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12" w:rsidRDefault="00C87612" w:rsidP="00856024">
      <w:pPr>
        <w:pStyle w:val="BodyText"/>
        <w:spacing w:before="120" w:after="0"/>
        <w:ind w:left="360"/>
        <w:jc w:val="center"/>
        <w:rPr>
          <w:b/>
        </w:rPr>
      </w:pPr>
    </w:p>
    <w:p w:rsidR="00856024" w:rsidRDefault="00D161C0" w:rsidP="00856024">
      <w:pPr>
        <w:pStyle w:val="BodyText"/>
        <w:spacing w:before="120" w:after="0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7612">
        <w:rPr>
          <w:rFonts w:ascii="Arial" w:hAnsi="Arial" w:cs="Arial"/>
          <w:b/>
          <w:sz w:val="22"/>
          <w:szCs w:val="22"/>
        </w:rPr>
        <w:t xml:space="preserve">EMERGENCY </w:t>
      </w:r>
      <w:r w:rsidR="00135D19">
        <w:rPr>
          <w:rFonts w:ascii="Arial" w:hAnsi="Arial" w:cs="Arial"/>
          <w:b/>
          <w:sz w:val="22"/>
          <w:szCs w:val="22"/>
        </w:rPr>
        <w:t>RESPONSE SERVICE (ER</w:t>
      </w:r>
      <w:r w:rsidRPr="00C87612">
        <w:rPr>
          <w:rFonts w:ascii="Arial" w:hAnsi="Arial" w:cs="Arial"/>
          <w:b/>
          <w:sz w:val="22"/>
          <w:szCs w:val="22"/>
        </w:rPr>
        <w:t>S)</w:t>
      </w:r>
      <w:r w:rsidRPr="00C87612">
        <w:rPr>
          <w:rFonts w:ascii="Arial" w:hAnsi="Arial" w:cs="Arial"/>
          <w:b/>
          <w:sz w:val="22"/>
          <w:szCs w:val="22"/>
          <w:u w:val="single"/>
        </w:rPr>
        <w:br/>
      </w:r>
      <w:r w:rsidR="00856024" w:rsidRPr="00C87612">
        <w:rPr>
          <w:rFonts w:ascii="Arial" w:hAnsi="Arial" w:cs="Arial"/>
          <w:b/>
          <w:sz w:val="22"/>
          <w:szCs w:val="22"/>
          <w:u w:val="single"/>
        </w:rPr>
        <w:t xml:space="preserve"> NOTIFICATION OF SELF-PROVISION</w:t>
      </w:r>
    </w:p>
    <w:p w:rsidR="00A66C21" w:rsidRDefault="00A66C21" w:rsidP="00856024">
      <w:pPr>
        <w:pStyle w:val="BodyText"/>
        <w:spacing w:before="120" w:after="0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56024" w:rsidRPr="00C87612" w:rsidRDefault="00F92806" w:rsidP="00C8761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87612">
        <w:rPr>
          <w:rFonts w:ascii="Arial" w:hAnsi="Arial" w:cs="Arial"/>
          <w:sz w:val="22"/>
          <w:szCs w:val="22"/>
        </w:rPr>
        <w:t xml:space="preserve">Pursuant to </w:t>
      </w:r>
      <w:r w:rsidR="00135D19">
        <w:rPr>
          <w:rFonts w:ascii="Arial" w:hAnsi="Arial" w:cs="Arial"/>
          <w:sz w:val="22"/>
          <w:szCs w:val="22"/>
        </w:rPr>
        <w:t>ERCOT Protocols (Sections 3.14.3.2</w:t>
      </w:r>
      <w:r w:rsidRPr="00C87612">
        <w:rPr>
          <w:rFonts w:ascii="Arial" w:hAnsi="Arial" w:cs="Arial"/>
          <w:sz w:val="22"/>
          <w:szCs w:val="22"/>
        </w:rPr>
        <w:t>), th</w:t>
      </w:r>
      <w:r w:rsidR="00856024" w:rsidRPr="00C87612">
        <w:rPr>
          <w:rFonts w:ascii="Arial" w:hAnsi="Arial" w:cs="Arial"/>
          <w:sz w:val="22"/>
          <w:szCs w:val="22"/>
        </w:rPr>
        <w:t>is form mus</w:t>
      </w:r>
      <w:r w:rsidRPr="00C87612">
        <w:rPr>
          <w:rFonts w:ascii="Arial" w:hAnsi="Arial" w:cs="Arial"/>
          <w:sz w:val="22"/>
          <w:szCs w:val="22"/>
        </w:rPr>
        <w:t>t be completed by any QSE inte</w:t>
      </w:r>
      <w:r w:rsidR="00135D19">
        <w:rPr>
          <w:rFonts w:ascii="Arial" w:hAnsi="Arial" w:cs="Arial"/>
          <w:sz w:val="22"/>
          <w:szCs w:val="22"/>
        </w:rPr>
        <w:t>nding to submit an offer for ER</w:t>
      </w:r>
      <w:r w:rsidRPr="00C87612">
        <w:rPr>
          <w:rFonts w:ascii="Arial" w:hAnsi="Arial" w:cs="Arial"/>
          <w:sz w:val="22"/>
          <w:szCs w:val="22"/>
        </w:rPr>
        <w:t xml:space="preserve">S </w:t>
      </w:r>
      <w:r w:rsidR="00821510">
        <w:rPr>
          <w:rFonts w:ascii="Arial" w:hAnsi="Arial" w:cs="Arial"/>
          <w:sz w:val="22"/>
          <w:szCs w:val="22"/>
        </w:rPr>
        <w:t>Self-</w:t>
      </w:r>
      <w:r w:rsidR="00856024" w:rsidRPr="00C87612">
        <w:rPr>
          <w:rFonts w:ascii="Arial" w:hAnsi="Arial" w:cs="Arial"/>
          <w:sz w:val="22"/>
          <w:szCs w:val="22"/>
        </w:rPr>
        <w:t>Provision</w:t>
      </w:r>
      <w:r w:rsidRPr="00C87612">
        <w:rPr>
          <w:rFonts w:ascii="Arial" w:hAnsi="Arial" w:cs="Arial"/>
          <w:sz w:val="22"/>
          <w:szCs w:val="22"/>
        </w:rPr>
        <w:t xml:space="preserve">.  The form should be submitted to ERCOT by the date prescribed in the </w:t>
      </w:r>
      <w:r w:rsidR="00821510">
        <w:rPr>
          <w:rFonts w:ascii="Arial" w:hAnsi="Arial" w:cs="Arial"/>
          <w:sz w:val="22"/>
          <w:szCs w:val="22"/>
        </w:rPr>
        <w:t>ERS Procurement Schedule</w:t>
      </w:r>
      <w:r w:rsidRPr="00C87612">
        <w:rPr>
          <w:rFonts w:ascii="Arial" w:hAnsi="Arial" w:cs="Arial"/>
          <w:sz w:val="22"/>
          <w:szCs w:val="22"/>
        </w:rPr>
        <w:t xml:space="preserve"> for the upcoming </w:t>
      </w:r>
      <w:r w:rsidR="00D553A9">
        <w:rPr>
          <w:rFonts w:ascii="Arial" w:hAnsi="Arial" w:cs="Arial"/>
          <w:sz w:val="22"/>
          <w:szCs w:val="22"/>
        </w:rPr>
        <w:t>Standard Contract Term</w:t>
      </w:r>
      <w:r w:rsidRPr="00C87612">
        <w:rPr>
          <w:rFonts w:ascii="Arial" w:hAnsi="Arial" w:cs="Arial"/>
          <w:sz w:val="22"/>
          <w:szCs w:val="22"/>
        </w:rPr>
        <w:t xml:space="preserve">.  It may be emailed to ERCOT at </w:t>
      </w:r>
      <w:hyperlink r:id="rId6" w:history="1">
        <w:r w:rsidR="00135D19" w:rsidRPr="00116AD5">
          <w:rPr>
            <w:rStyle w:val="Hyperlink"/>
            <w:rFonts w:ascii="Arial" w:hAnsi="Arial" w:cs="Arial"/>
            <w:sz w:val="22"/>
            <w:szCs w:val="22"/>
          </w:rPr>
          <w:t>ers@ercot.com</w:t>
        </w:r>
      </w:hyperlink>
      <w:r w:rsidRPr="00C87612">
        <w:rPr>
          <w:rFonts w:ascii="Arial" w:hAnsi="Arial" w:cs="Arial"/>
          <w:sz w:val="22"/>
          <w:szCs w:val="22"/>
        </w:rPr>
        <w:t>.</w:t>
      </w:r>
    </w:p>
    <w:p w:rsidR="00856024" w:rsidRPr="00C87612" w:rsidRDefault="00856024" w:rsidP="00856024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2806" w:rsidRPr="00C87612" w:rsidRDefault="00821510" w:rsidP="0085602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Contract Term</w:t>
      </w:r>
      <w:r w:rsidR="00C87612">
        <w:rPr>
          <w:rFonts w:ascii="Arial" w:hAnsi="Arial" w:cs="Arial"/>
          <w:sz w:val="22"/>
          <w:szCs w:val="22"/>
        </w:rPr>
        <w:t xml:space="preserve">: 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87612" w:rsidRPr="00C8761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C18B1" w:rsidRPr="00C87612">
        <w:rPr>
          <w:rFonts w:ascii="Arial" w:hAnsi="Arial" w:cs="Arial"/>
          <w:sz w:val="22"/>
          <w:szCs w:val="22"/>
          <w:u w:val="single"/>
        </w:rPr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separate"/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C87612">
        <w:rPr>
          <w:rFonts w:ascii="Arial" w:hAnsi="Arial" w:cs="Arial"/>
          <w:sz w:val="22"/>
          <w:szCs w:val="22"/>
        </w:rPr>
        <w:tab/>
        <w:t xml:space="preserve">   </w:t>
      </w:r>
    </w:p>
    <w:p w:rsidR="00856024" w:rsidRPr="00C87612" w:rsidRDefault="00856024" w:rsidP="00856024">
      <w:pPr>
        <w:spacing w:before="120"/>
        <w:rPr>
          <w:rFonts w:ascii="Arial" w:hAnsi="Arial" w:cs="Arial"/>
          <w:sz w:val="22"/>
          <w:szCs w:val="22"/>
        </w:rPr>
      </w:pPr>
      <w:r w:rsidRPr="00C87612">
        <w:rPr>
          <w:rFonts w:ascii="Arial" w:hAnsi="Arial" w:cs="Arial"/>
          <w:sz w:val="22"/>
          <w:szCs w:val="22"/>
        </w:rPr>
        <w:t>QSE Name</w:t>
      </w:r>
      <w:r w:rsidR="00C87612">
        <w:rPr>
          <w:rFonts w:ascii="Arial" w:hAnsi="Arial" w:cs="Arial"/>
          <w:sz w:val="22"/>
          <w:szCs w:val="22"/>
        </w:rPr>
        <w:t xml:space="preserve">: 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87612" w:rsidRPr="00C8761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C18B1" w:rsidRPr="00C87612">
        <w:rPr>
          <w:rFonts w:ascii="Arial" w:hAnsi="Arial" w:cs="Arial"/>
          <w:sz w:val="22"/>
          <w:szCs w:val="22"/>
          <w:u w:val="single"/>
        </w:rPr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separate"/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="00821510">
        <w:rPr>
          <w:rFonts w:ascii="Arial" w:hAnsi="Arial" w:cs="Arial"/>
          <w:sz w:val="22"/>
          <w:szCs w:val="22"/>
        </w:rPr>
        <w:t xml:space="preserve"> </w:t>
      </w:r>
      <w:r w:rsidR="00821510">
        <w:rPr>
          <w:rFonts w:ascii="Arial" w:hAnsi="Arial" w:cs="Arial"/>
          <w:sz w:val="22"/>
          <w:szCs w:val="22"/>
        </w:rPr>
        <w:tab/>
      </w:r>
      <w:r w:rsidR="00821510">
        <w:rPr>
          <w:rFonts w:ascii="Arial" w:hAnsi="Arial" w:cs="Arial"/>
          <w:sz w:val="22"/>
          <w:szCs w:val="22"/>
        </w:rPr>
        <w:tab/>
      </w:r>
      <w:r w:rsidR="00821510">
        <w:rPr>
          <w:rFonts w:ascii="Arial" w:hAnsi="Arial" w:cs="Arial"/>
          <w:sz w:val="22"/>
          <w:szCs w:val="22"/>
        </w:rPr>
        <w:tab/>
      </w:r>
      <w:r w:rsidR="00821510">
        <w:rPr>
          <w:rFonts w:ascii="Arial" w:hAnsi="Arial" w:cs="Arial"/>
          <w:sz w:val="22"/>
          <w:szCs w:val="22"/>
        </w:rPr>
        <w:tab/>
      </w:r>
      <w:r w:rsidRPr="00C87612">
        <w:rPr>
          <w:rFonts w:ascii="Arial" w:hAnsi="Arial" w:cs="Arial"/>
          <w:sz w:val="22"/>
          <w:szCs w:val="22"/>
        </w:rPr>
        <w:t>QSE Duns Number</w:t>
      </w:r>
      <w:r w:rsidR="00C87612">
        <w:rPr>
          <w:rFonts w:ascii="Arial" w:hAnsi="Arial" w:cs="Arial"/>
          <w:sz w:val="22"/>
          <w:szCs w:val="22"/>
        </w:rPr>
        <w:t xml:space="preserve">: 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87612" w:rsidRPr="00C8761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C18B1" w:rsidRPr="00C87612">
        <w:rPr>
          <w:rFonts w:ascii="Arial" w:hAnsi="Arial" w:cs="Arial"/>
          <w:sz w:val="22"/>
          <w:szCs w:val="22"/>
          <w:u w:val="single"/>
        </w:rPr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separate"/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noProof/>
          <w:sz w:val="22"/>
          <w:szCs w:val="22"/>
          <w:u w:val="single"/>
        </w:rPr>
        <w:t> </w:t>
      </w:r>
      <w:r w:rsidR="00C87612" w:rsidRPr="00C87612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856024" w:rsidRPr="00C87612" w:rsidRDefault="00856024" w:rsidP="00856024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021"/>
        <w:gridCol w:w="4527"/>
      </w:tblGrid>
      <w:tr w:rsidR="00856024" w:rsidRPr="00F45115" w:rsidTr="00444873">
        <w:tc>
          <w:tcPr>
            <w:tcW w:w="1710" w:type="dxa"/>
            <w:vAlign w:val="center"/>
          </w:tcPr>
          <w:p w:rsidR="00856024" w:rsidRPr="00F45115" w:rsidRDefault="0085602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856024" w:rsidRPr="00F45115" w:rsidRDefault="0085602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t>Proxy Load Ratio Share*</w:t>
            </w:r>
          </w:p>
        </w:tc>
        <w:tc>
          <w:tcPr>
            <w:tcW w:w="4590" w:type="dxa"/>
            <w:vAlign w:val="center"/>
          </w:tcPr>
          <w:p w:rsidR="00856024" w:rsidRPr="00F45115" w:rsidRDefault="0073027C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t>MW to be offered thru ER</w:t>
            </w:r>
            <w:r w:rsidR="00856024" w:rsidRPr="00F45115">
              <w:rPr>
                <w:rFonts w:ascii="Arial" w:hAnsi="Arial" w:cs="Arial"/>
                <w:sz w:val="22"/>
                <w:szCs w:val="22"/>
              </w:rPr>
              <w:t>S Self-Provision **</w:t>
            </w:r>
          </w:p>
        </w:tc>
      </w:tr>
      <w:tr w:rsidR="00856024" w:rsidRPr="00F45115" w:rsidTr="00444873">
        <w:tc>
          <w:tcPr>
            <w:tcW w:w="1710" w:type="dxa"/>
            <w:vAlign w:val="center"/>
          </w:tcPr>
          <w:p w:rsidR="00856024" w:rsidRPr="00F45115" w:rsidRDefault="00444873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 1</w:t>
            </w:r>
          </w:p>
        </w:tc>
        <w:tc>
          <w:tcPr>
            <w:tcW w:w="3060" w:type="dxa"/>
            <w:vAlign w:val="center"/>
          </w:tcPr>
          <w:p w:rsidR="0085602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90" w:type="dxa"/>
            <w:vAlign w:val="center"/>
          </w:tcPr>
          <w:p w:rsidR="0085602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E7844" w:rsidRPr="00F45115" w:rsidTr="00444873">
        <w:tc>
          <w:tcPr>
            <w:tcW w:w="1710" w:type="dxa"/>
            <w:vAlign w:val="center"/>
          </w:tcPr>
          <w:p w:rsidR="008E7844" w:rsidRPr="00F45115" w:rsidRDefault="00444873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Period </w:t>
            </w:r>
            <w:r w:rsidR="008E7844" w:rsidRPr="00F451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8E784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90" w:type="dxa"/>
            <w:vAlign w:val="center"/>
          </w:tcPr>
          <w:p w:rsidR="008E784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E7844" w:rsidRPr="00F45115" w:rsidTr="00444873">
        <w:tc>
          <w:tcPr>
            <w:tcW w:w="1710" w:type="dxa"/>
            <w:vAlign w:val="center"/>
          </w:tcPr>
          <w:p w:rsidR="008E7844" w:rsidRPr="00F45115" w:rsidRDefault="00444873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Period </w:t>
            </w:r>
            <w:r w:rsidR="008E7844" w:rsidRPr="00F451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8E784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90" w:type="dxa"/>
            <w:vAlign w:val="center"/>
          </w:tcPr>
          <w:p w:rsidR="008E784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56024" w:rsidRPr="00F45115" w:rsidTr="00444873">
        <w:tc>
          <w:tcPr>
            <w:tcW w:w="1710" w:type="dxa"/>
            <w:vAlign w:val="center"/>
          </w:tcPr>
          <w:p w:rsidR="00856024" w:rsidRPr="00F45115" w:rsidRDefault="00444873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 4</w:t>
            </w:r>
          </w:p>
        </w:tc>
        <w:tc>
          <w:tcPr>
            <w:tcW w:w="3060" w:type="dxa"/>
            <w:vAlign w:val="center"/>
          </w:tcPr>
          <w:p w:rsidR="0085602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90" w:type="dxa"/>
            <w:vAlign w:val="center"/>
          </w:tcPr>
          <w:p w:rsidR="00856024" w:rsidRPr="00F45115" w:rsidRDefault="008E7844" w:rsidP="00F4511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6E42"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44873" w:rsidRPr="00F45115" w:rsidTr="00444873">
        <w:tc>
          <w:tcPr>
            <w:tcW w:w="171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 5</w:t>
            </w:r>
          </w:p>
        </w:tc>
        <w:tc>
          <w:tcPr>
            <w:tcW w:w="306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873" w:rsidRPr="00F45115" w:rsidTr="00444873">
        <w:tc>
          <w:tcPr>
            <w:tcW w:w="171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 6</w:t>
            </w:r>
          </w:p>
        </w:tc>
        <w:tc>
          <w:tcPr>
            <w:tcW w:w="306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:rsidR="00444873" w:rsidRPr="00F45115" w:rsidRDefault="00444873" w:rsidP="004448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51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51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5115">
              <w:rPr>
                <w:rFonts w:ascii="Arial" w:hAnsi="Arial" w:cs="Arial"/>
                <w:sz w:val="22"/>
                <w:szCs w:val="22"/>
              </w:rPr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51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6024" w:rsidRPr="00C87612" w:rsidRDefault="00856024" w:rsidP="00856024">
      <w:pPr>
        <w:spacing w:before="120"/>
        <w:rPr>
          <w:rFonts w:ascii="Arial" w:hAnsi="Arial" w:cs="Arial"/>
          <w:sz w:val="22"/>
          <w:szCs w:val="22"/>
        </w:rPr>
      </w:pPr>
    </w:p>
    <w:p w:rsidR="00856024" w:rsidRPr="00C87612" w:rsidRDefault="00A66C21" w:rsidP="00856024">
      <w:pPr>
        <w:spacing w:before="120"/>
        <w:rPr>
          <w:rFonts w:ascii="Arial" w:hAnsi="Arial" w:cs="Arial"/>
          <w:i/>
          <w:sz w:val="22"/>
          <w:szCs w:val="22"/>
        </w:rPr>
      </w:pPr>
      <w:r w:rsidRPr="00C87612">
        <w:rPr>
          <w:rFonts w:ascii="Arial" w:hAnsi="Arial" w:cs="Arial"/>
          <w:i/>
          <w:sz w:val="22"/>
          <w:szCs w:val="22"/>
        </w:rPr>
        <w:t>* Proxy</w:t>
      </w:r>
      <w:r w:rsidR="00856024" w:rsidRPr="00C87612">
        <w:rPr>
          <w:rFonts w:ascii="Arial" w:hAnsi="Arial" w:cs="Arial"/>
          <w:i/>
          <w:sz w:val="22"/>
          <w:szCs w:val="22"/>
        </w:rPr>
        <w:t xml:space="preserve"> Load Ratio Share is a percentage and should be expressed as a number between 0 and 1, representing the QSE’s estimate of its Load Ratio Share for the upcoming </w:t>
      </w:r>
      <w:r w:rsidR="00D553A9" w:rsidRPr="00D553A9">
        <w:rPr>
          <w:rFonts w:ascii="Arial" w:hAnsi="Arial" w:cs="Arial"/>
          <w:i/>
          <w:sz w:val="22"/>
          <w:szCs w:val="22"/>
        </w:rPr>
        <w:t>Standard Contract Term</w:t>
      </w:r>
      <w:r w:rsidR="00856024" w:rsidRPr="00C87612">
        <w:rPr>
          <w:rFonts w:ascii="Arial" w:hAnsi="Arial" w:cs="Arial"/>
          <w:i/>
          <w:sz w:val="22"/>
          <w:szCs w:val="22"/>
        </w:rPr>
        <w:t xml:space="preserve">.  The QSE’s actual Load Ratio Share will be calculated by ERCOT after the </w:t>
      </w:r>
      <w:r w:rsidR="00D553A9" w:rsidRPr="00D553A9">
        <w:rPr>
          <w:rFonts w:ascii="Arial" w:hAnsi="Arial" w:cs="Arial"/>
          <w:i/>
          <w:sz w:val="22"/>
          <w:szCs w:val="22"/>
        </w:rPr>
        <w:t>Standard Contract Term</w:t>
      </w:r>
      <w:r w:rsidR="00856024" w:rsidRPr="00C87612">
        <w:rPr>
          <w:rFonts w:ascii="Arial" w:hAnsi="Arial" w:cs="Arial"/>
          <w:i/>
          <w:sz w:val="22"/>
          <w:szCs w:val="22"/>
        </w:rPr>
        <w:t xml:space="preserve"> has ended, based on its actual MWh consumption during the </w:t>
      </w:r>
      <w:r w:rsidR="00D553A9" w:rsidRPr="00D553A9">
        <w:rPr>
          <w:rFonts w:ascii="Arial" w:hAnsi="Arial" w:cs="Arial"/>
          <w:i/>
          <w:sz w:val="22"/>
          <w:szCs w:val="22"/>
        </w:rPr>
        <w:t>Standard Contract Term</w:t>
      </w:r>
      <w:r w:rsidR="00856024" w:rsidRPr="00C87612">
        <w:rPr>
          <w:rFonts w:ascii="Arial" w:hAnsi="Arial" w:cs="Arial"/>
          <w:i/>
          <w:sz w:val="22"/>
          <w:szCs w:val="22"/>
        </w:rPr>
        <w:t xml:space="preserve">, and will be used in </w:t>
      </w:r>
      <w:r w:rsidR="0073027C">
        <w:rPr>
          <w:rFonts w:ascii="Arial" w:hAnsi="Arial" w:cs="Arial"/>
          <w:i/>
          <w:sz w:val="22"/>
          <w:szCs w:val="22"/>
        </w:rPr>
        <w:t>ERS</w:t>
      </w:r>
      <w:r w:rsidR="00856024" w:rsidRPr="00C87612">
        <w:rPr>
          <w:rFonts w:ascii="Arial" w:hAnsi="Arial" w:cs="Arial"/>
          <w:i/>
          <w:sz w:val="22"/>
          <w:szCs w:val="22"/>
        </w:rPr>
        <w:t xml:space="preserve"> Settlement.</w:t>
      </w:r>
    </w:p>
    <w:p w:rsidR="00BA3CD1" w:rsidRPr="00C87612" w:rsidRDefault="00BA3CD1" w:rsidP="00856024">
      <w:pPr>
        <w:spacing w:before="120"/>
        <w:rPr>
          <w:rFonts w:ascii="Arial" w:hAnsi="Arial" w:cs="Arial"/>
          <w:i/>
          <w:sz w:val="22"/>
          <w:szCs w:val="22"/>
        </w:rPr>
      </w:pPr>
    </w:p>
    <w:p w:rsidR="00856024" w:rsidRPr="00C87612" w:rsidRDefault="00856024" w:rsidP="00856024">
      <w:pPr>
        <w:spacing w:before="120"/>
        <w:rPr>
          <w:rFonts w:ascii="Arial" w:hAnsi="Arial" w:cs="Arial"/>
          <w:i/>
          <w:sz w:val="22"/>
          <w:szCs w:val="22"/>
        </w:rPr>
      </w:pPr>
      <w:r w:rsidRPr="00C87612">
        <w:rPr>
          <w:rFonts w:ascii="Arial" w:hAnsi="Arial" w:cs="Arial"/>
          <w:i/>
          <w:sz w:val="22"/>
          <w:szCs w:val="22"/>
        </w:rPr>
        <w:t>*</w:t>
      </w:r>
      <w:r w:rsidR="00A66C21" w:rsidRPr="00C87612">
        <w:rPr>
          <w:rFonts w:ascii="Arial" w:hAnsi="Arial" w:cs="Arial"/>
          <w:i/>
          <w:sz w:val="22"/>
          <w:szCs w:val="22"/>
        </w:rPr>
        <w:t>* This</w:t>
      </w:r>
      <w:r w:rsidRPr="00C87612">
        <w:rPr>
          <w:rFonts w:ascii="Arial" w:hAnsi="Arial" w:cs="Arial"/>
          <w:i/>
          <w:sz w:val="22"/>
          <w:szCs w:val="22"/>
        </w:rPr>
        <w:t xml:space="preserve"> represents the total </w:t>
      </w:r>
      <w:r w:rsidR="0073027C">
        <w:rPr>
          <w:rFonts w:ascii="Arial" w:hAnsi="Arial" w:cs="Arial"/>
          <w:i/>
          <w:sz w:val="22"/>
          <w:szCs w:val="22"/>
        </w:rPr>
        <w:t>ERS</w:t>
      </w:r>
      <w:r w:rsidRPr="00C87612">
        <w:rPr>
          <w:rFonts w:ascii="Arial" w:hAnsi="Arial" w:cs="Arial"/>
          <w:i/>
          <w:sz w:val="22"/>
          <w:szCs w:val="22"/>
        </w:rPr>
        <w:t xml:space="preserve"> MW that the QSE will offer through Self Provision for the upcoming </w:t>
      </w:r>
      <w:r w:rsidR="00D553A9" w:rsidRPr="00D553A9">
        <w:rPr>
          <w:rFonts w:ascii="Arial" w:hAnsi="Arial" w:cs="Arial"/>
          <w:i/>
          <w:sz w:val="22"/>
          <w:szCs w:val="22"/>
        </w:rPr>
        <w:t>Standard Contract Term</w:t>
      </w:r>
      <w:r w:rsidRPr="00C87612">
        <w:rPr>
          <w:rFonts w:ascii="Arial" w:hAnsi="Arial" w:cs="Arial"/>
          <w:i/>
          <w:sz w:val="22"/>
          <w:szCs w:val="22"/>
        </w:rPr>
        <w:t xml:space="preserve">.  This number is subject to reduction based on the amount of </w:t>
      </w:r>
      <w:r w:rsidR="0073027C">
        <w:rPr>
          <w:rFonts w:ascii="Arial" w:hAnsi="Arial" w:cs="Arial"/>
          <w:i/>
          <w:sz w:val="22"/>
          <w:szCs w:val="22"/>
        </w:rPr>
        <w:t>ERS</w:t>
      </w:r>
      <w:r w:rsidRPr="00C87612">
        <w:rPr>
          <w:rFonts w:ascii="Arial" w:hAnsi="Arial" w:cs="Arial"/>
          <w:i/>
          <w:sz w:val="22"/>
          <w:szCs w:val="22"/>
        </w:rPr>
        <w:t xml:space="preserve"> procured by ERCOT through competitive </w:t>
      </w:r>
      <w:r w:rsidR="00D553A9">
        <w:rPr>
          <w:rFonts w:ascii="Arial" w:hAnsi="Arial" w:cs="Arial"/>
          <w:i/>
          <w:sz w:val="22"/>
          <w:szCs w:val="22"/>
        </w:rPr>
        <w:t>offers</w:t>
      </w:r>
      <w:r w:rsidRPr="00C87612">
        <w:rPr>
          <w:rFonts w:ascii="Arial" w:hAnsi="Arial" w:cs="Arial"/>
          <w:i/>
          <w:sz w:val="22"/>
          <w:szCs w:val="22"/>
        </w:rPr>
        <w:t>, according to the provisions described in the Technical Requirements and Scope of Work</w:t>
      </w:r>
      <w:r w:rsidR="00D553A9">
        <w:rPr>
          <w:rFonts w:ascii="Arial" w:hAnsi="Arial" w:cs="Arial"/>
          <w:i/>
          <w:sz w:val="22"/>
          <w:szCs w:val="22"/>
        </w:rPr>
        <w:t xml:space="preserve"> document </w:t>
      </w:r>
      <w:r w:rsidRPr="00C87612">
        <w:rPr>
          <w:rFonts w:ascii="Arial" w:hAnsi="Arial" w:cs="Arial"/>
          <w:i/>
          <w:sz w:val="22"/>
          <w:szCs w:val="22"/>
        </w:rPr>
        <w:t xml:space="preserve">relating to </w:t>
      </w:r>
      <w:r w:rsidR="0073027C">
        <w:rPr>
          <w:rFonts w:ascii="Arial" w:hAnsi="Arial" w:cs="Arial"/>
          <w:i/>
          <w:sz w:val="22"/>
          <w:szCs w:val="22"/>
        </w:rPr>
        <w:t>ERS</w:t>
      </w:r>
      <w:r w:rsidRPr="00C87612">
        <w:rPr>
          <w:rFonts w:ascii="Arial" w:hAnsi="Arial" w:cs="Arial"/>
          <w:i/>
          <w:sz w:val="22"/>
          <w:szCs w:val="22"/>
        </w:rPr>
        <w:t xml:space="preserve"> Self-Provision.</w:t>
      </w:r>
    </w:p>
    <w:p w:rsidR="009D0EAB" w:rsidRPr="00C87612" w:rsidRDefault="009D0EAB">
      <w:pPr>
        <w:rPr>
          <w:rFonts w:ascii="Arial" w:hAnsi="Arial" w:cs="Arial"/>
          <w:sz w:val="22"/>
          <w:szCs w:val="22"/>
        </w:rPr>
      </w:pPr>
    </w:p>
    <w:p w:rsidR="00F92806" w:rsidRPr="00C87612" w:rsidRDefault="00F92806">
      <w:pPr>
        <w:rPr>
          <w:rFonts w:ascii="Arial" w:hAnsi="Arial" w:cs="Arial"/>
          <w:sz w:val="22"/>
          <w:szCs w:val="22"/>
        </w:rPr>
      </w:pPr>
    </w:p>
    <w:p w:rsidR="00D161C0" w:rsidRPr="00C87612" w:rsidRDefault="00D161C0">
      <w:pPr>
        <w:rPr>
          <w:rFonts w:ascii="Arial" w:hAnsi="Arial" w:cs="Arial"/>
          <w:sz w:val="22"/>
          <w:szCs w:val="22"/>
        </w:rPr>
      </w:pPr>
    </w:p>
    <w:bookmarkStart w:id="12" w:name="Text9"/>
    <w:p w:rsidR="00A66C21" w:rsidRDefault="00A66C21">
      <w:pPr>
        <w:rPr>
          <w:rFonts w:ascii="Arial" w:hAnsi="Arial" w:cs="Arial"/>
          <w:sz w:val="22"/>
          <w:szCs w:val="22"/>
        </w:rPr>
      </w:pPr>
      <w:r w:rsidRPr="00A66C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6C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97FAD" w:rsidRPr="00A66C21">
        <w:rPr>
          <w:rFonts w:ascii="Arial" w:hAnsi="Arial" w:cs="Arial"/>
          <w:sz w:val="22"/>
          <w:szCs w:val="22"/>
          <w:u w:val="single"/>
        </w:rPr>
      </w:r>
      <w:r w:rsidRPr="00A66C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66C2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6C2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6C2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6C2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6C2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6C21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</w:p>
    <w:p w:rsidR="00D161C0" w:rsidRPr="00C87612" w:rsidRDefault="00D161C0">
      <w:pPr>
        <w:rPr>
          <w:rFonts w:ascii="Arial" w:hAnsi="Arial" w:cs="Arial"/>
          <w:sz w:val="22"/>
          <w:szCs w:val="22"/>
        </w:rPr>
      </w:pPr>
      <w:r w:rsidRPr="00C87612">
        <w:rPr>
          <w:rFonts w:ascii="Arial" w:hAnsi="Arial" w:cs="Arial"/>
          <w:sz w:val="22"/>
          <w:szCs w:val="22"/>
        </w:rPr>
        <w:t xml:space="preserve">Name of Authorized QSE Representative </w:t>
      </w:r>
    </w:p>
    <w:p w:rsidR="00D161C0" w:rsidRPr="00C87612" w:rsidRDefault="00D161C0">
      <w:pPr>
        <w:rPr>
          <w:rFonts w:ascii="Arial" w:hAnsi="Arial" w:cs="Arial"/>
          <w:sz w:val="22"/>
          <w:szCs w:val="22"/>
        </w:rPr>
      </w:pPr>
    </w:p>
    <w:p w:rsidR="00D161C0" w:rsidRPr="00C87612" w:rsidRDefault="00312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D161C0" w:rsidRPr="00C87612" w:rsidRDefault="00D161C0">
      <w:pPr>
        <w:rPr>
          <w:rFonts w:ascii="Arial" w:hAnsi="Arial" w:cs="Arial"/>
          <w:sz w:val="22"/>
          <w:szCs w:val="22"/>
        </w:rPr>
      </w:pPr>
      <w:r w:rsidRPr="00C87612">
        <w:rPr>
          <w:rFonts w:ascii="Arial" w:hAnsi="Arial" w:cs="Arial"/>
          <w:sz w:val="22"/>
          <w:szCs w:val="22"/>
        </w:rPr>
        <w:t xml:space="preserve">Signature (if submitted by method other than email) </w:t>
      </w:r>
    </w:p>
    <w:sectPr w:rsidR="00D161C0" w:rsidRPr="00C87612" w:rsidSect="00C87612">
      <w:headerReference w:type="first" r:id="rId7"/>
      <w:footerReference w:type="first" r:id="rId8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32" w:rsidRDefault="00F81F32">
      <w:r>
        <w:separator/>
      </w:r>
    </w:p>
  </w:endnote>
  <w:endnote w:type="continuationSeparator" w:id="0">
    <w:p w:rsidR="00F81F32" w:rsidRDefault="00F8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19" w:rsidRDefault="00135D19">
    <w:pPr>
      <w:pStyle w:val="Footer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821510">
      <w:rPr>
        <w:noProof/>
      </w:rPr>
      <w:t>8/7/2018</w:t>
    </w:r>
    <w:r>
      <w:fldChar w:fldCharType="end"/>
    </w:r>
    <w:r>
      <w:t xml:space="preserve">                                                                                                           </w:t>
    </w:r>
    <w: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32" w:rsidRDefault="00F81F32">
      <w:r>
        <w:separator/>
      </w:r>
    </w:p>
  </w:footnote>
  <w:footnote w:type="continuationSeparator" w:id="0">
    <w:p w:rsidR="00F81F32" w:rsidRDefault="00F8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19" w:rsidRPr="00821510" w:rsidRDefault="00821510" w:rsidP="00821510">
    <w:pPr>
      <w:pStyle w:val="Header"/>
    </w:pPr>
    <w:r w:rsidRPr="004D3F3C">
      <w:rPr>
        <w:noProof/>
      </w:rPr>
      <w:drawing>
        <wp:inline distT="0" distB="0" distL="0" distR="0">
          <wp:extent cx="819150" cy="412750"/>
          <wp:effectExtent l="0" t="0" r="0" b="0"/>
          <wp:docPr id="27" name="Picture 11" descr="http://ep.ercot.com/CorpComm/Logos/No%20Tagline/2x1%20Full%20Color_No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ep.ercot.com/CorpComm/Logos/No%20Tagline/2x1%20Full%20Color_No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24"/>
    <w:rsid w:val="00000BDE"/>
    <w:rsid w:val="00004AA1"/>
    <w:rsid w:val="0000781D"/>
    <w:rsid w:val="00024020"/>
    <w:rsid w:val="000672BA"/>
    <w:rsid w:val="00067711"/>
    <w:rsid w:val="0008291A"/>
    <w:rsid w:val="00085CC7"/>
    <w:rsid w:val="000A10D2"/>
    <w:rsid w:val="000B32E9"/>
    <w:rsid w:val="000D195F"/>
    <w:rsid w:val="001021DF"/>
    <w:rsid w:val="001041D6"/>
    <w:rsid w:val="00107BDA"/>
    <w:rsid w:val="00110E27"/>
    <w:rsid w:val="00131562"/>
    <w:rsid w:val="00135D19"/>
    <w:rsid w:val="001475B2"/>
    <w:rsid w:val="00160263"/>
    <w:rsid w:val="00171508"/>
    <w:rsid w:val="00171B0C"/>
    <w:rsid w:val="00186212"/>
    <w:rsid w:val="001920AC"/>
    <w:rsid w:val="0019675C"/>
    <w:rsid w:val="001A2342"/>
    <w:rsid w:val="001B2CFE"/>
    <w:rsid w:val="001E1DD1"/>
    <w:rsid w:val="001F04FA"/>
    <w:rsid w:val="001F0900"/>
    <w:rsid w:val="00212D39"/>
    <w:rsid w:val="0021391E"/>
    <w:rsid w:val="002225B2"/>
    <w:rsid w:val="00225BD4"/>
    <w:rsid w:val="00231063"/>
    <w:rsid w:val="002430CB"/>
    <w:rsid w:val="002543DC"/>
    <w:rsid w:val="00261BA5"/>
    <w:rsid w:val="00263EAB"/>
    <w:rsid w:val="00277133"/>
    <w:rsid w:val="00282EF3"/>
    <w:rsid w:val="002A5BD1"/>
    <w:rsid w:val="002B0F84"/>
    <w:rsid w:val="002B1A2A"/>
    <w:rsid w:val="002E4408"/>
    <w:rsid w:val="002E4B74"/>
    <w:rsid w:val="002F10F3"/>
    <w:rsid w:val="00312B00"/>
    <w:rsid w:val="003668C0"/>
    <w:rsid w:val="00394312"/>
    <w:rsid w:val="003A6D24"/>
    <w:rsid w:val="003B1B3F"/>
    <w:rsid w:val="003D15D2"/>
    <w:rsid w:val="003E299D"/>
    <w:rsid w:val="0040715D"/>
    <w:rsid w:val="00413217"/>
    <w:rsid w:val="004176BC"/>
    <w:rsid w:val="004408C4"/>
    <w:rsid w:val="00444873"/>
    <w:rsid w:val="00451BFC"/>
    <w:rsid w:val="004642E8"/>
    <w:rsid w:val="004644FB"/>
    <w:rsid w:val="00476BDA"/>
    <w:rsid w:val="00487E62"/>
    <w:rsid w:val="00491649"/>
    <w:rsid w:val="004B14F6"/>
    <w:rsid w:val="004E60E3"/>
    <w:rsid w:val="004F5FE9"/>
    <w:rsid w:val="005012E7"/>
    <w:rsid w:val="00510E8D"/>
    <w:rsid w:val="00512CAF"/>
    <w:rsid w:val="00537EB6"/>
    <w:rsid w:val="005425DE"/>
    <w:rsid w:val="00573008"/>
    <w:rsid w:val="00586F47"/>
    <w:rsid w:val="00591A79"/>
    <w:rsid w:val="00595EFD"/>
    <w:rsid w:val="005A0749"/>
    <w:rsid w:val="005A4B29"/>
    <w:rsid w:val="005A63C0"/>
    <w:rsid w:val="005D004A"/>
    <w:rsid w:val="005D0246"/>
    <w:rsid w:val="005D563A"/>
    <w:rsid w:val="005E233D"/>
    <w:rsid w:val="005F0573"/>
    <w:rsid w:val="005F4CDD"/>
    <w:rsid w:val="005F5A4C"/>
    <w:rsid w:val="00602CC2"/>
    <w:rsid w:val="00606B79"/>
    <w:rsid w:val="00612E21"/>
    <w:rsid w:val="006202AE"/>
    <w:rsid w:val="00637C90"/>
    <w:rsid w:val="006431D8"/>
    <w:rsid w:val="00644D67"/>
    <w:rsid w:val="006459CE"/>
    <w:rsid w:val="00647527"/>
    <w:rsid w:val="0065456F"/>
    <w:rsid w:val="006622C6"/>
    <w:rsid w:val="006849AC"/>
    <w:rsid w:val="006B1589"/>
    <w:rsid w:val="006B43FE"/>
    <w:rsid w:val="006C34BA"/>
    <w:rsid w:val="006C7DB2"/>
    <w:rsid w:val="006D0626"/>
    <w:rsid w:val="006E58A9"/>
    <w:rsid w:val="00702375"/>
    <w:rsid w:val="007066F4"/>
    <w:rsid w:val="0070788A"/>
    <w:rsid w:val="0073027C"/>
    <w:rsid w:val="00746E42"/>
    <w:rsid w:val="00752AB5"/>
    <w:rsid w:val="00764050"/>
    <w:rsid w:val="00775772"/>
    <w:rsid w:val="00780211"/>
    <w:rsid w:val="007921D7"/>
    <w:rsid w:val="00797BEF"/>
    <w:rsid w:val="00797FAD"/>
    <w:rsid w:val="007A626B"/>
    <w:rsid w:val="007A7B5A"/>
    <w:rsid w:val="007B5A26"/>
    <w:rsid w:val="007C1886"/>
    <w:rsid w:val="007C4339"/>
    <w:rsid w:val="007C5452"/>
    <w:rsid w:val="007F5FF2"/>
    <w:rsid w:val="00806D40"/>
    <w:rsid w:val="00821510"/>
    <w:rsid w:val="00844FA6"/>
    <w:rsid w:val="0085507A"/>
    <w:rsid w:val="00856024"/>
    <w:rsid w:val="00883814"/>
    <w:rsid w:val="008A5668"/>
    <w:rsid w:val="008A59D8"/>
    <w:rsid w:val="008B3B13"/>
    <w:rsid w:val="008C0F08"/>
    <w:rsid w:val="008C42AD"/>
    <w:rsid w:val="008E7844"/>
    <w:rsid w:val="008F1F1C"/>
    <w:rsid w:val="00903C30"/>
    <w:rsid w:val="00920C2B"/>
    <w:rsid w:val="00935A6C"/>
    <w:rsid w:val="00951789"/>
    <w:rsid w:val="0095649F"/>
    <w:rsid w:val="0097154A"/>
    <w:rsid w:val="009763C6"/>
    <w:rsid w:val="00986F47"/>
    <w:rsid w:val="00993563"/>
    <w:rsid w:val="0099610D"/>
    <w:rsid w:val="00997C3D"/>
    <w:rsid w:val="009C3133"/>
    <w:rsid w:val="009D0EAB"/>
    <w:rsid w:val="009E5C6B"/>
    <w:rsid w:val="009F75F0"/>
    <w:rsid w:val="00A01B24"/>
    <w:rsid w:val="00A24364"/>
    <w:rsid w:val="00A519EA"/>
    <w:rsid w:val="00A60D9D"/>
    <w:rsid w:val="00A633D3"/>
    <w:rsid w:val="00A66C21"/>
    <w:rsid w:val="00A70550"/>
    <w:rsid w:val="00A879AD"/>
    <w:rsid w:val="00AB2C17"/>
    <w:rsid w:val="00AB4C12"/>
    <w:rsid w:val="00AB69D4"/>
    <w:rsid w:val="00AC5792"/>
    <w:rsid w:val="00AD1A80"/>
    <w:rsid w:val="00AD1D2D"/>
    <w:rsid w:val="00AD4A71"/>
    <w:rsid w:val="00AE0E8E"/>
    <w:rsid w:val="00AE2867"/>
    <w:rsid w:val="00AE7C4C"/>
    <w:rsid w:val="00AF3624"/>
    <w:rsid w:val="00AF7FEA"/>
    <w:rsid w:val="00B007A2"/>
    <w:rsid w:val="00B13216"/>
    <w:rsid w:val="00B16EA6"/>
    <w:rsid w:val="00B508C4"/>
    <w:rsid w:val="00B52039"/>
    <w:rsid w:val="00B85ECD"/>
    <w:rsid w:val="00BA3CD1"/>
    <w:rsid w:val="00BB715C"/>
    <w:rsid w:val="00BC4ADB"/>
    <w:rsid w:val="00BC51BF"/>
    <w:rsid w:val="00BC69B4"/>
    <w:rsid w:val="00BE0798"/>
    <w:rsid w:val="00BF0030"/>
    <w:rsid w:val="00BF2968"/>
    <w:rsid w:val="00BF7E1A"/>
    <w:rsid w:val="00C01791"/>
    <w:rsid w:val="00C21F38"/>
    <w:rsid w:val="00C23E4D"/>
    <w:rsid w:val="00C26DA5"/>
    <w:rsid w:val="00C417A6"/>
    <w:rsid w:val="00C52771"/>
    <w:rsid w:val="00C64132"/>
    <w:rsid w:val="00C70EFC"/>
    <w:rsid w:val="00C75D41"/>
    <w:rsid w:val="00C8247C"/>
    <w:rsid w:val="00C867A5"/>
    <w:rsid w:val="00C87612"/>
    <w:rsid w:val="00CA327A"/>
    <w:rsid w:val="00CB0EF3"/>
    <w:rsid w:val="00CB2664"/>
    <w:rsid w:val="00CB3926"/>
    <w:rsid w:val="00CB4332"/>
    <w:rsid w:val="00CC18B1"/>
    <w:rsid w:val="00CC34F2"/>
    <w:rsid w:val="00D05E95"/>
    <w:rsid w:val="00D10325"/>
    <w:rsid w:val="00D161C0"/>
    <w:rsid w:val="00D17B1A"/>
    <w:rsid w:val="00D3207F"/>
    <w:rsid w:val="00D534BC"/>
    <w:rsid w:val="00D53969"/>
    <w:rsid w:val="00D553A9"/>
    <w:rsid w:val="00D74CFE"/>
    <w:rsid w:val="00D77EA6"/>
    <w:rsid w:val="00D87493"/>
    <w:rsid w:val="00DA2472"/>
    <w:rsid w:val="00DA77F2"/>
    <w:rsid w:val="00DC7C2A"/>
    <w:rsid w:val="00DE08E5"/>
    <w:rsid w:val="00DE2009"/>
    <w:rsid w:val="00DF0477"/>
    <w:rsid w:val="00E1215B"/>
    <w:rsid w:val="00E15479"/>
    <w:rsid w:val="00E47BC2"/>
    <w:rsid w:val="00E47E01"/>
    <w:rsid w:val="00E5332A"/>
    <w:rsid w:val="00E615C0"/>
    <w:rsid w:val="00E81A3F"/>
    <w:rsid w:val="00E921D9"/>
    <w:rsid w:val="00EA61A4"/>
    <w:rsid w:val="00EB0E50"/>
    <w:rsid w:val="00EB5347"/>
    <w:rsid w:val="00EB73B0"/>
    <w:rsid w:val="00EC5782"/>
    <w:rsid w:val="00ED706D"/>
    <w:rsid w:val="00EE5F57"/>
    <w:rsid w:val="00F03BDF"/>
    <w:rsid w:val="00F13EF1"/>
    <w:rsid w:val="00F23C6B"/>
    <w:rsid w:val="00F42DFC"/>
    <w:rsid w:val="00F45115"/>
    <w:rsid w:val="00F66543"/>
    <w:rsid w:val="00F7245A"/>
    <w:rsid w:val="00F817E3"/>
    <w:rsid w:val="00F81F32"/>
    <w:rsid w:val="00F84CCB"/>
    <w:rsid w:val="00F92806"/>
    <w:rsid w:val="00F953DA"/>
    <w:rsid w:val="00F95840"/>
    <w:rsid w:val="00FA5AF3"/>
    <w:rsid w:val="00FB1303"/>
    <w:rsid w:val="00FB408D"/>
    <w:rsid w:val="00FC039A"/>
    <w:rsid w:val="00FC1114"/>
    <w:rsid w:val="00FE470B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7FFB794-FA93-4FC6-AEDD-AD64F74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56024"/>
    <w:pPr>
      <w:spacing w:after="240"/>
    </w:pPr>
  </w:style>
  <w:style w:type="character" w:customStyle="1" w:styleId="BodyTextChar">
    <w:name w:val="Body Text Char"/>
    <w:link w:val="BodyText"/>
    <w:rsid w:val="00856024"/>
    <w:rPr>
      <w:sz w:val="24"/>
      <w:szCs w:val="24"/>
      <w:lang w:val="en-US" w:eastAsia="en-US" w:bidi="ar-SA"/>
    </w:rPr>
  </w:style>
  <w:style w:type="paragraph" w:customStyle="1" w:styleId="Char3">
    <w:name w:val="Char3"/>
    <w:basedOn w:val="Normal"/>
    <w:rsid w:val="00856024"/>
    <w:pPr>
      <w:spacing w:after="160" w:line="240" w:lineRule="exact"/>
    </w:pPr>
    <w:rPr>
      <w:rFonts w:ascii="Verdana" w:hAnsi="Verdana"/>
      <w:sz w:val="16"/>
      <w:szCs w:val="20"/>
    </w:rPr>
  </w:style>
  <w:style w:type="table" w:styleId="TableGrid">
    <w:name w:val="Table Grid"/>
    <w:basedOn w:val="TableNormal"/>
    <w:rsid w:val="0085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0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1C0"/>
    <w:pPr>
      <w:tabs>
        <w:tab w:val="center" w:pos="4320"/>
        <w:tab w:val="right" w:pos="8640"/>
      </w:tabs>
    </w:pPr>
  </w:style>
  <w:style w:type="character" w:styleId="Hyperlink">
    <w:name w:val="Hyperlink"/>
    <w:rsid w:val="00F92806"/>
    <w:rPr>
      <w:color w:val="0000FF"/>
      <w:u w:val="single"/>
    </w:rPr>
  </w:style>
  <w:style w:type="character" w:styleId="PageNumber">
    <w:name w:val="page number"/>
    <w:basedOn w:val="DefaultParagraphFont"/>
    <w:rsid w:val="00A66C21"/>
  </w:style>
  <w:style w:type="paragraph" w:styleId="BalloonText">
    <w:name w:val="Balloon Text"/>
    <w:basedOn w:val="Normal"/>
    <w:link w:val="BalloonTextChar"/>
    <w:rsid w:val="00935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s@erco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EILS NOTIFICATION OF SELF-PROVISION</vt:lpstr>
    </vt:vector>
  </TitlesOfParts>
  <Company>ERCOT</Company>
  <LinksUpToDate>false</LinksUpToDate>
  <CharactersWithSpaces>1869</CharactersWithSpaces>
  <SharedDoc>false</SharedDoc>
  <HLinks>
    <vt:vector size="6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mailto:ers@ercot.com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EILS NOTIFICATION OF SELF-PROVISION</dc:title>
  <dc:subject/>
  <dc:creator>P Wattles</dc:creator>
  <cp:keywords/>
  <dc:description/>
  <cp:lastModifiedBy>tgarza1</cp:lastModifiedBy>
  <cp:revision>2</cp:revision>
  <dcterms:created xsi:type="dcterms:W3CDTF">2018-08-07T20:32:00Z</dcterms:created>
  <dcterms:modified xsi:type="dcterms:W3CDTF">2018-08-07T20:32:00Z</dcterms:modified>
</cp:coreProperties>
</file>