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F8" w:rsidRDefault="009916EB">
      <w:r>
        <w:t>Mass Transition Testing Preparation</w:t>
      </w:r>
    </w:p>
    <w:p w:rsidR="009916EB" w:rsidRDefault="009916EB">
      <w:r>
        <w:t>November 7, 2018</w:t>
      </w:r>
    </w:p>
    <w:p w:rsidR="00297FF8" w:rsidRDefault="00297FF8"/>
    <w:p w:rsidR="00297FF8" w:rsidRDefault="003B2C7E" w:rsidP="003B2C7E">
      <w:pPr>
        <w:jc w:val="left"/>
      </w:pPr>
      <w:r>
        <w:t>Scope:</w:t>
      </w:r>
    </w:p>
    <w:p w:rsidR="003B2C7E" w:rsidRDefault="003B2C7E" w:rsidP="003B2C7E">
      <w:pPr>
        <w:jc w:val="left"/>
      </w:pPr>
    </w:p>
    <w:p w:rsidR="003B2C7E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 3,500</w:t>
      </w:r>
      <w:r>
        <w:t xml:space="preserve"> ESI IDs Drop to POLR (See </w:t>
      </w:r>
      <w:r w:rsidR="00D07E2D">
        <w:t xml:space="preserve">TDSP </w:t>
      </w:r>
      <w:r>
        <w:t>allotment below)</w:t>
      </w:r>
    </w:p>
    <w:p w:rsidR="00BC3C20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</w:t>
      </w:r>
      <w:r w:rsidR="00BC3C20">
        <w:t xml:space="preserve"> 10 ESI IDs per CR </w:t>
      </w:r>
      <w:r w:rsidR="00BE2558">
        <w:t>by</w:t>
      </w:r>
      <w:r w:rsidR="00BC3C20">
        <w:t xml:space="preserve"> send</w:t>
      </w:r>
      <w:r w:rsidR="00BE2558">
        <w:t>ing</w:t>
      </w:r>
      <w:r w:rsidR="00BC3C20">
        <w:t xml:space="preserve"> </w:t>
      </w:r>
      <w:r w:rsidR="00BE2558">
        <w:t>non-POLR switches</w:t>
      </w:r>
    </w:p>
    <w:p w:rsidR="00BC3C20" w:rsidRDefault="00BC3C20" w:rsidP="003B2C7E">
      <w:pPr>
        <w:pStyle w:val="ListParagraph"/>
        <w:numPr>
          <w:ilvl w:val="0"/>
          <w:numId w:val="6"/>
        </w:numPr>
        <w:jc w:val="left"/>
      </w:pPr>
      <w:r>
        <w:t xml:space="preserve">Test VREP (Volunteer) and POLR </w:t>
      </w:r>
      <w:r w:rsidR="00670E49">
        <w:t>(LSP</w:t>
      </w:r>
      <w:r w:rsidR="0065798E">
        <w:t>-Large Service Provider</w:t>
      </w:r>
      <w:r w:rsidR="00670E49">
        <w:t xml:space="preserve">) </w:t>
      </w:r>
      <w:r>
        <w:t>allocation of Drop to POLR transactions</w:t>
      </w:r>
    </w:p>
    <w:p w:rsidR="00D07E2D" w:rsidRDefault="00D07E2D" w:rsidP="00AC526E">
      <w:pPr>
        <w:jc w:val="left"/>
      </w:pPr>
    </w:p>
    <w:p w:rsidR="00AC526E" w:rsidRDefault="00AC526E" w:rsidP="00AC526E">
      <w:pPr>
        <w:jc w:val="left"/>
      </w:pPr>
      <w:r>
        <w:t>Success Criteria:</w:t>
      </w:r>
    </w:p>
    <w:p w:rsidR="00D07E2D" w:rsidRDefault="00D07E2D" w:rsidP="00D07E2D">
      <w:pPr>
        <w:ind w:left="360"/>
        <w:jc w:val="left"/>
      </w:pPr>
    </w:p>
    <w:p w:rsidR="00AC526E" w:rsidRDefault="00AC526E" w:rsidP="00AC526E">
      <w:pPr>
        <w:pStyle w:val="ListParagraph"/>
        <w:numPr>
          <w:ilvl w:val="0"/>
          <w:numId w:val="7"/>
        </w:numPr>
        <w:jc w:val="left"/>
      </w:pPr>
      <w:r>
        <w:t xml:space="preserve">TDSPs to transition </w:t>
      </w:r>
      <w:r w:rsidR="00D66CDB">
        <w:t xml:space="preserve">the </w:t>
      </w:r>
      <w:r>
        <w:t xml:space="preserve">Drop to POLR ESI IDs </w:t>
      </w:r>
      <w:r w:rsidR="00906B12">
        <w:t>with</w:t>
      </w:r>
      <w:r>
        <w:t xml:space="preserve"> the </w:t>
      </w:r>
      <w:r w:rsidR="00906B12">
        <w:t>transition scheduled</w:t>
      </w:r>
      <w:r>
        <w:t xml:space="preserve"> date.</w:t>
      </w:r>
    </w:p>
    <w:p w:rsidR="00906B12" w:rsidRDefault="00906B12" w:rsidP="00AC526E">
      <w:pPr>
        <w:pStyle w:val="ListParagraph"/>
        <w:numPr>
          <w:ilvl w:val="0"/>
          <w:numId w:val="7"/>
        </w:numPr>
        <w:jc w:val="left"/>
      </w:pPr>
      <w:r>
        <w:t xml:space="preserve">TDSPs to complete </w:t>
      </w:r>
      <w:r w:rsidR="00BE2558">
        <w:t>non-POLR</w:t>
      </w:r>
      <w:r>
        <w:t xml:space="preserve"> </w:t>
      </w:r>
      <w:r w:rsidR="00BE2558">
        <w:t xml:space="preserve">switches </w:t>
      </w:r>
      <w:r w:rsidR="00706409">
        <w:t xml:space="preserve">if received and accepted by the TDSP up to </w:t>
      </w:r>
      <w:r>
        <w:t xml:space="preserve">19:00 CPT of the </w:t>
      </w:r>
      <w:r w:rsidR="006F44F0">
        <w:t>transition scheduled</w:t>
      </w:r>
      <w:r>
        <w:t xml:space="preserve"> date.</w:t>
      </w:r>
    </w:p>
    <w:p w:rsidR="00AC526E" w:rsidRDefault="00764B72" w:rsidP="00AC526E">
      <w:pPr>
        <w:pStyle w:val="ListParagraph"/>
        <w:numPr>
          <w:ilvl w:val="0"/>
          <w:numId w:val="7"/>
        </w:numPr>
        <w:jc w:val="left"/>
      </w:pPr>
      <w:r>
        <w:t>E</w:t>
      </w:r>
      <w:r w:rsidR="00906B12">
        <w:t>xceptions will be completed with the trans</w:t>
      </w:r>
      <w:r w:rsidR="004B69A8">
        <w:t>i</w:t>
      </w:r>
      <w:r w:rsidR="00906B12">
        <w:t>tion scheduled date</w:t>
      </w:r>
      <w:r>
        <w:t xml:space="preserve"> or the scheduled date of the non-POLR transaction</w:t>
      </w:r>
      <w:r w:rsidR="00906B12">
        <w:t>.</w:t>
      </w:r>
      <w:r w:rsidR="00AC526E">
        <w:t xml:space="preserve"> </w:t>
      </w:r>
    </w:p>
    <w:p w:rsidR="00395377" w:rsidRDefault="00395377" w:rsidP="003F534F">
      <w:pPr>
        <w:ind w:left="360"/>
        <w:jc w:val="left"/>
      </w:pPr>
    </w:p>
    <w:p w:rsidR="00723670" w:rsidRDefault="003F534F" w:rsidP="003F534F">
      <w:pPr>
        <w:ind w:left="360"/>
        <w:jc w:val="left"/>
      </w:pPr>
      <w:r>
        <w:t xml:space="preserve">Note: </w:t>
      </w:r>
      <w:r w:rsidR="00723670">
        <w:t xml:space="preserve">ERCOT Business Process Instance (BPI) </w:t>
      </w:r>
      <w:r>
        <w:t xml:space="preserve">is </w:t>
      </w:r>
      <w:r w:rsidR="00723670">
        <w:t>complete when the 867_04 or 867_03F is received</w:t>
      </w:r>
      <w:r>
        <w:t xml:space="preserve"> and processed</w:t>
      </w:r>
      <w:r w:rsidR="00723670">
        <w:t>.</w:t>
      </w:r>
    </w:p>
    <w:p w:rsidR="003B2C7E" w:rsidRDefault="00BC3C20" w:rsidP="00BC3C20">
      <w:pPr>
        <w:jc w:val="left"/>
      </w:pPr>
      <w:r>
        <w:t xml:space="preserve"> </w:t>
      </w:r>
    </w:p>
    <w:p w:rsidR="00297FF8" w:rsidRDefault="00297FF8" w:rsidP="00297FF8">
      <w:pPr>
        <w:jc w:val="left"/>
      </w:pPr>
      <w:r>
        <w:t>Pre-Mass Transition Fire Drill Workshop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 xml:space="preserve">Agreed to </w:t>
      </w:r>
    </w:p>
    <w:p w:rsidR="00297FF8" w:rsidRDefault="00297FF8" w:rsidP="00297FF8">
      <w:pPr>
        <w:jc w:val="left"/>
      </w:pPr>
      <w:r>
        <w:t>ESI IDs</w:t>
      </w:r>
    </w:p>
    <w:p w:rsidR="00297FF8" w:rsidRDefault="00297FF8" w:rsidP="00297FF8">
      <w:pPr>
        <w:jc w:val="left"/>
      </w:pPr>
      <w:r>
        <w:tab/>
        <w:t>ONCOR</w:t>
      </w:r>
    </w:p>
    <w:p w:rsidR="00297FF8" w:rsidRDefault="00297FF8" w:rsidP="00297FF8">
      <w:pPr>
        <w:jc w:val="left"/>
      </w:pPr>
      <w:r>
        <w:tab/>
        <w:t>Centerpoint Energy</w:t>
      </w:r>
    </w:p>
    <w:p w:rsidR="00297FF8" w:rsidRDefault="00297FF8" w:rsidP="00297FF8">
      <w:pPr>
        <w:jc w:val="left"/>
      </w:pPr>
      <w:r>
        <w:tab/>
        <w:t>AEP</w:t>
      </w:r>
    </w:p>
    <w:p w:rsidR="00297FF8" w:rsidRDefault="00297FF8" w:rsidP="00297FF8">
      <w:pPr>
        <w:jc w:val="left"/>
      </w:pPr>
      <w:r>
        <w:tab/>
        <w:t>TNMP</w:t>
      </w:r>
    </w:p>
    <w:p w:rsidR="00A468D6" w:rsidRDefault="00A468D6" w:rsidP="00297FF8">
      <w:pPr>
        <w:jc w:val="left"/>
      </w:pPr>
      <w:r>
        <w:t>Totals will be updated once determined.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>Setup Requirements</w:t>
      </w:r>
    </w:p>
    <w:p w:rsidR="00297FF8" w:rsidRDefault="00297FF8" w:rsidP="00297FF8">
      <w:pPr>
        <w:jc w:val="left"/>
      </w:pPr>
    </w:p>
    <w:p w:rsidR="00297FF8" w:rsidRDefault="000142A4" w:rsidP="00297FF8">
      <w:pPr>
        <w:pStyle w:val="ListParagraph"/>
        <w:numPr>
          <w:ilvl w:val="0"/>
          <w:numId w:val="1"/>
        </w:numPr>
        <w:jc w:val="left"/>
      </w:pPr>
      <w:r>
        <w:t xml:space="preserve">TDSPs will work individually with ERCOT to insure ESI ID preparation is complete prior to sending to ERCOT. </w:t>
      </w:r>
    </w:p>
    <w:p w:rsidR="000142A4" w:rsidRDefault="000142A4" w:rsidP="00AA6A85">
      <w:pPr>
        <w:pStyle w:val="ListParagraph"/>
        <w:numPr>
          <w:ilvl w:val="1"/>
          <w:numId w:val="1"/>
        </w:numPr>
        <w:jc w:val="left"/>
      </w:pPr>
      <w:r w:rsidRPr="00AA6A85">
        <w:rPr>
          <w:b/>
        </w:rPr>
        <w:t>Note all TDSP ESI ID test bed preparation, in accordance with scripts, must be completed prior to sending to ERCOT</w:t>
      </w:r>
      <w:r>
        <w:t>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bookmarkStart w:id="0" w:name="_GoBack"/>
      <w:r>
        <w:t>How do we get ESI IDs into RMTE?</w:t>
      </w:r>
      <w:bookmarkEnd w:id="0"/>
    </w:p>
    <w:p w:rsidR="00297FF8" w:rsidRDefault="00297FF8" w:rsidP="00297FF8">
      <w:pPr>
        <w:pStyle w:val="ListParagraph"/>
        <w:numPr>
          <w:ilvl w:val="1"/>
          <w:numId w:val="1"/>
        </w:numPr>
        <w:jc w:val="left"/>
      </w:pPr>
      <w:r>
        <w:t>814_20s for all ESI IDs. ERCOT needs to verify all ESI IDs are available in the RMTE.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TDSPs consider setting up Default CR DUNS in test systems. As a Fall Back ERCOT will generate MVIs for TDSPs requiring their assistance.</w:t>
      </w:r>
    </w:p>
    <w:p w:rsidR="00297FF8" w:rsidRDefault="00297FF8" w:rsidP="00297FF8">
      <w:pPr>
        <w:pStyle w:val="ListParagraph"/>
        <w:numPr>
          <w:ilvl w:val="1"/>
          <w:numId w:val="1"/>
        </w:numPr>
        <w:jc w:val="left"/>
      </w:pPr>
      <w:r>
        <w:t>Note: test regions require manual completions for MVIs. Verify status of all ESI IDs at ERCOT.</w:t>
      </w:r>
    </w:p>
    <w:p w:rsidR="0033694B" w:rsidRDefault="0033694B" w:rsidP="00297FF8">
      <w:pPr>
        <w:pStyle w:val="ListParagraph"/>
        <w:numPr>
          <w:ilvl w:val="1"/>
          <w:numId w:val="1"/>
        </w:numPr>
        <w:jc w:val="left"/>
      </w:pPr>
      <w:r>
        <w:t>ERCOT to support the market developed method to set up the ESI IDs in a state needed for this test.</w:t>
      </w:r>
      <w:r w:rsidR="00326A93">
        <w:t xml:space="preserve"> Will be discussed further at the November 6, 2018 Workshop.</w:t>
      </w:r>
    </w:p>
    <w:p w:rsidR="00297FF8" w:rsidRDefault="003E0775" w:rsidP="00297FF8">
      <w:pPr>
        <w:pStyle w:val="ListParagraph"/>
        <w:numPr>
          <w:ilvl w:val="0"/>
          <w:numId w:val="1"/>
        </w:numPr>
        <w:jc w:val="left"/>
      </w:pPr>
      <w:r>
        <w:t xml:space="preserve">TDSPs contact ERCOT to communicate ESI ID setup dates. </w:t>
      </w:r>
    </w:p>
    <w:p w:rsidR="00BC54A8" w:rsidRDefault="00297FF8" w:rsidP="00297FF8">
      <w:pPr>
        <w:pStyle w:val="ListParagraph"/>
        <w:numPr>
          <w:ilvl w:val="0"/>
          <w:numId w:val="1"/>
        </w:numPr>
        <w:jc w:val="left"/>
      </w:pPr>
      <w:r>
        <w:t>CRs wil</w:t>
      </w:r>
      <w:r w:rsidR="00F91357">
        <w:t>l need to be given a list of ESI</w:t>
      </w:r>
      <w:r>
        <w:t xml:space="preserve"> IDs for competitive switches.</w:t>
      </w:r>
      <w:r w:rsidR="003E0775">
        <w:t>—Date TBD</w:t>
      </w:r>
      <w:r>
        <w:t xml:space="preserve"> </w:t>
      </w:r>
    </w:p>
    <w:p w:rsidR="00297FF8" w:rsidRDefault="00297FF8" w:rsidP="00BC54A8">
      <w:pPr>
        <w:pStyle w:val="ListParagraph"/>
        <w:numPr>
          <w:ilvl w:val="1"/>
          <w:numId w:val="1"/>
        </w:numPr>
        <w:jc w:val="left"/>
      </w:pPr>
      <w:r>
        <w:t>How much lead time will CRs need to set up ESI IDs?</w:t>
      </w:r>
      <w:r w:rsidR="00464305">
        <w:t>—A minimum of 2 weeks after receipt of ESI ID list.</w:t>
      </w:r>
    </w:p>
    <w:p w:rsidR="00B70F66" w:rsidRDefault="00B70F66" w:rsidP="00AA6A85">
      <w:pPr>
        <w:pStyle w:val="ListParagraph"/>
        <w:numPr>
          <w:ilvl w:val="2"/>
          <w:numId w:val="1"/>
        </w:numPr>
        <w:jc w:val="left"/>
      </w:pPr>
      <w:r>
        <w:t>All TDSP work for ESI ID test b</w:t>
      </w:r>
      <w:r w:rsidR="000142A4">
        <w:t>ed in accordance with scripts m</w:t>
      </w:r>
      <w:r>
        <w:t>ust be completed prior to sending to ERCOT</w:t>
      </w:r>
    </w:p>
    <w:p w:rsidR="00B70F66" w:rsidRDefault="00B70F66" w:rsidP="00AA6A85">
      <w:pPr>
        <w:pStyle w:val="ListParagraph"/>
        <w:numPr>
          <w:ilvl w:val="2"/>
          <w:numId w:val="1"/>
        </w:numPr>
        <w:jc w:val="left"/>
      </w:pPr>
      <w:r>
        <w:t xml:space="preserve">Once TDSP has communicated ESI IDs to ERCOT, </w:t>
      </w:r>
      <w:r w:rsidR="00B53592">
        <w:t xml:space="preserve">up to </w:t>
      </w:r>
      <w:r>
        <w:t>three weeks are needed for ERCOT to distribute the ESI IDs being used for competitive switches to POLR CRs.</w:t>
      </w:r>
    </w:p>
    <w:p w:rsidR="000142A4" w:rsidRDefault="000142A4" w:rsidP="00AA6A85">
      <w:pPr>
        <w:pStyle w:val="ListParagraph"/>
        <w:numPr>
          <w:ilvl w:val="2"/>
          <w:numId w:val="1"/>
        </w:numPr>
        <w:jc w:val="left"/>
      </w:pPr>
      <w:r>
        <w:t>POLR CRs need 2 weeks to prepare for the competitive switches</w:t>
      </w:r>
    </w:p>
    <w:p w:rsidR="00CF7209" w:rsidRDefault="00297FF8" w:rsidP="00297FF8">
      <w:pPr>
        <w:pStyle w:val="ListParagraph"/>
        <w:numPr>
          <w:ilvl w:val="0"/>
          <w:numId w:val="1"/>
        </w:numPr>
        <w:jc w:val="left"/>
      </w:pPr>
      <w:r>
        <w:lastRenderedPageBreak/>
        <w:t xml:space="preserve">How many competitive switches will be included into population of </w:t>
      </w:r>
      <w:r w:rsidR="002018AF">
        <w:t>no more than 3,500</w:t>
      </w:r>
      <w:r>
        <w:t xml:space="preserve"> </w:t>
      </w:r>
      <w:r>
        <w:br/>
        <w:t>ESI IDs?</w:t>
      </w:r>
      <w:r w:rsidR="003828E7">
        <w:t xml:space="preserve"> </w:t>
      </w:r>
    </w:p>
    <w:p w:rsidR="00CF7209" w:rsidRDefault="003828E7" w:rsidP="00CF7209">
      <w:pPr>
        <w:pStyle w:val="ListParagraph"/>
        <w:numPr>
          <w:ilvl w:val="1"/>
          <w:numId w:val="1"/>
        </w:numPr>
        <w:jc w:val="left"/>
      </w:pPr>
      <w:r>
        <w:t xml:space="preserve">ERCOT hope to have this number developed at the November 6, 2018 Workshop. </w:t>
      </w:r>
    </w:p>
    <w:p w:rsidR="00297FF8" w:rsidRDefault="003828E7" w:rsidP="00CF7209">
      <w:pPr>
        <w:pStyle w:val="ListParagraph"/>
        <w:numPr>
          <w:ilvl w:val="1"/>
          <w:numId w:val="1"/>
        </w:numPr>
        <w:jc w:val="left"/>
      </w:pPr>
      <w:r>
        <w:t>The meeting attendees would like to suggest that 5% or less</w:t>
      </w:r>
      <w:r w:rsidR="00016DDB">
        <w:t>,</w:t>
      </w:r>
      <w:r>
        <w:t xml:space="preserve"> </w:t>
      </w:r>
      <w:r w:rsidR="00016DDB">
        <w:t>of the total 10,000 ESI IDs, competitive transactions are</w:t>
      </w:r>
      <w:r>
        <w:t xml:space="preserve"> sent.</w:t>
      </w:r>
    </w:p>
    <w:p w:rsidR="00CF7209" w:rsidRDefault="00CF7209" w:rsidP="00CF7209">
      <w:pPr>
        <w:pStyle w:val="ListParagraph"/>
        <w:numPr>
          <w:ilvl w:val="1"/>
          <w:numId w:val="1"/>
        </w:numPr>
        <w:jc w:val="left"/>
      </w:pPr>
      <w:r>
        <w:t xml:space="preserve">CRs that will be sending competitive transactions need </w:t>
      </w:r>
      <w:r w:rsidRPr="00CF7209">
        <w:rPr>
          <w:highlight w:val="yellow"/>
        </w:rPr>
        <w:t>x</w:t>
      </w:r>
      <w:r>
        <w:t xml:space="preserve"> days to set up the ESI IDs in their system.</w:t>
      </w:r>
    </w:p>
    <w:p w:rsidR="00C37AAE" w:rsidRDefault="00BC54A8" w:rsidP="00C37AAE">
      <w:pPr>
        <w:pStyle w:val="ListParagraph"/>
        <w:numPr>
          <w:ilvl w:val="2"/>
          <w:numId w:val="1"/>
        </w:numPr>
        <w:jc w:val="left"/>
      </w:pPr>
      <w:r>
        <w:t>If the CRs get the list of ESI IDs when the TDSPs send the list to ERCOT, the days lead time needed may be less.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Test competitive MVI or Switch for scheduled date prior to or on scheduled “TS” date.</w:t>
      </w:r>
    </w:p>
    <w:p w:rsidR="00C37AAE" w:rsidRDefault="00C37AAE" w:rsidP="00C37AAE">
      <w:pPr>
        <w:pStyle w:val="ListParagraph"/>
        <w:numPr>
          <w:ilvl w:val="1"/>
          <w:numId w:val="1"/>
        </w:numPr>
        <w:jc w:val="left"/>
      </w:pPr>
      <w:r>
        <w:t>Meeting attendees recommend a maximum of 10 ESI IDs assigned per CR for competitive transactions.</w:t>
      </w:r>
    </w:p>
    <w:p w:rsidR="00297FF8" w:rsidRDefault="00297FF8" w:rsidP="00297FF8">
      <w:pPr>
        <w:jc w:val="left"/>
      </w:pPr>
    </w:p>
    <w:p w:rsidR="002018AF" w:rsidRDefault="002018AF" w:rsidP="00297FF8">
      <w:pPr>
        <w:jc w:val="left"/>
      </w:pPr>
    </w:p>
    <w:p w:rsidR="00297FF8" w:rsidRDefault="00297FF8" w:rsidP="00297FF8">
      <w:pPr>
        <w:jc w:val="left"/>
      </w:pPr>
      <w:r>
        <w:t>Mass Transition Events</w:t>
      </w:r>
    </w:p>
    <w:p w:rsidR="0060586B" w:rsidRDefault="0060586B" w:rsidP="00297FF8">
      <w:pPr>
        <w:jc w:val="left"/>
      </w:pPr>
    </w:p>
    <w:p w:rsidR="0060586B" w:rsidRDefault="0060586B" w:rsidP="0060586B">
      <w:pPr>
        <w:pStyle w:val="ListParagraph"/>
        <w:ind w:left="1080"/>
        <w:jc w:val="left"/>
      </w:pPr>
      <w:r>
        <w:t xml:space="preserve">* Please note the list of Mass Transition Events corresponds with the timeline listed in the draft RMGRR </w:t>
      </w:r>
      <w:r w:rsidR="009547AE">
        <w:t xml:space="preserve">on pages 10 &amp; 11 as shown below. </w:t>
      </w:r>
      <w:hyperlink r:id="rId6" w:history="1">
        <w:r w:rsidRPr="00BB34FB">
          <w:rPr>
            <w:rStyle w:val="Hyperlink"/>
          </w:rPr>
          <w:t>http://www.ercot.com/content/wcm/key_documents_lists/139245/13._DRAFT_XXXRMGRR-01_Related_to_NPRRXXX_Revisions_to_Mass_Transition_Processes_10XX18.doc</w:t>
        </w:r>
      </w:hyperlink>
    </w:p>
    <w:p w:rsidR="0060586B" w:rsidRDefault="0060586B" w:rsidP="0060586B">
      <w:pPr>
        <w:pStyle w:val="ListParagraph"/>
        <w:ind w:left="1080"/>
        <w:jc w:val="left"/>
      </w:pPr>
    </w:p>
    <w:p w:rsidR="00297FF8" w:rsidRDefault="00297FF8" w:rsidP="00297FF8">
      <w:pPr>
        <w:jc w:val="left"/>
      </w:pP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>Email Notice to market by ERCOT – Day 0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 xml:space="preserve">Market Call </w:t>
      </w:r>
      <w:r w:rsidR="00C3240F">
        <w:t xml:space="preserve">– </w:t>
      </w:r>
      <w:r>
        <w:t xml:space="preserve">Day </w:t>
      </w:r>
      <w:r w:rsidR="00C3240F">
        <w:t xml:space="preserve">0 or Day </w:t>
      </w:r>
      <w:r>
        <w:t>1</w:t>
      </w:r>
      <w:r w:rsidR="0060586B">
        <w:t>*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>ERCOT triggers “TS” transactions for 10,000 ESI IDs Day</w:t>
      </w:r>
      <w:r w:rsidR="00CE125D">
        <w:t xml:space="preserve"> 0 or Day 1</w:t>
      </w:r>
      <w:r w:rsidR="0060586B">
        <w:t>*</w:t>
      </w:r>
      <w:r>
        <w:t xml:space="preserve"> – DTW 2 calendar days from current.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 xml:space="preserve">Market Call – Day </w:t>
      </w:r>
      <w:r w:rsidR="006921B3">
        <w:t>1</w:t>
      </w:r>
      <w:r>
        <w:t>—Status Competitive orders MVI / Switch ROBO call, email, test messages, commission letters, CBCI information to REPs.</w:t>
      </w:r>
    </w:p>
    <w:p w:rsidR="00297FF8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2</w:t>
      </w:r>
      <w:r>
        <w:t>—Effective date of “TS” transactions status, competitive orders MIV / Switches w accepted until 19:00 CPT – TDSPs may send 867_04s with completion of “TS”.</w:t>
      </w:r>
    </w:p>
    <w:p w:rsidR="00C90219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3</w:t>
      </w:r>
      <w:r>
        <w:t>-Status. TDSPs to send 867_04 / 03s.Depending upon when effective date “TS” completes. May not generate until Day 5 market call.</w:t>
      </w:r>
    </w:p>
    <w:p w:rsidR="00C90219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4</w:t>
      </w:r>
      <w:r>
        <w:t>—Status. TDSPs provide 867_04s or 867_03s if outstanding.</w:t>
      </w:r>
    </w:p>
    <w:p w:rsidR="0060586B" w:rsidRDefault="0060586B" w:rsidP="0060586B">
      <w:pPr>
        <w:jc w:val="left"/>
      </w:pPr>
    </w:p>
    <w:p w:rsidR="0060586B" w:rsidRDefault="00A450B7" w:rsidP="0060586B">
      <w:pPr>
        <w:pStyle w:val="ListParagraph"/>
        <w:jc w:val="left"/>
      </w:pPr>
      <w:r>
        <w:t>In order to minimize risks to the testing the following recommendations are suggested</w:t>
      </w:r>
    </w:p>
    <w:p w:rsidR="00D6131D" w:rsidRDefault="00A450B7" w:rsidP="00AA6A85">
      <w:pPr>
        <w:pStyle w:val="ListParagraph"/>
        <w:numPr>
          <w:ilvl w:val="0"/>
          <w:numId w:val="8"/>
        </w:numPr>
        <w:jc w:val="left"/>
      </w:pPr>
      <w:r>
        <w:t>Avoid</w:t>
      </w:r>
      <w:r w:rsidR="00D6131D">
        <w:t>: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 xml:space="preserve"> ERCOT release dates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>Spring Break dates—last 2 weeks in March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>May 1 and 2 due to Retail training in Dallas.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 xml:space="preserve">April 19, 2019 due to conflict with Easter weekend including Good Friday </w:t>
      </w:r>
    </w:p>
    <w:p w:rsidR="00D6131D" w:rsidRDefault="00D6131D" w:rsidP="00D6131D">
      <w:pPr>
        <w:pStyle w:val="ListParagraph"/>
        <w:numPr>
          <w:ilvl w:val="0"/>
          <w:numId w:val="8"/>
        </w:numPr>
        <w:jc w:val="left"/>
      </w:pPr>
      <w:r>
        <w:t>Mass Transition Test should be initiated after Flight 0219 is concluded</w:t>
      </w:r>
    </w:p>
    <w:p w:rsidR="00D6131D" w:rsidRDefault="00D6131D" w:rsidP="00AA6A85">
      <w:pPr>
        <w:jc w:val="left"/>
      </w:pPr>
    </w:p>
    <w:sectPr w:rsidR="00D6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D79"/>
    <w:multiLevelType w:val="hybridMultilevel"/>
    <w:tmpl w:val="3ECED6F2"/>
    <w:lvl w:ilvl="0" w:tplc="B85C2E28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04358"/>
    <w:multiLevelType w:val="hybridMultilevel"/>
    <w:tmpl w:val="99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5CA"/>
    <w:multiLevelType w:val="hybridMultilevel"/>
    <w:tmpl w:val="321AA088"/>
    <w:lvl w:ilvl="0" w:tplc="98F4699E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7709"/>
    <w:multiLevelType w:val="hybridMultilevel"/>
    <w:tmpl w:val="E6B4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673D0"/>
    <w:multiLevelType w:val="hybridMultilevel"/>
    <w:tmpl w:val="13DE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26BA"/>
    <w:multiLevelType w:val="hybridMultilevel"/>
    <w:tmpl w:val="8DE8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04CC4"/>
    <w:multiLevelType w:val="hybridMultilevel"/>
    <w:tmpl w:val="278A4A72"/>
    <w:lvl w:ilvl="0" w:tplc="4AA64BB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D2D84"/>
    <w:multiLevelType w:val="hybridMultilevel"/>
    <w:tmpl w:val="F82A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F8"/>
    <w:rsid w:val="000142A4"/>
    <w:rsid w:val="00016DDB"/>
    <w:rsid w:val="0013456F"/>
    <w:rsid w:val="00156307"/>
    <w:rsid w:val="002018AF"/>
    <w:rsid w:val="00280A12"/>
    <w:rsid w:val="00297FF8"/>
    <w:rsid w:val="00326A93"/>
    <w:rsid w:val="0033694B"/>
    <w:rsid w:val="003828E7"/>
    <w:rsid w:val="00383CB8"/>
    <w:rsid w:val="00395377"/>
    <w:rsid w:val="003B2C7E"/>
    <w:rsid w:val="003E0775"/>
    <w:rsid w:val="003F534F"/>
    <w:rsid w:val="00464305"/>
    <w:rsid w:val="004B69A8"/>
    <w:rsid w:val="00575ACD"/>
    <w:rsid w:val="0060586B"/>
    <w:rsid w:val="0062113A"/>
    <w:rsid w:val="0063378F"/>
    <w:rsid w:val="00651CC7"/>
    <w:rsid w:val="0065798E"/>
    <w:rsid w:val="00670E49"/>
    <w:rsid w:val="006921B3"/>
    <w:rsid w:val="006F44F0"/>
    <w:rsid w:val="00703814"/>
    <w:rsid w:val="00706409"/>
    <w:rsid w:val="00723670"/>
    <w:rsid w:val="00764B72"/>
    <w:rsid w:val="007F0283"/>
    <w:rsid w:val="00906B12"/>
    <w:rsid w:val="009547AE"/>
    <w:rsid w:val="00957EDD"/>
    <w:rsid w:val="00965124"/>
    <w:rsid w:val="009916EB"/>
    <w:rsid w:val="009B4EC7"/>
    <w:rsid w:val="009D373C"/>
    <w:rsid w:val="009E193D"/>
    <w:rsid w:val="00A450B7"/>
    <w:rsid w:val="00A468D6"/>
    <w:rsid w:val="00AA6A85"/>
    <w:rsid w:val="00AC526E"/>
    <w:rsid w:val="00AE2AB1"/>
    <w:rsid w:val="00B53592"/>
    <w:rsid w:val="00B70F66"/>
    <w:rsid w:val="00BC3C20"/>
    <w:rsid w:val="00BC54A8"/>
    <w:rsid w:val="00BE2558"/>
    <w:rsid w:val="00BF5F17"/>
    <w:rsid w:val="00C3240F"/>
    <w:rsid w:val="00C37AAE"/>
    <w:rsid w:val="00C90219"/>
    <w:rsid w:val="00CC34AA"/>
    <w:rsid w:val="00CE125D"/>
    <w:rsid w:val="00CF7209"/>
    <w:rsid w:val="00D07E2D"/>
    <w:rsid w:val="00D6131D"/>
    <w:rsid w:val="00D66CDB"/>
    <w:rsid w:val="00DB40D5"/>
    <w:rsid w:val="00E21F2F"/>
    <w:rsid w:val="00F91357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content/wcm/key_documents_lists/139245/13._DRAFT_XXXRMGRR-01_Related_to_NPRRXXX_Revisions_to_Mass_Transition_Processes_10XX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TXSET10232018</dc:creator>
  <cp:lastModifiedBy>TXSET11072018</cp:lastModifiedBy>
  <cp:revision>8</cp:revision>
  <dcterms:created xsi:type="dcterms:W3CDTF">2018-11-07T15:45:00Z</dcterms:created>
  <dcterms:modified xsi:type="dcterms:W3CDTF">2018-11-07T17:53:00Z</dcterms:modified>
</cp:coreProperties>
</file>