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FE954" w14:textId="77777777" w:rsidR="00CC25F7" w:rsidRPr="000A1608" w:rsidRDefault="00CC25F7" w:rsidP="00CC25F7">
      <w:pPr>
        <w:rPr>
          <w:rFonts w:ascii="Times New Roman" w:hAnsi="Times New Roman" w:cs="Times New Roman"/>
          <w:b/>
          <w:sz w:val="24"/>
          <w:szCs w:val="24"/>
        </w:rPr>
      </w:pPr>
      <w:r w:rsidRPr="000A1608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0FD743BD" w14:textId="77777777" w:rsidR="00CC25F7" w:rsidRPr="000A1608" w:rsidRDefault="00CC25F7" w:rsidP="00CC25F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1608">
        <w:rPr>
          <w:rFonts w:ascii="Times New Roman" w:hAnsi="Times New Roman" w:cs="Times New Roman"/>
          <w:b/>
          <w:sz w:val="24"/>
          <w:szCs w:val="24"/>
        </w:rPr>
        <w:t>Must-Run Alternative (MRA) Workshop</w:t>
      </w:r>
    </w:p>
    <w:p w14:paraId="504E65D4" w14:textId="77777777" w:rsidR="00CC25F7" w:rsidRPr="000A1608" w:rsidRDefault="00CC25F7" w:rsidP="00CC25F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A1608">
        <w:rPr>
          <w:rFonts w:ascii="Times New Roman" w:hAnsi="Times New Roman" w:cs="Times New Roman"/>
          <w:color w:val="000000"/>
          <w:sz w:val="24"/>
          <w:szCs w:val="24"/>
        </w:rPr>
        <w:t>ERCOT Austin Office / 7620 Metro Center Drive / Austin, Texas 78744</w:t>
      </w:r>
    </w:p>
    <w:p w14:paraId="6AA54A62" w14:textId="77777777" w:rsidR="00CC25F7" w:rsidRPr="000A1608" w:rsidRDefault="002229CD" w:rsidP="00CC25F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A1608">
        <w:rPr>
          <w:rFonts w:ascii="Times New Roman" w:hAnsi="Times New Roman" w:cs="Times New Roman"/>
          <w:color w:val="000000"/>
          <w:sz w:val="24"/>
          <w:szCs w:val="24"/>
        </w:rPr>
        <w:t>Friday</w:t>
      </w:r>
      <w:r w:rsidR="00CC25F7" w:rsidRPr="000A160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A1608">
        <w:rPr>
          <w:rFonts w:ascii="Times New Roman" w:hAnsi="Times New Roman" w:cs="Times New Roman"/>
          <w:color w:val="000000"/>
          <w:sz w:val="24"/>
          <w:szCs w:val="24"/>
        </w:rPr>
        <w:t xml:space="preserve">November 16, </w:t>
      </w:r>
      <w:r w:rsidR="00CC25F7" w:rsidRPr="000A1608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181939" w:rsidRPr="000A160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0A1608">
        <w:rPr>
          <w:rFonts w:ascii="Times New Roman" w:hAnsi="Times New Roman" w:cs="Times New Roman"/>
          <w:color w:val="000000"/>
          <w:sz w:val="24"/>
          <w:szCs w:val="24"/>
        </w:rPr>
        <w:t xml:space="preserve"> / 9:30 a.m. – </w:t>
      </w:r>
      <w:r w:rsidR="00400376" w:rsidRPr="000A160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A1608">
        <w:rPr>
          <w:rFonts w:ascii="Times New Roman" w:hAnsi="Times New Roman" w:cs="Times New Roman"/>
          <w:color w:val="000000"/>
          <w:sz w:val="24"/>
          <w:szCs w:val="24"/>
        </w:rPr>
        <w:t>2:</w:t>
      </w:r>
      <w:r w:rsidR="00400376" w:rsidRPr="000A160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C25F7" w:rsidRPr="000A1608">
        <w:rPr>
          <w:rFonts w:ascii="Times New Roman" w:hAnsi="Times New Roman" w:cs="Times New Roman"/>
          <w:color w:val="000000"/>
          <w:sz w:val="24"/>
          <w:szCs w:val="24"/>
        </w:rPr>
        <w:t>0 p.m.</w:t>
      </w:r>
    </w:p>
    <w:p w14:paraId="62237FAB" w14:textId="77777777" w:rsidR="00F60DF5" w:rsidRPr="000A1608" w:rsidRDefault="00F60DF5" w:rsidP="00CC25F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6E5BCCF" w14:textId="77777777" w:rsidR="00CC25F7" w:rsidRPr="000A1608" w:rsidRDefault="00181939" w:rsidP="001819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A1608">
        <w:rPr>
          <w:rFonts w:ascii="Times New Roman" w:hAnsi="Times New Roman" w:cs="Times New Roman"/>
          <w:b/>
          <w:sz w:val="24"/>
          <w:szCs w:val="24"/>
        </w:rPr>
        <w:t>Antitrust Admonition</w:t>
      </w:r>
    </w:p>
    <w:p w14:paraId="36890414" w14:textId="4699AE30" w:rsidR="00181939" w:rsidRPr="000A1608" w:rsidRDefault="000A1608" w:rsidP="001819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A1608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416E338E" w14:textId="77777777" w:rsidR="00203A66" w:rsidRPr="000A1608" w:rsidRDefault="00CE1A3B" w:rsidP="001819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A1608">
        <w:rPr>
          <w:rFonts w:ascii="Times New Roman" w:hAnsi="Times New Roman" w:cs="Times New Roman"/>
          <w:b/>
          <w:sz w:val="24"/>
          <w:szCs w:val="24"/>
        </w:rPr>
        <w:t xml:space="preserve">Outcome of </w:t>
      </w:r>
      <w:r w:rsidR="00223689" w:rsidRPr="000A1608">
        <w:rPr>
          <w:rFonts w:ascii="Times New Roman" w:hAnsi="Times New Roman" w:cs="Times New Roman"/>
          <w:b/>
          <w:sz w:val="24"/>
          <w:szCs w:val="24"/>
        </w:rPr>
        <w:t xml:space="preserve">RMR </w:t>
      </w:r>
      <w:r w:rsidR="00A50686" w:rsidRPr="000A1608">
        <w:rPr>
          <w:rFonts w:ascii="Times New Roman" w:hAnsi="Times New Roman" w:cs="Times New Roman"/>
          <w:b/>
          <w:sz w:val="24"/>
          <w:szCs w:val="24"/>
        </w:rPr>
        <w:t xml:space="preserve">determination </w:t>
      </w:r>
    </w:p>
    <w:p w14:paraId="3BBCA295" w14:textId="77777777" w:rsidR="00181939" w:rsidRPr="000A1608" w:rsidRDefault="0055008C" w:rsidP="001819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A1608">
        <w:rPr>
          <w:rFonts w:ascii="Times New Roman" w:hAnsi="Times New Roman" w:cs="Times New Roman"/>
          <w:b/>
          <w:sz w:val="24"/>
          <w:szCs w:val="24"/>
        </w:rPr>
        <w:t xml:space="preserve">Eligibility considerations for </w:t>
      </w:r>
      <w:r w:rsidR="003B4F01" w:rsidRPr="000A1608">
        <w:rPr>
          <w:rFonts w:ascii="Times New Roman" w:hAnsi="Times New Roman" w:cs="Times New Roman"/>
          <w:b/>
          <w:sz w:val="24"/>
          <w:szCs w:val="24"/>
        </w:rPr>
        <w:t xml:space="preserve">MRA </w:t>
      </w:r>
      <w:r w:rsidR="00ED74DF" w:rsidRPr="000A1608">
        <w:rPr>
          <w:rFonts w:ascii="Times New Roman" w:hAnsi="Times New Roman" w:cs="Times New Roman"/>
          <w:b/>
          <w:sz w:val="24"/>
          <w:szCs w:val="24"/>
        </w:rPr>
        <w:t>t</w:t>
      </w:r>
      <w:r w:rsidR="003B4F01" w:rsidRPr="000A1608">
        <w:rPr>
          <w:rFonts w:ascii="Times New Roman" w:hAnsi="Times New Roman" w:cs="Times New Roman"/>
          <w:b/>
          <w:sz w:val="24"/>
          <w:szCs w:val="24"/>
        </w:rPr>
        <w:t>ypes</w:t>
      </w:r>
      <w:r w:rsidR="00B52B13" w:rsidRPr="000A16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B5F95B" w14:textId="64688FD0" w:rsidR="00181939" w:rsidRPr="000A1608" w:rsidRDefault="003B4F01" w:rsidP="001819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608">
        <w:rPr>
          <w:rFonts w:ascii="Times New Roman" w:hAnsi="Times New Roman" w:cs="Times New Roman"/>
          <w:sz w:val="24"/>
          <w:szCs w:val="24"/>
        </w:rPr>
        <w:t xml:space="preserve">New </w:t>
      </w:r>
      <w:r w:rsidR="00D55E88" w:rsidRPr="000A1608">
        <w:rPr>
          <w:rFonts w:ascii="Times New Roman" w:hAnsi="Times New Roman" w:cs="Times New Roman"/>
          <w:sz w:val="24"/>
          <w:szCs w:val="24"/>
        </w:rPr>
        <w:t>G</w:t>
      </w:r>
      <w:r w:rsidR="00181939" w:rsidRPr="000A1608">
        <w:rPr>
          <w:rFonts w:ascii="Times New Roman" w:hAnsi="Times New Roman" w:cs="Times New Roman"/>
          <w:sz w:val="24"/>
          <w:szCs w:val="24"/>
        </w:rPr>
        <w:t>eneration Resource</w:t>
      </w:r>
      <w:r w:rsidR="00E539FA" w:rsidRPr="000A1608">
        <w:rPr>
          <w:rFonts w:ascii="Times New Roman" w:hAnsi="Times New Roman" w:cs="Times New Roman"/>
          <w:sz w:val="24"/>
          <w:szCs w:val="24"/>
        </w:rPr>
        <w:t xml:space="preserve"> in interconnection queue that hasn’t started construction </w:t>
      </w:r>
    </w:p>
    <w:p w14:paraId="362BFFFC" w14:textId="77777777" w:rsidR="00181939" w:rsidRPr="000A1608" w:rsidRDefault="00181939" w:rsidP="001819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608">
        <w:rPr>
          <w:rFonts w:ascii="Times New Roman" w:hAnsi="Times New Roman" w:cs="Times New Roman"/>
          <w:sz w:val="24"/>
          <w:szCs w:val="24"/>
        </w:rPr>
        <w:t>Distributed Generation</w:t>
      </w:r>
    </w:p>
    <w:p w14:paraId="443C0BE8" w14:textId="09CDDE3F" w:rsidR="00E232A6" w:rsidRPr="000A1608" w:rsidRDefault="003B4F01" w:rsidP="00D55E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608">
        <w:rPr>
          <w:rFonts w:ascii="Times New Roman" w:hAnsi="Times New Roman" w:cs="Times New Roman"/>
          <w:sz w:val="24"/>
          <w:szCs w:val="24"/>
        </w:rPr>
        <w:t>Demand Response</w:t>
      </w:r>
      <w:r w:rsidR="00D55E88" w:rsidRPr="000A1608">
        <w:rPr>
          <w:rFonts w:ascii="Times New Roman" w:hAnsi="Times New Roman" w:cs="Times New Roman"/>
          <w:sz w:val="24"/>
          <w:szCs w:val="24"/>
        </w:rPr>
        <w:t>, potentially including a</w:t>
      </w:r>
      <w:r w:rsidR="00E232A6" w:rsidRPr="000A1608">
        <w:rPr>
          <w:rFonts w:ascii="Times New Roman" w:hAnsi="Times New Roman" w:cs="Times New Roman"/>
          <w:sz w:val="24"/>
          <w:szCs w:val="24"/>
        </w:rPr>
        <w:t xml:space="preserve"> </w:t>
      </w:r>
      <w:r w:rsidR="00D55E88" w:rsidRPr="000A1608">
        <w:rPr>
          <w:rFonts w:ascii="Times New Roman" w:hAnsi="Times New Roman" w:cs="Times New Roman"/>
          <w:sz w:val="24"/>
          <w:szCs w:val="24"/>
        </w:rPr>
        <w:t>L</w:t>
      </w:r>
      <w:r w:rsidR="00E232A6" w:rsidRPr="000A1608">
        <w:rPr>
          <w:rFonts w:ascii="Times New Roman" w:hAnsi="Times New Roman" w:cs="Times New Roman"/>
          <w:sz w:val="24"/>
          <w:szCs w:val="24"/>
        </w:rPr>
        <w:t xml:space="preserve">oad </w:t>
      </w:r>
      <w:r w:rsidR="00D55E88" w:rsidRPr="000A1608">
        <w:rPr>
          <w:rFonts w:ascii="Times New Roman" w:hAnsi="Times New Roman" w:cs="Times New Roman"/>
          <w:sz w:val="24"/>
          <w:szCs w:val="24"/>
        </w:rPr>
        <w:t>R</w:t>
      </w:r>
      <w:r w:rsidR="00E232A6" w:rsidRPr="000A1608">
        <w:rPr>
          <w:rFonts w:ascii="Times New Roman" w:hAnsi="Times New Roman" w:cs="Times New Roman"/>
          <w:sz w:val="24"/>
          <w:szCs w:val="24"/>
        </w:rPr>
        <w:t xml:space="preserve">esource that is not yet </w:t>
      </w:r>
      <w:r w:rsidR="00D55E88" w:rsidRPr="000A1608">
        <w:rPr>
          <w:rFonts w:ascii="Times New Roman" w:hAnsi="Times New Roman" w:cs="Times New Roman"/>
          <w:sz w:val="24"/>
          <w:szCs w:val="24"/>
        </w:rPr>
        <w:t xml:space="preserve">registered and qualified </w:t>
      </w:r>
    </w:p>
    <w:p w14:paraId="4EA18B36" w14:textId="39D3C112" w:rsidR="00E539FA" w:rsidRPr="000A1608" w:rsidRDefault="002229CD" w:rsidP="001819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608">
        <w:rPr>
          <w:rFonts w:ascii="Times New Roman" w:hAnsi="Times New Roman" w:cs="Times New Roman"/>
          <w:sz w:val="24"/>
          <w:szCs w:val="24"/>
        </w:rPr>
        <w:t>Proposed capacity additions</w:t>
      </w:r>
      <w:r w:rsidR="00E40597" w:rsidRPr="000A1608">
        <w:rPr>
          <w:rFonts w:ascii="Times New Roman" w:hAnsi="Times New Roman" w:cs="Times New Roman"/>
          <w:sz w:val="24"/>
          <w:szCs w:val="24"/>
        </w:rPr>
        <w:t xml:space="preserve"> </w:t>
      </w:r>
      <w:r w:rsidR="00D55E88" w:rsidRPr="000A1608">
        <w:rPr>
          <w:rFonts w:ascii="Times New Roman" w:hAnsi="Times New Roman" w:cs="Times New Roman"/>
          <w:sz w:val="24"/>
          <w:szCs w:val="24"/>
        </w:rPr>
        <w:t xml:space="preserve">to </w:t>
      </w:r>
      <w:r w:rsidR="00AB2309" w:rsidRPr="000A1608">
        <w:rPr>
          <w:rFonts w:ascii="Times New Roman" w:hAnsi="Times New Roman" w:cs="Times New Roman"/>
          <w:sz w:val="24"/>
          <w:szCs w:val="24"/>
        </w:rPr>
        <w:t>e</w:t>
      </w:r>
      <w:r w:rsidR="00052C45" w:rsidRPr="000A1608">
        <w:rPr>
          <w:rFonts w:ascii="Times New Roman" w:hAnsi="Times New Roman" w:cs="Times New Roman"/>
          <w:sz w:val="24"/>
          <w:szCs w:val="24"/>
        </w:rPr>
        <w:t>xisting Resources</w:t>
      </w:r>
    </w:p>
    <w:p w14:paraId="26667ED8" w14:textId="77777777" w:rsidR="00052C45" w:rsidRPr="000A1608" w:rsidRDefault="00E539FA" w:rsidP="001819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608">
        <w:rPr>
          <w:rFonts w:ascii="Times New Roman" w:hAnsi="Times New Roman" w:cs="Times New Roman"/>
          <w:sz w:val="24"/>
          <w:szCs w:val="24"/>
        </w:rPr>
        <w:t>Battery</w:t>
      </w:r>
      <w:r w:rsidR="00052C45" w:rsidRPr="000A1608">
        <w:rPr>
          <w:rFonts w:ascii="Times New Roman" w:hAnsi="Times New Roman" w:cs="Times New Roman"/>
          <w:sz w:val="24"/>
          <w:szCs w:val="24"/>
        </w:rPr>
        <w:t xml:space="preserve"> </w:t>
      </w:r>
      <w:r w:rsidR="00D55E88" w:rsidRPr="000A1608">
        <w:rPr>
          <w:rFonts w:ascii="Times New Roman" w:hAnsi="Times New Roman" w:cs="Times New Roman"/>
          <w:sz w:val="24"/>
          <w:szCs w:val="24"/>
        </w:rPr>
        <w:t>or other storage device</w:t>
      </w:r>
    </w:p>
    <w:p w14:paraId="451CF158" w14:textId="4A97E892" w:rsidR="00E539FA" w:rsidRPr="000A1608" w:rsidRDefault="00E539FA" w:rsidP="001819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608">
        <w:rPr>
          <w:rFonts w:ascii="Times New Roman" w:hAnsi="Times New Roman" w:cs="Times New Roman"/>
          <w:sz w:val="24"/>
          <w:szCs w:val="24"/>
        </w:rPr>
        <w:t>CA</w:t>
      </w:r>
      <w:r w:rsidR="0085297A" w:rsidRPr="000A1608">
        <w:rPr>
          <w:rFonts w:ascii="Times New Roman" w:hAnsi="Times New Roman" w:cs="Times New Roman"/>
          <w:sz w:val="24"/>
          <w:szCs w:val="24"/>
        </w:rPr>
        <w:t>ES</w:t>
      </w:r>
      <w:r w:rsidRPr="000A1608">
        <w:rPr>
          <w:rFonts w:ascii="Times New Roman" w:hAnsi="Times New Roman" w:cs="Times New Roman"/>
          <w:sz w:val="24"/>
          <w:szCs w:val="24"/>
        </w:rPr>
        <w:t xml:space="preserve"> project</w:t>
      </w:r>
    </w:p>
    <w:p w14:paraId="0263A4C0" w14:textId="77777777" w:rsidR="003B4F01" w:rsidRPr="000A1608" w:rsidRDefault="002907E8" w:rsidP="00AB23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608">
        <w:rPr>
          <w:rFonts w:ascii="Times New Roman" w:hAnsi="Times New Roman" w:cs="Times New Roman"/>
          <w:b/>
          <w:sz w:val="24"/>
          <w:szCs w:val="24"/>
        </w:rPr>
        <w:t xml:space="preserve">MRA </w:t>
      </w:r>
      <w:r w:rsidR="00181939" w:rsidRPr="000A1608">
        <w:rPr>
          <w:rFonts w:ascii="Times New Roman" w:hAnsi="Times New Roman" w:cs="Times New Roman"/>
          <w:b/>
          <w:sz w:val="24"/>
          <w:szCs w:val="24"/>
        </w:rPr>
        <w:t>Evaluation Process</w:t>
      </w:r>
      <w:r w:rsidR="0090358B" w:rsidRPr="000A160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43B3FCD1" w14:textId="77777777" w:rsidR="00565556" w:rsidRPr="000A1608" w:rsidRDefault="00AB2309" w:rsidP="00AB23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A1608">
        <w:rPr>
          <w:rFonts w:ascii="Times New Roman" w:hAnsi="Times New Roman" w:cs="Times New Roman"/>
          <w:b/>
          <w:sz w:val="24"/>
          <w:szCs w:val="24"/>
        </w:rPr>
        <w:t xml:space="preserve">Dispatch and </w:t>
      </w:r>
      <w:r w:rsidR="00181939" w:rsidRPr="000A1608">
        <w:rPr>
          <w:rFonts w:ascii="Times New Roman" w:hAnsi="Times New Roman" w:cs="Times New Roman"/>
          <w:b/>
          <w:sz w:val="24"/>
          <w:szCs w:val="24"/>
        </w:rPr>
        <w:t>Settlements</w:t>
      </w:r>
      <w:r w:rsidR="0033234B" w:rsidRPr="000A16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F6B811" w14:textId="77777777" w:rsidR="00181939" w:rsidRPr="000A1608" w:rsidRDefault="00EA455B" w:rsidP="001819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A1608">
        <w:rPr>
          <w:rFonts w:ascii="Times New Roman" w:hAnsi="Times New Roman" w:cs="Times New Roman"/>
          <w:b/>
          <w:sz w:val="24"/>
          <w:szCs w:val="24"/>
        </w:rPr>
        <w:t>Stakeholder Feedback and Next S</w:t>
      </w:r>
      <w:r w:rsidR="003D798C" w:rsidRPr="000A1608">
        <w:rPr>
          <w:rFonts w:ascii="Times New Roman" w:hAnsi="Times New Roman" w:cs="Times New Roman"/>
          <w:b/>
          <w:sz w:val="24"/>
          <w:szCs w:val="24"/>
        </w:rPr>
        <w:t>teps</w:t>
      </w:r>
    </w:p>
    <w:p w14:paraId="1600425D" w14:textId="77777777" w:rsidR="00B52B13" w:rsidRPr="000A1608" w:rsidRDefault="00FD4B58" w:rsidP="00B52B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A1608">
        <w:rPr>
          <w:rFonts w:ascii="Times New Roman" w:hAnsi="Times New Roman" w:cs="Times New Roman"/>
          <w:b/>
          <w:sz w:val="24"/>
          <w:szCs w:val="24"/>
        </w:rPr>
        <w:t>Adjourn</w:t>
      </w:r>
    </w:p>
    <w:sectPr w:rsidR="00B52B13" w:rsidRPr="000A1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37274" w14:textId="77777777" w:rsidR="00D54DF2" w:rsidRDefault="00D54DF2" w:rsidP="00E232A6">
      <w:pPr>
        <w:spacing w:after="0" w:line="240" w:lineRule="auto"/>
      </w:pPr>
      <w:r>
        <w:separator/>
      </w:r>
    </w:p>
  </w:endnote>
  <w:endnote w:type="continuationSeparator" w:id="0">
    <w:p w14:paraId="1994D1E4" w14:textId="77777777" w:rsidR="00D54DF2" w:rsidRDefault="00D54DF2" w:rsidP="00E2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2DC4F" w14:textId="77777777" w:rsidR="00D54DF2" w:rsidRDefault="00D54DF2" w:rsidP="00E232A6">
      <w:pPr>
        <w:spacing w:after="0" w:line="240" w:lineRule="auto"/>
      </w:pPr>
      <w:r>
        <w:separator/>
      </w:r>
    </w:p>
  </w:footnote>
  <w:footnote w:type="continuationSeparator" w:id="0">
    <w:p w14:paraId="1449B9F6" w14:textId="77777777" w:rsidR="00D54DF2" w:rsidRDefault="00D54DF2" w:rsidP="00E23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D42"/>
    <w:multiLevelType w:val="hybridMultilevel"/>
    <w:tmpl w:val="32CE7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040D4"/>
    <w:multiLevelType w:val="hybridMultilevel"/>
    <w:tmpl w:val="7464B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E2399"/>
    <w:multiLevelType w:val="hybridMultilevel"/>
    <w:tmpl w:val="CA34D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F7"/>
    <w:rsid w:val="00052C45"/>
    <w:rsid w:val="00057775"/>
    <w:rsid w:val="00080740"/>
    <w:rsid w:val="000A1608"/>
    <w:rsid w:val="00134EE6"/>
    <w:rsid w:val="00181939"/>
    <w:rsid w:val="00195A7D"/>
    <w:rsid w:val="001D5C64"/>
    <w:rsid w:val="00203A66"/>
    <w:rsid w:val="002229CD"/>
    <w:rsid w:val="00222F12"/>
    <w:rsid w:val="00223689"/>
    <w:rsid w:val="00265C52"/>
    <w:rsid w:val="002907E8"/>
    <w:rsid w:val="002957C8"/>
    <w:rsid w:val="0033234B"/>
    <w:rsid w:val="003B4F01"/>
    <w:rsid w:val="003C0968"/>
    <w:rsid w:val="003D798C"/>
    <w:rsid w:val="00400376"/>
    <w:rsid w:val="0055008C"/>
    <w:rsid w:val="00565556"/>
    <w:rsid w:val="00601BB1"/>
    <w:rsid w:val="0065077F"/>
    <w:rsid w:val="00660499"/>
    <w:rsid w:val="00843B22"/>
    <w:rsid w:val="00845C8A"/>
    <w:rsid w:val="0085297A"/>
    <w:rsid w:val="0088499B"/>
    <w:rsid w:val="008A6C9A"/>
    <w:rsid w:val="0090358B"/>
    <w:rsid w:val="00915160"/>
    <w:rsid w:val="00A50686"/>
    <w:rsid w:val="00A53FDD"/>
    <w:rsid w:val="00A54837"/>
    <w:rsid w:val="00AB2309"/>
    <w:rsid w:val="00AD6B6C"/>
    <w:rsid w:val="00B009D0"/>
    <w:rsid w:val="00B23A11"/>
    <w:rsid w:val="00B43BDB"/>
    <w:rsid w:val="00B52B13"/>
    <w:rsid w:val="00B7405B"/>
    <w:rsid w:val="00BB75DE"/>
    <w:rsid w:val="00C00100"/>
    <w:rsid w:val="00C057BC"/>
    <w:rsid w:val="00C774FE"/>
    <w:rsid w:val="00CC25F7"/>
    <w:rsid w:val="00CC2A7A"/>
    <w:rsid w:val="00CE09C4"/>
    <w:rsid w:val="00CE1A3B"/>
    <w:rsid w:val="00D12263"/>
    <w:rsid w:val="00D15945"/>
    <w:rsid w:val="00D54DF2"/>
    <w:rsid w:val="00D55E88"/>
    <w:rsid w:val="00D622A3"/>
    <w:rsid w:val="00D6487C"/>
    <w:rsid w:val="00D9415F"/>
    <w:rsid w:val="00DA57E3"/>
    <w:rsid w:val="00E232A6"/>
    <w:rsid w:val="00E40597"/>
    <w:rsid w:val="00E539FA"/>
    <w:rsid w:val="00EA455B"/>
    <w:rsid w:val="00ED74DF"/>
    <w:rsid w:val="00F60DF5"/>
    <w:rsid w:val="00F86DC9"/>
    <w:rsid w:val="00FD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CD4A8"/>
  <w15:chartTrackingRefBased/>
  <w15:docId w15:val="{8A28F022-E130-4FB6-AF66-51B65F68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9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2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C45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232A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32A6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32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32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32A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82076-F8DE-4298-B7C4-CA9AFB20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</dc:creator>
  <cp:keywords/>
  <dc:description/>
  <cp:lastModifiedBy>Ino</cp:lastModifiedBy>
  <cp:revision>3</cp:revision>
  <cp:lastPrinted>2018-10-09T18:16:00Z</cp:lastPrinted>
  <dcterms:created xsi:type="dcterms:W3CDTF">2018-11-09T15:40:00Z</dcterms:created>
  <dcterms:modified xsi:type="dcterms:W3CDTF">2018-11-09T17:11:00Z</dcterms:modified>
</cp:coreProperties>
</file>