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6334E68" w:rsidR="00EB6CF3" w:rsidRPr="00EB6CF3" w:rsidRDefault="00996446"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4DB13407"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5060B7">
        <w:rPr>
          <w:rFonts w:ascii="Times New Roman" w:hAnsi="Times New Roman" w:cs="Times New Roman"/>
          <w:b/>
        </w:rPr>
        <w:t xml:space="preserve">September 5, </w:t>
      </w:r>
      <w:r w:rsidR="003E3FCB">
        <w:rPr>
          <w:rFonts w:ascii="Times New Roman" w:hAnsi="Times New Roman" w:cs="Times New Roman"/>
          <w:b/>
        </w:rPr>
        <w:t>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5060B7" w14:paraId="2C23A177" w14:textId="77777777" w:rsidTr="00931647">
        <w:tc>
          <w:tcPr>
            <w:tcW w:w="2635" w:type="dxa"/>
            <w:shd w:val="clear" w:color="auto" w:fill="auto"/>
            <w:vAlign w:val="bottom"/>
          </w:tcPr>
          <w:p w14:paraId="1B5C4553" w14:textId="06F425EF" w:rsidR="00414F20" w:rsidRPr="00D6307D" w:rsidRDefault="00822437" w:rsidP="0082243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Reliant Energy Retail Services</w:t>
            </w:r>
          </w:p>
        </w:tc>
        <w:tc>
          <w:tcPr>
            <w:tcW w:w="3780" w:type="dxa"/>
            <w:vAlign w:val="bottom"/>
          </w:tcPr>
          <w:p w14:paraId="466858CE" w14:textId="30EF3C07" w:rsidR="00414F20" w:rsidRPr="005060B7" w:rsidRDefault="004738E5"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r w:rsidR="00971526" w:rsidRPr="005060B7">
              <w:rPr>
                <w:rFonts w:ascii="Times New Roman" w:eastAsia="Times New Roman" w:hAnsi="Times New Roman" w:cs="Times New Roman"/>
                <w:highlight w:val="lightGray"/>
              </w:rPr>
              <w:t xml:space="preserve"> </w:t>
            </w:r>
          </w:p>
        </w:tc>
      </w:tr>
      <w:tr w:rsidR="00C10752" w:rsidRPr="005060B7" w14:paraId="34ADA058" w14:textId="77777777" w:rsidTr="00931647">
        <w:tc>
          <w:tcPr>
            <w:tcW w:w="2635" w:type="dxa"/>
            <w:vAlign w:val="bottom"/>
          </w:tcPr>
          <w:p w14:paraId="3B3183FE" w14:textId="03ED28D6" w:rsidR="00C10752" w:rsidRPr="00D6307D" w:rsidRDefault="00C10752"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Caraway, Shannon</w:t>
            </w:r>
          </w:p>
        </w:tc>
        <w:tc>
          <w:tcPr>
            <w:tcW w:w="3600" w:type="dxa"/>
            <w:vAlign w:val="bottom"/>
          </w:tcPr>
          <w:p w14:paraId="75A1696F" w14:textId="772047DB" w:rsidR="00C10752" w:rsidRPr="00D6307D" w:rsidRDefault="00C10752"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Solar Prime</w:t>
            </w:r>
          </w:p>
        </w:tc>
        <w:tc>
          <w:tcPr>
            <w:tcW w:w="3780" w:type="dxa"/>
            <w:vAlign w:val="bottom"/>
          </w:tcPr>
          <w:p w14:paraId="4C56B013" w14:textId="77777777" w:rsidR="00C10752" w:rsidRPr="005060B7" w:rsidRDefault="00C10752" w:rsidP="00931647">
            <w:pPr>
              <w:spacing w:after="0" w:line="240" w:lineRule="auto"/>
              <w:ind w:left="-90"/>
              <w:jc w:val="both"/>
              <w:rPr>
                <w:rFonts w:ascii="Times New Roman" w:eastAsia="Times New Roman" w:hAnsi="Times New Roman" w:cs="Times New Roman"/>
                <w:highlight w:val="lightGray"/>
              </w:rPr>
            </w:pPr>
          </w:p>
        </w:tc>
      </w:tr>
      <w:tr w:rsidR="00822437" w:rsidRPr="005060B7" w14:paraId="6B188A41" w14:textId="77777777" w:rsidTr="00931647">
        <w:tc>
          <w:tcPr>
            <w:tcW w:w="2635" w:type="dxa"/>
            <w:vAlign w:val="bottom"/>
          </w:tcPr>
          <w:p w14:paraId="710886F2" w14:textId="277CD3C1" w:rsidR="00822437" w:rsidRPr="009E058B" w:rsidRDefault="0082243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Carpenter, Jeremy</w:t>
            </w:r>
          </w:p>
        </w:tc>
        <w:tc>
          <w:tcPr>
            <w:tcW w:w="3600" w:type="dxa"/>
            <w:vAlign w:val="bottom"/>
          </w:tcPr>
          <w:p w14:paraId="6F2DD99D" w14:textId="7AD45B91" w:rsidR="00822437" w:rsidRPr="009E058B" w:rsidRDefault="0082243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Tenaska Power Services</w:t>
            </w:r>
          </w:p>
        </w:tc>
        <w:tc>
          <w:tcPr>
            <w:tcW w:w="3780" w:type="dxa"/>
            <w:vAlign w:val="bottom"/>
          </w:tcPr>
          <w:p w14:paraId="4D0244DC"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5060B7" w14:paraId="592D4D8A" w14:textId="77777777" w:rsidTr="00931647">
        <w:tc>
          <w:tcPr>
            <w:tcW w:w="2635" w:type="dxa"/>
            <w:vAlign w:val="bottom"/>
          </w:tcPr>
          <w:p w14:paraId="6445C04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Coleman, Diana</w:t>
            </w:r>
          </w:p>
        </w:tc>
        <w:tc>
          <w:tcPr>
            <w:tcW w:w="3600" w:type="dxa"/>
            <w:vAlign w:val="bottom"/>
          </w:tcPr>
          <w:p w14:paraId="62EF746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OPUC</w:t>
            </w:r>
          </w:p>
        </w:tc>
        <w:tc>
          <w:tcPr>
            <w:tcW w:w="3780" w:type="dxa"/>
            <w:vAlign w:val="bottom"/>
          </w:tcPr>
          <w:p w14:paraId="1752A915"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5060B7" w14:paraId="270C65B4" w14:textId="77777777" w:rsidTr="00931647">
        <w:tc>
          <w:tcPr>
            <w:tcW w:w="2635" w:type="dxa"/>
            <w:vAlign w:val="bottom"/>
          </w:tcPr>
          <w:p w14:paraId="797E1EB9"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Downey, Marty</w:t>
            </w:r>
          </w:p>
        </w:tc>
        <w:tc>
          <w:tcPr>
            <w:tcW w:w="3600" w:type="dxa"/>
            <w:vAlign w:val="bottom"/>
          </w:tcPr>
          <w:p w14:paraId="766DA8B3" w14:textId="394A45F8" w:rsidR="00953B6F" w:rsidRPr="00D6307D" w:rsidRDefault="00822437" w:rsidP="00931647">
            <w:pPr>
              <w:spacing w:after="0" w:line="240" w:lineRule="auto"/>
              <w:ind w:left="-90"/>
              <w:jc w:val="both"/>
              <w:rPr>
                <w:rFonts w:ascii="Times New Roman" w:eastAsia="Times New Roman" w:hAnsi="Times New Roman" w:cs="Times New Roman"/>
              </w:rPr>
            </w:pPr>
            <w:proofErr w:type="spellStart"/>
            <w:r w:rsidRPr="00D6307D">
              <w:rPr>
                <w:rFonts w:ascii="Times New Roman" w:eastAsia="Times New Roman" w:hAnsi="Times New Roman" w:cs="Times New Roman"/>
              </w:rPr>
              <w:t>Electranet</w:t>
            </w:r>
            <w:proofErr w:type="spellEnd"/>
            <w:r w:rsidRPr="00D6307D">
              <w:rPr>
                <w:rFonts w:ascii="Times New Roman" w:eastAsia="Times New Roman" w:hAnsi="Times New Roman" w:cs="Times New Roman"/>
              </w:rPr>
              <w:t xml:space="preserve"> Power </w:t>
            </w:r>
          </w:p>
        </w:tc>
        <w:tc>
          <w:tcPr>
            <w:tcW w:w="3780" w:type="dxa"/>
            <w:vAlign w:val="bottom"/>
          </w:tcPr>
          <w:p w14:paraId="67EDC0DA" w14:textId="40FD6676"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5060B7" w14:paraId="1F934ABE" w14:textId="77777777" w:rsidTr="00931647">
        <w:tc>
          <w:tcPr>
            <w:tcW w:w="2635" w:type="dxa"/>
            <w:vAlign w:val="bottom"/>
          </w:tcPr>
          <w:p w14:paraId="505256D9" w14:textId="70A712FE"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Evans, Mike</w:t>
            </w:r>
          </w:p>
        </w:tc>
        <w:tc>
          <w:tcPr>
            <w:tcW w:w="3600" w:type="dxa"/>
            <w:vAlign w:val="bottom"/>
          </w:tcPr>
          <w:p w14:paraId="01DAA2F8" w14:textId="54908E69"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Brazos Electric Cooperative</w:t>
            </w:r>
          </w:p>
        </w:tc>
        <w:tc>
          <w:tcPr>
            <w:tcW w:w="3780" w:type="dxa"/>
            <w:vAlign w:val="bottom"/>
          </w:tcPr>
          <w:p w14:paraId="3BAAB94B"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5060B7" w14:paraId="4B6629C7" w14:textId="77777777" w:rsidTr="00931647">
        <w:tc>
          <w:tcPr>
            <w:tcW w:w="2635" w:type="dxa"/>
            <w:vAlign w:val="bottom"/>
          </w:tcPr>
          <w:p w14:paraId="3F1173E2" w14:textId="295DA6CA"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Goff, Eric</w:t>
            </w:r>
          </w:p>
        </w:tc>
        <w:tc>
          <w:tcPr>
            <w:tcW w:w="3600" w:type="dxa"/>
            <w:vAlign w:val="bottom"/>
          </w:tcPr>
          <w:p w14:paraId="1B977640" w14:textId="08D451A7"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Citigroup Energy</w:t>
            </w:r>
          </w:p>
        </w:tc>
        <w:tc>
          <w:tcPr>
            <w:tcW w:w="3780" w:type="dxa"/>
            <w:vAlign w:val="bottom"/>
          </w:tcPr>
          <w:p w14:paraId="1CA0443A" w14:textId="77777777" w:rsidR="00573554" w:rsidRPr="005060B7"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5060B7" w14:paraId="7B36C4B0" w14:textId="77777777" w:rsidTr="00931647">
        <w:tc>
          <w:tcPr>
            <w:tcW w:w="2635" w:type="dxa"/>
            <w:vAlign w:val="bottom"/>
          </w:tcPr>
          <w:p w14:paraId="32968C2C" w14:textId="7F24970F" w:rsidR="005C3315" w:rsidRPr="00D6307D" w:rsidRDefault="005C3315"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Greer, Clayton</w:t>
            </w:r>
          </w:p>
        </w:tc>
        <w:tc>
          <w:tcPr>
            <w:tcW w:w="3600" w:type="dxa"/>
            <w:vAlign w:val="bottom"/>
          </w:tcPr>
          <w:p w14:paraId="548C4162" w14:textId="39C415DB" w:rsidR="005C3315" w:rsidRPr="00D6307D" w:rsidRDefault="005C3315"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Morgan Stanley</w:t>
            </w:r>
          </w:p>
        </w:tc>
        <w:tc>
          <w:tcPr>
            <w:tcW w:w="3780" w:type="dxa"/>
            <w:vAlign w:val="bottom"/>
          </w:tcPr>
          <w:p w14:paraId="23B53ECB" w14:textId="77777777" w:rsidR="005C3315" w:rsidRPr="005060B7"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5060B7" w14:paraId="73E14DBB" w14:textId="77777777" w:rsidTr="00931647">
        <w:tc>
          <w:tcPr>
            <w:tcW w:w="2635" w:type="dxa"/>
            <w:vAlign w:val="bottom"/>
          </w:tcPr>
          <w:p w14:paraId="2DC96049" w14:textId="1A9D216A" w:rsidR="00E05C7A" w:rsidRPr="00200C63" w:rsidRDefault="00971526"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Gross, Blake</w:t>
            </w:r>
          </w:p>
        </w:tc>
        <w:tc>
          <w:tcPr>
            <w:tcW w:w="3600" w:type="dxa"/>
            <w:vAlign w:val="bottom"/>
          </w:tcPr>
          <w:p w14:paraId="217FA890" w14:textId="74E73068" w:rsidR="00E05C7A" w:rsidRPr="00200C63" w:rsidRDefault="00971526"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AEP Service Corporation</w:t>
            </w:r>
          </w:p>
        </w:tc>
        <w:tc>
          <w:tcPr>
            <w:tcW w:w="3780" w:type="dxa"/>
            <w:vAlign w:val="bottom"/>
          </w:tcPr>
          <w:p w14:paraId="39726033" w14:textId="7A84E7D8" w:rsidR="00E05C7A" w:rsidRPr="005060B7" w:rsidRDefault="00971526"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773D67" w:rsidRPr="005060B7" w14:paraId="257E2971" w14:textId="77777777" w:rsidTr="00931647">
        <w:tc>
          <w:tcPr>
            <w:tcW w:w="2635" w:type="dxa"/>
            <w:vAlign w:val="bottom"/>
          </w:tcPr>
          <w:p w14:paraId="0839EA83" w14:textId="7408898C" w:rsidR="00773D67" w:rsidRPr="00200C63" w:rsidRDefault="00773D67"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Johnson, Anthony</w:t>
            </w:r>
          </w:p>
        </w:tc>
        <w:tc>
          <w:tcPr>
            <w:tcW w:w="3600" w:type="dxa"/>
            <w:vAlign w:val="bottom"/>
          </w:tcPr>
          <w:p w14:paraId="30E6521F" w14:textId="0691B43A" w:rsidR="00773D67" w:rsidRPr="00200C63" w:rsidRDefault="00773D67"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CenterPoint Energy</w:t>
            </w:r>
          </w:p>
        </w:tc>
        <w:tc>
          <w:tcPr>
            <w:tcW w:w="3780" w:type="dxa"/>
            <w:vAlign w:val="bottom"/>
          </w:tcPr>
          <w:p w14:paraId="0EE94163" w14:textId="77777777" w:rsidR="00773D67" w:rsidRPr="005060B7"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5060B7" w14:paraId="208A70AC" w14:textId="77777777" w:rsidTr="00931647">
        <w:tc>
          <w:tcPr>
            <w:tcW w:w="2635" w:type="dxa"/>
            <w:vAlign w:val="bottom"/>
          </w:tcPr>
          <w:p w14:paraId="239CD1A1" w14:textId="7A113AF7" w:rsidR="008F1C84" w:rsidRPr="009E058B" w:rsidRDefault="008F1C8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Kee, David</w:t>
            </w:r>
          </w:p>
        </w:tc>
        <w:tc>
          <w:tcPr>
            <w:tcW w:w="3600" w:type="dxa"/>
            <w:vAlign w:val="bottom"/>
          </w:tcPr>
          <w:p w14:paraId="5222E561" w14:textId="021016B0" w:rsidR="008F1C84" w:rsidRPr="009E058B" w:rsidRDefault="008F1C8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CPS Energy</w:t>
            </w:r>
          </w:p>
        </w:tc>
        <w:tc>
          <w:tcPr>
            <w:tcW w:w="3780" w:type="dxa"/>
            <w:vAlign w:val="bottom"/>
          </w:tcPr>
          <w:p w14:paraId="1FC6968D" w14:textId="77777777" w:rsidR="008F1C84" w:rsidRPr="005060B7"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5060B7" w14:paraId="664F9045" w14:textId="77777777" w:rsidTr="00931647">
        <w:tc>
          <w:tcPr>
            <w:tcW w:w="2635" w:type="dxa"/>
            <w:vAlign w:val="bottom"/>
          </w:tcPr>
          <w:p w14:paraId="621DD171" w14:textId="155E87E0" w:rsidR="00573554" w:rsidRPr="009E058B" w:rsidRDefault="0057355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 xml:space="preserve">Lange, </w:t>
            </w:r>
            <w:proofErr w:type="spellStart"/>
            <w:r w:rsidRPr="009E058B">
              <w:rPr>
                <w:rFonts w:ascii="Times New Roman" w:eastAsia="Times New Roman" w:hAnsi="Times New Roman" w:cs="Times New Roman"/>
              </w:rPr>
              <w:t>Clif</w:t>
            </w:r>
            <w:proofErr w:type="spellEnd"/>
          </w:p>
        </w:tc>
        <w:tc>
          <w:tcPr>
            <w:tcW w:w="3600" w:type="dxa"/>
            <w:vAlign w:val="bottom"/>
          </w:tcPr>
          <w:p w14:paraId="2CF8C148" w14:textId="668F69EC" w:rsidR="00573554" w:rsidRPr="009E058B" w:rsidRDefault="0057355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South Texas Electric Cooperative</w:t>
            </w:r>
          </w:p>
        </w:tc>
        <w:tc>
          <w:tcPr>
            <w:tcW w:w="3780" w:type="dxa"/>
            <w:vAlign w:val="bottom"/>
          </w:tcPr>
          <w:p w14:paraId="5E1BA9D7" w14:textId="77777777" w:rsidR="00573554" w:rsidRPr="005060B7"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5060B7" w14:paraId="2AF88D0A" w14:textId="77777777" w:rsidTr="00931647">
        <w:tc>
          <w:tcPr>
            <w:tcW w:w="2635" w:type="dxa"/>
            <w:vAlign w:val="bottom"/>
          </w:tcPr>
          <w:p w14:paraId="7EEDFFDA" w14:textId="7DFC5DF5" w:rsidR="009A0F9D" w:rsidRPr="009E058B" w:rsidRDefault="009A0F9D"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Lindberg, Ken</w:t>
            </w:r>
          </w:p>
        </w:tc>
        <w:tc>
          <w:tcPr>
            <w:tcW w:w="3600" w:type="dxa"/>
            <w:vAlign w:val="bottom"/>
          </w:tcPr>
          <w:p w14:paraId="0B7D4CFA" w14:textId="3D584EC7" w:rsidR="009A0F9D" w:rsidRPr="009E058B" w:rsidRDefault="00E10761"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5060B7"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5060B7" w14:paraId="64E96B2E" w14:textId="77777777" w:rsidTr="00931647">
        <w:tc>
          <w:tcPr>
            <w:tcW w:w="2635" w:type="dxa"/>
            <w:vAlign w:val="bottom"/>
          </w:tcPr>
          <w:p w14:paraId="5B9DBAA0" w14:textId="69C1A950" w:rsidR="005C3315" w:rsidRPr="009E058B" w:rsidRDefault="005C3315"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Maduzia, Franklin</w:t>
            </w:r>
          </w:p>
        </w:tc>
        <w:tc>
          <w:tcPr>
            <w:tcW w:w="3600" w:type="dxa"/>
            <w:vAlign w:val="bottom"/>
          </w:tcPr>
          <w:p w14:paraId="4D0D62F7" w14:textId="45894797" w:rsidR="005C3315" w:rsidRPr="009E058B" w:rsidRDefault="005C3315"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Dow Chemical</w:t>
            </w:r>
          </w:p>
        </w:tc>
        <w:tc>
          <w:tcPr>
            <w:tcW w:w="3780" w:type="dxa"/>
            <w:vAlign w:val="bottom"/>
          </w:tcPr>
          <w:p w14:paraId="159A8B94" w14:textId="77777777" w:rsidR="005C3315" w:rsidRPr="005060B7"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5060B7" w14:paraId="7CC94E8C" w14:textId="77777777" w:rsidTr="00931647">
        <w:tc>
          <w:tcPr>
            <w:tcW w:w="2635" w:type="dxa"/>
            <w:vAlign w:val="bottom"/>
          </w:tcPr>
          <w:p w14:paraId="3E351107" w14:textId="51D74A78"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Mauldin, Jamie</w:t>
            </w:r>
          </w:p>
        </w:tc>
        <w:tc>
          <w:tcPr>
            <w:tcW w:w="3600" w:type="dxa"/>
            <w:vAlign w:val="bottom"/>
          </w:tcPr>
          <w:p w14:paraId="14DB0CB7" w14:textId="4B50AFF1"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City of Eastland</w:t>
            </w:r>
          </w:p>
        </w:tc>
        <w:tc>
          <w:tcPr>
            <w:tcW w:w="3780" w:type="dxa"/>
            <w:vAlign w:val="bottom"/>
          </w:tcPr>
          <w:p w14:paraId="328393C9"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5060B7" w14:paraId="294534AE" w14:textId="77777777" w:rsidTr="00931647">
        <w:tc>
          <w:tcPr>
            <w:tcW w:w="2635" w:type="dxa"/>
            <w:vAlign w:val="bottom"/>
          </w:tcPr>
          <w:p w14:paraId="41A911A6" w14:textId="054F489F"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Morris, Sandy</w:t>
            </w:r>
          </w:p>
        </w:tc>
        <w:tc>
          <w:tcPr>
            <w:tcW w:w="3600" w:type="dxa"/>
            <w:vAlign w:val="bottom"/>
          </w:tcPr>
          <w:p w14:paraId="0E16EABE" w14:textId="4DA1A9C4"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Direct Energy</w:t>
            </w:r>
          </w:p>
        </w:tc>
        <w:tc>
          <w:tcPr>
            <w:tcW w:w="3780" w:type="dxa"/>
            <w:vAlign w:val="bottom"/>
          </w:tcPr>
          <w:p w14:paraId="203841E8" w14:textId="09493ACC" w:rsidR="00573554" w:rsidRPr="00D6307D" w:rsidRDefault="00D6307D"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Via Teleconference</w:t>
            </w:r>
          </w:p>
        </w:tc>
      </w:tr>
      <w:tr w:rsidR="00153128" w:rsidRPr="005060B7" w14:paraId="0DA06EEB" w14:textId="77777777" w:rsidTr="00931647">
        <w:tc>
          <w:tcPr>
            <w:tcW w:w="2635" w:type="dxa"/>
            <w:vAlign w:val="bottom"/>
          </w:tcPr>
          <w:p w14:paraId="12361D2A" w14:textId="5ECBE38B"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Robertson, Jennifer</w:t>
            </w:r>
          </w:p>
        </w:tc>
        <w:tc>
          <w:tcPr>
            <w:tcW w:w="3600" w:type="dxa"/>
            <w:vAlign w:val="bottom"/>
          </w:tcPr>
          <w:p w14:paraId="410999F1" w14:textId="4EE531D9"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LCRA</w:t>
            </w:r>
          </w:p>
        </w:tc>
        <w:tc>
          <w:tcPr>
            <w:tcW w:w="3780" w:type="dxa"/>
            <w:vAlign w:val="bottom"/>
          </w:tcPr>
          <w:p w14:paraId="2863898B" w14:textId="201732DF"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Alt. Rep. for John Dumas</w:t>
            </w:r>
          </w:p>
        </w:tc>
      </w:tr>
      <w:tr w:rsidR="00D6307D" w:rsidRPr="005060B7" w14:paraId="234ADCE0" w14:textId="77777777" w:rsidTr="00931647">
        <w:tc>
          <w:tcPr>
            <w:tcW w:w="2635" w:type="dxa"/>
            <w:vAlign w:val="bottom"/>
          </w:tcPr>
          <w:p w14:paraId="43D860AF" w14:textId="0A08392C" w:rsidR="00D6307D" w:rsidRPr="00D6307D" w:rsidRDefault="00D6307D"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3600" w:type="dxa"/>
            <w:vAlign w:val="bottom"/>
          </w:tcPr>
          <w:p w14:paraId="5F01E061" w14:textId="7885FE82" w:rsidR="00D6307D" w:rsidRPr="00D6307D" w:rsidRDefault="00D6307D" w:rsidP="0093164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Sharyland</w:t>
            </w:r>
            <w:proofErr w:type="spellEnd"/>
            <w:r>
              <w:rPr>
                <w:rFonts w:ascii="Times New Roman" w:eastAsia="Times New Roman" w:hAnsi="Times New Roman" w:cs="Times New Roman"/>
              </w:rPr>
              <w:t xml:space="preserve"> Utilities</w:t>
            </w:r>
          </w:p>
        </w:tc>
        <w:tc>
          <w:tcPr>
            <w:tcW w:w="3780" w:type="dxa"/>
            <w:vAlign w:val="bottom"/>
          </w:tcPr>
          <w:p w14:paraId="6609DC07" w14:textId="77777777" w:rsidR="00D6307D" w:rsidRPr="005060B7" w:rsidRDefault="00D6307D" w:rsidP="00931647">
            <w:pPr>
              <w:spacing w:after="0" w:line="240" w:lineRule="auto"/>
              <w:ind w:left="-90"/>
              <w:jc w:val="both"/>
              <w:rPr>
                <w:rFonts w:ascii="Times New Roman" w:eastAsia="Times New Roman" w:hAnsi="Times New Roman" w:cs="Times New Roman"/>
                <w:highlight w:val="lightGray"/>
              </w:rPr>
            </w:pPr>
          </w:p>
        </w:tc>
      </w:tr>
      <w:tr w:rsidR="00F77327" w:rsidRPr="005060B7" w14:paraId="4949FB22" w14:textId="77777777" w:rsidTr="00931647">
        <w:tc>
          <w:tcPr>
            <w:tcW w:w="2635" w:type="dxa"/>
            <w:vAlign w:val="bottom"/>
          </w:tcPr>
          <w:p w14:paraId="65B5E8BB" w14:textId="363431AD" w:rsidR="00F77327" w:rsidRPr="00D6307D" w:rsidRDefault="00F7732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Shaw, Marka</w:t>
            </w:r>
          </w:p>
        </w:tc>
        <w:tc>
          <w:tcPr>
            <w:tcW w:w="3600" w:type="dxa"/>
            <w:vAlign w:val="bottom"/>
          </w:tcPr>
          <w:p w14:paraId="0EAE2D65" w14:textId="1C18162B" w:rsidR="00F77327" w:rsidRPr="00D6307D" w:rsidRDefault="00F7732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Exelon</w:t>
            </w:r>
          </w:p>
        </w:tc>
        <w:tc>
          <w:tcPr>
            <w:tcW w:w="3780" w:type="dxa"/>
            <w:vAlign w:val="bottom"/>
          </w:tcPr>
          <w:p w14:paraId="4B103EE7" w14:textId="77777777" w:rsidR="00F77327" w:rsidRPr="005060B7"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5060B7" w14:paraId="4A7CB32E" w14:textId="77777777" w:rsidTr="00931647">
        <w:tc>
          <w:tcPr>
            <w:tcW w:w="2635" w:type="dxa"/>
            <w:vAlign w:val="bottom"/>
          </w:tcPr>
          <w:p w14:paraId="302D6453" w14:textId="2CF2C3E7" w:rsidR="00773D67" w:rsidRPr="009E058B" w:rsidRDefault="00773D6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Smith, Mark</w:t>
            </w:r>
          </w:p>
        </w:tc>
        <w:tc>
          <w:tcPr>
            <w:tcW w:w="3600" w:type="dxa"/>
            <w:vAlign w:val="bottom"/>
          </w:tcPr>
          <w:p w14:paraId="586E814B" w14:textId="1E53AF91" w:rsidR="00773D67" w:rsidRPr="009E058B" w:rsidRDefault="00773D6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Nucor</w:t>
            </w:r>
          </w:p>
        </w:tc>
        <w:tc>
          <w:tcPr>
            <w:tcW w:w="3780" w:type="dxa"/>
            <w:vAlign w:val="bottom"/>
          </w:tcPr>
          <w:p w14:paraId="2262FC7B" w14:textId="77777777" w:rsidR="00773D67" w:rsidRPr="005060B7"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5060B7" w14:paraId="3E660F44" w14:textId="77777777" w:rsidTr="00931647">
        <w:tc>
          <w:tcPr>
            <w:tcW w:w="2635" w:type="dxa"/>
            <w:vAlign w:val="bottom"/>
          </w:tcPr>
          <w:p w14:paraId="36BFE673" w14:textId="6C6478AB" w:rsidR="00153128" w:rsidRPr="00D6307D" w:rsidRDefault="00153128"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Such, Chris</w:t>
            </w:r>
          </w:p>
        </w:tc>
        <w:tc>
          <w:tcPr>
            <w:tcW w:w="3600" w:type="dxa"/>
            <w:vAlign w:val="bottom"/>
          </w:tcPr>
          <w:p w14:paraId="7AF89BE5" w14:textId="1D6BCA02" w:rsidR="00153128" w:rsidRPr="00D6307D" w:rsidRDefault="00153128"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E.ON</w:t>
            </w:r>
          </w:p>
        </w:tc>
        <w:tc>
          <w:tcPr>
            <w:tcW w:w="3780" w:type="dxa"/>
            <w:vAlign w:val="bottom"/>
          </w:tcPr>
          <w:p w14:paraId="2E81A364" w14:textId="77777777" w:rsidR="00153128" w:rsidRPr="005060B7"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5060B7" w14:paraId="194FD7F7" w14:textId="77777777" w:rsidTr="00931647">
        <w:tc>
          <w:tcPr>
            <w:tcW w:w="2635" w:type="dxa"/>
            <w:vAlign w:val="bottom"/>
          </w:tcPr>
          <w:p w14:paraId="61F1C25E" w14:textId="271CCEB0" w:rsidR="00951F46" w:rsidRPr="00D6307D" w:rsidRDefault="00951F46"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Surendran, Resmi</w:t>
            </w:r>
          </w:p>
        </w:tc>
        <w:tc>
          <w:tcPr>
            <w:tcW w:w="3600" w:type="dxa"/>
            <w:vAlign w:val="bottom"/>
          </w:tcPr>
          <w:p w14:paraId="12BA7348" w14:textId="1731F302" w:rsidR="00951F46" w:rsidRPr="00D6307D" w:rsidRDefault="00951F46"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Shell Energy</w:t>
            </w:r>
          </w:p>
        </w:tc>
        <w:tc>
          <w:tcPr>
            <w:tcW w:w="3780" w:type="dxa"/>
            <w:vAlign w:val="bottom"/>
          </w:tcPr>
          <w:p w14:paraId="15E5508C" w14:textId="33800AED" w:rsidR="00951F46" w:rsidRPr="005060B7"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5060B7" w14:paraId="0DF4C156" w14:textId="77777777" w:rsidTr="00931647">
        <w:trPr>
          <w:trHeight w:val="80"/>
        </w:trPr>
        <w:tc>
          <w:tcPr>
            <w:tcW w:w="2635" w:type="dxa"/>
            <w:vAlign w:val="bottom"/>
          </w:tcPr>
          <w:p w14:paraId="1D5D54FA" w14:textId="01A9CA6D"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Whittle, Brandon</w:t>
            </w:r>
          </w:p>
        </w:tc>
        <w:tc>
          <w:tcPr>
            <w:tcW w:w="3600" w:type="dxa"/>
            <w:vAlign w:val="bottom"/>
          </w:tcPr>
          <w:p w14:paraId="2091BCD6" w14:textId="3045C4F0"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Calpine Energy Solutions</w:t>
            </w:r>
          </w:p>
        </w:tc>
        <w:tc>
          <w:tcPr>
            <w:tcW w:w="3780" w:type="dxa"/>
            <w:vAlign w:val="bottom"/>
          </w:tcPr>
          <w:p w14:paraId="12061232" w14:textId="7D0016BA"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Alt. Rep. for Clint Sandidge</w:t>
            </w:r>
          </w:p>
        </w:tc>
      </w:tr>
      <w:tr w:rsidR="00953B6F" w:rsidRPr="005060B7" w14:paraId="7B9DAFEF" w14:textId="77777777" w:rsidTr="00931647">
        <w:trPr>
          <w:trHeight w:val="80"/>
        </w:trPr>
        <w:tc>
          <w:tcPr>
            <w:tcW w:w="2635" w:type="dxa"/>
            <w:vAlign w:val="bottom"/>
          </w:tcPr>
          <w:p w14:paraId="1C658DF9"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Wilson, Joe Dan</w:t>
            </w:r>
          </w:p>
        </w:tc>
        <w:tc>
          <w:tcPr>
            <w:tcW w:w="3600" w:type="dxa"/>
            <w:vAlign w:val="bottom"/>
          </w:tcPr>
          <w:p w14:paraId="7F0444D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Golden Spread Electric Cooperative</w:t>
            </w:r>
          </w:p>
        </w:tc>
        <w:tc>
          <w:tcPr>
            <w:tcW w:w="3780" w:type="dxa"/>
            <w:vAlign w:val="bottom"/>
          </w:tcPr>
          <w:p w14:paraId="61D320C9"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953B6F" w:rsidRPr="005060B7" w14:paraId="74116F9B" w14:textId="77777777" w:rsidTr="00931647">
        <w:trPr>
          <w:trHeight w:val="80"/>
        </w:trPr>
        <w:tc>
          <w:tcPr>
            <w:tcW w:w="2635" w:type="dxa"/>
            <w:vAlign w:val="bottom"/>
          </w:tcPr>
          <w:p w14:paraId="6B7359C2"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Woodruff, Taylor</w:t>
            </w:r>
          </w:p>
        </w:tc>
        <w:tc>
          <w:tcPr>
            <w:tcW w:w="3600" w:type="dxa"/>
            <w:vAlign w:val="bottom"/>
          </w:tcPr>
          <w:p w14:paraId="43476415"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Oncor</w:t>
            </w:r>
          </w:p>
        </w:tc>
        <w:tc>
          <w:tcPr>
            <w:tcW w:w="3780" w:type="dxa"/>
            <w:vAlign w:val="bottom"/>
          </w:tcPr>
          <w:p w14:paraId="24D7562B"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9E058B" w:rsidRPr="005060B7" w14:paraId="2AB2E12F" w14:textId="77777777" w:rsidTr="00931647">
        <w:trPr>
          <w:trHeight w:val="80"/>
        </w:trPr>
        <w:tc>
          <w:tcPr>
            <w:tcW w:w="2635" w:type="dxa"/>
            <w:vAlign w:val="bottom"/>
          </w:tcPr>
          <w:p w14:paraId="498BDCA6" w14:textId="2B757F86" w:rsidR="009E058B" w:rsidRPr="00D6307D" w:rsidRDefault="009E058B"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Ye, Lei</w:t>
            </w:r>
          </w:p>
        </w:tc>
        <w:tc>
          <w:tcPr>
            <w:tcW w:w="3600" w:type="dxa"/>
            <w:vAlign w:val="bottom"/>
          </w:tcPr>
          <w:p w14:paraId="159CB0F0" w14:textId="55A9FB0A" w:rsidR="009E058B" w:rsidRPr="00D6307D" w:rsidRDefault="009E058B"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Austin Energy </w:t>
            </w:r>
          </w:p>
        </w:tc>
        <w:tc>
          <w:tcPr>
            <w:tcW w:w="3780" w:type="dxa"/>
            <w:vAlign w:val="bottom"/>
          </w:tcPr>
          <w:p w14:paraId="373C987E" w14:textId="2F607E72" w:rsidR="009E058B" w:rsidRPr="005060B7" w:rsidRDefault="009E058B" w:rsidP="00931647">
            <w:pPr>
              <w:spacing w:after="0" w:line="240" w:lineRule="auto"/>
              <w:ind w:left="-90"/>
              <w:jc w:val="both"/>
              <w:rPr>
                <w:rFonts w:ascii="Times New Roman" w:eastAsia="Times New Roman" w:hAnsi="Times New Roman" w:cs="Times New Roman"/>
                <w:highlight w:val="lightGray"/>
              </w:rPr>
            </w:pPr>
            <w:r w:rsidRPr="009E058B">
              <w:rPr>
                <w:rFonts w:ascii="Times New Roman" w:eastAsia="Times New Roman" w:hAnsi="Times New Roman" w:cs="Times New Roman"/>
              </w:rPr>
              <w:t>Alt. Rep. for Erika Bierschbach</w:t>
            </w:r>
          </w:p>
        </w:tc>
      </w:tr>
    </w:tbl>
    <w:p w14:paraId="5C6B914D" w14:textId="77777777" w:rsidR="00951F46" w:rsidRPr="005060B7"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D6307D" w:rsidRDefault="00AB6FEB" w:rsidP="00AB6FEB">
      <w:pPr>
        <w:spacing w:after="0" w:line="240" w:lineRule="auto"/>
        <w:jc w:val="both"/>
        <w:rPr>
          <w:rFonts w:ascii="Times New Roman" w:eastAsia="Times New Roman" w:hAnsi="Times New Roman" w:cs="Times New Roman"/>
        </w:rPr>
      </w:pPr>
      <w:r w:rsidRPr="00D6307D">
        <w:rPr>
          <w:rFonts w:ascii="Times New Roman" w:eastAsia="Times New Roman" w:hAnsi="Times New Roman" w:cs="Times New Roman"/>
        </w:rPr>
        <w:t xml:space="preserve">The following </w:t>
      </w:r>
      <w:r w:rsidR="007F7FC5" w:rsidRPr="00D6307D">
        <w:rPr>
          <w:rFonts w:ascii="Times New Roman" w:hAnsi="Times New Roman"/>
        </w:rPr>
        <w:t>proxies were assigned:</w:t>
      </w:r>
    </w:p>
    <w:p w14:paraId="0F879221" w14:textId="77777777" w:rsidR="00D6307D" w:rsidRPr="00D6307D" w:rsidRDefault="00D6307D" w:rsidP="007F7FC5">
      <w:pPr>
        <w:numPr>
          <w:ilvl w:val="0"/>
          <w:numId w:val="1"/>
        </w:num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rPr>
        <w:t xml:space="preserve">Russell Franklin to Ken Lindberg </w:t>
      </w:r>
    </w:p>
    <w:p w14:paraId="103E85D3" w14:textId="4463ABFA" w:rsidR="007451A2" w:rsidRPr="009E058B" w:rsidRDefault="00D6307D" w:rsidP="009E058B">
      <w:pPr>
        <w:numPr>
          <w:ilvl w:val="0"/>
          <w:numId w:val="1"/>
        </w:num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rPr>
        <w:t xml:space="preserve">Marka Shaw to Brandon Whittle at 11:30 a.m. </w:t>
      </w:r>
      <w:r w:rsidR="007451A2" w:rsidRPr="009E058B">
        <w:rPr>
          <w:rFonts w:ascii="Times New Roman" w:eastAsia="Times New Roman" w:hAnsi="Times New Roman" w:cs="Times New Roman"/>
          <w:highlight w:val="lightGray"/>
        </w:rPr>
        <w:t xml:space="preserve"> </w:t>
      </w:r>
    </w:p>
    <w:p w14:paraId="24BA29AA" w14:textId="77777777" w:rsidR="00003985" w:rsidRPr="00366BE8"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366BE8" w:rsidRDefault="0058708E">
      <w:pPr>
        <w:spacing w:after="0" w:line="240" w:lineRule="auto"/>
        <w:jc w:val="both"/>
        <w:rPr>
          <w:rFonts w:ascii="Times New Roman" w:eastAsia="Times New Roman" w:hAnsi="Times New Roman" w:cs="Times New Roman"/>
          <w:i/>
        </w:rPr>
      </w:pPr>
      <w:r w:rsidRPr="00366BE8">
        <w:rPr>
          <w:rFonts w:ascii="Times New Roman" w:eastAsia="Times New Roman" w:hAnsi="Times New Roman" w:cs="Times New Roman"/>
          <w:i/>
        </w:rPr>
        <w:t xml:space="preserve">Guests:   </w:t>
      </w:r>
    </w:p>
    <w:tbl>
      <w:tblPr>
        <w:tblW w:w="12636" w:type="dxa"/>
        <w:tblLayout w:type="fixed"/>
        <w:tblLook w:val="0000" w:firstRow="0" w:lastRow="0" w:firstColumn="0" w:lastColumn="0" w:noHBand="0" w:noVBand="0"/>
      </w:tblPr>
      <w:tblGrid>
        <w:gridCol w:w="2628"/>
        <w:gridCol w:w="3672"/>
        <w:gridCol w:w="3168"/>
        <w:gridCol w:w="3168"/>
      </w:tblGrid>
      <w:tr w:rsidR="002D0329" w:rsidRPr="005060B7" w14:paraId="005A128A" w14:textId="216F4CF5" w:rsidTr="002D0329">
        <w:trPr>
          <w:trHeight w:val="80"/>
        </w:trPr>
        <w:tc>
          <w:tcPr>
            <w:tcW w:w="2628" w:type="dxa"/>
            <w:vAlign w:val="bottom"/>
          </w:tcPr>
          <w:p w14:paraId="7D3AFCB3" w14:textId="1F420A9F"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Abbott, Kristin</w:t>
            </w:r>
          </w:p>
        </w:tc>
        <w:tc>
          <w:tcPr>
            <w:tcW w:w="3672" w:type="dxa"/>
            <w:vAlign w:val="bottom"/>
          </w:tcPr>
          <w:p w14:paraId="5AFD5B7B" w14:textId="439E470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PUCT</w:t>
            </w:r>
          </w:p>
        </w:tc>
        <w:tc>
          <w:tcPr>
            <w:tcW w:w="3168" w:type="dxa"/>
            <w:vAlign w:val="bottom"/>
          </w:tcPr>
          <w:p w14:paraId="44AB72A6" w14:textId="2A182F6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45E8220E" w14:textId="77777777" w:rsidR="002D0329" w:rsidRPr="00366BE8" w:rsidRDefault="002D0329">
            <w:pPr>
              <w:spacing w:after="0" w:line="240" w:lineRule="auto"/>
              <w:ind w:left="-90"/>
              <w:jc w:val="both"/>
              <w:rPr>
                <w:rFonts w:ascii="Times New Roman" w:eastAsia="Times New Roman" w:hAnsi="Times New Roman" w:cs="Times New Roman"/>
              </w:rPr>
            </w:pPr>
          </w:p>
        </w:tc>
      </w:tr>
      <w:tr w:rsidR="006201A3" w:rsidRPr="005060B7" w14:paraId="63BE8E82" w14:textId="77777777" w:rsidTr="002D0329">
        <w:trPr>
          <w:trHeight w:val="80"/>
        </w:trPr>
        <w:tc>
          <w:tcPr>
            <w:tcW w:w="2628" w:type="dxa"/>
            <w:vAlign w:val="bottom"/>
          </w:tcPr>
          <w:p w14:paraId="6F3C16C3" w14:textId="721F0AF7" w:rsidR="006201A3" w:rsidRPr="00366BE8" w:rsidRDefault="006201A3" w:rsidP="00486326">
            <w:pPr>
              <w:spacing w:after="0" w:line="240" w:lineRule="auto"/>
              <w:ind w:left="-90"/>
              <w:jc w:val="both"/>
              <w:rPr>
                <w:rFonts w:ascii="Times New Roman" w:eastAsia="Times New Roman" w:hAnsi="Times New Roman" w:cs="Times New Roman"/>
              </w:rPr>
            </w:pPr>
            <w:r w:rsidRPr="006201A3">
              <w:rPr>
                <w:rFonts w:ascii="Times New Roman" w:eastAsia="Times New Roman" w:hAnsi="Times New Roman" w:cs="Times New Roman"/>
              </w:rPr>
              <w:t>Ashley, Kristy</w:t>
            </w:r>
          </w:p>
        </w:tc>
        <w:tc>
          <w:tcPr>
            <w:tcW w:w="3672" w:type="dxa"/>
            <w:vAlign w:val="bottom"/>
          </w:tcPr>
          <w:p w14:paraId="6F422A74" w14:textId="37D43731" w:rsidR="006201A3" w:rsidRPr="00366BE8" w:rsidRDefault="006201A3">
            <w:pPr>
              <w:spacing w:after="0" w:line="240" w:lineRule="auto"/>
              <w:ind w:left="-90"/>
              <w:jc w:val="both"/>
              <w:rPr>
                <w:rFonts w:ascii="Times New Roman" w:eastAsia="Times New Roman" w:hAnsi="Times New Roman" w:cs="Times New Roman"/>
              </w:rPr>
            </w:pPr>
            <w:r w:rsidRPr="006201A3">
              <w:rPr>
                <w:rFonts w:ascii="Times New Roman" w:eastAsia="Times New Roman" w:hAnsi="Times New Roman" w:cs="Times New Roman"/>
              </w:rPr>
              <w:t>Customized Energy Solutions</w:t>
            </w:r>
          </w:p>
        </w:tc>
        <w:tc>
          <w:tcPr>
            <w:tcW w:w="3168" w:type="dxa"/>
            <w:vAlign w:val="bottom"/>
          </w:tcPr>
          <w:p w14:paraId="58638878" w14:textId="77777777" w:rsidR="006201A3" w:rsidRPr="00366BE8" w:rsidRDefault="006201A3">
            <w:pPr>
              <w:spacing w:after="0" w:line="240" w:lineRule="auto"/>
              <w:ind w:left="-90"/>
              <w:jc w:val="both"/>
              <w:rPr>
                <w:rFonts w:ascii="Times New Roman" w:eastAsia="Times New Roman" w:hAnsi="Times New Roman" w:cs="Times New Roman"/>
              </w:rPr>
            </w:pPr>
          </w:p>
        </w:tc>
        <w:tc>
          <w:tcPr>
            <w:tcW w:w="3168" w:type="dxa"/>
          </w:tcPr>
          <w:p w14:paraId="7D7745D2" w14:textId="77777777" w:rsidR="006201A3" w:rsidRPr="00366BE8" w:rsidRDefault="006201A3">
            <w:pPr>
              <w:spacing w:after="0" w:line="240" w:lineRule="auto"/>
              <w:ind w:left="-90"/>
              <w:jc w:val="both"/>
              <w:rPr>
                <w:rFonts w:ascii="Times New Roman" w:eastAsia="Times New Roman" w:hAnsi="Times New Roman" w:cs="Times New Roman"/>
              </w:rPr>
            </w:pPr>
          </w:p>
        </w:tc>
      </w:tr>
      <w:tr w:rsidR="00366BE8" w:rsidRPr="005060B7" w14:paraId="2CF50B83" w14:textId="77777777" w:rsidTr="002D0329">
        <w:trPr>
          <w:trHeight w:val="80"/>
        </w:trPr>
        <w:tc>
          <w:tcPr>
            <w:tcW w:w="2628" w:type="dxa"/>
            <w:vAlign w:val="bottom"/>
          </w:tcPr>
          <w:p w14:paraId="123FF33C" w14:textId="4FC7781B" w:rsidR="00366BE8" w:rsidRPr="00366BE8" w:rsidRDefault="00366BE8" w:rsidP="00FE7387">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Basaran, Harika</w:t>
            </w:r>
          </w:p>
        </w:tc>
        <w:tc>
          <w:tcPr>
            <w:tcW w:w="3672" w:type="dxa"/>
            <w:vAlign w:val="bottom"/>
          </w:tcPr>
          <w:p w14:paraId="3A630C6E" w14:textId="325783A5" w:rsidR="00366BE8" w:rsidRPr="00366BE8" w:rsidRDefault="00366BE8" w:rsidP="00767D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Austin Energy</w:t>
            </w:r>
          </w:p>
        </w:tc>
        <w:tc>
          <w:tcPr>
            <w:tcW w:w="3168" w:type="dxa"/>
            <w:vAlign w:val="bottom"/>
          </w:tcPr>
          <w:p w14:paraId="04E0A451" w14:textId="626210A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390C6E6D"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E24174" w:rsidRPr="005060B7" w14:paraId="2A33A42C" w14:textId="77777777" w:rsidTr="002D0329">
        <w:trPr>
          <w:trHeight w:val="80"/>
        </w:trPr>
        <w:tc>
          <w:tcPr>
            <w:tcW w:w="2628" w:type="dxa"/>
            <w:vAlign w:val="bottom"/>
          </w:tcPr>
          <w:p w14:paraId="7BB0F29C" w14:textId="1A2DE468" w:rsidR="00E24174" w:rsidRPr="007D5719" w:rsidRDefault="00E24174"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Blakey, Eric</w:t>
            </w:r>
          </w:p>
        </w:tc>
        <w:tc>
          <w:tcPr>
            <w:tcW w:w="3672" w:type="dxa"/>
            <w:vAlign w:val="bottom"/>
          </w:tcPr>
          <w:p w14:paraId="4E583FDC" w14:textId="6DA03B00" w:rsidR="00E24174" w:rsidRPr="007D5719" w:rsidRDefault="00E24174"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Just Energy</w:t>
            </w:r>
          </w:p>
        </w:tc>
        <w:tc>
          <w:tcPr>
            <w:tcW w:w="3168" w:type="dxa"/>
            <w:vAlign w:val="bottom"/>
          </w:tcPr>
          <w:p w14:paraId="2A96B80F" w14:textId="77777777" w:rsidR="00E24174" w:rsidRPr="005060B7" w:rsidRDefault="00E24174">
            <w:pPr>
              <w:spacing w:after="0" w:line="240" w:lineRule="auto"/>
              <w:ind w:left="-90"/>
              <w:jc w:val="both"/>
              <w:rPr>
                <w:rFonts w:ascii="Times New Roman" w:eastAsia="Times New Roman" w:hAnsi="Times New Roman" w:cs="Times New Roman"/>
                <w:highlight w:val="lightGray"/>
              </w:rPr>
            </w:pPr>
          </w:p>
        </w:tc>
        <w:tc>
          <w:tcPr>
            <w:tcW w:w="3168" w:type="dxa"/>
          </w:tcPr>
          <w:p w14:paraId="731FE8D2" w14:textId="77777777" w:rsidR="00E24174" w:rsidRPr="005060B7" w:rsidRDefault="00E24174">
            <w:pPr>
              <w:spacing w:after="0" w:line="240" w:lineRule="auto"/>
              <w:ind w:left="-90"/>
              <w:jc w:val="both"/>
              <w:rPr>
                <w:rFonts w:ascii="Times New Roman" w:eastAsia="Times New Roman" w:hAnsi="Times New Roman" w:cs="Times New Roman"/>
                <w:highlight w:val="lightGray"/>
              </w:rPr>
            </w:pPr>
          </w:p>
        </w:tc>
      </w:tr>
      <w:tr w:rsidR="002D0329" w:rsidRPr="005060B7" w14:paraId="630C561E" w14:textId="51D9BEB2" w:rsidTr="002D0329">
        <w:trPr>
          <w:trHeight w:val="80"/>
        </w:trPr>
        <w:tc>
          <w:tcPr>
            <w:tcW w:w="2628" w:type="dxa"/>
            <w:vAlign w:val="bottom"/>
          </w:tcPr>
          <w:p w14:paraId="68541884" w14:textId="6B509DDA" w:rsidR="002D0329" w:rsidRPr="007D5719" w:rsidRDefault="002D0329"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Bruce, Mark</w:t>
            </w:r>
          </w:p>
        </w:tc>
        <w:tc>
          <w:tcPr>
            <w:tcW w:w="3672" w:type="dxa"/>
            <w:vAlign w:val="bottom"/>
          </w:tcPr>
          <w:p w14:paraId="7D3D7AD5" w14:textId="6E5B8320" w:rsidR="002D0329" w:rsidRPr="007D5719" w:rsidRDefault="002D0329" w:rsidP="00767D29">
            <w:pPr>
              <w:spacing w:after="0" w:line="240" w:lineRule="auto"/>
              <w:ind w:left="-90"/>
              <w:jc w:val="both"/>
              <w:rPr>
                <w:rFonts w:ascii="Times New Roman" w:eastAsia="Times New Roman" w:hAnsi="Times New Roman" w:cs="Times New Roman"/>
              </w:rPr>
            </w:pPr>
            <w:proofErr w:type="spellStart"/>
            <w:r w:rsidRPr="007D5719">
              <w:rPr>
                <w:rFonts w:ascii="Times New Roman" w:eastAsia="Times New Roman" w:hAnsi="Times New Roman" w:cs="Times New Roman"/>
              </w:rPr>
              <w:t>Cratylus</w:t>
            </w:r>
            <w:proofErr w:type="spellEnd"/>
            <w:r w:rsidRPr="007D5719">
              <w:rPr>
                <w:rFonts w:ascii="Times New Roman" w:eastAsia="Times New Roman" w:hAnsi="Times New Roman" w:cs="Times New Roman"/>
              </w:rPr>
              <w:t xml:space="preserve"> Advisors</w:t>
            </w:r>
          </w:p>
        </w:tc>
        <w:tc>
          <w:tcPr>
            <w:tcW w:w="3168" w:type="dxa"/>
            <w:vAlign w:val="bottom"/>
          </w:tcPr>
          <w:p w14:paraId="3A9E3963" w14:textId="45A0FF68" w:rsidR="002D0329" w:rsidRPr="005060B7" w:rsidRDefault="007D5719">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9758DC7"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34EFDB5D" w14:textId="77777777" w:rsidTr="002D0329">
        <w:trPr>
          <w:trHeight w:val="80"/>
        </w:trPr>
        <w:tc>
          <w:tcPr>
            <w:tcW w:w="2628" w:type="dxa"/>
            <w:vAlign w:val="bottom"/>
          </w:tcPr>
          <w:p w14:paraId="10E9AC4D" w14:textId="70BF5014" w:rsidR="00B13393" w:rsidRPr="007D5719" w:rsidRDefault="00B13393"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Bunch, Kevin</w:t>
            </w:r>
          </w:p>
        </w:tc>
        <w:tc>
          <w:tcPr>
            <w:tcW w:w="3672" w:type="dxa"/>
            <w:vAlign w:val="bottom"/>
          </w:tcPr>
          <w:p w14:paraId="6F83BC98" w14:textId="02F6E0DD" w:rsidR="00B13393" w:rsidRPr="007D5719" w:rsidRDefault="00B13393"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EDF Energy Services</w:t>
            </w:r>
          </w:p>
        </w:tc>
        <w:tc>
          <w:tcPr>
            <w:tcW w:w="3168" w:type="dxa"/>
            <w:vAlign w:val="bottom"/>
          </w:tcPr>
          <w:p w14:paraId="2BE6FD05" w14:textId="77777777" w:rsidR="00B13393" w:rsidRPr="007D5719" w:rsidRDefault="00B13393">
            <w:pPr>
              <w:spacing w:after="0" w:line="240" w:lineRule="auto"/>
              <w:ind w:left="-90"/>
              <w:jc w:val="both"/>
              <w:rPr>
                <w:rFonts w:ascii="Times New Roman" w:eastAsia="Times New Roman" w:hAnsi="Times New Roman" w:cs="Times New Roman"/>
              </w:rPr>
            </w:pPr>
          </w:p>
        </w:tc>
        <w:tc>
          <w:tcPr>
            <w:tcW w:w="3168" w:type="dxa"/>
          </w:tcPr>
          <w:p w14:paraId="57856E9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7FBFB750" w14:textId="1DCCE057" w:rsidTr="002D0329">
        <w:trPr>
          <w:trHeight w:val="80"/>
        </w:trPr>
        <w:tc>
          <w:tcPr>
            <w:tcW w:w="2628" w:type="dxa"/>
            <w:vAlign w:val="bottom"/>
          </w:tcPr>
          <w:p w14:paraId="2D4D5086" w14:textId="78E86501" w:rsidR="002D0329" w:rsidRPr="007D5719" w:rsidRDefault="002D0329"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Burke, Tom</w:t>
            </w:r>
          </w:p>
        </w:tc>
        <w:tc>
          <w:tcPr>
            <w:tcW w:w="3672" w:type="dxa"/>
            <w:vAlign w:val="bottom"/>
          </w:tcPr>
          <w:p w14:paraId="0A16DE4E" w14:textId="3F36A02E" w:rsidR="002D0329" w:rsidRPr="007D5719" w:rsidRDefault="002D0329"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Golden Spread Electric Cooperative</w:t>
            </w:r>
          </w:p>
        </w:tc>
        <w:tc>
          <w:tcPr>
            <w:tcW w:w="3168" w:type="dxa"/>
            <w:vAlign w:val="bottom"/>
          </w:tcPr>
          <w:p w14:paraId="2A5AFD9A" w14:textId="2DABE479" w:rsidR="002D0329" w:rsidRPr="007D5719" w:rsidRDefault="002D03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c>
          <w:tcPr>
            <w:tcW w:w="3168" w:type="dxa"/>
          </w:tcPr>
          <w:p w14:paraId="57C7234D"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2B0619CD" w14:textId="77777777" w:rsidTr="002D0329">
        <w:trPr>
          <w:trHeight w:val="80"/>
        </w:trPr>
        <w:tc>
          <w:tcPr>
            <w:tcW w:w="2628" w:type="dxa"/>
            <w:vAlign w:val="bottom"/>
          </w:tcPr>
          <w:p w14:paraId="0433CE44" w14:textId="68530258" w:rsidR="002D0329" w:rsidRPr="00D6307D" w:rsidRDefault="002D032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w:t>
            </w:r>
            <w:r w:rsidRPr="002D0329">
              <w:rPr>
                <w:rFonts w:ascii="Times New Roman" w:eastAsia="Times New Roman" w:hAnsi="Times New Roman" w:cs="Times New Roman"/>
              </w:rPr>
              <w:t>lemenhagen</w:t>
            </w:r>
            <w:r>
              <w:rPr>
                <w:rFonts w:ascii="Times New Roman" w:eastAsia="Times New Roman" w:hAnsi="Times New Roman" w:cs="Times New Roman"/>
              </w:rPr>
              <w:t>, Barbara</w:t>
            </w:r>
          </w:p>
        </w:tc>
        <w:tc>
          <w:tcPr>
            <w:tcW w:w="3672" w:type="dxa"/>
            <w:vAlign w:val="bottom"/>
          </w:tcPr>
          <w:p w14:paraId="527CAC9E" w14:textId="538DD3D7" w:rsidR="002D0329" w:rsidRPr="00D6307D" w:rsidRDefault="002D0329"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Customized Energy Solutions</w:t>
            </w:r>
          </w:p>
        </w:tc>
        <w:tc>
          <w:tcPr>
            <w:tcW w:w="3168" w:type="dxa"/>
            <w:vAlign w:val="bottom"/>
          </w:tcPr>
          <w:p w14:paraId="13F6FFC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05BFD2C9"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02741F6" w14:textId="0DA21592" w:rsidTr="002D0329">
        <w:trPr>
          <w:trHeight w:val="80"/>
        </w:trPr>
        <w:tc>
          <w:tcPr>
            <w:tcW w:w="2628" w:type="dxa"/>
            <w:vAlign w:val="bottom"/>
          </w:tcPr>
          <w:p w14:paraId="18BF4374" w14:textId="6D1A4F09" w:rsidR="002D0329" w:rsidRPr="00D6307D" w:rsidRDefault="002D0329" w:rsidP="00486326">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Cochran, Seth</w:t>
            </w:r>
          </w:p>
        </w:tc>
        <w:tc>
          <w:tcPr>
            <w:tcW w:w="3672" w:type="dxa"/>
            <w:vAlign w:val="bottom"/>
          </w:tcPr>
          <w:p w14:paraId="7C8B742E" w14:textId="2556EFDA" w:rsidR="002D0329" w:rsidRPr="00D6307D" w:rsidRDefault="002D0329" w:rsidP="00767D29">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DC Energy</w:t>
            </w:r>
          </w:p>
        </w:tc>
        <w:tc>
          <w:tcPr>
            <w:tcW w:w="3168" w:type="dxa"/>
            <w:vAlign w:val="bottom"/>
          </w:tcPr>
          <w:p w14:paraId="0CF50E0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1E22384A"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679369B5" w14:textId="21D635D8" w:rsidTr="002D0329">
        <w:trPr>
          <w:trHeight w:val="80"/>
        </w:trPr>
        <w:tc>
          <w:tcPr>
            <w:tcW w:w="2628" w:type="dxa"/>
            <w:vAlign w:val="bottom"/>
          </w:tcPr>
          <w:p w14:paraId="46D3099D" w14:textId="2B49196A"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Cripe, Ramsey</w:t>
            </w:r>
          </w:p>
        </w:tc>
        <w:tc>
          <w:tcPr>
            <w:tcW w:w="3672" w:type="dxa"/>
            <w:vAlign w:val="bottom"/>
          </w:tcPr>
          <w:p w14:paraId="2924B23D" w14:textId="67AD6A32" w:rsidR="002D0329" w:rsidRPr="00366BE8" w:rsidRDefault="002D0329" w:rsidP="00767D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Schneider Engineering</w:t>
            </w:r>
          </w:p>
        </w:tc>
        <w:tc>
          <w:tcPr>
            <w:tcW w:w="3168" w:type="dxa"/>
            <w:vAlign w:val="bottom"/>
          </w:tcPr>
          <w:p w14:paraId="7FD69EB4" w14:textId="02CFF8B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31DC5378"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07B4E" w:rsidRPr="005060B7" w14:paraId="11773F78" w14:textId="77777777" w:rsidTr="002D0329">
        <w:trPr>
          <w:trHeight w:val="80"/>
        </w:trPr>
        <w:tc>
          <w:tcPr>
            <w:tcW w:w="2628" w:type="dxa"/>
            <w:vAlign w:val="bottom"/>
          </w:tcPr>
          <w:p w14:paraId="518567AE" w14:textId="2F4A5C82" w:rsidR="00307B4E" w:rsidRPr="005060B7" w:rsidRDefault="00307B4E" w:rsidP="0081380D">
            <w:pPr>
              <w:spacing w:after="0" w:line="240" w:lineRule="auto"/>
              <w:ind w:left="-90"/>
              <w:jc w:val="both"/>
              <w:rPr>
                <w:rFonts w:ascii="Times New Roman" w:eastAsia="Times New Roman" w:hAnsi="Times New Roman" w:cs="Times New Roman"/>
                <w:highlight w:val="lightGray"/>
              </w:rPr>
            </w:pPr>
            <w:proofErr w:type="spellStart"/>
            <w:r w:rsidRPr="00307B4E">
              <w:rPr>
                <w:rFonts w:ascii="Times New Roman" w:eastAsia="Times New Roman" w:hAnsi="Times New Roman" w:cs="Times New Roman"/>
              </w:rPr>
              <w:t>Daigneault</w:t>
            </w:r>
            <w:proofErr w:type="spellEnd"/>
            <w:r w:rsidRPr="00307B4E">
              <w:rPr>
                <w:rFonts w:ascii="Times New Roman" w:eastAsia="Times New Roman" w:hAnsi="Times New Roman" w:cs="Times New Roman"/>
              </w:rPr>
              <w:t>, Ralph</w:t>
            </w:r>
          </w:p>
        </w:tc>
        <w:tc>
          <w:tcPr>
            <w:tcW w:w="3672" w:type="dxa"/>
            <w:vAlign w:val="bottom"/>
          </w:tcPr>
          <w:p w14:paraId="05E74D90" w14:textId="3845DDA6" w:rsidR="00307B4E" w:rsidRPr="005060B7" w:rsidRDefault="00307B4E">
            <w:pPr>
              <w:spacing w:after="0" w:line="240" w:lineRule="auto"/>
              <w:ind w:left="-90"/>
              <w:jc w:val="both"/>
              <w:rPr>
                <w:rFonts w:ascii="Times New Roman" w:eastAsia="Times New Roman" w:hAnsi="Times New Roman" w:cs="Times New Roman"/>
                <w:highlight w:val="lightGray"/>
              </w:rPr>
            </w:pPr>
            <w:r w:rsidRPr="00307B4E">
              <w:rPr>
                <w:rFonts w:ascii="Times New Roman" w:eastAsia="Times New Roman" w:hAnsi="Times New Roman" w:cs="Times New Roman"/>
              </w:rPr>
              <w:t>Potomac Economics</w:t>
            </w:r>
          </w:p>
        </w:tc>
        <w:tc>
          <w:tcPr>
            <w:tcW w:w="3168" w:type="dxa"/>
            <w:vAlign w:val="bottom"/>
          </w:tcPr>
          <w:p w14:paraId="15974E81"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c>
          <w:tcPr>
            <w:tcW w:w="3168" w:type="dxa"/>
          </w:tcPr>
          <w:p w14:paraId="68AB5F63"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r>
      <w:tr w:rsidR="00B13393" w:rsidRPr="005060B7" w14:paraId="1C7698F5" w14:textId="77777777" w:rsidTr="002D0329">
        <w:trPr>
          <w:trHeight w:val="80"/>
        </w:trPr>
        <w:tc>
          <w:tcPr>
            <w:tcW w:w="2628" w:type="dxa"/>
            <w:vAlign w:val="bottom"/>
          </w:tcPr>
          <w:p w14:paraId="4EDFD11F" w14:textId="0CD6B85D" w:rsidR="00B13393" w:rsidRPr="00B13393" w:rsidRDefault="00B13393" w:rsidP="0081380D">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Detelich, David</w:t>
            </w:r>
          </w:p>
        </w:tc>
        <w:tc>
          <w:tcPr>
            <w:tcW w:w="3672" w:type="dxa"/>
            <w:vAlign w:val="bottom"/>
          </w:tcPr>
          <w:p w14:paraId="7B6660A2" w14:textId="246B7498" w:rsidR="00B13393" w:rsidRPr="00B13393" w:rsidRDefault="00B13393">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CPS Energy</w:t>
            </w:r>
          </w:p>
        </w:tc>
        <w:tc>
          <w:tcPr>
            <w:tcW w:w="3168" w:type="dxa"/>
            <w:vAlign w:val="bottom"/>
          </w:tcPr>
          <w:p w14:paraId="219626E8" w14:textId="4964B68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185F5618"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5336F40A" w14:textId="20864B64" w:rsidTr="002D0329">
        <w:trPr>
          <w:trHeight w:val="80"/>
        </w:trPr>
        <w:tc>
          <w:tcPr>
            <w:tcW w:w="2628" w:type="dxa"/>
            <w:vAlign w:val="bottom"/>
          </w:tcPr>
          <w:p w14:paraId="655B1100" w14:textId="7E3CFF7E" w:rsidR="002D0329" w:rsidRPr="00366BE8" w:rsidRDefault="002D0329" w:rsidP="0081380D">
            <w:pPr>
              <w:spacing w:after="0" w:line="240" w:lineRule="auto"/>
              <w:ind w:left="-90"/>
              <w:jc w:val="both"/>
              <w:rPr>
                <w:rFonts w:ascii="Times New Roman" w:eastAsia="Times New Roman" w:hAnsi="Times New Roman" w:cs="Times New Roman"/>
              </w:rPr>
            </w:pPr>
            <w:proofErr w:type="spellStart"/>
            <w:r w:rsidRPr="00366BE8">
              <w:rPr>
                <w:rFonts w:ascii="Times New Roman" w:eastAsia="Times New Roman" w:hAnsi="Times New Roman" w:cs="Times New Roman"/>
              </w:rPr>
              <w:lastRenderedPageBreak/>
              <w:t>Eckhoff</w:t>
            </w:r>
            <w:proofErr w:type="spellEnd"/>
            <w:r w:rsidRPr="00366BE8">
              <w:rPr>
                <w:rFonts w:ascii="Times New Roman" w:eastAsia="Times New Roman" w:hAnsi="Times New Roman" w:cs="Times New Roman"/>
              </w:rPr>
              <w:t>, Christina</w:t>
            </w:r>
          </w:p>
        </w:tc>
        <w:tc>
          <w:tcPr>
            <w:tcW w:w="3672" w:type="dxa"/>
            <w:vAlign w:val="bottom"/>
          </w:tcPr>
          <w:p w14:paraId="71A80CE8" w14:textId="05227924"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570418C4" w14:textId="168E1101"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5B0702F5"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D8EE6AE" w14:textId="77777777" w:rsidTr="002D0329">
        <w:trPr>
          <w:trHeight w:val="80"/>
        </w:trPr>
        <w:tc>
          <w:tcPr>
            <w:tcW w:w="2628" w:type="dxa"/>
            <w:vAlign w:val="bottom"/>
          </w:tcPr>
          <w:p w14:paraId="1D8A5736" w14:textId="0E346579"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Elliott, Christopher</w:t>
            </w:r>
          </w:p>
        </w:tc>
        <w:tc>
          <w:tcPr>
            <w:tcW w:w="3672" w:type="dxa"/>
            <w:vAlign w:val="bottom"/>
          </w:tcPr>
          <w:p w14:paraId="5F407693" w14:textId="2E6C3B84" w:rsidR="00B13393" w:rsidRPr="005060B7" w:rsidRDefault="00B13393" w:rsidP="002D758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Bank Of America Merrill Lynch</w:t>
            </w:r>
          </w:p>
        </w:tc>
        <w:tc>
          <w:tcPr>
            <w:tcW w:w="3168" w:type="dxa"/>
            <w:vAlign w:val="bottom"/>
          </w:tcPr>
          <w:p w14:paraId="4711DBF0" w14:textId="0B2598A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132F6DAB"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366BE8" w:rsidRPr="005060B7" w14:paraId="3BCC6FF5" w14:textId="77777777" w:rsidTr="002D0329">
        <w:trPr>
          <w:trHeight w:val="80"/>
        </w:trPr>
        <w:tc>
          <w:tcPr>
            <w:tcW w:w="2628" w:type="dxa"/>
            <w:vAlign w:val="bottom"/>
          </w:tcPr>
          <w:p w14:paraId="506DD75A" w14:textId="2CEFEE2F"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English, Barksdale</w:t>
            </w:r>
          </w:p>
        </w:tc>
        <w:tc>
          <w:tcPr>
            <w:tcW w:w="3672" w:type="dxa"/>
            <w:vAlign w:val="bottom"/>
          </w:tcPr>
          <w:p w14:paraId="20EB792E" w14:textId="0B91554C" w:rsidR="00366BE8" w:rsidRPr="00366BE8" w:rsidRDefault="00366BE8" w:rsidP="002D758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PUCT</w:t>
            </w:r>
          </w:p>
        </w:tc>
        <w:tc>
          <w:tcPr>
            <w:tcW w:w="3168" w:type="dxa"/>
            <w:vAlign w:val="bottom"/>
          </w:tcPr>
          <w:p w14:paraId="04949941" w14:textId="6181FE6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53C80749"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66BE8" w:rsidRPr="005060B7" w14:paraId="59729F5A" w14:textId="77777777" w:rsidTr="002D0329">
        <w:trPr>
          <w:trHeight w:val="80"/>
        </w:trPr>
        <w:tc>
          <w:tcPr>
            <w:tcW w:w="2628" w:type="dxa"/>
            <w:vAlign w:val="bottom"/>
          </w:tcPr>
          <w:p w14:paraId="0B60BD84" w14:textId="1D582261" w:rsidR="00366BE8" w:rsidRPr="00B13393"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Gregg, Michele</w:t>
            </w:r>
          </w:p>
        </w:tc>
        <w:tc>
          <w:tcPr>
            <w:tcW w:w="3672" w:type="dxa"/>
            <w:vAlign w:val="bottom"/>
          </w:tcPr>
          <w:p w14:paraId="19532F5F" w14:textId="592B9F2E" w:rsidR="00366BE8" w:rsidRPr="00B13393" w:rsidRDefault="00366BE8"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168" w:type="dxa"/>
            <w:vAlign w:val="bottom"/>
          </w:tcPr>
          <w:p w14:paraId="274D0EC1" w14:textId="79868D89"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523BC147"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3ED23D7D" w14:textId="7ADB1C2A" w:rsidTr="002D0329">
        <w:trPr>
          <w:trHeight w:val="80"/>
        </w:trPr>
        <w:tc>
          <w:tcPr>
            <w:tcW w:w="2628" w:type="dxa"/>
            <w:vAlign w:val="bottom"/>
          </w:tcPr>
          <w:p w14:paraId="095170DB" w14:textId="228DC8BE"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Haley, Ian</w:t>
            </w:r>
          </w:p>
        </w:tc>
        <w:tc>
          <w:tcPr>
            <w:tcW w:w="3672" w:type="dxa"/>
            <w:vAlign w:val="bottom"/>
          </w:tcPr>
          <w:p w14:paraId="14633975" w14:textId="6B9A866D" w:rsidR="002D0329" w:rsidRPr="00B13393" w:rsidRDefault="002D0329" w:rsidP="002D7588">
            <w:pPr>
              <w:spacing w:after="0" w:line="240" w:lineRule="auto"/>
              <w:ind w:left="-90"/>
              <w:jc w:val="both"/>
              <w:rPr>
                <w:rFonts w:ascii="Times New Roman" w:eastAsia="Times New Roman" w:hAnsi="Times New Roman" w:cs="Times New Roman"/>
              </w:rPr>
            </w:pPr>
            <w:proofErr w:type="spellStart"/>
            <w:r w:rsidRPr="00B13393">
              <w:rPr>
                <w:rFonts w:ascii="Times New Roman" w:eastAsia="Times New Roman" w:hAnsi="Times New Roman" w:cs="Times New Roman"/>
              </w:rPr>
              <w:t>Luminant</w:t>
            </w:r>
            <w:proofErr w:type="spellEnd"/>
            <w:r w:rsidRPr="00B13393">
              <w:rPr>
                <w:rFonts w:ascii="Times New Roman" w:eastAsia="Times New Roman" w:hAnsi="Times New Roman" w:cs="Times New Roman"/>
              </w:rPr>
              <w:t xml:space="preserve"> Generation</w:t>
            </w:r>
          </w:p>
        </w:tc>
        <w:tc>
          <w:tcPr>
            <w:tcW w:w="3168" w:type="dxa"/>
            <w:vAlign w:val="bottom"/>
          </w:tcPr>
          <w:p w14:paraId="3DA00450" w14:textId="7604A1DB" w:rsidR="002D0329" w:rsidRPr="005060B7" w:rsidRDefault="002D0329">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c>
          <w:tcPr>
            <w:tcW w:w="3168" w:type="dxa"/>
          </w:tcPr>
          <w:p w14:paraId="42D47536"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1A92EAA1" w14:textId="6BA17F7E" w:rsidTr="002D0329">
        <w:trPr>
          <w:trHeight w:val="80"/>
        </w:trPr>
        <w:tc>
          <w:tcPr>
            <w:tcW w:w="2628" w:type="dxa"/>
            <w:vAlign w:val="bottom"/>
          </w:tcPr>
          <w:p w14:paraId="235AB0C1" w14:textId="113FE46E"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Harris, Brenda</w:t>
            </w:r>
          </w:p>
        </w:tc>
        <w:tc>
          <w:tcPr>
            <w:tcW w:w="3672" w:type="dxa"/>
            <w:vAlign w:val="bottom"/>
          </w:tcPr>
          <w:p w14:paraId="693B9C79" w14:textId="5B2AFD71" w:rsidR="002D0329" w:rsidRPr="00B13393" w:rsidRDefault="002D0329" w:rsidP="002D758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Oxy</w:t>
            </w:r>
          </w:p>
        </w:tc>
        <w:tc>
          <w:tcPr>
            <w:tcW w:w="3168" w:type="dxa"/>
            <w:vAlign w:val="bottom"/>
          </w:tcPr>
          <w:p w14:paraId="2EEECF49" w14:textId="2303E7CD" w:rsidR="002D0329"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DA4EDAD"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39E705F" w14:textId="77777777" w:rsidTr="002D0329">
        <w:trPr>
          <w:trHeight w:val="80"/>
        </w:trPr>
        <w:tc>
          <w:tcPr>
            <w:tcW w:w="2628" w:type="dxa"/>
            <w:vAlign w:val="bottom"/>
          </w:tcPr>
          <w:p w14:paraId="6F5B38A4" w14:textId="4049A575"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Harvey, Jenny</w:t>
            </w:r>
          </w:p>
        </w:tc>
        <w:tc>
          <w:tcPr>
            <w:tcW w:w="3672" w:type="dxa"/>
            <w:vAlign w:val="bottom"/>
          </w:tcPr>
          <w:p w14:paraId="1998D7C7" w14:textId="79270713" w:rsidR="00B13393" w:rsidRPr="005060B7" w:rsidRDefault="00B13393" w:rsidP="002D758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KONEKTIV</w:t>
            </w:r>
          </w:p>
        </w:tc>
        <w:tc>
          <w:tcPr>
            <w:tcW w:w="3168" w:type="dxa"/>
            <w:vAlign w:val="bottom"/>
          </w:tcPr>
          <w:p w14:paraId="179AABDC" w14:textId="5DC3B579"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3BFE41A"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33F7B97F" w14:textId="2B3EC4B7" w:rsidTr="002D0329">
        <w:trPr>
          <w:trHeight w:val="117"/>
        </w:trPr>
        <w:tc>
          <w:tcPr>
            <w:tcW w:w="2628" w:type="dxa"/>
            <w:vAlign w:val="bottom"/>
          </w:tcPr>
          <w:p w14:paraId="58320A91" w14:textId="4194096A"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Henry, Mark</w:t>
            </w:r>
          </w:p>
        </w:tc>
        <w:tc>
          <w:tcPr>
            <w:tcW w:w="3672" w:type="dxa"/>
            <w:vAlign w:val="bottom"/>
          </w:tcPr>
          <w:p w14:paraId="12CC4D25" w14:textId="231E49C9"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42B85092" w14:textId="482C6C85" w:rsidR="002D0329"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20D632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015758F8" w14:textId="76A2356B" w:rsidTr="002D0329">
        <w:trPr>
          <w:trHeight w:val="117"/>
        </w:trPr>
        <w:tc>
          <w:tcPr>
            <w:tcW w:w="2628" w:type="dxa"/>
            <w:vAlign w:val="bottom"/>
          </w:tcPr>
          <w:p w14:paraId="661011C0" w14:textId="0EFCDCB1" w:rsidR="002D0329" w:rsidRPr="00D6307D" w:rsidRDefault="002D0329" w:rsidP="00486326">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Henson, Martha</w:t>
            </w:r>
          </w:p>
        </w:tc>
        <w:tc>
          <w:tcPr>
            <w:tcW w:w="3672" w:type="dxa"/>
            <w:vAlign w:val="bottom"/>
          </w:tcPr>
          <w:p w14:paraId="1185D057" w14:textId="15AB276E" w:rsidR="002D0329" w:rsidRPr="00D6307D" w:rsidRDefault="002D0329" w:rsidP="001F5D08">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Oncor</w:t>
            </w:r>
          </w:p>
        </w:tc>
        <w:tc>
          <w:tcPr>
            <w:tcW w:w="3168" w:type="dxa"/>
            <w:vAlign w:val="bottom"/>
          </w:tcPr>
          <w:p w14:paraId="5596480F" w14:textId="462A3A88" w:rsidR="002D0329" w:rsidRPr="005060B7" w:rsidRDefault="002D0329">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c>
          <w:tcPr>
            <w:tcW w:w="3168" w:type="dxa"/>
          </w:tcPr>
          <w:p w14:paraId="47E8510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703E92B9" w14:textId="7EE1AAC3" w:rsidTr="002D0329">
        <w:trPr>
          <w:trHeight w:val="99"/>
        </w:trPr>
        <w:tc>
          <w:tcPr>
            <w:tcW w:w="2628" w:type="dxa"/>
            <w:vAlign w:val="bottom"/>
          </w:tcPr>
          <w:p w14:paraId="71F04C7E" w14:textId="2B8FC642"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Hughes, Darren</w:t>
            </w:r>
          </w:p>
        </w:tc>
        <w:tc>
          <w:tcPr>
            <w:tcW w:w="3672" w:type="dxa"/>
            <w:vAlign w:val="bottom"/>
          </w:tcPr>
          <w:p w14:paraId="2AB3622E" w14:textId="45B59FFA"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LCRA</w:t>
            </w:r>
          </w:p>
        </w:tc>
        <w:tc>
          <w:tcPr>
            <w:tcW w:w="3168" w:type="dxa"/>
            <w:vAlign w:val="bottom"/>
          </w:tcPr>
          <w:p w14:paraId="3ECA4179" w14:textId="63C71707"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3260EC5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993A6E7" w14:textId="77777777" w:rsidTr="002D0329">
        <w:trPr>
          <w:trHeight w:val="80"/>
        </w:trPr>
        <w:tc>
          <w:tcPr>
            <w:tcW w:w="2628" w:type="dxa"/>
            <w:vAlign w:val="bottom"/>
          </w:tcPr>
          <w:p w14:paraId="5269958E" w14:textId="5076AF34"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Jewell, Michael</w:t>
            </w:r>
          </w:p>
        </w:tc>
        <w:tc>
          <w:tcPr>
            <w:tcW w:w="3672" w:type="dxa"/>
            <w:vAlign w:val="bottom"/>
          </w:tcPr>
          <w:p w14:paraId="379B5CBA" w14:textId="61C2C74A"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Jewell and Associates</w:t>
            </w:r>
          </w:p>
        </w:tc>
        <w:tc>
          <w:tcPr>
            <w:tcW w:w="3168" w:type="dxa"/>
            <w:vAlign w:val="bottom"/>
          </w:tcPr>
          <w:p w14:paraId="5E4113E0"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tcPr>
          <w:p w14:paraId="01A45D15"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366BE8" w:rsidRPr="005060B7" w14:paraId="14B67DBC" w14:textId="77777777" w:rsidTr="002D0329">
        <w:trPr>
          <w:trHeight w:val="80"/>
        </w:trPr>
        <w:tc>
          <w:tcPr>
            <w:tcW w:w="2628" w:type="dxa"/>
            <w:vAlign w:val="bottom"/>
          </w:tcPr>
          <w:p w14:paraId="41BFC6E1" w14:textId="380244BA" w:rsidR="00366BE8" w:rsidRP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Randy</w:t>
            </w:r>
          </w:p>
        </w:tc>
        <w:tc>
          <w:tcPr>
            <w:tcW w:w="3672" w:type="dxa"/>
            <w:vAlign w:val="bottom"/>
          </w:tcPr>
          <w:p w14:paraId="753D8D10" w14:textId="4A136C96" w:rsidR="00366BE8" w:rsidRPr="00366BE8" w:rsidRDefault="00366BE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MMA LLC</w:t>
            </w:r>
          </w:p>
        </w:tc>
        <w:tc>
          <w:tcPr>
            <w:tcW w:w="3168" w:type="dxa"/>
            <w:vAlign w:val="bottom"/>
          </w:tcPr>
          <w:p w14:paraId="55598B28" w14:textId="6639883D" w:rsidR="00366BE8" w:rsidRPr="00366BE8"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c>
          <w:tcPr>
            <w:tcW w:w="3168" w:type="dxa"/>
          </w:tcPr>
          <w:p w14:paraId="673C708B"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01054CC6" w14:textId="3E500FE5" w:rsidTr="002D0329">
        <w:trPr>
          <w:trHeight w:val="80"/>
        </w:trPr>
        <w:tc>
          <w:tcPr>
            <w:tcW w:w="2628" w:type="dxa"/>
            <w:vAlign w:val="bottom"/>
          </w:tcPr>
          <w:p w14:paraId="326D1F20" w14:textId="435EF9D5"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Kroskey, Tony</w:t>
            </w:r>
          </w:p>
        </w:tc>
        <w:tc>
          <w:tcPr>
            <w:tcW w:w="3672" w:type="dxa"/>
            <w:vAlign w:val="bottom"/>
          </w:tcPr>
          <w:p w14:paraId="1F4FDB21" w14:textId="2DA3392C"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Brazos Electric</w:t>
            </w:r>
          </w:p>
        </w:tc>
        <w:tc>
          <w:tcPr>
            <w:tcW w:w="3168" w:type="dxa"/>
            <w:vAlign w:val="bottom"/>
          </w:tcPr>
          <w:p w14:paraId="559645EC" w14:textId="69D5154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207EA0F4"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3DAC5576" w14:textId="77777777" w:rsidTr="002D0329">
        <w:trPr>
          <w:trHeight w:val="80"/>
        </w:trPr>
        <w:tc>
          <w:tcPr>
            <w:tcW w:w="2628" w:type="dxa"/>
            <w:vAlign w:val="bottom"/>
          </w:tcPr>
          <w:p w14:paraId="6C85FDB0" w14:textId="17576750"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Mayo, Tom</w:t>
            </w:r>
          </w:p>
        </w:tc>
        <w:tc>
          <w:tcPr>
            <w:tcW w:w="3672" w:type="dxa"/>
            <w:vAlign w:val="bottom"/>
          </w:tcPr>
          <w:p w14:paraId="6B623E3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2F90EB5"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tcPr>
          <w:p w14:paraId="17B60A0D"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232A997B" w14:textId="489D44FE" w:rsidTr="002D0329">
        <w:trPr>
          <w:trHeight w:val="80"/>
        </w:trPr>
        <w:tc>
          <w:tcPr>
            <w:tcW w:w="2628" w:type="dxa"/>
            <w:vAlign w:val="bottom"/>
          </w:tcPr>
          <w:p w14:paraId="74F37F72" w14:textId="344EBF1A" w:rsidR="002D0329" w:rsidRPr="002D0329" w:rsidRDefault="002D0329" w:rsidP="00486326">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Powell, Christian</w:t>
            </w:r>
          </w:p>
        </w:tc>
        <w:tc>
          <w:tcPr>
            <w:tcW w:w="3672" w:type="dxa"/>
            <w:vAlign w:val="bottom"/>
          </w:tcPr>
          <w:p w14:paraId="3C6D2656" w14:textId="6510012B" w:rsidR="002D0329" w:rsidRPr="002D0329" w:rsidRDefault="002D0329">
            <w:pPr>
              <w:spacing w:after="0" w:line="240" w:lineRule="auto"/>
              <w:ind w:left="-90"/>
              <w:jc w:val="both"/>
              <w:rPr>
                <w:rFonts w:ascii="Times New Roman" w:eastAsia="Times New Roman" w:hAnsi="Times New Roman" w:cs="Times New Roman"/>
              </w:rPr>
            </w:pPr>
            <w:proofErr w:type="spellStart"/>
            <w:r w:rsidRPr="002D0329">
              <w:rPr>
                <w:rFonts w:ascii="Times New Roman" w:hAnsi="Times New Roman" w:cs="Times New Roman"/>
              </w:rPr>
              <w:t>Pedernales</w:t>
            </w:r>
            <w:proofErr w:type="spellEnd"/>
            <w:r w:rsidRPr="002D0329">
              <w:rPr>
                <w:rFonts w:ascii="Times New Roman" w:hAnsi="Times New Roman" w:cs="Times New Roman"/>
              </w:rPr>
              <w:t xml:space="preserve"> Electric Cooperative</w:t>
            </w:r>
          </w:p>
        </w:tc>
        <w:tc>
          <w:tcPr>
            <w:tcW w:w="3168" w:type="dxa"/>
            <w:vAlign w:val="bottom"/>
          </w:tcPr>
          <w:p w14:paraId="426476B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546CAD3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222435E4" w14:textId="683F3615" w:rsidTr="002D0329">
        <w:trPr>
          <w:trHeight w:val="80"/>
        </w:trPr>
        <w:tc>
          <w:tcPr>
            <w:tcW w:w="2628" w:type="dxa"/>
            <w:vAlign w:val="bottom"/>
          </w:tcPr>
          <w:p w14:paraId="3F0E4AF8" w14:textId="6234314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 xml:space="preserve">Reedy, Steve </w:t>
            </w:r>
          </w:p>
        </w:tc>
        <w:tc>
          <w:tcPr>
            <w:tcW w:w="3672" w:type="dxa"/>
            <w:vAlign w:val="bottom"/>
          </w:tcPr>
          <w:p w14:paraId="225EEBDB" w14:textId="52CAAC8E"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Potomac Economics</w:t>
            </w:r>
          </w:p>
        </w:tc>
        <w:tc>
          <w:tcPr>
            <w:tcW w:w="3168" w:type="dxa"/>
            <w:vAlign w:val="bottom"/>
          </w:tcPr>
          <w:p w14:paraId="2E8AE948"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c>
          <w:tcPr>
            <w:tcW w:w="3168" w:type="dxa"/>
          </w:tcPr>
          <w:p w14:paraId="5C0AA88E"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r>
      <w:tr w:rsidR="002D0329" w:rsidRPr="005060B7" w14:paraId="77BD2F6E" w14:textId="1FF14321" w:rsidTr="002D0329">
        <w:trPr>
          <w:trHeight w:val="80"/>
        </w:trPr>
        <w:tc>
          <w:tcPr>
            <w:tcW w:w="2628" w:type="dxa"/>
            <w:vAlign w:val="bottom"/>
          </w:tcPr>
          <w:p w14:paraId="3DB74057" w14:textId="2FD17F48"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Reid, Walter</w:t>
            </w:r>
          </w:p>
        </w:tc>
        <w:tc>
          <w:tcPr>
            <w:tcW w:w="3672" w:type="dxa"/>
            <w:vAlign w:val="bottom"/>
          </w:tcPr>
          <w:p w14:paraId="3A2C2A43" w14:textId="130CAB6D"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Wind Coalition</w:t>
            </w:r>
          </w:p>
        </w:tc>
        <w:tc>
          <w:tcPr>
            <w:tcW w:w="3168" w:type="dxa"/>
            <w:vAlign w:val="bottom"/>
          </w:tcPr>
          <w:p w14:paraId="4B5E3251"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c>
          <w:tcPr>
            <w:tcW w:w="3168" w:type="dxa"/>
          </w:tcPr>
          <w:p w14:paraId="05A8FFEA"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r>
      <w:tr w:rsidR="002D0329" w:rsidRPr="005060B7" w14:paraId="5FCEE165" w14:textId="77777777" w:rsidTr="002D0329">
        <w:trPr>
          <w:trHeight w:val="80"/>
        </w:trPr>
        <w:tc>
          <w:tcPr>
            <w:tcW w:w="2628" w:type="dxa"/>
            <w:vAlign w:val="bottom"/>
          </w:tcPr>
          <w:p w14:paraId="34CC21FD" w14:textId="720631A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Ritch, John</w:t>
            </w:r>
          </w:p>
        </w:tc>
        <w:tc>
          <w:tcPr>
            <w:tcW w:w="3672" w:type="dxa"/>
            <w:vAlign w:val="bottom"/>
          </w:tcPr>
          <w:p w14:paraId="1640C76C" w14:textId="7ADFAD3F"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NextEra Energy</w:t>
            </w:r>
          </w:p>
        </w:tc>
        <w:tc>
          <w:tcPr>
            <w:tcW w:w="3168" w:type="dxa"/>
            <w:vAlign w:val="bottom"/>
          </w:tcPr>
          <w:p w14:paraId="4E2F2BE9" w14:textId="77777777" w:rsidR="002D0329" w:rsidRPr="00B13393" w:rsidRDefault="002D0329">
            <w:pPr>
              <w:spacing w:after="0" w:line="240" w:lineRule="auto"/>
              <w:ind w:left="-90"/>
              <w:jc w:val="both"/>
              <w:rPr>
                <w:rFonts w:ascii="Times New Roman" w:eastAsia="Times New Roman" w:hAnsi="Times New Roman" w:cs="Times New Roman"/>
              </w:rPr>
            </w:pPr>
          </w:p>
        </w:tc>
        <w:tc>
          <w:tcPr>
            <w:tcW w:w="3168" w:type="dxa"/>
          </w:tcPr>
          <w:p w14:paraId="02B473E6"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5376FC84" w14:textId="3F6E6CF4" w:rsidTr="002D0329">
        <w:trPr>
          <w:trHeight w:val="80"/>
        </w:trPr>
        <w:tc>
          <w:tcPr>
            <w:tcW w:w="2628" w:type="dxa"/>
            <w:vAlign w:val="bottom"/>
          </w:tcPr>
          <w:p w14:paraId="3BC7A801" w14:textId="16C22960"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Robinson, Rhonda</w:t>
            </w:r>
          </w:p>
        </w:tc>
        <w:tc>
          <w:tcPr>
            <w:tcW w:w="3672" w:type="dxa"/>
            <w:vAlign w:val="bottom"/>
          </w:tcPr>
          <w:p w14:paraId="75850FEB" w14:textId="31B9FE0D"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Calpine</w:t>
            </w:r>
          </w:p>
        </w:tc>
        <w:tc>
          <w:tcPr>
            <w:tcW w:w="3168" w:type="dxa"/>
            <w:vAlign w:val="bottom"/>
          </w:tcPr>
          <w:p w14:paraId="0CC0973F" w14:textId="4753F8B6"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c>
          <w:tcPr>
            <w:tcW w:w="3168" w:type="dxa"/>
          </w:tcPr>
          <w:p w14:paraId="0A56A848"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260AA2DE" w14:textId="77777777" w:rsidTr="002D0329">
        <w:trPr>
          <w:trHeight w:val="80"/>
        </w:trPr>
        <w:tc>
          <w:tcPr>
            <w:tcW w:w="2628" w:type="dxa"/>
            <w:vAlign w:val="bottom"/>
          </w:tcPr>
          <w:p w14:paraId="28009CB2" w14:textId="0116E982"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Rochelle, Jennifer</w:t>
            </w:r>
          </w:p>
        </w:tc>
        <w:tc>
          <w:tcPr>
            <w:tcW w:w="3672" w:type="dxa"/>
            <w:vAlign w:val="bottom"/>
          </w:tcPr>
          <w:p w14:paraId="3A8815F5" w14:textId="6708BEF2"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Customized Energy Solutions</w:t>
            </w:r>
          </w:p>
        </w:tc>
        <w:tc>
          <w:tcPr>
            <w:tcW w:w="3168" w:type="dxa"/>
            <w:vAlign w:val="bottom"/>
          </w:tcPr>
          <w:p w14:paraId="11BF21D0" w14:textId="559235E3"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6C80D8D0"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66BE8" w:rsidRPr="005060B7" w14:paraId="039AF760" w14:textId="77777777" w:rsidTr="002D0329">
        <w:trPr>
          <w:trHeight w:val="80"/>
        </w:trPr>
        <w:tc>
          <w:tcPr>
            <w:tcW w:w="2628" w:type="dxa"/>
            <w:vAlign w:val="bottom"/>
          </w:tcPr>
          <w:p w14:paraId="715445FE" w14:textId="6B10DFCF"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Rodriguez, Jenny</w:t>
            </w:r>
          </w:p>
        </w:tc>
        <w:tc>
          <w:tcPr>
            <w:tcW w:w="3672" w:type="dxa"/>
            <w:vAlign w:val="bottom"/>
          </w:tcPr>
          <w:p w14:paraId="490E21B3" w14:textId="01670269"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CPS Energy</w:t>
            </w:r>
          </w:p>
        </w:tc>
        <w:tc>
          <w:tcPr>
            <w:tcW w:w="3168" w:type="dxa"/>
            <w:vAlign w:val="bottom"/>
          </w:tcPr>
          <w:p w14:paraId="3E2FB6C1" w14:textId="67D43382"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4782E513"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07B4E" w:rsidRPr="005060B7" w14:paraId="7484F810" w14:textId="77777777" w:rsidTr="002D0329">
        <w:trPr>
          <w:trHeight w:val="80"/>
        </w:trPr>
        <w:tc>
          <w:tcPr>
            <w:tcW w:w="2628" w:type="dxa"/>
            <w:vAlign w:val="bottom"/>
          </w:tcPr>
          <w:p w14:paraId="37A00E2A" w14:textId="66E3C13C" w:rsidR="00307B4E" w:rsidRPr="00307B4E" w:rsidRDefault="00307B4E" w:rsidP="00486326">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Sams, Bryan</w:t>
            </w:r>
          </w:p>
        </w:tc>
        <w:tc>
          <w:tcPr>
            <w:tcW w:w="3672" w:type="dxa"/>
            <w:vAlign w:val="bottom"/>
          </w:tcPr>
          <w:p w14:paraId="124C3FE5" w14:textId="4A790771" w:rsidR="00307B4E" w:rsidRPr="00307B4E" w:rsidRDefault="00307B4E">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NRG</w:t>
            </w:r>
          </w:p>
        </w:tc>
        <w:tc>
          <w:tcPr>
            <w:tcW w:w="3168" w:type="dxa"/>
            <w:vAlign w:val="bottom"/>
          </w:tcPr>
          <w:p w14:paraId="123BF77B"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c>
          <w:tcPr>
            <w:tcW w:w="3168" w:type="dxa"/>
          </w:tcPr>
          <w:p w14:paraId="2191E182"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r>
      <w:tr w:rsidR="002D0329" w:rsidRPr="005060B7" w14:paraId="796C4CE5" w14:textId="3E06AEA1" w:rsidTr="002D0329">
        <w:trPr>
          <w:trHeight w:val="80"/>
        </w:trPr>
        <w:tc>
          <w:tcPr>
            <w:tcW w:w="2628" w:type="dxa"/>
            <w:vAlign w:val="bottom"/>
          </w:tcPr>
          <w:p w14:paraId="055E1F16" w14:textId="2D50CF5C" w:rsidR="002D0329" w:rsidRPr="00307B4E" w:rsidRDefault="002D0329" w:rsidP="00486326">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Siddiqi, Shams</w:t>
            </w:r>
          </w:p>
        </w:tc>
        <w:tc>
          <w:tcPr>
            <w:tcW w:w="3672" w:type="dxa"/>
            <w:vAlign w:val="bottom"/>
          </w:tcPr>
          <w:p w14:paraId="06DB51AF" w14:textId="7D9EA2A5" w:rsidR="002D0329" w:rsidRPr="00307B4E" w:rsidRDefault="002D0329">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Crescent Power</w:t>
            </w:r>
          </w:p>
        </w:tc>
        <w:tc>
          <w:tcPr>
            <w:tcW w:w="3168" w:type="dxa"/>
            <w:vAlign w:val="bottom"/>
          </w:tcPr>
          <w:p w14:paraId="26D94D04" w14:textId="6F0FCA68" w:rsidR="002D0329" w:rsidRPr="005060B7" w:rsidRDefault="00307B4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tcPr>
          <w:p w14:paraId="21663DF7"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4BA03A86" w14:textId="6A6400A6" w:rsidTr="002D0329">
        <w:trPr>
          <w:trHeight w:val="80"/>
        </w:trPr>
        <w:tc>
          <w:tcPr>
            <w:tcW w:w="2628" w:type="dxa"/>
            <w:vAlign w:val="bottom"/>
          </w:tcPr>
          <w:p w14:paraId="36FB323F" w14:textId="1B805947"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Smith, Caitlin</w:t>
            </w:r>
          </w:p>
        </w:tc>
        <w:tc>
          <w:tcPr>
            <w:tcW w:w="3672" w:type="dxa"/>
            <w:vAlign w:val="bottom"/>
          </w:tcPr>
          <w:p w14:paraId="5DC35AF3" w14:textId="62171117" w:rsidR="002D0329" w:rsidRPr="00B13393" w:rsidRDefault="002D0329" w:rsidP="003220D2">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Jewell and Associates</w:t>
            </w:r>
          </w:p>
        </w:tc>
        <w:tc>
          <w:tcPr>
            <w:tcW w:w="3168" w:type="dxa"/>
            <w:vAlign w:val="bottom"/>
          </w:tcPr>
          <w:p w14:paraId="2A8501BB" w14:textId="5CD737E3"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1979CAEE"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5D4FC07D" w14:textId="706AD224" w:rsidTr="002D0329">
        <w:trPr>
          <w:trHeight w:val="80"/>
        </w:trPr>
        <w:tc>
          <w:tcPr>
            <w:tcW w:w="2628" w:type="dxa"/>
            <w:vAlign w:val="bottom"/>
          </w:tcPr>
          <w:p w14:paraId="4ECB4EAF" w14:textId="5798648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Stanfield, Leonard</w:t>
            </w:r>
          </w:p>
        </w:tc>
        <w:tc>
          <w:tcPr>
            <w:tcW w:w="3672" w:type="dxa"/>
            <w:vAlign w:val="bottom"/>
          </w:tcPr>
          <w:p w14:paraId="68966717" w14:textId="0C55AF8B"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Invenergy</w:t>
            </w:r>
          </w:p>
        </w:tc>
        <w:tc>
          <w:tcPr>
            <w:tcW w:w="3168" w:type="dxa"/>
            <w:vAlign w:val="bottom"/>
          </w:tcPr>
          <w:p w14:paraId="6CFDBD30" w14:textId="7B03D389"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4D0CAC6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046AFF" w:rsidRPr="005060B7" w14:paraId="40C941BB" w14:textId="77777777" w:rsidTr="002D0329">
        <w:trPr>
          <w:trHeight w:val="80"/>
        </w:trPr>
        <w:tc>
          <w:tcPr>
            <w:tcW w:w="2628" w:type="dxa"/>
            <w:vAlign w:val="bottom"/>
          </w:tcPr>
          <w:p w14:paraId="39692A63" w14:textId="1D73EA87" w:rsidR="00046AFF" w:rsidRPr="005060B7" w:rsidRDefault="00046AFF" w:rsidP="00486326">
            <w:pPr>
              <w:spacing w:after="0" w:line="240" w:lineRule="auto"/>
              <w:ind w:left="-90"/>
              <w:jc w:val="both"/>
              <w:rPr>
                <w:rFonts w:ascii="Times New Roman" w:eastAsia="Times New Roman" w:hAnsi="Times New Roman" w:cs="Times New Roman"/>
                <w:highlight w:val="lightGray"/>
              </w:rPr>
            </w:pPr>
            <w:r w:rsidRPr="00046AFF">
              <w:rPr>
                <w:rFonts w:ascii="Times New Roman" w:eastAsia="Times New Roman" w:hAnsi="Times New Roman" w:cs="Times New Roman"/>
              </w:rPr>
              <w:t>Trefny</w:t>
            </w:r>
            <w:r>
              <w:rPr>
                <w:rFonts w:ascii="Times New Roman" w:eastAsia="Times New Roman" w:hAnsi="Times New Roman" w:cs="Times New Roman"/>
              </w:rPr>
              <w:t>, Floyd</w:t>
            </w:r>
          </w:p>
        </w:tc>
        <w:tc>
          <w:tcPr>
            <w:tcW w:w="3672" w:type="dxa"/>
            <w:vAlign w:val="bottom"/>
          </w:tcPr>
          <w:p w14:paraId="128BDF00" w14:textId="77777777" w:rsidR="00046AFF" w:rsidRPr="005060B7" w:rsidRDefault="00046AFF" w:rsidP="001F5D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F6BDF9" w14:textId="77777777" w:rsidR="00046AFF" w:rsidRPr="005060B7" w:rsidRDefault="00046AFF">
            <w:pPr>
              <w:spacing w:after="0" w:line="240" w:lineRule="auto"/>
              <w:ind w:left="-90"/>
              <w:jc w:val="both"/>
              <w:rPr>
                <w:rFonts w:ascii="Times New Roman" w:eastAsia="Times New Roman" w:hAnsi="Times New Roman" w:cs="Times New Roman"/>
                <w:highlight w:val="lightGray"/>
              </w:rPr>
            </w:pPr>
          </w:p>
        </w:tc>
        <w:tc>
          <w:tcPr>
            <w:tcW w:w="3168" w:type="dxa"/>
          </w:tcPr>
          <w:p w14:paraId="06E2AB10" w14:textId="77777777" w:rsidR="00046AFF" w:rsidRPr="005060B7" w:rsidRDefault="00046AFF">
            <w:pPr>
              <w:spacing w:after="0" w:line="240" w:lineRule="auto"/>
              <w:ind w:left="-90"/>
              <w:jc w:val="both"/>
              <w:rPr>
                <w:rFonts w:ascii="Times New Roman" w:eastAsia="Times New Roman" w:hAnsi="Times New Roman" w:cs="Times New Roman"/>
                <w:highlight w:val="lightGray"/>
              </w:rPr>
            </w:pPr>
          </w:p>
        </w:tc>
      </w:tr>
      <w:tr w:rsidR="002D0329" w:rsidRPr="005060B7" w14:paraId="1CC4B44E" w14:textId="09A76A32" w:rsidTr="002D0329">
        <w:trPr>
          <w:trHeight w:val="80"/>
        </w:trPr>
        <w:tc>
          <w:tcPr>
            <w:tcW w:w="2628" w:type="dxa"/>
            <w:vAlign w:val="bottom"/>
          </w:tcPr>
          <w:p w14:paraId="26B43C55" w14:textId="4145E017"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Turner, Lucas</w:t>
            </w:r>
          </w:p>
        </w:tc>
        <w:tc>
          <w:tcPr>
            <w:tcW w:w="3672" w:type="dxa"/>
            <w:vAlign w:val="bottom"/>
          </w:tcPr>
          <w:p w14:paraId="6B7B5F6B" w14:textId="4A7F5E41"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South Texas Electric Cooperative</w:t>
            </w:r>
          </w:p>
        </w:tc>
        <w:tc>
          <w:tcPr>
            <w:tcW w:w="3168" w:type="dxa"/>
            <w:vAlign w:val="bottom"/>
          </w:tcPr>
          <w:p w14:paraId="77088434" w14:textId="60459E90"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76A1B8A9"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2CEA0BB" w14:textId="497FB660" w:rsidTr="002D0329">
        <w:trPr>
          <w:trHeight w:val="80"/>
        </w:trPr>
        <w:tc>
          <w:tcPr>
            <w:tcW w:w="2628" w:type="dxa"/>
            <w:vAlign w:val="bottom"/>
          </w:tcPr>
          <w:p w14:paraId="5DD4BA30" w14:textId="7A7B2808"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 xml:space="preserve">Van </w:t>
            </w:r>
            <w:proofErr w:type="spellStart"/>
            <w:r w:rsidRPr="00366BE8">
              <w:rPr>
                <w:rFonts w:ascii="Times New Roman" w:eastAsia="Times New Roman" w:hAnsi="Times New Roman" w:cs="Times New Roman"/>
              </w:rPr>
              <w:t>Booven</w:t>
            </w:r>
            <w:proofErr w:type="spellEnd"/>
            <w:r w:rsidRPr="00366BE8">
              <w:rPr>
                <w:rFonts w:ascii="Times New Roman" w:eastAsia="Times New Roman" w:hAnsi="Times New Roman" w:cs="Times New Roman"/>
              </w:rPr>
              <w:t>, Ashley</w:t>
            </w:r>
          </w:p>
        </w:tc>
        <w:tc>
          <w:tcPr>
            <w:tcW w:w="3672" w:type="dxa"/>
            <w:vAlign w:val="bottom"/>
          </w:tcPr>
          <w:p w14:paraId="44F7BE18" w14:textId="6B72DDCC"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New Braunfels Utilities</w:t>
            </w:r>
          </w:p>
        </w:tc>
        <w:tc>
          <w:tcPr>
            <w:tcW w:w="3168" w:type="dxa"/>
            <w:vAlign w:val="bottom"/>
          </w:tcPr>
          <w:p w14:paraId="6F4485D1" w14:textId="30B3DC4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4384619C"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1D52D587" w14:textId="77777777" w:rsidTr="002D0329">
        <w:trPr>
          <w:trHeight w:val="80"/>
        </w:trPr>
        <w:tc>
          <w:tcPr>
            <w:tcW w:w="2628" w:type="dxa"/>
            <w:vAlign w:val="bottom"/>
          </w:tcPr>
          <w:p w14:paraId="12657EC7" w14:textId="0DD6694C" w:rsidR="00366BE8" w:rsidRPr="002D0329"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Velasquez, Ivan</w:t>
            </w:r>
          </w:p>
        </w:tc>
        <w:tc>
          <w:tcPr>
            <w:tcW w:w="3672" w:type="dxa"/>
            <w:vAlign w:val="bottom"/>
          </w:tcPr>
          <w:p w14:paraId="5ABD4878" w14:textId="7592467F" w:rsidR="00366BE8" w:rsidRPr="002D0329" w:rsidRDefault="00366BE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2A921BEE" w14:textId="07A777B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4246485C"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7C6E6A22" w14:textId="48A16441" w:rsidTr="002D0329">
        <w:trPr>
          <w:trHeight w:val="80"/>
        </w:trPr>
        <w:tc>
          <w:tcPr>
            <w:tcW w:w="2628" w:type="dxa"/>
            <w:vAlign w:val="bottom"/>
          </w:tcPr>
          <w:p w14:paraId="42677E4E" w14:textId="32EA8640" w:rsidR="002D0329" w:rsidRPr="002D0329" w:rsidRDefault="002D0329" w:rsidP="00486326">
            <w:pPr>
              <w:spacing w:after="0" w:line="240" w:lineRule="auto"/>
              <w:ind w:left="-90"/>
              <w:jc w:val="both"/>
              <w:rPr>
                <w:rFonts w:ascii="Times New Roman" w:eastAsia="Times New Roman" w:hAnsi="Times New Roman" w:cs="Times New Roman"/>
              </w:rPr>
            </w:pPr>
            <w:proofErr w:type="spellStart"/>
            <w:r w:rsidRPr="002D0329">
              <w:rPr>
                <w:rFonts w:ascii="Times New Roman" w:eastAsia="Times New Roman" w:hAnsi="Times New Roman" w:cs="Times New Roman"/>
              </w:rPr>
              <w:t>Wallin</w:t>
            </w:r>
            <w:proofErr w:type="spellEnd"/>
            <w:r w:rsidRPr="002D0329">
              <w:rPr>
                <w:rFonts w:ascii="Times New Roman" w:eastAsia="Times New Roman" w:hAnsi="Times New Roman" w:cs="Times New Roman"/>
              </w:rPr>
              <w:t>, Shane</w:t>
            </w:r>
          </w:p>
        </w:tc>
        <w:tc>
          <w:tcPr>
            <w:tcW w:w="3672" w:type="dxa"/>
            <w:vAlign w:val="bottom"/>
          </w:tcPr>
          <w:p w14:paraId="17653F18" w14:textId="6A2D0E4E" w:rsidR="002D0329" w:rsidRPr="002D0329" w:rsidRDefault="002D0329">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DME</w:t>
            </w:r>
          </w:p>
        </w:tc>
        <w:tc>
          <w:tcPr>
            <w:tcW w:w="3168" w:type="dxa"/>
            <w:vAlign w:val="bottom"/>
          </w:tcPr>
          <w:p w14:paraId="22323D82"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728FEF7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16E7FFB3" w14:textId="77777777" w:rsidTr="002D0329">
        <w:trPr>
          <w:trHeight w:val="80"/>
        </w:trPr>
        <w:tc>
          <w:tcPr>
            <w:tcW w:w="2628" w:type="dxa"/>
            <w:vAlign w:val="bottom"/>
          </w:tcPr>
          <w:p w14:paraId="7D3C5A36" w14:textId="5D4946CC"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Wan, Josephine</w:t>
            </w:r>
          </w:p>
        </w:tc>
        <w:tc>
          <w:tcPr>
            <w:tcW w:w="3672" w:type="dxa"/>
            <w:vAlign w:val="bottom"/>
          </w:tcPr>
          <w:p w14:paraId="0F5DC746" w14:textId="5F2DF8F8"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Austin Energy</w:t>
            </w:r>
          </w:p>
        </w:tc>
        <w:tc>
          <w:tcPr>
            <w:tcW w:w="3168" w:type="dxa"/>
            <w:vAlign w:val="bottom"/>
          </w:tcPr>
          <w:p w14:paraId="1BB2936F" w14:textId="01B51B6A"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CCEDC59"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5CC0351A" w14:textId="35A45FD1" w:rsidTr="002D0329">
        <w:trPr>
          <w:trHeight w:val="80"/>
        </w:trPr>
        <w:tc>
          <w:tcPr>
            <w:tcW w:w="2628" w:type="dxa"/>
            <w:vAlign w:val="bottom"/>
          </w:tcPr>
          <w:p w14:paraId="1E6FDF6D" w14:textId="5FFB74D0"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Whitworth, Doug</w:t>
            </w:r>
          </w:p>
        </w:tc>
        <w:tc>
          <w:tcPr>
            <w:tcW w:w="3672" w:type="dxa"/>
            <w:vAlign w:val="bottom"/>
          </w:tcPr>
          <w:p w14:paraId="44DB2746" w14:textId="32F63228"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267E77A1" w14:textId="29EEF5A2"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7DFCA25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7BC518D" w14:textId="4CB5C3C5" w:rsidTr="002D0329">
        <w:trPr>
          <w:trHeight w:val="80"/>
        </w:trPr>
        <w:tc>
          <w:tcPr>
            <w:tcW w:w="2628" w:type="dxa"/>
            <w:vAlign w:val="bottom"/>
          </w:tcPr>
          <w:p w14:paraId="72AB8023" w14:textId="77777777" w:rsidR="002D0329" w:rsidRPr="002D0329" w:rsidRDefault="002D0329" w:rsidP="00486326">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Wittmeyer, Bob</w:t>
            </w:r>
          </w:p>
        </w:tc>
        <w:tc>
          <w:tcPr>
            <w:tcW w:w="3672" w:type="dxa"/>
            <w:vAlign w:val="bottom"/>
          </w:tcPr>
          <w:p w14:paraId="385FBDF2" w14:textId="77777777" w:rsidR="002D0329" w:rsidRPr="002D0329" w:rsidRDefault="002D0329">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DME</w:t>
            </w:r>
          </w:p>
        </w:tc>
        <w:tc>
          <w:tcPr>
            <w:tcW w:w="3168" w:type="dxa"/>
            <w:vAlign w:val="bottom"/>
          </w:tcPr>
          <w:p w14:paraId="4C06B0E0"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74243175"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A953F4" w:rsidRPr="005060B7" w14:paraId="155F565C" w14:textId="77777777" w:rsidTr="002D0329">
        <w:trPr>
          <w:trHeight w:val="80"/>
        </w:trPr>
        <w:tc>
          <w:tcPr>
            <w:tcW w:w="2628" w:type="dxa"/>
            <w:vAlign w:val="bottom"/>
          </w:tcPr>
          <w:p w14:paraId="1E8E1185" w14:textId="0580D4E7" w:rsidR="00A953F4" w:rsidRPr="002D0329" w:rsidRDefault="00A953F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Younger, Joseph</w:t>
            </w:r>
          </w:p>
        </w:tc>
        <w:tc>
          <w:tcPr>
            <w:tcW w:w="3672" w:type="dxa"/>
            <w:vAlign w:val="bottom"/>
          </w:tcPr>
          <w:p w14:paraId="4B42E9B1" w14:textId="45635B83" w:rsidR="00A953F4" w:rsidRPr="002D0329" w:rsidRDefault="00A953F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Texas </w:t>
            </w:r>
            <w:r w:rsidRPr="00366BE8">
              <w:rPr>
                <w:rFonts w:ascii="Times New Roman" w:eastAsia="Times New Roman" w:hAnsi="Times New Roman" w:cs="Times New Roman"/>
              </w:rPr>
              <w:t>Reliability Entity</w:t>
            </w:r>
          </w:p>
        </w:tc>
        <w:tc>
          <w:tcPr>
            <w:tcW w:w="3168" w:type="dxa"/>
            <w:vAlign w:val="bottom"/>
          </w:tcPr>
          <w:p w14:paraId="610C04FD" w14:textId="0E6BE098" w:rsidR="00A953F4" w:rsidRPr="005060B7" w:rsidRDefault="00A953F4">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t>Via Teleconference</w:t>
            </w:r>
          </w:p>
        </w:tc>
        <w:tc>
          <w:tcPr>
            <w:tcW w:w="3168" w:type="dxa"/>
          </w:tcPr>
          <w:p w14:paraId="25284803" w14:textId="77777777" w:rsidR="00A953F4" w:rsidRPr="005060B7" w:rsidRDefault="00A953F4">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5060B7"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D6307D" w:rsidRDefault="0058708E" w:rsidP="00486326">
      <w:p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5060B7" w14:paraId="0DFCB3B9" w14:textId="77777777" w:rsidTr="00810B6E">
        <w:trPr>
          <w:trHeight w:val="20"/>
        </w:trPr>
        <w:tc>
          <w:tcPr>
            <w:tcW w:w="2718" w:type="dxa"/>
            <w:vAlign w:val="bottom"/>
          </w:tcPr>
          <w:p w14:paraId="5E392653" w14:textId="32877302" w:rsidR="003C7DE3" w:rsidRPr="00366BE8" w:rsidRDefault="003C7DE3"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Albracht, Brittney</w:t>
            </w:r>
          </w:p>
        </w:tc>
        <w:tc>
          <w:tcPr>
            <w:tcW w:w="3582" w:type="dxa"/>
            <w:vAlign w:val="bottom"/>
          </w:tcPr>
          <w:p w14:paraId="51802986" w14:textId="77777777" w:rsidR="003C7DE3" w:rsidRPr="00366BE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366BE8" w:rsidRDefault="003C7DE3">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B91D91" w:rsidRPr="005060B7" w14:paraId="1653A08F" w14:textId="77777777" w:rsidTr="00810B6E">
        <w:trPr>
          <w:trHeight w:val="20"/>
        </w:trPr>
        <w:tc>
          <w:tcPr>
            <w:tcW w:w="2718" w:type="dxa"/>
            <w:vAlign w:val="bottom"/>
          </w:tcPr>
          <w:p w14:paraId="56415414" w14:textId="21434CD1" w:rsidR="00B91D91" w:rsidRPr="005060B7" w:rsidRDefault="00B91D91" w:rsidP="00486326">
            <w:pPr>
              <w:spacing w:after="0" w:line="240" w:lineRule="auto"/>
              <w:ind w:left="-90"/>
              <w:jc w:val="both"/>
              <w:rPr>
                <w:rFonts w:ascii="Times New Roman" w:eastAsia="Times New Roman" w:hAnsi="Times New Roman" w:cs="Times New Roman"/>
                <w:highlight w:val="lightGray"/>
              </w:rPr>
            </w:pPr>
            <w:r w:rsidRPr="00A953F4">
              <w:rPr>
                <w:rFonts w:ascii="Times New Roman" w:eastAsia="Times New Roman" w:hAnsi="Times New Roman" w:cs="Times New Roman"/>
              </w:rPr>
              <w:t>Anderson, Connor</w:t>
            </w:r>
          </w:p>
        </w:tc>
        <w:tc>
          <w:tcPr>
            <w:tcW w:w="3582" w:type="dxa"/>
            <w:vAlign w:val="bottom"/>
          </w:tcPr>
          <w:p w14:paraId="23435A09" w14:textId="77777777" w:rsidR="00B91D91" w:rsidRPr="005060B7"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5B93DAEB" w:rsidR="00B91D91" w:rsidRPr="005060B7" w:rsidRDefault="00A953F4">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t>Via Teleconference</w:t>
            </w:r>
          </w:p>
        </w:tc>
      </w:tr>
      <w:tr w:rsidR="00366BE8" w:rsidRPr="005060B7" w14:paraId="45B0DA22" w14:textId="77777777" w:rsidTr="00810B6E">
        <w:trPr>
          <w:trHeight w:val="20"/>
        </w:trPr>
        <w:tc>
          <w:tcPr>
            <w:tcW w:w="2718" w:type="dxa"/>
            <w:vAlign w:val="bottom"/>
          </w:tcPr>
          <w:p w14:paraId="764DAC95" w14:textId="2CAD1701" w:rsidR="00366BE8" w:rsidRPr="00D6307D"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582" w:type="dxa"/>
            <w:vAlign w:val="bottom"/>
          </w:tcPr>
          <w:p w14:paraId="1CE2C17F"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25F83B" w14:textId="0758543D"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153128" w:rsidRPr="005060B7" w14:paraId="69DC23EF" w14:textId="77777777" w:rsidTr="00810B6E">
        <w:trPr>
          <w:trHeight w:val="20"/>
        </w:trPr>
        <w:tc>
          <w:tcPr>
            <w:tcW w:w="2718" w:type="dxa"/>
            <w:vAlign w:val="bottom"/>
          </w:tcPr>
          <w:p w14:paraId="5E9B69B4" w14:textId="6399FA06"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Bivens, Carrie</w:t>
            </w:r>
          </w:p>
        </w:tc>
        <w:tc>
          <w:tcPr>
            <w:tcW w:w="3582" w:type="dxa"/>
            <w:vAlign w:val="bottom"/>
          </w:tcPr>
          <w:p w14:paraId="0B32FB28"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153128" w:rsidRPr="005060B7" w14:paraId="050558E0" w14:textId="77777777" w:rsidTr="00810B6E">
        <w:trPr>
          <w:trHeight w:val="20"/>
        </w:trPr>
        <w:tc>
          <w:tcPr>
            <w:tcW w:w="2718" w:type="dxa"/>
            <w:vAlign w:val="bottom"/>
          </w:tcPr>
          <w:p w14:paraId="572D1538" w14:textId="037611EA"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Butterfield, Lindsay</w:t>
            </w:r>
          </w:p>
        </w:tc>
        <w:tc>
          <w:tcPr>
            <w:tcW w:w="3582" w:type="dxa"/>
            <w:vAlign w:val="bottom"/>
          </w:tcPr>
          <w:p w14:paraId="7793DE6E"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6D1D73" w:rsidRPr="005060B7" w14:paraId="08C968C8" w14:textId="77777777" w:rsidTr="00810B6E">
        <w:trPr>
          <w:trHeight w:val="225"/>
        </w:trPr>
        <w:tc>
          <w:tcPr>
            <w:tcW w:w="2718" w:type="dxa"/>
            <w:vAlign w:val="bottom"/>
          </w:tcPr>
          <w:p w14:paraId="471CD7F0" w14:textId="31C57841" w:rsidR="006D1D73" w:rsidRPr="00B13393" w:rsidRDefault="006D1D73"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Chang, Sean</w:t>
            </w:r>
          </w:p>
        </w:tc>
        <w:tc>
          <w:tcPr>
            <w:tcW w:w="3582" w:type="dxa"/>
            <w:vAlign w:val="bottom"/>
          </w:tcPr>
          <w:p w14:paraId="3894EF2D" w14:textId="77777777" w:rsidR="006D1D73" w:rsidRPr="00B13393"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B13393" w:rsidRDefault="00E34E05">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C06130" w:rsidRPr="005060B7" w14:paraId="57D8122F" w14:textId="77777777" w:rsidTr="00810B6E">
        <w:trPr>
          <w:trHeight w:val="225"/>
        </w:trPr>
        <w:tc>
          <w:tcPr>
            <w:tcW w:w="2718" w:type="dxa"/>
            <w:vAlign w:val="bottom"/>
          </w:tcPr>
          <w:p w14:paraId="08E89F93" w14:textId="173E7DE7" w:rsidR="00C06130" w:rsidRPr="005060B7" w:rsidRDefault="00C06130"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Clifton, Suzy</w:t>
            </w:r>
          </w:p>
        </w:tc>
        <w:tc>
          <w:tcPr>
            <w:tcW w:w="3582" w:type="dxa"/>
            <w:vAlign w:val="bottom"/>
          </w:tcPr>
          <w:p w14:paraId="5F3E73D6" w14:textId="77777777" w:rsidR="00C06130" w:rsidRPr="005060B7"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5060B7" w:rsidRDefault="00C06130">
            <w:pPr>
              <w:spacing w:after="0" w:line="240" w:lineRule="auto"/>
              <w:ind w:left="-90"/>
              <w:jc w:val="both"/>
              <w:rPr>
                <w:rFonts w:ascii="Times New Roman" w:eastAsia="Times New Roman" w:hAnsi="Times New Roman" w:cs="Times New Roman"/>
                <w:highlight w:val="lightGray"/>
              </w:rPr>
            </w:pPr>
          </w:p>
        </w:tc>
      </w:tr>
      <w:tr w:rsidR="00B13393" w:rsidRPr="005060B7" w14:paraId="582A49BB" w14:textId="77777777" w:rsidTr="00810B6E">
        <w:trPr>
          <w:trHeight w:val="225"/>
        </w:trPr>
        <w:tc>
          <w:tcPr>
            <w:tcW w:w="2718" w:type="dxa"/>
            <w:vAlign w:val="bottom"/>
          </w:tcPr>
          <w:p w14:paraId="131F9387" w14:textId="695B746E"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Covington, Austin</w:t>
            </w:r>
          </w:p>
        </w:tc>
        <w:tc>
          <w:tcPr>
            <w:tcW w:w="3582" w:type="dxa"/>
            <w:vAlign w:val="bottom"/>
          </w:tcPr>
          <w:p w14:paraId="3D6B4BA1"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41320F" w14:textId="54305DFF"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EE748C" w:rsidRPr="005060B7" w14:paraId="2A3C064B" w14:textId="77777777" w:rsidTr="00810B6E">
        <w:trPr>
          <w:trHeight w:val="225"/>
        </w:trPr>
        <w:tc>
          <w:tcPr>
            <w:tcW w:w="2718" w:type="dxa"/>
            <w:vAlign w:val="bottom"/>
          </w:tcPr>
          <w:p w14:paraId="51893A94" w14:textId="7622F8B1" w:rsidR="00EE748C" w:rsidRPr="005060B7" w:rsidRDefault="00EE748C"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Gonzalez, Ino</w:t>
            </w:r>
          </w:p>
        </w:tc>
        <w:tc>
          <w:tcPr>
            <w:tcW w:w="3582" w:type="dxa"/>
            <w:vAlign w:val="bottom"/>
          </w:tcPr>
          <w:p w14:paraId="1899170F" w14:textId="77777777" w:rsidR="00EE748C" w:rsidRPr="005060B7"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5060B7" w:rsidRDefault="00302108">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9F33C9" w:rsidRPr="005060B7" w14:paraId="210276FE" w14:textId="77777777" w:rsidTr="00810B6E">
        <w:trPr>
          <w:trHeight w:val="20"/>
        </w:trPr>
        <w:tc>
          <w:tcPr>
            <w:tcW w:w="2718" w:type="dxa"/>
            <w:vAlign w:val="bottom"/>
          </w:tcPr>
          <w:p w14:paraId="2862A242" w14:textId="769BBE25" w:rsidR="009F33C9" w:rsidRPr="005060B7" w:rsidRDefault="009F33C9"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Hailu, Ted</w:t>
            </w:r>
          </w:p>
        </w:tc>
        <w:tc>
          <w:tcPr>
            <w:tcW w:w="3582" w:type="dxa"/>
            <w:vAlign w:val="bottom"/>
          </w:tcPr>
          <w:p w14:paraId="6AF78767"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127AEC"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r>
      <w:tr w:rsidR="00AD1C69" w:rsidRPr="005060B7" w14:paraId="267627F5" w14:textId="77777777" w:rsidTr="00810B6E">
        <w:trPr>
          <w:trHeight w:val="20"/>
        </w:trPr>
        <w:tc>
          <w:tcPr>
            <w:tcW w:w="2718" w:type="dxa"/>
            <w:vAlign w:val="bottom"/>
          </w:tcPr>
          <w:p w14:paraId="74DFD14C" w14:textId="5D0A2B8E" w:rsidR="00AD1C69" w:rsidRPr="00366BE8" w:rsidRDefault="00AD1C6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Hilliard, Marie</w:t>
            </w:r>
          </w:p>
        </w:tc>
        <w:tc>
          <w:tcPr>
            <w:tcW w:w="3582" w:type="dxa"/>
            <w:vAlign w:val="bottom"/>
          </w:tcPr>
          <w:p w14:paraId="496D432D" w14:textId="77777777" w:rsidR="00AD1C69" w:rsidRPr="00366BE8"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7FB6E4D8" w14:textId="6A35CBF6" w:rsidR="00AD1C69" w:rsidRPr="00366BE8" w:rsidRDefault="00AD1C6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AB299B" w:rsidRPr="005060B7" w14:paraId="6F3B3ED6" w14:textId="77777777" w:rsidTr="00810B6E">
        <w:trPr>
          <w:trHeight w:val="20"/>
        </w:trPr>
        <w:tc>
          <w:tcPr>
            <w:tcW w:w="2718" w:type="dxa"/>
            <w:vAlign w:val="bottom"/>
          </w:tcPr>
          <w:p w14:paraId="0DA81340" w14:textId="4EE68510" w:rsidR="00AB299B" w:rsidRPr="00B13393" w:rsidRDefault="00AB299B"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Hughes, Lindsey</w:t>
            </w:r>
          </w:p>
        </w:tc>
        <w:tc>
          <w:tcPr>
            <w:tcW w:w="3582" w:type="dxa"/>
            <w:vAlign w:val="bottom"/>
          </w:tcPr>
          <w:p w14:paraId="03F737F3" w14:textId="77777777" w:rsidR="00AB299B" w:rsidRPr="00B13393"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3E2A1382" w14:textId="7C8B913F" w:rsidR="00AB299B" w:rsidRPr="00B13393" w:rsidRDefault="00AB299B">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153128" w:rsidRPr="005060B7" w14:paraId="65A96283" w14:textId="77777777" w:rsidTr="00810B6E">
        <w:trPr>
          <w:trHeight w:val="20"/>
        </w:trPr>
        <w:tc>
          <w:tcPr>
            <w:tcW w:w="2718" w:type="dxa"/>
            <w:vAlign w:val="bottom"/>
          </w:tcPr>
          <w:p w14:paraId="7F9EF71D" w14:textId="2E35350D"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Jones, Dan</w:t>
            </w:r>
          </w:p>
        </w:tc>
        <w:tc>
          <w:tcPr>
            <w:tcW w:w="3582" w:type="dxa"/>
            <w:vAlign w:val="bottom"/>
          </w:tcPr>
          <w:p w14:paraId="107B158A"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B13393" w:rsidRPr="005060B7" w14:paraId="0C54AA38" w14:textId="77777777" w:rsidTr="00810B6E">
        <w:trPr>
          <w:trHeight w:val="20"/>
        </w:trPr>
        <w:tc>
          <w:tcPr>
            <w:tcW w:w="2718" w:type="dxa"/>
            <w:vAlign w:val="bottom"/>
          </w:tcPr>
          <w:p w14:paraId="0CBEC3EF" w14:textId="2712DE64" w:rsidR="00B13393" w:rsidRPr="005060B7" w:rsidRDefault="00B13393" w:rsidP="00AC3517">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Krein, Steve</w:t>
            </w:r>
          </w:p>
        </w:tc>
        <w:tc>
          <w:tcPr>
            <w:tcW w:w="3582" w:type="dxa"/>
            <w:vAlign w:val="bottom"/>
          </w:tcPr>
          <w:p w14:paraId="0D6F6DE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6D74A93" w14:textId="19EA7713"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9F33C9" w:rsidRPr="005060B7" w14:paraId="128060D0" w14:textId="77777777" w:rsidTr="00810B6E">
        <w:trPr>
          <w:trHeight w:val="20"/>
        </w:trPr>
        <w:tc>
          <w:tcPr>
            <w:tcW w:w="2718" w:type="dxa"/>
            <w:vAlign w:val="bottom"/>
          </w:tcPr>
          <w:p w14:paraId="69DCDF30" w14:textId="620EC3FB" w:rsidR="009F33C9" w:rsidRPr="005060B7" w:rsidRDefault="009F33C9" w:rsidP="00AC3517">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lastRenderedPageBreak/>
              <w:t>Maggio, Dave</w:t>
            </w:r>
          </w:p>
        </w:tc>
        <w:tc>
          <w:tcPr>
            <w:tcW w:w="3582" w:type="dxa"/>
            <w:vAlign w:val="bottom"/>
          </w:tcPr>
          <w:p w14:paraId="596B1192"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r>
      <w:tr w:rsidR="00AB299B" w:rsidRPr="005060B7" w14:paraId="39BA003F" w14:textId="77777777" w:rsidTr="00810B6E">
        <w:trPr>
          <w:trHeight w:val="20"/>
        </w:trPr>
        <w:tc>
          <w:tcPr>
            <w:tcW w:w="2718" w:type="dxa"/>
            <w:vAlign w:val="bottom"/>
          </w:tcPr>
          <w:p w14:paraId="7C806EF9" w14:textId="2FA838E5" w:rsidR="00AB299B" w:rsidRPr="00366BE8" w:rsidRDefault="00AB299B" w:rsidP="00AC3517">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Mago, Nitika</w:t>
            </w:r>
          </w:p>
        </w:tc>
        <w:tc>
          <w:tcPr>
            <w:tcW w:w="3582" w:type="dxa"/>
            <w:vAlign w:val="bottom"/>
          </w:tcPr>
          <w:p w14:paraId="662E3E91" w14:textId="77777777" w:rsidR="00AB299B" w:rsidRPr="00366BE8"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1723211C" w14:textId="639B7205" w:rsidR="00AB299B" w:rsidRPr="00366BE8" w:rsidRDefault="00AB299B">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D60CAC" w:rsidRPr="005060B7" w14:paraId="4A42F58A" w14:textId="77777777" w:rsidTr="00810B6E">
        <w:trPr>
          <w:trHeight w:val="20"/>
        </w:trPr>
        <w:tc>
          <w:tcPr>
            <w:tcW w:w="2718" w:type="dxa"/>
            <w:vAlign w:val="bottom"/>
          </w:tcPr>
          <w:p w14:paraId="6F1F03C9" w14:textId="05D2909E" w:rsidR="00D60CAC" w:rsidRPr="007D5719" w:rsidRDefault="00D60CAC" w:rsidP="00D4147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Mereness, Matt</w:t>
            </w:r>
          </w:p>
        </w:tc>
        <w:tc>
          <w:tcPr>
            <w:tcW w:w="3582" w:type="dxa"/>
            <w:vAlign w:val="bottom"/>
          </w:tcPr>
          <w:p w14:paraId="13E1340D" w14:textId="77777777" w:rsidR="00D60CAC" w:rsidRPr="007D5719"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1969E48" w14:textId="7A02BCEF" w:rsidR="00D60CAC" w:rsidRPr="007D5719" w:rsidRDefault="00D60CA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r>
      <w:tr w:rsidR="00DC03B6" w:rsidRPr="005060B7" w14:paraId="5318144D" w14:textId="77777777" w:rsidTr="00810B6E">
        <w:trPr>
          <w:trHeight w:val="20"/>
        </w:trPr>
        <w:tc>
          <w:tcPr>
            <w:tcW w:w="2718" w:type="dxa"/>
            <w:vAlign w:val="bottom"/>
          </w:tcPr>
          <w:p w14:paraId="711EECD6" w14:textId="5DCFBB24" w:rsidR="00DC03B6" w:rsidRPr="007D5719" w:rsidRDefault="00DC03B6" w:rsidP="00D4147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Morehead, Juliana</w:t>
            </w:r>
          </w:p>
        </w:tc>
        <w:tc>
          <w:tcPr>
            <w:tcW w:w="3582" w:type="dxa"/>
            <w:vAlign w:val="bottom"/>
          </w:tcPr>
          <w:p w14:paraId="4A70B644" w14:textId="77777777" w:rsidR="00DC03B6" w:rsidRPr="007D571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610D3787" w14:textId="7F85B502" w:rsidR="00DC03B6" w:rsidRPr="007D5719" w:rsidRDefault="00D46740">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r>
      <w:tr w:rsidR="00931647" w:rsidRPr="005060B7" w14:paraId="3808B1D8" w14:textId="77777777" w:rsidTr="00810B6E">
        <w:trPr>
          <w:trHeight w:val="20"/>
        </w:trPr>
        <w:tc>
          <w:tcPr>
            <w:tcW w:w="2718" w:type="dxa"/>
            <w:vAlign w:val="bottom"/>
          </w:tcPr>
          <w:p w14:paraId="23EFDA9E" w14:textId="77777777" w:rsidR="00931647" w:rsidRPr="00366BE8" w:rsidRDefault="00931647" w:rsidP="00D4147C">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Moreno, Alfredo</w:t>
            </w:r>
          </w:p>
        </w:tc>
        <w:tc>
          <w:tcPr>
            <w:tcW w:w="3582" w:type="dxa"/>
            <w:vAlign w:val="bottom"/>
          </w:tcPr>
          <w:p w14:paraId="43A2B305" w14:textId="77777777" w:rsidR="00931647" w:rsidRPr="00366BE8"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366BE8" w:rsidRDefault="00A5081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58708E" w:rsidRPr="005060B7" w14:paraId="6E2F6261" w14:textId="77777777" w:rsidTr="00810B6E">
        <w:trPr>
          <w:trHeight w:val="20"/>
        </w:trPr>
        <w:tc>
          <w:tcPr>
            <w:tcW w:w="2718" w:type="dxa"/>
            <w:vAlign w:val="bottom"/>
          </w:tcPr>
          <w:p w14:paraId="409B80F6" w14:textId="77777777" w:rsidR="0058708E" w:rsidRPr="005060B7" w:rsidRDefault="0058708E"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Phillips, Cory</w:t>
            </w:r>
          </w:p>
        </w:tc>
        <w:tc>
          <w:tcPr>
            <w:tcW w:w="3582" w:type="dxa"/>
            <w:vAlign w:val="bottom"/>
          </w:tcPr>
          <w:p w14:paraId="28AF40E0" w14:textId="77777777" w:rsidR="0058708E" w:rsidRPr="005060B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5060B7" w:rsidRDefault="00553891">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B13393" w:rsidRPr="005060B7" w14:paraId="04A2ED8F" w14:textId="77777777" w:rsidTr="00810B6E">
        <w:trPr>
          <w:trHeight w:val="20"/>
        </w:trPr>
        <w:tc>
          <w:tcPr>
            <w:tcW w:w="2718" w:type="dxa"/>
            <w:vAlign w:val="bottom"/>
          </w:tcPr>
          <w:p w14:paraId="225F035C" w14:textId="79803613"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Raish, Carl</w:t>
            </w:r>
          </w:p>
        </w:tc>
        <w:tc>
          <w:tcPr>
            <w:tcW w:w="3582" w:type="dxa"/>
            <w:vAlign w:val="bottom"/>
          </w:tcPr>
          <w:p w14:paraId="3210B40B"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5D7D8BF" w14:textId="46A780C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E34E05" w:rsidRPr="005060B7" w14:paraId="4B73987E" w14:textId="77777777" w:rsidTr="00810B6E">
        <w:trPr>
          <w:trHeight w:val="20"/>
        </w:trPr>
        <w:tc>
          <w:tcPr>
            <w:tcW w:w="2718" w:type="dxa"/>
            <w:vAlign w:val="bottom"/>
          </w:tcPr>
          <w:p w14:paraId="57A1E6FE" w14:textId="2CADFF4E" w:rsidR="00E34E05" w:rsidRPr="00366BE8" w:rsidRDefault="00E34E05"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Roberts, Randy</w:t>
            </w:r>
          </w:p>
        </w:tc>
        <w:tc>
          <w:tcPr>
            <w:tcW w:w="3582" w:type="dxa"/>
            <w:vAlign w:val="bottom"/>
          </w:tcPr>
          <w:p w14:paraId="792790FC" w14:textId="77777777" w:rsidR="00E34E05" w:rsidRPr="00366BE8"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366BE8" w:rsidRDefault="00E34E05">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E34E05" w:rsidRPr="005060B7" w14:paraId="6A5CA40A" w14:textId="77777777" w:rsidTr="00810B6E">
        <w:trPr>
          <w:trHeight w:val="20"/>
        </w:trPr>
        <w:tc>
          <w:tcPr>
            <w:tcW w:w="2718" w:type="dxa"/>
            <w:vAlign w:val="bottom"/>
          </w:tcPr>
          <w:p w14:paraId="40ABA723" w14:textId="7F0DFAF5" w:rsidR="00E34E05" w:rsidRPr="005060B7" w:rsidRDefault="00E34E05"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Rosel, Austin</w:t>
            </w:r>
          </w:p>
        </w:tc>
        <w:tc>
          <w:tcPr>
            <w:tcW w:w="3582" w:type="dxa"/>
            <w:vAlign w:val="bottom"/>
          </w:tcPr>
          <w:p w14:paraId="1437C894" w14:textId="77777777" w:rsidR="00E34E05" w:rsidRPr="005060B7" w:rsidRDefault="00E34E0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B168798" w14:textId="1A0B7B7B" w:rsidR="00E34E05" w:rsidRPr="005060B7" w:rsidRDefault="00036A7D">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7B7D69" w:rsidRPr="005060B7" w14:paraId="18985F32" w14:textId="77777777" w:rsidTr="00810B6E">
        <w:trPr>
          <w:trHeight w:val="20"/>
        </w:trPr>
        <w:tc>
          <w:tcPr>
            <w:tcW w:w="2718" w:type="dxa"/>
            <w:vAlign w:val="bottom"/>
          </w:tcPr>
          <w:p w14:paraId="171C9C10" w14:textId="2888C1AE" w:rsidR="007B7D69" w:rsidRPr="005060B7" w:rsidRDefault="007B7D69"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Ruane, Mark</w:t>
            </w:r>
          </w:p>
        </w:tc>
        <w:tc>
          <w:tcPr>
            <w:tcW w:w="3582" w:type="dxa"/>
            <w:vAlign w:val="bottom"/>
          </w:tcPr>
          <w:p w14:paraId="3F9BE13D" w14:textId="77777777" w:rsidR="007B7D69" w:rsidRPr="005060B7"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5060B7" w:rsidRDefault="007B7D69">
            <w:pPr>
              <w:spacing w:after="0" w:line="240" w:lineRule="auto"/>
              <w:ind w:left="-90"/>
              <w:jc w:val="both"/>
              <w:rPr>
                <w:rFonts w:ascii="Times New Roman" w:eastAsia="Times New Roman" w:hAnsi="Times New Roman" w:cs="Times New Roman"/>
                <w:highlight w:val="lightGray"/>
              </w:rPr>
            </w:pPr>
          </w:p>
        </w:tc>
      </w:tr>
      <w:tr w:rsidR="00F77327" w:rsidRPr="005060B7" w14:paraId="7E14C4F9" w14:textId="77777777" w:rsidTr="00810B6E">
        <w:trPr>
          <w:trHeight w:val="20"/>
        </w:trPr>
        <w:tc>
          <w:tcPr>
            <w:tcW w:w="2718" w:type="dxa"/>
            <w:vAlign w:val="bottom"/>
          </w:tcPr>
          <w:p w14:paraId="6D250C39" w14:textId="01C26AFE" w:rsidR="00F77327" w:rsidRPr="00B13393" w:rsidRDefault="00F77327" w:rsidP="00414F20">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Shanks, Magie</w:t>
            </w:r>
          </w:p>
        </w:tc>
        <w:tc>
          <w:tcPr>
            <w:tcW w:w="3582" w:type="dxa"/>
            <w:vAlign w:val="bottom"/>
          </w:tcPr>
          <w:p w14:paraId="4152E124" w14:textId="77777777" w:rsidR="00F77327" w:rsidRPr="00B13393"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B13393" w:rsidRDefault="00F77327">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A08BA" w:rsidRPr="005060B7" w14:paraId="72657CFB" w14:textId="77777777" w:rsidTr="00810B6E">
        <w:trPr>
          <w:trHeight w:val="20"/>
        </w:trPr>
        <w:tc>
          <w:tcPr>
            <w:tcW w:w="2718" w:type="dxa"/>
            <w:vAlign w:val="bottom"/>
          </w:tcPr>
          <w:p w14:paraId="332215A7" w14:textId="3A7894B5" w:rsidR="003A08BA" w:rsidRPr="005060B7" w:rsidRDefault="003A08BA" w:rsidP="00414F20">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Shaw, Pam</w:t>
            </w:r>
          </w:p>
        </w:tc>
        <w:tc>
          <w:tcPr>
            <w:tcW w:w="3582" w:type="dxa"/>
            <w:vAlign w:val="bottom"/>
          </w:tcPr>
          <w:p w14:paraId="3DA57059" w14:textId="77777777" w:rsidR="003A08BA" w:rsidRPr="005060B7"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5060B7" w:rsidRDefault="003A08BA">
            <w:pPr>
              <w:spacing w:after="0" w:line="240" w:lineRule="auto"/>
              <w:ind w:left="-90"/>
              <w:jc w:val="both"/>
              <w:rPr>
                <w:rFonts w:ascii="Times New Roman" w:eastAsia="Times New Roman" w:hAnsi="Times New Roman" w:cs="Times New Roman"/>
                <w:highlight w:val="lightGray"/>
              </w:rPr>
            </w:pPr>
          </w:p>
        </w:tc>
      </w:tr>
      <w:tr w:rsidR="00DC03B6" w:rsidRPr="005060B7" w14:paraId="234065AC" w14:textId="77777777" w:rsidTr="00810B6E">
        <w:trPr>
          <w:trHeight w:val="20"/>
        </w:trPr>
        <w:tc>
          <w:tcPr>
            <w:tcW w:w="2718" w:type="dxa"/>
            <w:vAlign w:val="bottom"/>
          </w:tcPr>
          <w:p w14:paraId="788AB70E" w14:textId="78892A95" w:rsidR="00DC03B6" w:rsidRPr="00366BE8" w:rsidRDefault="00DC03B6"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Smith, Nathan</w:t>
            </w:r>
          </w:p>
        </w:tc>
        <w:tc>
          <w:tcPr>
            <w:tcW w:w="3582" w:type="dxa"/>
            <w:vAlign w:val="bottom"/>
          </w:tcPr>
          <w:p w14:paraId="7C9D8E4A" w14:textId="77777777" w:rsidR="00DC03B6" w:rsidRPr="00366BE8"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366BE8" w:rsidRDefault="0019466C">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366BE8" w:rsidRPr="005060B7" w14:paraId="6AD7F6FC" w14:textId="77777777" w:rsidTr="00810B6E">
        <w:trPr>
          <w:trHeight w:val="20"/>
        </w:trPr>
        <w:tc>
          <w:tcPr>
            <w:tcW w:w="2718" w:type="dxa"/>
            <w:vAlign w:val="bottom"/>
          </w:tcPr>
          <w:p w14:paraId="33068561" w14:textId="608A3939" w:rsid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3582" w:type="dxa"/>
            <w:vAlign w:val="bottom"/>
          </w:tcPr>
          <w:p w14:paraId="1C379B21"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C470001" w14:textId="31C2339F" w:rsidR="00366BE8" w:rsidRPr="00B13393"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66BE8" w:rsidRPr="005060B7" w14:paraId="4ED2A9A6" w14:textId="77777777" w:rsidTr="00810B6E">
        <w:trPr>
          <w:trHeight w:val="20"/>
        </w:trPr>
        <w:tc>
          <w:tcPr>
            <w:tcW w:w="2718" w:type="dxa"/>
            <w:vAlign w:val="bottom"/>
          </w:tcPr>
          <w:p w14:paraId="656A1833" w14:textId="02C324C4" w:rsid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Sumruld, Lisa</w:t>
            </w:r>
          </w:p>
        </w:tc>
        <w:tc>
          <w:tcPr>
            <w:tcW w:w="3582" w:type="dxa"/>
            <w:vAlign w:val="bottom"/>
          </w:tcPr>
          <w:p w14:paraId="322F39D0"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C9BFDF" w14:textId="1366366B" w:rsidR="00366BE8" w:rsidRPr="00B13393"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66BE8" w:rsidRPr="005060B7" w14:paraId="73A52EB8" w14:textId="77777777" w:rsidTr="00810B6E">
        <w:trPr>
          <w:trHeight w:val="20"/>
        </w:trPr>
        <w:tc>
          <w:tcPr>
            <w:tcW w:w="2718" w:type="dxa"/>
            <w:vAlign w:val="bottom"/>
          </w:tcPr>
          <w:p w14:paraId="15D9DA89" w14:textId="22FE41A1" w:rsidR="00366BE8" w:rsidRPr="00D6307D"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3582" w:type="dxa"/>
            <w:vAlign w:val="bottom"/>
          </w:tcPr>
          <w:p w14:paraId="61A17D6E"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B55BFA1" w14:textId="0F288FD6" w:rsidR="00366BE8"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2A6317" w:rsidRPr="005060B7" w14:paraId="27EF3450" w14:textId="77777777" w:rsidTr="00810B6E">
        <w:trPr>
          <w:trHeight w:val="20"/>
        </w:trPr>
        <w:tc>
          <w:tcPr>
            <w:tcW w:w="2718" w:type="dxa"/>
            <w:vAlign w:val="bottom"/>
          </w:tcPr>
          <w:p w14:paraId="7AAA3646" w14:textId="1EB6BB94" w:rsidR="002A6317" w:rsidRPr="005060B7" w:rsidRDefault="002A6317"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Thompson, Chad</w:t>
            </w:r>
          </w:p>
        </w:tc>
        <w:tc>
          <w:tcPr>
            <w:tcW w:w="3582" w:type="dxa"/>
            <w:vAlign w:val="bottom"/>
          </w:tcPr>
          <w:p w14:paraId="6EF112BF" w14:textId="77777777" w:rsidR="002A6317" w:rsidRPr="005060B7"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6918F5" w14:textId="08C0BE67" w:rsidR="002A6317" w:rsidRPr="005060B7" w:rsidRDefault="00D6307D">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B13393" w:rsidRPr="005060B7" w14:paraId="3FAA4BBE" w14:textId="77777777" w:rsidTr="00810B6E">
        <w:trPr>
          <w:trHeight w:val="20"/>
        </w:trPr>
        <w:tc>
          <w:tcPr>
            <w:tcW w:w="2718" w:type="dxa"/>
            <w:vAlign w:val="bottom"/>
          </w:tcPr>
          <w:p w14:paraId="05C1F9BB" w14:textId="032897A3" w:rsidR="00B13393" w:rsidRPr="00366BE8" w:rsidRDefault="00B13393"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Townsend, Aaron</w:t>
            </w:r>
          </w:p>
        </w:tc>
        <w:tc>
          <w:tcPr>
            <w:tcW w:w="3582" w:type="dxa"/>
            <w:vAlign w:val="bottom"/>
          </w:tcPr>
          <w:p w14:paraId="7D962125" w14:textId="77777777" w:rsidR="00B13393" w:rsidRPr="00366BE8" w:rsidRDefault="00B13393">
            <w:pPr>
              <w:spacing w:after="0" w:line="240" w:lineRule="auto"/>
              <w:ind w:left="-90"/>
              <w:jc w:val="both"/>
              <w:rPr>
                <w:rFonts w:ascii="Times New Roman" w:eastAsia="Times New Roman" w:hAnsi="Times New Roman" w:cs="Times New Roman"/>
              </w:rPr>
            </w:pPr>
          </w:p>
        </w:tc>
        <w:tc>
          <w:tcPr>
            <w:tcW w:w="3168" w:type="dxa"/>
            <w:vAlign w:val="bottom"/>
          </w:tcPr>
          <w:p w14:paraId="03827AB6" w14:textId="474DF300" w:rsidR="00B13393" w:rsidRPr="00366BE8" w:rsidRDefault="00B13393">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AD1C69" w:rsidRPr="005060B7" w14:paraId="2400729F" w14:textId="77777777" w:rsidTr="00810B6E">
        <w:trPr>
          <w:trHeight w:val="20"/>
        </w:trPr>
        <w:tc>
          <w:tcPr>
            <w:tcW w:w="2718" w:type="dxa"/>
            <w:vAlign w:val="bottom"/>
          </w:tcPr>
          <w:p w14:paraId="2E77EBC7" w14:textId="0BA04F0C" w:rsidR="00AD1C69" w:rsidRPr="00366BE8" w:rsidRDefault="00AD1C6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Wattles, Paul</w:t>
            </w:r>
          </w:p>
        </w:tc>
        <w:tc>
          <w:tcPr>
            <w:tcW w:w="3582" w:type="dxa"/>
            <w:vAlign w:val="bottom"/>
          </w:tcPr>
          <w:p w14:paraId="499CF10F" w14:textId="77777777" w:rsidR="00AD1C69" w:rsidRPr="00366BE8"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24D89608" w14:textId="2005480B" w:rsidR="00AD1C69" w:rsidRPr="00366BE8" w:rsidRDefault="00AD1C6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bl>
    <w:p w14:paraId="3F1A0424" w14:textId="77777777" w:rsidR="00953B6F" w:rsidRPr="005060B7" w:rsidRDefault="00953B6F" w:rsidP="00953B6F">
      <w:pPr>
        <w:pStyle w:val="NoSpacing"/>
        <w:jc w:val="both"/>
        <w:rPr>
          <w:rFonts w:ascii="Times New Roman" w:hAnsi="Times New Roman" w:cs="Times New Roman"/>
          <w:b/>
          <w:i/>
          <w:highlight w:val="lightGray"/>
        </w:rPr>
      </w:pPr>
    </w:p>
    <w:p w14:paraId="271AE08F" w14:textId="77777777" w:rsidR="00560CD1" w:rsidRPr="005060B7" w:rsidRDefault="00560CD1" w:rsidP="00EB51A0">
      <w:pPr>
        <w:pStyle w:val="NoSpacing"/>
        <w:jc w:val="both"/>
        <w:rPr>
          <w:rFonts w:ascii="Times New Roman" w:hAnsi="Times New Roman" w:cs="Times New Roman"/>
          <w:b/>
          <w:i/>
          <w:highlight w:val="lightGray"/>
        </w:rPr>
      </w:pPr>
    </w:p>
    <w:p w14:paraId="641D9E3C" w14:textId="77777777" w:rsidR="00EB6CF3" w:rsidRPr="005060B7" w:rsidRDefault="00EB6CF3" w:rsidP="00EB51A0">
      <w:pPr>
        <w:pStyle w:val="NoSpacing"/>
        <w:jc w:val="both"/>
        <w:rPr>
          <w:rFonts w:ascii="Times New Roman" w:hAnsi="Times New Roman" w:cs="Times New Roman"/>
          <w:b/>
          <w:i/>
        </w:rPr>
      </w:pPr>
      <w:r w:rsidRPr="005060B7">
        <w:rPr>
          <w:rFonts w:ascii="Times New Roman" w:hAnsi="Times New Roman" w:cs="Times New Roman"/>
          <w:b/>
          <w:i/>
        </w:rPr>
        <w:t>Unless otherwise indicated, all Market Segments were present for a vote.</w:t>
      </w:r>
    </w:p>
    <w:p w14:paraId="765665EA" w14:textId="77777777" w:rsidR="00FA1EEE" w:rsidRPr="005060B7" w:rsidRDefault="00FA1EEE" w:rsidP="00EB51A0">
      <w:pPr>
        <w:pStyle w:val="NoSpacing"/>
        <w:jc w:val="both"/>
        <w:rPr>
          <w:rFonts w:ascii="Times New Roman" w:hAnsi="Times New Roman" w:cs="Times New Roman"/>
        </w:rPr>
      </w:pPr>
    </w:p>
    <w:p w14:paraId="559A30B0" w14:textId="77777777" w:rsidR="00560CD1" w:rsidRPr="005060B7" w:rsidRDefault="00560CD1" w:rsidP="00EB51A0">
      <w:pPr>
        <w:pStyle w:val="NoSpacing"/>
        <w:jc w:val="both"/>
        <w:rPr>
          <w:rFonts w:ascii="Times New Roman" w:hAnsi="Times New Roman" w:cs="Times New Roman"/>
        </w:rPr>
      </w:pPr>
    </w:p>
    <w:p w14:paraId="6BF3DA39" w14:textId="77777777" w:rsidR="00EB6CF3" w:rsidRPr="005060B7" w:rsidRDefault="00EB6CF3" w:rsidP="00EB51A0">
      <w:pPr>
        <w:pStyle w:val="NoSpacing"/>
        <w:jc w:val="both"/>
        <w:rPr>
          <w:rFonts w:ascii="Times New Roman" w:hAnsi="Times New Roman" w:cs="Times New Roman"/>
          <w:u w:val="single"/>
        </w:rPr>
      </w:pPr>
      <w:r w:rsidRPr="005060B7">
        <w:rPr>
          <w:rFonts w:ascii="Times New Roman" w:hAnsi="Times New Roman" w:cs="Times New Roman"/>
          <w:u w:val="single"/>
        </w:rPr>
        <w:t>Antitrust Admonition</w:t>
      </w:r>
    </w:p>
    <w:p w14:paraId="0507BBB7" w14:textId="1D4DE01B" w:rsidR="00EB6CF3" w:rsidRPr="005060B7" w:rsidRDefault="005B580C" w:rsidP="00EB51A0">
      <w:pPr>
        <w:pStyle w:val="NoSpacing"/>
        <w:jc w:val="both"/>
        <w:rPr>
          <w:rFonts w:ascii="Times New Roman" w:hAnsi="Times New Roman" w:cs="Times New Roman"/>
        </w:rPr>
      </w:pPr>
      <w:r w:rsidRPr="005060B7">
        <w:rPr>
          <w:rFonts w:ascii="Times New Roman" w:hAnsi="Times New Roman" w:cs="Times New Roman"/>
        </w:rPr>
        <w:t>David Kee</w:t>
      </w:r>
      <w:r w:rsidR="00A756B3" w:rsidRPr="005060B7">
        <w:rPr>
          <w:rFonts w:ascii="Times New Roman" w:hAnsi="Times New Roman" w:cs="Times New Roman"/>
        </w:rPr>
        <w:t xml:space="preserve"> </w:t>
      </w:r>
      <w:r w:rsidR="00EB6CF3" w:rsidRPr="005060B7">
        <w:rPr>
          <w:rFonts w:ascii="Times New Roman" w:hAnsi="Times New Roman" w:cs="Times New Roman"/>
        </w:rPr>
        <w:t xml:space="preserve">directed attention to the Antitrust Admonition, which was displayed. </w:t>
      </w:r>
    </w:p>
    <w:p w14:paraId="14B90A77" w14:textId="77777777" w:rsidR="004C2A2C" w:rsidRDefault="004C2A2C" w:rsidP="00EB51A0">
      <w:pPr>
        <w:pStyle w:val="NoSpacing"/>
        <w:jc w:val="both"/>
        <w:rPr>
          <w:rFonts w:ascii="Times New Roman" w:hAnsi="Times New Roman" w:cs="Times New Roman"/>
          <w:u w:val="single"/>
        </w:rPr>
      </w:pPr>
    </w:p>
    <w:p w14:paraId="7CAA20FA" w14:textId="77777777" w:rsidR="00B979D0" w:rsidRPr="005060B7" w:rsidRDefault="00B979D0" w:rsidP="00EB51A0">
      <w:pPr>
        <w:pStyle w:val="NoSpacing"/>
        <w:jc w:val="both"/>
        <w:rPr>
          <w:rFonts w:ascii="Times New Roman" w:hAnsi="Times New Roman" w:cs="Times New Roman"/>
          <w:u w:val="single"/>
        </w:rPr>
      </w:pPr>
    </w:p>
    <w:p w14:paraId="54765ACC" w14:textId="5A745A1F" w:rsidR="00EB6CF3" w:rsidRPr="005060B7" w:rsidRDefault="00F11910" w:rsidP="00EB51A0">
      <w:pPr>
        <w:pStyle w:val="NoSpacing"/>
        <w:jc w:val="both"/>
        <w:rPr>
          <w:rFonts w:ascii="Times New Roman" w:hAnsi="Times New Roman" w:cs="Times New Roman"/>
          <w:u w:val="single"/>
        </w:rPr>
      </w:pPr>
      <w:r w:rsidRPr="005060B7">
        <w:rPr>
          <w:rFonts w:ascii="Times New Roman" w:hAnsi="Times New Roman" w:cs="Times New Roman"/>
          <w:u w:val="single"/>
        </w:rPr>
        <w:t>A</w:t>
      </w:r>
      <w:r w:rsidR="00EB6CF3" w:rsidRPr="005060B7">
        <w:rPr>
          <w:rFonts w:ascii="Times New Roman" w:hAnsi="Times New Roman" w:cs="Times New Roman"/>
          <w:u w:val="single"/>
        </w:rPr>
        <w:t>genda Review</w:t>
      </w:r>
    </w:p>
    <w:p w14:paraId="59C31F47" w14:textId="7D120B42" w:rsidR="004B217E" w:rsidRPr="005060B7" w:rsidRDefault="004E052C" w:rsidP="00AF3C7F">
      <w:pPr>
        <w:pStyle w:val="NoSpacing"/>
        <w:jc w:val="both"/>
        <w:rPr>
          <w:rFonts w:ascii="Times New Roman" w:hAnsi="Times New Roman" w:cs="Times New Roman"/>
        </w:rPr>
      </w:pPr>
      <w:r w:rsidRPr="005060B7">
        <w:rPr>
          <w:rFonts w:ascii="Times New Roman" w:hAnsi="Times New Roman" w:cs="Times New Roman"/>
        </w:rPr>
        <w:t>Mr. Kee reviewed items scheduled for a vote and noted changes to the order for which items would be taken up.</w:t>
      </w:r>
    </w:p>
    <w:p w14:paraId="4A56F053" w14:textId="77777777" w:rsidR="00AA3851" w:rsidRPr="005060B7" w:rsidRDefault="00AA3851" w:rsidP="00AF3C7F">
      <w:pPr>
        <w:pStyle w:val="NoSpacing"/>
        <w:jc w:val="both"/>
        <w:rPr>
          <w:rFonts w:ascii="Times New Roman" w:hAnsi="Times New Roman" w:cs="Times New Roman"/>
          <w:highlight w:val="lightGray"/>
        </w:rPr>
      </w:pPr>
    </w:p>
    <w:p w14:paraId="3A12A1FC" w14:textId="77777777" w:rsidR="00FA1EEE" w:rsidRPr="005060B7" w:rsidRDefault="00FA1EEE" w:rsidP="00AF3C7F">
      <w:pPr>
        <w:pStyle w:val="NoSpacing"/>
        <w:jc w:val="both"/>
        <w:rPr>
          <w:rFonts w:ascii="Times New Roman" w:hAnsi="Times New Roman" w:cs="Times New Roman"/>
          <w:highlight w:val="lightGray"/>
        </w:rPr>
      </w:pPr>
    </w:p>
    <w:p w14:paraId="4FE77780" w14:textId="77777777" w:rsidR="00FA1EEE" w:rsidRPr="00200C63" w:rsidRDefault="00FA1EEE" w:rsidP="00FA1EEE">
      <w:pPr>
        <w:pStyle w:val="NoSpacing"/>
        <w:jc w:val="both"/>
        <w:rPr>
          <w:rFonts w:ascii="Times New Roman" w:hAnsi="Times New Roman"/>
          <w:u w:val="single"/>
        </w:rPr>
      </w:pPr>
      <w:r w:rsidRPr="00200C63">
        <w:rPr>
          <w:rFonts w:ascii="Times New Roman" w:hAnsi="Times New Roman" w:cs="Times New Roman"/>
          <w:u w:val="single"/>
        </w:rPr>
        <w:t xml:space="preserve">Approval of WMS Meeting Minutes </w:t>
      </w:r>
      <w:r w:rsidRPr="00200C63">
        <w:rPr>
          <w:rFonts w:ascii="Times New Roman" w:hAnsi="Times New Roman"/>
          <w:u w:val="single"/>
        </w:rPr>
        <w:t>(see Key Documents)</w:t>
      </w:r>
      <w:r w:rsidRPr="00200C63">
        <w:rPr>
          <w:rStyle w:val="FootnoteReference"/>
          <w:rFonts w:ascii="Times New Roman" w:hAnsi="Times New Roman"/>
          <w:u w:val="single"/>
        </w:rPr>
        <w:footnoteReference w:id="1"/>
      </w:r>
    </w:p>
    <w:p w14:paraId="488F7B1E" w14:textId="1D2944EB" w:rsidR="00EB6CF3" w:rsidRPr="00200C63" w:rsidRDefault="00200C63" w:rsidP="00EB51A0">
      <w:pPr>
        <w:pStyle w:val="NoSpacing"/>
        <w:jc w:val="both"/>
        <w:rPr>
          <w:rFonts w:ascii="Times New Roman" w:hAnsi="Times New Roman" w:cs="Times New Roman"/>
          <w:i/>
        </w:rPr>
      </w:pPr>
      <w:r w:rsidRPr="00200C63">
        <w:rPr>
          <w:rFonts w:ascii="Times New Roman" w:hAnsi="Times New Roman" w:cs="Times New Roman"/>
          <w:i/>
        </w:rPr>
        <w:t xml:space="preserve">August 8, </w:t>
      </w:r>
      <w:r w:rsidR="00CB023D" w:rsidRPr="00200C63">
        <w:rPr>
          <w:rFonts w:ascii="Times New Roman" w:hAnsi="Times New Roman" w:cs="Times New Roman"/>
          <w:i/>
        </w:rPr>
        <w:t>2018</w:t>
      </w:r>
    </w:p>
    <w:p w14:paraId="735EA63F" w14:textId="3D5A2FB1" w:rsidR="00FA1EEE" w:rsidRPr="00200C63" w:rsidRDefault="00200C63" w:rsidP="00FA1EEE">
      <w:pPr>
        <w:pStyle w:val="NoSpacing"/>
        <w:jc w:val="both"/>
        <w:rPr>
          <w:rFonts w:ascii="Times New Roman" w:hAnsi="Times New Roman" w:cs="Times New Roman"/>
          <w:b/>
        </w:rPr>
      </w:pPr>
      <w:r w:rsidRPr="00200C63">
        <w:rPr>
          <w:rFonts w:ascii="Times New Roman" w:hAnsi="Times New Roman" w:cs="Times New Roman"/>
          <w:b/>
        </w:rPr>
        <w:t>Blake Gross m</w:t>
      </w:r>
      <w:r w:rsidR="00FA1EEE" w:rsidRPr="00200C63">
        <w:rPr>
          <w:rFonts w:ascii="Times New Roman" w:hAnsi="Times New Roman" w:cs="Times New Roman"/>
          <w:b/>
        </w:rPr>
        <w:t xml:space="preserve">oved to approve the </w:t>
      </w:r>
      <w:r w:rsidRPr="00200C63">
        <w:rPr>
          <w:rFonts w:ascii="Times New Roman" w:hAnsi="Times New Roman" w:cs="Times New Roman"/>
          <w:b/>
        </w:rPr>
        <w:t>August 8, 2018</w:t>
      </w:r>
      <w:r w:rsidR="00E0282B" w:rsidRPr="00200C63">
        <w:rPr>
          <w:rFonts w:ascii="Times New Roman" w:hAnsi="Times New Roman" w:cs="Times New Roman"/>
          <w:b/>
        </w:rPr>
        <w:t xml:space="preserve"> </w:t>
      </w:r>
      <w:r w:rsidR="00FA1EEE" w:rsidRPr="00200C63">
        <w:rPr>
          <w:rFonts w:ascii="Times New Roman" w:hAnsi="Times New Roman" w:cs="Times New Roman"/>
          <w:b/>
        </w:rPr>
        <w:t>WM</w:t>
      </w:r>
      <w:r w:rsidR="00E0282B" w:rsidRPr="00200C63">
        <w:rPr>
          <w:rFonts w:ascii="Times New Roman" w:hAnsi="Times New Roman" w:cs="Times New Roman"/>
          <w:b/>
        </w:rPr>
        <w:t xml:space="preserve">S meeting minutes as submitted.  </w:t>
      </w:r>
      <w:r w:rsidRPr="00200C63">
        <w:rPr>
          <w:rFonts w:ascii="Times New Roman" w:hAnsi="Times New Roman" w:cs="Times New Roman"/>
          <w:b/>
        </w:rPr>
        <w:t xml:space="preserve">Anthony Johnson </w:t>
      </w:r>
      <w:r w:rsidR="00E0282B" w:rsidRPr="00200C63">
        <w:rPr>
          <w:rFonts w:ascii="Times New Roman" w:hAnsi="Times New Roman" w:cs="Times New Roman"/>
          <w:b/>
        </w:rPr>
        <w:t>s</w:t>
      </w:r>
      <w:r w:rsidR="00FA1EEE" w:rsidRPr="00200C63">
        <w:rPr>
          <w:rFonts w:ascii="Times New Roman" w:hAnsi="Times New Roman" w:cs="Times New Roman"/>
          <w:b/>
        </w:rPr>
        <w:t>econded the motion.  The motion carried unanimously.</w:t>
      </w:r>
    </w:p>
    <w:p w14:paraId="38E4CBE7" w14:textId="77777777" w:rsidR="00E0282B" w:rsidRPr="00200C63" w:rsidRDefault="00E0282B" w:rsidP="00FA1EEE">
      <w:pPr>
        <w:pStyle w:val="NoSpacing"/>
        <w:jc w:val="both"/>
        <w:rPr>
          <w:rFonts w:ascii="Times New Roman" w:hAnsi="Times New Roman" w:cs="Times New Roman"/>
          <w:b/>
        </w:rPr>
      </w:pPr>
    </w:p>
    <w:p w14:paraId="601BBEEB" w14:textId="77777777" w:rsidR="00560CD1" w:rsidRPr="00200C63" w:rsidRDefault="00560CD1" w:rsidP="00FA1EEE">
      <w:pPr>
        <w:pStyle w:val="NoSpacing"/>
        <w:jc w:val="both"/>
        <w:rPr>
          <w:rFonts w:ascii="Times New Roman" w:hAnsi="Times New Roman" w:cs="Times New Roman"/>
          <w:b/>
        </w:rPr>
      </w:pPr>
    </w:p>
    <w:p w14:paraId="4B5B88E3" w14:textId="518AE087" w:rsidR="005D5485" w:rsidRPr="00200C63" w:rsidRDefault="007D014F" w:rsidP="007D014F">
      <w:pPr>
        <w:pStyle w:val="NoSpacing"/>
        <w:rPr>
          <w:rFonts w:ascii="Times New Roman" w:hAnsi="Times New Roman" w:cs="Times New Roman"/>
          <w:u w:val="single"/>
        </w:rPr>
      </w:pPr>
      <w:r w:rsidRPr="00200C63">
        <w:rPr>
          <w:rFonts w:ascii="Times New Roman" w:hAnsi="Times New Roman" w:cs="Times New Roman"/>
          <w:u w:val="single"/>
        </w:rPr>
        <w:t>Technical Advisory Committee (TAC) Update and Assignments</w:t>
      </w:r>
      <w:r w:rsidR="00E0282B" w:rsidRPr="00200C63">
        <w:rPr>
          <w:rFonts w:ascii="Times New Roman" w:hAnsi="Times New Roman" w:cs="Times New Roman"/>
          <w:u w:val="single"/>
        </w:rPr>
        <w:t xml:space="preserve"> </w:t>
      </w:r>
    </w:p>
    <w:p w14:paraId="5F50EA84" w14:textId="3846E68D" w:rsidR="00E57747" w:rsidRPr="005060B7" w:rsidRDefault="00200C63" w:rsidP="00200C63">
      <w:pPr>
        <w:pStyle w:val="NoSpacing"/>
        <w:jc w:val="both"/>
        <w:rPr>
          <w:rFonts w:ascii="Times New Roman" w:hAnsi="Times New Roman" w:cs="Times New Roman"/>
          <w:highlight w:val="lightGray"/>
        </w:rPr>
      </w:pPr>
      <w:r w:rsidRPr="0098443B">
        <w:rPr>
          <w:rFonts w:ascii="Times New Roman" w:hAnsi="Times New Roman" w:cs="Times New Roman"/>
        </w:rPr>
        <w:t xml:space="preserve">Mr. Kee </w:t>
      </w:r>
      <w:r w:rsidRPr="0098443B">
        <w:rPr>
          <w:rFonts w:ascii="Times New Roman" w:hAnsi="Times New Roman"/>
        </w:rPr>
        <w:t>reminded Market Participants</w:t>
      </w:r>
      <w:r w:rsidRPr="00EF1B99">
        <w:rPr>
          <w:rFonts w:ascii="Times New Roman" w:hAnsi="Times New Roman"/>
        </w:rPr>
        <w:t xml:space="preserve"> that TAC had </w:t>
      </w:r>
      <w:r w:rsidR="0027062D">
        <w:rPr>
          <w:rFonts w:ascii="Times New Roman" w:hAnsi="Times New Roman"/>
        </w:rPr>
        <w:t xml:space="preserve">not </w:t>
      </w:r>
      <w:r w:rsidRPr="00EF1B99">
        <w:rPr>
          <w:rFonts w:ascii="Times New Roman" w:hAnsi="Times New Roman"/>
        </w:rPr>
        <w:t xml:space="preserve">met since the </w:t>
      </w:r>
      <w:r w:rsidR="001D7C7E">
        <w:rPr>
          <w:rFonts w:ascii="Times New Roman" w:hAnsi="Times New Roman"/>
        </w:rPr>
        <w:t xml:space="preserve">August 8, 2018 </w:t>
      </w:r>
      <w:r>
        <w:rPr>
          <w:rFonts w:ascii="Times New Roman" w:hAnsi="Times New Roman"/>
        </w:rPr>
        <w:t xml:space="preserve">WMS </w:t>
      </w:r>
      <w:r w:rsidRPr="00EF1B99">
        <w:rPr>
          <w:rFonts w:ascii="Times New Roman" w:hAnsi="Times New Roman"/>
        </w:rPr>
        <w:t>meeting</w:t>
      </w:r>
      <w:r w:rsidR="001D7C7E">
        <w:rPr>
          <w:rFonts w:ascii="Times New Roman" w:hAnsi="Times New Roman"/>
        </w:rPr>
        <w:t>.</w:t>
      </w:r>
    </w:p>
    <w:p w14:paraId="3E41C3F0" w14:textId="77777777" w:rsidR="00E57747" w:rsidRDefault="00E57747" w:rsidP="00CB76AE">
      <w:pPr>
        <w:pStyle w:val="NoSpacing"/>
        <w:rPr>
          <w:rFonts w:ascii="Times New Roman" w:hAnsi="Times New Roman" w:cs="Times New Roman"/>
          <w:highlight w:val="lightGray"/>
        </w:rPr>
      </w:pPr>
    </w:p>
    <w:p w14:paraId="4C628114" w14:textId="77777777" w:rsidR="007E682A" w:rsidRDefault="007E682A" w:rsidP="00CB76AE">
      <w:pPr>
        <w:pStyle w:val="NoSpacing"/>
        <w:rPr>
          <w:rFonts w:ascii="Times New Roman" w:hAnsi="Times New Roman" w:cs="Times New Roman"/>
          <w:highlight w:val="lightGray"/>
        </w:rPr>
      </w:pPr>
    </w:p>
    <w:p w14:paraId="2C8AC6F3" w14:textId="235776B5" w:rsidR="00BC00C0" w:rsidRPr="00200C63" w:rsidRDefault="00BC00C0" w:rsidP="00CB76AE">
      <w:pPr>
        <w:pStyle w:val="NoSpacing"/>
        <w:rPr>
          <w:rFonts w:ascii="Times New Roman" w:hAnsi="Times New Roman" w:cs="Times New Roman"/>
          <w:u w:val="single"/>
        </w:rPr>
      </w:pPr>
      <w:r w:rsidRPr="00200C63">
        <w:rPr>
          <w:rFonts w:ascii="Times New Roman" w:hAnsi="Times New Roman" w:cs="Times New Roman"/>
          <w:u w:val="single"/>
        </w:rPr>
        <w:t>ER</w:t>
      </w:r>
      <w:r w:rsidR="00135CBB" w:rsidRPr="00200C63">
        <w:rPr>
          <w:rFonts w:ascii="Times New Roman" w:hAnsi="Times New Roman" w:cs="Times New Roman"/>
          <w:u w:val="single"/>
        </w:rPr>
        <w:t>COT Operations and Market Items (see Key Documents)</w:t>
      </w:r>
    </w:p>
    <w:p w14:paraId="71F7F72D" w14:textId="14DDD749" w:rsidR="00200C63" w:rsidRDefault="00200C63" w:rsidP="00D93779">
      <w:pPr>
        <w:pStyle w:val="NoSpacing"/>
        <w:jc w:val="both"/>
        <w:rPr>
          <w:rFonts w:ascii="Times New Roman" w:hAnsi="Times New Roman" w:cs="Times New Roman"/>
          <w:i/>
        </w:rPr>
      </w:pPr>
      <w:r w:rsidRPr="00200C63">
        <w:rPr>
          <w:rFonts w:ascii="Times New Roman" w:hAnsi="Times New Roman" w:cs="Times New Roman"/>
          <w:i/>
        </w:rPr>
        <w:t>Summer Assessment Discussion</w:t>
      </w:r>
    </w:p>
    <w:p w14:paraId="6A9C6908" w14:textId="1A50895D" w:rsidR="00C41971" w:rsidRDefault="00C41971" w:rsidP="00D93779">
      <w:pPr>
        <w:pStyle w:val="NoSpacing"/>
        <w:jc w:val="both"/>
        <w:rPr>
          <w:rFonts w:ascii="Times New Roman" w:hAnsi="Times New Roman" w:cs="Times New Roman"/>
        </w:rPr>
      </w:pPr>
      <w:r>
        <w:rPr>
          <w:rFonts w:ascii="Times New Roman" w:hAnsi="Times New Roman" w:cs="Times New Roman"/>
        </w:rPr>
        <w:t xml:space="preserve">Carrie Bivens summarized the focus of the Summer Assessment that will be presented at the October </w:t>
      </w:r>
      <w:r w:rsidR="004B306A">
        <w:rPr>
          <w:rFonts w:ascii="Times New Roman" w:hAnsi="Times New Roman" w:cs="Times New Roman"/>
        </w:rPr>
        <w:t xml:space="preserve">9, 2018 </w:t>
      </w:r>
      <w:r w:rsidR="00241952">
        <w:rPr>
          <w:rFonts w:ascii="Times New Roman" w:hAnsi="Times New Roman" w:cs="Times New Roman"/>
        </w:rPr>
        <w:t xml:space="preserve">ERCOT </w:t>
      </w:r>
      <w:r>
        <w:rPr>
          <w:rFonts w:ascii="Times New Roman" w:hAnsi="Times New Roman" w:cs="Times New Roman"/>
        </w:rPr>
        <w:t xml:space="preserve">Board meeting.  In response to Market Participant </w:t>
      </w:r>
      <w:r w:rsidR="00914D74">
        <w:rPr>
          <w:rFonts w:ascii="Times New Roman" w:hAnsi="Times New Roman" w:cs="Times New Roman"/>
        </w:rPr>
        <w:t>requests to make</w:t>
      </w:r>
      <w:r w:rsidR="00C44B3B">
        <w:rPr>
          <w:rFonts w:ascii="Times New Roman" w:hAnsi="Times New Roman" w:cs="Times New Roman"/>
        </w:rPr>
        <w:t xml:space="preserve"> the data and analysis </w:t>
      </w:r>
      <w:r w:rsidR="00C44B3B">
        <w:rPr>
          <w:rFonts w:ascii="Times New Roman" w:hAnsi="Times New Roman" w:cs="Times New Roman"/>
        </w:rPr>
        <w:lastRenderedPageBreak/>
        <w:t>used in the assessment available</w:t>
      </w:r>
      <w:r w:rsidR="00914D74">
        <w:rPr>
          <w:rFonts w:ascii="Times New Roman" w:hAnsi="Times New Roman" w:cs="Times New Roman"/>
        </w:rPr>
        <w:t xml:space="preserve"> </w:t>
      </w:r>
      <w:r w:rsidR="00C44B3B">
        <w:rPr>
          <w:rFonts w:ascii="Times New Roman" w:hAnsi="Times New Roman" w:cs="Times New Roman"/>
        </w:rPr>
        <w:t xml:space="preserve">so that they could </w:t>
      </w:r>
      <w:r w:rsidR="004B306A">
        <w:rPr>
          <w:rFonts w:ascii="Times New Roman" w:hAnsi="Times New Roman" w:cs="Times New Roman"/>
        </w:rPr>
        <w:t xml:space="preserve">use it to </w:t>
      </w:r>
      <w:r w:rsidR="00C44B3B">
        <w:rPr>
          <w:rFonts w:ascii="Times New Roman" w:hAnsi="Times New Roman" w:cs="Times New Roman"/>
        </w:rPr>
        <w:t xml:space="preserve">provide responses to the Public Utility Commission of Texas (PUCT), Ms. Bivens </w:t>
      </w:r>
      <w:r w:rsidR="000F4AC7">
        <w:rPr>
          <w:rFonts w:ascii="Times New Roman" w:hAnsi="Times New Roman" w:cs="Times New Roman"/>
        </w:rPr>
        <w:t xml:space="preserve">stated that the analysis was general, and that requests for specific data should be submitted </w:t>
      </w:r>
      <w:r w:rsidR="00712EDD">
        <w:rPr>
          <w:rFonts w:ascii="Times New Roman" w:hAnsi="Times New Roman" w:cs="Times New Roman"/>
        </w:rPr>
        <w:t>in advance.  Market Participants requested th</w:t>
      </w:r>
      <w:r w:rsidR="00FF1F60">
        <w:rPr>
          <w:rFonts w:ascii="Times New Roman" w:hAnsi="Times New Roman" w:cs="Times New Roman"/>
        </w:rPr>
        <w:t xml:space="preserve">at the </w:t>
      </w:r>
      <w:r w:rsidR="00712EDD">
        <w:rPr>
          <w:rFonts w:ascii="Times New Roman" w:hAnsi="Times New Roman" w:cs="Times New Roman"/>
        </w:rPr>
        <w:t xml:space="preserve">Summer Assessment be discussed at the September 26, 2018 TAC meeting.  </w:t>
      </w:r>
    </w:p>
    <w:p w14:paraId="0FC0201D" w14:textId="77777777" w:rsidR="00C41971" w:rsidRPr="00C41971" w:rsidRDefault="00C41971" w:rsidP="00D93779">
      <w:pPr>
        <w:pStyle w:val="NoSpacing"/>
        <w:jc w:val="both"/>
        <w:rPr>
          <w:rFonts w:ascii="Times New Roman" w:hAnsi="Times New Roman" w:cs="Times New Roman"/>
        </w:rPr>
      </w:pPr>
    </w:p>
    <w:p w14:paraId="6397B391" w14:textId="4DD0A614" w:rsidR="009F6B0E" w:rsidRDefault="009F6B0E" w:rsidP="00D93779">
      <w:pPr>
        <w:pStyle w:val="NoSpacing"/>
        <w:jc w:val="both"/>
        <w:rPr>
          <w:rFonts w:ascii="Times New Roman" w:hAnsi="Times New Roman" w:cs="Times New Roman"/>
          <w:i/>
        </w:rPr>
      </w:pPr>
      <w:r w:rsidRPr="009F6B0E">
        <w:rPr>
          <w:rFonts w:ascii="Times New Roman" w:hAnsi="Times New Roman" w:cs="Times New Roman"/>
          <w:i/>
        </w:rPr>
        <w:t>Actions to ensure that Day-Ahead Market (DAM) completes</w:t>
      </w:r>
    </w:p>
    <w:p w14:paraId="039391C6" w14:textId="7A20B0DD" w:rsidR="009F6B0E" w:rsidRPr="003500AA" w:rsidRDefault="009B6417" w:rsidP="00D93779">
      <w:pPr>
        <w:pStyle w:val="NoSpacing"/>
        <w:jc w:val="both"/>
        <w:rPr>
          <w:rFonts w:ascii="Times New Roman" w:hAnsi="Times New Roman" w:cs="Times New Roman"/>
        </w:rPr>
      </w:pPr>
      <w:r>
        <w:rPr>
          <w:rFonts w:ascii="Times New Roman" w:hAnsi="Times New Roman" w:cs="Times New Roman"/>
        </w:rPr>
        <w:t xml:space="preserve">Ms. Bivens summarized the August 9, 2018 event wherein </w:t>
      </w:r>
      <w:r w:rsidR="00440A4C" w:rsidRPr="00440A4C">
        <w:rPr>
          <w:rFonts w:ascii="Times New Roman" w:hAnsi="Times New Roman" w:cs="Times New Roman"/>
        </w:rPr>
        <w:t xml:space="preserve">Point-to-Point (PTP) Obligation </w:t>
      </w:r>
      <w:r>
        <w:rPr>
          <w:rFonts w:ascii="Times New Roman" w:hAnsi="Times New Roman" w:cs="Times New Roman"/>
        </w:rPr>
        <w:t xml:space="preserve">submissions by one </w:t>
      </w:r>
      <w:r w:rsidR="00440A4C" w:rsidRPr="00440A4C">
        <w:rPr>
          <w:rFonts w:ascii="Times New Roman" w:hAnsi="Times New Roman" w:cs="Times New Roman"/>
        </w:rPr>
        <w:t xml:space="preserve">Qualified Scheduling Entity (QSE) </w:t>
      </w:r>
      <w:r w:rsidR="00901C63">
        <w:rPr>
          <w:rFonts w:ascii="Times New Roman" w:hAnsi="Times New Roman" w:cs="Times New Roman"/>
        </w:rPr>
        <w:t xml:space="preserve">exceeded the capacity of the PTP array and </w:t>
      </w:r>
      <w:r w:rsidR="00153953">
        <w:rPr>
          <w:rFonts w:ascii="Times New Roman" w:hAnsi="Times New Roman" w:cs="Times New Roman"/>
        </w:rPr>
        <w:t xml:space="preserve">would have delayed the DAM if the QSE had not withdrawn the bids at ERCOT’s request.  Ms. Bivens reviewed the DAM completion process and stated that </w:t>
      </w:r>
      <w:r>
        <w:rPr>
          <w:rFonts w:ascii="Times New Roman" w:hAnsi="Times New Roman" w:cs="Times New Roman"/>
        </w:rPr>
        <w:t>ERCOT was able to resolve this issue</w:t>
      </w:r>
      <w:r w:rsidR="00440A4C">
        <w:rPr>
          <w:rFonts w:ascii="Times New Roman" w:hAnsi="Times New Roman" w:cs="Times New Roman"/>
        </w:rPr>
        <w:t xml:space="preserve">, </w:t>
      </w:r>
      <w:r>
        <w:rPr>
          <w:rFonts w:ascii="Times New Roman" w:hAnsi="Times New Roman" w:cs="Times New Roman"/>
        </w:rPr>
        <w:t xml:space="preserve">but </w:t>
      </w:r>
      <w:r w:rsidR="00153953">
        <w:rPr>
          <w:rFonts w:ascii="Times New Roman" w:hAnsi="Times New Roman" w:cs="Times New Roman"/>
        </w:rPr>
        <w:t xml:space="preserve">that due to </w:t>
      </w:r>
      <w:r>
        <w:rPr>
          <w:rFonts w:ascii="Times New Roman" w:hAnsi="Times New Roman" w:cs="Times New Roman"/>
        </w:rPr>
        <w:t xml:space="preserve">concerns of </w:t>
      </w:r>
      <w:r w:rsidR="00440A4C">
        <w:rPr>
          <w:rFonts w:ascii="Times New Roman" w:hAnsi="Times New Roman" w:cs="Times New Roman"/>
        </w:rPr>
        <w:t xml:space="preserve">unlimited submissions and </w:t>
      </w:r>
      <w:r w:rsidR="00901C63">
        <w:rPr>
          <w:rFonts w:ascii="Times New Roman" w:hAnsi="Times New Roman" w:cs="Times New Roman"/>
        </w:rPr>
        <w:t xml:space="preserve">other potential </w:t>
      </w:r>
      <w:r>
        <w:rPr>
          <w:rFonts w:ascii="Times New Roman" w:hAnsi="Times New Roman" w:cs="Times New Roman"/>
        </w:rPr>
        <w:t>scenarios</w:t>
      </w:r>
      <w:r w:rsidR="00153953">
        <w:rPr>
          <w:rFonts w:ascii="Times New Roman" w:hAnsi="Times New Roman" w:cs="Times New Roman"/>
        </w:rPr>
        <w:t xml:space="preserve"> </w:t>
      </w:r>
      <w:r w:rsidR="00440A4C">
        <w:rPr>
          <w:rFonts w:ascii="Times New Roman" w:hAnsi="Times New Roman" w:cs="Times New Roman"/>
        </w:rPr>
        <w:t>that could impact the DAM</w:t>
      </w:r>
      <w:r w:rsidR="001D7C7E">
        <w:rPr>
          <w:rFonts w:ascii="Times New Roman" w:hAnsi="Times New Roman" w:cs="Times New Roman"/>
        </w:rPr>
        <w:t>,</w:t>
      </w:r>
      <w:r w:rsidR="00440A4C">
        <w:rPr>
          <w:rFonts w:ascii="Times New Roman" w:hAnsi="Times New Roman" w:cs="Times New Roman"/>
        </w:rPr>
        <w:t xml:space="preserve"> </w:t>
      </w:r>
      <w:r w:rsidR="00901C63">
        <w:rPr>
          <w:rFonts w:ascii="Times New Roman" w:hAnsi="Times New Roman" w:cs="Times New Roman"/>
        </w:rPr>
        <w:t xml:space="preserve">ERCOT was reviewing </w:t>
      </w:r>
      <w:r w:rsidR="00153953">
        <w:rPr>
          <w:rFonts w:ascii="Times New Roman" w:hAnsi="Times New Roman" w:cs="Times New Roman"/>
        </w:rPr>
        <w:t>the bid process</w:t>
      </w:r>
      <w:r w:rsidR="004B6548">
        <w:rPr>
          <w:rFonts w:ascii="Times New Roman" w:hAnsi="Times New Roman" w:cs="Times New Roman"/>
        </w:rPr>
        <w:t xml:space="preserve">, </w:t>
      </w:r>
      <w:r w:rsidR="00901C63">
        <w:rPr>
          <w:rFonts w:ascii="Times New Roman" w:hAnsi="Times New Roman" w:cs="Times New Roman"/>
        </w:rPr>
        <w:t>potential solutions</w:t>
      </w:r>
      <w:r w:rsidR="004B6548">
        <w:rPr>
          <w:rFonts w:ascii="Times New Roman" w:hAnsi="Times New Roman" w:cs="Times New Roman"/>
        </w:rPr>
        <w:t xml:space="preserve">, </w:t>
      </w:r>
      <w:r w:rsidR="00153953">
        <w:rPr>
          <w:rFonts w:ascii="Times New Roman" w:hAnsi="Times New Roman" w:cs="Times New Roman"/>
        </w:rPr>
        <w:t xml:space="preserve">and </w:t>
      </w:r>
      <w:r w:rsidR="00901C63">
        <w:rPr>
          <w:rFonts w:ascii="Times New Roman" w:hAnsi="Times New Roman" w:cs="Times New Roman"/>
        </w:rPr>
        <w:t xml:space="preserve">actions ERCOT </w:t>
      </w:r>
      <w:r w:rsidR="00966012">
        <w:rPr>
          <w:rFonts w:ascii="Times New Roman" w:hAnsi="Times New Roman" w:cs="Times New Roman"/>
        </w:rPr>
        <w:t>c</w:t>
      </w:r>
      <w:r w:rsidR="00901C63">
        <w:rPr>
          <w:rFonts w:ascii="Times New Roman" w:hAnsi="Times New Roman" w:cs="Times New Roman"/>
        </w:rPr>
        <w:t xml:space="preserve">ould take in an event </w:t>
      </w:r>
      <w:r w:rsidR="00440A4C">
        <w:rPr>
          <w:rFonts w:ascii="Times New Roman" w:hAnsi="Times New Roman" w:cs="Times New Roman"/>
        </w:rPr>
        <w:t>to b</w:t>
      </w:r>
      <w:r w:rsidR="004B6548">
        <w:rPr>
          <w:rFonts w:ascii="Times New Roman" w:hAnsi="Times New Roman" w:cs="Times New Roman"/>
        </w:rPr>
        <w:t xml:space="preserve">ring forward </w:t>
      </w:r>
      <w:r w:rsidR="00440A4C">
        <w:rPr>
          <w:rFonts w:ascii="Times New Roman" w:hAnsi="Times New Roman" w:cs="Times New Roman"/>
        </w:rPr>
        <w:t>in a future Revision Request</w:t>
      </w:r>
      <w:r w:rsidR="00901C63">
        <w:rPr>
          <w:rFonts w:ascii="Times New Roman" w:hAnsi="Times New Roman" w:cs="Times New Roman"/>
        </w:rPr>
        <w:t xml:space="preserve">.  </w:t>
      </w:r>
      <w:r>
        <w:rPr>
          <w:rFonts w:ascii="Times New Roman" w:hAnsi="Times New Roman" w:cs="Times New Roman"/>
        </w:rPr>
        <w:t xml:space="preserve"> </w:t>
      </w:r>
    </w:p>
    <w:p w14:paraId="2310DBFF" w14:textId="77777777" w:rsidR="003500AA" w:rsidRDefault="003500AA" w:rsidP="00D93779">
      <w:pPr>
        <w:pStyle w:val="NoSpacing"/>
        <w:jc w:val="both"/>
        <w:rPr>
          <w:rFonts w:ascii="Times New Roman" w:hAnsi="Times New Roman" w:cs="Times New Roman"/>
          <w:i/>
        </w:rPr>
      </w:pPr>
    </w:p>
    <w:p w14:paraId="59ACE964" w14:textId="1044E351" w:rsidR="009F6B0E" w:rsidRPr="009F6B0E" w:rsidRDefault="009F6B0E" w:rsidP="009F6B0E">
      <w:pPr>
        <w:pStyle w:val="NoSpacing"/>
        <w:jc w:val="both"/>
        <w:rPr>
          <w:rFonts w:ascii="Times New Roman" w:hAnsi="Times New Roman" w:cs="Times New Roman"/>
          <w:i/>
        </w:rPr>
      </w:pPr>
      <w:r w:rsidRPr="009F6B0E">
        <w:rPr>
          <w:rFonts w:ascii="Times New Roman" w:hAnsi="Times New Roman" w:cs="Times New Roman"/>
          <w:i/>
        </w:rPr>
        <w:t xml:space="preserve">SCT Determination Summary for Directive 10, Emergency </w:t>
      </w:r>
      <w:r>
        <w:rPr>
          <w:rFonts w:ascii="Times New Roman" w:hAnsi="Times New Roman" w:cs="Times New Roman"/>
          <w:i/>
        </w:rPr>
        <w:t>Condition Price Formation</w:t>
      </w:r>
    </w:p>
    <w:p w14:paraId="098F4DEB" w14:textId="5DE1BE76" w:rsidR="009F6B0E" w:rsidRDefault="00220C44" w:rsidP="00D93779">
      <w:pPr>
        <w:pStyle w:val="NoSpacing"/>
        <w:jc w:val="both"/>
        <w:rPr>
          <w:rFonts w:ascii="Times New Roman" w:hAnsi="Times New Roman" w:cs="Times New Roman"/>
        </w:rPr>
      </w:pPr>
      <w:r>
        <w:rPr>
          <w:rFonts w:ascii="Times New Roman" w:hAnsi="Times New Roman" w:cs="Times New Roman"/>
        </w:rPr>
        <w:t xml:space="preserve">Dan Jones summarized the revisions to </w:t>
      </w:r>
      <w:r w:rsidR="005676AB">
        <w:rPr>
          <w:rFonts w:ascii="Times New Roman" w:hAnsi="Times New Roman" w:cs="Times New Roman"/>
        </w:rPr>
        <w:t xml:space="preserve">ERCOT’s </w:t>
      </w:r>
      <w:r w:rsidR="00293389">
        <w:rPr>
          <w:rFonts w:ascii="Times New Roman" w:hAnsi="Times New Roman" w:cs="Times New Roman"/>
        </w:rPr>
        <w:t xml:space="preserve">Determination Summary </w:t>
      </w:r>
      <w:r w:rsidR="005676AB">
        <w:rPr>
          <w:rFonts w:ascii="Times New Roman" w:hAnsi="Times New Roman" w:cs="Times New Roman"/>
        </w:rPr>
        <w:t xml:space="preserve">for </w:t>
      </w:r>
      <w:r w:rsidR="005676AB" w:rsidRPr="005676AB">
        <w:rPr>
          <w:rFonts w:ascii="Times New Roman" w:hAnsi="Times New Roman" w:cs="Times New Roman"/>
        </w:rPr>
        <w:t>Southern Cross Transmission Directive 10, Emergency Condition Price Formation</w:t>
      </w:r>
      <w:r>
        <w:rPr>
          <w:rFonts w:ascii="Times New Roman" w:hAnsi="Times New Roman" w:cs="Times New Roman"/>
        </w:rPr>
        <w:t xml:space="preserve">.  Market Participants and ERCOT Staff </w:t>
      </w:r>
      <w:r w:rsidR="005676AB">
        <w:rPr>
          <w:rFonts w:ascii="Times New Roman" w:hAnsi="Times New Roman" w:cs="Times New Roman"/>
        </w:rPr>
        <w:t xml:space="preserve">debated the price formation issues and </w:t>
      </w:r>
      <w:r w:rsidR="00011915">
        <w:rPr>
          <w:rFonts w:ascii="Times New Roman" w:hAnsi="Times New Roman" w:cs="Times New Roman"/>
        </w:rPr>
        <w:t xml:space="preserve">intent of the directive.  Shams Siddiqi stated that </w:t>
      </w:r>
      <w:r w:rsidR="008C2618">
        <w:rPr>
          <w:rFonts w:ascii="Times New Roman" w:hAnsi="Times New Roman" w:cs="Times New Roman"/>
        </w:rPr>
        <w:t xml:space="preserve">out of market actions related to </w:t>
      </w:r>
      <w:r w:rsidR="00AE1CCC" w:rsidRPr="00AE1CCC">
        <w:rPr>
          <w:rFonts w:ascii="Times New Roman" w:hAnsi="Times New Roman" w:cs="Times New Roman"/>
        </w:rPr>
        <w:t>Direct Current Tie</w:t>
      </w:r>
      <w:r w:rsidR="00AE1CCC">
        <w:rPr>
          <w:rFonts w:ascii="Times New Roman" w:hAnsi="Times New Roman" w:cs="Times New Roman"/>
        </w:rPr>
        <w:t>s</w:t>
      </w:r>
      <w:r w:rsidR="00AE1CCC" w:rsidRPr="00AE1CCC">
        <w:rPr>
          <w:rFonts w:ascii="Times New Roman" w:hAnsi="Times New Roman" w:cs="Times New Roman"/>
        </w:rPr>
        <w:t xml:space="preserve"> (DC Tie</w:t>
      </w:r>
      <w:r w:rsidR="00AE1CCC">
        <w:rPr>
          <w:rFonts w:ascii="Times New Roman" w:hAnsi="Times New Roman" w:cs="Times New Roman"/>
        </w:rPr>
        <w:t>s</w:t>
      </w:r>
      <w:r w:rsidR="00AE1CCC" w:rsidRPr="00AE1CCC">
        <w:rPr>
          <w:rFonts w:ascii="Times New Roman" w:hAnsi="Times New Roman" w:cs="Times New Roman"/>
        </w:rPr>
        <w:t xml:space="preserve">) </w:t>
      </w:r>
      <w:r w:rsidR="008C2618">
        <w:rPr>
          <w:rFonts w:ascii="Times New Roman" w:hAnsi="Times New Roman" w:cs="Times New Roman"/>
        </w:rPr>
        <w:t>w</w:t>
      </w:r>
      <w:r w:rsidR="00606C5F">
        <w:rPr>
          <w:rFonts w:ascii="Times New Roman" w:hAnsi="Times New Roman" w:cs="Times New Roman"/>
        </w:rPr>
        <w:t xml:space="preserve">ere </w:t>
      </w:r>
      <w:r w:rsidR="008C2618">
        <w:rPr>
          <w:rFonts w:ascii="Times New Roman" w:hAnsi="Times New Roman" w:cs="Times New Roman"/>
        </w:rPr>
        <w:t>not addressed, offered clarifications</w:t>
      </w:r>
      <w:r w:rsidR="00AE1CCC">
        <w:rPr>
          <w:rFonts w:ascii="Times New Roman" w:hAnsi="Times New Roman" w:cs="Times New Roman"/>
        </w:rPr>
        <w:t>, and proposed additional vetting of the issues</w:t>
      </w:r>
      <w:r w:rsidR="008C2618">
        <w:rPr>
          <w:rFonts w:ascii="Times New Roman" w:hAnsi="Times New Roman" w:cs="Times New Roman"/>
        </w:rPr>
        <w:t xml:space="preserve">.  </w:t>
      </w:r>
      <w:r w:rsidR="00DA4C67">
        <w:rPr>
          <w:rFonts w:ascii="Times New Roman" w:hAnsi="Times New Roman" w:cs="Times New Roman"/>
        </w:rPr>
        <w:t xml:space="preserve">In response to Market Participant questions on next steps for price formation issues, Mr. </w:t>
      </w:r>
      <w:r w:rsidR="00FF7993">
        <w:rPr>
          <w:rFonts w:ascii="Times New Roman" w:hAnsi="Times New Roman" w:cs="Times New Roman"/>
        </w:rPr>
        <w:t xml:space="preserve">D. </w:t>
      </w:r>
      <w:r w:rsidR="00DA4C67">
        <w:rPr>
          <w:rFonts w:ascii="Times New Roman" w:hAnsi="Times New Roman" w:cs="Times New Roman"/>
        </w:rPr>
        <w:t xml:space="preserve">Jones stated that </w:t>
      </w:r>
      <w:r w:rsidR="006F28DB">
        <w:rPr>
          <w:rFonts w:ascii="Times New Roman" w:hAnsi="Times New Roman" w:cs="Times New Roman"/>
        </w:rPr>
        <w:t>there has been substantial vetting of the issues in various Stakeholder forums</w:t>
      </w:r>
      <w:r w:rsidR="0089566D">
        <w:rPr>
          <w:rFonts w:ascii="Times New Roman" w:hAnsi="Times New Roman" w:cs="Times New Roman"/>
        </w:rPr>
        <w:t xml:space="preserve"> and that </w:t>
      </w:r>
      <w:r w:rsidR="00DA4C67">
        <w:rPr>
          <w:rFonts w:ascii="Times New Roman" w:hAnsi="Times New Roman" w:cs="Times New Roman"/>
        </w:rPr>
        <w:t>ERCOT did not inten</w:t>
      </w:r>
      <w:r w:rsidR="0068532A">
        <w:rPr>
          <w:rFonts w:ascii="Times New Roman" w:hAnsi="Times New Roman" w:cs="Times New Roman"/>
        </w:rPr>
        <w:t>d</w:t>
      </w:r>
      <w:r w:rsidR="00DA4C67">
        <w:rPr>
          <w:rFonts w:ascii="Times New Roman" w:hAnsi="Times New Roman" w:cs="Times New Roman"/>
        </w:rPr>
        <w:t xml:space="preserve"> to draft a Revision Request at this time</w:t>
      </w:r>
      <w:r w:rsidR="0089566D">
        <w:rPr>
          <w:rFonts w:ascii="Times New Roman" w:hAnsi="Times New Roman" w:cs="Times New Roman"/>
        </w:rPr>
        <w:t xml:space="preserve">; </w:t>
      </w:r>
      <w:r w:rsidR="00DA4C67">
        <w:rPr>
          <w:rFonts w:ascii="Times New Roman" w:hAnsi="Times New Roman" w:cs="Times New Roman"/>
        </w:rPr>
        <w:t xml:space="preserve">however, </w:t>
      </w:r>
      <w:r w:rsidR="008437A8">
        <w:rPr>
          <w:rFonts w:ascii="Times New Roman" w:hAnsi="Times New Roman" w:cs="Times New Roman"/>
        </w:rPr>
        <w:t>Mark</w:t>
      </w:r>
      <w:r w:rsidR="00DA4C67">
        <w:rPr>
          <w:rFonts w:ascii="Times New Roman" w:hAnsi="Times New Roman" w:cs="Times New Roman"/>
        </w:rPr>
        <w:t xml:space="preserve">et Participants </w:t>
      </w:r>
      <w:r w:rsidR="006F28DB">
        <w:rPr>
          <w:rFonts w:ascii="Times New Roman" w:hAnsi="Times New Roman" w:cs="Times New Roman"/>
        </w:rPr>
        <w:t xml:space="preserve">could file comments with the </w:t>
      </w:r>
      <w:r w:rsidR="00DA4C67">
        <w:rPr>
          <w:rFonts w:ascii="Times New Roman" w:hAnsi="Times New Roman" w:cs="Times New Roman"/>
        </w:rPr>
        <w:t xml:space="preserve">PUCT, </w:t>
      </w:r>
      <w:r w:rsidR="006F28DB">
        <w:rPr>
          <w:rFonts w:ascii="Times New Roman" w:hAnsi="Times New Roman" w:cs="Times New Roman"/>
        </w:rPr>
        <w:t xml:space="preserve">file a </w:t>
      </w:r>
      <w:r w:rsidR="00DA4C67">
        <w:rPr>
          <w:rFonts w:ascii="Times New Roman" w:hAnsi="Times New Roman" w:cs="Times New Roman"/>
        </w:rPr>
        <w:t xml:space="preserve">Revision Request, or await </w:t>
      </w:r>
      <w:r w:rsidR="008437A8">
        <w:rPr>
          <w:rFonts w:ascii="Times New Roman" w:hAnsi="Times New Roman" w:cs="Times New Roman"/>
        </w:rPr>
        <w:t xml:space="preserve">further </w:t>
      </w:r>
      <w:r w:rsidR="00DA4C67">
        <w:rPr>
          <w:rFonts w:ascii="Times New Roman" w:hAnsi="Times New Roman" w:cs="Times New Roman"/>
        </w:rPr>
        <w:t xml:space="preserve">direction from the PUCT.  </w:t>
      </w:r>
      <w:r w:rsidR="008437A8">
        <w:rPr>
          <w:rFonts w:ascii="Times New Roman" w:hAnsi="Times New Roman" w:cs="Times New Roman"/>
        </w:rPr>
        <w:t xml:space="preserve">Mark Bruce stated that </w:t>
      </w:r>
      <w:r w:rsidR="0068532A">
        <w:rPr>
          <w:rFonts w:ascii="Times New Roman" w:hAnsi="Times New Roman" w:cs="Times New Roman"/>
        </w:rPr>
        <w:t xml:space="preserve">Southern Cross </w:t>
      </w:r>
      <w:r w:rsidR="001D7C7E">
        <w:rPr>
          <w:rFonts w:ascii="Times New Roman" w:hAnsi="Times New Roman" w:cs="Times New Roman"/>
        </w:rPr>
        <w:t xml:space="preserve">Transmission </w:t>
      </w:r>
      <w:r w:rsidR="006F28DB">
        <w:rPr>
          <w:rFonts w:ascii="Times New Roman" w:hAnsi="Times New Roman" w:cs="Times New Roman"/>
        </w:rPr>
        <w:t xml:space="preserve">could support the </w:t>
      </w:r>
      <w:r w:rsidR="0088140D">
        <w:rPr>
          <w:rFonts w:ascii="Times New Roman" w:hAnsi="Times New Roman" w:cs="Times New Roman"/>
        </w:rPr>
        <w:t xml:space="preserve">clarifications </w:t>
      </w:r>
      <w:r w:rsidR="0068532A">
        <w:rPr>
          <w:rFonts w:ascii="Times New Roman" w:hAnsi="Times New Roman" w:cs="Times New Roman"/>
        </w:rPr>
        <w:t>offered</w:t>
      </w:r>
      <w:r w:rsidR="0088140D">
        <w:rPr>
          <w:rFonts w:ascii="Times New Roman" w:hAnsi="Times New Roman" w:cs="Times New Roman"/>
        </w:rPr>
        <w:t xml:space="preserve"> by Mr. Siddiqi</w:t>
      </w:r>
      <w:r w:rsidR="0089566D">
        <w:rPr>
          <w:rFonts w:ascii="Times New Roman" w:hAnsi="Times New Roman" w:cs="Times New Roman"/>
        </w:rPr>
        <w:t xml:space="preserve"> </w:t>
      </w:r>
      <w:r w:rsidR="0068532A">
        <w:rPr>
          <w:rFonts w:ascii="Times New Roman" w:hAnsi="Times New Roman" w:cs="Times New Roman"/>
        </w:rPr>
        <w:t>however</w:t>
      </w:r>
      <w:r w:rsidR="0089566D">
        <w:rPr>
          <w:rFonts w:ascii="Times New Roman" w:hAnsi="Times New Roman" w:cs="Times New Roman"/>
        </w:rPr>
        <w:t xml:space="preserve">, </w:t>
      </w:r>
      <w:r w:rsidR="008437A8">
        <w:rPr>
          <w:rFonts w:ascii="Times New Roman" w:hAnsi="Times New Roman" w:cs="Times New Roman"/>
        </w:rPr>
        <w:t>further</w:t>
      </w:r>
      <w:r w:rsidR="0068532A">
        <w:rPr>
          <w:rFonts w:ascii="Times New Roman" w:hAnsi="Times New Roman" w:cs="Times New Roman"/>
        </w:rPr>
        <w:t xml:space="preserve"> price formation </w:t>
      </w:r>
      <w:r w:rsidR="008437A8">
        <w:rPr>
          <w:rFonts w:ascii="Times New Roman" w:hAnsi="Times New Roman" w:cs="Times New Roman"/>
        </w:rPr>
        <w:t>clarification</w:t>
      </w:r>
      <w:r w:rsidR="00F519F4">
        <w:rPr>
          <w:rFonts w:ascii="Times New Roman" w:hAnsi="Times New Roman" w:cs="Times New Roman"/>
        </w:rPr>
        <w:t>s</w:t>
      </w:r>
      <w:r w:rsidR="008437A8">
        <w:rPr>
          <w:rFonts w:ascii="Times New Roman" w:hAnsi="Times New Roman" w:cs="Times New Roman"/>
        </w:rPr>
        <w:t xml:space="preserve"> </w:t>
      </w:r>
      <w:r w:rsidR="0068532A">
        <w:rPr>
          <w:rFonts w:ascii="Times New Roman" w:hAnsi="Times New Roman" w:cs="Times New Roman"/>
        </w:rPr>
        <w:t xml:space="preserve">regarding DC Tie issues </w:t>
      </w:r>
      <w:r w:rsidR="008437A8">
        <w:rPr>
          <w:rFonts w:ascii="Times New Roman" w:hAnsi="Times New Roman" w:cs="Times New Roman"/>
        </w:rPr>
        <w:t xml:space="preserve">should proceed through the Stakeholder process.  </w:t>
      </w:r>
    </w:p>
    <w:p w14:paraId="08F29864" w14:textId="77777777" w:rsidR="008437A8" w:rsidRDefault="008437A8" w:rsidP="00D93779">
      <w:pPr>
        <w:pStyle w:val="NoSpacing"/>
        <w:jc w:val="both"/>
        <w:rPr>
          <w:rFonts w:ascii="Times New Roman" w:hAnsi="Times New Roman" w:cs="Times New Roman"/>
        </w:rPr>
      </w:pPr>
    </w:p>
    <w:p w14:paraId="5B3E9A6A" w14:textId="39D0BE98" w:rsidR="008437A8" w:rsidRPr="0068532A" w:rsidRDefault="008437A8" w:rsidP="0068532A">
      <w:pPr>
        <w:pStyle w:val="NoSpacing"/>
        <w:jc w:val="both"/>
        <w:rPr>
          <w:rFonts w:ascii="Times New Roman" w:hAnsi="Times New Roman" w:cs="Times New Roman"/>
          <w:b/>
        </w:rPr>
      </w:pPr>
      <w:r w:rsidRPr="0068532A">
        <w:rPr>
          <w:rFonts w:ascii="Times New Roman" w:hAnsi="Times New Roman" w:cs="Times New Roman"/>
          <w:b/>
        </w:rPr>
        <w:t>Resmi Surendran moved to endorse the Determination Summary for Directive 10, Emergency Condition Price Formation</w:t>
      </w:r>
      <w:r w:rsidR="001D7C7E">
        <w:rPr>
          <w:rFonts w:ascii="Times New Roman" w:hAnsi="Times New Roman" w:cs="Times New Roman"/>
          <w:b/>
        </w:rPr>
        <w:t>,</w:t>
      </w:r>
      <w:r w:rsidRPr="0068532A">
        <w:rPr>
          <w:rFonts w:ascii="Times New Roman" w:hAnsi="Times New Roman" w:cs="Times New Roman"/>
          <w:b/>
        </w:rPr>
        <w:t xml:space="preserve"> as </w:t>
      </w:r>
      <w:r w:rsidR="00F519F4" w:rsidRPr="0068532A">
        <w:rPr>
          <w:rFonts w:ascii="Times New Roman" w:hAnsi="Times New Roman" w:cs="Times New Roman"/>
          <w:b/>
        </w:rPr>
        <w:t xml:space="preserve">revised by WMS.  </w:t>
      </w:r>
      <w:r w:rsidR="0068532A" w:rsidRPr="0068532A">
        <w:rPr>
          <w:rFonts w:ascii="Times New Roman" w:hAnsi="Times New Roman" w:cs="Times New Roman"/>
          <w:b/>
        </w:rPr>
        <w:t xml:space="preserve">Diana Coleman </w:t>
      </w:r>
      <w:r w:rsidRPr="0068532A">
        <w:rPr>
          <w:rFonts w:ascii="Times New Roman" w:hAnsi="Times New Roman" w:cs="Times New Roman"/>
          <w:b/>
        </w:rPr>
        <w:t>seconded the motion.  The motion carried unanimously.</w:t>
      </w:r>
    </w:p>
    <w:p w14:paraId="31D34570" w14:textId="77777777" w:rsidR="008437A8" w:rsidRDefault="008437A8" w:rsidP="00D93779">
      <w:pPr>
        <w:pStyle w:val="NoSpacing"/>
        <w:jc w:val="both"/>
        <w:rPr>
          <w:rFonts w:ascii="Times New Roman" w:hAnsi="Times New Roman" w:cs="Times New Roman"/>
        </w:rPr>
      </w:pPr>
    </w:p>
    <w:p w14:paraId="70927F80" w14:textId="02E90FEC" w:rsidR="0068532A" w:rsidRDefault="0068532A" w:rsidP="001700D2">
      <w:pPr>
        <w:pStyle w:val="NoSpacing"/>
        <w:jc w:val="both"/>
        <w:rPr>
          <w:rFonts w:ascii="Times New Roman" w:hAnsi="Times New Roman" w:cs="Times New Roman"/>
        </w:rPr>
      </w:pPr>
      <w:r>
        <w:rPr>
          <w:rFonts w:ascii="Times New Roman" w:hAnsi="Times New Roman" w:cs="Times New Roman"/>
        </w:rPr>
        <w:t xml:space="preserve">Mr. Kee assigned </w:t>
      </w:r>
      <w:r w:rsidR="001700D2">
        <w:rPr>
          <w:rFonts w:ascii="Times New Roman" w:hAnsi="Times New Roman" w:cs="Times New Roman"/>
        </w:rPr>
        <w:t xml:space="preserve">the issue of price </w:t>
      </w:r>
      <w:r>
        <w:rPr>
          <w:rFonts w:ascii="Times New Roman" w:hAnsi="Times New Roman" w:cs="Times New Roman"/>
        </w:rPr>
        <w:t xml:space="preserve">formation </w:t>
      </w:r>
      <w:r w:rsidR="001700D2">
        <w:rPr>
          <w:rFonts w:ascii="Times New Roman" w:hAnsi="Times New Roman" w:cs="Times New Roman"/>
        </w:rPr>
        <w:t xml:space="preserve">impacts from </w:t>
      </w:r>
      <w:r w:rsidR="001700D2" w:rsidRPr="001700D2">
        <w:rPr>
          <w:rFonts w:ascii="Times New Roman" w:hAnsi="Times New Roman" w:cs="Times New Roman"/>
        </w:rPr>
        <w:t>ERCOT out-of-market actions related to DC Ties</w:t>
      </w:r>
      <w:r w:rsidR="001700D2">
        <w:rPr>
          <w:rFonts w:ascii="Times New Roman" w:hAnsi="Times New Roman" w:cs="Times New Roman"/>
        </w:rPr>
        <w:t xml:space="preserve">, including </w:t>
      </w:r>
      <w:r w:rsidR="001700D2" w:rsidRPr="001700D2">
        <w:rPr>
          <w:rFonts w:ascii="Times New Roman" w:hAnsi="Times New Roman" w:cs="Times New Roman"/>
        </w:rPr>
        <w:t xml:space="preserve">the </w:t>
      </w:r>
      <w:r w:rsidR="00AE1CCC" w:rsidRPr="00AE1CCC">
        <w:rPr>
          <w:rFonts w:ascii="Times New Roman" w:hAnsi="Times New Roman" w:cs="Times New Roman"/>
        </w:rPr>
        <w:t>Operating Reserve Demand Curve (ORDC)</w:t>
      </w:r>
      <w:r w:rsidR="001700D2" w:rsidRPr="001700D2">
        <w:rPr>
          <w:rFonts w:ascii="Times New Roman" w:hAnsi="Times New Roman" w:cs="Times New Roman"/>
        </w:rPr>
        <w:t xml:space="preserve"> price adders </w:t>
      </w:r>
      <w:r w:rsidR="001700D2">
        <w:rPr>
          <w:rFonts w:ascii="Times New Roman" w:hAnsi="Times New Roman" w:cs="Times New Roman"/>
        </w:rPr>
        <w:t>and t</w:t>
      </w:r>
      <w:r w:rsidR="001700D2" w:rsidRPr="001700D2">
        <w:rPr>
          <w:rFonts w:ascii="Times New Roman" w:hAnsi="Times New Roman" w:cs="Times New Roman"/>
        </w:rPr>
        <w:t>he impact</w:t>
      </w:r>
      <w:r w:rsidR="005F12B3">
        <w:rPr>
          <w:rFonts w:ascii="Times New Roman" w:hAnsi="Times New Roman" w:cs="Times New Roman"/>
        </w:rPr>
        <w:t>s</w:t>
      </w:r>
      <w:r w:rsidR="001700D2" w:rsidRPr="001700D2">
        <w:rPr>
          <w:rFonts w:ascii="Times New Roman" w:hAnsi="Times New Roman" w:cs="Times New Roman"/>
        </w:rPr>
        <w:t xml:space="preserve"> on </w:t>
      </w:r>
      <w:r w:rsidR="00AE1CCC" w:rsidRPr="00AE1CCC">
        <w:rPr>
          <w:rFonts w:ascii="Times New Roman" w:hAnsi="Times New Roman" w:cs="Times New Roman"/>
        </w:rPr>
        <w:t>Locational Marginal Price</w:t>
      </w:r>
      <w:r w:rsidR="00AE1CCC">
        <w:rPr>
          <w:rFonts w:ascii="Times New Roman" w:hAnsi="Times New Roman" w:cs="Times New Roman"/>
        </w:rPr>
        <w:t>s</w:t>
      </w:r>
      <w:r w:rsidR="00AE1CCC" w:rsidRPr="00AE1CCC">
        <w:rPr>
          <w:rFonts w:ascii="Times New Roman" w:hAnsi="Times New Roman" w:cs="Times New Roman"/>
        </w:rPr>
        <w:t xml:space="preserve"> (LMP</w:t>
      </w:r>
      <w:r w:rsidR="00AE1CCC">
        <w:rPr>
          <w:rFonts w:ascii="Times New Roman" w:hAnsi="Times New Roman" w:cs="Times New Roman"/>
        </w:rPr>
        <w:t>s</w:t>
      </w:r>
      <w:r w:rsidR="00AE1CCC" w:rsidRPr="00AE1CCC">
        <w:rPr>
          <w:rFonts w:ascii="Times New Roman" w:hAnsi="Times New Roman" w:cs="Times New Roman"/>
        </w:rPr>
        <w:t xml:space="preserve">) </w:t>
      </w:r>
      <w:r w:rsidR="001700D2">
        <w:rPr>
          <w:rFonts w:ascii="Times New Roman" w:hAnsi="Times New Roman" w:cs="Times New Roman"/>
        </w:rPr>
        <w:t xml:space="preserve">from the </w:t>
      </w:r>
      <w:r w:rsidR="00AE1CCC" w:rsidRPr="00AE1CCC">
        <w:rPr>
          <w:rFonts w:ascii="Times New Roman" w:hAnsi="Times New Roman" w:cs="Times New Roman"/>
        </w:rPr>
        <w:t>Real-Time On-Line Reliability Deployment Price Adder</w:t>
      </w:r>
      <w:r w:rsidR="00AE1CCC">
        <w:rPr>
          <w:rFonts w:ascii="Times New Roman" w:hAnsi="Times New Roman" w:cs="Times New Roman"/>
        </w:rPr>
        <w:t xml:space="preserve"> </w:t>
      </w:r>
      <w:r w:rsidR="001700D2">
        <w:rPr>
          <w:rFonts w:ascii="Times New Roman" w:hAnsi="Times New Roman" w:cs="Times New Roman"/>
        </w:rPr>
        <w:t xml:space="preserve">to </w:t>
      </w:r>
      <w:r>
        <w:rPr>
          <w:rFonts w:ascii="Times New Roman" w:hAnsi="Times New Roman" w:cs="Times New Roman"/>
        </w:rPr>
        <w:t xml:space="preserve">the </w:t>
      </w:r>
      <w:r w:rsidRPr="0068532A">
        <w:rPr>
          <w:rFonts w:ascii="Times New Roman" w:hAnsi="Times New Roman" w:cs="Times New Roman"/>
        </w:rPr>
        <w:t>QSE Managers Working Group (QMWG)</w:t>
      </w:r>
      <w:r>
        <w:rPr>
          <w:rFonts w:ascii="Times New Roman" w:hAnsi="Times New Roman" w:cs="Times New Roman"/>
        </w:rPr>
        <w:t xml:space="preserve">.  </w:t>
      </w:r>
    </w:p>
    <w:p w14:paraId="1BB15B4F" w14:textId="77777777" w:rsidR="008437A8" w:rsidRPr="00220C44" w:rsidRDefault="008437A8" w:rsidP="00D93779">
      <w:pPr>
        <w:pStyle w:val="NoSpacing"/>
        <w:jc w:val="both"/>
        <w:rPr>
          <w:rFonts w:ascii="Times New Roman" w:hAnsi="Times New Roman" w:cs="Times New Roman"/>
        </w:rPr>
      </w:pPr>
    </w:p>
    <w:p w14:paraId="0CC68951" w14:textId="77777777" w:rsidR="00241952" w:rsidRDefault="00241952" w:rsidP="00D93779">
      <w:pPr>
        <w:pStyle w:val="NoSpacing"/>
        <w:jc w:val="both"/>
        <w:rPr>
          <w:rFonts w:ascii="Times New Roman" w:hAnsi="Times New Roman" w:cs="Times New Roman"/>
          <w:i/>
        </w:rPr>
      </w:pPr>
    </w:p>
    <w:p w14:paraId="7DCD2A6E" w14:textId="77777777" w:rsidR="00FB78FB" w:rsidRPr="000E4991" w:rsidRDefault="00FB78FB" w:rsidP="00EB51A0">
      <w:pPr>
        <w:pStyle w:val="NoSpacing"/>
        <w:jc w:val="both"/>
        <w:rPr>
          <w:rFonts w:ascii="Times New Roman" w:hAnsi="Times New Roman" w:cs="Times New Roman"/>
          <w:u w:val="single"/>
        </w:rPr>
      </w:pPr>
      <w:r w:rsidRPr="000E4991">
        <w:rPr>
          <w:rFonts w:ascii="Times New Roman" w:hAnsi="Times New Roman" w:cs="Times New Roman"/>
          <w:u w:val="single"/>
        </w:rPr>
        <w:t xml:space="preserve">New Protocol Revision Subcommittee (PRS) Referrals </w:t>
      </w:r>
      <w:r w:rsidR="00870D4A" w:rsidRPr="000E4991">
        <w:rPr>
          <w:rFonts w:ascii="Times New Roman" w:hAnsi="Times New Roman" w:cs="Times New Roman"/>
          <w:u w:val="single"/>
        </w:rPr>
        <w:t xml:space="preserve"> </w:t>
      </w:r>
    </w:p>
    <w:p w14:paraId="0B3B0EB4" w14:textId="4C1B2E72" w:rsidR="000E4991" w:rsidRPr="000E4991" w:rsidRDefault="000E4991" w:rsidP="000E4991">
      <w:pPr>
        <w:jc w:val="both"/>
        <w:rPr>
          <w:rFonts w:ascii="Times New Roman" w:hAnsi="Times New Roman" w:cs="Times New Roman"/>
          <w:i/>
        </w:rPr>
      </w:pPr>
      <w:r w:rsidRPr="000E4991">
        <w:rPr>
          <w:rFonts w:ascii="Times New Roman" w:hAnsi="Times New Roman" w:cs="Times New Roman"/>
          <w:i/>
        </w:rPr>
        <w:t>There were no referrals made to WMS at the August 16, 2018 PRS Meeting</w:t>
      </w:r>
      <w:r>
        <w:rPr>
          <w:rFonts w:ascii="Times New Roman" w:hAnsi="Times New Roman" w:cs="Times New Roman"/>
          <w:i/>
        </w:rPr>
        <w:t>.</w:t>
      </w:r>
    </w:p>
    <w:p w14:paraId="68E5D58B" w14:textId="77777777" w:rsidR="000E4991" w:rsidRDefault="000E4991" w:rsidP="004828C6">
      <w:pPr>
        <w:pStyle w:val="NoSpacing"/>
        <w:jc w:val="both"/>
        <w:rPr>
          <w:rFonts w:ascii="Times New Roman" w:hAnsi="Times New Roman" w:cs="Times New Roman"/>
          <w:i/>
          <w:highlight w:val="lightGray"/>
        </w:rPr>
      </w:pPr>
    </w:p>
    <w:p w14:paraId="146D738C" w14:textId="77777777" w:rsidR="00E35B97" w:rsidRPr="008B1FFF" w:rsidRDefault="00E35B97" w:rsidP="00E35B97">
      <w:pPr>
        <w:pStyle w:val="NoSpacing"/>
        <w:rPr>
          <w:rFonts w:ascii="Times New Roman" w:hAnsi="Times New Roman" w:cs="Times New Roman"/>
          <w:u w:val="single"/>
        </w:rPr>
      </w:pPr>
      <w:r w:rsidRPr="008B1FFF">
        <w:rPr>
          <w:rFonts w:ascii="Times New Roman" w:hAnsi="Times New Roman" w:cs="Times New Roman"/>
          <w:u w:val="single"/>
        </w:rPr>
        <w:t>Next Steps for NPRR664:  Fuel Index Price for Resource Definition and Real-Time Make-Whole Payments for Exceptional Fuel Cost Events</w:t>
      </w:r>
    </w:p>
    <w:p w14:paraId="1502B30A" w14:textId="3DF11950" w:rsidR="00746C64" w:rsidRPr="00441FE7" w:rsidRDefault="00434D75" w:rsidP="00441FE7">
      <w:pPr>
        <w:pStyle w:val="NoSpacing"/>
        <w:jc w:val="both"/>
        <w:rPr>
          <w:rFonts w:ascii="Times New Roman" w:hAnsi="Times New Roman" w:cs="Times New Roman"/>
        </w:rPr>
      </w:pPr>
      <w:r w:rsidRPr="00434D75">
        <w:rPr>
          <w:rFonts w:ascii="Times New Roman" w:hAnsi="Times New Roman" w:cs="Times New Roman"/>
        </w:rPr>
        <w:t xml:space="preserve">Ino Gonzalez </w:t>
      </w:r>
      <w:r w:rsidR="00441FE7" w:rsidRPr="00441FE7">
        <w:rPr>
          <w:rFonts w:ascii="Times New Roman" w:hAnsi="Times New Roman" w:cs="Times New Roman"/>
        </w:rPr>
        <w:t>summarized the history of N</w:t>
      </w:r>
      <w:r w:rsidR="00FF7993">
        <w:rPr>
          <w:rFonts w:ascii="Times New Roman" w:hAnsi="Times New Roman" w:cs="Times New Roman"/>
        </w:rPr>
        <w:t>odal Protocol Revision Request (N</w:t>
      </w:r>
      <w:r w:rsidR="00441FE7" w:rsidRPr="00441FE7">
        <w:rPr>
          <w:rFonts w:ascii="Times New Roman" w:hAnsi="Times New Roman" w:cs="Times New Roman"/>
        </w:rPr>
        <w:t>PRR</w:t>
      </w:r>
      <w:r w:rsidR="00FF7993">
        <w:rPr>
          <w:rFonts w:ascii="Times New Roman" w:hAnsi="Times New Roman" w:cs="Times New Roman"/>
        </w:rPr>
        <w:t xml:space="preserve">) </w:t>
      </w:r>
      <w:r w:rsidR="00441FE7" w:rsidRPr="00441FE7">
        <w:rPr>
          <w:rFonts w:ascii="Times New Roman" w:hAnsi="Times New Roman" w:cs="Times New Roman"/>
        </w:rPr>
        <w:t>664,</w:t>
      </w:r>
      <w:r w:rsidR="00441FE7">
        <w:rPr>
          <w:rFonts w:ascii="Times New Roman" w:hAnsi="Times New Roman" w:cs="Times New Roman"/>
        </w:rPr>
        <w:t xml:space="preserve"> </w:t>
      </w:r>
      <w:r w:rsidR="00441FE7" w:rsidRPr="00441FE7">
        <w:rPr>
          <w:rFonts w:ascii="Times New Roman" w:hAnsi="Times New Roman" w:cs="Times New Roman"/>
        </w:rPr>
        <w:t>Fuel Index Price for Resource Definition and Real-Time Make-Whole Payments for Exceptional Fuel Cost Events</w:t>
      </w:r>
      <w:r w:rsidR="00F27E1E">
        <w:rPr>
          <w:rFonts w:ascii="Times New Roman" w:hAnsi="Times New Roman" w:cs="Times New Roman"/>
        </w:rPr>
        <w:t>,</w:t>
      </w:r>
      <w:r w:rsidR="00441FE7" w:rsidRPr="00441FE7">
        <w:rPr>
          <w:rFonts w:ascii="Times New Roman" w:hAnsi="Times New Roman" w:cs="Times New Roman"/>
        </w:rPr>
        <w:t xml:space="preserve"> and </w:t>
      </w:r>
      <w:r w:rsidR="008B1FFF" w:rsidRPr="00441FE7">
        <w:rPr>
          <w:rFonts w:ascii="Times New Roman" w:hAnsi="Times New Roman" w:cs="Times New Roman"/>
        </w:rPr>
        <w:t>NPRR847</w:t>
      </w:r>
      <w:r w:rsidR="00994CC6">
        <w:rPr>
          <w:rFonts w:ascii="Times New Roman" w:hAnsi="Times New Roman" w:cs="Times New Roman"/>
        </w:rPr>
        <w:t xml:space="preserve">, </w:t>
      </w:r>
      <w:r w:rsidR="008B1FFF" w:rsidRPr="00441FE7">
        <w:rPr>
          <w:rFonts w:ascii="Times New Roman" w:hAnsi="Times New Roman" w:cs="Times New Roman"/>
        </w:rPr>
        <w:t>Exceptional Fuel Cost Included in the Mitigated Offer Cap</w:t>
      </w:r>
      <w:r w:rsidR="00B65DFE">
        <w:rPr>
          <w:rFonts w:ascii="Times New Roman" w:hAnsi="Times New Roman" w:cs="Times New Roman"/>
        </w:rPr>
        <w:t xml:space="preserve">, reviewed the price </w:t>
      </w:r>
      <w:r w:rsidR="003C3FA5">
        <w:rPr>
          <w:rFonts w:ascii="Times New Roman" w:hAnsi="Times New Roman" w:cs="Times New Roman"/>
        </w:rPr>
        <w:t xml:space="preserve">and percentage </w:t>
      </w:r>
      <w:r w:rsidR="00B65DFE">
        <w:rPr>
          <w:rFonts w:ascii="Times New Roman" w:hAnsi="Times New Roman" w:cs="Times New Roman"/>
        </w:rPr>
        <w:t>difference</w:t>
      </w:r>
      <w:r w:rsidR="003C3FA5">
        <w:rPr>
          <w:rFonts w:ascii="Times New Roman" w:hAnsi="Times New Roman" w:cs="Times New Roman"/>
        </w:rPr>
        <w:t xml:space="preserve">s </w:t>
      </w:r>
      <w:r w:rsidR="00B65DFE">
        <w:rPr>
          <w:rFonts w:ascii="Times New Roman" w:hAnsi="Times New Roman" w:cs="Times New Roman"/>
        </w:rPr>
        <w:t xml:space="preserve">in using </w:t>
      </w:r>
      <w:proofErr w:type="spellStart"/>
      <w:r w:rsidR="00B65DFE">
        <w:rPr>
          <w:rFonts w:ascii="Times New Roman" w:hAnsi="Times New Roman" w:cs="Times New Roman"/>
        </w:rPr>
        <w:t>Waha</w:t>
      </w:r>
      <w:proofErr w:type="spellEnd"/>
      <w:r w:rsidR="00B65DFE">
        <w:rPr>
          <w:rFonts w:ascii="Times New Roman" w:hAnsi="Times New Roman" w:cs="Times New Roman"/>
        </w:rPr>
        <w:t xml:space="preserve"> or Houston Ship Channel </w:t>
      </w:r>
      <w:r w:rsidR="00F27E1E">
        <w:rPr>
          <w:rFonts w:ascii="Times New Roman" w:hAnsi="Times New Roman" w:cs="Times New Roman"/>
        </w:rPr>
        <w:t>F</w:t>
      </w:r>
      <w:r w:rsidR="00B65DFE">
        <w:rPr>
          <w:rFonts w:ascii="Times New Roman" w:hAnsi="Times New Roman" w:cs="Times New Roman"/>
        </w:rPr>
        <w:t xml:space="preserve">uel </w:t>
      </w:r>
      <w:r w:rsidR="00F27E1E">
        <w:rPr>
          <w:rFonts w:ascii="Times New Roman" w:hAnsi="Times New Roman" w:cs="Times New Roman"/>
        </w:rPr>
        <w:t>I</w:t>
      </w:r>
      <w:r w:rsidR="000A33DF">
        <w:rPr>
          <w:rFonts w:ascii="Times New Roman" w:hAnsi="Times New Roman" w:cs="Times New Roman"/>
        </w:rPr>
        <w:t xml:space="preserve">ndex </w:t>
      </w:r>
      <w:r w:rsidR="00F27E1E">
        <w:rPr>
          <w:rFonts w:ascii="Times New Roman" w:hAnsi="Times New Roman" w:cs="Times New Roman"/>
        </w:rPr>
        <w:t>P</w:t>
      </w:r>
      <w:r w:rsidR="00B65DFE">
        <w:rPr>
          <w:rFonts w:ascii="Times New Roman" w:hAnsi="Times New Roman" w:cs="Times New Roman"/>
        </w:rPr>
        <w:t>rices</w:t>
      </w:r>
      <w:r w:rsidR="00F27E1E">
        <w:rPr>
          <w:rFonts w:ascii="Times New Roman" w:hAnsi="Times New Roman" w:cs="Times New Roman"/>
        </w:rPr>
        <w:t xml:space="preserve"> (FIPs)</w:t>
      </w:r>
      <w:r w:rsidR="00B65DFE">
        <w:rPr>
          <w:rFonts w:ascii="Times New Roman" w:hAnsi="Times New Roman" w:cs="Times New Roman"/>
        </w:rPr>
        <w:t xml:space="preserve"> and potential market impacts, stated </w:t>
      </w:r>
      <w:r w:rsidR="003C3FA5">
        <w:rPr>
          <w:rFonts w:ascii="Times New Roman" w:hAnsi="Times New Roman" w:cs="Times New Roman"/>
        </w:rPr>
        <w:t xml:space="preserve">that </w:t>
      </w:r>
      <w:r w:rsidR="00B65DFE">
        <w:rPr>
          <w:rFonts w:ascii="Times New Roman" w:hAnsi="Times New Roman" w:cs="Times New Roman"/>
        </w:rPr>
        <w:t xml:space="preserve">NPRR664 could not be implemented </w:t>
      </w:r>
      <w:r w:rsidR="003C3FA5">
        <w:rPr>
          <w:rFonts w:ascii="Times New Roman" w:hAnsi="Times New Roman" w:cs="Times New Roman"/>
        </w:rPr>
        <w:t>as proposed</w:t>
      </w:r>
      <w:r w:rsidR="00F27E1E">
        <w:rPr>
          <w:rFonts w:ascii="Times New Roman" w:hAnsi="Times New Roman" w:cs="Times New Roman"/>
        </w:rPr>
        <w:t>,</w:t>
      </w:r>
      <w:r w:rsidR="003C3FA5">
        <w:rPr>
          <w:rFonts w:ascii="Times New Roman" w:hAnsi="Times New Roman" w:cs="Times New Roman"/>
        </w:rPr>
        <w:t xml:space="preserve"> and </w:t>
      </w:r>
      <w:r w:rsidR="00441FE7">
        <w:rPr>
          <w:rFonts w:ascii="Times New Roman" w:hAnsi="Times New Roman" w:cs="Times New Roman"/>
        </w:rPr>
        <w:t xml:space="preserve">presented three solutions for </w:t>
      </w:r>
      <w:r w:rsidR="007C74C6">
        <w:rPr>
          <w:rFonts w:ascii="Times New Roman" w:hAnsi="Times New Roman" w:cs="Times New Roman"/>
        </w:rPr>
        <w:t xml:space="preserve">WMS </w:t>
      </w:r>
      <w:r w:rsidR="00441FE7">
        <w:rPr>
          <w:rFonts w:ascii="Times New Roman" w:hAnsi="Times New Roman" w:cs="Times New Roman"/>
        </w:rPr>
        <w:t xml:space="preserve">consideration.   </w:t>
      </w:r>
      <w:r w:rsidR="007C74C6">
        <w:rPr>
          <w:rFonts w:ascii="Times New Roman" w:hAnsi="Times New Roman" w:cs="Times New Roman"/>
        </w:rPr>
        <w:t xml:space="preserve">Market Participants and ERCOT Staff discussed the </w:t>
      </w:r>
      <w:r w:rsidR="003C3FA5">
        <w:rPr>
          <w:rFonts w:ascii="Times New Roman" w:hAnsi="Times New Roman" w:cs="Times New Roman"/>
        </w:rPr>
        <w:t xml:space="preserve">intent in the market design that fuel prices should reflect actual costs, challenges in aligning Revision Request language </w:t>
      </w:r>
      <w:r w:rsidR="00CB6375">
        <w:rPr>
          <w:rFonts w:ascii="Times New Roman" w:hAnsi="Times New Roman" w:cs="Times New Roman"/>
        </w:rPr>
        <w:t xml:space="preserve">with PUCT rules, and </w:t>
      </w:r>
      <w:r w:rsidR="00CB6375">
        <w:rPr>
          <w:rFonts w:ascii="Times New Roman" w:hAnsi="Times New Roman" w:cs="Times New Roman"/>
        </w:rPr>
        <w:lastRenderedPageBreak/>
        <w:t xml:space="preserve">mitigation issues.  Market Participants requested additional time to review the potential solutions.  Mr. Kee requested QMWG and the Resource Cost Working Group (RCWG) review the mitigation issues and cost impacts and provide a recommendation at the October 10, 2018 WMS meeting.  </w:t>
      </w:r>
    </w:p>
    <w:p w14:paraId="499CDD27" w14:textId="77777777" w:rsidR="003968D4" w:rsidRDefault="003968D4" w:rsidP="00434D75">
      <w:pPr>
        <w:pStyle w:val="NoSpacing"/>
        <w:jc w:val="both"/>
        <w:rPr>
          <w:rFonts w:ascii="Times New Roman" w:hAnsi="Times New Roman" w:cs="Times New Roman"/>
        </w:rPr>
      </w:pPr>
    </w:p>
    <w:p w14:paraId="3C5D3414" w14:textId="77777777" w:rsidR="00434D75" w:rsidRPr="00434D75" w:rsidRDefault="00434D75" w:rsidP="00434D75">
      <w:pPr>
        <w:pStyle w:val="NoSpacing"/>
        <w:jc w:val="both"/>
        <w:rPr>
          <w:rFonts w:ascii="Times New Roman" w:hAnsi="Times New Roman" w:cs="Times New Roman"/>
        </w:rPr>
      </w:pPr>
    </w:p>
    <w:p w14:paraId="1E33CD9F" w14:textId="39D2359E" w:rsidR="00B21DEB" w:rsidRPr="000A33DF" w:rsidRDefault="00B21DEB" w:rsidP="00B21DEB">
      <w:pPr>
        <w:pStyle w:val="NoSpacing"/>
        <w:rPr>
          <w:rFonts w:ascii="Times New Roman" w:hAnsi="Times New Roman" w:cs="Times New Roman"/>
          <w:u w:val="single"/>
        </w:rPr>
      </w:pPr>
      <w:r w:rsidRPr="000A33DF">
        <w:rPr>
          <w:rFonts w:ascii="Times New Roman" w:hAnsi="Times New Roman" w:cs="Times New Roman"/>
          <w:u w:val="single"/>
        </w:rPr>
        <w:t>QMWG</w:t>
      </w:r>
    </w:p>
    <w:p w14:paraId="74286286" w14:textId="31E08FE5" w:rsidR="000A33DF" w:rsidRPr="00E16CDF" w:rsidRDefault="00FF7993" w:rsidP="000A33DF">
      <w:pPr>
        <w:pStyle w:val="NoSpacing"/>
        <w:jc w:val="both"/>
        <w:rPr>
          <w:rFonts w:ascii="Times New Roman" w:hAnsi="Times New Roman" w:cs="Times New Roman"/>
        </w:rPr>
      </w:pPr>
      <w:r>
        <w:rPr>
          <w:rFonts w:ascii="Times New Roman" w:hAnsi="Times New Roman" w:cs="Times New Roman"/>
        </w:rPr>
        <w:t xml:space="preserve">Eric </w:t>
      </w:r>
      <w:r w:rsidR="000A33DF" w:rsidRPr="00E16CDF">
        <w:rPr>
          <w:rFonts w:ascii="Times New Roman" w:hAnsi="Times New Roman" w:cs="Times New Roman"/>
        </w:rPr>
        <w:t>Goff summarized r</w:t>
      </w:r>
      <w:r w:rsidR="000A33DF">
        <w:rPr>
          <w:rFonts w:ascii="Times New Roman" w:hAnsi="Times New Roman" w:cs="Times New Roman"/>
        </w:rPr>
        <w:t>ecent Q</w:t>
      </w:r>
      <w:r w:rsidR="000A33DF" w:rsidRPr="00E16CDF">
        <w:rPr>
          <w:rFonts w:ascii="Times New Roman" w:hAnsi="Times New Roman" w:cs="Times New Roman"/>
        </w:rPr>
        <w:t xml:space="preserve">MWG activities, including review of Revision Requests assigned to QMWG.  </w:t>
      </w:r>
    </w:p>
    <w:p w14:paraId="3C7D471F" w14:textId="77777777" w:rsidR="002C1900" w:rsidRDefault="002C1900" w:rsidP="00845E9B">
      <w:pPr>
        <w:pStyle w:val="NoSpacing"/>
        <w:jc w:val="both"/>
        <w:rPr>
          <w:rFonts w:ascii="Times New Roman" w:hAnsi="Times New Roman" w:cs="Times New Roman"/>
        </w:rPr>
      </w:pPr>
    </w:p>
    <w:p w14:paraId="505FCED5" w14:textId="77777777" w:rsidR="000A33DF" w:rsidRPr="00B21DEB" w:rsidRDefault="000A33DF" w:rsidP="00845E9B">
      <w:pPr>
        <w:pStyle w:val="NoSpacing"/>
        <w:jc w:val="both"/>
        <w:rPr>
          <w:rFonts w:ascii="Times New Roman" w:hAnsi="Times New Roman" w:cs="Times New Roman"/>
        </w:rPr>
      </w:pPr>
    </w:p>
    <w:p w14:paraId="40D1B24E" w14:textId="77777777" w:rsidR="00EF51BD" w:rsidRPr="00B21DEB" w:rsidRDefault="00EF51BD" w:rsidP="00EB51A0">
      <w:pPr>
        <w:pStyle w:val="NoSpacing"/>
        <w:jc w:val="both"/>
        <w:rPr>
          <w:rFonts w:ascii="Times New Roman" w:hAnsi="Times New Roman" w:cs="Times New Roman"/>
          <w:u w:val="single"/>
        </w:rPr>
      </w:pPr>
      <w:r w:rsidRPr="00B21DEB">
        <w:rPr>
          <w:rFonts w:ascii="Times New Roman" w:hAnsi="Times New Roman" w:cs="Times New Roman"/>
          <w:u w:val="single"/>
        </w:rPr>
        <w:t>Revision Requests Tabled at PRS, Referred to WMS (see Key Documents)</w:t>
      </w:r>
    </w:p>
    <w:p w14:paraId="77C70144" w14:textId="77777777" w:rsidR="00D853E5" w:rsidRPr="000A4312" w:rsidRDefault="00D853E5" w:rsidP="00D853E5">
      <w:pPr>
        <w:pStyle w:val="NoSpacing"/>
        <w:jc w:val="both"/>
        <w:rPr>
          <w:rFonts w:ascii="Times New Roman" w:hAnsi="Times New Roman" w:cs="Times New Roman"/>
          <w:i/>
        </w:rPr>
      </w:pPr>
      <w:r w:rsidRPr="000A4312">
        <w:rPr>
          <w:rFonts w:ascii="Times New Roman" w:hAnsi="Times New Roman" w:cs="Times New Roman"/>
          <w:i/>
        </w:rPr>
        <w:t>NPRR838, Updated O&amp;M Cost for RMR Resources</w:t>
      </w:r>
    </w:p>
    <w:p w14:paraId="13D77624" w14:textId="1B452468" w:rsidR="00E0282B" w:rsidRPr="000A4312" w:rsidRDefault="00E0282B" w:rsidP="003D1B17">
      <w:pPr>
        <w:pStyle w:val="NoSpacing"/>
        <w:jc w:val="both"/>
        <w:rPr>
          <w:rFonts w:ascii="Times New Roman" w:hAnsi="Times New Roman" w:cs="Times New Roman"/>
          <w:i/>
        </w:rPr>
      </w:pPr>
      <w:r w:rsidRPr="000A4312">
        <w:rPr>
          <w:rFonts w:ascii="Times New Roman" w:hAnsi="Times New Roman" w:cs="Times New Roman"/>
          <w:i/>
        </w:rPr>
        <w:t>NPRR872, Modifying the SASM Shadow Price Cap</w:t>
      </w:r>
    </w:p>
    <w:p w14:paraId="3FC8AD55" w14:textId="10AE5AD1" w:rsidR="000A4312" w:rsidRPr="000A4312" w:rsidRDefault="000A4312" w:rsidP="003D1B17">
      <w:pPr>
        <w:pStyle w:val="NoSpacing"/>
        <w:jc w:val="both"/>
        <w:rPr>
          <w:rFonts w:ascii="Times New Roman" w:hAnsi="Times New Roman" w:cs="Times New Roman"/>
          <w:i/>
        </w:rPr>
      </w:pPr>
      <w:r w:rsidRPr="000A4312">
        <w:rPr>
          <w:rFonts w:ascii="Times New Roman" w:hAnsi="Times New Roman" w:cs="Times New Roman"/>
          <w:i/>
        </w:rPr>
        <w:t>NPRR884, Adjustments to Pricing and Settlement for Reliability Unit Commitments (RUCs) of On-Line Combined Cycle Generation Resources</w:t>
      </w:r>
    </w:p>
    <w:p w14:paraId="0D59C1A0" w14:textId="4765D40B" w:rsidR="000A4312" w:rsidRPr="000A4312" w:rsidRDefault="000A4312" w:rsidP="003D1B17">
      <w:pPr>
        <w:pStyle w:val="NoSpacing"/>
        <w:jc w:val="both"/>
        <w:rPr>
          <w:rFonts w:ascii="Times New Roman" w:hAnsi="Times New Roman" w:cs="Times New Roman"/>
          <w:i/>
        </w:rPr>
      </w:pPr>
      <w:r w:rsidRPr="000A4312">
        <w:rPr>
          <w:rFonts w:ascii="Times New Roman" w:hAnsi="Times New Roman" w:cs="Times New Roman"/>
          <w:i/>
        </w:rPr>
        <w:t>NPRR885, Must-Run Alternative (MRA) Details and Revisions Resulting from PUCT Project No. 46369, Rulemaking Relating to Reliability Must-Run Service</w:t>
      </w:r>
    </w:p>
    <w:p w14:paraId="39A69762" w14:textId="15438F3A" w:rsidR="003D1B17" w:rsidRPr="000A4312" w:rsidRDefault="00E30DC6" w:rsidP="003D1B17">
      <w:pPr>
        <w:pStyle w:val="NoSpacing"/>
        <w:jc w:val="both"/>
        <w:rPr>
          <w:rFonts w:ascii="Times New Roman" w:hAnsi="Times New Roman" w:cs="Times New Roman"/>
          <w:highlight w:val="lightGray"/>
        </w:rPr>
      </w:pPr>
      <w:r w:rsidRPr="000A4312">
        <w:rPr>
          <w:rFonts w:ascii="Times New Roman" w:hAnsi="Times New Roman" w:cs="Times New Roman"/>
        </w:rPr>
        <w:t>W</w:t>
      </w:r>
      <w:r w:rsidR="008F53F8" w:rsidRPr="000A4312">
        <w:rPr>
          <w:rFonts w:ascii="Times New Roman" w:hAnsi="Times New Roman" w:cs="Times New Roman"/>
        </w:rPr>
        <w:t xml:space="preserve">MS took no action on these items.  </w:t>
      </w:r>
    </w:p>
    <w:p w14:paraId="288884EA" w14:textId="77777777" w:rsidR="00D853E5" w:rsidRPr="005060B7" w:rsidRDefault="00D853E5" w:rsidP="00E0282B">
      <w:pPr>
        <w:pStyle w:val="NoSpacing"/>
        <w:jc w:val="both"/>
        <w:rPr>
          <w:rFonts w:ascii="Times New Roman" w:hAnsi="Times New Roman" w:cs="Times New Roman"/>
          <w:i/>
          <w:highlight w:val="lightGray"/>
        </w:rPr>
      </w:pPr>
    </w:p>
    <w:p w14:paraId="2155CABE" w14:textId="77777777" w:rsidR="00B21DEB" w:rsidRPr="00B21DEB" w:rsidRDefault="00B21DEB" w:rsidP="00B21DEB">
      <w:pPr>
        <w:pStyle w:val="NoSpacing"/>
        <w:jc w:val="both"/>
        <w:rPr>
          <w:rFonts w:ascii="Times New Roman" w:hAnsi="Times New Roman" w:cs="Times New Roman"/>
          <w:i/>
        </w:rPr>
      </w:pPr>
      <w:r w:rsidRPr="00B21DEB">
        <w:rPr>
          <w:rFonts w:ascii="Times New Roman" w:hAnsi="Times New Roman" w:cs="Times New Roman"/>
          <w:i/>
        </w:rPr>
        <w:t>NPRR863, Creation of Primary Frequency Response Service Product and Revisions to Responsive Reserve</w:t>
      </w:r>
    </w:p>
    <w:p w14:paraId="6195C8CC" w14:textId="7F18FCD4" w:rsidR="00EA7FEE" w:rsidRDefault="00352CD6" w:rsidP="00C80C09">
      <w:pPr>
        <w:pStyle w:val="NoSpacing"/>
        <w:jc w:val="both"/>
        <w:rPr>
          <w:rFonts w:ascii="Times New Roman" w:hAnsi="Times New Roman" w:cs="Times New Roman"/>
        </w:rPr>
      </w:pPr>
      <w:proofErr w:type="spellStart"/>
      <w:r>
        <w:rPr>
          <w:rFonts w:ascii="Times New Roman" w:hAnsi="Times New Roman" w:cs="Times New Roman"/>
        </w:rPr>
        <w:t>Clif</w:t>
      </w:r>
      <w:proofErr w:type="spellEnd"/>
      <w:r>
        <w:rPr>
          <w:rFonts w:ascii="Times New Roman" w:hAnsi="Times New Roman" w:cs="Times New Roman"/>
        </w:rPr>
        <w:t xml:space="preserve"> Lange </w:t>
      </w:r>
      <w:r w:rsidR="001B7207">
        <w:rPr>
          <w:rFonts w:ascii="Times New Roman" w:hAnsi="Times New Roman" w:cs="Times New Roman"/>
        </w:rPr>
        <w:t xml:space="preserve">reviewed </w:t>
      </w:r>
      <w:r>
        <w:rPr>
          <w:rFonts w:ascii="Times New Roman" w:hAnsi="Times New Roman" w:cs="Times New Roman"/>
        </w:rPr>
        <w:t>the history of NPRR863</w:t>
      </w:r>
      <w:r w:rsidR="001E497E">
        <w:rPr>
          <w:rFonts w:ascii="Times New Roman" w:hAnsi="Times New Roman" w:cs="Times New Roman"/>
        </w:rPr>
        <w:t xml:space="preserve"> </w:t>
      </w:r>
      <w:r>
        <w:rPr>
          <w:rFonts w:ascii="Times New Roman" w:hAnsi="Times New Roman" w:cs="Times New Roman"/>
        </w:rPr>
        <w:t xml:space="preserve">and stated that </w:t>
      </w:r>
      <w:r w:rsidR="009D6572">
        <w:rPr>
          <w:rFonts w:ascii="Times New Roman" w:hAnsi="Times New Roman" w:cs="Times New Roman"/>
        </w:rPr>
        <w:t xml:space="preserve">although NPRR863 </w:t>
      </w:r>
      <w:r w:rsidR="009D6572" w:rsidRPr="009D6572">
        <w:rPr>
          <w:rFonts w:ascii="Times New Roman" w:hAnsi="Times New Roman" w:cs="Times New Roman"/>
        </w:rPr>
        <w:t>separates Primary Frequency Response functions from Responsive Reserve (RRS) and establishes two discrete Ancillary Services:  Primary Frequency Response Service (PFRS) and RRS</w:t>
      </w:r>
      <w:r w:rsidR="009D6572">
        <w:rPr>
          <w:rFonts w:ascii="Times New Roman" w:hAnsi="Times New Roman" w:cs="Times New Roman"/>
        </w:rPr>
        <w:t xml:space="preserve">, </w:t>
      </w:r>
      <w:r>
        <w:rPr>
          <w:rFonts w:ascii="Times New Roman" w:hAnsi="Times New Roman" w:cs="Times New Roman"/>
        </w:rPr>
        <w:t>STEC w</w:t>
      </w:r>
      <w:r w:rsidR="009B7AC6">
        <w:rPr>
          <w:rFonts w:ascii="Times New Roman" w:hAnsi="Times New Roman" w:cs="Times New Roman"/>
        </w:rPr>
        <w:t xml:space="preserve">ould consider </w:t>
      </w:r>
      <w:r>
        <w:rPr>
          <w:rFonts w:ascii="Times New Roman" w:hAnsi="Times New Roman" w:cs="Times New Roman"/>
        </w:rPr>
        <w:t xml:space="preserve">additional </w:t>
      </w:r>
      <w:r w:rsidR="001E497E">
        <w:rPr>
          <w:rFonts w:ascii="Times New Roman" w:hAnsi="Times New Roman" w:cs="Times New Roman"/>
        </w:rPr>
        <w:t>clarifications</w:t>
      </w:r>
      <w:r w:rsidR="001B7207">
        <w:rPr>
          <w:rFonts w:ascii="Times New Roman" w:hAnsi="Times New Roman" w:cs="Times New Roman"/>
        </w:rPr>
        <w:t xml:space="preserve"> on the naming conve</w:t>
      </w:r>
      <w:r>
        <w:rPr>
          <w:rFonts w:ascii="Times New Roman" w:hAnsi="Times New Roman" w:cs="Times New Roman"/>
        </w:rPr>
        <w:t xml:space="preserve">ntion to reduce the </w:t>
      </w:r>
      <w:r w:rsidR="001B7207">
        <w:rPr>
          <w:rFonts w:ascii="Times New Roman" w:hAnsi="Times New Roman" w:cs="Times New Roman"/>
        </w:rPr>
        <w:t xml:space="preserve">implementation </w:t>
      </w:r>
      <w:r>
        <w:rPr>
          <w:rFonts w:ascii="Times New Roman" w:hAnsi="Times New Roman" w:cs="Times New Roman"/>
        </w:rPr>
        <w:t>im</w:t>
      </w:r>
      <w:r w:rsidR="009B7AC6">
        <w:rPr>
          <w:rFonts w:ascii="Times New Roman" w:hAnsi="Times New Roman" w:cs="Times New Roman"/>
        </w:rPr>
        <w:t xml:space="preserve">pacts of </w:t>
      </w:r>
      <w:r w:rsidR="009B7AC6" w:rsidRPr="001B7207">
        <w:rPr>
          <w:rFonts w:ascii="Times New Roman" w:hAnsi="Times New Roman" w:cs="Times New Roman"/>
        </w:rPr>
        <w:t>changing of the Ancillary Service names</w:t>
      </w:r>
      <w:r w:rsidR="001E497E">
        <w:rPr>
          <w:rFonts w:ascii="Times New Roman" w:hAnsi="Times New Roman" w:cs="Times New Roman"/>
        </w:rPr>
        <w:t xml:space="preserve">.  </w:t>
      </w:r>
    </w:p>
    <w:p w14:paraId="693BA28A" w14:textId="77777777" w:rsidR="00EA7FEE" w:rsidRDefault="00EA7FEE" w:rsidP="00C80C09">
      <w:pPr>
        <w:pStyle w:val="NoSpacing"/>
        <w:jc w:val="both"/>
        <w:rPr>
          <w:rFonts w:ascii="Times New Roman" w:hAnsi="Times New Roman" w:cs="Times New Roman"/>
        </w:rPr>
      </w:pPr>
    </w:p>
    <w:p w14:paraId="6E5AD744" w14:textId="6054FEED" w:rsidR="00B518A5" w:rsidRDefault="00EA7FEE" w:rsidP="00C80C09">
      <w:pPr>
        <w:pStyle w:val="NoSpacing"/>
        <w:jc w:val="both"/>
        <w:rPr>
          <w:rFonts w:ascii="Times New Roman" w:hAnsi="Times New Roman" w:cs="Times New Roman"/>
        </w:rPr>
      </w:pPr>
      <w:r w:rsidRPr="00E348D9">
        <w:rPr>
          <w:rFonts w:ascii="Times New Roman" w:hAnsi="Times New Roman" w:cs="Times New Roman"/>
          <w:b/>
        </w:rPr>
        <w:t xml:space="preserve">Mr. Gross moved to endorse NPRR863 as amended by the 8/30/18 STEC comments.  </w:t>
      </w:r>
      <w:r w:rsidR="00FF7993">
        <w:rPr>
          <w:rFonts w:ascii="Times New Roman" w:hAnsi="Times New Roman" w:cs="Times New Roman"/>
          <w:b/>
        </w:rPr>
        <w:t xml:space="preserve">Clayton </w:t>
      </w:r>
      <w:r w:rsidRPr="00E348D9">
        <w:rPr>
          <w:rFonts w:ascii="Times New Roman" w:hAnsi="Times New Roman" w:cs="Times New Roman"/>
          <w:b/>
        </w:rPr>
        <w:t xml:space="preserve">Greer seconded the motion.  </w:t>
      </w:r>
      <w:r w:rsidR="00C80C09">
        <w:rPr>
          <w:rFonts w:ascii="Times New Roman" w:hAnsi="Times New Roman" w:cs="Times New Roman"/>
        </w:rPr>
        <w:t xml:space="preserve">Market Participants debated the merits of NPRR863.  Proponents of NPRR863 opined that </w:t>
      </w:r>
      <w:r w:rsidR="00B518A5">
        <w:rPr>
          <w:rFonts w:ascii="Times New Roman" w:hAnsi="Times New Roman" w:cs="Times New Roman"/>
        </w:rPr>
        <w:t>it reduce</w:t>
      </w:r>
      <w:r w:rsidR="00F27E1E">
        <w:rPr>
          <w:rFonts w:ascii="Times New Roman" w:hAnsi="Times New Roman" w:cs="Times New Roman"/>
        </w:rPr>
        <w:t>s</w:t>
      </w:r>
      <w:r w:rsidR="00B518A5">
        <w:rPr>
          <w:rFonts w:ascii="Times New Roman" w:hAnsi="Times New Roman" w:cs="Times New Roman"/>
        </w:rPr>
        <w:t xml:space="preserve"> barriers to </w:t>
      </w:r>
      <w:r w:rsidR="00B518A5" w:rsidRPr="00C80C09">
        <w:rPr>
          <w:rFonts w:ascii="Times New Roman" w:hAnsi="Times New Roman" w:cs="Times New Roman"/>
        </w:rPr>
        <w:t xml:space="preserve">entry, </w:t>
      </w:r>
      <w:r w:rsidR="00B518A5">
        <w:rPr>
          <w:rFonts w:ascii="Times New Roman" w:hAnsi="Times New Roman" w:cs="Times New Roman"/>
        </w:rPr>
        <w:t>provide</w:t>
      </w:r>
      <w:r w:rsidR="00F27E1E">
        <w:rPr>
          <w:rFonts w:ascii="Times New Roman" w:hAnsi="Times New Roman" w:cs="Times New Roman"/>
        </w:rPr>
        <w:t>s</w:t>
      </w:r>
      <w:r w:rsidR="00B518A5">
        <w:rPr>
          <w:rFonts w:ascii="Times New Roman" w:hAnsi="Times New Roman" w:cs="Times New Roman"/>
        </w:rPr>
        <w:t xml:space="preserve"> </w:t>
      </w:r>
      <w:r w:rsidR="00B518A5" w:rsidRPr="00B518A5">
        <w:rPr>
          <w:rFonts w:ascii="Times New Roman" w:hAnsi="Times New Roman" w:cs="Times New Roman"/>
        </w:rPr>
        <w:t>compensation needed to incentivize new technology, and addresse</w:t>
      </w:r>
      <w:r w:rsidR="00F27E1E">
        <w:rPr>
          <w:rFonts w:ascii="Times New Roman" w:hAnsi="Times New Roman" w:cs="Times New Roman"/>
        </w:rPr>
        <w:t>s</w:t>
      </w:r>
      <w:r w:rsidR="00B518A5" w:rsidRPr="00B518A5">
        <w:rPr>
          <w:rFonts w:ascii="Times New Roman" w:hAnsi="Times New Roman" w:cs="Times New Roman"/>
        </w:rPr>
        <w:t xml:space="preserve"> </w:t>
      </w:r>
      <w:r w:rsidR="00B518A5">
        <w:rPr>
          <w:rFonts w:ascii="Times New Roman" w:hAnsi="Times New Roman" w:cs="Times New Roman"/>
        </w:rPr>
        <w:t xml:space="preserve">reliability issues and </w:t>
      </w:r>
      <w:r w:rsidR="00B518A5" w:rsidRPr="00B518A5">
        <w:rPr>
          <w:rFonts w:ascii="Times New Roman" w:hAnsi="Times New Roman" w:cs="Times New Roman"/>
        </w:rPr>
        <w:t>compliance challenges in the current bundling of Ancillary Services</w:t>
      </w:r>
      <w:r w:rsidR="00B518A5">
        <w:rPr>
          <w:rFonts w:ascii="Times New Roman" w:hAnsi="Times New Roman" w:cs="Times New Roman"/>
        </w:rPr>
        <w:t xml:space="preserve">.  Some Market Participants expressed concern of liquidity in the Ancillary Services market and the implementation timeline.  </w:t>
      </w:r>
      <w:r>
        <w:rPr>
          <w:rFonts w:ascii="Times New Roman" w:hAnsi="Times New Roman" w:cs="Times New Roman"/>
        </w:rPr>
        <w:t>Other Market Participants requested additional time to review the 8/30/</w:t>
      </w:r>
      <w:r w:rsidR="00F27E1E">
        <w:rPr>
          <w:rFonts w:ascii="Times New Roman" w:hAnsi="Times New Roman" w:cs="Times New Roman"/>
        </w:rPr>
        <w:t xml:space="preserve">18 </w:t>
      </w:r>
      <w:r>
        <w:rPr>
          <w:rFonts w:ascii="Times New Roman" w:hAnsi="Times New Roman" w:cs="Times New Roman"/>
        </w:rPr>
        <w:t xml:space="preserve">STEC comments.  </w:t>
      </w:r>
    </w:p>
    <w:p w14:paraId="7F4BDD2B" w14:textId="77777777" w:rsidR="00B518A5" w:rsidRDefault="00B518A5" w:rsidP="00C80C09">
      <w:pPr>
        <w:pStyle w:val="NoSpacing"/>
        <w:jc w:val="both"/>
        <w:rPr>
          <w:rFonts w:ascii="Times New Roman" w:hAnsi="Times New Roman" w:cs="Times New Roman"/>
        </w:rPr>
      </w:pPr>
    </w:p>
    <w:p w14:paraId="03A466B7" w14:textId="37C4C56E" w:rsidR="008D300E" w:rsidRPr="00B769BA" w:rsidRDefault="00EA7FEE" w:rsidP="00B769BA">
      <w:pPr>
        <w:pStyle w:val="NoSpacing"/>
        <w:jc w:val="both"/>
        <w:rPr>
          <w:rFonts w:ascii="Times New Roman" w:hAnsi="Times New Roman" w:cs="Times New Roman"/>
          <w:b/>
        </w:rPr>
      </w:pPr>
      <w:r w:rsidRPr="00EA7FEE">
        <w:rPr>
          <w:rFonts w:ascii="Times New Roman" w:hAnsi="Times New Roman" w:cs="Times New Roman"/>
          <w:b/>
        </w:rPr>
        <w:t xml:space="preserve">Bill Barnes moved to recommend PRS </w:t>
      </w:r>
      <w:r w:rsidR="001623D0">
        <w:rPr>
          <w:rFonts w:ascii="Times New Roman" w:hAnsi="Times New Roman" w:cs="Times New Roman"/>
          <w:b/>
        </w:rPr>
        <w:t xml:space="preserve">continue to </w:t>
      </w:r>
      <w:r w:rsidRPr="00EA7FEE">
        <w:rPr>
          <w:rFonts w:ascii="Times New Roman" w:hAnsi="Times New Roman" w:cs="Times New Roman"/>
          <w:b/>
        </w:rPr>
        <w:t xml:space="preserve">table NPRR863 for one month.  Franklin Maduzia seconded the motion.  </w:t>
      </w:r>
      <w:r w:rsidR="008D300E">
        <w:rPr>
          <w:rFonts w:ascii="Times New Roman" w:hAnsi="Times New Roman" w:cs="Times New Roman"/>
          <w:b/>
        </w:rPr>
        <w:t xml:space="preserve">The motion </w:t>
      </w:r>
      <w:r w:rsidR="008D300E" w:rsidRPr="00B769BA">
        <w:rPr>
          <w:rFonts w:ascii="Times New Roman" w:hAnsi="Times New Roman" w:cs="Times New Roman"/>
          <w:b/>
        </w:rPr>
        <w:t xml:space="preserve">carried via roll call vote with </w:t>
      </w:r>
      <w:r w:rsidR="00B769BA">
        <w:rPr>
          <w:rFonts w:ascii="Times New Roman" w:hAnsi="Times New Roman" w:cs="Times New Roman"/>
          <w:b/>
        </w:rPr>
        <w:t xml:space="preserve">nine </w:t>
      </w:r>
      <w:r w:rsidR="00B769BA" w:rsidRPr="00B769BA">
        <w:rPr>
          <w:rFonts w:ascii="Times New Roman" w:hAnsi="Times New Roman" w:cs="Times New Roman"/>
          <w:b/>
        </w:rPr>
        <w:t xml:space="preserve">opposing votes from the Consumer (OPUC), Cooperative (2) (STEC, GSEC), Independent Generator (2) (Exelon, </w:t>
      </w:r>
      <w:proofErr w:type="spellStart"/>
      <w:r w:rsidR="00B769BA" w:rsidRPr="00B769BA">
        <w:rPr>
          <w:rFonts w:ascii="Times New Roman" w:hAnsi="Times New Roman" w:cs="Times New Roman"/>
          <w:b/>
        </w:rPr>
        <w:t>E.On</w:t>
      </w:r>
      <w:proofErr w:type="spellEnd"/>
      <w:r w:rsidR="00B769BA" w:rsidRPr="00B769BA">
        <w:rPr>
          <w:rFonts w:ascii="Times New Roman" w:hAnsi="Times New Roman" w:cs="Times New Roman"/>
          <w:b/>
        </w:rPr>
        <w:t>), Independent Power Marketer (IPM) (2) (Morgan Stanley, Shell), Independent Retail Electric Provider (IREP) (</w:t>
      </w:r>
      <w:proofErr w:type="spellStart"/>
      <w:r w:rsidR="00B769BA" w:rsidRPr="00B769BA">
        <w:rPr>
          <w:rFonts w:ascii="Times New Roman" w:hAnsi="Times New Roman" w:cs="Times New Roman"/>
          <w:b/>
        </w:rPr>
        <w:t>Electranet</w:t>
      </w:r>
      <w:proofErr w:type="spellEnd"/>
      <w:r w:rsidR="00B769BA" w:rsidRPr="00B769BA">
        <w:rPr>
          <w:rFonts w:ascii="Times New Roman" w:hAnsi="Times New Roman" w:cs="Times New Roman"/>
          <w:b/>
        </w:rPr>
        <w:t>), Investor Owned Utility (IOU) (AEP) Market Segments; and two abstentions from the Independent Generator (Calpine) and IPM (Tenaska) Market Segments.</w:t>
      </w:r>
      <w:r w:rsidR="00B769BA">
        <w:rPr>
          <w:rFonts w:ascii="Times New Roman" w:hAnsi="Times New Roman" w:cs="Times New Roman"/>
          <w:b/>
        </w:rPr>
        <w:t xml:space="preserve">  </w:t>
      </w:r>
      <w:r w:rsidR="008D300E" w:rsidRPr="00B769BA">
        <w:rPr>
          <w:rFonts w:ascii="Times New Roman" w:hAnsi="Times New Roman" w:cs="Times New Roman"/>
          <w:i/>
        </w:rPr>
        <w:t>(Please see ballot posted with Key Documents</w:t>
      </w:r>
      <w:r w:rsidR="008D300E" w:rsidRPr="00822F70">
        <w:rPr>
          <w:i/>
        </w:rPr>
        <w:t>.</w:t>
      </w:r>
      <w:r w:rsidR="008D300E" w:rsidRPr="00822F70">
        <w:rPr>
          <w:rStyle w:val="FootnoteReference"/>
          <w:i/>
        </w:rPr>
        <w:footnoteReference w:id="2"/>
      </w:r>
      <w:r w:rsidR="008D300E" w:rsidRPr="00B769BA">
        <w:rPr>
          <w:rFonts w:ascii="Times New Roman" w:hAnsi="Times New Roman" w:cs="Times New Roman"/>
          <w:i/>
        </w:rPr>
        <w:t>)</w:t>
      </w:r>
    </w:p>
    <w:p w14:paraId="1281A978" w14:textId="77777777" w:rsidR="007E682A" w:rsidRPr="00EA7FEE" w:rsidRDefault="007E682A" w:rsidP="00C80C09">
      <w:pPr>
        <w:pStyle w:val="NoSpacing"/>
        <w:jc w:val="both"/>
        <w:rPr>
          <w:rFonts w:ascii="Times New Roman" w:hAnsi="Times New Roman" w:cs="Times New Roman"/>
          <w:b/>
        </w:rPr>
      </w:pPr>
    </w:p>
    <w:p w14:paraId="086E12B2" w14:textId="0DF28622" w:rsidR="00D853E5" w:rsidRDefault="00B21DEB" w:rsidP="003D1B17">
      <w:pPr>
        <w:pStyle w:val="NoSpacing"/>
        <w:jc w:val="both"/>
        <w:rPr>
          <w:rFonts w:ascii="Times New Roman" w:hAnsi="Times New Roman" w:cs="Times New Roman"/>
          <w:i/>
        </w:rPr>
      </w:pPr>
      <w:r w:rsidRPr="00B21DEB">
        <w:rPr>
          <w:rFonts w:ascii="Times New Roman" w:hAnsi="Times New Roman" w:cs="Times New Roman"/>
          <w:i/>
        </w:rPr>
        <w:t>NPRR871, Customer or Resource Entity Funded Transmission Projects Review Process</w:t>
      </w:r>
    </w:p>
    <w:p w14:paraId="09C5128F" w14:textId="42BCE219" w:rsidR="00B21DEB" w:rsidRPr="001E420B" w:rsidRDefault="001E420B" w:rsidP="003D1B17">
      <w:pPr>
        <w:pStyle w:val="NoSpacing"/>
        <w:jc w:val="both"/>
        <w:rPr>
          <w:rFonts w:ascii="Times New Roman" w:hAnsi="Times New Roman" w:cs="Times New Roman"/>
        </w:rPr>
      </w:pPr>
      <w:r>
        <w:rPr>
          <w:rFonts w:ascii="Times New Roman" w:hAnsi="Times New Roman" w:cs="Times New Roman"/>
        </w:rPr>
        <w:t>Ian Haley summarized the NPRR871 discussions at the July 9</w:t>
      </w:r>
      <w:r w:rsidR="005D3F1B">
        <w:rPr>
          <w:rFonts w:ascii="Times New Roman" w:hAnsi="Times New Roman" w:cs="Times New Roman"/>
        </w:rPr>
        <w:t>, 2018</w:t>
      </w:r>
      <w:r>
        <w:rPr>
          <w:rFonts w:ascii="Times New Roman" w:hAnsi="Times New Roman" w:cs="Times New Roman"/>
        </w:rPr>
        <w:t xml:space="preserve"> and August 13, 2018 Congestion Management Working Group (CMWG)</w:t>
      </w:r>
      <w:r w:rsidR="005D3F1B">
        <w:rPr>
          <w:rFonts w:ascii="Times New Roman" w:hAnsi="Times New Roman" w:cs="Times New Roman"/>
        </w:rPr>
        <w:t xml:space="preserve"> meetings</w:t>
      </w:r>
      <w:r>
        <w:rPr>
          <w:rFonts w:ascii="Times New Roman" w:hAnsi="Times New Roman" w:cs="Times New Roman"/>
        </w:rPr>
        <w:t xml:space="preserve">.  </w:t>
      </w:r>
    </w:p>
    <w:p w14:paraId="4AB233F2" w14:textId="77777777" w:rsidR="00FD6D80" w:rsidRDefault="00FD6D80" w:rsidP="003D1B17">
      <w:pPr>
        <w:pStyle w:val="NoSpacing"/>
        <w:jc w:val="both"/>
        <w:rPr>
          <w:rFonts w:ascii="Times New Roman" w:hAnsi="Times New Roman" w:cs="Times New Roman"/>
          <w:i/>
        </w:rPr>
      </w:pPr>
    </w:p>
    <w:p w14:paraId="4413F80A" w14:textId="594D22FE" w:rsidR="001E420B" w:rsidRDefault="00FF7993" w:rsidP="003D1B17">
      <w:pPr>
        <w:pStyle w:val="NoSpacing"/>
        <w:jc w:val="both"/>
        <w:rPr>
          <w:rFonts w:ascii="Times New Roman" w:hAnsi="Times New Roman" w:cs="Times New Roman"/>
          <w:b/>
        </w:rPr>
      </w:pPr>
      <w:r>
        <w:rPr>
          <w:rFonts w:ascii="Times New Roman" w:hAnsi="Times New Roman" w:cs="Times New Roman"/>
          <w:b/>
        </w:rPr>
        <w:t xml:space="preserve">Mr. </w:t>
      </w:r>
      <w:r w:rsidR="001E420B" w:rsidRPr="001E420B">
        <w:rPr>
          <w:rFonts w:ascii="Times New Roman" w:hAnsi="Times New Roman" w:cs="Times New Roman"/>
          <w:b/>
        </w:rPr>
        <w:t xml:space="preserve">Goff moved to endorse NPRR871 as amended by the 9/5/18 </w:t>
      </w:r>
      <w:proofErr w:type="spellStart"/>
      <w:r w:rsidR="001E420B" w:rsidRPr="001E420B">
        <w:rPr>
          <w:rFonts w:ascii="Times New Roman" w:hAnsi="Times New Roman" w:cs="Times New Roman"/>
          <w:b/>
        </w:rPr>
        <w:t>Sharyland</w:t>
      </w:r>
      <w:proofErr w:type="spellEnd"/>
      <w:r w:rsidR="001E420B" w:rsidRPr="001E420B">
        <w:rPr>
          <w:rFonts w:ascii="Times New Roman" w:hAnsi="Times New Roman" w:cs="Times New Roman"/>
          <w:b/>
        </w:rPr>
        <w:t xml:space="preserve"> Utilities comments.  </w:t>
      </w:r>
      <w:r>
        <w:rPr>
          <w:rFonts w:ascii="Times New Roman" w:hAnsi="Times New Roman" w:cs="Times New Roman"/>
          <w:b/>
        </w:rPr>
        <w:t xml:space="preserve">Mr. </w:t>
      </w:r>
      <w:r w:rsidR="001E420B" w:rsidRPr="001E420B">
        <w:rPr>
          <w:rFonts w:ascii="Times New Roman" w:hAnsi="Times New Roman" w:cs="Times New Roman"/>
          <w:b/>
        </w:rPr>
        <w:t>Gross seconded the motion.  The motion carried unanimously.</w:t>
      </w:r>
    </w:p>
    <w:p w14:paraId="0C3B5CB1" w14:textId="10F8AE08" w:rsidR="000A4312" w:rsidRPr="00B21DEB" w:rsidRDefault="000A4312" w:rsidP="003D1B17">
      <w:pPr>
        <w:pStyle w:val="NoSpacing"/>
        <w:jc w:val="both"/>
        <w:rPr>
          <w:rFonts w:ascii="Times New Roman" w:hAnsi="Times New Roman" w:cs="Times New Roman"/>
          <w:i/>
        </w:rPr>
      </w:pPr>
      <w:bookmarkStart w:id="0" w:name="_GoBack"/>
      <w:bookmarkEnd w:id="0"/>
      <w:r w:rsidRPr="000A4312">
        <w:rPr>
          <w:rFonts w:ascii="Times New Roman" w:hAnsi="Times New Roman" w:cs="Times New Roman"/>
          <w:i/>
        </w:rPr>
        <w:lastRenderedPageBreak/>
        <w:t>NPRR879, SCED Base Point and Performance Evaluation Changes for IRRs that Carry Ancillary Services</w:t>
      </w:r>
    </w:p>
    <w:p w14:paraId="6598DB31" w14:textId="74C13E3B" w:rsidR="00E30518" w:rsidRDefault="00E30518" w:rsidP="00E30518">
      <w:pPr>
        <w:pStyle w:val="NoSpacing"/>
        <w:jc w:val="both"/>
        <w:rPr>
          <w:rFonts w:ascii="Times New Roman" w:hAnsi="Times New Roman" w:cs="Times New Roman"/>
          <w:b/>
        </w:rPr>
      </w:pPr>
      <w:r>
        <w:rPr>
          <w:rFonts w:ascii="Times New Roman" w:hAnsi="Times New Roman" w:cs="Times New Roman"/>
          <w:b/>
        </w:rPr>
        <w:t xml:space="preserve">Mr. </w:t>
      </w:r>
      <w:r w:rsidRPr="001E420B">
        <w:rPr>
          <w:rFonts w:ascii="Times New Roman" w:hAnsi="Times New Roman" w:cs="Times New Roman"/>
          <w:b/>
        </w:rPr>
        <w:t>Goff moved to endorse NPRR87</w:t>
      </w:r>
      <w:r>
        <w:rPr>
          <w:rFonts w:ascii="Times New Roman" w:hAnsi="Times New Roman" w:cs="Times New Roman"/>
          <w:b/>
        </w:rPr>
        <w:t>9</w:t>
      </w:r>
      <w:r w:rsidRPr="001E420B">
        <w:rPr>
          <w:rFonts w:ascii="Times New Roman" w:hAnsi="Times New Roman" w:cs="Times New Roman"/>
          <w:b/>
        </w:rPr>
        <w:t xml:space="preserve"> as amended by the </w:t>
      </w:r>
      <w:r w:rsidR="008B5CF9">
        <w:rPr>
          <w:rFonts w:ascii="Times New Roman" w:hAnsi="Times New Roman" w:cs="Times New Roman"/>
          <w:b/>
        </w:rPr>
        <w:t>8/3/</w:t>
      </w:r>
      <w:r w:rsidRPr="001E420B">
        <w:rPr>
          <w:rFonts w:ascii="Times New Roman" w:hAnsi="Times New Roman" w:cs="Times New Roman"/>
          <w:b/>
        </w:rPr>
        <w:t xml:space="preserve">18 </w:t>
      </w:r>
      <w:r w:rsidR="008B5CF9">
        <w:rPr>
          <w:rFonts w:ascii="Times New Roman" w:hAnsi="Times New Roman" w:cs="Times New Roman"/>
          <w:b/>
        </w:rPr>
        <w:t xml:space="preserve">ERCOT </w:t>
      </w:r>
      <w:r w:rsidRPr="001E420B">
        <w:rPr>
          <w:rFonts w:ascii="Times New Roman" w:hAnsi="Times New Roman" w:cs="Times New Roman"/>
          <w:b/>
        </w:rPr>
        <w:t xml:space="preserve">comments.  </w:t>
      </w:r>
      <w:r>
        <w:rPr>
          <w:rFonts w:ascii="Times New Roman" w:hAnsi="Times New Roman" w:cs="Times New Roman"/>
          <w:b/>
        </w:rPr>
        <w:t xml:space="preserve">Chris Such </w:t>
      </w:r>
      <w:r w:rsidRPr="001E420B">
        <w:rPr>
          <w:rFonts w:ascii="Times New Roman" w:hAnsi="Times New Roman" w:cs="Times New Roman"/>
          <w:b/>
        </w:rPr>
        <w:t>seconded the motion.  The motion carried unanimously.</w:t>
      </w:r>
    </w:p>
    <w:p w14:paraId="0E1F0EC2" w14:textId="77777777" w:rsidR="00674425" w:rsidRDefault="00674425" w:rsidP="002C3858">
      <w:pPr>
        <w:pStyle w:val="NoSpacing"/>
        <w:jc w:val="both"/>
        <w:rPr>
          <w:rFonts w:ascii="Times New Roman" w:eastAsia="Times New Roman" w:hAnsi="Times New Roman" w:cs="Times New Roman"/>
          <w:highlight w:val="lightGray"/>
          <w:u w:val="single"/>
        </w:rPr>
      </w:pPr>
    </w:p>
    <w:p w14:paraId="4C6143D0" w14:textId="77777777" w:rsidR="00D21603" w:rsidRDefault="00D21603" w:rsidP="002C3858">
      <w:pPr>
        <w:pStyle w:val="NoSpacing"/>
        <w:jc w:val="both"/>
        <w:rPr>
          <w:rFonts w:ascii="Times New Roman" w:eastAsia="Times New Roman" w:hAnsi="Times New Roman" w:cs="Times New Roman"/>
          <w:highlight w:val="lightGray"/>
          <w:u w:val="single"/>
        </w:rPr>
      </w:pPr>
    </w:p>
    <w:p w14:paraId="5885E88A" w14:textId="08D1C96F" w:rsidR="00674425" w:rsidRPr="00674425" w:rsidRDefault="00674425" w:rsidP="002C3858">
      <w:pPr>
        <w:pStyle w:val="NoSpacing"/>
        <w:jc w:val="both"/>
        <w:rPr>
          <w:rFonts w:ascii="Times New Roman" w:eastAsia="Times New Roman" w:hAnsi="Times New Roman" w:cs="Times New Roman"/>
          <w:u w:val="single"/>
        </w:rPr>
      </w:pPr>
      <w:r w:rsidRPr="00674425">
        <w:rPr>
          <w:rFonts w:ascii="Times New Roman" w:eastAsia="Times New Roman" w:hAnsi="Times New Roman" w:cs="Times New Roman"/>
          <w:u w:val="single"/>
        </w:rPr>
        <w:t>Outage Coordination Working Group (OCWG)</w:t>
      </w:r>
    </w:p>
    <w:p w14:paraId="0EFDDD2D" w14:textId="66404132" w:rsidR="00674425" w:rsidRDefault="00660727" w:rsidP="002C3858">
      <w:pPr>
        <w:pStyle w:val="NoSpacing"/>
        <w:jc w:val="both"/>
        <w:rPr>
          <w:rFonts w:ascii="Times New Roman" w:hAnsi="Times New Roman" w:cs="Times New Roman"/>
          <w:i/>
        </w:rPr>
      </w:pPr>
      <w:r w:rsidRPr="00660727">
        <w:rPr>
          <w:rFonts w:ascii="Times New Roman" w:hAnsi="Times New Roman" w:cs="Times New Roman"/>
          <w:i/>
        </w:rPr>
        <w:t>High Impact Transmission Elements List</w:t>
      </w:r>
    </w:p>
    <w:p w14:paraId="5F4ECA90" w14:textId="0B7EDB01" w:rsidR="00660727" w:rsidRPr="00834FC3" w:rsidRDefault="001623D0" w:rsidP="002C3858">
      <w:pPr>
        <w:pStyle w:val="NoSpacing"/>
        <w:jc w:val="both"/>
        <w:rPr>
          <w:rFonts w:ascii="Times New Roman" w:hAnsi="Times New Roman" w:cs="Times New Roman"/>
          <w:b/>
        </w:rPr>
      </w:pPr>
      <w:r>
        <w:rPr>
          <w:rFonts w:ascii="Times New Roman" w:hAnsi="Times New Roman" w:cs="Times New Roman"/>
          <w:b/>
        </w:rPr>
        <w:t xml:space="preserve">Mr. Goff </w:t>
      </w:r>
      <w:r w:rsidRPr="00376B4C">
        <w:rPr>
          <w:rFonts w:ascii="Times New Roman" w:hAnsi="Times New Roman" w:cs="Times New Roman"/>
          <w:b/>
        </w:rPr>
        <w:t xml:space="preserve">moved to waive notice to consider </w:t>
      </w:r>
      <w:r w:rsidR="00834FC3">
        <w:rPr>
          <w:rFonts w:ascii="Times New Roman" w:hAnsi="Times New Roman" w:cs="Times New Roman"/>
          <w:b/>
        </w:rPr>
        <w:t xml:space="preserve">the </w:t>
      </w:r>
      <w:r w:rsidR="00834FC3" w:rsidRPr="00834FC3">
        <w:rPr>
          <w:rFonts w:ascii="Times New Roman" w:hAnsi="Times New Roman" w:cs="Times New Roman"/>
          <w:b/>
        </w:rPr>
        <w:t>High Impact Transmission Elements (HITE) list</w:t>
      </w:r>
      <w:r w:rsidRPr="00376B4C">
        <w:rPr>
          <w:rFonts w:ascii="Times New Roman" w:hAnsi="Times New Roman" w:cs="Times New Roman"/>
          <w:b/>
        </w:rPr>
        <w:t xml:space="preserve">.  </w:t>
      </w:r>
      <w:r>
        <w:rPr>
          <w:rFonts w:ascii="Times New Roman" w:hAnsi="Times New Roman" w:cs="Times New Roman"/>
          <w:b/>
        </w:rPr>
        <w:t xml:space="preserve">Mr. Greer </w:t>
      </w:r>
      <w:r w:rsidRPr="00977B88">
        <w:rPr>
          <w:rFonts w:ascii="Times New Roman" w:hAnsi="Times New Roman" w:cs="Times New Roman"/>
          <w:b/>
        </w:rPr>
        <w:t xml:space="preserve">seconded the motion.  The motion carried </w:t>
      </w:r>
      <w:r w:rsidR="00834FC3">
        <w:rPr>
          <w:rFonts w:ascii="Times New Roman" w:hAnsi="Times New Roman" w:cs="Times New Roman"/>
          <w:b/>
        </w:rPr>
        <w:t>with one abstention from the</w:t>
      </w:r>
      <w:r w:rsidR="00834FC3" w:rsidRPr="00834FC3">
        <w:rPr>
          <w:rFonts w:ascii="Times New Roman" w:hAnsi="Times New Roman" w:cs="Times New Roman"/>
          <w:b/>
        </w:rPr>
        <w:t xml:space="preserve"> </w:t>
      </w:r>
      <w:r w:rsidR="00834FC3" w:rsidRPr="00B769BA">
        <w:rPr>
          <w:rFonts w:ascii="Times New Roman" w:hAnsi="Times New Roman" w:cs="Times New Roman"/>
          <w:b/>
        </w:rPr>
        <w:t>IPM (</w:t>
      </w:r>
      <w:r w:rsidR="00834FC3">
        <w:rPr>
          <w:rFonts w:ascii="Times New Roman" w:hAnsi="Times New Roman" w:cs="Times New Roman"/>
          <w:b/>
        </w:rPr>
        <w:t>Shell Energy</w:t>
      </w:r>
      <w:r w:rsidR="00834FC3" w:rsidRPr="00B769BA">
        <w:rPr>
          <w:rFonts w:ascii="Times New Roman" w:hAnsi="Times New Roman" w:cs="Times New Roman"/>
          <w:b/>
        </w:rPr>
        <w:t>) Market Segment</w:t>
      </w:r>
      <w:r w:rsidR="00834FC3">
        <w:rPr>
          <w:rFonts w:ascii="Times New Roman" w:hAnsi="Times New Roman" w:cs="Times New Roman"/>
          <w:b/>
        </w:rPr>
        <w:t xml:space="preserve">. </w:t>
      </w:r>
      <w:r>
        <w:rPr>
          <w:rFonts w:ascii="Times New Roman" w:hAnsi="Times New Roman" w:cs="Times New Roman"/>
          <w:b/>
        </w:rPr>
        <w:t xml:space="preserve">  </w:t>
      </w:r>
    </w:p>
    <w:p w14:paraId="4F24A881" w14:textId="77777777" w:rsidR="00D21603" w:rsidRDefault="00D21603" w:rsidP="002C3858">
      <w:pPr>
        <w:pStyle w:val="NoSpacing"/>
        <w:jc w:val="both"/>
        <w:rPr>
          <w:rFonts w:ascii="Times New Roman" w:hAnsi="Times New Roman" w:cs="Times New Roman"/>
          <w:i/>
        </w:rPr>
      </w:pPr>
    </w:p>
    <w:p w14:paraId="082953E1" w14:textId="45FEA56E" w:rsidR="001623D0" w:rsidRPr="00834FC3" w:rsidRDefault="001623D0" w:rsidP="002C3858">
      <w:pPr>
        <w:pStyle w:val="NoSpacing"/>
        <w:jc w:val="both"/>
        <w:rPr>
          <w:rFonts w:ascii="Times New Roman" w:hAnsi="Times New Roman" w:cs="Times New Roman"/>
        </w:rPr>
      </w:pPr>
      <w:r w:rsidRPr="00834FC3">
        <w:rPr>
          <w:rFonts w:ascii="Times New Roman" w:hAnsi="Times New Roman" w:cs="Times New Roman"/>
        </w:rPr>
        <w:t>Martha Henson presented the HITE list</w:t>
      </w:r>
      <w:r w:rsidR="00834FC3" w:rsidRPr="00834FC3">
        <w:rPr>
          <w:rFonts w:ascii="Times New Roman" w:hAnsi="Times New Roman" w:cs="Times New Roman"/>
        </w:rPr>
        <w:t xml:space="preserve">.  </w:t>
      </w:r>
    </w:p>
    <w:p w14:paraId="3C083F41" w14:textId="354FA5FB" w:rsidR="00834FC3" w:rsidRPr="00834FC3" w:rsidRDefault="00834FC3" w:rsidP="00834FC3">
      <w:pPr>
        <w:pStyle w:val="NoSpacing"/>
        <w:jc w:val="both"/>
        <w:rPr>
          <w:rFonts w:ascii="Times New Roman" w:hAnsi="Times New Roman" w:cs="Times New Roman"/>
          <w:b/>
        </w:rPr>
      </w:pPr>
      <w:r>
        <w:rPr>
          <w:rFonts w:ascii="Times New Roman" w:hAnsi="Times New Roman" w:cs="Times New Roman"/>
          <w:b/>
        </w:rPr>
        <w:t xml:space="preserve">Shannon Caraway </w:t>
      </w:r>
      <w:r w:rsidR="001623D0" w:rsidRPr="008B7CBD">
        <w:rPr>
          <w:rFonts w:ascii="Times New Roman" w:hAnsi="Times New Roman" w:cs="Times New Roman"/>
          <w:b/>
        </w:rPr>
        <w:t>moved to endorse the 201</w:t>
      </w:r>
      <w:r w:rsidR="001623D0">
        <w:rPr>
          <w:rFonts w:ascii="Times New Roman" w:hAnsi="Times New Roman" w:cs="Times New Roman"/>
          <w:b/>
        </w:rPr>
        <w:t>8</w:t>
      </w:r>
      <w:r w:rsidR="001623D0" w:rsidRPr="008B7CBD">
        <w:rPr>
          <w:rFonts w:ascii="Times New Roman" w:hAnsi="Times New Roman" w:cs="Times New Roman"/>
          <w:b/>
        </w:rPr>
        <w:t xml:space="preserve"> </w:t>
      </w:r>
      <w:r w:rsidR="001623D0">
        <w:rPr>
          <w:rFonts w:ascii="Times New Roman" w:hAnsi="Times New Roman" w:cs="Times New Roman"/>
          <w:b/>
        </w:rPr>
        <w:t xml:space="preserve">HITE </w:t>
      </w:r>
      <w:r>
        <w:rPr>
          <w:rFonts w:ascii="Times New Roman" w:hAnsi="Times New Roman" w:cs="Times New Roman"/>
          <w:b/>
        </w:rPr>
        <w:t>l</w:t>
      </w:r>
      <w:r w:rsidR="001623D0" w:rsidRPr="008B7CBD">
        <w:rPr>
          <w:rFonts w:ascii="Times New Roman" w:hAnsi="Times New Roman" w:cs="Times New Roman"/>
          <w:b/>
        </w:rPr>
        <w:t xml:space="preserve">ist as presented.  </w:t>
      </w:r>
      <w:r w:rsidR="00FF7993">
        <w:rPr>
          <w:rFonts w:ascii="Times New Roman" w:hAnsi="Times New Roman" w:cs="Times New Roman"/>
          <w:b/>
        </w:rPr>
        <w:t xml:space="preserve">Mr. </w:t>
      </w:r>
      <w:r>
        <w:rPr>
          <w:rFonts w:ascii="Times New Roman" w:hAnsi="Times New Roman" w:cs="Times New Roman"/>
          <w:b/>
        </w:rPr>
        <w:t xml:space="preserve">Johnson </w:t>
      </w:r>
      <w:r w:rsidR="001623D0" w:rsidRPr="008B7CBD">
        <w:rPr>
          <w:rFonts w:ascii="Times New Roman" w:hAnsi="Times New Roman" w:cs="Times New Roman"/>
          <w:b/>
        </w:rPr>
        <w:t xml:space="preserve">seconded the motion.  </w:t>
      </w:r>
      <w:r w:rsidRPr="00977B88">
        <w:rPr>
          <w:rFonts w:ascii="Times New Roman" w:hAnsi="Times New Roman" w:cs="Times New Roman"/>
          <w:b/>
        </w:rPr>
        <w:t xml:space="preserve">The motion carried </w:t>
      </w:r>
      <w:r>
        <w:rPr>
          <w:rFonts w:ascii="Times New Roman" w:hAnsi="Times New Roman" w:cs="Times New Roman"/>
          <w:b/>
        </w:rPr>
        <w:t>with one abstention from the</w:t>
      </w:r>
      <w:r w:rsidRPr="00834FC3">
        <w:rPr>
          <w:rFonts w:ascii="Times New Roman" w:hAnsi="Times New Roman" w:cs="Times New Roman"/>
          <w:b/>
        </w:rPr>
        <w:t xml:space="preserve"> </w:t>
      </w:r>
      <w:r w:rsidRPr="00B769BA">
        <w:rPr>
          <w:rFonts w:ascii="Times New Roman" w:hAnsi="Times New Roman" w:cs="Times New Roman"/>
          <w:b/>
        </w:rPr>
        <w:t>IPM (</w:t>
      </w:r>
      <w:r>
        <w:rPr>
          <w:rFonts w:ascii="Times New Roman" w:hAnsi="Times New Roman" w:cs="Times New Roman"/>
          <w:b/>
        </w:rPr>
        <w:t>Shell Energy</w:t>
      </w:r>
      <w:r w:rsidRPr="00B769BA">
        <w:rPr>
          <w:rFonts w:ascii="Times New Roman" w:hAnsi="Times New Roman" w:cs="Times New Roman"/>
          <w:b/>
        </w:rPr>
        <w:t>) Market Segment</w:t>
      </w:r>
      <w:r>
        <w:rPr>
          <w:rFonts w:ascii="Times New Roman" w:hAnsi="Times New Roman" w:cs="Times New Roman"/>
          <w:b/>
        </w:rPr>
        <w:t xml:space="preserve">.   </w:t>
      </w:r>
    </w:p>
    <w:p w14:paraId="07A3A3F9" w14:textId="00865219" w:rsidR="001623D0" w:rsidRPr="008B7CBD" w:rsidRDefault="001623D0" w:rsidP="00834FC3">
      <w:pPr>
        <w:pStyle w:val="NoSpacing"/>
        <w:jc w:val="both"/>
        <w:rPr>
          <w:rFonts w:ascii="Times New Roman" w:hAnsi="Times New Roman" w:cs="Times New Roman"/>
          <w:b/>
        </w:rPr>
      </w:pPr>
    </w:p>
    <w:p w14:paraId="6753745B" w14:textId="77777777" w:rsidR="001623D0" w:rsidRDefault="001623D0" w:rsidP="002C3858">
      <w:pPr>
        <w:pStyle w:val="NoSpacing"/>
        <w:jc w:val="both"/>
        <w:rPr>
          <w:rFonts w:ascii="Times New Roman" w:hAnsi="Times New Roman" w:cs="Times New Roman"/>
          <w:i/>
        </w:rPr>
      </w:pPr>
    </w:p>
    <w:p w14:paraId="62FC26C2" w14:textId="77777777" w:rsidR="00660727" w:rsidRPr="00F07AB3" w:rsidRDefault="00660727" w:rsidP="00660727">
      <w:pPr>
        <w:pStyle w:val="NoSpacing"/>
        <w:jc w:val="both"/>
        <w:rPr>
          <w:rFonts w:ascii="Times New Roman" w:eastAsia="Times New Roman" w:hAnsi="Times New Roman" w:cs="Times New Roman"/>
          <w:u w:val="single"/>
        </w:rPr>
      </w:pPr>
      <w:r w:rsidRPr="00F07AB3">
        <w:rPr>
          <w:rFonts w:ascii="Times New Roman" w:eastAsia="Times New Roman" w:hAnsi="Times New Roman" w:cs="Times New Roman"/>
          <w:u w:val="single"/>
        </w:rPr>
        <w:t xml:space="preserve">Working Group Enhancements (TAC/Subcommittee Structural and Procedural Review) </w:t>
      </w:r>
    </w:p>
    <w:p w14:paraId="3B952012" w14:textId="59445970" w:rsidR="00660727" w:rsidRPr="00573A2E" w:rsidRDefault="00573A2E" w:rsidP="002C3858">
      <w:pPr>
        <w:pStyle w:val="NoSpacing"/>
        <w:jc w:val="both"/>
        <w:rPr>
          <w:rFonts w:ascii="Times New Roman" w:hAnsi="Times New Roman" w:cs="Times New Roman"/>
        </w:rPr>
      </w:pPr>
      <w:r>
        <w:rPr>
          <w:rFonts w:ascii="Times New Roman" w:hAnsi="Times New Roman" w:cs="Times New Roman"/>
        </w:rPr>
        <w:t>Ms. Surendran presented the WMS Annual Subcommittee Review</w:t>
      </w:r>
      <w:r w:rsidR="00B45792">
        <w:rPr>
          <w:rFonts w:ascii="Times New Roman" w:hAnsi="Times New Roman" w:cs="Times New Roman"/>
        </w:rPr>
        <w:t xml:space="preserve">, summarized Working Group responses and highlighted enhancements including meeting efficiencies and scope changes.  Kristy Ashley </w:t>
      </w:r>
      <w:r w:rsidR="007A31C4">
        <w:rPr>
          <w:rFonts w:ascii="Times New Roman" w:hAnsi="Times New Roman" w:cs="Times New Roman"/>
        </w:rPr>
        <w:t xml:space="preserve">noted the </w:t>
      </w:r>
      <w:r w:rsidR="00B45792">
        <w:rPr>
          <w:rFonts w:ascii="Times New Roman" w:hAnsi="Times New Roman" w:cs="Times New Roman"/>
        </w:rPr>
        <w:t>limited participation at RCWG</w:t>
      </w:r>
      <w:r w:rsidR="007A31C4">
        <w:rPr>
          <w:rFonts w:ascii="Times New Roman" w:hAnsi="Times New Roman" w:cs="Times New Roman"/>
        </w:rPr>
        <w:t xml:space="preserve"> and requested Market Participant input in maintaining</w:t>
      </w:r>
      <w:r w:rsidR="004570F8">
        <w:rPr>
          <w:rFonts w:ascii="Times New Roman" w:hAnsi="Times New Roman" w:cs="Times New Roman"/>
        </w:rPr>
        <w:t xml:space="preserve"> or disbanding</w:t>
      </w:r>
      <w:r w:rsidR="007A31C4">
        <w:rPr>
          <w:rFonts w:ascii="Times New Roman" w:hAnsi="Times New Roman" w:cs="Times New Roman"/>
        </w:rPr>
        <w:t xml:space="preserve"> RCWG and absorbing Resource cost issues under WMS.  </w:t>
      </w:r>
      <w:r w:rsidR="00B45792">
        <w:rPr>
          <w:rFonts w:ascii="Times New Roman" w:hAnsi="Times New Roman" w:cs="Times New Roman"/>
        </w:rPr>
        <w:t xml:space="preserve">Market Participants expressed support to maintain RCWG to address the </w:t>
      </w:r>
      <w:r w:rsidR="007A31C4">
        <w:rPr>
          <w:rFonts w:ascii="Times New Roman" w:hAnsi="Times New Roman" w:cs="Times New Roman"/>
        </w:rPr>
        <w:t xml:space="preserve">issues related to </w:t>
      </w:r>
      <w:r w:rsidR="00B45792" w:rsidRPr="007A31C4">
        <w:rPr>
          <w:rFonts w:ascii="Times New Roman" w:hAnsi="Times New Roman" w:cs="Times New Roman"/>
        </w:rPr>
        <w:t>MRA Resources</w:t>
      </w:r>
      <w:r w:rsidR="007A31C4" w:rsidRPr="007A31C4">
        <w:rPr>
          <w:rFonts w:ascii="Times New Roman" w:hAnsi="Times New Roman" w:cs="Times New Roman"/>
        </w:rPr>
        <w:t xml:space="preserve">.  </w:t>
      </w:r>
    </w:p>
    <w:p w14:paraId="4B532AD7" w14:textId="77777777" w:rsidR="00F07AB3" w:rsidRPr="00660727" w:rsidRDefault="00F07AB3" w:rsidP="002C3858">
      <w:pPr>
        <w:pStyle w:val="NoSpacing"/>
        <w:jc w:val="both"/>
        <w:rPr>
          <w:rFonts w:ascii="Times New Roman" w:hAnsi="Times New Roman" w:cs="Times New Roman"/>
          <w:i/>
        </w:rPr>
      </w:pPr>
    </w:p>
    <w:p w14:paraId="3B98F7D5" w14:textId="77777777" w:rsidR="001B1340" w:rsidRPr="005060B7" w:rsidRDefault="001B1340" w:rsidP="00C276E8">
      <w:pPr>
        <w:pStyle w:val="NoSpacing"/>
        <w:jc w:val="both"/>
        <w:rPr>
          <w:rFonts w:ascii="Times New Roman" w:hAnsi="Times New Roman" w:cs="Times New Roman"/>
          <w:highlight w:val="lightGray"/>
          <w:u w:val="single"/>
        </w:rPr>
      </w:pPr>
    </w:p>
    <w:p w14:paraId="40D24C24" w14:textId="44412E08" w:rsidR="00983934" w:rsidRDefault="000902FE" w:rsidP="00C276E8">
      <w:pPr>
        <w:pStyle w:val="NoSpacing"/>
        <w:jc w:val="both"/>
        <w:rPr>
          <w:rFonts w:ascii="Times New Roman" w:hAnsi="Times New Roman" w:cs="Times New Roman"/>
          <w:u w:val="single"/>
        </w:rPr>
      </w:pPr>
      <w:r w:rsidRPr="00F07AB3">
        <w:rPr>
          <w:rFonts w:ascii="Times New Roman" w:hAnsi="Times New Roman" w:cs="Times New Roman"/>
          <w:u w:val="single"/>
        </w:rPr>
        <w:t>Other Business</w:t>
      </w:r>
      <w:r w:rsidR="00A2029A" w:rsidRPr="00F07AB3">
        <w:rPr>
          <w:rFonts w:ascii="Times New Roman" w:hAnsi="Times New Roman" w:cs="Times New Roman"/>
          <w:u w:val="single"/>
        </w:rPr>
        <w:t xml:space="preserve"> </w:t>
      </w:r>
      <w:r w:rsidR="00683B95" w:rsidRPr="00F07AB3">
        <w:rPr>
          <w:rFonts w:ascii="Times New Roman" w:hAnsi="Times New Roman" w:cs="Times New Roman"/>
          <w:u w:val="single"/>
        </w:rPr>
        <w:t xml:space="preserve"> </w:t>
      </w:r>
    </w:p>
    <w:p w14:paraId="439246AA" w14:textId="558C9E11" w:rsidR="00AF34D0" w:rsidRPr="00F07AB3" w:rsidRDefault="00AF34D0" w:rsidP="00C276E8">
      <w:pPr>
        <w:pStyle w:val="NoSpacing"/>
        <w:jc w:val="both"/>
        <w:rPr>
          <w:rFonts w:ascii="Times New Roman" w:hAnsi="Times New Roman" w:cs="Times New Roman"/>
          <w:i/>
        </w:rPr>
      </w:pPr>
      <w:r w:rsidRPr="00F07AB3">
        <w:rPr>
          <w:rFonts w:ascii="Times New Roman" w:hAnsi="Times New Roman" w:cs="Times New Roman"/>
          <w:i/>
        </w:rPr>
        <w:t>Real-Time Co-Optimization and Marginal Losses Analysis Update</w:t>
      </w:r>
    </w:p>
    <w:p w14:paraId="7904C270" w14:textId="03AD9DFF" w:rsidR="00327BC6" w:rsidRDefault="00FF7993" w:rsidP="00C276E8">
      <w:pPr>
        <w:pStyle w:val="NoSpacing"/>
        <w:jc w:val="both"/>
        <w:rPr>
          <w:rFonts w:ascii="Times New Roman" w:hAnsi="Times New Roman" w:cs="Times New Roman"/>
        </w:rPr>
      </w:pPr>
      <w:r>
        <w:rPr>
          <w:rFonts w:ascii="Times New Roman" w:hAnsi="Times New Roman" w:cs="Times New Roman"/>
        </w:rPr>
        <w:t xml:space="preserve">Mr. D. </w:t>
      </w:r>
      <w:r w:rsidR="00057225" w:rsidRPr="00327BC6">
        <w:rPr>
          <w:rFonts w:ascii="Times New Roman" w:hAnsi="Times New Roman" w:cs="Times New Roman"/>
        </w:rPr>
        <w:t xml:space="preserve">Jones reminded Market Participants that </w:t>
      </w:r>
      <w:r w:rsidR="00683B95" w:rsidRPr="00327BC6">
        <w:rPr>
          <w:rFonts w:ascii="Times New Roman" w:hAnsi="Times New Roman" w:cs="Times New Roman"/>
        </w:rPr>
        <w:t xml:space="preserve">following the filing of the </w:t>
      </w:r>
      <w:r w:rsidR="009B4676" w:rsidRPr="00327BC6">
        <w:rPr>
          <w:rFonts w:ascii="Times New Roman" w:hAnsi="Times New Roman" w:cs="Times New Roman"/>
        </w:rPr>
        <w:t>I</w:t>
      </w:r>
      <w:r w:rsidR="00057225" w:rsidRPr="00327BC6">
        <w:rPr>
          <w:rFonts w:ascii="Times New Roman" w:hAnsi="Times New Roman" w:cs="Times New Roman"/>
        </w:rPr>
        <w:t xml:space="preserve">ndependent Market Monitor (IMM) </w:t>
      </w:r>
      <w:r w:rsidR="009B4676" w:rsidRPr="00327BC6">
        <w:rPr>
          <w:rFonts w:ascii="Times New Roman" w:hAnsi="Times New Roman" w:cs="Times New Roman"/>
        </w:rPr>
        <w:t xml:space="preserve">and ERCOT reports concerning impacts of </w:t>
      </w:r>
      <w:r w:rsidR="0088779D" w:rsidRPr="00327BC6">
        <w:rPr>
          <w:rFonts w:ascii="Times New Roman" w:hAnsi="Times New Roman" w:cs="Times New Roman"/>
        </w:rPr>
        <w:t>Real-Time co-o</w:t>
      </w:r>
      <w:r w:rsidR="009B4676" w:rsidRPr="00327BC6">
        <w:rPr>
          <w:rFonts w:ascii="Times New Roman" w:hAnsi="Times New Roman" w:cs="Times New Roman"/>
        </w:rPr>
        <w:t xml:space="preserve">ptimization and </w:t>
      </w:r>
      <w:r w:rsidR="004570F8">
        <w:rPr>
          <w:rFonts w:ascii="Times New Roman" w:hAnsi="Times New Roman" w:cs="Times New Roman"/>
        </w:rPr>
        <w:t>m</w:t>
      </w:r>
      <w:r w:rsidR="009B4676" w:rsidRPr="00327BC6">
        <w:rPr>
          <w:rFonts w:ascii="Times New Roman" w:hAnsi="Times New Roman" w:cs="Times New Roman"/>
        </w:rPr>
        <w:t xml:space="preserve">arginal </w:t>
      </w:r>
      <w:r w:rsidR="004570F8">
        <w:rPr>
          <w:rFonts w:ascii="Times New Roman" w:hAnsi="Times New Roman" w:cs="Times New Roman"/>
        </w:rPr>
        <w:t>l</w:t>
      </w:r>
      <w:r w:rsidR="009B4676" w:rsidRPr="00327BC6">
        <w:rPr>
          <w:rFonts w:ascii="Times New Roman" w:hAnsi="Times New Roman" w:cs="Times New Roman"/>
        </w:rPr>
        <w:t>osses in PUC</w:t>
      </w:r>
      <w:r w:rsidR="0088779D" w:rsidRPr="00327BC6">
        <w:rPr>
          <w:rFonts w:ascii="Times New Roman" w:hAnsi="Times New Roman" w:cs="Times New Roman"/>
        </w:rPr>
        <w:t>T</w:t>
      </w:r>
      <w:r w:rsidR="009B4676" w:rsidRPr="00327BC6">
        <w:rPr>
          <w:rFonts w:ascii="Times New Roman" w:hAnsi="Times New Roman" w:cs="Times New Roman"/>
        </w:rPr>
        <w:t xml:space="preserve"> Project No. 47199, Project to Assess Price-Formation Rules in ERCOT’s Energy-Only Market, </w:t>
      </w:r>
      <w:r w:rsidR="00683B95" w:rsidRPr="00327BC6">
        <w:rPr>
          <w:rFonts w:ascii="Times New Roman" w:hAnsi="Times New Roman" w:cs="Times New Roman"/>
        </w:rPr>
        <w:t>the PUC</w:t>
      </w:r>
      <w:r w:rsidR="0088779D" w:rsidRPr="00327BC6">
        <w:rPr>
          <w:rFonts w:ascii="Times New Roman" w:hAnsi="Times New Roman" w:cs="Times New Roman"/>
        </w:rPr>
        <w:t>T</w:t>
      </w:r>
      <w:r w:rsidR="00683B95" w:rsidRPr="00327BC6">
        <w:rPr>
          <w:rFonts w:ascii="Times New Roman" w:hAnsi="Times New Roman" w:cs="Times New Roman"/>
        </w:rPr>
        <w:t xml:space="preserve"> opened two separate </w:t>
      </w:r>
      <w:r w:rsidR="00F748A2" w:rsidRPr="00327BC6">
        <w:rPr>
          <w:rFonts w:ascii="Times New Roman" w:hAnsi="Times New Roman" w:cs="Times New Roman"/>
        </w:rPr>
        <w:t>p</w:t>
      </w:r>
      <w:r w:rsidR="00683B95" w:rsidRPr="00327BC6">
        <w:rPr>
          <w:rFonts w:ascii="Times New Roman" w:hAnsi="Times New Roman" w:cs="Times New Roman"/>
        </w:rPr>
        <w:t>rojects</w:t>
      </w:r>
      <w:r w:rsidR="00F748A2" w:rsidRPr="00327BC6">
        <w:rPr>
          <w:rFonts w:ascii="Times New Roman" w:hAnsi="Times New Roman" w:cs="Times New Roman"/>
        </w:rPr>
        <w:t>:</w:t>
      </w:r>
      <w:r w:rsidR="00683B95" w:rsidRPr="00327BC6">
        <w:rPr>
          <w:rFonts w:ascii="Times New Roman" w:hAnsi="Times New Roman" w:cs="Times New Roman"/>
        </w:rPr>
        <w:t xml:space="preserve"> PUC</w:t>
      </w:r>
      <w:r w:rsidR="0088779D" w:rsidRPr="00327BC6">
        <w:rPr>
          <w:rFonts w:ascii="Times New Roman" w:hAnsi="Times New Roman" w:cs="Times New Roman"/>
        </w:rPr>
        <w:t>T</w:t>
      </w:r>
      <w:r w:rsidR="00683B95" w:rsidRPr="00327BC6">
        <w:rPr>
          <w:rFonts w:ascii="Times New Roman" w:hAnsi="Times New Roman" w:cs="Times New Roman"/>
        </w:rPr>
        <w:t xml:space="preserve"> Project No. 48539, Review of the Inclusion of Marginal Losses in Security-Constrained Economic Dispatch</w:t>
      </w:r>
      <w:r w:rsidR="00F748A2" w:rsidRPr="00327BC6">
        <w:rPr>
          <w:rFonts w:ascii="Times New Roman" w:hAnsi="Times New Roman" w:cs="Times New Roman"/>
        </w:rPr>
        <w:t>,</w:t>
      </w:r>
      <w:r w:rsidR="00683B95" w:rsidRPr="00327BC6">
        <w:rPr>
          <w:rFonts w:ascii="Times New Roman" w:hAnsi="Times New Roman" w:cs="Times New Roman"/>
        </w:rPr>
        <w:t xml:space="preserve"> and PUC</w:t>
      </w:r>
      <w:r w:rsidR="0088779D" w:rsidRPr="00327BC6">
        <w:rPr>
          <w:rFonts w:ascii="Times New Roman" w:hAnsi="Times New Roman" w:cs="Times New Roman"/>
        </w:rPr>
        <w:t>T</w:t>
      </w:r>
      <w:r w:rsidR="00683B95" w:rsidRPr="00327BC6">
        <w:rPr>
          <w:rFonts w:ascii="Times New Roman" w:hAnsi="Times New Roman" w:cs="Times New Roman"/>
        </w:rPr>
        <w:t xml:space="preserve"> Project No. 48540, Review of Real-Time Co-Optimization in the ERCOT Market</w:t>
      </w:r>
      <w:r w:rsidR="00BB1C42">
        <w:rPr>
          <w:rFonts w:ascii="Times New Roman" w:hAnsi="Times New Roman" w:cs="Times New Roman"/>
        </w:rPr>
        <w:t xml:space="preserve">, </w:t>
      </w:r>
      <w:r w:rsidR="00057225" w:rsidRPr="00327BC6">
        <w:rPr>
          <w:rFonts w:ascii="Times New Roman" w:hAnsi="Times New Roman" w:cs="Times New Roman"/>
        </w:rPr>
        <w:t xml:space="preserve">and </w:t>
      </w:r>
      <w:r w:rsidR="00327BC6" w:rsidRPr="00327BC6">
        <w:rPr>
          <w:rFonts w:ascii="Times New Roman" w:hAnsi="Times New Roman" w:cs="Times New Roman"/>
        </w:rPr>
        <w:t xml:space="preserve">stated </w:t>
      </w:r>
      <w:r w:rsidR="00057225" w:rsidRPr="00327BC6">
        <w:rPr>
          <w:rFonts w:ascii="Times New Roman" w:hAnsi="Times New Roman" w:cs="Times New Roman"/>
        </w:rPr>
        <w:t xml:space="preserve">that the </w:t>
      </w:r>
      <w:r w:rsidR="00057225" w:rsidRPr="00057225">
        <w:rPr>
          <w:rFonts w:ascii="Times New Roman" w:hAnsi="Times New Roman" w:cs="Times New Roman"/>
        </w:rPr>
        <w:t xml:space="preserve">IMM and ERCOT </w:t>
      </w:r>
      <w:r w:rsidR="00327BC6">
        <w:rPr>
          <w:rFonts w:ascii="Times New Roman" w:hAnsi="Times New Roman" w:cs="Times New Roman"/>
        </w:rPr>
        <w:t xml:space="preserve">will host </w:t>
      </w:r>
      <w:r w:rsidR="004570F8">
        <w:rPr>
          <w:rFonts w:ascii="Times New Roman" w:hAnsi="Times New Roman" w:cs="Times New Roman"/>
        </w:rPr>
        <w:t>a t</w:t>
      </w:r>
      <w:r w:rsidR="00327BC6">
        <w:rPr>
          <w:rFonts w:ascii="Times New Roman" w:hAnsi="Times New Roman" w:cs="Times New Roman"/>
        </w:rPr>
        <w:t xml:space="preserve">echnical </w:t>
      </w:r>
      <w:r w:rsidR="004570F8">
        <w:rPr>
          <w:rFonts w:ascii="Times New Roman" w:hAnsi="Times New Roman" w:cs="Times New Roman"/>
        </w:rPr>
        <w:t>w</w:t>
      </w:r>
      <w:r w:rsidR="00327BC6">
        <w:rPr>
          <w:rFonts w:ascii="Times New Roman" w:hAnsi="Times New Roman" w:cs="Times New Roman"/>
        </w:rPr>
        <w:t xml:space="preserve">orkshop on Thursday, September 6, 2018 and that written responses to Stakeholder inquiries were posted on the ERCOT website.  </w:t>
      </w:r>
    </w:p>
    <w:p w14:paraId="2517687A" w14:textId="77777777" w:rsidR="00327BC6" w:rsidRDefault="00327BC6" w:rsidP="00C276E8">
      <w:pPr>
        <w:pStyle w:val="NoSpacing"/>
        <w:jc w:val="both"/>
        <w:rPr>
          <w:rFonts w:ascii="Times New Roman" w:hAnsi="Times New Roman" w:cs="Times New Roman"/>
        </w:rPr>
      </w:pPr>
    </w:p>
    <w:p w14:paraId="4BA32095" w14:textId="54EC24AA" w:rsidR="00AF34D0" w:rsidRPr="00F07AB3" w:rsidRDefault="00AF34D0" w:rsidP="00C276E8">
      <w:pPr>
        <w:pStyle w:val="NoSpacing"/>
        <w:jc w:val="both"/>
        <w:rPr>
          <w:rFonts w:ascii="Times New Roman" w:hAnsi="Times New Roman" w:cs="Times New Roman"/>
          <w:i/>
        </w:rPr>
      </w:pPr>
      <w:r w:rsidRPr="00F07AB3">
        <w:rPr>
          <w:rFonts w:ascii="Times New Roman" w:hAnsi="Times New Roman" w:cs="Times New Roman"/>
          <w:i/>
        </w:rPr>
        <w:t>Review of Open Action Items</w:t>
      </w:r>
    </w:p>
    <w:p w14:paraId="3BCE70FF" w14:textId="04E5B9AF" w:rsidR="00DA36A2" w:rsidRPr="00327BC6" w:rsidRDefault="00327BC6" w:rsidP="00CC2138">
      <w:pPr>
        <w:pStyle w:val="NoSpacing"/>
        <w:jc w:val="both"/>
        <w:rPr>
          <w:rFonts w:ascii="Times New Roman" w:hAnsi="Times New Roman" w:cs="Times New Roman"/>
        </w:rPr>
      </w:pPr>
      <w:r w:rsidRPr="00327BC6">
        <w:rPr>
          <w:rFonts w:ascii="Times New Roman" w:hAnsi="Times New Roman" w:cs="Times New Roman"/>
        </w:rPr>
        <w:t xml:space="preserve">This item was moved to the October 10, 2018 WMS meeting.  </w:t>
      </w:r>
    </w:p>
    <w:p w14:paraId="32539C0E" w14:textId="2BE23F44" w:rsidR="00C57FA5" w:rsidRDefault="00C57FA5" w:rsidP="00CC2138">
      <w:pPr>
        <w:pStyle w:val="NoSpacing"/>
        <w:jc w:val="both"/>
        <w:rPr>
          <w:rFonts w:ascii="Times New Roman" w:hAnsi="Times New Roman" w:cs="Times New Roman"/>
          <w:highlight w:val="lightGray"/>
        </w:rPr>
      </w:pPr>
    </w:p>
    <w:p w14:paraId="57B646C6" w14:textId="06C5F379" w:rsidR="00F07AB3" w:rsidRDefault="00F07AB3" w:rsidP="00CC2138">
      <w:pPr>
        <w:pStyle w:val="NoSpacing"/>
        <w:jc w:val="both"/>
        <w:rPr>
          <w:rFonts w:ascii="Times New Roman" w:hAnsi="Times New Roman" w:cs="Times New Roman"/>
          <w:i/>
        </w:rPr>
      </w:pPr>
      <w:r w:rsidRPr="00F07AB3">
        <w:rPr>
          <w:rFonts w:ascii="Times New Roman" w:hAnsi="Times New Roman" w:cs="Times New Roman"/>
          <w:i/>
        </w:rPr>
        <w:t>Posted Reports for Working Groups</w:t>
      </w:r>
    </w:p>
    <w:p w14:paraId="2A22FF40" w14:textId="78868A89"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 xml:space="preserve">CMWG </w:t>
      </w:r>
    </w:p>
    <w:p w14:paraId="1BA70601" w14:textId="4515ACFA"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Market Credit Working Group (MCWG)</w:t>
      </w:r>
    </w:p>
    <w:p w14:paraId="719E2056" w14:textId="6B99B9C6"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Market Settlement Working Group (MSWG)</w:t>
      </w:r>
    </w:p>
    <w:p w14:paraId="38AAA5B6" w14:textId="0378E1A9"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Metering Working Group (MWG)</w:t>
      </w:r>
    </w:p>
    <w:p w14:paraId="08C5BC83" w14:textId="77777777" w:rsidR="00F07AB3" w:rsidRDefault="00F07AB3" w:rsidP="00EB51A0">
      <w:pPr>
        <w:pStyle w:val="NoSpacing"/>
        <w:jc w:val="both"/>
        <w:rPr>
          <w:rFonts w:ascii="Times New Roman" w:hAnsi="Times New Roman" w:cs="Times New Roman"/>
          <w:i/>
        </w:rPr>
      </w:pPr>
    </w:p>
    <w:p w14:paraId="40C831DB" w14:textId="78A1E78B" w:rsidR="00327BC6" w:rsidRDefault="0068433E" w:rsidP="00EB51A0">
      <w:pPr>
        <w:pStyle w:val="NoSpacing"/>
        <w:jc w:val="both"/>
        <w:rPr>
          <w:rFonts w:ascii="Times New Roman" w:hAnsi="Times New Roman" w:cs="Times New Roman"/>
          <w:i/>
        </w:rPr>
      </w:pPr>
      <w:r w:rsidRPr="00F07AB3">
        <w:rPr>
          <w:rFonts w:ascii="Times New Roman" w:hAnsi="Times New Roman" w:cs="Times New Roman"/>
          <w:i/>
        </w:rPr>
        <w:t>No Report</w:t>
      </w:r>
    </w:p>
    <w:p w14:paraId="35B99456" w14:textId="00A89C56"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t>Demand Side Working Group (DSWG)</w:t>
      </w:r>
    </w:p>
    <w:p w14:paraId="2B7C6489" w14:textId="1B62B517"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t>RCWG</w:t>
      </w:r>
    </w:p>
    <w:p w14:paraId="763CCA8F" w14:textId="34C9F152"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t>Supply Analysis Working Group (SAWG)</w:t>
      </w:r>
    </w:p>
    <w:p w14:paraId="423BB8F2" w14:textId="77777777" w:rsidR="00327BC6" w:rsidRDefault="00327BC6" w:rsidP="00C570AE">
      <w:pPr>
        <w:pStyle w:val="NoSpacing"/>
        <w:jc w:val="both"/>
        <w:rPr>
          <w:rFonts w:ascii="Times New Roman" w:hAnsi="Times New Roman" w:cs="Times New Roman"/>
          <w:u w:val="single"/>
        </w:rPr>
      </w:pPr>
    </w:p>
    <w:p w14:paraId="0832F3CF" w14:textId="77777777" w:rsidR="00327BC6" w:rsidRDefault="00327BC6" w:rsidP="00C570AE">
      <w:pPr>
        <w:pStyle w:val="NoSpacing"/>
        <w:jc w:val="both"/>
        <w:rPr>
          <w:rFonts w:ascii="Times New Roman" w:hAnsi="Times New Roman" w:cs="Times New Roman"/>
          <w:u w:val="single"/>
        </w:rPr>
      </w:pPr>
    </w:p>
    <w:p w14:paraId="3A4F7CF8" w14:textId="3265D137" w:rsidR="00123454" w:rsidRPr="005060B7" w:rsidRDefault="00123454" w:rsidP="00C570AE">
      <w:pPr>
        <w:pStyle w:val="NoSpacing"/>
        <w:jc w:val="both"/>
        <w:rPr>
          <w:rFonts w:ascii="Times New Roman" w:hAnsi="Times New Roman" w:cs="Times New Roman"/>
        </w:rPr>
      </w:pPr>
      <w:r w:rsidRPr="005060B7">
        <w:rPr>
          <w:rFonts w:ascii="Times New Roman" w:hAnsi="Times New Roman" w:cs="Times New Roman"/>
          <w:u w:val="single"/>
        </w:rPr>
        <w:lastRenderedPageBreak/>
        <w:t>Adjournment</w:t>
      </w:r>
    </w:p>
    <w:p w14:paraId="167A0CCA" w14:textId="7F313FD5" w:rsidR="00123454" w:rsidRPr="0009229F" w:rsidRDefault="00B85BF5" w:rsidP="00781E6B">
      <w:pPr>
        <w:pStyle w:val="NoSpacing"/>
        <w:jc w:val="both"/>
        <w:rPr>
          <w:rFonts w:ascii="Times New Roman" w:hAnsi="Times New Roman" w:cs="Times New Roman"/>
        </w:rPr>
      </w:pPr>
      <w:r w:rsidRPr="005060B7">
        <w:rPr>
          <w:rFonts w:ascii="Times New Roman" w:hAnsi="Times New Roman" w:cs="Times New Roman"/>
        </w:rPr>
        <w:t xml:space="preserve">Mr. </w:t>
      </w:r>
      <w:r w:rsidR="00604058" w:rsidRPr="005060B7">
        <w:rPr>
          <w:rFonts w:ascii="Times New Roman" w:hAnsi="Times New Roman" w:cs="Times New Roman"/>
        </w:rPr>
        <w:t>Kee a</w:t>
      </w:r>
      <w:r w:rsidR="00055761" w:rsidRPr="005060B7">
        <w:rPr>
          <w:rFonts w:ascii="Times New Roman" w:hAnsi="Times New Roman" w:cs="Times New Roman"/>
        </w:rPr>
        <w:t xml:space="preserve">djourned the </w:t>
      </w:r>
      <w:r w:rsidR="005060B7" w:rsidRPr="005060B7">
        <w:rPr>
          <w:rFonts w:ascii="Times New Roman" w:hAnsi="Times New Roman" w:cs="Times New Roman"/>
        </w:rPr>
        <w:t xml:space="preserve">September 5, 2018 </w:t>
      </w:r>
      <w:r w:rsidR="00123454" w:rsidRPr="005060B7">
        <w:rPr>
          <w:rFonts w:ascii="Times New Roman" w:hAnsi="Times New Roman" w:cs="Times New Roman"/>
        </w:rPr>
        <w:t xml:space="preserve">WMS </w:t>
      </w:r>
      <w:r w:rsidR="00123454" w:rsidRPr="007D5719">
        <w:rPr>
          <w:rFonts w:ascii="Times New Roman" w:hAnsi="Times New Roman" w:cs="Times New Roman"/>
        </w:rPr>
        <w:t>meeting at</w:t>
      </w:r>
      <w:r w:rsidR="008A4AC1" w:rsidRPr="007D5719">
        <w:rPr>
          <w:rFonts w:ascii="Times New Roman" w:hAnsi="Times New Roman" w:cs="Times New Roman"/>
        </w:rPr>
        <w:t xml:space="preserve"> </w:t>
      </w:r>
      <w:r w:rsidR="007D5719" w:rsidRPr="007D5719">
        <w:rPr>
          <w:rFonts w:ascii="Times New Roman" w:hAnsi="Times New Roman" w:cs="Times New Roman"/>
        </w:rPr>
        <w:t xml:space="preserve">12:11 </w:t>
      </w:r>
      <w:r w:rsidR="0054321C" w:rsidRPr="007D5719">
        <w:rPr>
          <w:rFonts w:ascii="Times New Roman" w:hAnsi="Times New Roman" w:cs="Times New Roman"/>
        </w:rPr>
        <w:t>p</w:t>
      </w:r>
      <w:r w:rsidR="00550364" w:rsidRPr="007D5719">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8960" w14:textId="77777777" w:rsidR="00D845D5" w:rsidRDefault="00D845D5" w:rsidP="00C96B32">
      <w:pPr>
        <w:spacing w:after="0" w:line="240" w:lineRule="auto"/>
      </w:pPr>
      <w:r>
        <w:separator/>
      </w:r>
    </w:p>
  </w:endnote>
  <w:endnote w:type="continuationSeparator" w:id="0">
    <w:p w14:paraId="009A04EA" w14:textId="77777777" w:rsidR="00D845D5" w:rsidRDefault="00D845D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6B106DAC" w:rsidR="00352CD6" w:rsidRPr="009B6C0B" w:rsidRDefault="00996446"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352CD6">
      <w:rPr>
        <w:rFonts w:ascii="Times New Roman" w:hAnsi="Times New Roman"/>
        <w:b/>
        <w:sz w:val="16"/>
        <w:szCs w:val="16"/>
      </w:rPr>
      <w:t xml:space="preserve">Minutes of the September 5, 2018 </w:t>
    </w:r>
    <w:r w:rsidR="00352CD6" w:rsidRPr="009B6C0B">
      <w:rPr>
        <w:rFonts w:ascii="Times New Roman" w:hAnsi="Times New Roman"/>
        <w:b/>
        <w:sz w:val="16"/>
        <w:szCs w:val="16"/>
      </w:rPr>
      <w:t>WMS Meeting /ERCOT Public</w:t>
    </w:r>
  </w:p>
  <w:p w14:paraId="3A853408" w14:textId="77777777" w:rsidR="00352CD6" w:rsidRPr="009B6C0B" w:rsidRDefault="00352CD6"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96446">
      <w:rPr>
        <w:rFonts w:ascii="Times New Roman" w:hAnsi="Times New Roman"/>
        <w:b/>
        <w:noProof/>
        <w:sz w:val="16"/>
        <w:szCs w:val="16"/>
      </w:rPr>
      <w:t>2</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96446">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352CD6" w:rsidRDefault="00352CD6" w:rsidP="00A9222E">
    <w:pPr>
      <w:pStyle w:val="Footer"/>
    </w:pPr>
  </w:p>
  <w:p w14:paraId="1A7BA745" w14:textId="77777777" w:rsidR="00352CD6" w:rsidRDefault="00352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C4E8" w14:textId="77777777" w:rsidR="00D845D5" w:rsidRDefault="00D845D5" w:rsidP="00C96B32">
      <w:pPr>
        <w:spacing w:after="0" w:line="240" w:lineRule="auto"/>
      </w:pPr>
      <w:r>
        <w:separator/>
      </w:r>
    </w:p>
  </w:footnote>
  <w:footnote w:type="continuationSeparator" w:id="0">
    <w:p w14:paraId="1738EF9B" w14:textId="77777777" w:rsidR="00D845D5" w:rsidRDefault="00D845D5" w:rsidP="00C96B32">
      <w:pPr>
        <w:spacing w:after="0" w:line="240" w:lineRule="auto"/>
      </w:pPr>
      <w:r>
        <w:continuationSeparator/>
      </w:r>
    </w:p>
  </w:footnote>
  <w:footnote w:id="1">
    <w:p w14:paraId="21501D96" w14:textId="732471EA" w:rsidR="00352CD6" w:rsidRDefault="00352CD6"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5060B7">
        <w:rPr>
          <w:rStyle w:val="Hyperlink"/>
          <w:rFonts w:ascii="Times New Roman" w:hAnsi="Times New Roman"/>
        </w:rPr>
        <w:t>http://www.ercot.com/calendar/2018/9/5/141129-WMS</w:t>
      </w:r>
    </w:p>
    <w:p w14:paraId="5EF6B88B" w14:textId="77777777" w:rsidR="00352CD6" w:rsidRPr="00A612A7" w:rsidRDefault="00352CD6" w:rsidP="00FA1EEE">
      <w:pPr>
        <w:pStyle w:val="FootnoteText"/>
        <w:rPr>
          <w:rFonts w:ascii="Times New Roman" w:hAnsi="Times New Roman"/>
        </w:rPr>
      </w:pPr>
    </w:p>
  </w:footnote>
  <w:footnote w:id="2">
    <w:p w14:paraId="5A141523" w14:textId="4F7BC4A5" w:rsidR="008D300E" w:rsidRDefault="008D300E" w:rsidP="008D300E">
      <w:pPr>
        <w:pStyle w:val="FootnoteText"/>
      </w:pPr>
      <w:r>
        <w:rPr>
          <w:rStyle w:val="FootnoteReference"/>
        </w:rPr>
        <w:footnoteRef/>
      </w:r>
      <w:r>
        <w:t xml:space="preserve"> </w:t>
      </w:r>
      <w:hyperlink r:id="rId1" w:anchor="keydocs" w:history="1">
        <w:r w:rsidRPr="008D300E">
          <w:rPr>
            <w:rStyle w:val="Hyperlink"/>
            <w:rFonts w:ascii="Times New Roman" w:hAnsi="Times New Roman"/>
          </w:rPr>
          <w:t>http://www.ercot.com/mktrules/issues/NPRR863#keydocs</w:t>
        </w:r>
      </w:hyperlink>
    </w:p>
    <w:p w14:paraId="10C63D79" w14:textId="77777777" w:rsidR="008D300E" w:rsidRDefault="008D300E" w:rsidP="008D30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6"/>
  </w:num>
  <w:num w:numId="6">
    <w:abstractNumId w:val="2"/>
  </w:num>
  <w:num w:numId="7">
    <w:abstractNumId w:val="4"/>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4241"/>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3DF"/>
    <w:rsid w:val="000A38DB"/>
    <w:rsid w:val="000A3C78"/>
    <w:rsid w:val="000A426D"/>
    <w:rsid w:val="000A4312"/>
    <w:rsid w:val="000A4546"/>
    <w:rsid w:val="000A5CB1"/>
    <w:rsid w:val="000A6ACD"/>
    <w:rsid w:val="000B0A2E"/>
    <w:rsid w:val="000B1863"/>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44"/>
    <w:rsid w:val="000D19E1"/>
    <w:rsid w:val="000D1CB9"/>
    <w:rsid w:val="000D2F7A"/>
    <w:rsid w:val="000D2FD6"/>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1054"/>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FB"/>
    <w:rsid w:val="0020338C"/>
    <w:rsid w:val="002058B4"/>
    <w:rsid w:val="00205F55"/>
    <w:rsid w:val="002079B8"/>
    <w:rsid w:val="00207BB9"/>
    <w:rsid w:val="00212F86"/>
    <w:rsid w:val="00214DB1"/>
    <w:rsid w:val="002153A9"/>
    <w:rsid w:val="00215C00"/>
    <w:rsid w:val="0021603B"/>
    <w:rsid w:val="00216252"/>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106C"/>
    <w:rsid w:val="00232290"/>
    <w:rsid w:val="00233273"/>
    <w:rsid w:val="00233743"/>
    <w:rsid w:val="00233AA1"/>
    <w:rsid w:val="00233DF8"/>
    <w:rsid w:val="0023654C"/>
    <w:rsid w:val="0023695D"/>
    <w:rsid w:val="00236AAF"/>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3389"/>
    <w:rsid w:val="002948C9"/>
    <w:rsid w:val="00294C9F"/>
    <w:rsid w:val="00295AAC"/>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1AA"/>
    <w:rsid w:val="002C34AB"/>
    <w:rsid w:val="002C34EF"/>
    <w:rsid w:val="002C3858"/>
    <w:rsid w:val="002C4178"/>
    <w:rsid w:val="002C532C"/>
    <w:rsid w:val="002C5858"/>
    <w:rsid w:val="002C61B3"/>
    <w:rsid w:val="002C7E22"/>
    <w:rsid w:val="002D0329"/>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0420"/>
    <w:rsid w:val="0034121D"/>
    <w:rsid w:val="00341837"/>
    <w:rsid w:val="00343300"/>
    <w:rsid w:val="0034410B"/>
    <w:rsid w:val="00345EC1"/>
    <w:rsid w:val="00345FBC"/>
    <w:rsid w:val="0034673A"/>
    <w:rsid w:val="00346E34"/>
    <w:rsid w:val="00347219"/>
    <w:rsid w:val="003500AA"/>
    <w:rsid w:val="00350D36"/>
    <w:rsid w:val="00350DA7"/>
    <w:rsid w:val="00352CD6"/>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5199"/>
    <w:rsid w:val="00365536"/>
    <w:rsid w:val="00365701"/>
    <w:rsid w:val="0036603D"/>
    <w:rsid w:val="00366BE8"/>
    <w:rsid w:val="003671F6"/>
    <w:rsid w:val="00367D31"/>
    <w:rsid w:val="003701F2"/>
    <w:rsid w:val="00370475"/>
    <w:rsid w:val="00370ACD"/>
    <w:rsid w:val="00370CEE"/>
    <w:rsid w:val="003710B6"/>
    <w:rsid w:val="003714CA"/>
    <w:rsid w:val="00372387"/>
    <w:rsid w:val="00372980"/>
    <w:rsid w:val="00373302"/>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8D4"/>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1D44"/>
    <w:rsid w:val="003C240E"/>
    <w:rsid w:val="003C2DCC"/>
    <w:rsid w:val="003C385A"/>
    <w:rsid w:val="003C3FA5"/>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8B9"/>
    <w:rsid w:val="004342A3"/>
    <w:rsid w:val="00434851"/>
    <w:rsid w:val="00434D75"/>
    <w:rsid w:val="00435058"/>
    <w:rsid w:val="0043595B"/>
    <w:rsid w:val="0043664C"/>
    <w:rsid w:val="00436CB3"/>
    <w:rsid w:val="004371D2"/>
    <w:rsid w:val="00437B21"/>
    <w:rsid w:val="00437E78"/>
    <w:rsid w:val="004403CF"/>
    <w:rsid w:val="00440821"/>
    <w:rsid w:val="00440A4C"/>
    <w:rsid w:val="00441FE7"/>
    <w:rsid w:val="0044201B"/>
    <w:rsid w:val="00442628"/>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0B7"/>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7C4"/>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2B3"/>
    <w:rsid w:val="005F1905"/>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A31"/>
    <w:rsid w:val="00665BDE"/>
    <w:rsid w:val="00667C08"/>
    <w:rsid w:val="00671D76"/>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3C"/>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4FC3"/>
    <w:rsid w:val="00835D87"/>
    <w:rsid w:val="00836434"/>
    <w:rsid w:val="0083643E"/>
    <w:rsid w:val="00836738"/>
    <w:rsid w:val="00836D74"/>
    <w:rsid w:val="00836F3C"/>
    <w:rsid w:val="0083709B"/>
    <w:rsid w:val="008375DC"/>
    <w:rsid w:val="00837FA5"/>
    <w:rsid w:val="0084007B"/>
    <w:rsid w:val="00842A3C"/>
    <w:rsid w:val="00843127"/>
    <w:rsid w:val="0084320C"/>
    <w:rsid w:val="008432C9"/>
    <w:rsid w:val="00843687"/>
    <w:rsid w:val="008437A8"/>
    <w:rsid w:val="0084429E"/>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A2597"/>
    <w:rsid w:val="008A2EFC"/>
    <w:rsid w:val="008A2FB1"/>
    <w:rsid w:val="008A3363"/>
    <w:rsid w:val="008A3460"/>
    <w:rsid w:val="008A3699"/>
    <w:rsid w:val="008A3ABF"/>
    <w:rsid w:val="008A430C"/>
    <w:rsid w:val="008A4AC1"/>
    <w:rsid w:val="008A543F"/>
    <w:rsid w:val="008A5C1E"/>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2618"/>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4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0A31"/>
    <w:rsid w:val="009B11DC"/>
    <w:rsid w:val="009B131F"/>
    <w:rsid w:val="009B2AAC"/>
    <w:rsid w:val="009B309A"/>
    <w:rsid w:val="009B3255"/>
    <w:rsid w:val="009B3374"/>
    <w:rsid w:val="009B3515"/>
    <w:rsid w:val="009B3743"/>
    <w:rsid w:val="009B4676"/>
    <w:rsid w:val="009B4F48"/>
    <w:rsid w:val="009B58E6"/>
    <w:rsid w:val="009B6417"/>
    <w:rsid w:val="009B6DD8"/>
    <w:rsid w:val="009B6E57"/>
    <w:rsid w:val="009B7287"/>
    <w:rsid w:val="009B7AC6"/>
    <w:rsid w:val="009C146B"/>
    <w:rsid w:val="009C38CA"/>
    <w:rsid w:val="009C3948"/>
    <w:rsid w:val="009C4E9F"/>
    <w:rsid w:val="009C568A"/>
    <w:rsid w:val="009C575B"/>
    <w:rsid w:val="009C5797"/>
    <w:rsid w:val="009C5C43"/>
    <w:rsid w:val="009C61CB"/>
    <w:rsid w:val="009C68B2"/>
    <w:rsid w:val="009C7A74"/>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44E4"/>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71B5"/>
    <w:rsid w:val="00A57B39"/>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B76"/>
    <w:rsid w:val="00A86F59"/>
    <w:rsid w:val="00A87F3C"/>
    <w:rsid w:val="00A90B31"/>
    <w:rsid w:val="00A913E7"/>
    <w:rsid w:val="00A91DC6"/>
    <w:rsid w:val="00A9222E"/>
    <w:rsid w:val="00A9257D"/>
    <w:rsid w:val="00A92B18"/>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908"/>
    <w:rsid w:val="00B64B28"/>
    <w:rsid w:val="00B6556E"/>
    <w:rsid w:val="00B65DF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C42"/>
    <w:rsid w:val="00BB1FCE"/>
    <w:rsid w:val="00BB272C"/>
    <w:rsid w:val="00BB2BE2"/>
    <w:rsid w:val="00BB4455"/>
    <w:rsid w:val="00BB44AF"/>
    <w:rsid w:val="00BB4B50"/>
    <w:rsid w:val="00BB4F8A"/>
    <w:rsid w:val="00BB4FE3"/>
    <w:rsid w:val="00BB6D9F"/>
    <w:rsid w:val="00BB7096"/>
    <w:rsid w:val="00BB70FA"/>
    <w:rsid w:val="00BB71C9"/>
    <w:rsid w:val="00BB7B16"/>
    <w:rsid w:val="00BB7D5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0752"/>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971"/>
    <w:rsid w:val="00C41A76"/>
    <w:rsid w:val="00C42556"/>
    <w:rsid w:val="00C42FBE"/>
    <w:rsid w:val="00C4324E"/>
    <w:rsid w:val="00C43308"/>
    <w:rsid w:val="00C4331B"/>
    <w:rsid w:val="00C43FED"/>
    <w:rsid w:val="00C44B3B"/>
    <w:rsid w:val="00C451FD"/>
    <w:rsid w:val="00C45317"/>
    <w:rsid w:val="00C45778"/>
    <w:rsid w:val="00C465B7"/>
    <w:rsid w:val="00C46615"/>
    <w:rsid w:val="00C46681"/>
    <w:rsid w:val="00C473A3"/>
    <w:rsid w:val="00C47F69"/>
    <w:rsid w:val="00C50717"/>
    <w:rsid w:val="00C508C4"/>
    <w:rsid w:val="00C50CB0"/>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07D"/>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5D5"/>
    <w:rsid w:val="00D84E90"/>
    <w:rsid w:val="00D85175"/>
    <w:rsid w:val="00D853E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431"/>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254"/>
    <w:rsid w:val="00F07AB3"/>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20768"/>
    <w:rsid w:val="00F20F84"/>
    <w:rsid w:val="00F22F26"/>
    <w:rsid w:val="00F2339B"/>
    <w:rsid w:val="00F25AF0"/>
    <w:rsid w:val="00F2625C"/>
    <w:rsid w:val="00F2660A"/>
    <w:rsid w:val="00F27905"/>
    <w:rsid w:val="00F27E1E"/>
    <w:rsid w:val="00F3059C"/>
    <w:rsid w:val="00F305AB"/>
    <w:rsid w:val="00F30C3D"/>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19F4"/>
    <w:rsid w:val="00F53B4A"/>
    <w:rsid w:val="00F55149"/>
    <w:rsid w:val="00F5536F"/>
    <w:rsid w:val="00F5762B"/>
    <w:rsid w:val="00F57A04"/>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issues/NPRR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FCF6-4CF8-4CE2-BF50-95FB2515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2018-10-23T18:29:00Z</dcterms:created>
  <dcterms:modified xsi:type="dcterms:W3CDTF">2018-10-23T18:30:00Z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