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249111" w14:textId="00130B74" w:rsidR="00EB6CF3" w:rsidRPr="00EB6CF3" w:rsidRDefault="004E3A35" w:rsidP="00486326">
      <w:pPr>
        <w:pStyle w:val="NoSpacing"/>
        <w:jc w:val="center"/>
        <w:rPr>
          <w:rFonts w:ascii="Times New Roman" w:hAnsi="Times New Roman" w:cs="Times New Roman"/>
          <w:b/>
        </w:rPr>
      </w:pPr>
      <w:r>
        <w:rPr>
          <w:rFonts w:ascii="Times New Roman" w:hAnsi="Times New Roman" w:cs="Times New Roman"/>
          <w:b/>
        </w:rPr>
        <w:t>APPROVED</w:t>
      </w:r>
    </w:p>
    <w:p w14:paraId="09DDE4DD" w14:textId="77777777" w:rsidR="00EB6CF3" w:rsidRPr="00EB6CF3" w:rsidRDefault="00E60647" w:rsidP="00486326">
      <w:pPr>
        <w:pStyle w:val="NoSpacing"/>
        <w:jc w:val="center"/>
        <w:rPr>
          <w:rFonts w:ascii="Times New Roman" w:hAnsi="Times New Roman" w:cs="Times New Roman"/>
          <w:b/>
        </w:rPr>
      </w:pPr>
      <w:r>
        <w:rPr>
          <w:rFonts w:ascii="Times New Roman" w:hAnsi="Times New Roman" w:cs="Times New Roman"/>
          <w:b/>
        </w:rPr>
        <w:t xml:space="preserve">Minutes of the </w:t>
      </w:r>
      <w:r w:rsidR="00EB6CF3" w:rsidRPr="00EB6CF3">
        <w:rPr>
          <w:rFonts w:ascii="Times New Roman" w:hAnsi="Times New Roman" w:cs="Times New Roman"/>
          <w:b/>
        </w:rPr>
        <w:t>Wholesale Market Subcommittee (WMS) Meeting</w:t>
      </w:r>
    </w:p>
    <w:p w14:paraId="20A1A1CB" w14:textId="77777777" w:rsidR="00EB6CF3" w:rsidRPr="00EB6CF3" w:rsidRDefault="00EB6CF3" w:rsidP="00486326">
      <w:pPr>
        <w:pStyle w:val="NoSpacing"/>
        <w:jc w:val="center"/>
        <w:rPr>
          <w:rFonts w:ascii="Times New Roman" w:hAnsi="Times New Roman" w:cs="Times New Roman"/>
          <w:b/>
        </w:rPr>
      </w:pPr>
      <w:r w:rsidRPr="00EB6CF3">
        <w:rPr>
          <w:rFonts w:ascii="Times New Roman" w:hAnsi="Times New Roman" w:cs="Times New Roman"/>
          <w:b/>
        </w:rPr>
        <w:t>ERCOT Austin – 7620 Metro Center Drive – Austin, Texas 78744</w:t>
      </w:r>
    </w:p>
    <w:p w14:paraId="73C8A25D" w14:textId="176D1F1D" w:rsidR="00EB6CF3" w:rsidRPr="00C01815" w:rsidRDefault="00CF1D7C" w:rsidP="00486326">
      <w:pPr>
        <w:pStyle w:val="NoSpacing"/>
        <w:jc w:val="center"/>
        <w:rPr>
          <w:rFonts w:ascii="Times New Roman" w:hAnsi="Times New Roman" w:cs="Times New Roman"/>
          <w:b/>
        </w:rPr>
      </w:pPr>
      <w:r w:rsidRPr="00C01815">
        <w:rPr>
          <w:rFonts w:ascii="Times New Roman" w:hAnsi="Times New Roman" w:cs="Times New Roman"/>
          <w:b/>
        </w:rPr>
        <w:t>Wednesday</w:t>
      </w:r>
      <w:r w:rsidR="002D55CB" w:rsidRPr="00C01815">
        <w:rPr>
          <w:rFonts w:ascii="Times New Roman" w:hAnsi="Times New Roman" w:cs="Times New Roman"/>
          <w:b/>
        </w:rPr>
        <w:t xml:space="preserve">, </w:t>
      </w:r>
      <w:r w:rsidR="00C508C4">
        <w:rPr>
          <w:rFonts w:ascii="Times New Roman" w:hAnsi="Times New Roman" w:cs="Times New Roman"/>
          <w:b/>
        </w:rPr>
        <w:t xml:space="preserve">August 8, </w:t>
      </w:r>
      <w:r w:rsidR="003E3FCB">
        <w:rPr>
          <w:rFonts w:ascii="Times New Roman" w:hAnsi="Times New Roman" w:cs="Times New Roman"/>
          <w:b/>
        </w:rPr>
        <w:t>2018</w:t>
      </w:r>
      <w:r w:rsidR="008B2D9A">
        <w:rPr>
          <w:rFonts w:ascii="Times New Roman" w:hAnsi="Times New Roman" w:cs="Times New Roman"/>
          <w:b/>
        </w:rPr>
        <w:t xml:space="preserve"> </w:t>
      </w:r>
      <w:r w:rsidR="00EB6CF3" w:rsidRPr="00C01815">
        <w:rPr>
          <w:rFonts w:ascii="Times New Roman" w:hAnsi="Times New Roman" w:cs="Times New Roman"/>
          <w:b/>
        </w:rPr>
        <w:t>– 9:30 a.m.</w:t>
      </w:r>
    </w:p>
    <w:p w14:paraId="7309BDC5" w14:textId="77777777" w:rsidR="00CA28FA" w:rsidRDefault="00CA28FA" w:rsidP="00486326">
      <w:pPr>
        <w:spacing w:after="0" w:line="240" w:lineRule="auto"/>
        <w:jc w:val="both"/>
        <w:rPr>
          <w:rFonts w:ascii="Times New Roman" w:hAnsi="Times New Roman" w:cs="Times New Roman"/>
        </w:rPr>
      </w:pPr>
    </w:p>
    <w:p w14:paraId="5091816A" w14:textId="77777777"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p>
    <w:p w14:paraId="791EA45C" w14:textId="77777777" w:rsidR="0058708E" w:rsidRPr="00C01815" w:rsidRDefault="0058708E" w:rsidP="00486326">
      <w:pPr>
        <w:spacing w:after="0" w:line="240" w:lineRule="auto"/>
        <w:jc w:val="both"/>
        <w:rPr>
          <w:rFonts w:ascii="Times New Roman" w:eastAsia="Times New Roman" w:hAnsi="Times New Roman" w:cs="Times New Roman"/>
          <w:i/>
        </w:rPr>
      </w:pPr>
      <w:r w:rsidRPr="00C01815">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414F20" w:rsidRPr="00935E45" w14:paraId="2C23A177" w14:textId="77777777" w:rsidTr="00931647">
        <w:tc>
          <w:tcPr>
            <w:tcW w:w="2635" w:type="dxa"/>
            <w:shd w:val="clear" w:color="auto" w:fill="auto"/>
            <w:vAlign w:val="bottom"/>
          </w:tcPr>
          <w:p w14:paraId="1B5C4553" w14:textId="06F425EF" w:rsidR="00414F20" w:rsidRPr="005C3315" w:rsidRDefault="00822437" w:rsidP="0082243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Barnes, Bill</w:t>
            </w:r>
          </w:p>
        </w:tc>
        <w:tc>
          <w:tcPr>
            <w:tcW w:w="3600" w:type="dxa"/>
            <w:shd w:val="clear" w:color="auto" w:fill="auto"/>
            <w:vAlign w:val="bottom"/>
          </w:tcPr>
          <w:p w14:paraId="3DDC45A3" w14:textId="01D63FAE" w:rsidR="00414F20"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Reliant Energy Retail Services</w:t>
            </w:r>
          </w:p>
        </w:tc>
        <w:tc>
          <w:tcPr>
            <w:tcW w:w="3780" w:type="dxa"/>
            <w:vAlign w:val="bottom"/>
          </w:tcPr>
          <w:p w14:paraId="466858CE" w14:textId="30EF3C07" w:rsidR="00414F20" w:rsidRPr="005C3315" w:rsidRDefault="004738E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 xml:space="preserve"> </w:t>
            </w:r>
            <w:r w:rsidR="00971526" w:rsidRPr="005C3315">
              <w:rPr>
                <w:rFonts w:ascii="Times New Roman" w:eastAsia="Times New Roman" w:hAnsi="Times New Roman" w:cs="Times New Roman"/>
              </w:rPr>
              <w:t xml:space="preserve"> </w:t>
            </w:r>
          </w:p>
        </w:tc>
      </w:tr>
      <w:tr w:rsidR="00773D67" w:rsidRPr="00935E45" w14:paraId="075C9AEF" w14:textId="77777777" w:rsidTr="00931647">
        <w:tc>
          <w:tcPr>
            <w:tcW w:w="2635" w:type="dxa"/>
            <w:vAlign w:val="bottom"/>
          </w:tcPr>
          <w:p w14:paraId="1918923C" w14:textId="06B07EFF"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Bierschbach, Erika</w:t>
            </w:r>
          </w:p>
        </w:tc>
        <w:tc>
          <w:tcPr>
            <w:tcW w:w="3600" w:type="dxa"/>
            <w:vAlign w:val="bottom"/>
          </w:tcPr>
          <w:p w14:paraId="5EAEBF51" w14:textId="3C04AAA5"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Austin Energy</w:t>
            </w:r>
          </w:p>
        </w:tc>
        <w:tc>
          <w:tcPr>
            <w:tcW w:w="3780" w:type="dxa"/>
            <w:vAlign w:val="bottom"/>
          </w:tcPr>
          <w:p w14:paraId="70EE771E" w14:textId="77777777" w:rsidR="00773D67" w:rsidRPr="00935E45" w:rsidRDefault="00773D67" w:rsidP="00931647">
            <w:pPr>
              <w:spacing w:after="0" w:line="240" w:lineRule="auto"/>
              <w:ind w:left="-90"/>
              <w:jc w:val="both"/>
              <w:rPr>
                <w:rFonts w:ascii="Times New Roman" w:eastAsia="Times New Roman" w:hAnsi="Times New Roman" w:cs="Times New Roman"/>
                <w:highlight w:val="lightGray"/>
              </w:rPr>
            </w:pPr>
          </w:p>
        </w:tc>
      </w:tr>
      <w:tr w:rsidR="00C10752" w:rsidRPr="00935E45" w14:paraId="34ADA058" w14:textId="77777777" w:rsidTr="00931647">
        <w:tc>
          <w:tcPr>
            <w:tcW w:w="2635" w:type="dxa"/>
            <w:vAlign w:val="bottom"/>
          </w:tcPr>
          <w:p w14:paraId="3B3183FE" w14:textId="03ED28D6" w:rsidR="00C10752" w:rsidRPr="005C3315" w:rsidRDefault="00C10752"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Caraway, Shannon</w:t>
            </w:r>
          </w:p>
        </w:tc>
        <w:tc>
          <w:tcPr>
            <w:tcW w:w="3600" w:type="dxa"/>
            <w:vAlign w:val="bottom"/>
          </w:tcPr>
          <w:p w14:paraId="75A1696F" w14:textId="772047DB" w:rsidR="00C10752" w:rsidRPr="005C3315" w:rsidRDefault="00C10752"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Solar Prime</w:t>
            </w:r>
          </w:p>
        </w:tc>
        <w:tc>
          <w:tcPr>
            <w:tcW w:w="3780" w:type="dxa"/>
            <w:vAlign w:val="bottom"/>
          </w:tcPr>
          <w:p w14:paraId="4C56B013" w14:textId="77777777" w:rsidR="00C10752" w:rsidRPr="00935E45" w:rsidRDefault="00C10752" w:rsidP="00931647">
            <w:pPr>
              <w:spacing w:after="0" w:line="240" w:lineRule="auto"/>
              <w:ind w:left="-90"/>
              <w:jc w:val="both"/>
              <w:rPr>
                <w:rFonts w:ascii="Times New Roman" w:eastAsia="Times New Roman" w:hAnsi="Times New Roman" w:cs="Times New Roman"/>
                <w:highlight w:val="lightGray"/>
              </w:rPr>
            </w:pPr>
          </w:p>
        </w:tc>
      </w:tr>
      <w:tr w:rsidR="00822437" w:rsidRPr="00935E45" w14:paraId="6B188A41" w14:textId="77777777" w:rsidTr="00931647">
        <w:tc>
          <w:tcPr>
            <w:tcW w:w="2635" w:type="dxa"/>
            <w:vAlign w:val="bottom"/>
          </w:tcPr>
          <w:p w14:paraId="710886F2" w14:textId="277CD3C1"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Carpenter, Jeremy</w:t>
            </w:r>
          </w:p>
        </w:tc>
        <w:tc>
          <w:tcPr>
            <w:tcW w:w="3600" w:type="dxa"/>
            <w:vAlign w:val="bottom"/>
          </w:tcPr>
          <w:p w14:paraId="6F2DD99D" w14:textId="7AD45B91"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Tenaska Power Services</w:t>
            </w:r>
          </w:p>
        </w:tc>
        <w:tc>
          <w:tcPr>
            <w:tcW w:w="3780" w:type="dxa"/>
            <w:vAlign w:val="bottom"/>
          </w:tcPr>
          <w:p w14:paraId="4D0244DC" w14:textId="77777777" w:rsidR="00822437" w:rsidRPr="00935E45" w:rsidRDefault="00822437" w:rsidP="00931647">
            <w:pPr>
              <w:spacing w:after="0" w:line="240" w:lineRule="auto"/>
              <w:ind w:left="-90"/>
              <w:jc w:val="both"/>
              <w:rPr>
                <w:rFonts w:ascii="Times New Roman" w:eastAsia="Times New Roman" w:hAnsi="Times New Roman" w:cs="Times New Roman"/>
                <w:highlight w:val="lightGray"/>
              </w:rPr>
            </w:pPr>
          </w:p>
        </w:tc>
      </w:tr>
      <w:tr w:rsidR="00953B6F" w:rsidRPr="00935E45" w14:paraId="592D4D8A" w14:textId="77777777" w:rsidTr="00931647">
        <w:tc>
          <w:tcPr>
            <w:tcW w:w="2635" w:type="dxa"/>
            <w:vAlign w:val="bottom"/>
          </w:tcPr>
          <w:p w14:paraId="6445C04F"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Coleman, Diana</w:t>
            </w:r>
          </w:p>
        </w:tc>
        <w:tc>
          <w:tcPr>
            <w:tcW w:w="3600" w:type="dxa"/>
            <w:vAlign w:val="bottom"/>
          </w:tcPr>
          <w:p w14:paraId="62EF746F"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OPUC</w:t>
            </w:r>
          </w:p>
        </w:tc>
        <w:tc>
          <w:tcPr>
            <w:tcW w:w="3780" w:type="dxa"/>
            <w:vAlign w:val="bottom"/>
          </w:tcPr>
          <w:p w14:paraId="1752A915" w14:textId="77777777" w:rsidR="00953B6F" w:rsidRPr="00935E45" w:rsidRDefault="00953B6F" w:rsidP="00931647">
            <w:pPr>
              <w:spacing w:after="0" w:line="240" w:lineRule="auto"/>
              <w:ind w:left="-90"/>
              <w:jc w:val="both"/>
              <w:rPr>
                <w:rFonts w:ascii="Times New Roman" w:eastAsia="Times New Roman" w:hAnsi="Times New Roman" w:cs="Times New Roman"/>
                <w:highlight w:val="lightGray"/>
              </w:rPr>
            </w:pPr>
          </w:p>
        </w:tc>
      </w:tr>
      <w:tr w:rsidR="00953B6F" w:rsidRPr="00935E45" w14:paraId="270C65B4" w14:textId="77777777" w:rsidTr="00931647">
        <w:tc>
          <w:tcPr>
            <w:tcW w:w="2635" w:type="dxa"/>
            <w:vAlign w:val="bottom"/>
          </w:tcPr>
          <w:p w14:paraId="797E1EB9"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Downey, Marty</w:t>
            </w:r>
          </w:p>
        </w:tc>
        <w:tc>
          <w:tcPr>
            <w:tcW w:w="3600" w:type="dxa"/>
            <w:vAlign w:val="bottom"/>
          </w:tcPr>
          <w:p w14:paraId="766DA8B3" w14:textId="394A45F8" w:rsidR="00953B6F" w:rsidRPr="005C3315" w:rsidRDefault="00822437" w:rsidP="00931647">
            <w:pPr>
              <w:spacing w:after="0" w:line="240" w:lineRule="auto"/>
              <w:ind w:left="-90"/>
              <w:jc w:val="both"/>
              <w:rPr>
                <w:rFonts w:ascii="Times New Roman" w:eastAsia="Times New Roman" w:hAnsi="Times New Roman" w:cs="Times New Roman"/>
              </w:rPr>
            </w:pPr>
            <w:proofErr w:type="spellStart"/>
            <w:r w:rsidRPr="005C3315">
              <w:rPr>
                <w:rFonts w:ascii="Times New Roman" w:eastAsia="Times New Roman" w:hAnsi="Times New Roman" w:cs="Times New Roman"/>
              </w:rPr>
              <w:t>Electranet</w:t>
            </w:r>
            <w:proofErr w:type="spellEnd"/>
            <w:r w:rsidRPr="005C3315">
              <w:rPr>
                <w:rFonts w:ascii="Times New Roman" w:eastAsia="Times New Roman" w:hAnsi="Times New Roman" w:cs="Times New Roman"/>
              </w:rPr>
              <w:t xml:space="preserve"> Power </w:t>
            </w:r>
          </w:p>
        </w:tc>
        <w:tc>
          <w:tcPr>
            <w:tcW w:w="3780" w:type="dxa"/>
            <w:vAlign w:val="bottom"/>
          </w:tcPr>
          <w:p w14:paraId="67EDC0DA" w14:textId="40FD6676" w:rsidR="00953B6F" w:rsidRPr="00935E45" w:rsidRDefault="00953B6F" w:rsidP="00931647">
            <w:pPr>
              <w:spacing w:after="0" w:line="240" w:lineRule="auto"/>
              <w:ind w:left="-90"/>
              <w:jc w:val="both"/>
              <w:rPr>
                <w:rFonts w:ascii="Times New Roman" w:eastAsia="Times New Roman" w:hAnsi="Times New Roman" w:cs="Times New Roman"/>
                <w:highlight w:val="lightGray"/>
              </w:rPr>
            </w:pPr>
          </w:p>
        </w:tc>
      </w:tr>
      <w:tr w:rsidR="00822437" w:rsidRPr="00935E45" w14:paraId="1F934ABE" w14:textId="77777777" w:rsidTr="00931647">
        <w:tc>
          <w:tcPr>
            <w:tcW w:w="2635" w:type="dxa"/>
            <w:vAlign w:val="bottom"/>
          </w:tcPr>
          <w:p w14:paraId="505256D9" w14:textId="70A712FE"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Evans, Mike</w:t>
            </w:r>
          </w:p>
        </w:tc>
        <w:tc>
          <w:tcPr>
            <w:tcW w:w="3600" w:type="dxa"/>
            <w:vAlign w:val="bottom"/>
          </w:tcPr>
          <w:p w14:paraId="01DAA2F8" w14:textId="54908E69"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Brazos Electric Cooperative</w:t>
            </w:r>
          </w:p>
        </w:tc>
        <w:tc>
          <w:tcPr>
            <w:tcW w:w="3780" w:type="dxa"/>
            <w:vAlign w:val="bottom"/>
          </w:tcPr>
          <w:p w14:paraId="3BAAB94B" w14:textId="77777777" w:rsidR="00822437" w:rsidRPr="00935E45"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935E45" w14:paraId="4B6629C7" w14:textId="77777777" w:rsidTr="00931647">
        <w:tc>
          <w:tcPr>
            <w:tcW w:w="2635" w:type="dxa"/>
            <w:vAlign w:val="bottom"/>
          </w:tcPr>
          <w:p w14:paraId="3F1173E2" w14:textId="295DA6CA"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Goff, Eric</w:t>
            </w:r>
          </w:p>
        </w:tc>
        <w:tc>
          <w:tcPr>
            <w:tcW w:w="3600" w:type="dxa"/>
            <w:vAlign w:val="bottom"/>
          </w:tcPr>
          <w:p w14:paraId="1B977640" w14:textId="08D451A7"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Citigroup Energy</w:t>
            </w:r>
          </w:p>
        </w:tc>
        <w:tc>
          <w:tcPr>
            <w:tcW w:w="3780" w:type="dxa"/>
            <w:vAlign w:val="bottom"/>
          </w:tcPr>
          <w:p w14:paraId="1CA0443A" w14:textId="77777777" w:rsidR="00573554" w:rsidRPr="00935E45" w:rsidRDefault="00573554" w:rsidP="00931647">
            <w:pPr>
              <w:spacing w:after="0" w:line="240" w:lineRule="auto"/>
              <w:ind w:left="-90"/>
              <w:jc w:val="both"/>
              <w:rPr>
                <w:rFonts w:ascii="Times New Roman" w:eastAsia="Times New Roman" w:hAnsi="Times New Roman" w:cs="Times New Roman"/>
                <w:highlight w:val="lightGray"/>
              </w:rPr>
            </w:pPr>
          </w:p>
        </w:tc>
      </w:tr>
      <w:tr w:rsidR="005C3315" w:rsidRPr="00935E45" w14:paraId="7B36C4B0" w14:textId="77777777" w:rsidTr="00931647">
        <w:tc>
          <w:tcPr>
            <w:tcW w:w="2635" w:type="dxa"/>
            <w:vAlign w:val="bottom"/>
          </w:tcPr>
          <w:p w14:paraId="32968C2C" w14:textId="7F24970F" w:rsidR="005C3315" w:rsidRPr="005C3315" w:rsidRDefault="005C331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Greer, Clayton</w:t>
            </w:r>
          </w:p>
        </w:tc>
        <w:tc>
          <w:tcPr>
            <w:tcW w:w="3600" w:type="dxa"/>
            <w:vAlign w:val="bottom"/>
          </w:tcPr>
          <w:p w14:paraId="548C4162" w14:textId="39C415DB" w:rsidR="005C3315" w:rsidRPr="005C3315" w:rsidRDefault="005C331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Morgan Stanley</w:t>
            </w:r>
          </w:p>
        </w:tc>
        <w:tc>
          <w:tcPr>
            <w:tcW w:w="3780" w:type="dxa"/>
            <w:vAlign w:val="bottom"/>
          </w:tcPr>
          <w:p w14:paraId="23B53ECB" w14:textId="77777777" w:rsidR="005C3315" w:rsidRPr="00935E45" w:rsidRDefault="005C3315" w:rsidP="00931647">
            <w:pPr>
              <w:spacing w:after="0" w:line="240" w:lineRule="auto"/>
              <w:ind w:left="-90"/>
              <w:jc w:val="both"/>
              <w:rPr>
                <w:rFonts w:ascii="Times New Roman" w:eastAsia="Times New Roman" w:hAnsi="Times New Roman" w:cs="Times New Roman"/>
                <w:highlight w:val="lightGray"/>
              </w:rPr>
            </w:pPr>
          </w:p>
        </w:tc>
      </w:tr>
      <w:tr w:rsidR="00E05C7A" w:rsidRPr="00935E45" w14:paraId="73E14DBB" w14:textId="77777777" w:rsidTr="00931647">
        <w:tc>
          <w:tcPr>
            <w:tcW w:w="2635" w:type="dxa"/>
            <w:vAlign w:val="bottom"/>
          </w:tcPr>
          <w:p w14:paraId="2DC96049" w14:textId="1A9D216A" w:rsidR="00E05C7A" w:rsidRPr="005C3315" w:rsidRDefault="00971526"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Gross, Blake</w:t>
            </w:r>
          </w:p>
        </w:tc>
        <w:tc>
          <w:tcPr>
            <w:tcW w:w="3600" w:type="dxa"/>
            <w:vAlign w:val="bottom"/>
          </w:tcPr>
          <w:p w14:paraId="217FA890" w14:textId="74E73068" w:rsidR="00E05C7A" w:rsidRPr="005C3315" w:rsidRDefault="00971526"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AEP Service Corporation</w:t>
            </w:r>
          </w:p>
        </w:tc>
        <w:tc>
          <w:tcPr>
            <w:tcW w:w="3780" w:type="dxa"/>
            <w:vAlign w:val="bottom"/>
          </w:tcPr>
          <w:p w14:paraId="39726033" w14:textId="7A84E7D8" w:rsidR="00E05C7A" w:rsidRPr="00935E45" w:rsidRDefault="00971526" w:rsidP="00931647">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773D67" w:rsidRPr="00935E45" w14:paraId="257E2971" w14:textId="77777777" w:rsidTr="00931647">
        <w:tc>
          <w:tcPr>
            <w:tcW w:w="2635" w:type="dxa"/>
            <w:vAlign w:val="bottom"/>
          </w:tcPr>
          <w:p w14:paraId="0839EA83" w14:textId="7408898C"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Johnson, Anthony</w:t>
            </w:r>
          </w:p>
        </w:tc>
        <w:tc>
          <w:tcPr>
            <w:tcW w:w="3600" w:type="dxa"/>
            <w:vAlign w:val="bottom"/>
          </w:tcPr>
          <w:p w14:paraId="30E6521F" w14:textId="0691B43A"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CenterPoint Energy</w:t>
            </w:r>
          </w:p>
        </w:tc>
        <w:tc>
          <w:tcPr>
            <w:tcW w:w="3780" w:type="dxa"/>
            <w:vAlign w:val="bottom"/>
          </w:tcPr>
          <w:p w14:paraId="0EE94163" w14:textId="77777777" w:rsidR="00773D67" w:rsidRPr="00935E45" w:rsidRDefault="00773D67" w:rsidP="00931647">
            <w:pPr>
              <w:spacing w:after="0" w:line="240" w:lineRule="auto"/>
              <w:ind w:left="-90"/>
              <w:jc w:val="both"/>
              <w:rPr>
                <w:rFonts w:ascii="Times New Roman" w:eastAsia="Times New Roman" w:hAnsi="Times New Roman" w:cs="Times New Roman"/>
                <w:highlight w:val="lightGray"/>
              </w:rPr>
            </w:pPr>
          </w:p>
        </w:tc>
      </w:tr>
      <w:tr w:rsidR="008F1C84" w:rsidRPr="00935E45" w14:paraId="208A70AC" w14:textId="77777777" w:rsidTr="00931647">
        <w:tc>
          <w:tcPr>
            <w:tcW w:w="2635" w:type="dxa"/>
            <w:vAlign w:val="bottom"/>
          </w:tcPr>
          <w:p w14:paraId="239CD1A1" w14:textId="7A113AF7" w:rsidR="008F1C84" w:rsidRPr="005C3315" w:rsidRDefault="008F1C8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Kee, David</w:t>
            </w:r>
          </w:p>
        </w:tc>
        <w:tc>
          <w:tcPr>
            <w:tcW w:w="3600" w:type="dxa"/>
            <w:vAlign w:val="bottom"/>
          </w:tcPr>
          <w:p w14:paraId="5222E561" w14:textId="021016B0" w:rsidR="008F1C84" w:rsidRPr="005C3315" w:rsidRDefault="008F1C8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CPS Energy</w:t>
            </w:r>
          </w:p>
        </w:tc>
        <w:tc>
          <w:tcPr>
            <w:tcW w:w="3780" w:type="dxa"/>
            <w:vAlign w:val="bottom"/>
          </w:tcPr>
          <w:p w14:paraId="1FC6968D" w14:textId="77777777" w:rsidR="008F1C84" w:rsidRPr="00935E45" w:rsidRDefault="008F1C84" w:rsidP="00931647">
            <w:pPr>
              <w:spacing w:after="0" w:line="240" w:lineRule="auto"/>
              <w:ind w:left="-90"/>
              <w:jc w:val="both"/>
              <w:rPr>
                <w:rFonts w:ascii="Times New Roman" w:eastAsia="Times New Roman" w:hAnsi="Times New Roman" w:cs="Times New Roman"/>
                <w:highlight w:val="lightGray"/>
              </w:rPr>
            </w:pPr>
          </w:p>
        </w:tc>
      </w:tr>
      <w:tr w:rsidR="00573554" w:rsidRPr="00935E45" w14:paraId="664F9045" w14:textId="77777777" w:rsidTr="00931647">
        <w:tc>
          <w:tcPr>
            <w:tcW w:w="2635" w:type="dxa"/>
            <w:vAlign w:val="bottom"/>
          </w:tcPr>
          <w:p w14:paraId="621DD171" w14:textId="155E87E0"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 xml:space="preserve">Lange, </w:t>
            </w:r>
            <w:proofErr w:type="spellStart"/>
            <w:r w:rsidRPr="005C3315">
              <w:rPr>
                <w:rFonts w:ascii="Times New Roman" w:eastAsia="Times New Roman" w:hAnsi="Times New Roman" w:cs="Times New Roman"/>
              </w:rPr>
              <w:t>Clif</w:t>
            </w:r>
            <w:proofErr w:type="spellEnd"/>
          </w:p>
        </w:tc>
        <w:tc>
          <w:tcPr>
            <w:tcW w:w="3600" w:type="dxa"/>
            <w:vAlign w:val="bottom"/>
          </w:tcPr>
          <w:p w14:paraId="2CF8C148" w14:textId="668F69EC"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South Texas Electric Cooperative</w:t>
            </w:r>
          </w:p>
        </w:tc>
        <w:tc>
          <w:tcPr>
            <w:tcW w:w="3780" w:type="dxa"/>
            <w:vAlign w:val="bottom"/>
          </w:tcPr>
          <w:p w14:paraId="5E1BA9D7" w14:textId="77777777" w:rsidR="00573554" w:rsidRPr="00935E45" w:rsidRDefault="00573554" w:rsidP="00931647">
            <w:pPr>
              <w:spacing w:after="0" w:line="240" w:lineRule="auto"/>
              <w:ind w:left="-90"/>
              <w:jc w:val="both"/>
              <w:rPr>
                <w:rFonts w:ascii="Times New Roman" w:eastAsia="Times New Roman" w:hAnsi="Times New Roman" w:cs="Times New Roman"/>
                <w:highlight w:val="lightGray"/>
              </w:rPr>
            </w:pPr>
          </w:p>
        </w:tc>
      </w:tr>
      <w:tr w:rsidR="009A0F9D" w:rsidRPr="00935E45" w14:paraId="2AF88D0A" w14:textId="77777777" w:rsidTr="00931647">
        <w:tc>
          <w:tcPr>
            <w:tcW w:w="2635" w:type="dxa"/>
            <w:vAlign w:val="bottom"/>
          </w:tcPr>
          <w:p w14:paraId="7EEDFFDA" w14:textId="7DFC5DF5" w:rsidR="009A0F9D" w:rsidRPr="005C3315" w:rsidRDefault="009A0F9D"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Lindberg, Ken</w:t>
            </w:r>
          </w:p>
        </w:tc>
        <w:tc>
          <w:tcPr>
            <w:tcW w:w="3600" w:type="dxa"/>
            <w:vAlign w:val="bottom"/>
          </w:tcPr>
          <w:p w14:paraId="0B7D4CFA" w14:textId="3D584EC7" w:rsidR="009A0F9D" w:rsidRPr="005C3315" w:rsidRDefault="00E10761"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 xml:space="preserve">Bryan Texas Utilities </w:t>
            </w:r>
          </w:p>
        </w:tc>
        <w:tc>
          <w:tcPr>
            <w:tcW w:w="3780" w:type="dxa"/>
            <w:vAlign w:val="bottom"/>
          </w:tcPr>
          <w:p w14:paraId="60FED32F" w14:textId="77777777" w:rsidR="009A0F9D" w:rsidRPr="00935E45" w:rsidRDefault="009A0F9D" w:rsidP="00931647">
            <w:pPr>
              <w:spacing w:after="0" w:line="240" w:lineRule="auto"/>
              <w:ind w:left="-90"/>
              <w:jc w:val="both"/>
              <w:rPr>
                <w:rFonts w:ascii="Times New Roman" w:eastAsia="Times New Roman" w:hAnsi="Times New Roman" w:cs="Times New Roman"/>
                <w:highlight w:val="lightGray"/>
              </w:rPr>
            </w:pPr>
          </w:p>
        </w:tc>
      </w:tr>
      <w:tr w:rsidR="005C3315" w:rsidRPr="00935E45" w14:paraId="64E96B2E" w14:textId="77777777" w:rsidTr="00931647">
        <w:tc>
          <w:tcPr>
            <w:tcW w:w="2635" w:type="dxa"/>
            <w:vAlign w:val="bottom"/>
          </w:tcPr>
          <w:p w14:paraId="5B9DBAA0" w14:textId="69C1A950" w:rsidR="005C3315" w:rsidRPr="005C3315" w:rsidRDefault="005C331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Maduzia, Franklin</w:t>
            </w:r>
          </w:p>
        </w:tc>
        <w:tc>
          <w:tcPr>
            <w:tcW w:w="3600" w:type="dxa"/>
            <w:vAlign w:val="bottom"/>
          </w:tcPr>
          <w:p w14:paraId="4D0D62F7" w14:textId="45894797" w:rsidR="005C3315" w:rsidRPr="005C3315" w:rsidRDefault="005C3315"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Dow Chemical</w:t>
            </w:r>
          </w:p>
        </w:tc>
        <w:tc>
          <w:tcPr>
            <w:tcW w:w="3780" w:type="dxa"/>
            <w:vAlign w:val="bottom"/>
          </w:tcPr>
          <w:p w14:paraId="159A8B94" w14:textId="77777777" w:rsidR="005C3315" w:rsidRPr="00935E45" w:rsidRDefault="005C3315" w:rsidP="00931647">
            <w:pPr>
              <w:spacing w:after="0" w:line="240" w:lineRule="auto"/>
              <w:ind w:left="-90"/>
              <w:jc w:val="both"/>
              <w:rPr>
                <w:rFonts w:ascii="Times New Roman" w:eastAsia="Times New Roman" w:hAnsi="Times New Roman" w:cs="Times New Roman"/>
                <w:highlight w:val="lightGray"/>
              </w:rPr>
            </w:pPr>
          </w:p>
        </w:tc>
      </w:tr>
      <w:tr w:rsidR="00822437" w:rsidRPr="00935E45" w14:paraId="7CC94E8C" w14:textId="77777777" w:rsidTr="00931647">
        <w:tc>
          <w:tcPr>
            <w:tcW w:w="2635" w:type="dxa"/>
            <w:vAlign w:val="bottom"/>
          </w:tcPr>
          <w:p w14:paraId="3E351107" w14:textId="51D74A78"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Mauldin, Jamie</w:t>
            </w:r>
          </w:p>
        </w:tc>
        <w:tc>
          <w:tcPr>
            <w:tcW w:w="3600" w:type="dxa"/>
            <w:vAlign w:val="bottom"/>
          </w:tcPr>
          <w:p w14:paraId="14DB0CB7" w14:textId="4B50AFF1" w:rsidR="00822437" w:rsidRPr="005C3315" w:rsidRDefault="0082243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City of Eastland</w:t>
            </w:r>
          </w:p>
        </w:tc>
        <w:tc>
          <w:tcPr>
            <w:tcW w:w="3780" w:type="dxa"/>
            <w:vAlign w:val="bottom"/>
          </w:tcPr>
          <w:p w14:paraId="328393C9" w14:textId="77777777" w:rsidR="00822437" w:rsidRPr="00935E45" w:rsidRDefault="00822437" w:rsidP="00931647">
            <w:pPr>
              <w:spacing w:after="0" w:line="240" w:lineRule="auto"/>
              <w:ind w:left="-90"/>
              <w:jc w:val="both"/>
              <w:rPr>
                <w:rFonts w:ascii="Times New Roman" w:eastAsia="Times New Roman" w:hAnsi="Times New Roman" w:cs="Times New Roman"/>
                <w:highlight w:val="lightGray"/>
              </w:rPr>
            </w:pPr>
          </w:p>
        </w:tc>
      </w:tr>
      <w:tr w:rsidR="00573554" w:rsidRPr="00935E45" w14:paraId="294534AE" w14:textId="77777777" w:rsidTr="00931647">
        <w:tc>
          <w:tcPr>
            <w:tcW w:w="2635" w:type="dxa"/>
            <w:vAlign w:val="bottom"/>
          </w:tcPr>
          <w:p w14:paraId="41A911A6" w14:textId="054F489F"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Morris, Sandy</w:t>
            </w:r>
          </w:p>
        </w:tc>
        <w:tc>
          <w:tcPr>
            <w:tcW w:w="3600" w:type="dxa"/>
            <w:vAlign w:val="bottom"/>
          </w:tcPr>
          <w:p w14:paraId="0E16EABE" w14:textId="4DA1A9C4" w:rsidR="00573554" w:rsidRPr="005C3315" w:rsidRDefault="00573554"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Direct Energy</w:t>
            </w:r>
          </w:p>
        </w:tc>
        <w:tc>
          <w:tcPr>
            <w:tcW w:w="3780" w:type="dxa"/>
            <w:vAlign w:val="bottom"/>
          </w:tcPr>
          <w:p w14:paraId="203841E8" w14:textId="4499C363" w:rsidR="00573554" w:rsidRPr="00935E45" w:rsidRDefault="00573554" w:rsidP="00931647">
            <w:pPr>
              <w:spacing w:after="0" w:line="240" w:lineRule="auto"/>
              <w:ind w:left="-90"/>
              <w:jc w:val="both"/>
              <w:rPr>
                <w:rFonts w:ascii="Times New Roman" w:eastAsia="Times New Roman" w:hAnsi="Times New Roman" w:cs="Times New Roman"/>
                <w:highlight w:val="lightGray"/>
              </w:rPr>
            </w:pPr>
          </w:p>
        </w:tc>
      </w:tr>
      <w:tr w:rsidR="00153128" w:rsidRPr="00935E45" w14:paraId="0DA06EEB" w14:textId="77777777" w:rsidTr="00931647">
        <w:tc>
          <w:tcPr>
            <w:tcW w:w="2635" w:type="dxa"/>
            <w:vAlign w:val="bottom"/>
          </w:tcPr>
          <w:p w14:paraId="12361D2A" w14:textId="5ECBE38B" w:rsidR="00153128" w:rsidRPr="005C3315" w:rsidRDefault="00153128" w:rsidP="007F7FC5">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Robertson, Jennifer</w:t>
            </w:r>
          </w:p>
        </w:tc>
        <w:tc>
          <w:tcPr>
            <w:tcW w:w="3600" w:type="dxa"/>
            <w:vAlign w:val="bottom"/>
          </w:tcPr>
          <w:p w14:paraId="410999F1" w14:textId="4EE531D9" w:rsidR="00153128" w:rsidRPr="005C3315" w:rsidRDefault="00153128" w:rsidP="007F7FC5">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LCRA</w:t>
            </w:r>
          </w:p>
        </w:tc>
        <w:tc>
          <w:tcPr>
            <w:tcW w:w="3780" w:type="dxa"/>
            <w:vAlign w:val="bottom"/>
          </w:tcPr>
          <w:p w14:paraId="2863898B" w14:textId="201732DF" w:rsidR="00153128" w:rsidRPr="005C3315" w:rsidRDefault="00153128" w:rsidP="007F7FC5">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Alt. Rep. for John Dumas</w:t>
            </w:r>
          </w:p>
        </w:tc>
      </w:tr>
      <w:tr w:rsidR="00F77327" w:rsidRPr="00935E45" w14:paraId="4949FB22" w14:textId="77777777" w:rsidTr="00931647">
        <w:tc>
          <w:tcPr>
            <w:tcW w:w="2635" w:type="dxa"/>
            <w:vAlign w:val="bottom"/>
          </w:tcPr>
          <w:p w14:paraId="65B5E8BB" w14:textId="363431AD" w:rsidR="00F77327" w:rsidRPr="00F30C3D" w:rsidRDefault="00F77327" w:rsidP="00931647">
            <w:pPr>
              <w:spacing w:after="0" w:line="240" w:lineRule="auto"/>
              <w:ind w:left="-90"/>
              <w:jc w:val="both"/>
              <w:rPr>
                <w:rFonts w:ascii="Times New Roman" w:eastAsia="Times New Roman" w:hAnsi="Times New Roman" w:cs="Times New Roman"/>
              </w:rPr>
            </w:pPr>
            <w:r w:rsidRPr="00F30C3D">
              <w:rPr>
                <w:rFonts w:ascii="Times New Roman" w:eastAsia="Times New Roman" w:hAnsi="Times New Roman" w:cs="Times New Roman"/>
              </w:rPr>
              <w:t>Shaw, Marka</w:t>
            </w:r>
          </w:p>
        </w:tc>
        <w:tc>
          <w:tcPr>
            <w:tcW w:w="3600" w:type="dxa"/>
            <w:vAlign w:val="bottom"/>
          </w:tcPr>
          <w:p w14:paraId="0EAE2D65" w14:textId="1C18162B" w:rsidR="00F77327" w:rsidRPr="00F30C3D" w:rsidRDefault="00F77327" w:rsidP="00931647">
            <w:pPr>
              <w:spacing w:after="0" w:line="240" w:lineRule="auto"/>
              <w:ind w:left="-90"/>
              <w:jc w:val="both"/>
              <w:rPr>
                <w:rFonts w:ascii="Times New Roman" w:eastAsia="Times New Roman" w:hAnsi="Times New Roman" w:cs="Times New Roman"/>
              </w:rPr>
            </w:pPr>
            <w:r w:rsidRPr="00F30C3D">
              <w:rPr>
                <w:rFonts w:ascii="Times New Roman" w:eastAsia="Times New Roman" w:hAnsi="Times New Roman" w:cs="Times New Roman"/>
              </w:rPr>
              <w:t>Exelon</w:t>
            </w:r>
          </w:p>
        </w:tc>
        <w:tc>
          <w:tcPr>
            <w:tcW w:w="3780" w:type="dxa"/>
            <w:vAlign w:val="bottom"/>
          </w:tcPr>
          <w:p w14:paraId="4B103EE7" w14:textId="77777777" w:rsidR="00F77327" w:rsidRPr="00935E45" w:rsidRDefault="00F77327" w:rsidP="00931647">
            <w:pPr>
              <w:spacing w:after="0" w:line="240" w:lineRule="auto"/>
              <w:ind w:left="-90"/>
              <w:jc w:val="both"/>
              <w:rPr>
                <w:rFonts w:ascii="Times New Roman" w:eastAsia="Times New Roman" w:hAnsi="Times New Roman" w:cs="Times New Roman"/>
                <w:highlight w:val="lightGray"/>
              </w:rPr>
            </w:pPr>
          </w:p>
        </w:tc>
      </w:tr>
      <w:tr w:rsidR="00773D67" w:rsidRPr="00935E45" w14:paraId="4A7CB32E" w14:textId="77777777" w:rsidTr="00931647">
        <w:tc>
          <w:tcPr>
            <w:tcW w:w="2635" w:type="dxa"/>
            <w:vAlign w:val="bottom"/>
          </w:tcPr>
          <w:p w14:paraId="302D6453" w14:textId="2CF2C3E7"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Smith, Mark</w:t>
            </w:r>
          </w:p>
        </w:tc>
        <w:tc>
          <w:tcPr>
            <w:tcW w:w="3600" w:type="dxa"/>
            <w:vAlign w:val="bottom"/>
          </w:tcPr>
          <w:p w14:paraId="586E814B" w14:textId="1E53AF91"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Nucor</w:t>
            </w:r>
          </w:p>
        </w:tc>
        <w:tc>
          <w:tcPr>
            <w:tcW w:w="3780" w:type="dxa"/>
            <w:vAlign w:val="bottom"/>
          </w:tcPr>
          <w:p w14:paraId="2262FC7B" w14:textId="77777777" w:rsidR="00773D67" w:rsidRPr="00935E45" w:rsidRDefault="00773D67" w:rsidP="00931647">
            <w:pPr>
              <w:spacing w:after="0" w:line="240" w:lineRule="auto"/>
              <w:ind w:left="-90"/>
              <w:jc w:val="both"/>
              <w:rPr>
                <w:rFonts w:ascii="Times New Roman" w:eastAsia="Times New Roman" w:hAnsi="Times New Roman" w:cs="Times New Roman"/>
                <w:highlight w:val="lightGray"/>
              </w:rPr>
            </w:pPr>
          </w:p>
        </w:tc>
      </w:tr>
      <w:tr w:rsidR="00153128" w:rsidRPr="00935E45" w14:paraId="3E660F44" w14:textId="77777777" w:rsidTr="00931647">
        <w:tc>
          <w:tcPr>
            <w:tcW w:w="2635" w:type="dxa"/>
            <w:vAlign w:val="bottom"/>
          </w:tcPr>
          <w:p w14:paraId="36BFE673" w14:textId="6C6478AB" w:rsidR="00153128" w:rsidRPr="005C3315" w:rsidRDefault="00153128"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Such, Chris</w:t>
            </w:r>
          </w:p>
        </w:tc>
        <w:tc>
          <w:tcPr>
            <w:tcW w:w="3600" w:type="dxa"/>
            <w:vAlign w:val="bottom"/>
          </w:tcPr>
          <w:p w14:paraId="7AF89BE5" w14:textId="1D6BCA02" w:rsidR="00153128" w:rsidRPr="005C3315" w:rsidRDefault="00153128"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E.ON</w:t>
            </w:r>
          </w:p>
        </w:tc>
        <w:tc>
          <w:tcPr>
            <w:tcW w:w="3780" w:type="dxa"/>
            <w:vAlign w:val="bottom"/>
          </w:tcPr>
          <w:p w14:paraId="2E81A364" w14:textId="77777777" w:rsidR="00153128" w:rsidRPr="00935E45" w:rsidRDefault="00153128" w:rsidP="00931647">
            <w:pPr>
              <w:spacing w:after="0" w:line="240" w:lineRule="auto"/>
              <w:ind w:left="-90"/>
              <w:jc w:val="both"/>
              <w:rPr>
                <w:rFonts w:ascii="Times New Roman" w:eastAsia="Times New Roman" w:hAnsi="Times New Roman" w:cs="Times New Roman"/>
                <w:highlight w:val="lightGray"/>
              </w:rPr>
            </w:pPr>
          </w:p>
        </w:tc>
      </w:tr>
      <w:tr w:rsidR="00951F46" w:rsidRPr="00935E45" w14:paraId="194FD7F7" w14:textId="77777777" w:rsidTr="00931647">
        <w:tc>
          <w:tcPr>
            <w:tcW w:w="2635" w:type="dxa"/>
            <w:vAlign w:val="bottom"/>
          </w:tcPr>
          <w:p w14:paraId="61F1C25E" w14:textId="271CCEB0" w:rsidR="00951F46" w:rsidRPr="005C3315" w:rsidRDefault="00951F46"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Surendran, Resmi</w:t>
            </w:r>
          </w:p>
        </w:tc>
        <w:tc>
          <w:tcPr>
            <w:tcW w:w="3600" w:type="dxa"/>
            <w:vAlign w:val="bottom"/>
          </w:tcPr>
          <w:p w14:paraId="12BA7348" w14:textId="1731F302" w:rsidR="00951F46" w:rsidRPr="005C3315" w:rsidRDefault="00951F46"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Shell Energy</w:t>
            </w:r>
          </w:p>
        </w:tc>
        <w:tc>
          <w:tcPr>
            <w:tcW w:w="3780" w:type="dxa"/>
            <w:vAlign w:val="bottom"/>
          </w:tcPr>
          <w:p w14:paraId="15E5508C" w14:textId="33800AED" w:rsidR="00951F46" w:rsidRPr="00935E45" w:rsidRDefault="00951F46" w:rsidP="00931647">
            <w:pPr>
              <w:spacing w:after="0" w:line="240" w:lineRule="auto"/>
              <w:ind w:left="-90"/>
              <w:jc w:val="both"/>
              <w:rPr>
                <w:rFonts w:ascii="Times New Roman" w:eastAsia="Times New Roman" w:hAnsi="Times New Roman" w:cs="Times New Roman"/>
                <w:highlight w:val="lightGray"/>
              </w:rPr>
            </w:pPr>
          </w:p>
        </w:tc>
      </w:tr>
      <w:tr w:rsidR="00773D67" w:rsidRPr="00935E45" w14:paraId="0DF4C156" w14:textId="77777777" w:rsidTr="00931647">
        <w:trPr>
          <w:trHeight w:val="80"/>
        </w:trPr>
        <w:tc>
          <w:tcPr>
            <w:tcW w:w="2635" w:type="dxa"/>
            <w:vAlign w:val="bottom"/>
          </w:tcPr>
          <w:p w14:paraId="1D5D54FA" w14:textId="01A9CA6D"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Whittle, Brandon</w:t>
            </w:r>
          </w:p>
        </w:tc>
        <w:tc>
          <w:tcPr>
            <w:tcW w:w="3600" w:type="dxa"/>
            <w:vAlign w:val="bottom"/>
          </w:tcPr>
          <w:p w14:paraId="2091BCD6" w14:textId="3045C4F0" w:rsidR="00773D67" w:rsidRPr="005C3315" w:rsidRDefault="00773D67"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Calpine Energy Solutions</w:t>
            </w:r>
          </w:p>
        </w:tc>
        <w:tc>
          <w:tcPr>
            <w:tcW w:w="3780" w:type="dxa"/>
            <w:vAlign w:val="bottom"/>
          </w:tcPr>
          <w:p w14:paraId="12061232" w14:textId="7D0016BA" w:rsidR="00773D67" w:rsidRPr="00524567" w:rsidRDefault="00773D67" w:rsidP="00931647">
            <w:pPr>
              <w:spacing w:after="0" w:line="240" w:lineRule="auto"/>
              <w:ind w:left="-90"/>
              <w:jc w:val="both"/>
              <w:rPr>
                <w:rFonts w:ascii="Times New Roman" w:eastAsia="Times New Roman" w:hAnsi="Times New Roman" w:cs="Times New Roman"/>
              </w:rPr>
            </w:pPr>
            <w:r w:rsidRPr="00524567">
              <w:rPr>
                <w:rFonts w:ascii="Times New Roman" w:eastAsia="Times New Roman" w:hAnsi="Times New Roman" w:cs="Times New Roman"/>
              </w:rPr>
              <w:t>Alt. Rep. for Clint Sandidge</w:t>
            </w:r>
          </w:p>
        </w:tc>
      </w:tr>
      <w:tr w:rsidR="00953B6F" w:rsidRPr="00935E45" w14:paraId="7B9DAFEF" w14:textId="77777777" w:rsidTr="00931647">
        <w:trPr>
          <w:trHeight w:val="80"/>
        </w:trPr>
        <w:tc>
          <w:tcPr>
            <w:tcW w:w="2635" w:type="dxa"/>
            <w:vAlign w:val="bottom"/>
          </w:tcPr>
          <w:p w14:paraId="1C658DF9"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Wilson, Joe Dan</w:t>
            </w:r>
          </w:p>
        </w:tc>
        <w:tc>
          <w:tcPr>
            <w:tcW w:w="3600" w:type="dxa"/>
            <w:vAlign w:val="bottom"/>
          </w:tcPr>
          <w:p w14:paraId="7F0444DF"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Golden Spread Electric Cooperative</w:t>
            </w:r>
          </w:p>
        </w:tc>
        <w:tc>
          <w:tcPr>
            <w:tcW w:w="3780" w:type="dxa"/>
            <w:vAlign w:val="bottom"/>
          </w:tcPr>
          <w:p w14:paraId="61D320C9" w14:textId="77777777" w:rsidR="00953B6F" w:rsidRPr="00935E45" w:rsidRDefault="00953B6F" w:rsidP="00931647">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953B6F" w:rsidRPr="00935E45" w14:paraId="74116F9B" w14:textId="77777777" w:rsidTr="00931647">
        <w:trPr>
          <w:trHeight w:val="80"/>
        </w:trPr>
        <w:tc>
          <w:tcPr>
            <w:tcW w:w="2635" w:type="dxa"/>
            <w:vAlign w:val="bottom"/>
          </w:tcPr>
          <w:p w14:paraId="6B7359C2"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Woodruff, Taylor</w:t>
            </w:r>
          </w:p>
        </w:tc>
        <w:tc>
          <w:tcPr>
            <w:tcW w:w="3600" w:type="dxa"/>
            <w:vAlign w:val="bottom"/>
          </w:tcPr>
          <w:p w14:paraId="43476415" w14:textId="77777777" w:rsidR="00953B6F" w:rsidRPr="005C3315" w:rsidRDefault="00953B6F" w:rsidP="00931647">
            <w:pPr>
              <w:spacing w:after="0" w:line="240" w:lineRule="auto"/>
              <w:ind w:left="-90"/>
              <w:jc w:val="both"/>
              <w:rPr>
                <w:rFonts w:ascii="Times New Roman" w:eastAsia="Times New Roman" w:hAnsi="Times New Roman" w:cs="Times New Roman"/>
              </w:rPr>
            </w:pPr>
            <w:r w:rsidRPr="005C3315">
              <w:rPr>
                <w:rFonts w:ascii="Times New Roman" w:eastAsia="Times New Roman" w:hAnsi="Times New Roman" w:cs="Times New Roman"/>
              </w:rPr>
              <w:t>Oncor</w:t>
            </w:r>
          </w:p>
        </w:tc>
        <w:tc>
          <w:tcPr>
            <w:tcW w:w="3780" w:type="dxa"/>
            <w:vAlign w:val="bottom"/>
          </w:tcPr>
          <w:p w14:paraId="24D7562B" w14:textId="77777777" w:rsidR="00953B6F" w:rsidRPr="00935E45" w:rsidRDefault="00953B6F" w:rsidP="00931647">
            <w:pPr>
              <w:spacing w:after="0" w:line="240" w:lineRule="auto"/>
              <w:ind w:left="-90"/>
              <w:jc w:val="both"/>
              <w:rPr>
                <w:rFonts w:ascii="Times New Roman" w:eastAsia="Times New Roman" w:hAnsi="Times New Roman" w:cs="Times New Roman"/>
                <w:highlight w:val="lightGray"/>
              </w:rPr>
            </w:pPr>
          </w:p>
        </w:tc>
      </w:tr>
    </w:tbl>
    <w:p w14:paraId="5C6B914D" w14:textId="77777777" w:rsidR="00951F46" w:rsidRPr="00935E45" w:rsidRDefault="00951F46" w:rsidP="00951F46">
      <w:pPr>
        <w:spacing w:after="0" w:line="240" w:lineRule="auto"/>
        <w:jc w:val="both"/>
        <w:rPr>
          <w:rFonts w:ascii="Times New Roman" w:eastAsia="Times New Roman" w:hAnsi="Times New Roman" w:cs="Times New Roman"/>
          <w:i/>
          <w:highlight w:val="lightGray"/>
        </w:rPr>
      </w:pPr>
    </w:p>
    <w:p w14:paraId="79CF2ECD" w14:textId="3B84198D" w:rsidR="00AB6FEB" w:rsidRPr="003F206C" w:rsidRDefault="00AB6FEB" w:rsidP="00AB6FEB">
      <w:pPr>
        <w:spacing w:after="0" w:line="240" w:lineRule="auto"/>
        <w:jc w:val="both"/>
        <w:rPr>
          <w:rFonts w:ascii="Times New Roman" w:eastAsia="Times New Roman" w:hAnsi="Times New Roman" w:cs="Times New Roman"/>
        </w:rPr>
      </w:pPr>
      <w:r w:rsidRPr="003F206C">
        <w:rPr>
          <w:rFonts w:ascii="Times New Roman" w:eastAsia="Times New Roman" w:hAnsi="Times New Roman" w:cs="Times New Roman"/>
        </w:rPr>
        <w:t xml:space="preserve">The following </w:t>
      </w:r>
      <w:r w:rsidR="007F7FC5" w:rsidRPr="003F206C">
        <w:rPr>
          <w:rFonts w:ascii="Times New Roman" w:hAnsi="Times New Roman"/>
        </w:rPr>
        <w:t>proxies were assigned:</w:t>
      </w:r>
    </w:p>
    <w:p w14:paraId="3561240B" w14:textId="77777777" w:rsidR="007F7FC5" w:rsidRPr="007451A2" w:rsidRDefault="007F7FC5" w:rsidP="007F7FC5">
      <w:pPr>
        <w:numPr>
          <w:ilvl w:val="0"/>
          <w:numId w:val="1"/>
        </w:numPr>
        <w:spacing w:after="0" w:line="240" w:lineRule="auto"/>
        <w:jc w:val="both"/>
        <w:rPr>
          <w:rFonts w:ascii="Times New Roman" w:eastAsia="Times New Roman" w:hAnsi="Times New Roman" w:cs="Times New Roman"/>
          <w:i/>
        </w:rPr>
      </w:pPr>
      <w:r w:rsidRPr="003F206C">
        <w:rPr>
          <w:rFonts w:ascii="Times New Roman" w:eastAsia="Times New Roman" w:hAnsi="Times New Roman" w:cs="Times New Roman"/>
        </w:rPr>
        <w:t>Brad Schwarz to Blake Gross</w:t>
      </w:r>
    </w:p>
    <w:p w14:paraId="103E85D3" w14:textId="7CEC2A25" w:rsidR="007451A2" w:rsidRPr="007451A2" w:rsidRDefault="007451A2" w:rsidP="007451A2">
      <w:pPr>
        <w:numPr>
          <w:ilvl w:val="0"/>
          <w:numId w:val="1"/>
        </w:numPr>
        <w:spacing w:after="0" w:line="240" w:lineRule="auto"/>
        <w:jc w:val="both"/>
        <w:rPr>
          <w:rFonts w:ascii="Times New Roman" w:eastAsia="Times New Roman" w:hAnsi="Times New Roman" w:cs="Times New Roman"/>
          <w:i/>
        </w:rPr>
      </w:pPr>
      <w:proofErr w:type="spellStart"/>
      <w:r w:rsidRPr="003F206C">
        <w:rPr>
          <w:rFonts w:ascii="Times New Roman" w:eastAsia="Times New Roman" w:hAnsi="Times New Roman" w:cs="Times New Roman"/>
        </w:rPr>
        <w:t>Clif</w:t>
      </w:r>
      <w:proofErr w:type="spellEnd"/>
      <w:r w:rsidRPr="003F206C">
        <w:rPr>
          <w:rFonts w:ascii="Times New Roman" w:eastAsia="Times New Roman" w:hAnsi="Times New Roman" w:cs="Times New Roman"/>
        </w:rPr>
        <w:t xml:space="preserve"> Lange to Jennifer Robertson at 2:00 p.m. </w:t>
      </w:r>
    </w:p>
    <w:p w14:paraId="24BA29AA" w14:textId="77777777" w:rsidR="00003985" w:rsidRPr="00935E45" w:rsidRDefault="00003985" w:rsidP="00003985">
      <w:pPr>
        <w:spacing w:after="0" w:line="240" w:lineRule="auto"/>
        <w:ind w:left="720"/>
        <w:jc w:val="both"/>
        <w:rPr>
          <w:rFonts w:ascii="Times New Roman" w:eastAsia="Times New Roman" w:hAnsi="Times New Roman" w:cs="Times New Roman"/>
          <w:i/>
          <w:highlight w:val="lightGray"/>
        </w:rPr>
      </w:pPr>
    </w:p>
    <w:p w14:paraId="083B04BB" w14:textId="77777777" w:rsidR="0058708E" w:rsidRPr="00AE3537" w:rsidRDefault="0058708E">
      <w:pPr>
        <w:spacing w:after="0" w:line="240" w:lineRule="auto"/>
        <w:jc w:val="both"/>
        <w:rPr>
          <w:rFonts w:ascii="Times New Roman" w:eastAsia="Times New Roman" w:hAnsi="Times New Roman" w:cs="Times New Roman"/>
          <w:i/>
        </w:rPr>
      </w:pPr>
      <w:r w:rsidRPr="00AE3537">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672"/>
        <w:gridCol w:w="3168"/>
      </w:tblGrid>
      <w:tr w:rsidR="00D307FC" w:rsidRPr="00935E45" w14:paraId="005A128A" w14:textId="77777777" w:rsidTr="00810B6E">
        <w:trPr>
          <w:trHeight w:val="80"/>
        </w:trPr>
        <w:tc>
          <w:tcPr>
            <w:tcW w:w="2628" w:type="dxa"/>
            <w:vAlign w:val="bottom"/>
          </w:tcPr>
          <w:p w14:paraId="7D3AFCB3" w14:textId="1F420A9F" w:rsidR="00D307FC" w:rsidRPr="00D46740" w:rsidRDefault="00D307FC"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Abbott, Kristin</w:t>
            </w:r>
          </w:p>
        </w:tc>
        <w:tc>
          <w:tcPr>
            <w:tcW w:w="3672" w:type="dxa"/>
            <w:vAlign w:val="bottom"/>
          </w:tcPr>
          <w:p w14:paraId="5AFD5B7B" w14:textId="439E470A" w:rsidR="00D307FC" w:rsidRPr="00D46740" w:rsidRDefault="00D307FC">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PUCT</w:t>
            </w:r>
          </w:p>
        </w:tc>
        <w:tc>
          <w:tcPr>
            <w:tcW w:w="3168" w:type="dxa"/>
            <w:vAlign w:val="bottom"/>
          </w:tcPr>
          <w:p w14:paraId="44AB72A6" w14:textId="2A182F6A" w:rsidR="00D307FC" w:rsidRPr="00D46740" w:rsidRDefault="00D307FC">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7B7D69" w:rsidRPr="00935E45" w14:paraId="4A0B5238" w14:textId="77777777" w:rsidTr="00810B6E">
        <w:trPr>
          <w:trHeight w:val="80"/>
        </w:trPr>
        <w:tc>
          <w:tcPr>
            <w:tcW w:w="2628" w:type="dxa"/>
            <w:vAlign w:val="bottom"/>
          </w:tcPr>
          <w:p w14:paraId="7D597A39" w14:textId="2F5DFFDE" w:rsidR="007B7D69" w:rsidRPr="00D46740" w:rsidRDefault="007B7D69" w:rsidP="00486326">
            <w:pPr>
              <w:spacing w:after="0" w:line="240" w:lineRule="auto"/>
              <w:ind w:left="-90"/>
              <w:jc w:val="both"/>
              <w:rPr>
                <w:rFonts w:ascii="Times New Roman" w:eastAsia="Times New Roman" w:hAnsi="Times New Roman" w:cs="Times New Roman"/>
              </w:rPr>
            </w:pPr>
            <w:proofErr w:type="spellStart"/>
            <w:r w:rsidRPr="00D46740">
              <w:rPr>
                <w:rFonts w:ascii="Times New Roman" w:eastAsia="Times New Roman" w:hAnsi="Times New Roman" w:cs="Times New Roman"/>
              </w:rPr>
              <w:t>Ainspan</w:t>
            </w:r>
            <w:proofErr w:type="spellEnd"/>
            <w:r w:rsidRPr="00D46740">
              <w:rPr>
                <w:rFonts w:ascii="Times New Roman" w:eastAsia="Times New Roman" w:hAnsi="Times New Roman" w:cs="Times New Roman"/>
              </w:rPr>
              <w:t>, Malcolm</w:t>
            </w:r>
          </w:p>
        </w:tc>
        <w:tc>
          <w:tcPr>
            <w:tcW w:w="3672" w:type="dxa"/>
            <w:vAlign w:val="bottom"/>
          </w:tcPr>
          <w:p w14:paraId="6CB2C5FB" w14:textId="442DB31A" w:rsidR="007B7D69" w:rsidRPr="00D46740" w:rsidRDefault="007B7D69">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NRG</w:t>
            </w:r>
          </w:p>
        </w:tc>
        <w:tc>
          <w:tcPr>
            <w:tcW w:w="3168" w:type="dxa"/>
            <w:vAlign w:val="bottom"/>
          </w:tcPr>
          <w:p w14:paraId="21620FF8" w14:textId="283CC2EA" w:rsidR="007B7D69" w:rsidRPr="00D46740" w:rsidRDefault="007B7D69">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B91D91" w:rsidRPr="00935E45" w14:paraId="630C561E" w14:textId="77777777" w:rsidTr="00810B6E">
        <w:trPr>
          <w:trHeight w:val="80"/>
        </w:trPr>
        <w:tc>
          <w:tcPr>
            <w:tcW w:w="2628" w:type="dxa"/>
            <w:vAlign w:val="bottom"/>
          </w:tcPr>
          <w:p w14:paraId="68541884" w14:textId="6B509DDA" w:rsidR="00B91D91" w:rsidRPr="009F33C9" w:rsidRDefault="00B91D91" w:rsidP="00FE7387">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Bruce, Mark</w:t>
            </w:r>
          </w:p>
        </w:tc>
        <w:tc>
          <w:tcPr>
            <w:tcW w:w="3672" w:type="dxa"/>
            <w:vAlign w:val="bottom"/>
          </w:tcPr>
          <w:p w14:paraId="7D3D7AD5" w14:textId="6E5B8320" w:rsidR="00B91D91" w:rsidRPr="009F33C9" w:rsidRDefault="00B91D91" w:rsidP="00767D29">
            <w:pPr>
              <w:spacing w:after="0" w:line="240" w:lineRule="auto"/>
              <w:ind w:left="-90"/>
              <w:jc w:val="both"/>
              <w:rPr>
                <w:rFonts w:ascii="Times New Roman" w:eastAsia="Times New Roman" w:hAnsi="Times New Roman" w:cs="Times New Roman"/>
              </w:rPr>
            </w:pPr>
            <w:proofErr w:type="spellStart"/>
            <w:r w:rsidRPr="009F33C9">
              <w:rPr>
                <w:rFonts w:ascii="Times New Roman" w:eastAsia="Times New Roman" w:hAnsi="Times New Roman" w:cs="Times New Roman"/>
              </w:rPr>
              <w:t>Cratylus</w:t>
            </w:r>
            <w:proofErr w:type="spellEnd"/>
            <w:r w:rsidRPr="009F33C9">
              <w:rPr>
                <w:rFonts w:ascii="Times New Roman" w:eastAsia="Times New Roman" w:hAnsi="Times New Roman" w:cs="Times New Roman"/>
              </w:rPr>
              <w:t xml:space="preserve"> Advisors</w:t>
            </w:r>
          </w:p>
        </w:tc>
        <w:tc>
          <w:tcPr>
            <w:tcW w:w="3168" w:type="dxa"/>
            <w:vAlign w:val="bottom"/>
          </w:tcPr>
          <w:p w14:paraId="3A9E3963" w14:textId="6F1DB8F8" w:rsidR="00B91D91" w:rsidRPr="00935E45" w:rsidRDefault="009F33C9">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D3030B" w:rsidRPr="00935E45" w14:paraId="7FBFB750" w14:textId="77777777" w:rsidTr="00810B6E">
        <w:trPr>
          <w:trHeight w:val="80"/>
        </w:trPr>
        <w:tc>
          <w:tcPr>
            <w:tcW w:w="2628" w:type="dxa"/>
            <w:vAlign w:val="bottom"/>
          </w:tcPr>
          <w:p w14:paraId="2D4D5086" w14:textId="78E86501" w:rsidR="00D3030B" w:rsidRPr="002A6317" w:rsidRDefault="00D3030B" w:rsidP="00FE7387">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Burke, Tom</w:t>
            </w:r>
          </w:p>
        </w:tc>
        <w:tc>
          <w:tcPr>
            <w:tcW w:w="3672" w:type="dxa"/>
            <w:vAlign w:val="bottom"/>
          </w:tcPr>
          <w:p w14:paraId="0A16DE4E" w14:textId="3F36A02E" w:rsidR="00D3030B" w:rsidRPr="002A6317" w:rsidRDefault="00D3030B" w:rsidP="00767D29">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Golden Spread Electric Cooperative</w:t>
            </w:r>
          </w:p>
        </w:tc>
        <w:tc>
          <w:tcPr>
            <w:tcW w:w="3168" w:type="dxa"/>
            <w:vAlign w:val="bottom"/>
          </w:tcPr>
          <w:p w14:paraId="2A5AFD9A" w14:textId="2DABE479" w:rsidR="00D3030B" w:rsidRPr="002A6317" w:rsidRDefault="00D3030B">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D46740" w:rsidRPr="00935E45" w14:paraId="679369B5" w14:textId="77777777" w:rsidTr="00810B6E">
        <w:trPr>
          <w:trHeight w:val="80"/>
        </w:trPr>
        <w:tc>
          <w:tcPr>
            <w:tcW w:w="2628" w:type="dxa"/>
            <w:vAlign w:val="bottom"/>
          </w:tcPr>
          <w:p w14:paraId="46D3099D" w14:textId="2B49196A" w:rsidR="00D46740" w:rsidRPr="002A6317" w:rsidRDefault="00D46740"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Cripe</w:t>
            </w:r>
            <w:proofErr w:type="spellEnd"/>
            <w:r>
              <w:rPr>
                <w:rFonts w:ascii="Times New Roman" w:eastAsia="Times New Roman" w:hAnsi="Times New Roman" w:cs="Times New Roman"/>
              </w:rPr>
              <w:t>, Ramsey</w:t>
            </w:r>
          </w:p>
        </w:tc>
        <w:tc>
          <w:tcPr>
            <w:tcW w:w="3672" w:type="dxa"/>
            <w:vAlign w:val="bottom"/>
          </w:tcPr>
          <w:p w14:paraId="2924B23D" w14:textId="67AD6A32" w:rsidR="00D46740" w:rsidRPr="002A6317" w:rsidRDefault="00D46740" w:rsidP="00767D29">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Schneider Engineering</w:t>
            </w:r>
          </w:p>
        </w:tc>
        <w:tc>
          <w:tcPr>
            <w:tcW w:w="3168" w:type="dxa"/>
            <w:vAlign w:val="bottom"/>
          </w:tcPr>
          <w:p w14:paraId="7FD69EB4" w14:textId="02CFF8BA" w:rsidR="00D46740" w:rsidRPr="00EE07F7" w:rsidRDefault="00D46740">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Via Teleconference</w:t>
            </w:r>
          </w:p>
        </w:tc>
      </w:tr>
      <w:tr w:rsidR="002A6317" w:rsidRPr="00935E45" w14:paraId="318DED04" w14:textId="77777777" w:rsidTr="00810B6E">
        <w:trPr>
          <w:trHeight w:val="80"/>
        </w:trPr>
        <w:tc>
          <w:tcPr>
            <w:tcW w:w="2628" w:type="dxa"/>
            <w:vAlign w:val="bottom"/>
          </w:tcPr>
          <w:p w14:paraId="081C4EB7" w14:textId="2CCA77D7" w:rsidR="002A6317" w:rsidRPr="002A6317" w:rsidRDefault="002A6317"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Crouch, Rebekah</w:t>
            </w:r>
          </w:p>
        </w:tc>
        <w:tc>
          <w:tcPr>
            <w:tcW w:w="3672" w:type="dxa"/>
            <w:vAlign w:val="bottom"/>
          </w:tcPr>
          <w:p w14:paraId="41046C84" w14:textId="6E642E39" w:rsidR="002A6317" w:rsidRPr="002A6317" w:rsidRDefault="002A6317" w:rsidP="00767D29">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New Braunfels Utilities</w:t>
            </w:r>
          </w:p>
        </w:tc>
        <w:tc>
          <w:tcPr>
            <w:tcW w:w="3168" w:type="dxa"/>
            <w:vAlign w:val="bottom"/>
          </w:tcPr>
          <w:p w14:paraId="61C3D9F8" w14:textId="144E269D"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2A6317" w:rsidRPr="00935E45" w14:paraId="05654F84" w14:textId="77777777" w:rsidTr="00810B6E">
        <w:trPr>
          <w:trHeight w:val="80"/>
        </w:trPr>
        <w:tc>
          <w:tcPr>
            <w:tcW w:w="2628" w:type="dxa"/>
            <w:vAlign w:val="bottom"/>
          </w:tcPr>
          <w:p w14:paraId="036DC168" w14:textId="1AA81BED" w:rsidR="002A6317" w:rsidRPr="002A6317" w:rsidRDefault="002A6317" w:rsidP="0081380D">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De La Rosa, Lewis</w:t>
            </w:r>
          </w:p>
        </w:tc>
        <w:tc>
          <w:tcPr>
            <w:tcW w:w="3672" w:type="dxa"/>
            <w:vAlign w:val="bottom"/>
          </w:tcPr>
          <w:p w14:paraId="24A16C8E" w14:textId="3E440394" w:rsidR="002A6317" w:rsidRPr="002A6317" w:rsidRDefault="002A6317">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Texas Reliability Entity</w:t>
            </w:r>
          </w:p>
        </w:tc>
        <w:tc>
          <w:tcPr>
            <w:tcW w:w="3168" w:type="dxa"/>
            <w:vAlign w:val="bottom"/>
          </w:tcPr>
          <w:p w14:paraId="5FCE38C9" w14:textId="524A0C3F"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C473A3" w:rsidRPr="00935E45" w14:paraId="5336F40A" w14:textId="77777777" w:rsidTr="00810B6E">
        <w:trPr>
          <w:trHeight w:val="80"/>
        </w:trPr>
        <w:tc>
          <w:tcPr>
            <w:tcW w:w="2628" w:type="dxa"/>
            <w:vAlign w:val="bottom"/>
          </w:tcPr>
          <w:p w14:paraId="655B1100" w14:textId="7E3CFF7E" w:rsidR="00C473A3" w:rsidRPr="002A6317" w:rsidRDefault="00C473A3" w:rsidP="0081380D">
            <w:pPr>
              <w:spacing w:after="0" w:line="240" w:lineRule="auto"/>
              <w:ind w:left="-90"/>
              <w:jc w:val="both"/>
              <w:rPr>
                <w:rFonts w:ascii="Times New Roman" w:eastAsia="Times New Roman" w:hAnsi="Times New Roman" w:cs="Times New Roman"/>
              </w:rPr>
            </w:pPr>
            <w:proofErr w:type="spellStart"/>
            <w:r w:rsidRPr="002A6317">
              <w:rPr>
                <w:rFonts w:ascii="Times New Roman" w:eastAsia="Times New Roman" w:hAnsi="Times New Roman" w:cs="Times New Roman"/>
              </w:rPr>
              <w:t>Eckhoff</w:t>
            </w:r>
            <w:proofErr w:type="spellEnd"/>
            <w:r w:rsidRPr="002A6317">
              <w:rPr>
                <w:rFonts w:ascii="Times New Roman" w:eastAsia="Times New Roman" w:hAnsi="Times New Roman" w:cs="Times New Roman"/>
              </w:rPr>
              <w:t>, Christina</w:t>
            </w:r>
          </w:p>
        </w:tc>
        <w:tc>
          <w:tcPr>
            <w:tcW w:w="3672" w:type="dxa"/>
            <w:vAlign w:val="bottom"/>
          </w:tcPr>
          <w:p w14:paraId="71A80CE8" w14:textId="05227924" w:rsidR="00C473A3" w:rsidRPr="002A6317" w:rsidRDefault="00C473A3">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Texas Reliability Entity</w:t>
            </w:r>
          </w:p>
        </w:tc>
        <w:tc>
          <w:tcPr>
            <w:tcW w:w="3168" w:type="dxa"/>
            <w:vAlign w:val="bottom"/>
          </w:tcPr>
          <w:p w14:paraId="570418C4" w14:textId="168E1101" w:rsidR="00C473A3" w:rsidRPr="002A6317" w:rsidRDefault="00C473A3">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EE07F7" w:rsidRPr="00935E45" w14:paraId="774AEE8E" w14:textId="77777777" w:rsidTr="00810B6E">
        <w:trPr>
          <w:trHeight w:val="80"/>
        </w:trPr>
        <w:tc>
          <w:tcPr>
            <w:tcW w:w="2628" w:type="dxa"/>
            <w:vAlign w:val="bottom"/>
          </w:tcPr>
          <w:p w14:paraId="40507ED2" w14:textId="10AEB733" w:rsidR="00EE07F7" w:rsidRPr="00EE07F7" w:rsidRDefault="00EE07F7" w:rsidP="00486326">
            <w:pPr>
              <w:spacing w:after="0" w:line="240" w:lineRule="auto"/>
              <w:ind w:left="-90"/>
              <w:jc w:val="both"/>
              <w:rPr>
                <w:rFonts w:ascii="Times New Roman" w:eastAsia="Times New Roman" w:hAnsi="Times New Roman" w:cs="Times New Roman"/>
              </w:rPr>
            </w:pPr>
            <w:proofErr w:type="spellStart"/>
            <w:r w:rsidRPr="00EE07F7">
              <w:rPr>
                <w:rFonts w:ascii="Times New Roman" w:eastAsia="Times New Roman" w:hAnsi="Times New Roman" w:cs="Times New Roman"/>
              </w:rPr>
              <w:t>Fossum</w:t>
            </w:r>
            <w:proofErr w:type="spellEnd"/>
            <w:r w:rsidRPr="00EE07F7">
              <w:rPr>
                <w:rFonts w:ascii="Times New Roman" w:eastAsia="Times New Roman" w:hAnsi="Times New Roman" w:cs="Times New Roman"/>
              </w:rPr>
              <w:t>, Drew</w:t>
            </w:r>
          </w:p>
        </w:tc>
        <w:tc>
          <w:tcPr>
            <w:tcW w:w="3672" w:type="dxa"/>
            <w:vAlign w:val="bottom"/>
          </w:tcPr>
          <w:p w14:paraId="6B1E1654" w14:textId="19B6CB83" w:rsidR="00EE07F7" w:rsidRPr="00EE07F7" w:rsidRDefault="00EE07F7" w:rsidP="002D7588">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Tenaska Power Services</w:t>
            </w:r>
          </w:p>
        </w:tc>
        <w:tc>
          <w:tcPr>
            <w:tcW w:w="3168" w:type="dxa"/>
            <w:vAlign w:val="bottom"/>
          </w:tcPr>
          <w:p w14:paraId="7C4B7EC3"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B73EC2" w:rsidRPr="00935E45" w14:paraId="3ED23D7D" w14:textId="77777777" w:rsidTr="00810B6E">
        <w:trPr>
          <w:trHeight w:val="80"/>
        </w:trPr>
        <w:tc>
          <w:tcPr>
            <w:tcW w:w="2628" w:type="dxa"/>
            <w:vAlign w:val="bottom"/>
          </w:tcPr>
          <w:p w14:paraId="095170DB" w14:textId="228DC8BE" w:rsidR="00B73EC2" w:rsidRPr="00A86B76" w:rsidRDefault="00B73EC2" w:rsidP="00486326">
            <w:pPr>
              <w:spacing w:after="0" w:line="240" w:lineRule="auto"/>
              <w:ind w:left="-90"/>
              <w:jc w:val="both"/>
              <w:rPr>
                <w:rFonts w:ascii="Times New Roman" w:eastAsia="Times New Roman" w:hAnsi="Times New Roman" w:cs="Times New Roman"/>
              </w:rPr>
            </w:pPr>
            <w:r w:rsidRPr="00A86B76">
              <w:rPr>
                <w:rFonts w:ascii="Times New Roman" w:eastAsia="Times New Roman" w:hAnsi="Times New Roman" w:cs="Times New Roman"/>
              </w:rPr>
              <w:t>Haley, Ian</w:t>
            </w:r>
          </w:p>
        </w:tc>
        <w:tc>
          <w:tcPr>
            <w:tcW w:w="3672" w:type="dxa"/>
            <w:vAlign w:val="bottom"/>
          </w:tcPr>
          <w:p w14:paraId="14633975" w14:textId="6B9A866D" w:rsidR="00B73EC2" w:rsidRPr="00A86B76" w:rsidRDefault="00CD47C3" w:rsidP="002D7588">
            <w:pPr>
              <w:spacing w:after="0" w:line="240" w:lineRule="auto"/>
              <w:ind w:left="-90"/>
              <w:jc w:val="both"/>
              <w:rPr>
                <w:rFonts w:ascii="Times New Roman" w:eastAsia="Times New Roman" w:hAnsi="Times New Roman" w:cs="Times New Roman"/>
              </w:rPr>
            </w:pPr>
            <w:proofErr w:type="spellStart"/>
            <w:r w:rsidRPr="00A86B76">
              <w:rPr>
                <w:rFonts w:ascii="Times New Roman" w:eastAsia="Times New Roman" w:hAnsi="Times New Roman" w:cs="Times New Roman"/>
              </w:rPr>
              <w:t>Luminant</w:t>
            </w:r>
            <w:proofErr w:type="spellEnd"/>
            <w:r w:rsidRPr="00A86B76">
              <w:rPr>
                <w:rFonts w:ascii="Times New Roman" w:eastAsia="Times New Roman" w:hAnsi="Times New Roman" w:cs="Times New Roman"/>
              </w:rPr>
              <w:t xml:space="preserve"> Generation</w:t>
            </w:r>
          </w:p>
        </w:tc>
        <w:tc>
          <w:tcPr>
            <w:tcW w:w="3168" w:type="dxa"/>
            <w:vAlign w:val="bottom"/>
          </w:tcPr>
          <w:p w14:paraId="3DA00450" w14:textId="7604A1DB" w:rsidR="00B73EC2" w:rsidRPr="00935E45" w:rsidRDefault="00CD3A0C">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B550C2" w:rsidRPr="00935E45" w14:paraId="1A92EAA1" w14:textId="77777777" w:rsidTr="00810B6E">
        <w:trPr>
          <w:trHeight w:val="80"/>
        </w:trPr>
        <w:tc>
          <w:tcPr>
            <w:tcW w:w="2628" w:type="dxa"/>
            <w:vAlign w:val="bottom"/>
          </w:tcPr>
          <w:p w14:paraId="235AB0C1" w14:textId="113FE46E" w:rsidR="00B550C2" w:rsidRPr="002A6317" w:rsidRDefault="00B550C2"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Harris, Brenda</w:t>
            </w:r>
          </w:p>
        </w:tc>
        <w:tc>
          <w:tcPr>
            <w:tcW w:w="3672" w:type="dxa"/>
            <w:vAlign w:val="bottom"/>
          </w:tcPr>
          <w:p w14:paraId="693B9C79" w14:textId="5B2AFD71" w:rsidR="00B550C2" w:rsidRPr="002A6317" w:rsidRDefault="00B550C2" w:rsidP="002D758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Oxy</w:t>
            </w:r>
          </w:p>
        </w:tc>
        <w:tc>
          <w:tcPr>
            <w:tcW w:w="3168" w:type="dxa"/>
            <w:vAlign w:val="bottom"/>
          </w:tcPr>
          <w:p w14:paraId="2EEECF49" w14:textId="58F95770" w:rsidR="00B550C2" w:rsidRPr="002A6317" w:rsidRDefault="00AD1C69">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EE07F7" w:rsidRPr="00935E45" w14:paraId="33F7B97F" w14:textId="77777777" w:rsidTr="009B3374">
        <w:trPr>
          <w:trHeight w:val="117"/>
        </w:trPr>
        <w:tc>
          <w:tcPr>
            <w:tcW w:w="2628" w:type="dxa"/>
            <w:vAlign w:val="bottom"/>
          </w:tcPr>
          <w:p w14:paraId="58320A91" w14:textId="4194096A" w:rsidR="00EE07F7" w:rsidRPr="00EE07F7" w:rsidRDefault="00EE07F7"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Henry, Mark</w:t>
            </w:r>
          </w:p>
        </w:tc>
        <w:tc>
          <w:tcPr>
            <w:tcW w:w="3672" w:type="dxa"/>
            <w:vAlign w:val="bottom"/>
          </w:tcPr>
          <w:p w14:paraId="12CC4D25" w14:textId="231E49C9" w:rsidR="00EE07F7" w:rsidRPr="00EE07F7" w:rsidRDefault="00EE07F7" w:rsidP="001F5D08">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Texas Reliability Entity</w:t>
            </w:r>
          </w:p>
        </w:tc>
        <w:tc>
          <w:tcPr>
            <w:tcW w:w="3168" w:type="dxa"/>
            <w:vAlign w:val="bottom"/>
          </w:tcPr>
          <w:p w14:paraId="42B85092"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6D1D73" w:rsidRPr="00935E45" w14:paraId="015758F8" w14:textId="77777777" w:rsidTr="009B3374">
        <w:trPr>
          <w:trHeight w:val="117"/>
        </w:trPr>
        <w:tc>
          <w:tcPr>
            <w:tcW w:w="2628" w:type="dxa"/>
            <w:vAlign w:val="bottom"/>
          </w:tcPr>
          <w:p w14:paraId="661011C0" w14:textId="0EFCDCB1" w:rsidR="006D1D73" w:rsidRPr="009F33C9" w:rsidRDefault="006D1D73" w:rsidP="00486326">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Henson, Martha</w:t>
            </w:r>
          </w:p>
        </w:tc>
        <w:tc>
          <w:tcPr>
            <w:tcW w:w="3672" w:type="dxa"/>
            <w:vAlign w:val="bottom"/>
          </w:tcPr>
          <w:p w14:paraId="1185D057" w14:textId="15AB276E" w:rsidR="006D1D73" w:rsidRPr="009F33C9" w:rsidRDefault="006D1D73" w:rsidP="001F5D08">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Oncor</w:t>
            </w:r>
          </w:p>
        </w:tc>
        <w:tc>
          <w:tcPr>
            <w:tcW w:w="3168" w:type="dxa"/>
            <w:vAlign w:val="bottom"/>
          </w:tcPr>
          <w:p w14:paraId="5596480F" w14:textId="462A3A88" w:rsidR="006D1D73" w:rsidRPr="00935E45" w:rsidRDefault="009F33C9">
            <w:pPr>
              <w:spacing w:after="0" w:line="240" w:lineRule="auto"/>
              <w:ind w:left="-90"/>
              <w:jc w:val="both"/>
              <w:rPr>
                <w:rFonts w:ascii="Times New Roman" w:eastAsia="Times New Roman" w:hAnsi="Times New Roman" w:cs="Times New Roman"/>
                <w:highlight w:val="lightGray"/>
              </w:rPr>
            </w:pPr>
            <w:r>
              <w:rPr>
                <w:rFonts w:ascii="Times New Roman" w:eastAsia="Times New Roman" w:hAnsi="Times New Roman" w:cs="Times New Roman"/>
                <w:highlight w:val="lightGray"/>
              </w:rPr>
              <w:t xml:space="preserve"> </w:t>
            </w:r>
          </w:p>
        </w:tc>
      </w:tr>
      <w:tr w:rsidR="002A6317" w:rsidRPr="00935E45" w14:paraId="16843FF4" w14:textId="77777777" w:rsidTr="002A29B9">
        <w:trPr>
          <w:trHeight w:val="99"/>
        </w:trPr>
        <w:tc>
          <w:tcPr>
            <w:tcW w:w="2628" w:type="dxa"/>
            <w:vAlign w:val="bottom"/>
          </w:tcPr>
          <w:p w14:paraId="2544BA45" w14:textId="6A963101" w:rsidR="002A6317" w:rsidRPr="002A6317" w:rsidRDefault="002A6317"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lastRenderedPageBreak/>
              <w:t>Howe, Larry</w:t>
            </w:r>
          </w:p>
        </w:tc>
        <w:tc>
          <w:tcPr>
            <w:tcW w:w="3672" w:type="dxa"/>
            <w:vAlign w:val="bottom"/>
          </w:tcPr>
          <w:p w14:paraId="58AABF88" w14:textId="12BEC9F4" w:rsidR="002A6317" w:rsidRPr="002A6317" w:rsidRDefault="002A6317"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Texas Solar Energy Society</w:t>
            </w:r>
          </w:p>
        </w:tc>
        <w:tc>
          <w:tcPr>
            <w:tcW w:w="3168" w:type="dxa"/>
            <w:vAlign w:val="bottom"/>
          </w:tcPr>
          <w:p w14:paraId="2982B5C6" w14:textId="3C565CE6"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D60CAC" w:rsidRPr="00935E45" w14:paraId="7DFFD361" w14:textId="77777777" w:rsidTr="002A29B9">
        <w:trPr>
          <w:trHeight w:val="99"/>
        </w:trPr>
        <w:tc>
          <w:tcPr>
            <w:tcW w:w="2628" w:type="dxa"/>
            <w:vAlign w:val="bottom"/>
          </w:tcPr>
          <w:p w14:paraId="771EB1DE" w14:textId="5A5D26C6" w:rsidR="00D60CAC" w:rsidRPr="002A6317" w:rsidRDefault="00D60CAC" w:rsidP="00486326">
            <w:pPr>
              <w:spacing w:after="0" w:line="240" w:lineRule="auto"/>
              <w:ind w:left="-90"/>
              <w:jc w:val="both"/>
              <w:rPr>
                <w:rFonts w:ascii="Times New Roman" w:eastAsia="Times New Roman" w:hAnsi="Times New Roman" w:cs="Times New Roman"/>
              </w:rPr>
            </w:pPr>
            <w:proofErr w:type="spellStart"/>
            <w:r w:rsidRPr="002A6317">
              <w:rPr>
                <w:rFonts w:ascii="Times New Roman" w:eastAsia="Times New Roman" w:hAnsi="Times New Roman" w:cs="Times New Roman"/>
              </w:rPr>
              <w:t>Hudis</w:t>
            </w:r>
            <w:proofErr w:type="spellEnd"/>
            <w:r w:rsidRPr="002A6317">
              <w:rPr>
                <w:rFonts w:ascii="Times New Roman" w:eastAsia="Times New Roman" w:hAnsi="Times New Roman" w:cs="Times New Roman"/>
              </w:rPr>
              <w:t xml:space="preserve">, </w:t>
            </w:r>
            <w:proofErr w:type="spellStart"/>
            <w:r w:rsidRPr="002A6317">
              <w:rPr>
                <w:rFonts w:ascii="Times New Roman" w:eastAsia="Times New Roman" w:hAnsi="Times New Roman" w:cs="Times New Roman"/>
              </w:rPr>
              <w:t>Gabrilla</w:t>
            </w:r>
            <w:proofErr w:type="spellEnd"/>
          </w:p>
        </w:tc>
        <w:tc>
          <w:tcPr>
            <w:tcW w:w="3672" w:type="dxa"/>
            <w:vAlign w:val="bottom"/>
          </w:tcPr>
          <w:p w14:paraId="6F9A9884" w14:textId="5412DF6E" w:rsidR="00D60CAC" w:rsidRPr="002A6317" w:rsidRDefault="00D60CAC"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Gabel Associates</w:t>
            </w:r>
          </w:p>
        </w:tc>
        <w:tc>
          <w:tcPr>
            <w:tcW w:w="3168" w:type="dxa"/>
            <w:vAlign w:val="bottom"/>
          </w:tcPr>
          <w:p w14:paraId="18D9FE5C" w14:textId="7855453E" w:rsidR="00D60CAC" w:rsidRPr="002A6317" w:rsidRDefault="00D60CAC">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2A6317" w:rsidRPr="00935E45" w14:paraId="703E92B9" w14:textId="77777777" w:rsidTr="002A29B9">
        <w:trPr>
          <w:trHeight w:val="99"/>
        </w:trPr>
        <w:tc>
          <w:tcPr>
            <w:tcW w:w="2628" w:type="dxa"/>
            <w:vAlign w:val="bottom"/>
          </w:tcPr>
          <w:p w14:paraId="71F04C7E" w14:textId="2B8FC642" w:rsidR="002A6317" w:rsidRPr="002A6317" w:rsidRDefault="002A6317"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Hughes, Darren</w:t>
            </w:r>
          </w:p>
        </w:tc>
        <w:tc>
          <w:tcPr>
            <w:tcW w:w="3672" w:type="dxa"/>
            <w:vAlign w:val="bottom"/>
          </w:tcPr>
          <w:p w14:paraId="2AB3622E" w14:textId="45B59FFA" w:rsidR="002A6317" w:rsidRPr="002A6317" w:rsidRDefault="002A6317"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LCRA</w:t>
            </w:r>
          </w:p>
        </w:tc>
        <w:tc>
          <w:tcPr>
            <w:tcW w:w="3168" w:type="dxa"/>
            <w:vAlign w:val="bottom"/>
          </w:tcPr>
          <w:p w14:paraId="3ECA4179" w14:textId="63C71707"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CD47C3" w:rsidRPr="00935E45" w14:paraId="00FEA146" w14:textId="77777777" w:rsidTr="00810B6E">
        <w:trPr>
          <w:trHeight w:val="80"/>
        </w:trPr>
        <w:tc>
          <w:tcPr>
            <w:tcW w:w="2628" w:type="dxa"/>
            <w:vAlign w:val="bottom"/>
          </w:tcPr>
          <w:p w14:paraId="4363D396" w14:textId="437DB805" w:rsidR="00CD47C3" w:rsidRPr="00EE07F7" w:rsidRDefault="00CD47C3"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Jonas, Todd</w:t>
            </w:r>
          </w:p>
        </w:tc>
        <w:tc>
          <w:tcPr>
            <w:tcW w:w="3672" w:type="dxa"/>
            <w:vAlign w:val="bottom"/>
          </w:tcPr>
          <w:p w14:paraId="67B8FFAD" w14:textId="22CE7D31" w:rsidR="00CD47C3" w:rsidRPr="00EE07F7" w:rsidRDefault="00CD47C3">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Tenaska Power Services</w:t>
            </w:r>
          </w:p>
        </w:tc>
        <w:tc>
          <w:tcPr>
            <w:tcW w:w="3168" w:type="dxa"/>
            <w:vAlign w:val="bottom"/>
          </w:tcPr>
          <w:p w14:paraId="3F35760D" w14:textId="77777777" w:rsidR="00CD47C3" w:rsidRPr="00935E45" w:rsidRDefault="00CD47C3">
            <w:pPr>
              <w:spacing w:after="0" w:line="240" w:lineRule="auto"/>
              <w:ind w:left="-90"/>
              <w:jc w:val="both"/>
              <w:rPr>
                <w:rFonts w:ascii="Times New Roman" w:eastAsia="Times New Roman" w:hAnsi="Times New Roman" w:cs="Times New Roman"/>
                <w:highlight w:val="lightGray"/>
              </w:rPr>
            </w:pPr>
          </w:p>
        </w:tc>
      </w:tr>
      <w:tr w:rsidR="00D46740" w:rsidRPr="00935E45" w14:paraId="11F366D6" w14:textId="77777777" w:rsidTr="00810B6E">
        <w:trPr>
          <w:trHeight w:val="80"/>
        </w:trPr>
        <w:tc>
          <w:tcPr>
            <w:tcW w:w="2628" w:type="dxa"/>
            <w:vAlign w:val="bottom"/>
          </w:tcPr>
          <w:p w14:paraId="6D2E1D0D" w14:textId="41BCD192" w:rsidR="00D46740" w:rsidRPr="00EE07F7" w:rsidRDefault="00D4674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Jones, Liz</w:t>
            </w:r>
          </w:p>
        </w:tc>
        <w:tc>
          <w:tcPr>
            <w:tcW w:w="3672" w:type="dxa"/>
            <w:vAlign w:val="bottom"/>
          </w:tcPr>
          <w:p w14:paraId="1D1D5F3B" w14:textId="127A373C" w:rsidR="00D46740" w:rsidRPr="00EE07F7" w:rsidRDefault="00D4674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Oncor</w:t>
            </w:r>
          </w:p>
        </w:tc>
        <w:tc>
          <w:tcPr>
            <w:tcW w:w="3168" w:type="dxa"/>
            <w:vAlign w:val="bottom"/>
          </w:tcPr>
          <w:p w14:paraId="0ADB164E" w14:textId="75A5C54C" w:rsidR="00D46740"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D46740" w:rsidRPr="00935E45" w14:paraId="01054CC6" w14:textId="77777777" w:rsidTr="00810B6E">
        <w:trPr>
          <w:trHeight w:val="80"/>
        </w:trPr>
        <w:tc>
          <w:tcPr>
            <w:tcW w:w="2628" w:type="dxa"/>
            <w:vAlign w:val="bottom"/>
          </w:tcPr>
          <w:p w14:paraId="326D1F20" w14:textId="435EF9D5" w:rsidR="00D46740" w:rsidRDefault="00D4674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Kroskey, Tony</w:t>
            </w:r>
          </w:p>
        </w:tc>
        <w:tc>
          <w:tcPr>
            <w:tcW w:w="3672" w:type="dxa"/>
            <w:vAlign w:val="bottom"/>
          </w:tcPr>
          <w:p w14:paraId="1F4FDB21" w14:textId="2DA3392C" w:rsidR="00D46740" w:rsidRDefault="00D4674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Brazos Electric</w:t>
            </w:r>
          </w:p>
        </w:tc>
        <w:tc>
          <w:tcPr>
            <w:tcW w:w="3168" w:type="dxa"/>
            <w:vAlign w:val="bottom"/>
          </w:tcPr>
          <w:p w14:paraId="559645EC" w14:textId="69D5154A" w:rsidR="00D46740" w:rsidRPr="00EE07F7" w:rsidRDefault="00D46740">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Via Teleconference</w:t>
            </w:r>
          </w:p>
        </w:tc>
      </w:tr>
      <w:tr w:rsidR="00D46740" w:rsidRPr="00935E45" w14:paraId="32114C8B" w14:textId="77777777" w:rsidTr="00810B6E">
        <w:trPr>
          <w:trHeight w:val="80"/>
        </w:trPr>
        <w:tc>
          <w:tcPr>
            <w:tcW w:w="2628" w:type="dxa"/>
            <w:vAlign w:val="bottom"/>
          </w:tcPr>
          <w:p w14:paraId="4CCFED6D" w14:textId="5CB243BD" w:rsidR="00D46740" w:rsidRPr="00EE07F7" w:rsidRDefault="00D46740"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Kueker, Dan</w:t>
            </w:r>
          </w:p>
        </w:tc>
        <w:tc>
          <w:tcPr>
            <w:tcW w:w="3672" w:type="dxa"/>
            <w:vAlign w:val="bottom"/>
          </w:tcPr>
          <w:p w14:paraId="5FD441C4" w14:textId="3DDDA24C" w:rsidR="00D46740" w:rsidRPr="005C3315" w:rsidRDefault="00D46740">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Brazos Electric</w:t>
            </w:r>
          </w:p>
        </w:tc>
        <w:tc>
          <w:tcPr>
            <w:tcW w:w="3168" w:type="dxa"/>
            <w:vAlign w:val="bottom"/>
          </w:tcPr>
          <w:p w14:paraId="6CEBEDDE" w14:textId="7AA80204" w:rsidR="00D46740"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EE07F7" w:rsidRPr="00935E45" w14:paraId="386D3F2E" w14:textId="77777777" w:rsidTr="00810B6E">
        <w:trPr>
          <w:trHeight w:val="80"/>
        </w:trPr>
        <w:tc>
          <w:tcPr>
            <w:tcW w:w="2628" w:type="dxa"/>
            <w:vAlign w:val="bottom"/>
          </w:tcPr>
          <w:p w14:paraId="0F47D89E" w14:textId="521D8C45" w:rsidR="00EE07F7" w:rsidRPr="00935E45" w:rsidRDefault="00EE07F7" w:rsidP="00486326">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Lee, Jim</w:t>
            </w:r>
          </w:p>
        </w:tc>
        <w:tc>
          <w:tcPr>
            <w:tcW w:w="3672" w:type="dxa"/>
            <w:vAlign w:val="bottom"/>
          </w:tcPr>
          <w:p w14:paraId="524DE649" w14:textId="227304A2" w:rsidR="00EE07F7" w:rsidRPr="00935E45" w:rsidRDefault="00EE07F7">
            <w:pPr>
              <w:spacing w:after="0" w:line="240" w:lineRule="auto"/>
              <w:ind w:left="-90"/>
              <w:jc w:val="both"/>
              <w:rPr>
                <w:rFonts w:ascii="Times New Roman" w:eastAsia="Times New Roman" w:hAnsi="Times New Roman" w:cs="Times New Roman"/>
                <w:highlight w:val="lightGray"/>
              </w:rPr>
            </w:pPr>
            <w:r w:rsidRPr="005C3315">
              <w:rPr>
                <w:rFonts w:ascii="Times New Roman" w:eastAsia="Times New Roman" w:hAnsi="Times New Roman" w:cs="Times New Roman"/>
              </w:rPr>
              <w:t>AEP Service Corporation</w:t>
            </w:r>
          </w:p>
        </w:tc>
        <w:tc>
          <w:tcPr>
            <w:tcW w:w="3168" w:type="dxa"/>
            <w:vAlign w:val="bottom"/>
          </w:tcPr>
          <w:p w14:paraId="118863E7"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E34E05" w:rsidRPr="00935E45" w14:paraId="5A2E7A9F" w14:textId="77777777" w:rsidTr="00810B6E">
        <w:trPr>
          <w:trHeight w:val="80"/>
        </w:trPr>
        <w:tc>
          <w:tcPr>
            <w:tcW w:w="2628" w:type="dxa"/>
            <w:vAlign w:val="bottom"/>
          </w:tcPr>
          <w:p w14:paraId="09548EC3" w14:textId="44231A80" w:rsidR="00E34E05" w:rsidRPr="00EE07F7" w:rsidRDefault="00E34E05"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Lookadoo, Heddie</w:t>
            </w:r>
          </w:p>
        </w:tc>
        <w:tc>
          <w:tcPr>
            <w:tcW w:w="3672" w:type="dxa"/>
            <w:vAlign w:val="bottom"/>
          </w:tcPr>
          <w:p w14:paraId="0BF57AAD" w14:textId="11BC7A31" w:rsidR="00E34E05" w:rsidRPr="00EE07F7" w:rsidRDefault="00E34E05">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NRG</w:t>
            </w:r>
          </w:p>
        </w:tc>
        <w:tc>
          <w:tcPr>
            <w:tcW w:w="3168" w:type="dxa"/>
            <w:vAlign w:val="bottom"/>
          </w:tcPr>
          <w:p w14:paraId="636FFC49" w14:textId="06A86D8A" w:rsidR="00E34E05" w:rsidRPr="00EE07F7" w:rsidRDefault="00E34E05">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Via Teleconference</w:t>
            </w:r>
          </w:p>
        </w:tc>
      </w:tr>
      <w:tr w:rsidR="00D0132B" w:rsidRPr="00935E45" w14:paraId="2FD484E0" w14:textId="77777777" w:rsidTr="00810B6E">
        <w:trPr>
          <w:trHeight w:val="80"/>
        </w:trPr>
        <w:tc>
          <w:tcPr>
            <w:tcW w:w="2628" w:type="dxa"/>
            <w:vAlign w:val="bottom"/>
          </w:tcPr>
          <w:p w14:paraId="212D32B8" w14:textId="06FA5A6C" w:rsidR="00D0132B" w:rsidRPr="00D46740" w:rsidRDefault="00D0132B" w:rsidP="00486326">
            <w:pPr>
              <w:spacing w:after="0" w:line="240" w:lineRule="auto"/>
              <w:ind w:left="-90"/>
              <w:jc w:val="both"/>
              <w:rPr>
                <w:rFonts w:ascii="Times New Roman" w:eastAsia="Times New Roman" w:hAnsi="Times New Roman" w:cs="Times New Roman"/>
              </w:rPr>
            </w:pPr>
            <w:proofErr w:type="spellStart"/>
            <w:r w:rsidRPr="00D46740">
              <w:rPr>
                <w:rFonts w:ascii="Times New Roman" w:eastAsia="Times New Roman" w:hAnsi="Times New Roman" w:cs="Times New Roman"/>
              </w:rPr>
              <w:t>Paff</w:t>
            </w:r>
            <w:proofErr w:type="spellEnd"/>
            <w:r w:rsidRPr="00D46740">
              <w:rPr>
                <w:rFonts w:ascii="Times New Roman" w:eastAsia="Times New Roman" w:hAnsi="Times New Roman" w:cs="Times New Roman"/>
              </w:rPr>
              <w:t>, Tom</w:t>
            </w:r>
          </w:p>
        </w:tc>
        <w:tc>
          <w:tcPr>
            <w:tcW w:w="3672" w:type="dxa"/>
            <w:vAlign w:val="bottom"/>
          </w:tcPr>
          <w:p w14:paraId="5DFF8107" w14:textId="4D6B9AEE" w:rsidR="00D0132B" w:rsidRPr="00D46740" w:rsidRDefault="00D0132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Duke Energy</w:t>
            </w:r>
          </w:p>
        </w:tc>
        <w:tc>
          <w:tcPr>
            <w:tcW w:w="3168" w:type="dxa"/>
            <w:vAlign w:val="bottom"/>
          </w:tcPr>
          <w:p w14:paraId="2E05CE9F" w14:textId="3423710E" w:rsidR="00D0132B" w:rsidRPr="00D46740" w:rsidRDefault="00D0132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153128" w:rsidRPr="00935E45" w14:paraId="232A997B" w14:textId="77777777" w:rsidTr="00810B6E">
        <w:trPr>
          <w:trHeight w:val="80"/>
        </w:trPr>
        <w:tc>
          <w:tcPr>
            <w:tcW w:w="2628" w:type="dxa"/>
            <w:vAlign w:val="bottom"/>
          </w:tcPr>
          <w:p w14:paraId="74F37F72" w14:textId="344EBF1A" w:rsidR="00153128" w:rsidRPr="00EE07F7" w:rsidRDefault="00153128"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Powell, Christian</w:t>
            </w:r>
          </w:p>
        </w:tc>
        <w:tc>
          <w:tcPr>
            <w:tcW w:w="3672" w:type="dxa"/>
            <w:vAlign w:val="bottom"/>
          </w:tcPr>
          <w:p w14:paraId="3C6D2656" w14:textId="6510012B" w:rsidR="00153128" w:rsidRPr="00EE07F7" w:rsidRDefault="007C4573">
            <w:pPr>
              <w:spacing w:after="0" w:line="240" w:lineRule="auto"/>
              <w:ind w:left="-90"/>
              <w:jc w:val="both"/>
              <w:rPr>
                <w:rFonts w:ascii="Times New Roman" w:eastAsia="Times New Roman" w:hAnsi="Times New Roman" w:cs="Times New Roman"/>
              </w:rPr>
            </w:pPr>
            <w:proofErr w:type="spellStart"/>
            <w:r w:rsidRPr="006666A6">
              <w:rPr>
                <w:rFonts w:ascii="Times New Roman" w:hAnsi="Times New Roman" w:cs="Times New Roman"/>
              </w:rPr>
              <w:t>Pedernales</w:t>
            </w:r>
            <w:proofErr w:type="spellEnd"/>
            <w:r w:rsidRPr="006666A6">
              <w:rPr>
                <w:rFonts w:ascii="Times New Roman" w:hAnsi="Times New Roman" w:cs="Times New Roman"/>
              </w:rPr>
              <w:t xml:space="preserve"> Electric Cooperative</w:t>
            </w:r>
          </w:p>
        </w:tc>
        <w:tc>
          <w:tcPr>
            <w:tcW w:w="3168" w:type="dxa"/>
            <w:vAlign w:val="bottom"/>
          </w:tcPr>
          <w:p w14:paraId="426476B3"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r>
      <w:tr w:rsidR="005C4B70" w:rsidRPr="00935E45" w14:paraId="222435E4" w14:textId="77777777" w:rsidTr="00810B6E">
        <w:trPr>
          <w:trHeight w:val="80"/>
        </w:trPr>
        <w:tc>
          <w:tcPr>
            <w:tcW w:w="2628" w:type="dxa"/>
            <w:vAlign w:val="bottom"/>
          </w:tcPr>
          <w:p w14:paraId="3F0E4AF8" w14:textId="62343149" w:rsidR="005C4B70" w:rsidRPr="009F33C9" w:rsidRDefault="005C4B70" w:rsidP="00486326">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 xml:space="preserve">Reedy, Steve </w:t>
            </w:r>
          </w:p>
        </w:tc>
        <w:tc>
          <w:tcPr>
            <w:tcW w:w="3672" w:type="dxa"/>
            <w:vAlign w:val="bottom"/>
          </w:tcPr>
          <w:p w14:paraId="225EEBDB" w14:textId="52CAAC8E" w:rsidR="005C4B70" w:rsidRPr="009F33C9" w:rsidRDefault="005C4B70">
            <w:pPr>
              <w:spacing w:after="0" w:line="240" w:lineRule="auto"/>
              <w:ind w:left="-90"/>
              <w:jc w:val="both"/>
              <w:rPr>
                <w:rFonts w:ascii="Times New Roman" w:eastAsia="Times New Roman" w:hAnsi="Times New Roman" w:cs="Times New Roman"/>
              </w:rPr>
            </w:pPr>
            <w:r w:rsidRPr="009F33C9">
              <w:rPr>
                <w:rFonts w:ascii="Times New Roman" w:eastAsia="Times New Roman" w:hAnsi="Times New Roman" w:cs="Times New Roman"/>
              </w:rPr>
              <w:t>Potomac Economics</w:t>
            </w:r>
          </w:p>
        </w:tc>
        <w:tc>
          <w:tcPr>
            <w:tcW w:w="3168" w:type="dxa"/>
            <w:vAlign w:val="bottom"/>
          </w:tcPr>
          <w:p w14:paraId="2E8AE948" w14:textId="77777777" w:rsidR="005C4B70" w:rsidRPr="00935E45" w:rsidRDefault="005C4B70" w:rsidP="00DB3536">
            <w:pPr>
              <w:spacing w:after="0" w:line="240" w:lineRule="auto"/>
              <w:ind w:left="-90"/>
              <w:jc w:val="both"/>
              <w:rPr>
                <w:rFonts w:ascii="Times New Roman" w:eastAsia="Times New Roman" w:hAnsi="Times New Roman" w:cs="Times New Roman"/>
                <w:highlight w:val="lightGray"/>
              </w:rPr>
            </w:pPr>
          </w:p>
        </w:tc>
      </w:tr>
      <w:tr w:rsidR="006D1D73" w:rsidRPr="00935E45" w14:paraId="77BD2F6E" w14:textId="77777777" w:rsidTr="00810B6E">
        <w:trPr>
          <w:trHeight w:val="80"/>
        </w:trPr>
        <w:tc>
          <w:tcPr>
            <w:tcW w:w="2628" w:type="dxa"/>
            <w:vAlign w:val="bottom"/>
          </w:tcPr>
          <w:p w14:paraId="3DB74057" w14:textId="2FD17F48" w:rsidR="006D1D73" w:rsidRPr="00EE07F7" w:rsidRDefault="006D1D73"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Reid, Walter</w:t>
            </w:r>
          </w:p>
        </w:tc>
        <w:tc>
          <w:tcPr>
            <w:tcW w:w="3672" w:type="dxa"/>
            <w:vAlign w:val="bottom"/>
          </w:tcPr>
          <w:p w14:paraId="3A2C2A43" w14:textId="130CAB6D" w:rsidR="006D1D73" w:rsidRPr="00EE07F7" w:rsidRDefault="006D1D73">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Wind Coalition</w:t>
            </w:r>
          </w:p>
        </w:tc>
        <w:tc>
          <w:tcPr>
            <w:tcW w:w="3168" w:type="dxa"/>
            <w:vAlign w:val="bottom"/>
          </w:tcPr>
          <w:p w14:paraId="4B5E3251" w14:textId="77777777" w:rsidR="006D1D73" w:rsidRPr="00935E45" w:rsidRDefault="006D1D73" w:rsidP="00DB3536">
            <w:pPr>
              <w:spacing w:after="0" w:line="240" w:lineRule="auto"/>
              <w:ind w:left="-90"/>
              <w:jc w:val="both"/>
              <w:rPr>
                <w:rFonts w:ascii="Times New Roman" w:eastAsia="Times New Roman" w:hAnsi="Times New Roman" w:cs="Times New Roman"/>
                <w:highlight w:val="lightGray"/>
              </w:rPr>
            </w:pPr>
          </w:p>
        </w:tc>
      </w:tr>
      <w:tr w:rsidR="00D46740" w:rsidRPr="00935E45" w14:paraId="5376FC84" w14:textId="77777777" w:rsidTr="00810B6E">
        <w:trPr>
          <w:trHeight w:val="80"/>
        </w:trPr>
        <w:tc>
          <w:tcPr>
            <w:tcW w:w="2628" w:type="dxa"/>
            <w:vAlign w:val="bottom"/>
          </w:tcPr>
          <w:p w14:paraId="3BC7A801" w14:textId="16C22960" w:rsidR="00D46740" w:rsidRPr="00D46740" w:rsidRDefault="00D46740"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Robinson, Rhonda</w:t>
            </w:r>
          </w:p>
        </w:tc>
        <w:tc>
          <w:tcPr>
            <w:tcW w:w="3672" w:type="dxa"/>
            <w:vAlign w:val="bottom"/>
          </w:tcPr>
          <w:p w14:paraId="75850FEB" w14:textId="31B9FE0D" w:rsidR="00D46740" w:rsidRPr="00D46740" w:rsidRDefault="00D46740">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Calpine</w:t>
            </w:r>
          </w:p>
        </w:tc>
        <w:tc>
          <w:tcPr>
            <w:tcW w:w="3168" w:type="dxa"/>
            <w:vAlign w:val="bottom"/>
          </w:tcPr>
          <w:p w14:paraId="0CC0973F" w14:textId="4753F8B6" w:rsidR="00D46740"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2A6317" w:rsidRPr="00935E45" w14:paraId="7C654C98" w14:textId="77777777" w:rsidTr="00810B6E">
        <w:trPr>
          <w:trHeight w:val="80"/>
        </w:trPr>
        <w:tc>
          <w:tcPr>
            <w:tcW w:w="2628" w:type="dxa"/>
            <w:vAlign w:val="bottom"/>
          </w:tcPr>
          <w:p w14:paraId="2353550F" w14:textId="55385D33" w:rsidR="002A6317" w:rsidRPr="00EE07F7" w:rsidRDefault="002A6317" w:rsidP="00486326">
            <w:pPr>
              <w:spacing w:after="0" w:line="240" w:lineRule="auto"/>
              <w:ind w:left="-90"/>
              <w:jc w:val="both"/>
              <w:rPr>
                <w:rFonts w:ascii="Times New Roman" w:eastAsia="Times New Roman" w:hAnsi="Times New Roman" w:cs="Times New Roman"/>
              </w:rPr>
            </w:pPr>
            <w:proofErr w:type="spellStart"/>
            <w:r>
              <w:rPr>
                <w:rFonts w:ascii="Times New Roman" w:eastAsia="Times New Roman" w:hAnsi="Times New Roman" w:cs="Times New Roman"/>
              </w:rPr>
              <w:t>Rollow</w:t>
            </w:r>
            <w:proofErr w:type="spellEnd"/>
            <w:r>
              <w:rPr>
                <w:rFonts w:ascii="Times New Roman" w:eastAsia="Times New Roman" w:hAnsi="Times New Roman" w:cs="Times New Roman"/>
              </w:rPr>
              <w:t>, Brett</w:t>
            </w:r>
          </w:p>
        </w:tc>
        <w:tc>
          <w:tcPr>
            <w:tcW w:w="3672" w:type="dxa"/>
            <w:vAlign w:val="bottom"/>
          </w:tcPr>
          <w:p w14:paraId="4EF2F3B2" w14:textId="6E5C62A3" w:rsidR="002A6317" w:rsidRPr="00EE07F7" w:rsidRDefault="002A63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Pattern Energy</w:t>
            </w:r>
          </w:p>
        </w:tc>
        <w:tc>
          <w:tcPr>
            <w:tcW w:w="3168" w:type="dxa"/>
            <w:vAlign w:val="bottom"/>
          </w:tcPr>
          <w:p w14:paraId="597BC5EF" w14:textId="00BDD9FD"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EE07F7" w:rsidRPr="00935E45" w14:paraId="0B5938CF" w14:textId="77777777" w:rsidTr="00810B6E">
        <w:trPr>
          <w:trHeight w:val="80"/>
        </w:trPr>
        <w:tc>
          <w:tcPr>
            <w:tcW w:w="2628" w:type="dxa"/>
            <w:vAlign w:val="bottom"/>
          </w:tcPr>
          <w:p w14:paraId="0336334E" w14:textId="3A93D22D" w:rsidR="00EE07F7" w:rsidRPr="00EE07F7" w:rsidRDefault="00EE07F7"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Ross, Richard</w:t>
            </w:r>
          </w:p>
        </w:tc>
        <w:tc>
          <w:tcPr>
            <w:tcW w:w="3672" w:type="dxa"/>
            <w:vAlign w:val="bottom"/>
          </w:tcPr>
          <w:p w14:paraId="515ADAA0" w14:textId="53F2DB38" w:rsidR="00EE07F7" w:rsidRPr="00EE07F7" w:rsidRDefault="00EE07F7">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AEP Service Corporation</w:t>
            </w:r>
          </w:p>
        </w:tc>
        <w:tc>
          <w:tcPr>
            <w:tcW w:w="3168" w:type="dxa"/>
            <w:vAlign w:val="bottom"/>
          </w:tcPr>
          <w:p w14:paraId="25821B2C"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3220D2" w:rsidRPr="00935E45" w14:paraId="796C4CE5" w14:textId="77777777" w:rsidTr="00810B6E">
        <w:trPr>
          <w:trHeight w:val="80"/>
        </w:trPr>
        <w:tc>
          <w:tcPr>
            <w:tcW w:w="2628" w:type="dxa"/>
            <w:vAlign w:val="bottom"/>
          </w:tcPr>
          <w:p w14:paraId="055E1F16" w14:textId="2D50CF5C" w:rsidR="003220D2" w:rsidRPr="002A6317" w:rsidRDefault="003220D2"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Siddiqi, Shams</w:t>
            </w:r>
          </w:p>
        </w:tc>
        <w:tc>
          <w:tcPr>
            <w:tcW w:w="3672" w:type="dxa"/>
            <w:vAlign w:val="bottom"/>
          </w:tcPr>
          <w:p w14:paraId="06DB51AF" w14:textId="7D9EA2A5" w:rsidR="003220D2" w:rsidRPr="002A6317" w:rsidRDefault="003220D2">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Crescent Power</w:t>
            </w:r>
          </w:p>
        </w:tc>
        <w:tc>
          <w:tcPr>
            <w:tcW w:w="3168" w:type="dxa"/>
            <w:vAlign w:val="bottom"/>
          </w:tcPr>
          <w:p w14:paraId="26D94D04" w14:textId="311C9043" w:rsidR="003220D2"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B04013" w:rsidRPr="00935E45" w14:paraId="4BA03A86" w14:textId="77777777" w:rsidTr="00810B6E">
        <w:trPr>
          <w:trHeight w:val="80"/>
        </w:trPr>
        <w:tc>
          <w:tcPr>
            <w:tcW w:w="2628" w:type="dxa"/>
            <w:vAlign w:val="bottom"/>
          </w:tcPr>
          <w:p w14:paraId="36FB323F" w14:textId="1B805947" w:rsidR="00B04013" w:rsidRPr="00EE07F7" w:rsidRDefault="00B04013"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Smith, Caitlin</w:t>
            </w:r>
          </w:p>
        </w:tc>
        <w:tc>
          <w:tcPr>
            <w:tcW w:w="3672" w:type="dxa"/>
            <w:vAlign w:val="bottom"/>
          </w:tcPr>
          <w:p w14:paraId="5DC35AF3" w14:textId="62171117" w:rsidR="00B04013" w:rsidRPr="00EE07F7" w:rsidRDefault="00B04013" w:rsidP="003220D2">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 xml:space="preserve">Jewell </w:t>
            </w:r>
            <w:r w:rsidR="003220D2" w:rsidRPr="00EE07F7">
              <w:rPr>
                <w:rFonts w:ascii="Times New Roman" w:eastAsia="Times New Roman" w:hAnsi="Times New Roman" w:cs="Times New Roman"/>
              </w:rPr>
              <w:t xml:space="preserve">and </w:t>
            </w:r>
            <w:r w:rsidRPr="00EE07F7">
              <w:rPr>
                <w:rFonts w:ascii="Times New Roman" w:eastAsia="Times New Roman" w:hAnsi="Times New Roman" w:cs="Times New Roman"/>
              </w:rPr>
              <w:t>Associates</w:t>
            </w:r>
          </w:p>
        </w:tc>
        <w:tc>
          <w:tcPr>
            <w:tcW w:w="3168" w:type="dxa"/>
            <w:vAlign w:val="bottom"/>
          </w:tcPr>
          <w:p w14:paraId="2A8501BB" w14:textId="5CD737E3" w:rsidR="00B04013" w:rsidRPr="00935E45" w:rsidRDefault="00B04013">
            <w:pPr>
              <w:spacing w:after="0" w:line="240" w:lineRule="auto"/>
              <w:ind w:left="-90"/>
              <w:jc w:val="both"/>
              <w:rPr>
                <w:rFonts w:ascii="Times New Roman" w:eastAsia="Times New Roman" w:hAnsi="Times New Roman" w:cs="Times New Roman"/>
                <w:highlight w:val="lightGray"/>
              </w:rPr>
            </w:pPr>
          </w:p>
        </w:tc>
      </w:tr>
      <w:tr w:rsidR="00B04013" w:rsidRPr="00935E45" w14:paraId="5D4FC07D" w14:textId="77777777" w:rsidTr="00810B6E">
        <w:trPr>
          <w:trHeight w:val="80"/>
        </w:trPr>
        <w:tc>
          <w:tcPr>
            <w:tcW w:w="2628" w:type="dxa"/>
            <w:vAlign w:val="bottom"/>
          </w:tcPr>
          <w:p w14:paraId="4ECB4EAF" w14:textId="57986489" w:rsidR="00B04013" w:rsidRPr="00EE07F7" w:rsidRDefault="00B04013"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Stanfield, Leonard</w:t>
            </w:r>
          </w:p>
        </w:tc>
        <w:tc>
          <w:tcPr>
            <w:tcW w:w="3672" w:type="dxa"/>
            <w:vAlign w:val="bottom"/>
          </w:tcPr>
          <w:p w14:paraId="68966717" w14:textId="0C55AF8B" w:rsidR="00B04013" w:rsidRPr="00EE07F7" w:rsidRDefault="00B04013">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Invenergy</w:t>
            </w:r>
          </w:p>
        </w:tc>
        <w:tc>
          <w:tcPr>
            <w:tcW w:w="3168" w:type="dxa"/>
            <w:vAlign w:val="bottom"/>
          </w:tcPr>
          <w:p w14:paraId="6CFDBD30" w14:textId="7B03D389" w:rsidR="00B04013" w:rsidRPr="00935E45" w:rsidRDefault="00B04013">
            <w:pPr>
              <w:spacing w:after="0" w:line="240" w:lineRule="auto"/>
              <w:ind w:left="-90"/>
              <w:jc w:val="both"/>
              <w:rPr>
                <w:rFonts w:ascii="Times New Roman" w:eastAsia="Times New Roman" w:hAnsi="Times New Roman" w:cs="Times New Roman"/>
                <w:highlight w:val="lightGray"/>
              </w:rPr>
            </w:pPr>
          </w:p>
        </w:tc>
      </w:tr>
      <w:tr w:rsidR="003D486D" w:rsidRPr="00935E45" w14:paraId="01CFDF1D" w14:textId="77777777" w:rsidTr="00810B6E">
        <w:trPr>
          <w:trHeight w:val="80"/>
        </w:trPr>
        <w:tc>
          <w:tcPr>
            <w:tcW w:w="2628" w:type="dxa"/>
            <w:vAlign w:val="bottom"/>
          </w:tcPr>
          <w:p w14:paraId="1B3F8C02" w14:textId="1EAF1289" w:rsidR="003D486D" w:rsidRPr="002A6317" w:rsidRDefault="003D486D"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True, Roy</w:t>
            </w:r>
          </w:p>
        </w:tc>
        <w:tc>
          <w:tcPr>
            <w:tcW w:w="3672" w:type="dxa"/>
            <w:vAlign w:val="bottom"/>
          </w:tcPr>
          <w:p w14:paraId="6FEAEBC9" w14:textId="3D66D1B0" w:rsidR="003D486D" w:rsidRPr="002A6317" w:rsidRDefault="003D486D"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ACES Power</w:t>
            </w:r>
          </w:p>
        </w:tc>
        <w:tc>
          <w:tcPr>
            <w:tcW w:w="3168" w:type="dxa"/>
            <w:vAlign w:val="bottom"/>
          </w:tcPr>
          <w:p w14:paraId="22646DAA" w14:textId="2C871518" w:rsidR="003D486D" w:rsidRPr="002A6317" w:rsidRDefault="003D486D">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F14CCA" w:rsidRPr="00935E45" w14:paraId="1CC4B44E" w14:textId="77777777" w:rsidTr="00810B6E">
        <w:trPr>
          <w:trHeight w:val="80"/>
        </w:trPr>
        <w:tc>
          <w:tcPr>
            <w:tcW w:w="2628" w:type="dxa"/>
            <w:vAlign w:val="bottom"/>
          </w:tcPr>
          <w:p w14:paraId="26B43C55" w14:textId="4145E017" w:rsidR="00F14CCA" w:rsidRPr="002A6317" w:rsidRDefault="00F14CCA"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Turner, Lucas</w:t>
            </w:r>
          </w:p>
        </w:tc>
        <w:tc>
          <w:tcPr>
            <w:tcW w:w="3672" w:type="dxa"/>
            <w:vAlign w:val="bottom"/>
          </w:tcPr>
          <w:p w14:paraId="6B7B5F6B" w14:textId="4A7F5E41" w:rsidR="00F14CCA" w:rsidRPr="002A6317" w:rsidRDefault="00F14CCA"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South Texas Electric Cooperative</w:t>
            </w:r>
          </w:p>
        </w:tc>
        <w:tc>
          <w:tcPr>
            <w:tcW w:w="3168" w:type="dxa"/>
            <w:vAlign w:val="bottom"/>
          </w:tcPr>
          <w:p w14:paraId="77088434" w14:textId="60459E90" w:rsidR="00F14CCA" w:rsidRPr="002A6317" w:rsidRDefault="00EE0FE4">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D60CAC" w:rsidRPr="00935E45" w14:paraId="25128729" w14:textId="77777777" w:rsidTr="00810B6E">
        <w:trPr>
          <w:trHeight w:val="80"/>
        </w:trPr>
        <w:tc>
          <w:tcPr>
            <w:tcW w:w="2628" w:type="dxa"/>
            <w:vAlign w:val="bottom"/>
          </w:tcPr>
          <w:p w14:paraId="55F7B65D" w14:textId="52D7ED7C" w:rsidR="00D60CAC" w:rsidRPr="002A6317" w:rsidRDefault="00D60CAC"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Valerio, Cristian</w:t>
            </w:r>
          </w:p>
        </w:tc>
        <w:tc>
          <w:tcPr>
            <w:tcW w:w="3672" w:type="dxa"/>
            <w:vAlign w:val="bottom"/>
          </w:tcPr>
          <w:p w14:paraId="1B1BEBF9" w14:textId="40BE93BA" w:rsidR="00D60CAC" w:rsidRPr="002A6317" w:rsidRDefault="00D60CAC"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CPS Energy</w:t>
            </w:r>
          </w:p>
        </w:tc>
        <w:tc>
          <w:tcPr>
            <w:tcW w:w="3168" w:type="dxa"/>
            <w:vAlign w:val="bottom"/>
          </w:tcPr>
          <w:p w14:paraId="19386F4C" w14:textId="6A360CB3" w:rsidR="00D60CAC" w:rsidRPr="002A6317" w:rsidRDefault="00D60CAC">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2A6317" w:rsidRPr="00935E45" w14:paraId="32CEA0BB" w14:textId="77777777" w:rsidTr="00810B6E">
        <w:trPr>
          <w:trHeight w:val="80"/>
        </w:trPr>
        <w:tc>
          <w:tcPr>
            <w:tcW w:w="2628" w:type="dxa"/>
            <w:vAlign w:val="bottom"/>
          </w:tcPr>
          <w:p w14:paraId="5DD4BA30" w14:textId="7A7B2808" w:rsidR="002A6317" w:rsidRPr="002A6317" w:rsidRDefault="002A6317"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 xml:space="preserve">Van </w:t>
            </w:r>
            <w:proofErr w:type="spellStart"/>
            <w:r w:rsidRPr="002A6317">
              <w:rPr>
                <w:rFonts w:ascii="Times New Roman" w:eastAsia="Times New Roman" w:hAnsi="Times New Roman" w:cs="Times New Roman"/>
              </w:rPr>
              <w:t>Booven</w:t>
            </w:r>
            <w:proofErr w:type="spellEnd"/>
            <w:r w:rsidRPr="002A6317">
              <w:rPr>
                <w:rFonts w:ascii="Times New Roman" w:eastAsia="Times New Roman" w:hAnsi="Times New Roman" w:cs="Times New Roman"/>
              </w:rPr>
              <w:t>, Ashley</w:t>
            </w:r>
          </w:p>
        </w:tc>
        <w:tc>
          <w:tcPr>
            <w:tcW w:w="3672" w:type="dxa"/>
            <w:vAlign w:val="bottom"/>
          </w:tcPr>
          <w:p w14:paraId="44F7BE18" w14:textId="6B72DDCC" w:rsidR="002A6317" w:rsidRPr="002A6317" w:rsidRDefault="002A6317" w:rsidP="001F5D08">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New Braunfels Utilities</w:t>
            </w:r>
          </w:p>
        </w:tc>
        <w:tc>
          <w:tcPr>
            <w:tcW w:w="3168" w:type="dxa"/>
            <w:vAlign w:val="bottom"/>
          </w:tcPr>
          <w:p w14:paraId="6F4485D1" w14:textId="30B3DC4A"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EE07F7" w:rsidRPr="00935E45" w14:paraId="7C6E6A22" w14:textId="77777777" w:rsidTr="00810B6E">
        <w:trPr>
          <w:trHeight w:val="80"/>
        </w:trPr>
        <w:tc>
          <w:tcPr>
            <w:tcW w:w="2628" w:type="dxa"/>
            <w:vAlign w:val="bottom"/>
          </w:tcPr>
          <w:p w14:paraId="42677E4E" w14:textId="32EA8640" w:rsidR="00EE07F7" w:rsidRPr="00EE07F7" w:rsidRDefault="00EE07F7" w:rsidP="00486326">
            <w:pPr>
              <w:spacing w:after="0" w:line="240" w:lineRule="auto"/>
              <w:ind w:left="-90"/>
              <w:jc w:val="both"/>
              <w:rPr>
                <w:rFonts w:ascii="Times New Roman" w:eastAsia="Times New Roman" w:hAnsi="Times New Roman" w:cs="Times New Roman"/>
              </w:rPr>
            </w:pPr>
            <w:proofErr w:type="spellStart"/>
            <w:r w:rsidRPr="00EE07F7">
              <w:rPr>
                <w:rFonts w:ascii="Times New Roman" w:eastAsia="Times New Roman" w:hAnsi="Times New Roman" w:cs="Times New Roman"/>
              </w:rPr>
              <w:t>Wallin</w:t>
            </w:r>
            <w:proofErr w:type="spellEnd"/>
            <w:r w:rsidRPr="00EE07F7">
              <w:rPr>
                <w:rFonts w:ascii="Times New Roman" w:eastAsia="Times New Roman" w:hAnsi="Times New Roman" w:cs="Times New Roman"/>
              </w:rPr>
              <w:t>, Shane</w:t>
            </w:r>
          </w:p>
        </w:tc>
        <w:tc>
          <w:tcPr>
            <w:tcW w:w="3672" w:type="dxa"/>
            <w:vAlign w:val="bottom"/>
          </w:tcPr>
          <w:p w14:paraId="17653F18" w14:textId="6A2D0E4E" w:rsidR="00EE07F7" w:rsidRPr="00EE07F7" w:rsidRDefault="00EE07F7">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DME</w:t>
            </w:r>
          </w:p>
        </w:tc>
        <w:tc>
          <w:tcPr>
            <w:tcW w:w="3168" w:type="dxa"/>
            <w:vAlign w:val="bottom"/>
          </w:tcPr>
          <w:p w14:paraId="22323D82" w14:textId="77777777" w:rsidR="00EE07F7" w:rsidRPr="00935E45" w:rsidRDefault="00EE07F7">
            <w:pPr>
              <w:spacing w:after="0" w:line="240" w:lineRule="auto"/>
              <w:ind w:left="-90"/>
              <w:jc w:val="both"/>
              <w:rPr>
                <w:rFonts w:ascii="Times New Roman" w:eastAsia="Times New Roman" w:hAnsi="Times New Roman" w:cs="Times New Roman"/>
                <w:highlight w:val="lightGray"/>
              </w:rPr>
            </w:pPr>
          </w:p>
        </w:tc>
      </w:tr>
      <w:tr w:rsidR="002A6317" w:rsidRPr="00935E45" w14:paraId="43638148" w14:textId="77777777" w:rsidTr="00810B6E">
        <w:trPr>
          <w:trHeight w:val="80"/>
        </w:trPr>
        <w:tc>
          <w:tcPr>
            <w:tcW w:w="2628" w:type="dxa"/>
            <w:vAlign w:val="bottom"/>
          </w:tcPr>
          <w:p w14:paraId="2068B901" w14:textId="5B636F3C" w:rsidR="002A6317" w:rsidRPr="00EE07F7" w:rsidRDefault="002A6317"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Watson, Mark</w:t>
            </w:r>
          </w:p>
        </w:tc>
        <w:tc>
          <w:tcPr>
            <w:tcW w:w="3672" w:type="dxa"/>
            <w:vAlign w:val="bottom"/>
          </w:tcPr>
          <w:p w14:paraId="6C8E1548" w14:textId="146CB887" w:rsidR="002A6317" w:rsidRPr="00EE07F7" w:rsidRDefault="002A63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S&amp;P Global</w:t>
            </w:r>
          </w:p>
        </w:tc>
        <w:tc>
          <w:tcPr>
            <w:tcW w:w="3168" w:type="dxa"/>
            <w:vAlign w:val="bottom"/>
          </w:tcPr>
          <w:p w14:paraId="21D354A8" w14:textId="29EFD56E"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19466C" w:rsidRPr="00935E45" w14:paraId="5CC0351A" w14:textId="77777777" w:rsidTr="00810B6E">
        <w:trPr>
          <w:trHeight w:val="80"/>
        </w:trPr>
        <w:tc>
          <w:tcPr>
            <w:tcW w:w="2628" w:type="dxa"/>
            <w:vAlign w:val="bottom"/>
          </w:tcPr>
          <w:p w14:paraId="1E6FDF6D" w14:textId="5FFB74D0" w:rsidR="0019466C" w:rsidRPr="00D46740" w:rsidRDefault="00AB299B"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Whitworth, Doug</w:t>
            </w:r>
          </w:p>
        </w:tc>
        <w:tc>
          <w:tcPr>
            <w:tcW w:w="3672" w:type="dxa"/>
            <w:vAlign w:val="bottom"/>
          </w:tcPr>
          <w:p w14:paraId="44DB2746" w14:textId="32F63228" w:rsidR="0019466C" w:rsidRPr="00D46740" w:rsidRDefault="0019466C">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Texas Reliability Entity</w:t>
            </w:r>
          </w:p>
        </w:tc>
        <w:tc>
          <w:tcPr>
            <w:tcW w:w="3168" w:type="dxa"/>
            <w:vAlign w:val="bottom"/>
          </w:tcPr>
          <w:p w14:paraId="267E77A1" w14:textId="29EEF5A2" w:rsidR="0019466C" w:rsidRPr="00D46740" w:rsidRDefault="0019466C">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AB299B" w:rsidRPr="00935E45" w14:paraId="05EBAA00" w14:textId="77777777" w:rsidTr="00810B6E">
        <w:trPr>
          <w:trHeight w:val="80"/>
        </w:trPr>
        <w:tc>
          <w:tcPr>
            <w:tcW w:w="2628" w:type="dxa"/>
            <w:vAlign w:val="bottom"/>
          </w:tcPr>
          <w:p w14:paraId="160AD364" w14:textId="3CE57C72" w:rsidR="00AB299B" w:rsidRPr="00D46740" w:rsidRDefault="00AB299B"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Wieck, John</w:t>
            </w:r>
          </w:p>
        </w:tc>
        <w:tc>
          <w:tcPr>
            <w:tcW w:w="3672" w:type="dxa"/>
            <w:vAlign w:val="bottom"/>
          </w:tcPr>
          <w:p w14:paraId="385C6232" w14:textId="4AE3EEF7"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Golden Spread Electric Cooperative</w:t>
            </w:r>
          </w:p>
        </w:tc>
        <w:tc>
          <w:tcPr>
            <w:tcW w:w="3168" w:type="dxa"/>
            <w:vAlign w:val="bottom"/>
          </w:tcPr>
          <w:p w14:paraId="4B2FDADA" w14:textId="2553537F"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58708E" w:rsidRPr="00935E45" w14:paraId="37BC518D" w14:textId="77777777" w:rsidTr="00810B6E">
        <w:trPr>
          <w:trHeight w:val="80"/>
        </w:trPr>
        <w:tc>
          <w:tcPr>
            <w:tcW w:w="2628" w:type="dxa"/>
            <w:vAlign w:val="bottom"/>
          </w:tcPr>
          <w:p w14:paraId="72AB8023" w14:textId="77777777" w:rsidR="0058708E" w:rsidRPr="00EE07F7" w:rsidRDefault="0058708E" w:rsidP="00486326">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Wittmeyer, Bob</w:t>
            </w:r>
          </w:p>
        </w:tc>
        <w:tc>
          <w:tcPr>
            <w:tcW w:w="3672" w:type="dxa"/>
            <w:vAlign w:val="bottom"/>
          </w:tcPr>
          <w:p w14:paraId="385FBDF2" w14:textId="77777777" w:rsidR="0058708E" w:rsidRPr="00EE07F7" w:rsidRDefault="0058708E">
            <w:pPr>
              <w:spacing w:after="0" w:line="240" w:lineRule="auto"/>
              <w:ind w:left="-90"/>
              <w:jc w:val="both"/>
              <w:rPr>
                <w:rFonts w:ascii="Times New Roman" w:eastAsia="Times New Roman" w:hAnsi="Times New Roman" w:cs="Times New Roman"/>
              </w:rPr>
            </w:pPr>
            <w:r w:rsidRPr="00EE07F7">
              <w:rPr>
                <w:rFonts w:ascii="Times New Roman" w:eastAsia="Times New Roman" w:hAnsi="Times New Roman" w:cs="Times New Roman"/>
              </w:rPr>
              <w:t>DME</w:t>
            </w:r>
          </w:p>
        </w:tc>
        <w:tc>
          <w:tcPr>
            <w:tcW w:w="3168" w:type="dxa"/>
            <w:vAlign w:val="bottom"/>
          </w:tcPr>
          <w:p w14:paraId="4C06B0E0" w14:textId="77777777" w:rsidR="0058708E" w:rsidRPr="00935E45" w:rsidRDefault="0058708E">
            <w:pPr>
              <w:spacing w:after="0" w:line="240" w:lineRule="auto"/>
              <w:ind w:left="-90"/>
              <w:jc w:val="both"/>
              <w:rPr>
                <w:rFonts w:ascii="Times New Roman" w:eastAsia="Times New Roman" w:hAnsi="Times New Roman" w:cs="Times New Roman"/>
                <w:highlight w:val="lightGray"/>
              </w:rPr>
            </w:pPr>
          </w:p>
        </w:tc>
      </w:tr>
    </w:tbl>
    <w:p w14:paraId="3D1A7D34" w14:textId="77777777" w:rsidR="00D4147C" w:rsidRPr="00935E45" w:rsidRDefault="00D4147C" w:rsidP="00486326">
      <w:pPr>
        <w:spacing w:after="0" w:line="240" w:lineRule="auto"/>
        <w:jc w:val="both"/>
        <w:rPr>
          <w:rFonts w:ascii="Times New Roman" w:eastAsia="Times New Roman" w:hAnsi="Times New Roman" w:cs="Times New Roman"/>
          <w:i/>
          <w:highlight w:val="lightGray"/>
        </w:rPr>
      </w:pPr>
    </w:p>
    <w:p w14:paraId="3C420F9B" w14:textId="77777777" w:rsidR="0058708E" w:rsidRPr="00AE3537" w:rsidRDefault="0058708E" w:rsidP="00486326">
      <w:pPr>
        <w:spacing w:after="0" w:line="240" w:lineRule="auto"/>
        <w:jc w:val="both"/>
        <w:rPr>
          <w:rFonts w:ascii="Times New Roman" w:eastAsia="Times New Roman" w:hAnsi="Times New Roman" w:cs="Times New Roman"/>
          <w:i/>
        </w:rPr>
      </w:pPr>
      <w:r w:rsidRPr="00AE3537">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582"/>
        <w:gridCol w:w="3168"/>
      </w:tblGrid>
      <w:tr w:rsidR="003C7DE3" w:rsidRPr="00AE3537" w14:paraId="0DFCB3B9" w14:textId="77777777" w:rsidTr="00810B6E">
        <w:trPr>
          <w:trHeight w:val="20"/>
        </w:trPr>
        <w:tc>
          <w:tcPr>
            <w:tcW w:w="2718" w:type="dxa"/>
            <w:vAlign w:val="bottom"/>
          </w:tcPr>
          <w:p w14:paraId="5E392653" w14:textId="32877302" w:rsidR="003C7DE3" w:rsidRPr="00AE3537" w:rsidRDefault="003C7DE3"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Albracht, Brittney</w:t>
            </w:r>
          </w:p>
        </w:tc>
        <w:tc>
          <w:tcPr>
            <w:tcW w:w="3582" w:type="dxa"/>
            <w:vAlign w:val="bottom"/>
          </w:tcPr>
          <w:p w14:paraId="51802986" w14:textId="77777777" w:rsidR="003C7DE3" w:rsidRPr="00AE3537" w:rsidRDefault="003C7DE3">
            <w:pPr>
              <w:spacing w:after="0" w:line="240" w:lineRule="auto"/>
              <w:ind w:left="-90"/>
              <w:jc w:val="both"/>
              <w:rPr>
                <w:rFonts w:ascii="Times New Roman" w:eastAsia="Times New Roman" w:hAnsi="Times New Roman" w:cs="Times New Roman"/>
              </w:rPr>
            </w:pPr>
          </w:p>
        </w:tc>
        <w:tc>
          <w:tcPr>
            <w:tcW w:w="3168" w:type="dxa"/>
            <w:vAlign w:val="bottom"/>
          </w:tcPr>
          <w:p w14:paraId="3CC5DEAF" w14:textId="1153F36A" w:rsidR="003C7DE3" w:rsidRPr="00AE3537" w:rsidRDefault="003C7DE3">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B91D91" w:rsidRPr="00935E45" w14:paraId="1653A08F" w14:textId="77777777" w:rsidTr="00810B6E">
        <w:trPr>
          <w:trHeight w:val="20"/>
        </w:trPr>
        <w:tc>
          <w:tcPr>
            <w:tcW w:w="2718" w:type="dxa"/>
            <w:vAlign w:val="bottom"/>
          </w:tcPr>
          <w:p w14:paraId="56415414" w14:textId="21434CD1" w:rsidR="00B91D91" w:rsidRPr="00AE3537" w:rsidRDefault="00B91D91"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Anderson, Connor</w:t>
            </w:r>
          </w:p>
        </w:tc>
        <w:tc>
          <w:tcPr>
            <w:tcW w:w="3582" w:type="dxa"/>
            <w:vAlign w:val="bottom"/>
          </w:tcPr>
          <w:p w14:paraId="23435A09" w14:textId="77777777" w:rsidR="00B91D91" w:rsidRPr="00935E45" w:rsidRDefault="00B91D91">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9E1CBC8" w14:textId="54509222" w:rsidR="00B91D91" w:rsidRPr="00935E45" w:rsidRDefault="00B91D91">
            <w:pPr>
              <w:spacing w:after="0" w:line="240" w:lineRule="auto"/>
              <w:ind w:left="-90"/>
              <w:jc w:val="both"/>
              <w:rPr>
                <w:rFonts w:ascii="Times New Roman" w:eastAsia="Times New Roman" w:hAnsi="Times New Roman" w:cs="Times New Roman"/>
                <w:highlight w:val="lightGray"/>
              </w:rPr>
            </w:pPr>
          </w:p>
        </w:tc>
      </w:tr>
      <w:tr w:rsidR="00AE3537" w:rsidRPr="00935E45" w14:paraId="63F2EC7A" w14:textId="77777777" w:rsidTr="00810B6E">
        <w:trPr>
          <w:trHeight w:val="20"/>
        </w:trPr>
        <w:tc>
          <w:tcPr>
            <w:tcW w:w="2718" w:type="dxa"/>
            <w:vAlign w:val="bottom"/>
          </w:tcPr>
          <w:p w14:paraId="3E4C7547" w14:textId="30595D24" w:rsidR="00AE3537" w:rsidRPr="00AE3537" w:rsidRDefault="00AE3537" w:rsidP="00486326">
            <w:pPr>
              <w:spacing w:after="0" w:line="240" w:lineRule="auto"/>
              <w:ind w:left="-90"/>
              <w:jc w:val="both"/>
              <w:rPr>
                <w:rFonts w:ascii="Times New Roman" w:eastAsia="Times New Roman" w:hAnsi="Times New Roman" w:cs="Times New Roman"/>
              </w:rPr>
            </w:pPr>
            <w:r w:rsidRPr="00FA07FF">
              <w:rPr>
                <w:rFonts w:ascii="Times New Roman" w:hAnsi="Times New Roman" w:cs="Times New Roman"/>
              </w:rPr>
              <w:t>Bigbee, Nathan</w:t>
            </w:r>
          </w:p>
        </w:tc>
        <w:tc>
          <w:tcPr>
            <w:tcW w:w="3582" w:type="dxa"/>
            <w:vAlign w:val="bottom"/>
          </w:tcPr>
          <w:p w14:paraId="163C0694" w14:textId="77777777" w:rsidR="00AE3537" w:rsidRPr="00935E45" w:rsidRDefault="00AE353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17D510D1" w14:textId="77777777" w:rsidR="00AE3537" w:rsidRPr="00935E45" w:rsidRDefault="00AE3537">
            <w:pPr>
              <w:spacing w:after="0" w:line="240" w:lineRule="auto"/>
              <w:ind w:left="-90"/>
              <w:jc w:val="both"/>
              <w:rPr>
                <w:rFonts w:ascii="Times New Roman" w:eastAsia="Times New Roman" w:hAnsi="Times New Roman" w:cs="Times New Roman"/>
                <w:highlight w:val="lightGray"/>
              </w:rPr>
            </w:pPr>
          </w:p>
        </w:tc>
      </w:tr>
      <w:tr w:rsidR="00153128" w:rsidRPr="00935E45" w14:paraId="69DC23EF" w14:textId="77777777" w:rsidTr="00810B6E">
        <w:trPr>
          <w:trHeight w:val="20"/>
        </w:trPr>
        <w:tc>
          <w:tcPr>
            <w:tcW w:w="2718" w:type="dxa"/>
            <w:vAlign w:val="bottom"/>
          </w:tcPr>
          <w:p w14:paraId="5E9B69B4" w14:textId="6399FA06" w:rsidR="00153128" w:rsidRPr="00AE3537" w:rsidRDefault="00153128"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Bivens, Carrie</w:t>
            </w:r>
          </w:p>
        </w:tc>
        <w:tc>
          <w:tcPr>
            <w:tcW w:w="3582" w:type="dxa"/>
            <w:vAlign w:val="bottom"/>
          </w:tcPr>
          <w:p w14:paraId="0B32FB28"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DD9DC10"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r>
      <w:tr w:rsidR="00403C21" w:rsidRPr="00935E45" w14:paraId="129999C9" w14:textId="77777777" w:rsidTr="00810B6E">
        <w:trPr>
          <w:trHeight w:val="20"/>
        </w:trPr>
        <w:tc>
          <w:tcPr>
            <w:tcW w:w="2718" w:type="dxa"/>
            <w:vAlign w:val="bottom"/>
          </w:tcPr>
          <w:p w14:paraId="07539892" w14:textId="7EDAE89D" w:rsidR="00403C21" w:rsidRPr="00AE3537" w:rsidRDefault="00403C21"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Bracy, Phil</w:t>
            </w:r>
          </w:p>
        </w:tc>
        <w:tc>
          <w:tcPr>
            <w:tcW w:w="3582" w:type="dxa"/>
            <w:vAlign w:val="bottom"/>
          </w:tcPr>
          <w:p w14:paraId="2D10C2BD" w14:textId="77777777" w:rsidR="00403C21" w:rsidRPr="00AE3537" w:rsidRDefault="00403C21">
            <w:pPr>
              <w:spacing w:after="0" w:line="240" w:lineRule="auto"/>
              <w:ind w:left="-90"/>
              <w:jc w:val="both"/>
              <w:rPr>
                <w:rFonts w:ascii="Times New Roman" w:eastAsia="Times New Roman" w:hAnsi="Times New Roman" w:cs="Times New Roman"/>
              </w:rPr>
            </w:pPr>
          </w:p>
        </w:tc>
        <w:tc>
          <w:tcPr>
            <w:tcW w:w="3168" w:type="dxa"/>
            <w:vAlign w:val="bottom"/>
          </w:tcPr>
          <w:p w14:paraId="770B9680" w14:textId="061243D7" w:rsidR="00403C21" w:rsidRPr="00AE3537" w:rsidRDefault="00B91D91">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153128" w:rsidRPr="00935E45" w14:paraId="050558E0" w14:textId="77777777" w:rsidTr="00810B6E">
        <w:trPr>
          <w:trHeight w:val="20"/>
        </w:trPr>
        <w:tc>
          <w:tcPr>
            <w:tcW w:w="2718" w:type="dxa"/>
            <w:vAlign w:val="bottom"/>
          </w:tcPr>
          <w:p w14:paraId="572D1538" w14:textId="037611EA" w:rsidR="00153128" w:rsidRPr="00935E45" w:rsidRDefault="00153128"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Butterfield, Lindsay</w:t>
            </w:r>
          </w:p>
        </w:tc>
        <w:tc>
          <w:tcPr>
            <w:tcW w:w="3582" w:type="dxa"/>
            <w:vAlign w:val="bottom"/>
          </w:tcPr>
          <w:p w14:paraId="7793DE6E"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EC92109" w14:textId="77777777" w:rsidR="00153128" w:rsidRPr="00935E45" w:rsidRDefault="00153128">
            <w:pPr>
              <w:spacing w:after="0" w:line="240" w:lineRule="auto"/>
              <w:ind w:left="-90"/>
              <w:jc w:val="both"/>
              <w:rPr>
                <w:rFonts w:ascii="Times New Roman" w:eastAsia="Times New Roman" w:hAnsi="Times New Roman" w:cs="Times New Roman"/>
                <w:highlight w:val="lightGray"/>
              </w:rPr>
            </w:pPr>
          </w:p>
        </w:tc>
      </w:tr>
      <w:tr w:rsidR="006D1D73" w:rsidRPr="00935E45" w14:paraId="08C968C8" w14:textId="77777777" w:rsidTr="00810B6E">
        <w:trPr>
          <w:trHeight w:val="225"/>
        </w:trPr>
        <w:tc>
          <w:tcPr>
            <w:tcW w:w="2718" w:type="dxa"/>
            <w:vAlign w:val="bottom"/>
          </w:tcPr>
          <w:p w14:paraId="471CD7F0" w14:textId="31C57841" w:rsidR="006D1D73" w:rsidRPr="002A6317" w:rsidRDefault="006D1D73"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Chang, Sean</w:t>
            </w:r>
          </w:p>
        </w:tc>
        <w:tc>
          <w:tcPr>
            <w:tcW w:w="3582" w:type="dxa"/>
            <w:vAlign w:val="bottom"/>
          </w:tcPr>
          <w:p w14:paraId="3894EF2D" w14:textId="77777777" w:rsidR="006D1D73" w:rsidRPr="002A6317" w:rsidRDefault="006D1D73">
            <w:pPr>
              <w:spacing w:after="0" w:line="240" w:lineRule="auto"/>
              <w:ind w:left="-90"/>
              <w:jc w:val="both"/>
              <w:rPr>
                <w:rFonts w:ascii="Times New Roman" w:eastAsia="Times New Roman" w:hAnsi="Times New Roman" w:cs="Times New Roman"/>
              </w:rPr>
            </w:pPr>
          </w:p>
        </w:tc>
        <w:tc>
          <w:tcPr>
            <w:tcW w:w="3168" w:type="dxa"/>
            <w:vAlign w:val="bottom"/>
          </w:tcPr>
          <w:p w14:paraId="44A854C8" w14:textId="5670BAD7" w:rsidR="006D1D73" w:rsidRPr="002A6317" w:rsidRDefault="00E34E05">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C06130" w:rsidRPr="00935E45" w14:paraId="57D8122F" w14:textId="77777777" w:rsidTr="00810B6E">
        <w:trPr>
          <w:trHeight w:val="225"/>
        </w:trPr>
        <w:tc>
          <w:tcPr>
            <w:tcW w:w="2718" w:type="dxa"/>
            <w:vAlign w:val="bottom"/>
          </w:tcPr>
          <w:p w14:paraId="08E89F93" w14:textId="173E7DE7" w:rsidR="00C06130" w:rsidRPr="00935E45" w:rsidRDefault="00C06130"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Clifton, Suzy</w:t>
            </w:r>
          </w:p>
        </w:tc>
        <w:tc>
          <w:tcPr>
            <w:tcW w:w="3582" w:type="dxa"/>
            <w:vAlign w:val="bottom"/>
          </w:tcPr>
          <w:p w14:paraId="5F3E73D6" w14:textId="77777777" w:rsidR="00C06130" w:rsidRPr="00935E45" w:rsidRDefault="00C0613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9EEC3BD" w14:textId="77777777" w:rsidR="00C06130" w:rsidRPr="00935E45" w:rsidRDefault="00C06130">
            <w:pPr>
              <w:spacing w:after="0" w:line="240" w:lineRule="auto"/>
              <w:ind w:left="-90"/>
              <w:jc w:val="both"/>
              <w:rPr>
                <w:rFonts w:ascii="Times New Roman" w:eastAsia="Times New Roman" w:hAnsi="Times New Roman" w:cs="Times New Roman"/>
                <w:highlight w:val="lightGray"/>
              </w:rPr>
            </w:pPr>
          </w:p>
        </w:tc>
      </w:tr>
      <w:tr w:rsidR="009F33C9" w:rsidRPr="00935E45" w14:paraId="78D2D2C3" w14:textId="77777777" w:rsidTr="00810B6E">
        <w:trPr>
          <w:trHeight w:val="225"/>
        </w:trPr>
        <w:tc>
          <w:tcPr>
            <w:tcW w:w="2718" w:type="dxa"/>
            <w:vAlign w:val="bottom"/>
          </w:tcPr>
          <w:p w14:paraId="5F4FF40E" w14:textId="4AEC8D4F" w:rsidR="009F33C9" w:rsidRPr="00AE3537" w:rsidRDefault="009F33C9" w:rsidP="00486326">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Gleason, Brandon</w:t>
            </w:r>
          </w:p>
        </w:tc>
        <w:tc>
          <w:tcPr>
            <w:tcW w:w="3582" w:type="dxa"/>
            <w:vAlign w:val="bottom"/>
          </w:tcPr>
          <w:p w14:paraId="195293A1"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FF65977"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r>
      <w:tr w:rsidR="00EE748C" w:rsidRPr="00935E45" w14:paraId="2A3C064B" w14:textId="77777777" w:rsidTr="00810B6E">
        <w:trPr>
          <w:trHeight w:val="225"/>
        </w:trPr>
        <w:tc>
          <w:tcPr>
            <w:tcW w:w="2718" w:type="dxa"/>
            <w:vAlign w:val="bottom"/>
          </w:tcPr>
          <w:p w14:paraId="51893A94" w14:textId="7622F8B1" w:rsidR="00EE748C" w:rsidRPr="00935E45" w:rsidRDefault="00EE748C"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Gonzalez, Ino</w:t>
            </w:r>
          </w:p>
        </w:tc>
        <w:tc>
          <w:tcPr>
            <w:tcW w:w="3582" w:type="dxa"/>
            <w:vAlign w:val="bottom"/>
          </w:tcPr>
          <w:p w14:paraId="1899170F" w14:textId="77777777" w:rsidR="00EE748C" w:rsidRPr="00935E45" w:rsidRDefault="00EE748C">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4166561" w14:textId="10D90370" w:rsidR="00EE748C" w:rsidRPr="00935E45" w:rsidRDefault="00302108">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9F33C9" w:rsidRPr="00935E45" w14:paraId="210276FE" w14:textId="77777777" w:rsidTr="00810B6E">
        <w:trPr>
          <w:trHeight w:val="20"/>
        </w:trPr>
        <w:tc>
          <w:tcPr>
            <w:tcW w:w="2718" w:type="dxa"/>
            <w:vAlign w:val="bottom"/>
          </w:tcPr>
          <w:p w14:paraId="2862A242" w14:textId="769BBE25" w:rsidR="009F33C9" w:rsidRPr="00935E45" w:rsidRDefault="009F33C9" w:rsidP="00486326">
            <w:pPr>
              <w:spacing w:after="0" w:line="240" w:lineRule="auto"/>
              <w:ind w:left="-90"/>
              <w:jc w:val="both"/>
              <w:rPr>
                <w:rFonts w:ascii="Times New Roman" w:eastAsia="Times New Roman" w:hAnsi="Times New Roman" w:cs="Times New Roman"/>
                <w:highlight w:val="lightGray"/>
              </w:rPr>
            </w:pPr>
            <w:r w:rsidRPr="009F33C9">
              <w:rPr>
                <w:rFonts w:ascii="Times New Roman" w:eastAsia="Times New Roman" w:hAnsi="Times New Roman" w:cs="Times New Roman"/>
              </w:rPr>
              <w:t>Hailu, Ted</w:t>
            </w:r>
          </w:p>
        </w:tc>
        <w:tc>
          <w:tcPr>
            <w:tcW w:w="3582" w:type="dxa"/>
            <w:vAlign w:val="bottom"/>
          </w:tcPr>
          <w:p w14:paraId="6AF78767"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5127AEC"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r>
      <w:tr w:rsidR="00D60CAC" w:rsidRPr="00935E45" w14:paraId="54E105CE" w14:textId="77777777" w:rsidTr="00810B6E">
        <w:trPr>
          <w:trHeight w:val="20"/>
        </w:trPr>
        <w:tc>
          <w:tcPr>
            <w:tcW w:w="2718" w:type="dxa"/>
            <w:vAlign w:val="bottom"/>
          </w:tcPr>
          <w:p w14:paraId="2C09D70A" w14:textId="7A6B4459" w:rsidR="00D60CAC" w:rsidRPr="002A6317" w:rsidRDefault="00D60CAC"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Hanson, Kevin</w:t>
            </w:r>
          </w:p>
        </w:tc>
        <w:tc>
          <w:tcPr>
            <w:tcW w:w="3582" w:type="dxa"/>
            <w:vAlign w:val="bottom"/>
          </w:tcPr>
          <w:p w14:paraId="108B6364" w14:textId="77777777" w:rsidR="00D60CAC" w:rsidRPr="002A6317" w:rsidRDefault="00D60CAC">
            <w:pPr>
              <w:spacing w:after="0" w:line="240" w:lineRule="auto"/>
              <w:ind w:left="-90"/>
              <w:jc w:val="both"/>
              <w:rPr>
                <w:rFonts w:ascii="Times New Roman" w:eastAsia="Times New Roman" w:hAnsi="Times New Roman" w:cs="Times New Roman"/>
              </w:rPr>
            </w:pPr>
          </w:p>
        </w:tc>
        <w:tc>
          <w:tcPr>
            <w:tcW w:w="3168" w:type="dxa"/>
            <w:vAlign w:val="bottom"/>
          </w:tcPr>
          <w:p w14:paraId="4E70B51D" w14:textId="002A0E5C" w:rsidR="00D60CAC" w:rsidRPr="002A6317" w:rsidRDefault="00D60CAC">
            <w:pPr>
              <w:spacing w:after="0" w:line="240" w:lineRule="auto"/>
              <w:ind w:left="-90"/>
              <w:jc w:val="both"/>
              <w:rPr>
                <w:rFonts w:ascii="Times New Roman" w:eastAsia="Times New Roman" w:hAnsi="Times New Roman" w:cs="Times New Roman"/>
                <w:b/>
              </w:rPr>
            </w:pPr>
            <w:r w:rsidRPr="002A6317">
              <w:rPr>
                <w:rFonts w:ascii="Times New Roman" w:eastAsia="Times New Roman" w:hAnsi="Times New Roman" w:cs="Times New Roman"/>
              </w:rPr>
              <w:t>Via Teleconference</w:t>
            </w:r>
          </w:p>
        </w:tc>
      </w:tr>
      <w:tr w:rsidR="00AD1C69" w:rsidRPr="00935E45" w14:paraId="267627F5" w14:textId="77777777" w:rsidTr="00810B6E">
        <w:trPr>
          <w:trHeight w:val="20"/>
        </w:trPr>
        <w:tc>
          <w:tcPr>
            <w:tcW w:w="2718" w:type="dxa"/>
            <w:vAlign w:val="bottom"/>
          </w:tcPr>
          <w:p w14:paraId="74DFD14C" w14:textId="5D0A2B8E" w:rsidR="00AD1C69" w:rsidRPr="00D46740" w:rsidRDefault="00AD1C69"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Hilliard, Marie</w:t>
            </w:r>
          </w:p>
        </w:tc>
        <w:tc>
          <w:tcPr>
            <w:tcW w:w="3582" w:type="dxa"/>
            <w:vAlign w:val="bottom"/>
          </w:tcPr>
          <w:p w14:paraId="496D432D" w14:textId="77777777" w:rsidR="00AD1C69" w:rsidRPr="00D46740" w:rsidRDefault="00AD1C69">
            <w:pPr>
              <w:spacing w:after="0" w:line="240" w:lineRule="auto"/>
              <w:ind w:left="-90"/>
              <w:jc w:val="both"/>
              <w:rPr>
                <w:rFonts w:ascii="Times New Roman" w:eastAsia="Times New Roman" w:hAnsi="Times New Roman" w:cs="Times New Roman"/>
              </w:rPr>
            </w:pPr>
          </w:p>
        </w:tc>
        <w:tc>
          <w:tcPr>
            <w:tcW w:w="3168" w:type="dxa"/>
            <w:vAlign w:val="bottom"/>
          </w:tcPr>
          <w:p w14:paraId="7FB6E4D8" w14:textId="6A35CBF6" w:rsidR="00AD1C69" w:rsidRPr="00D46740" w:rsidRDefault="00AD1C69">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AB299B" w:rsidRPr="00935E45" w14:paraId="6F3B3ED6" w14:textId="77777777" w:rsidTr="00810B6E">
        <w:trPr>
          <w:trHeight w:val="20"/>
        </w:trPr>
        <w:tc>
          <w:tcPr>
            <w:tcW w:w="2718" w:type="dxa"/>
            <w:vAlign w:val="bottom"/>
          </w:tcPr>
          <w:p w14:paraId="0DA81340" w14:textId="4EE68510" w:rsidR="00AB299B" w:rsidRPr="00D46740" w:rsidRDefault="00AB299B"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Hughes, Lindsey</w:t>
            </w:r>
          </w:p>
        </w:tc>
        <w:tc>
          <w:tcPr>
            <w:tcW w:w="3582" w:type="dxa"/>
            <w:vAlign w:val="bottom"/>
          </w:tcPr>
          <w:p w14:paraId="03F737F3" w14:textId="77777777" w:rsidR="00AB299B" w:rsidRPr="00D46740"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3E2A1382" w14:textId="7C8B913F"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153128" w:rsidRPr="00935E45" w14:paraId="65A96283" w14:textId="77777777" w:rsidTr="00810B6E">
        <w:trPr>
          <w:trHeight w:val="20"/>
        </w:trPr>
        <w:tc>
          <w:tcPr>
            <w:tcW w:w="2718" w:type="dxa"/>
            <w:vAlign w:val="bottom"/>
          </w:tcPr>
          <w:p w14:paraId="7F9EF71D" w14:textId="2E35350D" w:rsidR="00153128" w:rsidRPr="002A6317" w:rsidRDefault="00153128"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Jones, Dan</w:t>
            </w:r>
          </w:p>
        </w:tc>
        <w:tc>
          <w:tcPr>
            <w:tcW w:w="3582" w:type="dxa"/>
            <w:vAlign w:val="bottom"/>
          </w:tcPr>
          <w:p w14:paraId="107B158A" w14:textId="77777777" w:rsidR="00153128" w:rsidRPr="002A6317" w:rsidRDefault="00153128">
            <w:pPr>
              <w:spacing w:after="0" w:line="240" w:lineRule="auto"/>
              <w:ind w:left="-90"/>
              <w:jc w:val="both"/>
              <w:rPr>
                <w:rFonts w:ascii="Times New Roman" w:eastAsia="Times New Roman" w:hAnsi="Times New Roman" w:cs="Times New Roman"/>
              </w:rPr>
            </w:pPr>
          </w:p>
        </w:tc>
        <w:tc>
          <w:tcPr>
            <w:tcW w:w="3168" w:type="dxa"/>
            <w:vAlign w:val="bottom"/>
          </w:tcPr>
          <w:p w14:paraId="5CF6084D" w14:textId="77777777" w:rsidR="00153128" w:rsidRPr="002A6317" w:rsidRDefault="00153128">
            <w:pPr>
              <w:spacing w:after="0" w:line="240" w:lineRule="auto"/>
              <w:ind w:left="-90"/>
              <w:jc w:val="both"/>
              <w:rPr>
                <w:rFonts w:ascii="Times New Roman" w:eastAsia="Times New Roman" w:hAnsi="Times New Roman" w:cs="Times New Roman"/>
              </w:rPr>
            </w:pPr>
          </w:p>
        </w:tc>
      </w:tr>
      <w:tr w:rsidR="0019466C" w:rsidRPr="00935E45" w14:paraId="69B0ACC1" w14:textId="77777777" w:rsidTr="00810B6E">
        <w:trPr>
          <w:trHeight w:val="20"/>
        </w:trPr>
        <w:tc>
          <w:tcPr>
            <w:tcW w:w="2718" w:type="dxa"/>
            <w:vAlign w:val="bottom"/>
          </w:tcPr>
          <w:p w14:paraId="0EBD0C4E" w14:textId="39E0665E" w:rsidR="0019466C" w:rsidRPr="002A6317" w:rsidRDefault="0019466C"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Kane, Erika</w:t>
            </w:r>
          </w:p>
        </w:tc>
        <w:tc>
          <w:tcPr>
            <w:tcW w:w="3582" w:type="dxa"/>
            <w:vAlign w:val="bottom"/>
          </w:tcPr>
          <w:p w14:paraId="058DB267" w14:textId="77777777" w:rsidR="0019466C" w:rsidRPr="002A6317" w:rsidRDefault="0019466C">
            <w:pPr>
              <w:spacing w:after="0" w:line="240" w:lineRule="auto"/>
              <w:ind w:left="-90"/>
              <w:jc w:val="both"/>
              <w:rPr>
                <w:rFonts w:ascii="Times New Roman" w:eastAsia="Times New Roman" w:hAnsi="Times New Roman" w:cs="Times New Roman"/>
              </w:rPr>
            </w:pPr>
          </w:p>
        </w:tc>
        <w:tc>
          <w:tcPr>
            <w:tcW w:w="3168" w:type="dxa"/>
            <w:vAlign w:val="bottom"/>
          </w:tcPr>
          <w:p w14:paraId="2801D763" w14:textId="70C40075" w:rsidR="0019466C" w:rsidRPr="002A6317" w:rsidRDefault="0019466C">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9F33C9" w:rsidRPr="00935E45" w14:paraId="71C55B84" w14:textId="77777777" w:rsidTr="00810B6E">
        <w:trPr>
          <w:trHeight w:val="20"/>
        </w:trPr>
        <w:tc>
          <w:tcPr>
            <w:tcW w:w="2718" w:type="dxa"/>
            <w:vAlign w:val="bottom"/>
          </w:tcPr>
          <w:p w14:paraId="28F5B217" w14:textId="3B54DB47" w:rsidR="009F33C9" w:rsidRPr="009F33C9" w:rsidRDefault="009F33C9"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Lasher, Warren</w:t>
            </w:r>
          </w:p>
        </w:tc>
        <w:tc>
          <w:tcPr>
            <w:tcW w:w="3582" w:type="dxa"/>
            <w:vAlign w:val="bottom"/>
          </w:tcPr>
          <w:p w14:paraId="74BDD2FA"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153AA9F"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r>
      <w:tr w:rsidR="00D46740" w:rsidRPr="00935E45" w14:paraId="6EC55CD5" w14:textId="77777777" w:rsidTr="00810B6E">
        <w:trPr>
          <w:trHeight w:val="20"/>
        </w:trPr>
        <w:tc>
          <w:tcPr>
            <w:tcW w:w="2718" w:type="dxa"/>
            <w:vAlign w:val="bottom"/>
          </w:tcPr>
          <w:p w14:paraId="3681FAF6" w14:textId="24873FD5" w:rsidR="00D46740" w:rsidRDefault="00D46740" w:rsidP="00AC3517">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Liu, Cong</w:t>
            </w:r>
          </w:p>
        </w:tc>
        <w:tc>
          <w:tcPr>
            <w:tcW w:w="3582" w:type="dxa"/>
            <w:vAlign w:val="bottom"/>
          </w:tcPr>
          <w:p w14:paraId="33858E74" w14:textId="77777777" w:rsidR="00D46740" w:rsidRPr="00935E45" w:rsidRDefault="00D46740">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25B6BEE0" w14:textId="73A889F2" w:rsidR="00D46740"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9F33C9" w:rsidRPr="00935E45" w14:paraId="128060D0" w14:textId="77777777" w:rsidTr="00810B6E">
        <w:trPr>
          <w:trHeight w:val="20"/>
        </w:trPr>
        <w:tc>
          <w:tcPr>
            <w:tcW w:w="2718" w:type="dxa"/>
            <w:vAlign w:val="bottom"/>
          </w:tcPr>
          <w:p w14:paraId="69DCDF30" w14:textId="620EC3FB" w:rsidR="009F33C9" w:rsidRPr="00935E45" w:rsidRDefault="009F33C9" w:rsidP="00AC3517">
            <w:pPr>
              <w:spacing w:after="0" w:line="240" w:lineRule="auto"/>
              <w:ind w:left="-90"/>
              <w:jc w:val="both"/>
              <w:rPr>
                <w:rFonts w:ascii="Times New Roman" w:eastAsia="Times New Roman" w:hAnsi="Times New Roman" w:cs="Times New Roman"/>
                <w:highlight w:val="lightGray"/>
              </w:rPr>
            </w:pPr>
            <w:r w:rsidRPr="009F33C9">
              <w:rPr>
                <w:rFonts w:ascii="Times New Roman" w:eastAsia="Times New Roman" w:hAnsi="Times New Roman" w:cs="Times New Roman"/>
              </w:rPr>
              <w:t>Maggio, Dave</w:t>
            </w:r>
          </w:p>
        </w:tc>
        <w:tc>
          <w:tcPr>
            <w:tcW w:w="3582" w:type="dxa"/>
            <w:vAlign w:val="bottom"/>
          </w:tcPr>
          <w:p w14:paraId="596B1192"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7B8E05C5" w14:textId="77777777" w:rsidR="009F33C9" w:rsidRPr="00935E45" w:rsidRDefault="009F33C9">
            <w:pPr>
              <w:spacing w:after="0" w:line="240" w:lineRule="auto"/>
              <w:ind w:left="-90"/>
              <w:jc w:val="both"/>
              <w:rPr>
                <w:rFonts w:ascii="Times New Roman" w:eastAsia="Times New Roman" w:hAnsi="Times New Roman" w:cs="Times New Roman"/>
                <w:highlight w:val="lightGray"/>
              </w:rPr>
            </w:pPr>
          </w:p>
        </w:tc>
      </w:tr>
      <w:tr w:rsidR="00AB299B" w:rsidRPr="00935E45" w14:paraId="39BA003F" w14:textId="77777777" w:rsidTr="00810B6E">
        <w:trPr>
          <w:trHeight w:val="20"/>
        </w:trPr>
        <w:tc>
          <w:tcPr>
            <w:tcW w:w="2718" w:type="dxa"/>
            <w:vAlign w:val="bottom"/>
          </w:tcPr>
          <w:p w14:paraId="7C806EF9" w14:textId="2FA838E5" w:rsidR="00AB299B" w:rsidRPr="00D46740" w:rsidRDefault="00AB299B" w:rsidP="00AC3517">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Mago, Nitika</w:t>
            </w:r>
          </w:p>
        </w:tc>
        <w:tc>
          <w:tcPr>
            <w:tcW w:w="3582" w:type="dxa"/>
            <w:vAlign w:val="bottom"/>
          </w:tcPr>
          <w:p w14:paraId="662E3E91" w14:textId="77777777" w:rsidR="00AB299B" w:rsidRPr="00D46740"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1723211C" w14:textId="639B7205"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D60CAC" w:rsidRPr="00935E45" w14:paraId="4A42F58A" w14:textId="77777777" w:rsidTr="00810B6E">
        <w:trPr>
          <w:trHeight w:val="20"/>
        </w:trPr>
        <w:tc>
          <w:tcPr>
            <w:tcW w:w="2718" w:type="dxa"/>
            <w:vAlign w:val="bottom"/>
          </w:tcPr>
          <w:p w14:paraId="6F1F03C9" w14:textId="05D2909E" w:rsidR="00D60CAC" w:rsidRPr="00AE3537" w:rsidRDefault="00D60CAC" w:rsidP="00D4147C">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lastRenderedPageBreak/>
              <w:t>Mereness, Matt</w:t>
            </w:r>
          </w:p>
        </w:tc>
        <w:tc>
          <w:tcPr>
            <w:tcW w:w="3582" w:type="dxa"/>
            <w:vAlign w:val="bottom"/>
          </w:tcPr>
          <w:p w14:paraId="13E1340D" w14:textId="77777777" w:rsidR="00D60CAC" w:rsidRPr="00AE3537" w:rsidRDefault="00D60CAC">
            <w:pPr>
              <w:spacing w:after="0" w:line="240" w:lineRule="auto"/>
              <w:ind w:left="-90"/>
              <w:jc w:val="both"/>
              <w:rPr>
                <w:rFonts w:ascii="Times New Roman" w:eastAsia="Times New Roman" w:hAnsi="Times New Roman" w:cs="Times New Roman"/>
              </w:rPr>
            </w:pPr>
          </w:p>
        </w:tc>
        <w:tc>
          <w:tcPr>
            <w:tcW w:w="3168" w:type="dxa"/>
            <w:vAlign w:val="bottom"/>
          </w:tcPr>
          <w:p w14:paraId="41969E48" w14:textId="7A02BCEF" w:rsidR="00D60CAC" w:rsidRPr="00AE3537" w:rsidRDefault="00D60CAC">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2A6317" w:rsidRPr="00935E45" w14:paraId="42CF98A6" w14:textId="77777777" w:rsidTr="002A6317">
        <w:trPr>
          <w:trHeight w:val="66"/>
        </w:trPr>
        <w:tc>
          <w:tcPr>
            <w:tcW w:w="2718" w:type="dxa"/>
            <w:vAlign w:val="bottom"/>
          </w:tcPr>
          <w:p w14:paraId="733DE3BF" w14:textId="311FFCA3" w:rsidR="002A6317" w:rsidRPr="00935E45" w:rsidRDefault="002A6317" w:rsidP="00D4147C">
            <w:pPr>
              <w:spacing w:after="0" w:line="240" w:lineRule="auto"/>
              <w:ind w:left="-90"/>
              <w:jc w:val="both"/>
              <w:rPr>
                <w:rFonts w:ascii="Times New Roman" w:eastAsia="Times New Roman" w:hAnsi="Times New Roman" w:cs="Times New Roman"/>
                <w:highlight w:val="lightGray"/>
              </w:rPr>
            </w:pPr>
            <w:r w:rsidRPr="002A6317">
              <w:rPr>
                <w:rFonts w:ascii="Times New Roman" w:eastAsia="Times New Roman" w:hAnsi="Times New Roman" w:cs="Times New Roman"/>
              </w:rPr>
              <w:t>Moorty, Sai</w:t>
            </w:r>
          </w:p>
        </w:tc>
        <w:tc>
          <w:tcPr>
            <w:tcW w:w="3582" w:type="dxa"/>
            <w:vAlign w:val="bottom"/>
          </w:tcPr>
          <w:p w14:paraId="28571BD6" w14:textId="77777777" w:rsidR="002A6317" w:rsidRPr="00935E45" w:rsidRDefault="002A631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0D3A78D" w14:textId="332BB502"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DC03B6" w:rsidRPr="00935E45" w14:paraId="5318144D" w14:textId="77777777" w:rsidTr="00810B6E">
        <w:trPr>
          <w:trHeight w:val="20"/>
        </w:trPr>
        <w:tc>
          <w:tcPr>
            <w:tcW w:w="2718" w:type="dxa"/>
            <w:vAlign w:val="bottom"/>
          </w:tcPr>
          <w:p w14:paraId="711EECD6" w14:textId="5DCFBB24" w:rsidR="00DC03B6" w:rsidRPr="00935E45" w:rsidRDefault="00DC03B6" w:rsidP="00D4147C">
            <w:pPr>
              <w:spacing w:after="0" w:line="240" w:lineRule="auto"/>
              <w:ind w:left="-90"/>
              <w:jc w:val="both"/>
              <w:rPr>
                <w:rFonts w:ascii="Times New Roman" w:eastAsia="Times New Roman" w:hAnsi="Times New Roman" w:cs="Times New Roman"/>
                <w:highlight w:val="lightGray"/>
              </w:rPr>
            </w:pPr>
            <w:r w:rsidRPr="00D46740">
              <w:rPr>
                <w:rFonts w:ascii="Times New Roman" w:eastAsia="Times New Roman" w:hAnsi="Times New Roman" w:cs="Times New Roman"/>
              </w:rPr>
              <w:t>Morehead, Juliana</w:t>
            </w:r>
          </w:p>
        </w:tc>
        <w:tc>
          <w:tcPr>
            <w:tcW w:w="3582" w:type="dxa"/>
            <w:vAlign w:val="bottom"/>
          </w:tcPr>
          <w:p w14:paraId="4A70B644" w14:textId="77777777" w:rsidR="00DC03B6" w:rsidRPr="00935E45" w:rsidRDefault="00DC03B6">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10D3787" w14:textId="7F85B502" w:rsidR="00DC03B6" w:rsidRPr="00935E45" w:rsidRDefault="00D46740">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931647" w:rsidRPr="00935E45" w14:paraId="3808B1D8" w14:textId="77777777" w:rsidTr="00810B6E">
        <w:trPr>
          <w:trHeight w:val="20"/>
        </w:trPr>
        <w:tc>
          <w:tcPr>
            <w:tcW w:w="2718" w:type="dxa"/>
            <w:vAlign w:val="bottom"/>
          </w:tcPr>
          <w:p w14:paraId="23EFDA9E" w14:textId="77777777" w:rsidR="00931647" w:rsidRPr="002A6317" w:rsidRDefault="00931647" w:rsidP="00D4147C">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Moreno, Alfredo</w:t>
            </w:r>
          </w:p>
        </w:tc>
        <w:tc>
          <w:tcPr>
            <w:tcW w:w="3582" w:type="dxa"/>
            <w:vAlign w:val="bottom"/>
          </w:tcPr>
          <w:p w14:paraId="43A2B305" w14:textId="77777777" w:rsidR="00931647" w:rsidRPr="002A6317" w:rsidRDefault="00931647">
            <w:pPr>
              <w:spacing w:after="0" w:line="240" w:lineRule="auto"/>
              <w:ind w:left="-90"/>
              <w:jc w:val="both"/>
              <w:rPr>
                <w:rFonts w:ascii="Times New Roman" w:eastAsia="Times New Roman" w:hAnsi="Times New Roman" w:cs="Times New Roman"/>
              </w:rPr>
            </w:pPr>
          </w:p>
        </w:tc>
        <w:tc>
          <w:tcPr>
            <w:tcW w:w="3168" w:type="dxa"/>
            <w:vAlign w:val="bottom"/>
          </w:tcPr>
          <w:p w14:paraId="53BA9591" w14:textId="15A62F38" w:rsidR="00931647" w:rsidRPr="002A6317" w:rsidRDefault="00A5081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C348EE" w:rsidRPr="00935E45" w14:paraId="6692F75A" w14:textId="77777777" w:rsidTr="00810B6E">
        <w:trPr>
          <w:trHeight w:val="20"/>
        </w:trPr>
        <w:tc>
          <w:tcPr>
            <w:tcW w:w="2718" w:type="dxa"/>
            <w:vAlign w:val="bottom"/>
          </w:tcPr>
          <w:p w14:paraId="7E05095C" w14:textId="68A92C6A" w:rsidR="00C348EE" w:rsidRPr="00935E45" w:rsidRDefault="00C348EE" w:rsidP="00D4147C">
            <w:pPr>
              <w:spacing w:after="0" w:line="240" w:lineRule="auto"/>
              <w:ind w:left="-90"/>
              <w:jc w:val="both"/>
              <w:rPr>
                <w:rFonts w:ascii="Times New Roman" w:eastAsia="Times New Roman" w:hAnsi="Times New Roman" w:cs="Times New Roman"/>
                <w:highlight w:val="lightGray"/>
              </w:rPr>
            </w:pPr>
            <w:proofErr w:type="spellStart"/>
            <w:r w:rsidRPr="00AE3537">
              <w:rPr>
                <w:rFonts w:ascii="Times New Roman" w:eastAsia="Times New Roman" w:hAnsi="Times New Roman" w:cs="Times New Roman"/>
              </w:rPr>
              <w:t>Ögelman</w:t>
            </w:r>
            <w:proofErr w:type="spellEnd"/>
            <w:r w:rsidRPr="00AE3537">
              <w:rPr>
                <w:rFonts w:ascii="Times New Roman" w:eastAsia="Times New Roman" w:hAnsi="Times New Roman" w:cs="Times New Roman"/>
              </w:rPr>
              <w:t>, Kenan</w:t>
            </w:r>
          </w:p>
        </w:tc>
        <w:tc>
          <w:tcPr>
            <w:tcW w:w="3582" w:type="dxa"/>
            <w:vAlign w:val="bottom"/>
          </w:tcPr>
          <w:p w14:paraId="22451359" w14:textId="77777777" w:rsidR="00C348EE" w:rsidRPr="00935E45" w:rsidRDefault="00C348E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4F03F9CC" w14:textId="77777777" w:rsidR="00C348EE" w:rsidRPr="00935E45" w:rsidRDefault="00C348EE">
            <w:pPr>
              <w:spacing w:after="0" w:line="240" w:lineRule="auto"/>
              <w:ind w:left="-90"/>
              <w:jc w:val="both"/>
              <w:rPr>
                <w:rFonts w:ascii="Times New Roman" w:eastAsia="Times New Roman" w:hAnsi="Times New Roman" w:cs="Times New Roman"/>
                <w:highlight w:val="lightGray"/>
              </w:rPr>
            </w:pPr>
          </w:p>
        </w:tc>
      </w:tr>
      <w:tr w:rsidR="002A6317" w:rsidRPr="00935E45" w14:paraId="4CA131FC" w14:textId="77777777" w:rsidTr="00810B6E">
        <w:trPr>
          <w:trHeight w:val="20"/>
        </w:trPr>
        <w:tc>
          <w:tcPr>
            <w:tcW w:w="2718" w:type="dxa"/>
            <w:vAlign w:val="bottom"/>
          </w:tcPr>
          <w:p w14:paraId="675359DA" w14:textId="5F076A4F" w:rsidR="002A6317" w:rsidRPr="00AE3537" w:rsidRDefault="002A6317" w:rsidP="00D4147C">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Orr, Rob</w:t>
            </w:r>
          </w:p>
        </w:tc>
        <w:tc>
          <w:tcPr>
            <w:tcW w:w="3582" w:type="dxa"/>
            <w:vAlign w:val="bottom"/>
          </w:tcPr>
          <w:p w14:paraId="03AAF35D" w14:textId="77777777" w:rsidR="002A6317" w:rsidRPr="00935E45" w:rsidRDefault="002A631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046F13B" w14:textId="3A8649C4"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58708E" w:rsidRPr="00935E45" w14:paraId="6E2F6261" w14:textId="77777777" w:rsidTr="00810B6E">
        <w:trPr>
          <w:trHeight w:val="20"/>
        </w:trPr>
        <w:tc>
          <w:tcPr>
            <w:tcW w:w="2718" w:type="dxa"/>
            <w:vAlign w:val="bottom"/>
          </w:tcPr>
          <w:p w14:paraId="409B80F6" w14:textId="77777777" w:rsidR="0058708E" w:rsidRPr="00935E45" w:rsidRDefault="0058708E"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Phillips, Cory</w:t>
            </w:r>
          </w:p>
        </w:tc>
        <w:tc>
          <w:tcPr>
            <w:tcW w:w="3582" w:type="dxa"/>
            <w:vAlign w:val="bottom"/>
          </w:tcPr>
          <w:p w14:paraId="28AF40E0" w14:textId="77777777" w:rsidR="0058708E" w:rsidRPr="00935E45" w:rsidRDefault="0058708E">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66588D3E" w14:textId="72FB30E7" w:rsidR="0058708E" w:rsidRPr="00935E45" w:rsidRDefault="00553891">
            <w:pPr>
              <w:spacing w:after="0" w:line="240" w:lineRule="auto"/>
              <w:ind w:left="-90"/>
              <w:jc w:val="both"/>
              <w:rPr>
                <w:rFonts w:ascii="Times New Roman" w:eastAsia="Times New Roman" w:hAnsi="Times New Roman" w:cs="Times New Roman"/>
                <w:highlight w:val="lightGray"/>
              </w:rPr>
            </w:pPr>
            <w:r w:rsidRPr="00935E45">
              <w:rPr>
                <w:rFonts w:ascii="Times New Roman" w:eastAsia="Times New Roman" w:hAnsi="Times New Roman" w:cs="Times New Roman"/>
                <w:highlight w:val="lightGray"/>
              </w:rPr>
              <w:t xml:space="preserve"> </w:t>
            </w:r>
          </w:p>
        </w:tc>
      </w:tr>
      <w:tr w:rsidR="00E34E05" w:rsidRPr="00935E45" w14:paraId="4B73987E" w14:textId="77777777" w:rsidTr="00810B6E">
        <w:trPr>
          <w:trHeight w:val="20"/>
        </w:trPr>
        <w:tc>
          <w:tcPr>
            <w:tcW w:w="2718" w:type="dxa"/>
            <w:vAlign w:val="bottom"/>
          </w:tcPr>
          <w:p w14:paraId="57A1E6FE" w14:textId="2CADFF4E" w:rsidR="00E34E05" w:rsidRPr="00AE3537" w:rsidRDefault="00E34E05"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Roberts, Randy</w:t>
            </w:r>
          </w:p>
        </w:tc>
        <w:tc>
          <w:tcPr>
            <w:tcW w:w="3582" w:type="dxa"/>
            <w:vAlign w:val="bottom"/>
          </w:tcPr>
          <w:p w14:paraId="792790FC" w14:textId="77777777" w:rsidR="00E34E05" w:rsidRPr="00AE3537"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7DF21744" w14:textId="2A280B89" w:rsidR="00E34E05" w:rsidRPr="00AE3537" w:rsidRDefault="00E34E05">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E34E05" w:rsidRPr="00935E45" w14:paraId="6A5CA40A" w14:textId="77777777" w:rsidTr="00810B6E">
        <w:trPr>
          <w:trHeight w:val="20"/>
        </w:trPr>
        <w:tc>
          <w:tcPr>
            <w:tcW w:w="2718" w:type="dxa"/>
            <w:vAlign w:val="bottom"/>
          </w:tcPr>
          <w:p w14:paraId="40ABA723" w14:textId="7F0DFAF5" w:rsidR="00E34E05" w:rsidRPr="00AE3537" w:rsidRDefault="00E34E05"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Rosel, Austin</w:t>
            </w:r>
          </w:p>
        </w:tc>
        <w:tc>
          <w:tcPr>
            <w:tcW w:w="3582" w:type="dxa"/>
            <w:vAlign w:val="bottom"/>
          </w:tcPr>
          <w:p w14:paraId="1437C894" w14:textId="77777777" w:rsidR="00E34E05" w:rsidRPr="00AE3537" w:rsidRDefault="00E34E05">
            <w:pPr>
              <w:spacing w:after="0" w:line="240" w:lineRule="auto"/>
              <w:ind w:left="-90"/>
              <w:jc w:val="both"/>
              <w:rPr>
                <w:rFonts w:ascii="Times New Roman" w:eastAsia="Times New Roman" w:hAnsi="Times New Roman" w:cs="Times New Roman"/>
              </w:rPr>
            </w:pPr>
          </w:p>
        </w:tc>
        <w:tc>
          <w:tcPr>
            <w:tcW w:w="3168" w:type="dxa"/>
            <w:vAlign w:val="bottom"/>
          </w:tcPr>
          <w:p w14:paraId="3B168798" w14:textId="1A0B7B7B" w:rsidR="00E34E05" w:rsidRPr="00AE3537" w:rsidRDefault="00036A7D">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 xml:space="preserve"> </w:t>
            </w:r>
          </w:p>
        </w:tc>
      </w:tr>
      <w:tr w:rsidR="007B7D69" w:rsidRPr="00935E45" w14:paraId="18985F32" w14:textId="77777777" w:rsidTr="00810B6E">
        <w:trPr>
          <w:trHeight w:val="20"/>
        </w:trPr>
        <w:tc>
          <w:tcPr>
            <w:tcW w:w="2718" w:type="dxa"/>
            <w:vAlign w:val="bottom"/>
          </w:tcPr>
          <w:p w14:paraId="171C9C10" w14:textId="2888C1AE" w:rsidR="007B7D69" w:rsidRPr="00935E45" w:rsidRDefault="007B7D69" w:rsidP="00486326">
            <w:pPr>
              <w:spacing w:after="0" w:line="240" w:lineRule="auto"/>
              <w:ind w:left="-90"/>
              <w:jc w:val="both"/>
              <w:rPr>
                <w:rFonts w:ascii="Times New Roman" w:eastAsia="Times New Roman" w:hAnsi="Times New Roman" w:cs="Times New Roman"/>
                <w:highlight w:val="lightGray"/>
              </w:rPr>
            </w:pPr>
            <w:r w:rsidRPr="00AE3537">
              <w:rPr>
                <w:rFonts w:ascii="Times New Roman" w:eastAsia="Times New Roman" w:hAnsi="Times New Roman" w:cs="Times New Roman"/>
              </w:rPr>
              <w:t>Ruane, Mark</w:t>
            </w:r>
          </w:p>
        </w:tc>
        <w:tc>
          <w:tcPr>
            <w:tcW w:w="3582" w:type="dxa"/>
            <w:vAlign w:val="bottom"/>
          </w:tcPr>
          <w:p w14:paraId="3F9BE13D" w14:textId="77777777" w:rsidR="007B7D69" w:rsidRPr="00935E45" w:rsidRDefault="007B7D69">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5A1CA951" w14:textId="77777777" w:rsidR="007B7D69" w:rsidRPr="00935E45" w:rsidRDefault="007B7D69">
            <w:pPr>
              <w:spacing w:after="0" w:line="240" w:lineRule="auto"/>
              <w:ind w:left="-90"/>
              <w:jc w:val="both"/>
              <w:rPr>
                <w:rFonts w:ascii="Times New Roman" w:eastAsia="Times New Roman" w:hAnsi="Times New Roman" w:cs="Times New Roman"/>
                <w:highlight w:val="lightGray"/>
              </w:rPr>
            </w:pPr>
          </w:p>
        </w:tc>
      </w:tr>
      <w:tr w:rsidR="00F77327" w:rsidRPr="00935E45" w14:paraId="7E14C4F9" w14:textId="77777777" w:rsidTr="00810B6E">
        <w:trPr>
          <w:trHeight w:val="20"/>
        </w:trPr>
        <w:tc>
          <w:tcPr>
            <w:tcW w:w="2718" w:type="dxa"/>
            <w:vAlign w:val="bottom"/>
          </w:tcPr>
          <w:p w14:paraId="6D250C39" w14:textId="01C26AFE" w:rsidR="00F77327" w:rsidRPr="00D46740" w:rsidRDefault="00F77327" w:rsidP="00414F20">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Shanks, Magie</w:t>
            </w:r>
          </w:p>
        </w:tc>
        <w:tc>
          <w:tcPr>
            <w:tcW w:w="3582" w:type="dxa"/>
            <w:vAlign w:val="bottom"/>
          </w:tcPr>
          <w:p w14:paraId="4152E124" w14:textId="77777777" w:rsidR="00F77327" w:rsidRPr="00D46740" w:rsidRDefault="00F77327">
            <w:pPr>
              <w:spacing w:after="0" w:line="240" w:lineRule="auto"/>
              <w:ind w:left="-90"/>
              <w:jc w:val="both"/>
              <w:rPr>
                <w:rFonts w:ascii="Times New Roman" w:eastAsia="Times New Roman" w:hAnsi="Times New Roman" w:cs="Times New Roman"/>
              </w:rPr>
            </w:pPr>
          </w:p>
        </w:tc>
        <w:tc>
          <w:tcPr>
            <w:tcW w:w="3168" w:type="dxa"/>
            <w:vAlign w:val="bottom"/>
          </w:tcPr>
          <w:p w14:paraId="2393F46D" w14:textId="1A8F459A" w:rsidR="00F77327" w:rsidRPr="00D46740" w:rsidRDefault="00F77327">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r w:rsidR="003A08BA" w:rsidRPr="00935E45" w14:paraId="72657CFB" w14:textId="77777777" w:rsidTr="00810B6E">
        <w:trPr>
          <w:trHeight w:val="20"/>
        </w:trPr>
        <w:tc>
          <w:tcPr>
            <w:tcW w:w="2718" w:type="dxa"/>
            <w:vAlign w:val="bottom"/>
          </w:tcPr>
          <w:p w14:paraId="332215A7" w14:textId="3A7894B5" w:rsidR="003A08BA" w:rsidRPr="00AE3537" w:rsidRDefault="003A08BA" w:rsidP="00414F20">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Shaw, Pam</w:t>
            </w:r>
          </w:p>
        </w:tc>
        <w:tc>
          <w:tcPr>
            <w:tcW w:w="3582" w:type="dxa"/>
            <w:vAlign w:val="bottom"/>
          </w:tcPr>
          <w:p w14:paraId="3DA57059" w14:textId="77777777" w:rsidR="003A08BA" w:rsidRPr="00935E45" w:rsidRDefault="003A08BA">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0ED3E784" w14:textId="7EE40B1C" w:rsidR="003A08BA" w:rsidRPr="00935E45" w:rsidRDefault="003A08BA">
            <w:pPr>
              <w:spacing w:after="0" w:line="240" w:lineRule="auto"/>
              <w:ind w:left="-90"/>
              <w:jc w:val="both"/>
              <w:rPr>
                <w:rFonts w:ascii="Times New Roman" w:eastAsia="Times New Roman" w:hAnsi="Times New Roman" w:cs="Times New Roman"/>
                <w:highlight w:val="lightGray"/>
              </w:rPr>
            </w:pPr>
          </w:p>
        </w:tc>
      </w:tr>
      <w:tr w:rsidR="00DC03B6" w:rsidRPr="00935E45" w14:paraId="234065AC" w14:textId="77777777" w:rsidTr="00810B6E">
        <w:trPr>
          <w:trHeight w:val="20"/>
        </w:trPr>
        <w:tc>
          <w:tcPr>
            <w:tcW w:w="2718" w:type="dxa"/>
            <w:vAlign w:val="bottom"/>
          </w:tcPr>
          <w:p w14:paraId="788AB70E" w14:textId="78892A95" w:rsidR="00DC03B6" w:rsidRPr="00AE3537" w:rsidRDefault="00DC03B6" w:rsidP="00486326">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Smith, Nathan</w:t>
            </w:r>
          </w:p>
        </w:tc>
        <w:tc>
          <w:tcPr>
            <w:tcW w:w="3582" w:type="dxa"/>
            <w:vAlign w:val="bottom"/>
          </w:tcPr>
          <w:p w14:paraId="7C9D8E4A" w14:textId="77777777" w:rsidR="00DC03B6" w:rsidRPr="00AE3537" w:rsidRDefault="00DC03B6">
            <w:pPr>
              <w:spacing w:after="0" w:line="240" w:lineRule="auto"/>
              <w:ind w:left="-90"/>
              <w:jc w:val="both"/>
              <w:rPr>
                <w:rFonts w:ascii="Times New Roman" w:eastAsia="Times New Roman" w:hAnsi="Times New Roman" w:cs="Times New Roman"/>
              </w:rPr>
            </w:pPr>
          </w:p>
        </w:tc>
        <w:tc>
          <w:tcPr>
            <w:tcW w:w="3168" w:type="dxa"/>
            <w:vAlign w:val="bottom"/>
          </w:tcPr>
          <w:p w14:paraId="4368B6FA" w14:textId="241B0A07" w:rsidR="00DC03B6" w:rsidRPr="00AE3537" w:rsidRDefault="0019466C">
            <w:pPr>
              <w:spacing w:after="0" w:line="240" w:lineRule="auto"/>
              <w:ind w:left="-90"/>
              <w:jc w:val="both"/>
              <w:rPr>
                <w:rFonts w:ascii="Times New Roman" w:eastAsia="Times New Roman" w:hAnsi="Times New Roman" w:cs="Times New Roman"/>
              </w:rPr>
            </w:pPr>
            <w:r w:rsidRPr="00AE3537">
              <w:rPr>
                <w:rFonts w:ascii="Times New Roman" w:eastAsia="Times New Roman" w:hAnsi="Times New Roman" w:cs="Times New Roman"/>
              </w:rPr>
              <w:t>Via Teleconference</w:t>
            </w:r>
          </w:p>
        </w:tc>
      </w:tr>
      <w:tr w:rsidR="002A6317" w:rsidRPr="00935E45" w14:paraId="27EF3450" w14:textId="77777777" w:rsidTr="00810B6E">
        <w:trPr>
          <w:trHeight w:val="20"/>
        </w:trPr>
        <w:tc>
          <w:tcPr>
            <w:tcW w:w="2718" w:type="dxa"/>
            <w:vAlign w:val="bottom"/>
          </w:tcPr>
          <w:p w14:paraId="7AAA3646" w14:textId="1EB6BB94" w:rsidR="002A6317" w:rsidRPr="00935E45" w:rsidRDefault="002A6317" w:rsidP="00486326">
            <w:pPr>
              <w:spacing w:after="0" w:line="240" w:lineRule="auto"/>
              <w:ind w:left="-90"/>
              <w:jc w:val="both"/>
              <w:rPr>
                <w:rFonts w:ascii="Times New Roman" w:eastAsia="Times New Roman" w:hAnsi="Times New Roman" w:cs="Times New Roman"/>
                <w:highlight w:val="lightGray"/>
              </w:rPr>
            </w:pPr>
            <w:r w:rsidRPr="002A6317">
              <w:rPr>
                <w:rFonts w:ascii="Times New Roman" w:eastAsia="Times New Roman" w:hAnsi="Times New Roman" w:cs="Times New Roman"/>
              </w:rPr>
              <w:t>Thompson, Chad</w:t>
            </w:r>
          </w:p>
        </w:tc>
        <w:tc>
          <w:tcPr>
            <w:tcW w:w="3582" w:type="dxa"/>
            <w:vAlign w:val="bottom"/>
          </w:tcPr>
          <w:p w14:paraId="6EF112BF" w14:textId="77777777" w:rsidR="002A6317" w:rsidRPr="00935E45" w:rsidRDefault="002A6317">
            <w:pPr>
              <w:spacing w:after="0" w:line="240" w:lineRule="auto"/>
              <w:ind w:left="-90"/>
              <w:jc w:val="both"/>
              <w:rPr>
                <w:rFonts w:ascii="Times New Roman" w:eastAsia="Times New Roman" w:hAnsi="Times New Roman" w:cs="Times New Roman"/>
                <w:highlight w:val="lightGray"/>
              </w:rPr>
            </w:pPr>
          </w:p>
        </w:tc>
        <w:tc>
          <w:tcPr>
            <w:tcW w:w="3168" w:type="dxa"/>
            <w:vAlign w:val="bottom"/>
          </w:tcPr>
          <w:p w14:paraId="316918F5" w14:textId="6346E06D" w:rsidR="002A6317" w:rsidRPr="00935E45" w:rsidRDefault="002A6317">
            <w:pPr>
              <w:spacing w:after="0" w:line="240" w:lineRule="auto"/>
              <w:ind w:left="-90"/>
              <w:jc w:val="both"/>
              <w:rPr>
                <w:rFonts w:ascii="Times New Roman" w:eastAsia="Times New Roman" w:hAnsi="Times New Roman" w:cs="Times New Roman"/>
                <w:highlight w:val="lightGray"/>
              </w:rPr>
            </w:pPr>
            <w:r w:rsidRPr="00EE07F7">
              <w:rPr>
                <w:rFonts w:ascii="Times New Roman" w:eastAsia="Times New Roman" w:hAnsi="Times New Roman" w:cs="Times New Roman"/>
              </w:rPr>
              <w:t>Via Teleconference</w:t>
            </w:r>
          </w:p>
        </w:tc>
      </w:tr>
      <w:tr w:rsidR="00AD1C69" w:rsidRPr="00935E45" w14:paraId="2400729F" w14:textId="77777777" w:rsidTr="00810B6E">
        <w:trPr>
          <w:trHeight w:val="20"/>
        </w:trPr>
        <w:tc>
          <w:tcPr>
            <w:tcW w:w="2718" w:type="dxa"/>
            <w:vAlign w:val="bottom"/>
          </w:tcPr>
          <w:p w14:paraId="2E77EBC7" w14:textId="0BA04F0C" w:rsidR="00AD1C69" w:rsidRPr="002A6317" w:rsidRDefault="00AD1C69" w:rsidP="00486326">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Wattles, Paul</w:t>
            </w:r>
          </w:p>
        </w:tc>
        <w:tc>
          <w:tcPr>
            <w:tcW w:w="3582" w:type="dxa"/>
            <w:vAlign w:val="bottom"/>
          </w:tcPr>
          <w:p w14:paraId="499CF10F" w14:textId="77777777" w:rsidR="00AD1C69" w:rsidRPr="002A6317" w:rsidRDefault="00AD1C69">
            <w:pPr>
              <w:spacing w:after="0" w:line="240" w:lineRule="auto"/>
              <w:ind w:left="-90"/>
              <w:jc w:val="both"/>
              <w:rPr>
                <w:rFonts w:ascii="Times New Roman" w:eastAsia="Times New Roman" w:hAnsi="Times New Roman" w:cs="Times New Roman"/>
              </w:rPr>
            </w:pPr>
          </w:p>
        </w:tc>
        <w:tc>
          <w:tcPr>
            <w:tcW w:w="3168" w:type="dxa"/>
            <w:vAlign w:val="bottom"/>
          </w:tcPr>
          <w:p w14:paraId="24D89608" w14:textId="2005480B" w:rsidR="00AD1C69" w:rsidRPr="002A6317" w:rsidRDefault="00AD1C69">
            <w:pPr>
              <w:spacing w:after="0" w:line="240" w:lineRule="auto"/>
              <w:ind w:left="-90"/>
              <w:jc w:val="both"/>
              <w:rPr>
                <w:rFonts w:ascii="Times New Roman" w:eastAsia="Times New Roman" w:hAnsi="Times New Roman" w:cs="Times New Roman"/>
              </w:rPr>
            </w:pPr>
            <w:r w:rsidRPr="002A6317">
              <w:rPr>
                <w:rFonts w:ascii="Times New Roman" w:eastAsia="Times New Roman" w:hAnsi="Times New Roman" w:cs="Times New Roman"/>
              </w:rPr>
              <w:t>Via Teleconference</w:t>
            </w:r>
          </w:p>
        </w:tc>
      </w:tr>
      <w:tr w:rsidR="00AB299B" w:rsidRPr="00935E45" w14:paraId="48FEA6AE" w14:textId="77777777" w:rsidTr="00810B6E">
        <w:trPr>
          <w:trHeight w:val="20"/>
        </w:trPr>
        <w:tc>
          <w:tcPr>
            <w:tcW w:w="2718" w:type="dxa"/>
            <w:vAlign w:val="bottom"/>
          </w:tcPr>
          <w:p w14:paraId="5DAC6020" w14:textId="6C4D46E3" w:rsidR="00AB299B" w:rsidRPr="00D46740" w:rsidRDefault="00AB299B" w:rsidP="00486326">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Zhang, Wen</w:t>
            </w:r>
          </w:p>
        </w:tc>
        <w:tc>
          <w:tcPr>
            <w:tcW w:w="3582" w:type="dxa"/>
            <w:vAlign w:val="bottom"/>
          </w:tcPr>
          <w:p w14:paraId="38F08278" w14:textId="77777777" w:rsidR="00AB299B" w:rsidRPr="00D46740" w:rsidRDefault="00AB299B">
            <w:pPr>
              <w:spacing w:after="0" w:line="240" w:lineRule="auto"/>
              <w:ind w:left="-90"/>
              <w:jc w:val="both"/>
              <w:rPr>
                <w:rFonts w:ascii="Times New Roman" w:eastAsia="Times New Roman" w:hAnsi="Times New Roman" w:cs="Times New Roman"/>
              </w:rPr>
            </w:pPr>
          </w:p>
        </w:tc>
        <w:tc>
          <w:tcPr>
            <w:tcW w:w="3168" w:type="dxa"/>
            <w:vAlign w:val="bottom"/>
          </w:tcPr>
          <w:p w14:paraId="7DC9FD12" w14:textId="6BA55EF5" w:rsidR="00AB299B" w:rsidRPr="00D46740" w:rsidRDefault="00AB299B">
            <w:pPr>
              <w:spacing w:after="0" w:line="240" w:lineRule="auto"/>
              <w:ind w:left="-90"/>
              <w:jc w:val="both"/>
              <w:rPr>
                <w:rFonts w:ascii="Times New Roman" w:eastAsia="Times New Roman" w:hAnsi="Times New Roman" w:cs="Times New Roman"/>
              </w:rPr>
            </w:pPr>
            <w:r w:rsidRPr="00D46740">
              <w:rPr>
                <w:rFonts w:ascii="Times New Roman" w:eastAsia="Times New Roman" w:hAnsi="Times New Roman" w:cs="Times New Roman"/>
              </w:rPr>
              <w:t>Via Teleconference</w:t>
            </w:r>
          </w:p>
        </w:tc>
      </w:tr>
    </w:tbl>
    <w:p w14:paraId="3F1A0424" w14:textId="77777777" w:rsidR="00953B6F" w:rsidRDefault="00953B6F" w:rsidP="00953B6F">
      <w:pPr>
        <w:pStyle w:val="NoSpacing"/>
        <w:jc w:val="both"/>
        <w:rPr>
          <w:rFonts w:ascii="Times New Roman" w:hAnsi="Times New Roman" w:cs="Times New Roman"/>
          <w:b/>
          <w:i/>
          <w:highlight w:val="lightGray"/>
        </w:rPr>
      </w:pPr>
    </w:p>
    <w:p w14:paraId="271AE08F" w14:textId="77777777" w:rsidR="00560CD1" w:rsidRDefault="00560CD1" w:rsidP="00EB51A0">
      <w:pPr>
        <w:pStyle w:val="NoSpacing"/>
        <w:jc w:val="both"/>
        <w:rPr>
          <w:rFonts w:ascii="Times New Roman" w:hAnsi="Times New Roman" w:cs="Times New Roman"/>
          <w:b/>
          <w:i/>
        </w:rPr>
      </w:pPr>
    </w:p>
    <w:p w14:paraId="641D9E3C" w14:textId="77777777" w:rsidR="00EB6CF3" w:rsidRPr="00E0282B" w:rsidRDefault="00EB6CF3" w:rsidP="00EB51A0">
      <w:pPr>
        <w:pStyle w:val="NoSpacing"/>
        <w:jc w:val="both"/>
        <w:rPr>
          <w:rFonts w:ascii="Times New Roman" w:hAnsi="Times New Roman" w:cs="Times New Roman"/>
          <w:b/>
          <w:i/>
        </w:rPr>
      </w:pPr>
      <w:r w:rsidRPr="00E0282B">
        <w:rPr>
          <w:rFonts w:ascii="Times New Roman" w:hAnsi="Times New Roman" w:cs="Times New Roman"/>
          <w:b/>
          <w:i/>
        </w:rPr>
        <w:t>Unless otherwise indicated, all Market Segments were present for a vote.</w:t>
      </w:r>
    </w:p>
    <w:p w14:paraId="765665EA" w14:textId="77777777" w:rsidR="00FA1EEE" w:rsidRDefault="00FA1EEE" w:rsidP="00EB51A0">
      <w:pPr>
        <w:pStyle w:val="NoSpacing"/>
        <w:jc w:val="both"/>
        <w:rPr>
          <w:rFonts w:ascii="Times New Roman" w:hAnsi="Times New Roman" w:cs="Times New Roman"/>
        </w:rPr>
      </w:pPr>
    </w:p>
    <w:p w14:paraId="559A30B0" w14:textId="77777777" w:rsidR="00560CD1" w:rsidRPr="00E0282B" w:rsidRDefault="00560CD1" w:rsidP="00EB51A0">
      <w:pPr>
        <w:pStyle w:val="NoSpacing"/>
        <w:jc w:val="both"/>
        <w:rPr>
          <w:rFonts w:ascii="Times New Roman" w:hAnsi="Times New Roman" w:cs="Times New Roman"/>
        </w:rPr>
      </w:pPr>
    </w:p>
    <w:p w14:paraId="6BF3DA39" w14:textId="77777777" w:rsidR="00EB6CF3" w:rsidRPr="00E0282B" w:rsidRDefault="00EB6CF3" w:rsidP="00EB51A0">
      <w:pPr>
        <w:pStyle w:val="NoSpacing"/>
        <w:jc w:val="both"/>
        <w:rPr>
          <w:rFonts w:ascii="Times New Roman" w:hAnsi="Times New Roman" w:cs="Times New Roman"/>
          <w:u w:val="single"/>
        </w:rPr>
      </w:pPr>
      <w:r w:rsidRPr="00E0282B">
        <w:rPr>
          <w:rFonts w:ascii="Times New Roman" w:hAnsi="Times New Roman" w:cs="Times New Roman"/>
          <w:u w:val="single"/>
        </w:rPr>
        <w:t>Antitrust Admonition</w:t>
      </w:r>
    </w:p>
    <w:p w14:paraId="0507BBB7" w14:textId="1D4DE01B" w:rsidR="00EB6CF3" w:rsidRPr="00E0282B" w:rsidRDefault="005B580C" w:rsidP="00EB51A0">
      <w:pPr>
        <w:pStyle w:val="NoSpacing"/>
        <w:jc w:val="both"/>
        <w:rPr>
          <w:rFonts w:ascii="Times New Roman" w:hAnsi="Times New Roman" w:cs="Times New Roman"/>
        </w:rPr>
      </w:pPr>
      <w:r w:rsidRPr="00E0282B">
        <w:rPr>
          <w:rFonts w:ascii="Times New Roman" w:hAnsi="Times New Roman" w:cs="Times New Roman"/>
        </w:rPr>
        <w:t>David Kee</w:t>
      </w:r>
      <w:r w:rsidR="00A756B3" w:rsidRPr="00E0282B">
        <w:rPr>
          <w:rFonts w:ascii="Times New Roman" w:hAnsi="Times New Roman" w:cs="Times New Roman"/>
        </w:rPr>
        <w:t xml:space="preserve"> </w:t>
      </w:r>
      <w:r w:rsidR="00EB6CF3" w:rsidRPr="00E0282B">
        <w:rPr>
          <w:rFonts w:ascii="Times New Roman" w:hAnsi="Times New Roman" w:cs="Times New Roman"/>
        </w:rPr>
        <w:t xml:space="preserve">directed attention to the Antitrust Admonition, which was displayed. </w:t>
      </w:r>
    </w:p>
    <w:p w14:paraId="14B90A77" w14:textId="77777777" w:rsidR="004C2A2C" w:rsidRPr="00E0282B" w:rsidRDefault="004C2A2C" w:rsidP="00EB51A0">
      <w:pPr>
        <w:pStyle w:val="NoSpacing"/>
        <w:jc w:val="both"/>
        <w:rPr>
          <w:rFonts w:ascii="Times New Roman" w:hAnsi="Times New Roman" w:cs="Times New Roman"/>
          <w:u w:val="single"/>
        </w:rPr>
      </w:pPr>
    </w:p>
    <w:p w14:paraId="54765ACC" w14:textId="5A745A1F" w:rsidR="00EB6CF3" w:rsidRPr="00E0282B" w:rsidRDefault="00F11910" w:rsidP="00EB51A0">
      <w:pPr>
        <w:pStyle w:val="NoSpacing"/>
        <w:jc w:val="both"/>
        <w:rPr>
          <w:rFonts w:ascii="Times New Roman" w:hAnsi="Times New Roman" w:cs="Times New Roman"/>
          <w:u w:val="single"/>
        </w:rPr>
      </w:pPr>
      <w:r>
        <w:rPr>
          <w:rFonts w:ascii="Times New Roman" w:hAnsi="Times New Roman" w:cs="Times New Roman"/>
          <w:u w:val="single"/>
        </w:rPr>
        <w:t>A</w:t>
      </w:r>
      <w:r w:rsidR="00EB6CF3" w:rsidRPr="00E0282B">
        <w:rPr>
          <w:rFonts w:ascii="Times New Roman" w:hAnsi="Times New Roman" w:cs="Times New Roman"/>
          <w:u w:val="single"/>
        </w:rPr>
        <w:t>genda Review</w:t>
      </w:r>
    </w:p>
    <w:p w14:paraId="59C31F47" w14:textId="51EDFEF5" w:rsidR="004B217E" w:rsidRPr="00E0282B" w:rsidRDefault="004E052C" w:rsidP="00AF3C7F">
      <w:pPr>
        <w:pStyle w:val="NoSpacing"/>
        <w:jc w:val="both"/>
        <w:rPr>
          <w:rFonts w:ascii="Times New Roman" w:hAnsi="Times New Roman" w:cs="Times New Roman"/>
        </w:rPr>
      </w:pPr>
      <w:r w:rsidRPr="00E0282B">
        <w:rPr>
          <w:rFonts w:ascii="Times New Roman" w:hAnsi="Times New Roman" w:cs="Times New Roman"/>
        </w:rPr>
        <w:t>Mr. Kee reviewed items scheduled for a vote at this meeting and noted changes to the order for which items would be taken up.</w:t>
      </w:r>
    </w:p>
    <w:p w14:paraId="4A56F053" w14:textId="77777777" w:rsidR="00AA3851" w:rsidRPr="00935E45" w:rsidRDefault="00AA3851" w:rsidP="00AF3C7F">
      <w:pPr>
        <w:pStyle w:val="NoSpacing"/>
        <w:jc w:val="both"/>
        <w:rPr>
          <w:rFonts w:ascii="Times New Roman" w:hAnsi="Times New Roman" w:cs="Times New Roman"/>
          <w:highlight w:val="lightGray"/>
        </w:rPr>
      </w:pPr>
    </w:p>
    <w:p w14:paraId="3A12A1FC" w14:textId="77777777" w:rsidR="00FA1EEE" w:rsidRPr="00935E45" w:rsidRDefault="00FA1EEE" w:rsidP="00AF3C7F">
      <w:pPr>
        <w:pStyle w:val="NoSpacing"/>
        <w:jc w:val="both"/>
        <w:rPr>
          <w:rFonts w:ascii="Times New Roman" w:hAnsi="Times New Roman" w:cs="Times New Roman"/>
          <w:highlight w:val="lightGray"/>
        </w:rPr>
      </w:pPr>
    </w:p>
    <w:p w14:paraId="4FE77780" w14:textId="77777777" w:rsidR="00FA1EEE" w:rsidRPr="00A96D56" w:rsidRDefault="00FA1EEE" w:rsidP="00FA1EEE">
      <w:pPr>
        <w:pStyle w:val="NoSpacing"/>
        <w:jc w:val="both"/>
        <w:rPr>
          <w:rFonts w:ascii="Times New Roman" w:hAnsi="Times New Roman"/>
          <w:u w:val="single"/>
        </w:rPr>
      </w:pPr>
      <w:r w:rsidRPr="00A96D56">
        <w:rPr>
          <w:rFonts w:ascii="Times New Roman" w:hAnsi="Times New Roman" w:cs="Times New Roman"/>
          <w:u w:val="single"/>
        </w:rPr>
        <w:t xml:space="preserve">Approval of WMS Meeting Minutes </w:t>
      </w:r>
      <w:r w:rsidRPr="00A96D56">
        <w:rPr>
          <w:rFonts w:ascii="Times New Roman" w:hAnsi="Times New Roman"/>
          <w:u w:val="single"/>
        </w:rPr>
        <w:t>(see Key Documents)</w:t>
      </w:r>
      <w:r w:rsidRPr="00A96D56">
        <w:rPr>
          <w:rStyle w:val="FootnoteReference"/>
          <w:rFonts w:ascii="Times New Roman" w:hAnsi="Times New Roman"/>
          <w:u w:val="single"/>
        </w:rPr>
        <w:footnoteReference w:id="1"/>
      </w:r>
    </w:p>
    <w:p w14:paraId="488F7B1E" w14:textId="1B120668" w:rsidR="00EB6CF3" w:rsidRPr="00A96D56" w:rsidRDefault="005B26DD" w:rsidP="00EB51A0">
      <w:pPr>
        <w:pStyle w:val="NoSpacing"/>
        <w:jc w:val="both"/>
        <w:rPr>
          <w:rFonts w:ascii="Times New Roman" w:hAnsi="Times New Roman" w:cs="Times New Roman"/>
          <w:i/>
        </w:rPr>
      </w:pPr>
      <w:r w:rsidRPr="00A96D56">
        <w:rPr>
          <w:rFonts w:ascii="Times New Roman" w:hAnsi="Times New Roman" w:cs="Times New Roman"/>
          <w:i/>
        </w:rPr>
        <w:t>Ju</w:t>
      </w:r>
      <w:r w:rsidR="00A96D56" w:rsidRPr="00A96D56">
        <w:rPr>
          <w:rFonts w:ascii="Times New Roman" w:hAnsi="Times New Roman" w:cs="Times New Roman"/>
          <w:i/>
        </w:rPr>
        <w:t xml:space="preserve">ly 11. </w:t>
      </w:r>
      <w:r w:rsidR="00CB023D" w:rsidRPr="00A96D56">
        <w:rPr>
          <w:rFonts w:ascii="Times New Roman" w:hAnsi="Times New Roman" w:cs="Times New Roman"/>
          <w:i/>
        </w:rPr>
        <w:t>2018</w:t>
      </w:r>
    </w:p>
    <w:p w14:paraId="735EA63F" w14:textId="215FA347" w:rsidR="00FA1EEE" w:rsidRPr="00E0282B" w:rsidRDefault="00FA1EEE" w:rsidP="00FA1EEE">
      <w:pPr>
        <w:pStyle w:val="NoSpacing"/>
        <w:jc w:val="both"/>
        <w:rPr>
          <w:rFonts w:ascii="Times New Roman" w:hAnsi="Times New Roman" w:cs="Times New Roman"/>
          <w:b/>
        </w:rPr>
      </w:pPr>
      <w:r w:rsidRPr="00E0282B">
        <w:rPr>
          <w:rFonts w:ascii="Times New Roman" w:hAnsi="Times New Roman" w:cs="Times New Roman"/>
          <w:b/>
        </w:rPr>
        <w:t>Diana Coleman moved to approve the Ju</w:t>
      </w:r>
      <w:r w:rsidR="00E0282B" w:rsidRPr="00E0282B">
        <w:rPr>
          <w:rFonts w:ascii="Times New Roman" w:hAnsi="Times New Roman" w:cs="Times New Roman"/>
          <w:b/>
        </w:rPr>
        <w:t xml:space="preserve">ly 11, </w:t>
      </w:r>
      <w:r w:rsidRPr="00E0282B">
        <w:rPr>
          <w:rFonts w:ascii="Times New Roman" w:hAnsi="Times New Roman" w:cs="Times New Roman"/>
          <w:b/>
        </w:rPr>
        <w:t>WM</w:t>
      </w:r>
      <w:r w:rsidR="00E0282B" w:rsidRPr="00E0282B">
        <w:rPr>
          <w:rFonts w:ascii="Times New Roman" w:hAnsi="Times New Roman" w:cs="Times New Roman"/>
          <w:b/>
        </w:rPr>
        <w:t>S meeting minutes as submitted.  Blake Gross s</w:t>
      </w:r>
      <w:r w:rsidRPr="00E0282B">
        <w:rPr>
          <w:rFonts w:ascii="Times New Roman" w:hAnsi="Times New Roman" w:cs="Times New Roman"/>
          <w:b/>
        </w:rPr>
        <w:t>econded the motion.  The motion carried unanimously.</w:t>
      </w:r>
    </w:p>
    <w:p w14:paraId="38E4CBE7" w14:textId="77777777" w:rsidR="00E0282B" w:rsidRDefault="00E0282B" w:rsidP="00FA1EEE">
      <w:pPr>
        <w:pStyle w:val="NoSpacing"/>
        <w:jc w:val="both"/>
        <w:rPr>
          <w:rFonts w:ascii="Times New Roman" w:hAnsi="Times New Roman" w:cs="Times New Roman"/>
          <w:b/>
        </w:rPr>
      </w:pPr>
    </w:p>
    <w:p w14:paraId="601BBEEB" w14:textId="77777777" w:rsidR="00560CD1" w:rsidRPr="00E0282B" w:rsidRDefault="00560CD1" w:rsidP="00FA1EEE">
      <w:pPr>
        <w:pStyle w:val="NoSpacing"/>
        <w:jc w:val="both"/>
        <w:rPr>
          <w:rFonts w:ascii="Times New Roman" w:hAnsi="Times New Roman" w:cs="Times New Roman"/>
          <w:b/>
        </w:rPr>
      </w:pPr>
    </w:p>
    <w:p w14:paraId="4B5B88E3" w14:textId="518AE087" w:rsidR="005D5485" w:rsidRPr="00E0282B" w:rsidRDefault="007D014F" w:rsidP="007D014F">
      <w:pPr>
        <w:pStyle w:val="NoSpacing"/>
        <w:rPr>
          <w:rFonts w:ascii="Times New Roman" w:hAnsi="Times New Roman" w:cs="Times New Roman"/>
          <w:u w:val="single"/>
        </w:rPr>
      </w:pPr>
      <w:r w:rsidRPr="00E0282B">
        <w:rPr>
          <w:rFonts w:ascii="Times New Roman" w:hAnsi="Times New Roman" w:cs="Times New Roman"/>
          <w:u w:val="single"/>
        </w:rPr>
        <w:t>Technical Advisory Committee (TAC) Update and Assignments</w:t>
      </w:r>
      <w:r w:rsidR="00E0282B">
        <w:rPr>
          <w:rFonts w:ascii="Times New Roman" w:hAnsi="Times New Roman" w:cs="Times New Roman"/>
          <w:u w:val="single"/>
        </w:rPr>
        <w:t xml:space="preserve"> </w:t>
      </w:r>
    </w:p>
    <w:p w14:paraId="1C5E2371" w14:textId="609F6DB3" w:rsidR="00E57747" w:rsidRDefault="00F45F19" w:rsidP="00F45F19">
      <w:pPr>
        <w:pStyle w:val="NoSpacing"/>
        <w:jc w:val="both"/>
        <w:rPr>
          <w:rFonts w:ascii="Times New Roman" w:hAnsi="Times New Roman"/>
        </w:rPr>
      </w:pPr>
      <w:r w:rsidRPr="00E57747">
        <w:rPr>
          <w:rFonts w:ascii="Times New Roman" w:hAnsi="Times New Roman" w:cs="Times New Roman"/>
        </w:rPr>
        <w:t xml:space="preserve">Mr. Kee reviewed the disposition of items considered at the July 26, 2018 TAC meeting and </w:t>
      </w:r>
      <w:r w:rsidRPr="00E57747">
        <w:rPr>
          <w:rFonts w:ascii="Times New Roman" w:hAnsi="Times New Roman"/>
        </w:rPr>
        <w:t xml:space="preserve">encouraged Market Participants to view the </w:t>
      </w:r>
      <w:r w:rsidRPr="00E57747">
        <w:rPr>
          <w:rFonts w:ascii="Times New Roman" w:hAnsi="Times New Roman" w:cs="Times New Roman"/>
        </w:rPr>
        <w:t xml:space="preserve">Real-Time co-optimization presentation given by the </w:t>
      </w:r>
      <w:r w:rsidRPr="00E57747">
        <w:rPr>
          <w:rFonts w:ascii="Times New Roman" w:hAnsi="Times New Roman"/>
        </w:rPr>
        <w:t>Independent Market</w:t>
      </w:r>
      <w:r>
        <w:rPr>
          <w:rFonts w:ascii="Times New Roman" w:hAnsi="Times New Roman"/>
        </w:rPr>
        <w:t xml:space="preserve"> Monitor (IMM) at</w:t>
      </w:r>
      <w:r w:rsidR="00E57747">
        <w:rPr>
          <w:rFonts w:ascii="Times New Roman" w:hAnsi="Times New Roman"/>
        </w:rPr>
        <w:t xml:space="preserve"> the August 7, 2018 ERCOT Board of Directors meeting, archived at </w:t>
      </w:r>
      <w:hyperlink r:id="rId8" w:history="1">
        <w:r w:rsidR="00E57747" w:rsidRPr="002C0857">
          <w:rPr>
            <w:rStyle w:val="Hyperlink"/>
            <w:rFonts w:ascii="Times New Roman" w:hAnsi="Times New Roman"/>
          </w:rPr>
          <w:t>http://texasadmin.com/tx/ercot/board_of_director_meeting/20180807/</w:t>
        </w:r>
      </w:hyperlink>
    </w:p>
    <w:p w14:paraId="5F50EA84" w14:textId="77777777" w:rsidR="00E57747" w:rsidRDefault="00E57747" w:rsidP="00CB76AE">
      <w:pPr>
        <w:pStyle w:val="NoSpacing"/>
        <w:rPr>
          <w:rFonts w:ascii="Times New Roman" w:hAnsi="Times New Roman" w:cs="Times New Roman"/>
        </w:rPr>
      </w:pPr>
    </w:p>
    <w:p w14:paraId="3E41C3F0" w14:textId="77777777" w:rsidR="00E57747" w:rsidRDefault="00E57747" w:rsidP="00CB76AE">
      <w:pPr>
        <w:pStyle w:val="NoSpacing"/>
        <w:rPr>
          <w:rFonts w:ascii="Times New Roman" w:hAnsi="Times New Roman" w:cs="Times New Roman"/>
        </w:rPr>
      </w:pPr>
    </w:p>
    <w:p w14:paraId="2C8AC6F3" w14:textId="235776B5" w:rsidR="00BC00C0" w:rsidRPr="00E0282B" w:rsidRDefault="00BC00C0" w:rsidP="00CB76AE">
      <w:pPr>
        <w:pStyle w:val="NoSpacing"/>
        <w:rPr>
          <w:rFonts w:ascii="Times New Roman" w:hAnsi="Times New Roman" w:cs="Times New Roman"/>
          <w:u w:val="single"/>
        </w:rPr>
      </w:pPr>
      <w:r w:rsidRPr="00E0282B">
        <w:rPr>
          <w:rFonts w:ascii="Times New Roman" w:hAnsi="Times New Roman" w:cs="Times New Roman"/>
          <w:u w:val="single"/>
        </w:rPr>
        <w:t>ER</w:t>
      </w:r>
      <w:r w:rsidR="00135CBB" w:rsidRPr="00E0282B">
        <w:rPr>
          <w:rFonts w:ascii="Times New Roman" w:hAnsi="Times New Roman" w:cs="Times New Roman"/>
          <w:u w:val="single"/>
        </w:rPr>
        <w:t>COT Operations and Market Items (see Key Documents)</w:t>
      </w:r>
    </w:p>
    <w:p w14:paraId="703A3746" w14:textId="6E217BBD" w:rsidR="007D014F" w:rsidRDefault="001119B5" w:rsidP="00D93779">
      <w:pPr>
        <w:pStyle w:val="NoSpacing"/>
        <w:jc w:val="both"/>
        <w:rPr>
          <w:rFonts w:ascii="Times New Roman" w:hAnsi="Times New Roman" w:cs="Times New Roman"/>
          <w:i/>
        </w:rPr>
      </w:pPr>
      <w:r w:rsidRPr="00E0282B">
        <w:rPr>
          <w:rFonts w:ascii="Times New Roman" w:hAnsi="Times New Roman" w:cs="Times New Roman"/>
          <w:i/>
        </w:rPr>
        <w:t>Switchable Generation Resources Update</w:t>
      </w:r>
    </w:p>
    <w:p w14:paraId="3CB24675" w14:textId="60DF9F29" w:rsidR="00F11910" w:rsidRPr="00E0282B" w:rsidRDefault="00F11910" w:rsidP="00D93779">
      <w:pPr>
        <w:pStyle w:val="NoSpacing"/>
        <w:jc w:val="both"/>
        <w:rPr>
          <w:rFonts w:ascii="Times New Roman" w:hAnsi="Times New Roman" w:cs="Times New Roman"/>
          <w:i/>
        </w:rPr>
      </w:pPr>
      <w:r w:rsidRPr="00E36291">
        <w:rPr>
          <w:rFonts w:ascii="Times New Roman" w:hAnsi="Times New Roman" w:cs="Times New Roman"/>
        </w:rPr>
        <w:t xml:space="preserve">ERCOT Staff noted the recent </w:t>
      </w:r>
      <w:r>
        <w:rPr>
          <w:rFonts w:ascii="Times New Roman" w:hAnsi="Times New Roman" w:cs="Times New Roman"/>
        </w:rPr>
        <w:t xml:space="preserve">Market </w:t>
      </w:r>
      <w:r w:rsidRPr="00E36291">
        <w:rPr>
          <w:rFonts w:ascii="Times New Roman" w:hAnsi="Times New Roman" w:cs="Times New Roman"/>
        </w:rPr>
        <w:t>Participant comments received regarding the legal basis for reliability</w:t>
      </w:r>
    </w:p>
    <w:p w14:paraId="751E5974" w14:textId="49673EA6" w:rsidR="00122A1F" w:rsidRDefault="00E36291" w:rsidP="00BB7D56">
      <w:pPr>
        <w:pStyle w:val="NoSpacing"/>
        <w:jc w:val="both"/>
        <w:rPr>
          <w:rFonts w:ascii="Times New Roman" w:hAnsi="Times New Roman" w:cs="Times New Roman"/>
        </w:rPr>
      </w:pPr>
      <w:r w:rsidRPr="00E36291">
        <w:rPr>
          <w:rFonts w:ascii="Times New Roman" w:hAnsi="Times New Roman" w:cs="Times New Roman"/>
        </w:rPr>
        <w:lastRenderedPageBreak/>
        <w:t>based switch directives by ERCOT</w:t>
      </w:r>
      <w:r w:rsidR="000B1863">
        <w:rPr>
          <w:rFonts w:ascii="Times New Roman" w:hAnsi="Times New Roman" w:cs="Times New Roman"/>
        </w:rPr>
        <w:t xml:space="preserve"> as requested at the July 11, 2018 WMS meeting</w:t>
      </w:r>
      <w:r w:rsidRPr="00E36291">
        <w:rPr>
          <w:rFonts w:ascii="Times New Roman" w:hAnsi="Times New Roman" w:cs="Times New Roman"/>
        </w:rPr>
        <w:t xml:space="preserve">, requested additional time to review, and offered to present responses </w:t>
      </w:r>
      <w:r w:rsidR="00122A1F">
        <w:rPr>
          <w:rFonts w:ascii="Times New Roman" w:hAnsi="Times New Roman" w:cs="Times New Roman"/>
        </w:rPr>
        <w:t xml:space="preserve">and </w:t>
      </w:r>
      <w:r w:rsidR="004B67CF">
        <w:rPr>
          <w:rFonts w:ascii="Times New Roman" w:hAnsi="Times New Roman" w:cs="Times New Roman"/>
        </w:rPr>
        <w:t xml:space="preserve">an </w:t>
      </w:r>
      <w:r w:rsidR="00122A1F">
        <w:rPr>
          <w:rFonts w:ascii="Times New Roman" w:hAnsi="Times New Roman" w:cs="Times New Roman"/>
        </w:rPr>
        <w:t xml:space="preserve">update of the negotiations </w:t>
      </w:r>
      <w:r w:rsidR="004B67CF">
        <w:rPr>
          <w:rFonts w:ascii="Times New Roman" w:hAnsi="Times New Roman" w:cs="Times New Roman"/>
        </w:rPr>
        <w:t xml:space="preserve">with other Reliability Coordinators </w:t>
      </w:r>
      <w:r w:rsidRPr="00E36291">
        <w:rPr>
          <w:rFonts w:ascii="Times New Roman" w:hAnsi="Times New Roman" w:cs="Times New Roman"/>
        </w:rPr>
        <w:t xml:space="preserve">at </w:t>
      </w:r>
      <w:r w:rsidR="004B67CF">
        <w:rPr>
          <w:rFonts w:ascii="Times New Roman" w:hAnsi="Times New Roman" w:cs="Times New Roman"/>
        </w:rPr>
        <w:t xml:space="preserve">the </w:t>
      </w:r>
      <w:r w:rsidRPr="00E36291">
        <w:rPr>
          <w:rFonts w:ascii="Times New Roman" w:hAnsi="Times New Roman" w:cs="Times New Roman"/>
        </w:rPr>
        <w:t>September 5, 2018 WMS meeting.  ERCOT Staff and Ma</w:t>
      </w:r>
      <w:r>
        <w:rPr>
          <w:rFonts w:ascii="Times New Roman" w:hAnsi="Times New Roman" w:cs="Times New Roman"/>
        </w:rPr>
        <w:t xml:space="preserve">rket Participants discussed the issues of </w:t>
      </w:r>
      <w:r w:rsidR="004C6C6A" w:rsidRPr="004C6C6A">
        <w:rPr>
          <w:rFonts w:ascii="Times New Roman" w:hAnsi="Times New Roman" w:cs="Times New Roman"/>
        </w:rPr>
        <w:t>Make-Whole Payment</w:t>
      </w:r>
      <w:r w:rsidR="004C6C6A">
        <w:rPr>
          <w:rFonts w:ascii="Times New Roman" w:hAnsi="Times New Roman" w:cs="Times New Roman"/>
        </w:rPr>
        <w:t>s</w:t>
      </w:r>
      <w:r>
        <w:rPr>
          <w:rFonts w:ascii="Times New Roman" w:hAnsi="Times New Roman" w:cs="Times New Roman"/>
        </w:rPr>
        <w:t xml:space="preserve">, </w:t>
      </w:r>
      <w:r w:rsidR="00365199">
        <w:rPr>
          <w:rFonts w:ascii="Times New Roman" w:hAnsi="Times New Roman" w:cs="Times New Roman"/>
        </w:rPr>
        <w:t>local price signals, voltage pricing</w:t>
      </w:r>
      <w:r w:rsidR="00A12281">
        <w:rPr>
          <w:rFonts w:ascii="Times New Roman" w:hAnsi="Times New Roman" w:cs="Times New Roman"/>
        </w:rPr>
        <w:t xml:space="preserve">, </w:t>
      </w:r>
      <w:r w:rsidR="00365199">
        <w:rPr>
          <w:rFonts w:ascii="Times New Roman" w:hAnsi="Times New Roman" w:cs="Times New Roman"/>
        </w:rPr>
        <w:t>contract pe</w:t>
      </w:r>
      <w:r>
        <w:rPr>
          <w:rFonts w:ascii="Times New Roman" w:hAnsi="Times New Roman" w:cs="Times New Roman"/>
        </w:rPr>
        <w:t xml:space="preserve">nalties, </w:t>
      </w:r>
      <w:r w:rsidR="00365199">
        <w:rPr>
          <w:rFonts w:ascii="Times New Roman" w:hAnsi="Times New Roman" w:cs="Times New Roman"/>
        </w:rPr>
        <w:t xml:space="preserve">and the current release process for </w:t>
      </w:r>
      <w:r w:rsidR="00A53C0F">
        <w:rPr>
          <w:rFonts w:ascii="Times New Roman" w:hAnsi="Times New Roman" w:cs="Times New Roman"/>
        </w:rPr>
        <w:t>s</w:t>
      </w:r>
      <w:r w:rsidR="004C6C6A">
        <w:rPr>
          <w:rFonts w:ascii="Times New Roman" w:hAnsi="Times New Roman" w:cs="Times New Roman"/>
        </w:rPr>
        <w:t>witchabl</w:t>
      </w:r>
      <w:r w:rsidR="00536119">
        <w:rPr>
          <w:rFonts w:ascii="Times New Roman" w:hAnsi="Times New Roman" w:cs="Times New Roman"/>
        </w:rPr>
        <w:t>e units</w:t>
      </w:r>
      <w:r w:rsidR="004C6C6A">
        <w:rPr>
          <w:rFonts w:ascii="Times New Roman" w:hAnsi="Times New Roman" w:cs="Times New Roman"/>
        </w:rPr>
        <w:t xml:space="preserve">.  </w:t>
      </w:r>
      <w:r w:rsidR="00122A1F" w:rsidRPr="00122A1F">
        <w:rPr>
          <w:rFonts w:ascii="Times New Roman" w:hAnsi="Times New Roman" w:cs="Times New Roman"/>
        </w:rPr>
        <w:t xml:space="preserve">ERCOT Staff </w:t>
      </w:r>
      <w:r w:rsidR="00A53C0F">
        <w:rPr>
          <w:rFonts w:ascii="Times New Roman" w:hAnsi="Times New Roman" w:cs="Times New Roman"/>
        </w:rPr>
        <w:t>stated that they intended</w:t>
      </w:r>
      <w:r w:rsidR="00365199" w:rsidRPr="00122A1F">
        <w:rPr>
          <w:rFonts w:ascii="Times New Roman" w:hAnsi="Times New Roman" w:cs="Times New Roman"/>
        </w:rPr>
        <w:t xml:space="preserve"> to bring forward a Revision Request to clarify the current release process for switchable units and that the Settlement issues can be addressed in subsequent Revision Requests</w:t>
      </w:r>
      <w:r w:rsidR="00122A1F" w:rsidRPr="00122A1F">
        <w:rPr>
          <w:rFonts w:ascii="Times New Roman" w:hAnsi="Times New Roman" w:cs="Times New Roman"/>
        </w:rPr>
        <w:t>.</w:t>
      </w:r>
      <w:r w:rsidR="00122A1F">
        <w:rPr>
          <w:rFonts w:ascii="Times New Roman" w:hAnsi="Times New Roman" w:cs="Times New Roman"/>
        </w:rPr>
        <w:t xml:space="preserve"> </w:t>
      </w:r>
      <w:r w:rsidR="00A53C0F">
        <w:rPr>
          <w:rFonts w:ascii="Times New Roman" w:hAnsi="Times New Roman" w:cs="Times New Roman"/>
        </w:rPr>
        <w:t xml:space="preserve"> </w:t>
      </w:r>
      <w:r w:rsidR="00311DEE">
        <w:rPr>
          <w:rFonts w:ascii="Times New Roman" w:hAnsi="Times New Roman" w:cs="Times New Roman"/>
        </w:rPr>
        <w:t xml:space="preserve">Market Participants </w:t>
      </w:r>
      <w:r w:rsidR="00BB7D56">
        <w:rPr>
          <w:rFonts w:ascii="Times New Roman" w:hAnsi="Times New Roman" w:cs="Times New Roman"/>
        </w:rPr>
        <w:t xml:space="preserve">expressed concern for identifying all the </w:t>
      </w:r>
      <w:r w:rsidR="00311DEE">
        <w:rPr>
          <w:rFonts w:ascii="Times New Roman" w:hAnsi="Times New Roman" w:cs="Times New Roman"/>
        </w:rPr>
        <w:t xml:space="preserve">potential </w:t>
      </w:r>
      <w:r w:rsidR="00BB7D56">
        <w:rPr>
          <w:rFonts w:ascii="Times New Roman" w:hAnsi="Times New Roman" w:cs="Times New Roman"/>
        </w:rPr>
        <w:t xml:space="preserve">areas for </w:t>
      </w:r>
      <w:r w:rsidR="00311DEE">
        <w:rPr>
          <w:rFonts w:ascii="Times New Roman" w:hAnsi="Times New Roman" w:cs="Times New Roman"/>
        </w:rPr>
        <w:t>compensation in Reliability Unit Commitments (RUC</w:t>
      </w:r>
      <w:r w:rsidR="00815EEA">
        <w:rPr>
          <w:rFonts w:ascii="Times New Roman" w:hAnsi="Times New Roman" w:cs="Times New Roman"/>
        </w:rPr>
        <w:t>s</w:t>
      </w:r>
      <w:r w:rsidR="00311DEE">
        <w:rPr>
          <w:rFonts w:ascii="Times New Roman" w:hAnsi="Times New Roman" w:cs="Times New Roman"/>
        </w:rPr>
        <w:t xml:space="preserve">) for </w:t>
      </w:r>
      <w:r w:rsidR="00311DEE" w:rsidRPr="00311DEE">
        <w:rPr>
          <w:rFonts w:ascii="Times New Roman" w:hAnsi="Times New Roman" w:cs="Times New Roman"/>
        </w:rPr>
        <w:t>Switchable Generation Resources</w:t>
      </w:r>
      <w:r w:rsidR="00BB7D56">
        <w:rPr>
          <w:rFonts w:ascii="Times New Roman" w:hAnsi="Times New Roman" w:cs="Times New Roman"/>
        </w:rPr>
        <w:t xml:space="preserve"> and the mechanism needed to resolve local pricing issues. </w:t>
      </w:r>
      <w:r w:rsidR="00A53C0F">
        <w:rPr>
          <w:rFonts w:ascii="Times New Roman" w:hAnsi="Times New Roman" w:cs="Times New Roman"/>
        </w:rPr>
        <w:t xml:space="preserve"> </w:t>
      </w:r>
      <w:r w:rsidR="00BB7D56">
        <w:rPr>
          <w:rFonts w:ascii="Times New Roman" w:hAnsi="Times New Roman" w:cs="Times New Roman"/>
        </w:rPr>
        <w:t xml:space="preserve">Mr. Kee referred </w:t>
      </w:r>
      <w:r w:rsidR="00BB7D56" w:rsidRPr="00BB7D56">
        <w:rPr>
          <w:rFonts w:ascii="Times New Roman" w:hAnsi="Times New Roman" w:cs="Times New Roman"/>
        </w:rPr>
        <w:t>the issues to the Qualified Scheduling Entity (QSE) Managers Working Group (QMWG)</w:t>
      </w:r>
      <w:r w:rsidR="00BB7D56">
        <w:rPr>
          <w:rFonts w:ascii="Times New Roman" w:hAnsi="Times New Roman" w:cs="Times New Roman"/>
        </w:rPr>
        <w:t xml:space="preserve">.  </w:t>
      </w:r>
    </w:p>
    <w:p w14:paraId="3A4FA744" w14:textId="77777777" w:rsidR="00122A1F" w:rsidRPr="00E36291" w:rsidRDefault="00122A1F" w:rsidP="00B45271">
      <w:pPr>
        <w:pStyle w:val="NoSpacing"/>
        <w:rPr>
          <w:rFonts w:ascii="Times New Roman" w:hAnsi="Times New Roman" w:cs="Times New Roman"/>
        </w:rPr>
      </w:pPr>
    </w:p>
    <w:p w14:paraId="4118D36D" w14:textId="0B734F71" w:rsidR="00F678DD" w:rsidRPr="009D311A" w:rsidRDefault="00E0282B" w:rsidP="00D93779">
      <w:pPr>
        <w:pStyle w:val="NoSpacing"/>
        <w:jc w:val="both"/>
        <w:rPr>
          <w:rFonts w:ascii="Times New Roman" w:hAnsi="Times New Roman" w:cs="Times New Roman"/>
          <w:i/>
        </w:rPr>
      </w:pPr>
      <w:r w:rsidRPr="009D311A">
        <w:rPr>
          <w:rFonts w:ascii="Times New Roman" w:hAnsi="Times New Roman" w:cs="Times New Roman"/>
          <w:i/>
        </w:rPr>
        <w:t>Unregistered Distributed Generation (DG) Report 2018 Q2 Update</w:t>
      </w:r>
    </w:p>
    <w:p w14:paraId="093E3D51" w14:textId="607F03F7" w:rsidR="009D311A" w:rsidRPr="009D311A" w:rsidRDefault="009D311A" w:rsidP="009D311A">
      <w:pPr>
        <w:pStyle w:val="NoSpacing"/>
        <w:jc w:val="both"/>
        <w:rPr>
          <w:rFonts w:ascii="Times New Roman" w:hAnsi="Times New Roman" w:cs="Times New Roman"/>
        </w:rPr>
      </w:pPr>
      <w:r w:rsidRPr="009D311A">
        <w:rPr>
          <w:rFonts w:ascii="Times New Roman" w:hAnsi="Times New Roman" w:cs="Times New Roman"/>
        </w:rPr>
        <w:t xml:space="preserve">Conner Anderson presented the 2nd Quarter 2018 Unregistered DG Report.  </w:t>
      </w:r>
    </w:p>
    <w:p w14:paraId="03C815EB" w14:textId="77777777" w:rsidR="009D311A" w:rsidRPr="009D311A" w:rsidRDefault="009D311A" w:rsidP="00E0282B">
      <w:pPr>
        <w:pStyle w:val="NoSpacing"/>
        <w:jc w:val="both"/>
        <w:rPr>
          <w:rFonts w:ascii="Times New Roman" w:hAnsi="Times New Roman" w:cs="Times New Roman"/>
        </w:rPr>
      </w:pPr>
    </w:p>
    <w:p w14:paraId="62CB6C02" w14:textId="77777777" w:rsidR="00E0282B" w:rsidRPr="004F2758" w:rsidRDefault="00E0282B" w:rsidP="00E0282B">
      <w:pPr>
        <w:pStyle w:val="NoSpacing"/>
        <w:jc w:val="both"/>
        <w:rPr>
          <w:rFonts w:ascii="Times New Roman" w:hAnsi="Times New Roman" w:cs="Times New Roman"/>
          <w:i/>
        </w:rPr>
      </w:pPr>
      <w:r w:rsidRPr="004F2758">
        <w:rPr>
          <w:rFonts w:ascii="Times New Roman" w:hAnsi="Times New Roman" w:cs="Times New Roman"/>
          <w:i/>
        </w:rPr>
        <w:t>Confidentiality in discussing Congestion Events Update</w:t>
      </w:r>
    </w:p>
    <w:p w14:paraId="49B72D4B" w14:textId="1B577A31" w:rsidR="004F2758" w:rsidRDefault="004F2758" w:rsidP="004F2758">
      <w:pPr>
        <w:pStyle w:val="NoSpacing"/>
        <w:jc w:val="both"/>
        <w:rPr>
          <w:rFonts w:ascii="Times New Roman" w:hAnsi="Times New Roman" w:cs="Times New Roman"/>
        </w:rPr>
      </w:pPr>
      <w:r w:rsidRPr="004F2758">
        <w:rPr>
          <w:rFonts w:ascii="Times New Roman" w:hAnsi="Times New Roman" w:cs="Times New Roman"/>
        </w:rPr>
        <w:t xml:space="preserve">Carrie Bivens summarized the </w:t>
      </w:r>
      <w:r w:rsidR="009C61CB">
        <w:rPr>
          <w:rFonts w:ascii="Times New Roman" w:hAnsi="Times New Roman" w:cs="Times New Roman"/>
        </w:rPr>
        <w:t>issue</w:t>
      </w:r>
      <w:r>
        <w:rPr>
          <w:rFonts w:ascii="Times New Roman" w:hAnsi="Times New Roman" w:cs="Times New Roman"/>
        </w:rPr>
        <w:t xml:space="preserve"> of posting</w:t>
      </w:r>
      <w:r w:rsidR="00F57A04">
        <w:rPr>
          <w:rFonts w:ascii="Times New Roman" w:hAnsi="Times New Roman" w:cs="Times New Roman"/>
        </w:rPr>
        <w:t xml:space="preserve"> data that is on the</w:t>
      </w:r>
      <w:r w:rsidRPr="004F2758">
        <w:rPr>
          <w:rFonts w:ascii="Times New Roman" w:hAnsi="Times New Roman" w:cs="Times New Roman"/>
        </w:rPr>
        <w:t xml:space="preserve"> Market Information System (MIS) </w:t>
      </w:r>
      <w:r>
        <w:rPr>
          <w:rFonts w:ascii="Times New Roman" w:hAnsi="Times New Roman" w:cs="Times New Roman"/>
        </w:rPr>
        <w:t>Secure</w:t>
      </w:r>
      <w:r w:rsidR="00F57A04">
        <w:rPr>
          <w:rFonts w:ascii="Times New Roman" w:hAnsi="Times New Roman" w:cs="Times New Roman"/>
        </w:rPr>
        <w:t xml:space="preserve"> Area</w:t>
      </w:r>
      <w:r>
        <w:rPr>
          <w:rFonts w:ascii="Times New Roman" w:hAnsi="Times New Roman" w:cs="Times New Roman"/>
        </w:rPr>
        <w:t xml:space="preserve"> on the </w:t>
      </w:r>
      <w:r w:rsidR="00F50806">
        <w:rPr>
          <w:rFonts w:ascii="Times New Roman" w:hAnsi="Times New Roman" w:cs="Times New Roman"/>
        </w:rPr>
        <w:t xml:space="preserve">public calendar page for a working group </w:t>
      </w:r>
      <w:r>
        <w:rPr>
          <w:rFonts w:ascii="Times New Roman" w:hAnsi="Times New Roman" w:cs="Times New Roman"/>
        </w:rPr>
        <w:t xml:space="preserve">and corresponding </w:t>
      </w:r>
      <w:r w:rsidRPr="004F2758">
        <w:rPr>
          <w:rFonts w:ascii="Times New Roman" w:hAnsi="Times New Roman" w:cs="Times New Roman"/>
        </w:rPr>
        <w:t xml:space="preserve">discussions at previous </w:t>
      </w:r>
      <w:r w:rsidRPr="00AF34D0">
        <w:rPr>
          <w:rFonts w:ascii="Times New Roman" w:hAnsi="Times New Roman" w:cs="Times New Roman"/>
        </w:rPr>
        <w:t>Congestion Management Working Group (CMWG)</w:t>
      </w:r>
      <w:r>
        <w:rPr>
          <w:rFonts w:ascii="Times New Roman" w:hAnsi="Times New Roman" w:cs="Times New Roman"/>
        </w:rPr>
        <w:t xml:space="preserve"> meetings</w:t>
      </w:r>
      <w:r w:rsidR="00E845FB">
        <w:rPr>
          <w:rFonts w:ascii="Times New Roman" w:hAnsi="Times New Roman" w:cs="Times New Roman"/>
        </w:rPr>
        <w:t xml:space="preserve">, </w:t>
      </w:r>
      <w:r>
        <w:rPr>
          <w:rFonts w:ascii="Times New Roman" w:hAnsi="Times New Roman" w:cs="Times New Roman"/>
        </w:rPr>
        <w:t>stat</w:t>
      </w:r>
      <w:r w:rsidR="005750F0">
        <w:rPr>
          <w:rFonts w:ascii="Times New Roman" w:hAnsi="Times New Roman" w:cs="Times New Roman"/>
        </w:rPr>
        <w:t>ing</w:t>
      </w:r>
      <w:r>
        <w:rPr>
          <w:rFonts w:ascii="Times New Roman" w:hAnsi="Times New Roman" w:cs="Times New Roman"/>
        </w:rPr>
        <w:t xml:space="preserve"> that ERCOT </w:t>
      </w:r>
      <w:r w:rsidR="005750F0">
        <w:rPr>
          <w:rFonts w:ascii="Times New Roman" w:hAnsi="Times New Roman" w:cs="Times New Roman"/>
        </w:rPr>
        <w:t xml:space="preserve">will </w:t>
      </w:r>
      <w:r>
        <w:rPr>
          <w:rFonts w:ascii="Times New Roman" w:hAnsi="Times New Roman" w:cs="Times New Roman"/>
        </w:rPr>
        <w:t>review internally</w:t>
      </w:r>
      <w:r w:rsidR="005750F0">
        <w:rPr>
          <w:rFonts w:ascii="Times New Roman" w:hAnsi="Times New Roman" w:cs="Times New Roman"/>
        </w:rPr>
        <w:t xml:space="preserve"> prior to posting sensitive information for future meetings</w:t>
      </w:r>
      <w:r w:rsidR="00E845FB">
        <w:rPr>
          <w:rFonts w:ascii="Times New Roman" w:hAnsi="Times New Roman" w:cs="Times New Roman"/>
        </w:rPr>
        <w:t xml:space="preserve">.  </w:t>
      </w:r>
    </w:p>
    <w:p w14:paraId="13516D51" w14:textId="77777777" w:rsidR="004F2758" w:rsidRPr="00AF34D0" w:rsidRDefault="004F2758" w:rsidP="004F2758">
      <w:pPr>
        <w:pStyle w:val="NoSpacing"/>
        <w:jc w:val="both"/>
        <w:rPr>
          <w:rFonts w:ascii="Times New Roman" w:hAnsi="Times New Roman" w:cs="Times New Roman"/>
        </w:rPr>
      </w:pPr>
    </w:p>
    <w:p w14:paraId="642411BD" w14:textId="77777777" w:rsidR="00E0282B" w:rsidRPr="00EB5EEF" w:rsidRDefault="00E0282B" w:rsidP="00E0282B">
      <w:pPr>
        <w:pStyle w:val="NoSpacing"/>
        <w:jc w:val="both"/>
        <w:rPr>
          <w:rFonts w:ascii="Times New Roman" w:hAnsi="Times New Roman" w:cs="Times New Roman"/>
          <w:i/>
        </w:rPr>
      </w:pPr>
      <w:r w:rsidRPr="00EB5EEF">
        <w:rPr>
          <w:rFonts w:ascii="Times New Roman" w:hAnsi="Times New Roman" w:cs="Times New Roman"/>
          <w:i/>
        </w:rPr>
        <w:t>Settlement Stability Report</w:t>
      </w:r>
    </w:p>
    <w:p w14:paraId="765A6B1E" w14:textId="20BF9BAE" w:rsidR="003E51FA" w:rsidRPr="003E51FA" w:rsidRDefault="00404C9D" w:rsidP="00D93779">
      <w:pPr>
        <w:pStyle w:val="NoSpacing"/>
        <w:jc w:val="both"/>
        <w:rPr>
          <w:rFonts w:ascii="Times New Roman" w:hAnsi="Times New Roman" w:cs="Times New Roman"/>
        </w:rPr>
      </w:pPr>
      <w:r w:rsidRPr="003E51FA">
        <w:rPr>
          <w:rFonts w:ascii="Times New Roman" w:hAnsi="Times New Roman" w:cs="Times New Roman"/>
        </w:rPr>
        <w:t xml:space="preserve">Austin Rosel </w:t>
      </w:r>
      <w:r w:rsidR="00AD46B0">
        <w:rPr>
          <w:rFonts w:ascii="Times New Roman" w:hAnsi="Times New Roman" w:cs="Times New Roman"/>
        </w:rPr>
        <w:t xml:space="preserve">presented the </w:t>
      </w:r>
      <w:r w:rsidRPr="003E51FA">
        <w:rPr>
          <w:rFonts w:ascii="Times New Roman" w:hAnsi="Times New Roman" w:cs="Times New Roman"/>
        </w:rPr>
        <w:t xml:space="preserve">2nd Quarter 2018 Settlement Stability </w:t>
      </w:r>
      <w:r w:rsidR="00A53C0F">
        <w:rPr>
          <w:rFonts w:ascii="Times New Roman" w:hAnsi="Times New Roman" w:cs="Times New Roman"/>
        </w:rPr>
        <w:t>R</w:t>
      </w:r>
      <w:r w:rsidRPr="003E51FA">
        <w:rPr>
          <w:rFonts w:ascii="Times New Roman" w:hAnsi="Times New Roman" w:cs="Times New Roman"/>
        </w:rPr>
        <w:t>eport.  In response to Ma</w:t>
      </w:r>
      <w:r w:rsidR="003E51FA">
        <w:rPr>
          <w:rFonts w:ascii="Times New Roman" w:hAnsi="Times New Roman" w:cs="Times New Roman"/>
        </w:rPr>
        <w:t xml:space="preserve">rket </w:t>
      </w:r>
      <w:r w:rsidRPr="003E51FA">
        <w:rPr>
          <w:rFonts w:ascii="Times New Roman" w:hAnsi="Times New Roman" w:cs="Times New Roman"/>
        </w:rPr>
        <w:t>Partic</w:t>
      </w:r>
      <w:r w:rsidR="003E51FA">
        <w:rPr>
          <w:rFonts w:ascii="Times New Roman" w:hAnsi="Times New Roman" w:cs="Times New Roman"/>
        </w:rPr>
        <w:t>i</w:t>
      </w:r>
      <w:r w:rsidRPr="003E51FA">
        <w:rPr>
          <w:rFonts w:ascii="Times New Roman" w:hAnsi="Times New Roman" w:cs="Times New Roman"/>
        </w:rPr>
        <w:t xml:space="preserve">pant questions on the high uplift charges in June 2018, ERCOT Staff </w:t>
      </w:r>
      <w:r w:rsidR="00EB5EEF">
        <w:rPr>
          <w:rFonts w:ascii="Times New Roman" w:hAnsi="Times New Roman" w:cs="Times New Roman"/>
        </w:rPr>
        <w:t xml:space="preserve">stated </w:t>
      </w:r>
      <w:r w:rsidRPr="003E51FA">
        <w:rPr>
          <w:rFonts w:ascii="Times New Roman" w:hAnsi="Times New Roman" w:cs="Times New Roman"/>
        </w:rPr>
        <w:t>that congestion was the primary contributor</w:t>
      </w:r>
      <w:r w:rsidR="003E51FA" w:rsidRPr="003E51FA">
        <w:rPr>
          <w:rFonts w:ascii="Times New Roman" w:hAnsi="Times New Roman" w:cs="Times New Roman"/>
        </w:rPr>
        <w:t xml:space="preserve"> and that improvements in the congestion situation in the west zone resulted in an uplift component </w:t>
      </w:r>
      <w:r w:rsidR="00A53C0F">
        <w:rPr>
          <w:rFonts w:ascii="Times New Roman" w:hAnsi="Times New Roman" w:cs="Times New Roman"/>
        </w:rPr>
        <w:t>of</w:t>
      </w:r>
      <w:r w:rsidR="003E51FA" w:rsidRPr="003E51FA">
        <w:rPr>
          <w:rFonts w:ascii="Times New Roman" w:hAnsi="Times New Roman" w:cs="Times New Roman"/>
        </w:rPr>
        <w:t xml:space="preserve"> almost zero in July 2018</w:t>
      </w:r>
      <w:r w:rsidR="00EB5EEF">
        <w:rPr>
          <w:rFonts w:ascii="Times New Roman" w:hAnsi="Times New Roman" w:cs="Times New Roman"/>
        </w:rPr>
        <w:t>.  ERCOT Staff summarized previous discussion</w:t>
      </w:r>
      <w:r w:rsidR="00746FF1">
        <w:rPr>
          <w:rFonts w:ascii="Times New Roman" w:hAnsi="Times New Roman" w:cs="Times New Roman"/>
        </w:rPr>
        <w:t>s</w:t>
      </w:r>
      <w:r w:rsidR="00EB5EEF">
        <w:rPr>
          <w:rFonts w:ascii="Times New Roman" w:hAnsi="Times New Roman" w:cs="Times New Roman"/>
        </w:rPr>
        <w:t xml:space="preserve"> at CMWG and stated </w:t>
      </w:r>
      <w:r w:rsidR="00746FF1">
        <w:rPr>
          <w:rFonts w:ascii="Times New Roman" w:hAnsi="Times New Roman" w:cs="Times New Roman"/>
        </w:rPr>
        <w:t xml:space="preserve">other events </w:t>
      </w:r>
      <w:r w:rsidR="00EB5EEF">
        <w:rPr>
          <w:rFonts w:ascii="Times New Roman" w:hAnsi="Times New Roman" w:cs="Times New Roman"/>
        </w:rPr>
        <w:t xml:space="preserve">could drive potential congestion and create </w:t>
      </w:r>
      <w:r w:rsidR="00746FF1">
        <w:rPr>
          <w:rFonts w:ascii="Times New Roman" w:hAnsi="Times New Roman" w:cs="Times New Roman"/>
        </w:rPr>
        <w:t xml:space="preserve">an </w:t>
      </w:r>
      <w:r w:rsidR="00EB5EEF">
        <w:rPr>
          <w:rFonts w:ascii="Times New Roman" w:hAnsi="Times New Roman" w:cs="Times New Roman"/>
        </w:rPr>
        <w:t xml:space="preserve">imbalance in </w:t>
      </w:r>
      <w:r w:rsidR="00746FF1" w:rsidRPr="003E51FA">
        <w:rPr>
          <w:rFonts w:ascii="Times New Roman" w:hAnsi="Times New Roman" w:cs="Times New Roman"/>
        </w:rPr>
        <w:t xml:space="preserve">the </w:t>
      </w:r>
      <w:r w:rsidR="00746FF1" w:rsidRPr="00746FF1">
        <w:rPr>
          <w:rFonts w:ascii="Times New Roman" w:hAnsi="Times New Roman" w:cs="Times New Roman"/>
        </w:rPr>
        <w:t xml:space="preserve">Revenue Neutrality Allocation (RENA) </w:t>
      </w:r>
      <w:r w:rsidR="003E51FA">
        <w:rPr>
          <w:rFonts w:ascii="Times New Roman" w:hAnsi="Times New Roman" w:cs="Times New Roman"/>
        </w:rPr>
        <w:t xml:space="preserve">and </w:t>
      </w:r>
      <w:r w:rsidR="003E51FA" w:rsidRPr="003E51FA">
        <w:rPr>
          <w:rFonts w:ascii="Times New Roman" w:hAnsi="Times New Roman" w:cs="Times New Roman"/>
        </w:rPr>
        <w:t xml:space="preserve">offered to </w:t>
      </w:r>
      <w:r w:rsidR="003E51FA">
        <w:rPr>
          <w:rFonts w:ascii="Times New Roman" w:hAnsi="Times New Roman" w:cs="Times New Roman"/>
        </w:rPr>
        <w:t xml:space="preserve">host a </w:t>
      </w:r>
      <w:r w:rsidR="003E51FA" w:rsidRPr="003E51FA">
        <w:rPr>
          <w:rFonts w:ascii="Times New Roman" w:hAnsi="Times New Roman" w:cs="Times New Roman"/>
        </w:rPr>
        <w:t xml:space="preserve">workshop to identify the </w:t>
      </w:r>
      <w:r w:rsidR="00746FF1">
        <w:rPr>
          <w:rFonts w:ascii="Times New Roman" w:hAnsi="Times New Roman" w:cs="Times New Roman"/>
        </w:rPr>
        <w:t xml:space="preserve">components of RENA.  </w:t>
      </w:r>
    </w:p>
    <w:p w14:paraId="05CC5005" w14:textId="77777777" w:rsidR="003E51FA" w:rsidRPr="00EB5EEF" w:rsidRDefault="003E51FA" w:rsidP="00D93779">
      <w:pPr>
        <w:pStyle w:val="NoSpacing"/>
        <w:jc w:val="both"/>
        <w:rPr>
          <w:rFonts w:ascii="Times New Roman" w:hAnsi="Times New Roman" w:cs="Times New Roman"/>
        </w:rPr>
      </w:pPr>
    </w:p>
    <w:p w14:paraId="6E28670B" w14:textId="2F91E03C" w:rsidR="00E0282B" w:rsidRPr="00A57B39" w:rsidRDefault="00E0282B" w:rsidP="00D93779">
      <w:pPr>
        <w:pStyle w:val="NoSpacing"/>
        <w:jc w:val="both"/>
        <w:rPr>
          <w:rFonts w:ascii="Times New Roman" w:hAnsi="Times New Roman" w:cs="Times New Roman"/>
          <w:i/>
        </w:rPr>
      </w:pPr>
      <w:r w:rsidRPr="00A57B39">
        <w:rPr>
          <w:rFonts w:ascii="Times New Roman" w:hAnsi="Times New Roman" w:cs="Times New Roman"/>
          <w:i/>
        </w:rPr>
        <w:t>SCT Determination Summary for Directive 10, Emergency Condition Price Formation</w:t>
      </w:r>
    </w:p>
    <w:p w14:paraId="260BB4BF" w14:textId="161E464D" w:rsidR="000D1944" w:rsidRDefault="00AD46B0" w:rsidP="004C414B">
      <w:pPr>
        <w:pStyle w:val="NoSpacing"/>
        <w:jc w:val="both"/>
        <w:rPr>
          <w:rFonts w:ascii="Times New Roman" w:hAnsi="Times New Roman" w:cs="Times New Roman"/>
        </w:rPr>
      </w:pPr>
      <w:r w:rsidRPr="00AD46B0">
        <w:rPr>
          <w:rFonts w:ascii="Times New Roman" w:hAnsi="Times New Roman" w:cs="Times New Roman"/>
        </w:rPr>
        <w:t xml:space="preserve">Dan Jones </w:t>
      </w:r>
      <w:r w:rsidR="008155FB">
        <w:rPr>
          <w:rFonts w:ascii="Times New Roman" w:hAnsi="Times New Roman" w:cs="Times New Roman"/>
        </w:rPr>
        <w:t xml:space="preserve">presented the recommendation for </w:t>
      </w:r>
      <w:r w:rsidR="009D50D8">
        <w:rPr>
          <w:rFonts w:ascii="Times New Roman" w:hAnsi="Times New Roman" w:cs="Times New Roman"/>
        </w:rPr>
        <w:t xml:space="preserve">the </w:t>
      </w:r>
      <w:r w:rsidRPr="00AD46B0">
        <w:rPr>
          <w:rFonts w:ascii="Times New Roman" w:hAnsi="Times New Roman" w:cs="Times New Roman"/>
        </w:rPr>
        <w:t>Southern Cross Transmission</w:t>
      </w:r>
      <w:r w:rsidR="009D50D8">
        <w:rPr>
          <w:rFonts w:ascii="Times New Roman" w:hAnsi="Times New Roman" w:cs="Times New Roman"/>
        </w:rPr>
        <w:t xml:space="preserve"> </w:t>
      </w:r>
      <w:r w:rsidR="009D50D8" w:rsidRPr="009D50D8">
        <w:rPr>
          <w:rFonts w:ascii="Times New Roman" w:hAnsi="Times New Roman" w:cs="Times New Roman"/>
        </w:rPr>
        <w:t>Directive 10, Emergency Condition Price Formation</w:t>
      </w:r>
      <w:r w:rsidR="009D50D8">
        <w:rPr>
          <w:rFonts w:ascii="Times New Roman" w:hAnsi="Times New Roman" w:cs="Times New Roman"/>
        </w:rPr>
        <w:t xml:space="preserve">, reviewed the history of NPRR768, </w:t>
      </w:r>
      <w:r w:rsidR="009D50D8" w:rsidRPr="009D50D8">
        <w:rPr>
          <w:rFonts w:ascii="Times New Roman" w:hAnsi="Times New Roman" w:cs="Times New Roman"/>
        </w:rPr>
        <w:t>Revisions to Real-Time On-Line Reliability Deployment Price Adder Categories</w:t>
      </w:r>
      <w:r w:rsidR="00A53C0F">
        <w:rPr>
          <w:rFonts w:ascii="Times New Roman" w:hAnsi="Times New Roman" w:cs="Times New Roman"/>
        </w:rPr>
        <w:t>,</w:t>
      </w:r>
      <w:r w:rsidR="009D50D8">
        <w:rPr>
          <w:rFonts w:ascii="Times New Roman" w:hAnsi="Times New Roman" w:cs="Times New Roman"/>
        </w:rPr>
        <w:t xml:space="preserve"> implemented </w:t>
      </w:r>
      <w:r w:rsidR="000D1944">
        <w:rPr>
          <w:rFonts w:ascii="Times New Roman" w:hAnsi="Times New Roman" w:cs="Times New Roman"/>
        </w:rPr>
        <w:t>to mitigate out of market actions that may occur during emergency conditions,</w:t>
      </w:r>
      <w:r w:rsidR="009D50D8">
        <w:rPr>
          <w:rFonts w:ascii="Times New Roman" w:hAnsi="Times New Roman" w:cs="Times New Roman"/>
        </w:rPr>
        <w:t xml:space="preserve"> and summarized Stakeholder comments and discussions at previous QMWG meetings.  Some Market Participants expressed support for </w:t>
      </w:r>
      <w:r w:rsidR="008155FB">
        <w:rPr>
          <w:rFonts w:ascii="Times New Roman" w:hAnsi="Times New Roman" w:cs="Times New Roman"/>
        </w:rPr>
        <w:t xml:space="preserve">the recommendation </w:t>
      </w:r>
      <w:r w:rsidR="007B0C30">
        <w:rPr>
          <w:rFonts w:ascii="Times New Roman" w:hAnsi="Times New Roman" w:cs="Times New Roman"/>
        </w:rPr>
        <w:t xml:space="preserve">and stated </w:t>
      </w:r>
      <w:r w:rsidR="009D50D8">
        <w:rPr>
          <w:rFonts w:ascii="Times New Roman" w:hAnsi="Times New Roman" w:cs="Times New Roman"/>
        </w:rPr>
        <w:t xml:space="preserve">that </w:t>
      </w:r>
      <w:r w:rsidR="000D1944">
        <w:rPr>
          <w:rFonts w:ascii="Times New Roman" w:hAnsi="Times New Roman" w:cs="Times New Roman"/>
        </w:rPr>
        <w:t>NPRR768 addresse</w:t>
      </w:r>
      <w:r w:rsidR="00A57B39">
        <w:rPr>
          <w:rFonts w:ascii="Times New Roman" w:hAnsi="Times New Roman" w:cs="Times New Roman"/>
        </w:rPr>
        <w:t>s</w:t>
      </w:r>
      <w:r w:rsidR="000D1944">
        <w:rPr>
          <w:rFonts w:ascii="Times New Roman" w:hAnsi="Times New Roman" w:cs="Times New Roman"/>
        </w:rPr>
        <w:t xml:space="preserve"> the current issue </w:t>
      </w:r>
      <w:r w:rsidR="007B0C30">
        <w:rPr>
          <w:rFonts w:ascii="Times New Roman" w:hAnsi="Times New Roman" w:cs="Times New Roman"/>
        </w:rPr>
        <w:t xml:space="preserve">of price formation </w:t>
      </w:r>
      <w:r w:rsidR="000D1944">
        <w:rPr>
          <w:rFonts w:ascii="Times New Roman" w:hAnsi="Times New Roman" w:cs="Times New Roman"/>
        </w:rPr>
        <w:t>and that if clarifications are needed when the Southern Cross Transmission project is finalized</w:t>
      </w:r>
      <w:r w:rsidR="004C414B">
        <w:rPr>
          <w:rFonts w:ascii="Times New Roman" w:hAnsi="Times New Roman" w:cs="Times New Roman"/>
        </w:rPr>
        <w:t>,</w:t>
      </w:r>
      <w:r w:rsidR="000D1944">
        <w:rPr>
          <w:rFonts w:ascii="Times New Roman" w:hAnsi="Times New Roman" w:cs="Times New Roman"/>
        </w:rPr>
        <w:t xml:space="preserve"> additional Revision Requests may be filed.  Other Market Participants opposed </w:t>
      </w:r>
      <w:r w:rsidR="008155FB">
        <w:rPr>
          <w:rFonts w:ascii="Times New Roman" w:hAnsi="Times New Roman" w:cs="Times New Roman"/>
        </w:rPr>
        <w:t>the recommendation a</w:t>
      </w:r>
      <w:r w:rsidR="007B0C30">
        <w:rPr>
          <w:rFonts w:ascii="Times New Roman" w:hAnsi="Times New Roman" w:cs="Times New Roman"/>
        </w:rPr>
        <w:t xml:space="preserve">nd stated </w:t>
      </w:r>
      <w:r w:rsidR="000D1944">
        <w:rPr>
          <w:rFonts w:ascii="Times New Roman" w:hAnsi="Times New Roman" w:cs="Times New Roman"/>
        </w:rPr>
        <w:t xml:space="preserve">that </w:t>
      </w:r>
      <w:r w:rsidR="007B0C30">
        <w:rPr>
          <w:rFonts w:ascii="Times New Roman" w:hAnsi="Times New Roman" w:cs="Times New Roman"/>
        </w:rPr>
        <w:t>further analysis of the price formation issue</w:t>
      </w:r>
      <w:r w:rsidR="00011B4A">
        <w:rPr>
          <w:rFonts w:ascii="Times New Roman" w:hAnsi="Times New Roman" w:cs="Times New Roman"/>
        </w:rPr>
        <w:t xml:space="preserve"> </w:t>
      </w:r>
      <w:r w:rsidR="008155FB">
        <w:rPr>
          <w:rFonts w:ascii="Times New Roman" w:hAnsi="Times New Roman" w:cs="Times New Roman"/>
        </w:rPr>
        <w:t xml:space="preserve">is </w:t>
      </w:r>
      <w:r w:rsidR="007B0C30">
        <w:rPr>
          <w:rFonts w:ascii="Times New Roman" w:hAnsi="Times New Roman" w:cs="Times New Roman"/>
        </w:rPr>
        <w:t xml:space="preserve">needed.  ERCOT Staff reviewed the timeline for </w:t>
      </w:r>
      <w:r w:rsidR="004C414B">
        <w:rPr>
          <w:rFonts w:ascii="Times New Roman" w:hAnsi="Times New Roman" w:cs="Times New Roman"/>
        </w:rPr>
        <w:t xml:space="preserve">providing a response to the </w:t>
      </w:r>
      <w:r w:rsidR="007B0C30">
        <w:rPr>
          <w:rFonts w:ascii="Times New Roman" w:hAnsi="Times New Roman" w:cs="Times New Roman"/>
        </w:rPr>
        <w:t>Public Utility Commission of Texas (PUCT)</w:t>
      </w:r>
      <w:r w:rsidR="004C414B">
        <w:rPr>
          <w:rFonts w:ascii="Times New Roman" w:hAnsi="Times New Roman" w:cs="Times New Roman"/>
        </w:rPr>
        <w:t xml:space="preserve"> regarding Directive 10.  </w:t>
      </w:r>
      <w:r w:rsidR="007B0C30">
        <w:rPr>
          <w:rFonts w:ascii="Times New Roman" w:hAnsi="Times New Roman" w:cs="Times New Roman"/>
        </w:rPr>
        <w:t xml:space="preserve">Market Participants requested additional time to review the </w:t>
      </w:r>
      <w:r w:rsidR="008155FB">
        <w:rPr>
          <w:rFonts w:ascii="Times New Roman" w:hAnsi="Times New Roman" w:cs="Times New Roman"/>
        </w:rPr>
        <w:t>recommendation</w:t>
      </w:r>
      <w:r w:rsidR="007B0C30">
        <w:rPr>
          <w:rFonts w:ascii="Times New Roman" w:hAnsi="Times New Roman" w:cs="Times New Roman"/>
        </w:rPr>
        <w:t xml:space="preserve">.   </w:t>
      </w:r>
    </w:p>
    <w:p w14:paraId="6F8173A1" w14:textId="77777777" w:rsidR="000D1944" w:rsidRDefault="000D1944" w:rsidP="00D93779">
      <w:pPr>
        <w:pStyle w:val="NoSpacing"/>
        <w:jc w:val="both"/>
        <w:rPr>
          <w:rFonts w:ascii="Times New Roman" w:hAnsi="Times New Roman" w:cs="Times New Roman"/>
        </w:rPr>
      </w:pPr>
    </w:p>
    <w:p w14:paraId="470AC296" w14:textId="6D552EDD" w:rsidR="00A57B39" w:rsidRDefault="007B0C30" w:rsidP="00A57B39">
      <w:pPr>
        <w:pStyle w:val="NoSpacing"/>
        <w:jc w:val="both"/>
        <w:rPr>
          <w:rFonts w:ascii="Times New Roman" w:hAnsi="Times New Roman" w:cs="Times New Roman"/>
          <w:b/>
        </w:rPr>
      </w:pPr>
      <w:r w:rsidRPr="00A57B39">
        <w:rPr>
          <w:rFonts w:ascii="Times New Roman" w:hAnsi="Times New Roman" w:cs="Times New Roman"/>
          <w:b/>
        </w:rPr>
        <w:t xml:space="preserve">Mark Smith moved to </w:t>
      </w:r>
      <w:r w:rsidR="00A57B39" w:rsidRPr="00A57B39">
        <w:rPr>
          <w:rFonts w:ascii="Times New Roman" w:hAnsi="Times New Roman" w:cs="Times New Roman"/>
          <w:b/>
        </w:rPr>
        <w:t xml:space="preserve">table consideration of the </w:t>
      </w:r>
      <w:r w:rsidR="008155FB">
        <w:rPr>
          <w:rFonts w:ascii="Times New Roman" w:hAnsi="Times New Roman" w:cs="Times New Roman"/>
          <w:b/>
        </w:rPr>
        <w:t xml:space="preserve">recommendation for the </w:t>
      </w:r>
      <w:r w:rsidR="00A57B39" w:rsidRPr="00A57B39">
        <w:rPr>
          <w:rFonts w:ascii="Times New Roman" w:hAnsi="Times New Roman" w:cs="Times New Roman"/>
          <w:b/>
        </w:rPr>
        <w:t xml:space="preserve">Southern Cross </w:t>
      </w:r>
      <w:r w:rsidR="008155FB">
        <w:rPr>
          <w:rFonts w:ascii="Times New Roman" w:hAnsi="Times New Roman" w:cs="Times New Roman"/>
          <w:b/>
        </w:rPr>
        <w:t xml:space="preserve">Transmission </w:t>
      </w:r>
      <w:r w:rsidR="00A57B39" w:rsidRPr="00A57B39">
        <w:rPr>
          <w:rFonts w:ascii="Times New Roman" w:hAnsi="Times New Roman" w:cs="Times New Roman"/>
          <w:b/>
        </w:rPr>
        <w:t>Directive 10, Emergency Condition Price Formation</w:t>
      </w:r>
      <w:r w:rsidR="004C414B">
        <w:rPr>
          <w:rFonts w:ascii="Times New Roman" w:hAnsi="Times New Roman" w:cs="Times New Roman"/>
          <w:b/>
        </w:rPr>
        <w:t>,</w:t>
      </w:r>
      <w:r w:rsidR="00A57B39" w:rsidRPr="00A57B39">
        <w:rPr>
          <w:rFonts w:ascii="Times New Roman" w:hAnsi="Times New Roman" w:cs="Times New Roman"/>
          <w:b/>
        </w:rPr>
        <w:t xml:space="preserve"> for one month.  Eric Goff </w:t>
      </w:r>
      <w:r w:rsidR="00A57B39" w:rsidRPr="006C31FF">
        <w:rPr>
          <w:rFonts w:ascii="Times New Roman" w:hAnsi="Times New Roman" w:cs="Times New Roman"/>
          <w:b/>
        </w:rPr>
        <w:t>seconded the motion.  The motion carried unanimously.</w:t>
      </w:r>
    </w:p>
    <w:p w14:paraId="63567B21" w14:textId="77777777" w:rsidR="00AD46B0" w:rsidRPr="00AD46B0" w:rsidRDefault="00AD46B0" w:rsidP="00D93779">
      <w:pPr>
        <w:pStyle w:val="NoSpacing"/>
        <w:jc w:val="both"/>
        <w:rPr>
          <w:rFonts w:ascii="Times New Roman" w:hAnsi="Times New Roman" w:cs="Times New Roman"/>
        </w:rPr>
      </w:pPr>
    </w:p>
    <w:p w14:paraId="61BB6BEE" w14:textId="5A1E801F" w:rsidR="00E0282B" w:rsidRPr="00340420" w:rsidRDefault="00E0282B" w:rsidP="00D93779">
      <w:pPr>
        <w:pStyle w:val="NoSpacing"/>
        <w:jc w:val="both"/>
        <w:rPr>
          <w:rFonts w:ascii="Times New Roman" w:hAnsi="Times New Roman" w:cs="Times New Roman"/>
          <w:i/>
        </w:rPr>
      </w:pPr>
      <w:r w:rsidRPr="00340420">
        <w:rPr>
          <w:rFonts w:ascii="Times New Roman" w:hAnsi="Times New Roman" w:cs="Times New Roman"/>
          <w:i/>
        </w:rPr>
        <w:t>July 18, 2018 Real-Time Price Correction Questions</w:t>
      </w:r>
    </w:p>
    <w:p w14:paraId="6C7F2639" w14:textId="7301BA0A" w:rsidR="00E0282B" w:rsidRPr="00340420" w:rsidRDefault="00340420" w:rsidP="00D93779">
      <w:pPr>
        <w:pStyle w:val="NoSpacing"/>
        <w:jc w:val="both"/>
        <w:rPr>
          <w:rFonts w:ascii="Times New Roman" w:hAnsi="Times New Roman" w:cs="Times New Roman"/>
        </w:rPr>
      </w:pPr>
      <w:r w:rsidRPr="00340420">
        <w:rPr>
          <w:rFonts w:ascii="Times New Roman" w:hAnsi="Times New Roman" w:cs="Times New Roman"/>
        </w:rPr>
        <w:t>Dave Maggio summariz</w:t>
      </w:r>
      <w:r w:rsidR="00EF757D">
        <w:rPr>
          <w:rFonts w:ascii="Times New Roman" w:hAnsi="Times New Roman" w:cs="Times New Roman"/>
        </w:rPr>
        <w:t>ed the July 18, 2018 Real-Time p</w:t>
      </w:r>
      <w:r w:rsidRPr="00340420">
        <w:rPr>
          <w:rFonts w:ascii="Times New Roman" w:hAnsi="Times New Roman" w:cs="Times New Roman"/>
        </w:rPr>
        <w:t xml:space="preserve">rice correction event and confirmed it was due to a software error.   </w:t>
      </w:r>
      <w:r>
        <w:rPr>
          <w:rFonts w:ascii="Times New Roman" w:hAnsi="Times New Roman" w:cs="Times New Roman"/>
        </w:rPr>
        <w:t xml:space="preserve"> </w:t>
      </w:r>
      <w:r w:rsidRPr="00340420">
        <w:rPr>
          <w:rFonts w:ascii="Times New Roman" w:hAnsi="Times New Roman" w:cs="Times New Roman"/>
        </w:rPr>
        <w:t xml:space="preserve"> </w:t>
      </w:r>
    </w:p>
    <w:p w14:paraId="64EA3FCE" w14:textId="77777777" w:rsidR="00E0282B" w:rsidRDefault="00E0282B" w:rsidP="00D93779">
      <w:pPr>
        <w:pStyle w:val="NoSpacing"/>
        <w:jc w:val="both"/>
        <w:rPr>
          <w:rFonts w:ascii="Times New Roman" w:hAnsi="Times New Roman" w:cs="Times New Roman"/>
          <w:i/>
        </w:rPr>
      </w:pPr>
    </w:p>
    <w:p w14:paraId="15BCA3DA" w14:textId="77777777" w:rsidR="003632CD" w:rsidRDefault="003632CD" w:rsidP="00D93779">
      <w:pPr>
        <w:pStyle w:val="NoSpacing"/>
        <w:jc w:val="both"/>
        <w:rPr>
          <w:rFonts w:ascii="Times New Roman" w:hAnsi="Times New Roman" w:cs="Times New Roman"/>
          <w:i/>
        </w:rPr>
      </w:pPr>
    </w:p>
    <w:p w14:paraId="05A79ADA" w14:textId="77777777" w:rsidR="004E3A35" w:rsidRPr="00E0282B" w:rsidRDefault="004E3A35" w:rsidP="00D93779">
      <w:pPr>
        <w:pStyle w:val="NoSpacing"/>
        <w:jc w:val="both"/>
        <w:rPr>
          <w:rFonts w:ascii="Times New Roman" w:hAnsi="Times New Roman" w:cs="Times New Roman"/>
          <w:i/>
        </w:rPr>
      </w:pPr>
    </w:p>
    <w:p w14:paraId="7DCD2A6E" w14:textId="77777777" w:rsidR="00FB78FB" w:rsidRPr="00C10752" w:rsidRDefault="00FB78FB" w:rsidP="00EB51A0">
      <w:pPr>
        <w:pStyle w:val="NoSpacing"/>
        <w:jc w:val="both"/>
        <w:rPr>
          <w:rFonts w:ascii="Times New Roman" w:hAnsi="Times New Roman" w:cs="Times New Roman"/>
          <w:u w:val="single"/>
        </w:rPr>
      </w:pPr>
      <w:r w:rsidRPr="00C10752">
        <w:rPr>
          <w:rFonts w:ascii="Times New Roman" w:hAnsi="Times New Roman" w:cs="Times New Roman"/>
          <w:u w:val="single"/>
        </w:rPr>
        <w:lastRenderedPageBreak/>
        <w:t xml:space="preserve">New Protocol Revision Subcommittee (PRS) Referrals </w:t>
      </w:r>
      <w:r w:rsidR="00870D4A" w:rsidRPr="00C10752">
        <w:rPr>
          <w:rFonts w:ascii="Times New Roman" w:hAnsi="Times New Roman" w:cs="Times New Roman"/>
          <w:u w:val="single"/>
        </w:rPr>
        <w:t xml:space="preserve"> </w:t>
      </w:r>
    </w:p>
    <w:p w14:paraId="2A2ACF72" w14:textId="57E969D6" w:rsidR="00E0282B" w:rsidRPr="00C10752" w:rsidRDefault="00E44671" w:rsidP="004828C6">
      <w:pPr>
        <w:pStyle w:val="NoSpacing"/>
        <w:jc w:val="both"/>
        <w:rPr>
          <w:rFonts w:ascii="Times New Roman" w:hAnsi="Times New Roman" w:cs="Times New Roman"/>
          <w:i/>
        </w:rPr>
      </w:pPr>
      <w:r w:rsidRPr="00C10752">
        <w:rPr>
          <w:rFonts w:ascii="Times New Roman" w:hAnsi="Times New Roman" w:cs="Times New Roman"/>
          <w:i/>
        </w:rPr>
        <w:t>N</w:t>
      </w:r>
      <w:r w:rsidR="001F70A2" w:rsidRPr="00C10752">
        <w:rPr>
          <w:rFonts w:ascii="Times New Roman" w:hAnsi="Times New Roman" w:cs="Times New Roman"/>
          <w:i/>
        </w:rPr>
        <w:t>odal P</w:t>
      </w:r>
      <w:r w:rsidR="00E0282B" w:rsidRPr="00C10752">
        <w:rPr>
          <w:rFonts w:ascii="Times New Roman" w:hAnsi="Times New Roman" w:cs="Times New Roman"/>
          <w:i/>
        </w:rPr>
        <w:t>rotocol Revision Request (NPRR) 880, Publish Real-Time Market Shift Factors for Private Use Network Settlement Points</w:t>
      </w:r>
    </w:p>
    <w:p w14:paraId="62F6C14C" w14:textId="20483763" w:rsidR="00E0282B" w:rsidRDefault="00524567" w:rsidP="004828C6">
      <w:pPr>
        <w:pStyle w:val="NoSpacing"/>
        <w:jc w:val="both"/>
        <w:rPr>
          <w:rFonts w:ascii="Times New Roman" w:hAnsi="Times New Roman" w:cs="Times New Roman"/>
          <w:b/>
        </w:rPr>
      </w:pPr>
      <w:r>
        <w:rPr>
          <w:rFonts w:ascii="Times New Roman" w:hAnsi="Times New Roman" w:cs="Times New Roman"/>
          <w:b/>
        </w:rPr>
        <w:t xml:space="preserve">Brandon Whittle </w:t>
      </w:r>
      <w:r w:rsidRPr="006C31FF">
        <w:rPr>
          <w:rFonts w:ascii="Times New Roman" w:hAnsi="Times New Roman" w:cs="Times New Roman"/>
          <w:b/>
        </w:rPr>
        <w:t>moved to endorse NPRR8</w:t>
      </w:r>
      <w:r>
        <w:rPr>
          <w:rFonts w:ascii="Times New Roman" w:hAnsi="Times New Roman" w:cs="Times New Roman"/>
          <w:b/>
        </w:rPr>
        <w:t xml:space="preserve">80 as submitted.  </w:t>
      </w:r>
      <w:r w:rsidR="00C10752" w:rsidRPr="00C10752">
        <w:rPr>
          <w:rFonts w:ascii="Times New Roman" w:hAnsi="Times New Roman" w:cs="Times New Roman"/>
          <w:b/>
        </w:rPr>
        <w:t>Shannon</w:t>
      </w:r>
      <w:r w:rsidR="00C10752">
        <w:rPr>
          <w:rFonts w:ascii="Times New Roman" w:hAnsi="Times New Roman" w:cs="Times New Roman"/>
          <w:b/>
        </w:rPr>
        <w:t xml:space="preserve"> Caraway </w:t>
      </w:r>
      <w:r w:rsidRPr="006C31FF">
        <w:rPr>
          <w:rFonts w:ascii="Times New Roman" w:hAnsi="Times New Roman" w:cs="Times New Roman"/>
          <w:b/>
        </w:rPr>
        <w:t>seconded the motion.  The motion carried unanimously.</w:t>
      </w:r>
    </w:p>
    <w:p w14:paraId="2A2354D6" w14:textId="77777777" w:rsidR="00C10752" w:rsidRPr="00C10752" w:rsidRDefault="00C10752" w:rsidP="004828C6">
      <w:pPr>
        <w:pStyle w:val="NoSpacing"/>
        <w:jc w:val="both"/>
        <w:rPr>
          <w:rFonts w:ascii="Times New Roman" w:hAnsi="Times New Roman" w:cs="Times New Roman"/>
          <w:b/>
        </w:rPr>
      </w:pPr>
    </w:p>
    <w:p w14:paraId="7AFD6E78" w14:textId="77777777" w:rsidR="00E0282B" w:rsidRPr="00C10752" w:rsidRDefault="00E0282B" w:rsidP="00E0282B">
      <w:pPr>
        <w:pStyle w:val="NoSpacing"/>
        <w:jc w:val="both"/>
        <w:rPr>
          <w:rFonts w:ascii="Times New Roman" w:hAnsi="Times New Roman" w:cs="Times New Roman"/>
          <w:i/>
        </w:rPr>
      </w:pPr>
      <w:r w:rsidRPr="00C10752">
        <w:rPr>
          <w:rFonts w:ascii="Times New Roman" w:hAnsi="Times New Roman" w:cs="Times New Roman"/>
          <w:i/>
        </w:rPr>
        <w:t>NPRR883, Adjustment to Settlement Equation for Ancillary Services Assignment</w:t>
      </w:r>
    </w:p>
    <w:p w14:paraId="104ABF17" w14:textId="3650C7FC" w:rsidR="00C10752" w:rsidRDefault="00C10752" w:rsidP="00C10752">
      <w:pPr>
        <w:pStyle w:val="NoSpacing"/>
        <w:jc w:val="both"/>
        <w:rPr>
          <w:rFonts w:ascii="Times New Roman" w:hAnsi="Times New Roman" w:cs="Times New Roman"/>
          <w:b/>
        </w:rPr>
      </w:pPr>
      <w:r>
        <w:rPr>
          <w:rFonts w:ascii="Times New Roman" w:hAnsi="Times New Roman" w:cs="Times New Roman"/>
          <w:b/>
        </w:rPr>
        <w:t xml:space="preserve">Mr. Whittle </w:t>
      </w:r>
      <w:r w:rsidRPr="006C31FF">
        <w:rPr>
          <w:rFonts w:ascii="Times New Roman" w:hAnsi="Times New Roman" w:cs="Times New Roman"/>
          <w:b/>
        </w:rPr>
        <w:t>moved to endorse NPRR8</w:t>
      </w:r>
      <w:r>
        <w:rPr>
          <w:rFonts w:ascii="Times New Roman" w:hAnsi="Times New Roman" w:cs="Times New Roman"/>
          <w:b/>
        </w:rPr>
        <w:t xml:space="preserve">83 as submitted.  Mr. Caraway </w:t>
      </w:r>
      <w:r w:rsidRPr="006C31FF">
        <w:rPr>
          <w:rFonts w:ascii="Times New Roman" w:hAnsi="Times New Roman" w:cs="Times New Roman"/>
          <w:b/>
        </w:rPr>
        <w:t>seconded the motion.  The motion carried unanimously.</w:t>
      </w:r>
    </w:p>
    <w:p w14:paraId="0A92CF4F" w14:textId="77777777" w:rsidR="00E0282B" w:rsidRPr="00E0282B" w:rsidRDefault="00E0282B" w:rsidP="004828C6">
      <w:pPr>
        <w:pStyle w:val="NoSpacing"/>
        <w:jc w:val="both"/>
        <w:rPr>
          <w:rFonts w:ascii="Times New Roman" w:hAnsi="Times New Roman" w:cs="Times New Roman"/>
          <w:i/>
          <w:highlight w:val="yellow"/>
        </w:rPr>
      </w:pPr>
    </w:p>
    <w:p w14:paraId="3D27D30E" w14:textId="7C620DF8" w:rsidR="00E0282B" w:rsidRPr="00836D74" w:rsidRDefault="00E0282B" w:rsidP="004828C6">
      <w:pPr>
        <w:pStyle w:val="NoSpacing"/>
        <w:jc w:val="both"/>
        <w:rPr>
          <w:rFonts w:ascii="Times New Roman" w:hAnsi="Times New Roman" w:cs="Times New Roman"/>
          <w:i/>
        </w:rPr>
      </w:pPr>
      <w:r w:rsidRPr="00836D74">
        <w:rPr>
          <w:rFonts w:ascii="Times New Roman" w:hAnsi="Times New Roman" w:cs="Times New Roman"/>
          <w:i/>
        </w:rPr>
        <w:t xml:space="preserve">NPRR884, Adjustments to Pricing and Settlement for Reliability Unit Commitments (RUCs) of On-Line Combined Cycle Generation Resources  </w:t>
      </w:r>
    </w:p>
    <w:p w14:paraId="16FA96B3" w14:textId="1610D0A3" w:rsidR="00E0282B" w:rsidRPr="00836D74" w:rsidRDefault="00EF757D" w:rsidP="004828C6">
      <w:pPr>
        <w:pStyle w:val="NoSpacing"/>
        <w:jc w:val="both"/>
        <w:rPr>
          <w:rFonts w:ascii="Times New Roman" w:hAnsi="Times New Roman" w:cs="Times New Roman"/>
        </w:rPr>
      </w:pPr>
      <w:r>
        <w:rPr>
          <w:rFonts w:ascii="Times New Roman" w:hAnsi="Times New Roman" w:cs="Times New Roman"/>
        </w:rPr>
        <w:t xml:space="preserve">Mr. </w:t>
      </w:r>
      <w:r w:rsidR="00836D74" w:rsidRPr="00836D74">
        <w:rPr>
          <w:rFonts w:ascii="Times New Roman" w:hAnsi="Times New Roman" w:cs="Times New Roman"/>
        </w:rPr>
        <w:t>Maggio reviewed the merits of NPRR884 and Other Binding Document Revision Request (OBDRR) 006, Alignment of ORDC OBD with NPRR884</w:t>
      </w:r>
      <w:r w:rsidR="00043587">
        <w:rPr>
          <w:rFonts w:ascii="Times New Roman" w:hAnsi="Times New Roman" w:cs="Times New Roman"/>
        </w:rPr>
        <w:t xml:space="preserve">, </w:t>
      </w:r>
      <w:r w:rsidR="00043587" w:rsidRPr="00043587">
        <w:rPr>
          <w:rFonts w:ascii="Times New Roman" w:hAnsi="Times New Roman" w:cs="Times New Roman"/>
        </w:rPr>
        <w:t>Adjustments to Pricing and Settlement for Reliability Unit Commitments (RUCs) of On-Line Combined Cycle Generation Resources</w:t>
      </w:r>
      <w:r w:rsidR="00836D74" w:rsidRPr="00836D74">
        <w:rPr>
          <w:rFonts w:ascii="Times New Roman" w:hAnsi="Times New Roman" w:cs="Times New Roman"/>
        </w:rPr>
        <w:t>.  Market Partic</w:t>
      </w:r>
      <w:r w:rsidR="00302FE0">
        <w:rPr>
          <w:rFonts w:ascii="Times New Roman" w:hAnsi="Times New Roman" w:cs="Times New Roman"/>
        </w:rPr>
        <w:t>i</w:t>
      </w:r>
      <w:r w:rsidR="00836D74" w:rsidRPr="00836D74">
        <w:rPr>
          <w:rFonts w:ascii="Times New Roman" w:hAnsi="Times New Roman" w:cs="Times New Roman"/>
        </w:rPr>
        <w:t xml:space="preserve">pants expressed concern for the process and </w:t>
      </w:r>
      <w:r w:rsidR="00043587">
        <w:rPr>
          <w:rFonts w:ascii="Times New Roman" w:hAnsi="Times New Roman" w:cs="Times New Roman"/>
        </w:rPr>
        <w:t>S</w:t>
      </w:r>
      <w:r w:rsidR="00836D74" w:rsidRPr="00836D74">
        <w:rPr>
          <w:rFonts w:ascii="Times New Roman" w:hAnsi="Times New Roman" w:cs="Times New Roman"/>
        </w:rPr>
        <w:t>ettlement equations</w:t>
      </w:r>
      <w:r w:rsidR="00043587">
        <w:rPr>
          <w:rFonts w:ascii="Times New Roman" w:hAnsi="Times New Roman" w:cs="Times New Roman"/>
        </w:rPr>
        <w:t xml:space="preserve"> presented in NPRR884</w:t>
      </w:r>
      <w:r w:rsidR="00836D74" w:rsidRPr="00836D74">
        <w:rPr>
          <w:rFonts w:ascii="Times New Roman" w:hAnsi="Times New Roman" w:cs="Times New Roman"/>
        </w:rPr>
        <w:t xml:space="preserve"> and requested additional review by </w:t>
      </w:r>
      <w:r w:rsidR="00302FE0">
        <w:rPr>
          <w:rFonts w:ascii="Times New Roman" w:hAnsi="Times New Roman" w:cs="Times New Roman"/>
        </w:rPr>
        <w:t xml:space="preserve">the </w:t>
      </w:r>
      <w:r w:rsidR="00302FE0" w:rsidRPr="00836D74">
        <w:rPr>
          <w:rFonts w:ascii="Times New Roman" w:hAnsi="Times New Roman" w:cs="Times New Roman"/>
        </w:rPr>
        <w:t>Market Settlement Working Group (MSWG)</w:t>
      </w:r>
      <w:r w:rsidR="00302FE0">
        <w:rPr>
          <w:rFonts w:ascii="Times New Roman" w:hAnsi="Times New Roman" w:cs="Times New Roman"/>
        </w:rPr>
        <w:t xml:space="preserve"> and</w:t>
      </w:r>
      <w:r w:rsidR="00302FE0" w:rsidRPr="00836D74">
        <w:rPr>
          <w:rFonts w:ascii="Times New Roman" w:hAnsi="Times New Roman" w:cs="Times New Roman"/>
        </w:rPr>
        <w:t xml:space="preserve"> </w:t>
      </w:r>
      <w:r w:rsidR="00836D74" w:rsidRPr="00836D74">
        <w:rPr>
          <w:rFonts w:ascii="Times New Roman" w:hAnsi="Times New Roman" w:cs="Times New Roman"/>
        </w:rPr>
        <w:t>QMWG</w:t>
      </w:r>
      <w:r w:rsidR="00302FE0">
        <w:rPr>
          <w:rFonts w:ascii="Times New Roman" w:hAnsi="Times New Roman" w:cs="Times New Roman"/>
        </w:rPr>
        <w:t>.</w:t>
      </w:r>
    </w:p>
    <w:p w14:paraId="348E112F" w14:textId="77777777" w:rsidR="00836D74" w:rsidRDefault="00836D74" w:rsidP="004828C6">
      <w:pPr>
        <w:pStyle w:val="NoSpacing"/>
        <w:jc w:val="both"/>
        <w:rPr>
          <w:rFonts w:ascii="Times New Roman" w:hAnsi="Times New Roman" w:cs="Times New Roman"/>
          <w:highlight w:val="yellow"/>
        </w:rPr>
      </w:pPr>
    </w:p>
    <w:p w14:paraId="3D859F4A" w14:textId="00512D01" w:rsidR="00836D74" w:rsidRDefault="00836D74" w:rsidP="00836D74">
      <w:pPr>
        <w:pStyle w:val="NoSpacing"/>
        <w:jc w:val="both"/>
        <w:rPr>
          <w:rFonts w:ascii="Times New Roman" w:hAnsi="Times New Roman" w:cs="Times New Roman"/>
          <w:b/>
        </w:rPr>
      </w:pPr>
      <w:r>
        <w:rPr>
          <w:rFonts w:ascii="Times New Roman" w:hAnsi="Times New Roman" w:cs="Times New Roman"/>
          <w:b/>
        </w:rPr>
        <w:t xml:space="preserve">Bill Barnes moved to </w:t>
      </w:r>
      <w:r w:rsidRPr="00C82C72">
        <w:rPr>
          <w:rFonts w:ascii="Times New Roman" w:hAnsi="Times New Roman" w:cs="Times New Roman"/>
          <w:b/>
        </w:rPr>
        <w:t>request PRS continue to table NPRR8</w:t>
      </w:r>
      <w:r>
        <w:rPr>
          <w:rFonts w:ascii="Times New Roman" w:hAnsi="Times New Roman" w:cs="Times New Roman"/>
          <w:b/>
        </w:rPr>
        <w:t>84</w:t>
      </w:r>
      <w:r w:rsidRPr="00C82C72">
        <w:rPr>
          <w:rFonts w:ascii="Times New Roman" w:hAnsi="Times New Roman" w:cs="Times New Roman"/>
          <w:b/>
        </w:rPr>
        <w:t xml:space="preserve"> to allow further review by </w:t>
      </w:r>
      <w:r w:rsidR="00302FE0">
        <w:rPr>
          <w:rFonts w:ascii="Times New Roman" w:hAnsi="Times New Roman" w:cs="Times New Roman"/>
          <w:b/>
        </w:rPr>
        <w:t xml:space="preserve">MSWG and QMWG.  </w:t>
      </w:r>
      <w:r w:rsidR="0084429E">
        <w:rPr>
          <w:rFonts w:ascii="Times New Roman" w:hAnsi="Times New Roman" w:cs="Times New Roman"/>
          <w:b/>
        </w:rPr>
        <w:t>Mr. G</w:t>
      </w:r>
      <w:r w:rsidR="00302FE0">
        <w:rPr>
          <w:rFonts w:ascii="Times New Roman" w:hAnsi="Times New Roman" w:cs="Times New Roman"/>
          <w:b/>
        </w:rPr>
        <w:t xml:space="preserve">ross </w:t>
      </w:r>
      <w:r w:rsidRPr="00C82C72">
        <w:rPr>
          <w:rFonts w:ascii="Times New Roman" w:hAnsi="Times New Roman" w:cs="Times New Roman"/>
          <w:b/>
        </w:rPr>
        <w:t>seconded the motion.  The motion carried unanimously.</w:t>
      </w:r>
    </w:p>
    <w:p w14:paraId="6E68976A" w14:textId="77777777" w:rsidR="00836D74" w:rsidRPr="00836D74" w:rsidRDefault="00836D74" w:rsidP="004828C6">
      <w:pPr>
        <w:pStyle w:val="NoSpacing"/>
        <w:jc w:val="both"/>
        <w:rPr>
          <w:rFonts w:ascii="Times New Roman" w:hAnsi="Times New Roman" w:cs="Times New Roman"/>
          <w:highlight w:val="yellow"/>
        </w:rPr>
      </w:pPr>
    </w:p>
    <w:p w14:paraId="0AFBC31B" w14:textId="77777777" w:rsidR="00E0282B" w:rsidRPr="00804D3C" w:rsidRDefault="00E0282B" w:rsidP="00E0282B">
      <w:pPr>
        <w:pStyle w:val="NoSpacing"/>
        <w:jc w:val="both"/>
        <w:rPr>
          <w:rFonts w:ascii="Times New Roman" w:hAnsi="Times New Roman" w:cs="Times New Roman"/>
          <w:i/>
        </w:rPr>
      </w:pPr>
      <w:r w:rsidRPr="00804D3C">
        <w:rPr>
          <w:rFonts w:ascii="Times New Roman" w:hAnsi="Times New Roman" w:cs="Times New Roman"/>
          <w:i/>
        </w:rPr>
        <w:t xml:space="preserve">NPRR885, Must-Run Alternative (MRA) Details and Revisions Resulting from PUCT Project No. 46369, Rulemaking Relating to Reliability Must-Run Service  </w:t>
      </w:r>
    </w:p>
    <w:p w14:paraId="26740FE5" w14:textId="783B05E2" w:rsidR="00E0282B" w:rsidRPr="0058274B" w:rsidRDefault="0058274B" w:rsidP="0058274B">
      <w:pPr>
        <w:pStyle w:val="NoSpacing"/>
        <w:jc w:val="both"/>
        <w:rPr>
          <w:rFonts w:ascii="Times New Roman" w:hAnsi="Times New Roman" w:cs="Times New Roman"/>
          <w:highlight w:val="lightGray"/>
        </w:rPr>
      </w:pPr>
      <w:r w:rsidRPr="00804D3C">
        <w:rPr>
          <w:rFonts w:ascii="Times New Roman" w:hAnsi="Times New Roman" w:cs="Times New Roman"/>
        </w:rPr>
        <w:t>Ino Gonzalez summarized the history of NPRR885 and NPRR862</w:t>
      </w:r>
      <w:r w:rsidRPr="0058274B">
        <w:rPr>
          <w:rFonts w:ascii="Times New Roman" w:hAnsi="Times New Roman" w:cs="Times New Roman"/>
        </w:rPr>
        <w:t>, Updates to Address Revisions under PUCT Project 46369</w:t>
      </w:r>
      <w:r w:rsidR="00691BF2">
        <w:rPr>
          <w:rFonts w:ascii="Times New Roman" w:hAnsi="Times New Roman" w:cs="Times New Roman"/>
        </w:rPr>
        <w:t>,</w:t>
      </w:r>
      <w:r w:rsidRPr="0058274B">
        <w:rPr>
          <w:rFonts w:ascii="Times New Roman" w:hAnsi="Times New Roman" w:cs="Times New Roman"/>
        </w:rPr>
        <w:t xml:space="preserve"> </w:t>
      </w:r>
      <w:r>
        <w:rPr>
          <w:rFonts w:ascii="Times New Roman" w:hAnsi="Times New Roman" w:cs="Times New Roman"/>
        </w:rPr>
        <w:t xml:space="preserve">and </w:t>
      </w:r>
      <w:r w:rsidRPr="0058274B">
        <w:rPr>
          <w:rFonts w:ascii="Times New Roman" w:hAnsi="Times New Roman" w:cs="Times New Roman"/>
        </w:rPr>
        <w:t xml:space="preserve">stated </w:t>
      </w:r>
      <w:r w:rsidR="00691BF2">
        <w:rPr>
          <w:rFonts w:ascii="Times New Roman" w:hAnsi="Times New Roman" w:cs="Times New Roman"/>
        </w:rPr>
        <w:t xml:space="preserve">that </w:t>
      </w:r>
      <w:r w:rsidRPr="0058274B">
        <w:rPr>
          <w:rFonts w:ascii="Times New Roman" w:hAnsi="Times New Roman" w:cs="Times New Roman"/>
        </w:rPr>
        <w:t xml:space="preserve">NPRR862 was approved </w:t>
      </w:r>
      <w:r w:rsidRPr="00AC75D3">
        <w:rPr>
          <w:rFonts w:ascii="Times New Roman" w:hAnsi="Times New Roman" w:cs="Times New Roman"/>
        </w:rPr>
        <w:t>a</w:t>
      </w:r>
      <w:r>
        <w:rPr>
          <w:rFonts w:ascii="Times New Roman" w:hAnsi="Times New Roman" w:cs="Times New Roman"/>
        </w:rPr>
        <w:t>t the August 7, 2018 ERCOT Board of Directors meeting.  Market Participants expressed concern for the MRA process</w:t>
      </w:r>
      <w:r w:rsidR="00691BF2">
        <w:rPr>
          <w:rFonts w:ascii="Times New Roman" w:hAnsi="Times New Roman" w:cs="Times New Roman"/>
        </w:rPr>
        <w:t xml:space="preserve"> stating that it provides</w:t>
      </w:r>
      <w:r w:rsidR="00EB2383">
        <w:rPr>
          <w:rFonts w:ascii="Times New Roman" w:hAnsi="Times New Roman" w:cs="Times New Roman"/>
        </w:rPr>
        <w:t xml:space="preserve"> counterproductive incentives </w:t>
      </w:r>
      <w:r w:rsidR="00242086">
        <w:rPr>
          <w:rFonts w:ascii="Times New Roman" w:hAnsi="Times New Roman" w:cs="Times New Roman"/>
        </w:rPr>
        <w:t xml:space="preserve">and </w:t>
      </w:r>
      <w:r>
        <w:rPr>
          <w:rFonts w:ascii="Times New Roman" w:hAnsi="Times New Roman" w:cs="Times New Roman"/>
        </w:rPr>
        <w:t>impact</w:t>
      </w:r>
      <w:r w:rsidR="00691BF2">
        <w:rPr>
          <w:rFonts w:ascii="Times New Roman" w:hAnsi="Times New Roman" w:cs="Times New Roman"/>
        </w:rPr>
        <w:t>s</w:t>
      </w:r>
      <w:r>
        <w:rPr>
          <w:rFonts w:ascii="Times New Roman" w:hAnsi="Times New Roman" w:cs="Times New Roman"/>
        </w:rPr>
        <w:t xml:space="preserve"> pricing when deployed</w:t>
      </w:r>
      <w:r w:rsidR="00EB2383">
        <w:rPr>
          <w:rFonts w:ascii="Times New Roman" w:hAnsi="Times New Roman" w:cs="Times New Roman"/>
        </w:rPr>
        <w:t xml:space="preserve">.  </w:t>
      </w:r>
      <w:r w:rsidR="00E90431">
        <w:rPr>
          <w:rFonts w:ascii="Times New Roman" w:hAnsi="Times New Roman" w:cs="Times New Roman"/>
        </w:rPr>
        <w:t xml:space="preserve">ERCOT Staff reviewed the timeline and need to align </w:t>
      </w:r>
      <w:r w:rsidR="00691BF2">
        <w:rPr>
          <w:rFonts w:ascii="Times New Roman" w:hAnsi="Times New Roman" w:cs="Times New Roman"/>
        </w:rPr>
        <w:t xml:space="preserve">the Protocols with </w:t>
      </w:r>
      <w:r w:rsidR="00691BF2" w:rsidRPr="00242086">
        <w:rPr>
          <w:rFonts w:ascii="Times New Roman" w:hAnsi="Times New Roman" w:cs="Times New Roman"/>
        </w:rPr>
        <w:t>P.U.C. S</w:t>
      </w:r>
      <w:r w:rsidR="00691BF2">
        <w:rPr>
          <w:rFonts w:ascii="Times New Roman" w:hAnsi="Times New Roman" w:cs="Times New Roman"/>
          <w:smallCaps/>
        </w:rPr>
        <w:t>ubst</w:t>
      </w:r>
      <w:r w:rsidR="00691BF2" w:rsidRPr="00242086">
        <w:rPr>
          <w:rFonts w:ascii="Times New Roman" w:hAnsi="Times New Roman" w:cs="Times New Roman"/>
        </w:rPr>
        <w:t>. R. 25.502, Pricing Safeguards in Markets Operated by the Electric Reliability Council of Texas</w:t>
      </w:r>
      <w:r w:rsidR="00691BF2">
        <w:rPr>
          <w:rFonts w:ascii="Times New Roman" w:hAnsi="Times New Roman" w:cs="Times New Roman"/>
        </w:rPr>
        <w:t>.</w:t>
      </w:r>
      <w:r w:rsidR="00691BF2" w:rsidDel="00691BF2">
        <w:rPr>
          <w:rFonts w:ascii="Times New Roman" w:hAnsi="Times New Roman" w:cs="Times New Roman"/>
        </w:rPr>
        <w:t xml:space="preserve"> </w:t>
      </w:r>
      <w:r w:rsidR="00691BF2">
        <w:rPr>
          <w:rFonts w:ascii="Times New Roman" w:hAnsi="Times New Roman" w:cs="Times New Roman"/>
        </w:rPr>
        <w:t xml:space="preserve"> </w:t>
      </w:r>
      <w:r w:rsidR="00EB2383">
        <w:rPr>
          <w:rFonts w:ascii="Times New Roman" w:hAnsi="Times New Roman" w:cs="Times New Roman"/>
        </w:rPr>
        <w:t xml:space="preserve">Market Participants </w:t>
      </w:r>
      <w:r w:rsidR="006E7F86">
        <w:rPr>
          <w:rFonts w:ascii="Times New Roman" w:hAnsi="Times New Roman" w:cs="Times New Roman"/>
        </w:rPr>
        <w:t xml:space="preserve">requested </w:t>
      </w:r>
      <w:r w:rsidR="00EB2383">
        <w:rPr>
          <w:rFonts w:ascii="Times New Roman" w:hAnsi="Times New Roman" w:cs="Times New Roman"/>
        </w:rPr>
        <w:t>additional review of the issues by the Demand Side Working Group (DSWG)</w:t>
      </w:r>
      <w:r w:rsidR="00236AAF">
        <w:rPr>
          <w:rFonts w:ascii="Times New Roman" w:hAnsi="Times New Roman" w:cs="Times New Roman"/>
        </w:rPr>
        <w:t xml:space="preserve"> and QMWG.  In review of the </w:t>
      </w:r>
      <w:r w:rsidR="006E7F86">
        <w:rPr>
          <w:rFonts w:ascii="Times New Roman" w:hAnsi="Times New Roman" w:cs="Times New Roman"/>
        </w:rPr>
        <w:t>meeting schedule</w:t>
      </w:r>
      <w:r w:rsidR="00236AAF">
        <w:rPr>
          <w:rFonts w:ascii="Times New Roman" w:hAnsi="Times New Roman" w:cs="Times New Roman"/>
        </w:rPr>
        <w:t xml:space="preserve"> </w:t>
      </w:r>
      <w:r w:rsidR="006E7F86">
        <w:rPr>
          <w:rFonts w:ascii="Times New Roman" w:hAnsi="Times New Roman" w:cs="Times New Roman"/>
        </w:rPr>
        <w:t xml:space="preserve">for </w:t>
      </w:r>
      <w:r w:rsidR="00236AAF">
        <w:rPr>
          <w:rFonts w:ascii="Times New Roman" w:hAnsi="Times New Roman" w:cs="Times New Roman"/>
        </w:rPr>
        <w:t>DSWG, Mr. Goff, Chair of QMWG</w:t>
      </w:r>
      <w:r w:rsidR="00691BF2">
        <w:rPr>
          <w:rFonts w:ascii="Times New Roman" w:hAnsi="Times New Roman" w:cs="Times New Roman"/>
        </w:rPr>
        <w:t>,</w:t>
      </w:r>
      <w:r w:rsidR="00236AAF">
        <w:rPr>
          <w:rFonts w:ascii="Times New Roman" w:hAnsi="Times New Roman" w:cs="Times New Roman"/>
        </w:rPr>
        <w:t xml:space="preserve"> offered to host a meeting and invite DSWG to review the MRA issue and Load Resource deployments for local congestion</w:t>
      </w:r>
      <w:r w:rsidR="00560CD1">
        <w:rPr>
          <w:rFonts w:ascii="Times New Roman" w:hAnsi="Times New Roman" w:cs="Times New Roman"/>
        </w:rPr>
        <w:t xml:space="preserve"> that was </w:t>
      </w:r>
      <w:r w:rsidR="00236AAF">
        <w:rPr>
          <w:rFonts w:ascii="Times New Roman" w:hAnsi="Times New Roman" w:cs="Times New Roman"/>
        </w:rPr>
        <w:t xml:space="preserve">previously assigned to both working groups.   </w:t>
      </w:r>
    </w:p>
    <w:p w14:paraId="37ED7157" w14:textId="77777777" w:rsidR="00E0282B" w:rsidRDefault="00E0282B" w:rsidP="004828C6">
      <w:pPr>
        <w:pStyle w:val="NoSpacing"/>
        <w:jc w:val="both"/>
        <w:rPr>
          <w:rFonts w:ascii="Times New Roman" w:hAnsi="Times New Roman" w:cs="Times New Roman"/>
          <w:i/>
          <w:highlight w:val="lightGray"/>
        </w:rPr>
      </w:pPr>
    </w:p>
    <w:p w14:paraId="7DB70B52" w14:textId="0769C079" w:rsidR="00236AAF" w:rsidRDefault="00236AAF" w:rsidP="00236AAF">
      <w:pPr>
        <w:pStyle w:val="NoSpacing"/>
        <w:jc w:val="both"/>
        <w:rPr>
          <w:rFonts w:ascii="Times New Roman" w:hAnsi="Times New Roman" w:cs="Times New Roman"/>
          <w:b/>
        </w:rPr>
      </w:pPr>
      <w:r>
        <w:rPr>
          <w:rFonts w:ascii="Times New Roman" w:hAnsi="Times New Roman" w:cs="Times New Roman"/>
          <w:b/>
        </w:rPr>
        <w:t xml:space="preserve">Clayton Greer moved to </w:t>
      </w:r>
      <w:r w:rsidRPr="00C82C72">
        <w:rPr>
          <w:rFonts w:ascii="Times New Roman" w:hAnsi="Times New Roman" w:cs="Times New Roman"/>
          <w:b/>
        </w:rPr>
        <w:t>request PRS continue to table NPRR8</w:t>
      </w:r>
      <w:r>
        <w:rPr>
          <w:rFonts w:ascii="Times New Roman" w:hAnsi="Times New Roman" w:cs="Times New Roman"/>
          <w:b/>
        </w:rPr>
        <w:t>85</w:t>
      </w:r>
      <w:r w:rsidRPr="00C82C72">
        <w:rPr>
          <w:rFonts w:ascii="Times New Roman" w:hAnsi="Times New Roman" w:cs="Times New Roman"/>
          <w:b/>
        </w:rPr>
        <w:t xml:space="preserve"> to allow further review by </w:t>
      </w:r>
      <w:r>
        <w:rPr>
          <w:rFonts w:ascii="Times New Roman" w:hAnsi="Times New Roman" w:cs="Times New Roman"/>
          <w:b/>
        </w:rPr>
        <w:t xml:space="preserve">QMWG.  Mr. Goff </w:t>
      </w:r>
      <w:r w:rsidRPr="00C82C72">
        <w:rPr>
          <w:rFonts w:ascii="Times New Roman" w:hAnsi="Times New Roman" w:cs="Times New Roman"/>
          <w:b/>
        </w:rPr>
        <w:t>seconded the motion.  The motion carried unanimously.</w:t>
      </w:r>
    </w:p>
    <w:p w14:paraId="0BD26BB9" w14:textId="77777777" w:rsidR="004D1709" w:rsidRDefault="004D1709" w:rsidP="004D1709">
      <w:pPr>
        <w:pStyle w:val="NoSpacing"/>
        <w:rPr>
          <w:rFonts w:ascii="Times New Roman" w:hAnsi="Times New Roman" w:cs="Times New Roman"/>
          <w:highlight w:val="lightGray"/>
        </w:rPr>
      </w:pPr>
    </w:p>
    <w:p w14:paraId="4D25A803" w14:textId="77777777" w:rsidR="00560CD1" w:rsidRPr="00935E45" w:rsidRDefault="00560CD1" w:rsidP="004D1709">
      <w:pPr>
        <w:pStyle w:val="NoSpacing"/>
        <w:rPr>
          <w:rFonts w:ascii="Times New Roman" w:hAnsi="Times New Roman" w:cs="Times New Roman"/>
          <w:highlight w:val="lightGray"/>
        </w:rPr>
      </w:pPr>
    </w:p>
    <w:p w14:paraId="11EBDB3A" w14:textId="13900AF3" w:rsidR="00D202A9" w:rsidRPr="00AC75D3" w:rsidRDefault="00C10752" w:rsidP="00AC75D3">
      <w:pPr>
        <w:pStyle w:val="NoSpacing"/>
        <w:rPr>
          <w:rFonts w:ascii="Times New Roman" w:hAnsi="Times New Roman" w:cs="Times New Roman"/>
          <w:u w:val="single"/>
        </w:rPr>
      </w:pPr>
      <w:r w:rsidRPr="00AC75D3">
        <w:rPr>
          <w:rFonts w:ascii="Times New Roman" w:hAnsi="Times New Roman" w:cs="Times New Roman"/>
          <w:u w:val="single"/>
        </w:rPr>
        <w:t>OBDRR003</w:t>
      </w:r>
      <w:r w:rsidR="00E0282B" w:rsidRPr="00AC75D3">
        <w:rPr>
          <w:rFonts w:ascii="Times New Roman" w:hAnsi="Times New Roman" w:cs="Times New Roman"/>
          <w:u w:val="single"/>
        </w:rPr>
        <w:t>, Change Validation Rules to Preclude Certain Transactions at Resource Nodes within Private Use Networks</w:t>
      </w:r>
    </w:p>
    <w:p w14:paraId="24236B2A" w14:textId="27532E69" w:rsidR="00C86521" w:rsidRPr="00AC75D3" w:rsidRDefault="00C86521" w:rsidP="00C86521">
      <w:pPr>
        <w:pStyle w:val="NoSpacing"/>
        <w:jc w:val="both"/>
        <w:rPr>
          <w:rFonts w:ascii="Times New Roman" w:hAnsi="Times New Roman" w:cs="Times New Roman"/>
        </w:rPr>
      </w:pPr>
      <w:r w:rsidRPr="00AC75D3">
        <w:rPr>
          <w:rFonts w:ascii="Times New Roman" w:hAnsi="Times New Roman" w:cs="Times New Roman"/>
        </w:rPr>
        <w:t>M</w:t>
      </w:r>
      <w:r w:rsidR="00C10752" w:rsidRPr="00AC75D3">
        <w:rPr>
          <w:rFonts w:ascii="Times New Roman" w:hAnsi="Times New Roman" w:cs="Times New Roman"/>
        </w:rPr>
        <w:t xml:space="preserve">s. Bivens noted </w:t>
      </w:r>
      <w:r w:rsidR="00FE0011" w:rsidRPr="00AC75D3">
        <w:rPr>
          <w:rFonts w:ascii="Times New Roman" w:hAnsi="Times New Roman" w:cs="Times New Roman"/>
        </w:rPr>
        <w:t xml:space="preserve">that </w:t>
      </w:r>
      <w:r w:rsidRPr="00AC75D3">
        <w:rPr>
          <w:rFonts w:ascii="Times New Roman" w:hAnsi="Times New Roman" w:cs="Times New Roman"/>
        </w:rPr>
        <w:t>System Change Request (SCR) 796, Change Validation Rules to Preclude Certain Transactions at Resource Nodes within Private Use Networks</w:t>
      </w:r>
      <w:r w:rsidR="00691BF2">
        <w:rPr>
          <w:rFonts w:ascii="Times New Roman" w:hAnsi="Times New Roman" w:cs="Times New Roman"/>
        </w:rPr>
        <w:t>,</w:t>
      </w:r>
      <w:r w:rsidR="00FE0011" w:rsidRPr="00AC75D3">
        <w:rPr>
          <w:rFonts w:ascii="Times New Roman" w:hAnsi="Times New Roman" w:cs="Times New Roman"/>
        </w:rPr>
        <w:t xml:space="preserve"> was </w:t>
      </w:r>
      <w:r w:rsidRPr="00AC75D3">
        <w:rPr>
          <w:rFonts w:ascii="Times New Roman" w:hAnsi="Times New Roman" w:cs="Times New Roman"/>
        </w:rPr>
        <w:t xml:space="preserve">approved </w:t>
      </w:r>
      <w:r w:rsidR="00AC75D3">
        <w:rPr>
          <w:rFonts w:ascii="Times New Roman" w:hAnsi="Times New Roman" w:cs="Times New Roman"/>
        </w:rPr>
        <w:t xml:space="preserve">at </w:t>
      </w:r>
      <w:r w:rsidR="0058274B">
        <w:rPr>
          <w:rFonts w:ascii="Times New Roman" w:hAnsi="Times New Roman" w:cs="Times New Roman"/>
        </w:rPr>
        <w:t xml:space="preserve">the </w:t>
      </w:r>
      <w:r w:rsidR="00AC75D3">
        <w:rPr>
          <w:rFonts w:ascii="Times New Roman" w:hAnsi="Times New Roman" w:cs="Times New Roman"/>
        </w:rPr>
        <w:t xml:space="preserve">August 7, 2018 ERCOT Board of Directors meeting.  </w:t>
      </w:r>
      <w:r w:rsidRPr="00AC75D3">
        <w:rPr>
          <w:rFonts w:ascii="Times New Roman" w:hAnsi="Times New Roman" w:cs="Times New Roman"/>
        </w:rPr>
        <w:t xml:space="preserve">  </w:t>
      </w:r>
      <w:r w:rsidR="00FE0011" w:rsidRPr="00AC75D3">
        <w:rPr>
          <w:rFonts w:ascii="Times New Roman" w:hAnsi="Times New Roman" w:cs="Times New Roman"/>
        </w:rPr>
        <w:t xml:space="preserve"> </w:t>
      </w:r>
    </w:p>
    <w:p w14:paraId="7DD2FA21" w14:textId="77777777" w:rsidR="00C86521" w:rsidRPr="00935E45" w:rsidRDefault="00C86521" w:rsidP="00C86521">
      <w:pPr>
        <w:pStyle w:val="NoSpacing"/>
        <w:jc w:val="both"/>
        <w:rPr>
          <w:rFonts w:ascii="Times New Roman" w:hAnsi="Times New Roman" w:cs="Times New Roman"/>
          <w:highlight w:val="lightGray"/>
          <w:u w:val="single"/>
        </w:rPr>
      </w:pPr>
    </w:p>
    <w:p w14:paraId="0C2F055E" w14:textId="20239C73" w:rsidR="00AC75D3" w:rsidRPr="00AC75D3" w:rsidRDefault="00304435" w:rsidP="00AC75D3">
      <w:pPr>
        <w:pStyle w:val="NoSpacing"/>
        <w:jc w:val="both"/>
        <w:rPr>
          <w:rFonts w:ascii="Times New Roman" w:hAnsi="Times New Roman" w:cs="Times New Roman"/>
          <w:b/>
        </w:rPr>
      </w:pPr>
      <w:r>
        <w:rPr>
          <w:rFonts w:ascii="Times New Roman" w:hAnsi="Times New Roman" w:cs="Times New Roman"/>
          <w:b/>
        </w:rPr>
        <w:t xml:space="preserve">Mr. </w:t>
      </w:r>
      <w:r w:rsidR="00AC75D3" w:rsidRPr="00AC75D3">
        <w:rPr>
          <w:rFonts w:ascii="Times New Roman" w:hAnsi="Times New Roman" w:cs="Times New Roman"/>
          <w:b/>
        </w:rPr>
        <w:t xml:space="preserve">Greer moved to endorse OBDRR003 as amended by the 7/13/18 ERCOT comments with an effective date of upon system implementation of SCR796 for grey-boxed language and August 10, 2018 for remaining language.  </w:t>
      </w:r>
      <w:r>
        <w:rPr>
          <w:rFonts w:ascii="Times New Roman" w:hAnsi="Times New Roman" w:cs="Times New Roman"/>
          <w:b/>
        </w:rPr>
        <w:t xml:space="preserve">Mr. </w:t>
      </w:r>
      <w:r w:rsidR="00AC75D3" w:rsidRPr="00AC75D3">
        <w:rPr>
          <w:rFonts w:ascii="Times New Roman" w:hAnsi="Times New Roman" w:cs="Times New Roman"/>
          <w:b/>
        </w:rPr>
        <w:t>Goff seconded the motion.  The motion carried unanimously.</w:t>
      </w:r>
    </w:p>
    <w:p w14:paraId="706D0CD4" w14:textId="736F341C" w:rsidR="00AC75D3" w:rsidRPr="00935E45" w:rsidRDefault="00AC75D3" w:rsidP="00AC75D3">
      <w:pPr>
        <w:pStyle w:val="NoSpacing"/>
        <w:jc w:val="both"/>
        <w:rPr>
          <w:rFonts w:ascii="Times New Roman" w:hAnsi="Times New Roman" w:cs="Times New Roman"/>
          <w:b/>
          <w:highlight w:val="lightGray"/>
        </w:rPr>
      </w:pPr>
    </w:p>
    <w:p w14:paraId="21D2B5F5" w14:textId="77777777" w:rsidR="00C86521" w:rsidRDefault="00C86521" w:rsidP="00B16F79">
      <w:pPr>
        <w:pStyle w:val="NoSpacing"/>
        <w:jc w:val="both"/>
        <w:rPr>
          <w:rFonts w:ascii="Times New Roman" w:hAnsi="Times New Roman" w:cs="Times New Roman"/>
          <w:highlight w:val="yellow"/>
          <w:u w:val="single"/>
        </w:rPr>
      </w:pPr>
    </w:p>
    <w:p w14:paraId="31BDDE01" w14:textId="77777777" w:rsidR="004E3A35" w:rsidRDefault="004E3A35" w:rsidP="00B16F79">
      <w:pPr>
        <w:pStyle w:val="NoSpacing"/>
        <w:jc w:val="both"/>
        <w:rPr>
          <w:rFonts w:ascii="Times New Roman" w:hAnsi="Times New Roman" w:cs="Times New Roman"/>
          <w:highlight w:val="yellow"/>
          <w:u w:val="single"/>
        </w:rPr>
      </w:pPr>
    </w:p>
    <w:p w14:paraId="57D95671" w14:textId="1A84DCD0" w:rsidR="00E0282B" w:rsidRPr="00FB5FF3" w:rsidRDefault="00E0282B" w:rsidP="00B16F79">
      <w:pPr>
        <w:pStyle w:val="NoSpacing"/>
        <w:jc w:val="both"/>
        <w:rPr>
          <w:rFonts w:ascii="Times New Roman" w:hAnsi="Times New Roman" w:cs="Times New Roman"/>
          <w:u w:val="single"/>
        </w:rPr>
      </w:pPr>
      <w:r w:rsidRPr="00FB5FF3">
        <w:rPr>
          <w:rFonts w:ascii="Times New Roman" w:hAnsi="Times New Roman" w:cs="Times New Roman"/>
          <w:u w:val="single"/>
        </w:rPr>
        <w:lastRenderedPageBreak/>
        <w:t>OBDRR007, Revisions to the ORDC Methodology to Include Photo-Voltaic Generation Resources (PVGRs)</w:t>
      </w:r>
    </w:p>
    <w:p w14:paraId="5442879B" w14:textId="32F6E810" w:rsidR="00DF0292" w:rsidRPr="00DF0292" w:rsidRDefault="00837FA5" w:rsidP="00FA42BF">
      <w:pPr>
        <w:pStyle w:val="NoSpacing"/>
        <w:jc w:val="both"/>
        <w:rPr>
          <w:rFonts w:ascii="Times New Roman" w:hAnsi="Times New Roman" w:cs="Times New Roman"/>
        </w:rPr>
      </w:pPr>
      <w:r w:rsidRPr="00FB5FF3">
        <w:rPr>
          <w:rFonts w:ascii="Times New Roman" w:hAnsi="Times New Roman" w:cs="Times New Roman"/>
        </w:rPr>
        <w:t xml:space="preserve">Mr. Maggio </w:t>
      </w:r>
      <w:r w:rsidR="00FB5FF3" w:rsidRPr="00FB5FF3">
        <w:rPr>
          <w:rFonts w:ascii="Times New Roman" w:hAnsi="Times New Roman" w:cs="Times New Roman"/>
        </w:rPr>
        <w:t xml:space="preserve">summarized </w:t>
      </w:r>
      <w:r w:rsidRPr="00FB5FF3">
        <w:rPr>
          <w:rFonts w:ascii="Times New Roman" w:hAnsi="Times New Roman" w:cs="Times New Roman"/>
        </w:rPr>
        <w:t xml:space="preserve">OBDRR007 and reviewed the history of </w:t>
      </w:r>
      <w:r w:rsidR="004F75E8" w:rsidRPr="00FB5FF3">
        <w:rPr>
          <w:rFonts w:ascii="Times New Roman" w:hAnsi="Times New Roman" w:cs="Times New Roman"/>
        </w:rPr>
        <w:t>excluding PVG</w:t>
      </w:r>
      <w:r w:rsidR="00FB5FF3" w:rsidRPr="00FB5FF3">
        <w:rPr>
          <w:rFonts w:ascii="Times New Roman" w:hAnsi="Times New Roman" w:cs="Times New Roman"/>
        </w:rPr>
        <w:t>R</w:t>
      </w:r>
      <w:r w:rsidR="004F75E8" w:rsidRPr="00FB5FF3">
        <w:rPr>
          <w:rFonts w:ascii="Times New Roman" w:hAnsi="Times New Roman" w:cs="Times New Roman"/>
        </w:rPr>
        <w:t>s</w:t>
      </w:r>
      <w:r w:rsidR="00FB5FF3" w:rsidRPr="00FB5FF3">
        <w:rPr>
          <w:rFonts w:ascii="Times New Roman" w:hAnsi="Times New Roman" w:cs="Times New Roman"/>
        </w:rPr>
        <w:t xml:space="preserve">.  </w:t>
      </w:r>
      <w:r w:rsidR="00FA42BF">
        <w:rPr>
          <w:rFonts w:ascii="Times New Roman" w:hAnsi="Times New Roman" w:cs="Times New Roman"/>
        </w:rPr>
        <w:t>ERCOT Staff and Market Participants discussed the issue of capacity curtailments, reserves</w:t>
      </w:r>
      <w:r w:rsidR="00DF0292">
        <w:rPr>
          <w:rFonts w:ascii="Times New Roman" w:hAnsi="Times New Roman" w:cs="Times New Roman"/>
        </w:rPr>
        <w:t xml:space="preserve">, </w:t>
      </w:r>
      <w:r w:rsidR="00FA42BF">
        <w:rPr>
          <w:rFonts w:ascii="Times New Roman" w:hAnsi="Times New Roman" w:cs="Times New Roman"/>
        </w:rPr>
        <w:t xml:space="preserve">and the </w:t>
      </w:r>
      <w:r w:rsidR="00FA42BF" w:rsidRPr="00FA42BF">
        <w:rPr>
          <w:rFonts w:ascii="Times New Roman" w:hAnsi="Times New Roman" w:cs="Times New Roman"/>
        </w:rPr>
        <w:t xml:space="preserve">Operating Reserve Demand Curve (ORDC) </w:t>
      </w:r>
      <w:r w:rsidR="00FA42BF">
        <w:rPr>
          <w:rFonts w:ascii="Times New Roman" w:hAnsi="Times New Roman" w:cs="Times New Roman"/>
        </w:rPr>
        <w:t xml:space="preserve">methodology. </w:t>
      </w:r>
      <w:r w:rsidR="00F748A2">
        <w:rPr>
          <w:rFonts w:ascii="Times New Roman" w:hAnsi="Times New Roman" w:cs="Times New Roman"/>
        </w:rPr>
        <w:t xml:space="preserve"> </w:t>
      </w:r>
      <w:r w:rsidR="00FA42BF">
        <w:rPr>
          <w:rFonts w:ascii="Times New Roman" w:hAnsi="Times New Roman" w:cs="Times New Roman"/>
        </w:rPr>
        <w:t xml:space="preserve">Mr. Kee requested </w:t>
      </w:r>
      <w:r w:rsidR="00F748A2">
        <w:rPr>
          <w:rFonts w:ascii="Times New Roman" w:hAnsi="Times New Roman" w:cs="Times New Roman"/>
        </w:rPr>
        <w:t xml:space="preserve">that </w:t>
      </w:r>
      <w:r w:rsidR="00FA42BF">
        <w:rPr>
          <w:rFonts w:ascii="Times New Roman" w:hAnsi="Times New Roman" w:cs="Times New Roman"/>
        </w:rPr>
        <w:t xml:space="preserve">CMWG review the issue of whether </w:t>
      </w:r>
      <w:r w:rsidR="00FA42BF" w:rsidRPr="00DF0292">
        <w:rPr>
          <w:rFonts w:ascii="Times New Roman" w:hAnsi="Times New Roman" w:cs="Times New Roman"/>
        </w:rPr>
        <w:t>capacity curtailed for purpose</w:t>
      </w:r>
      <w:r w:rsidR="00DF0292">
        <w:rPr>
          <w:rFonts w:ascii="Times New Roman" w:hAnsi="Times New Roman" w:cs="Times New Roman"/>
        </w:rPr>
        <w:t>s</w:t>
      </w:r>
      <w:r w:rsidR="00FA42BF" w:rsidRPr="00DF0292">
        <w:rPr>
          <w:rFonts w:ascii="Times New Roman" w:hAnsi="Times New Roman" w:cs="Times New Roman"/>
        </w:rPr>
        <w:t xml:space="preserve"> of base case violations should be included in ORDC reserve calculations</w:t>
      </w:r>
      <w:r w:rsidR="00DF0292" w:rsidRPr="00DF0292">
        <w:rPr>
          <w:rFonts w:ascii="Times New Roman" w:hAnsi="Times New Roman" w:cs="Times New Roman"/>
        </w:rPr>
        <w:t xml:space="preserve">. </w:t>
      </w:r>
    </w:p>
    <w:p w14:paraId="517FC14E" w14:textId="77777777" w:rsidR="00DF0292" w:rsidRPr="00DF0292" w:rsidRDefault="00DF0292" w:rsidP="00FA42BF">
      <w:pPr>
        <w:pStyle w:val="NoSpacing"/>
        <w:jc w:val="both"/>
        <w:rPr>
          <w:rFonts w:ascii="Times New Roman" w:hAnsi="Times New Roman" w:cs="Times New Roman"/>
        </w:rPr>
      </w:pPr>
    </w:p>
    <w:p w14:paraId="4A9429B6" w14:textId="02DFF07A" w:rsidR="00FA42BF" w:rsidRPr="00AC75D3" w:rsidRDefault="00EF757D" w:rsidP="00FA42BF">
      <w:pPr>
        <w:pStyle w:val="NoSpacing"/>
        <w:jc w:val="both"/>
        <w:rPr>
          <w:rFonts w:ascii="Times New Roman" w:hAnsi="Times New Roman" w:cs="Times New Roman"/>
          <w:b/>
        </w:rPr>
      </w:pPr>
      <w:r>
        <w:rPr>
          <w:rFonts w:ascii="Times New Roman" w:hAnsi="Times New Roman" w:cs="Times New Roman"/>
          <w:b/>
        </w:rPr>
        <w:t xml:space="preserve">Mr. </w:t>
      </w:r>
      <w:r w:rsidR="00FA42BF" w:rsidRPr="00FA42BF">
        <w:rPr>
          <w:rFonts w:ascii="Times New Roman" w:hAnsi="Times New Roman" w:cs="Times New Roman"/>
          <w:b/>
        </w:rPr>
        <w:t>Caraway moved t</w:t>
      </w:r>
      <w:r w:rsidR="00FA42BF">
        <w:rPr>
          <w:rFonts w:ascii="Times New Roman" w:hAnsi="Times New Roman" w:cs="Times New Roman"/>
          <w:b/>
        </w:rPr>
        <w:t>o</w:t>
      </w:r>
      <w:r w:rsidR="00FA42BF" w:rsidRPr="00FA42BF">
        <w:rPr>
          <w:rFonts w:ascii="Times New Roman" w:hAnsi="Times New Roman" w:cs="Times New Roman"/>
          <w:b/>
        </w:rPr>
        <w:t xml:space="preserve"> endorse OBDRR007 as submitted.  Mr. Barnes </w:t>
      </w:r>
      <w:r w:rsidR="00FA42BF" w:rsidRPr="00AC75D3">
        <w:rPr>
          <w:rFonts w:ascii="Times New Roman" w:hAnsi="Times New Roman" w:cs="Times New Roman"/>
          <w:b/>
        </w:rPr>
        <w:t>seconded the motion.  The motion carried unanimously.</w:t>
      </w:r>
    </w:p>
    <w:p w14:paraId="573E84D1" w14:textId="77777777" w:rsidR="00E44671" w:rsidRPr="00935E45" w:rsidRDefault="00E44671" w:rsidP="00B16F79">
      <w:pPr>
        <w:pStyle w:val="NoSpacing"/>
        <w:jc w:val="both"/>
        <w:rPr>
          <w:rFonts w:ascii="Times New Roman" w:hAnsi="Times New Roman" w:cs="Times New Roman"/>
          <w:highlight w:val="lightGray"/>
          <w:u w:val="single"/>
        </w:rPr>
      </w:pPr>
    </w:p>
    <w:p w14:paraId="3C7D471F" w14:textId="77777777" w:rsidR="002C1900" w:rsidRPr="00935E45" w:rsidRDefault="002C1900" w:rsidP="00845E9B">
      <w:pPr>
        <w:pStyle w:val="NoSpacing"/>
        <w:jc w:val="both"/>
        <w:rPr>
          <w:rFonts w:ascii="Times New Roman" w:hAnsi="Times New Roman" w:cs="Times New Roman"/>
          <w:highlight w:val="lightGray"/>
        </w:rPr>
      </w:pPr>
    </w:p>
    <w:p w14:paraId="40D1B24E" w14:textId="77777777" w:rsidR="00EF51BD" w:rsidRPr="00E0282B" w:rsidRDefault="00EF51BD" w:rsidP="00EB51A0">
      <w:pPr>
        <w:pStyle w:val="NoSpacing"/>
        <w:jc w:val="both"/>
        <w:rPr>
          <w:rFonts w:ascii="Times New Roman" w:hAnsi="Times New Roman" w:cs="Times New Roman"/>
          <w:u w:val="single"/>
        </w:rPr>
      </w:pPr>
      <w:r w:rsidRPr="00E0282B">
        <w:rPr>
          <w:rFonts w:ascii="Times New Roman" w:hAnsi="Times New Roman" w:cs="Times New Roman"/>
          <w:u w:val="single"/>
        </w:rPr>
        <w:t>Revision Requests Tabled at PRS, Referred to WMS (see Key Documents)</w:t>
      </w:r>
    </w:p>
    <w:p w14:paraId="77C70144" w14:textId="77777777" w:rsidR="00D853E5" w:rsidRPr="00D853E5" w:rsidRDefault="00D853E5" w:rsidP="00D853E5">
      <w:pPr>
        <w:pStyle w:val="NoSpacing"/>
        <w:jc w:val="both"/>
        <w:rPr>
          <w:rFonts w:ascii="Times New Roman" w:hAnsi="Times New Roman" w:cs="Times New Roman"/>
          <w:i/>
        </w:rPr>
      </w:pPr>
      <w:r w:rsidRPr="00D853E5">
        <w:rPr>
          <w:rFonts w:ascii="Times New Roman" w:hAnsi="Times New Roman" w:cs="Times New Roman"/>
          <w:i/>
        </w:rPr>
        <w:t>NPRR838, Updated O&amp;M Cost for RMR Resources</w:t>
      </w:r>
    </w:p>
    <w:p w14:paraId="0E69370C" w14:textId="5B68DDE9" w:rsidR="00A1419B" w:rsidRPr="00D853E5" w:rsidRDefault="00A1419B" w:rsidP="003D1B17">
      <w:pPr>
        <w:pStyle w:val="NoSpacing"/>
        <w:jc w:val="both"/>
        <w:rPr>
          <w:rFonts w:ascii="Times New Roman" w:hAnsi="Times New Roman" w:cs="Times New Roman"/>
          <w:i/>
        </w:rPr>
      </w:pPr>
      <w:r w:rsidRPr="00D853E5">
        <w:rPr>
          <w:rFonts w:ascii="Times New Roman" w:hAnsi="Times New Roman" w:cs="Times New Roman"/>
          <w:i/>
        </w:rPr>
        <w:t>NPRR863, Creation of Primary Frequency Response Service Product and Revisions to Responsive Reserve</w:t>
      </w:r>
    </w:p>
    <w:p w14:paraId="3DD68C2B" w14:textId="24A86A6E" w:rsidR="00CE2EE6" w:rsidRPr="00D853E5" w:rsidRDefault="00CE2EE6" w:rsidP="003D1B17">
      <w:pPr>
        <w:pStyle w:val="NoSpacing"/>
        <w:jc w:val="both"/>
        <w:rPr>
          <w:rFonts w:ascii="Times New Roman" w:hAnsi="Times New Roman" w:cs="Times New Roman"/>
          <w:i/>
        </w:rPr>
      </w:pPr>
      <w:r w:rsidRPr="00D853E5">
        <w:rPr>
          <w:rFonts w:ascii="Times New Roman" w:hAnsi="Times New Roman" w:cs="Times New Roman"/>
          <w:i/>
        </w:rPr>
        <w:t xml:space="preserve">NPRR871, Customer or Resource Entity Funded Transmission Projects Review Process </w:t>
      </w:r>
    </w:p>
    <w:p w14:paraId="13D77624" w14:textId="1B452468" w:rsidR="00E0282B" w:rsidRDefault="00E0282B" w:rsidP="003D1B17">
      <w:pPr>
        <w:pStyle w:val="NoSpacing"/>
        <w:jc w:val="both"/>
        <w:rPr>
          <w:rFonts w:ascii="Times New Roman" w:hAnsi="Times New Roman" w:cs="Times New Roman"/>
          <w:i/>
        </w:rPr>
      </w:pPr>
      <w:r w:rsidRPr="00D853E5">
        <w:rPr>
          <w:rFonts w:ascii="Times New Roman" w:hAnsi="Times New Roman" w:cs="Times New Roman"/>
          <w:i/>
        </w:rPr>
        <w:t>NPRR872, Modifying the SASM Shadow Price Cap</w:t>
      </w:r>
    </w:p>
    <w:p w14:paraId="4692643A" w14:textId="5A053CBF" w:rsidR="00E0282B" w:rsidRPr="00E0282B" w:rsidRDefault="00E0282B" w:rsidP="003D1B17">
      <w:pPr>
        <w:pStyle w:val="NoSpacing"/>
        <w:jc w:val="both"/>
        <w:rPr>
          <w:rFonts w:ascii="Times New Roman" w:hAnsi="Times New Roman" w:cs="Times New Roman"/>
          <w:i/>
        </w:rPr>
      </w:pPr>
      <w:r w:rsidRPr="00E0282B">
        <w:rPr>
          <w:rFonts w:ascii="Times New Roman" w:hAnsi="Times New Roman" w:cs="Times New Roman"/>
          <w:i/>
        </w:rPr>
        <w:t>NPRR879, SCED Base Point and Performance Evaluation Changes for IRRs that Carry Ancillary Services</w:t>
      </w:r>
    </w:p>
    <w:p w14:paraId="39A69762" w14:textId="15438F3A" w:rsidR="003D1B17" w:rsidRPr="00E0282B" w:rsidRDefault="00E30DC6" w:rsidP="003D1B17">
      <w:pPr>
        <w:pStyle w:val="NoSpacing"/>
        <w:jc w:val="both"/>
        <w:rPr>
          <w:rFonts w:ascii="Times New Roman" w:hAnsi="Times New Roman" w:cs="Times New Roman"/>
        </w:rPr>
      </w:pPr>
      <w:r w:rsidRPr="00E0282B">
        <w:rPr>
          <w:rFonts w:ascii="Times New Roman" w:hAnsi="Times New Roman" w:cs="Times New Roman"/>
        </w:rPr>
        <w:t>W</w:t>
      </w:r>
      <w:r w:rsidR="008F53F8" w:rsidRPr="00E0282B">
        <w:rPr>
          <w:rFonts w:ascii="Times New Roman" w:hAnsi="Times New Roman" w:cs="Times New Roman"/>
        </w:rPr>
        <w:t xml:space="preserve">MS took no action on these items.  </w:t>
      </w:r>
    </w:p>
    <w:p w14:paraId="288884EA" w14:textId="77777777" w:rsidR="00D853E5" w:rsidRDefault="00D853E5" w:rsidP="00E0282B">
      <w:pPr>
        <w:pStyle w:val="NoSpacing"/>
        <w:jc w:val="both"/>
        <w:rPr>
          <w:rFonts w:ascii="Times New Roman" w:hAnsi="Times New Roman" w:cs="Times New Roman"/>
          <w:i/>
          <w:highlight w:val="yellow"/>
        </w:rPr>
      </w:pPr>
    </w:p>
    <w:p w14:paraId="6590BB06" w14:textId="77777777" w:rsidR="00E0282B" w:rsidRPr="0087731A" w:rsidRDefault="00E0282B" w:rsidP="00E0282B">
      <w:pPr>
        <w:pStyle w:val="NoSpacing"/>
        <w:jc w:val="both"/>
        <w:rPr>
          <w:rFonts w:ascii="Times New Roman" w:hAnsi="Times New Roman" w:cs="Times New Roman"/>
          <w:i/>
        </w:rPr>
      </w:pPr>
      <w:r w:rsidRPr="0087731A">
        <w:rPr>
          <w:rFonts w:ascii="Times New Roman" w:hAnsi="Times New Roman" w:cs="Times New Roman"/>
          <w:i/>
        </w:rPr>
        <w:t>NPRR850, Market Suspension and Restart</w:t>
      </w:r>
    </w:p>
    <w:p w14:paraId="43CB6824" w14:textId="55FD99B2" w:rsidR="00D853E5" w:rsidRPr="0087731A" w:rsidRDefault="00D853E5" w:rsidP="00D853E5">
      <w:pPr>
        <w:pStyle w:val="NoSpacing"/>
        <w:jc w:val="both"/>
        <w:rPr>
          <w:rFonts w:ascii="Times New Roman" w:hAnsi="Times New Roman" w:cs="Times New Roman"/>
          <w:b/>
        </w:rPr>
      </w:pPr>
      <w:r w:rsidRPr="0087731A">
        <w:rPr>
          <w:rFonts w:ascii="Times New Roman" w:hAnsi="Times New Roman" w:cs="Times New Roman"/>
          <w:b/>
        </w:rPr>
        <w:t xml:space="preserve">Mr. Goff moved to endorse NPRR850 as amended by the 5/17/18 ERCOT comments.  </w:t>
      </w:r>
      <w:r w:rsidR="0087731A" w:rsidRPr="0087731A">
        <w:rPr>
          <w:rFonts w:ascii="Times New Roman" w:hAnsi="Times New Roman" w:cs="Times New Roman"/>
          <w:b/>
        </w:rPr>
        <w:t xml:space="preserve">Marty Downey </w:t>
      </w:r>
      <w:r w:rsidRPr="0087731A">
        <w:rPr>
          <w:rFonts w:ascii="Times New Roman" w:hAnsi="Times New Roman" w:cs="Times New Roman"/>
          <w:b/>
        </w:rPr>
        <w:t>seconded the motion.  The motion carried unanimously.</w:t>
      </w:r>
    </w:p>
    <w:p w14:paraId="054D4A2F" w14:textId="744630CF" w:rsidR="00E30DC6" w:rsidRPr="0087731A" w:rsidRDefault="00E30DC6" w:rsidP="003D1B17">
      <w:pPr>
        <w:pStyle w:val="NoSpacing"/>
        <w:jc w:val="both"/>
        <w:rPr>
          <w:rFonts w:ascii="Times New Roman" w:hAnsi="Times New Roman" w:cs="Times New Roman"/>
          <w:b/>
        </w:rPr>
      </w:pPr>
    </w:p>
    <w:p w14:paraId="086E12B2" w14:textId="77777777" w:rsidR="00D853E5" w:rsidRDefault="00D853E5" w:rsidP="003D1B17">
      <w:pPr>
        <w:pStyle w:val="NoSpacing"/>
        <w:jc w:val="both"/>
        <w:rPr>
          <w:rFonts w:ascii="Times New Roman" w:hAnsi="Times New Roman" w:cs="Times New Roman"/>
          <w:b/>
          <w:highlight w:val="lightGray"/>
        </w:rPr>
      </w:pPr>
    </w:p>
    <w:p w14:paraId="5AEBC6F4" w14:textId="6834693D" w:rsidR="002C3858" w:rsidRPr="0012716B" w:rsidRDefault="00C0533E" w:rsidP="002C3858">
      <w:pPr>
        <w:pStyle w:val="NoSpacing"/>
        <w:jc w:val="both"/>
        <w:rPr>
          <w:rFonts w:ascii="Times New Roman" w:eastAsia="Times New Roman" w:hAnsi="Times New Roman" w:cs="Times New Roman"/>
          <w:u w:val="single"/>
        </w:rPr>
      </w:pPr>
      <w:r w:rsidRPr="0012716B">
        <w:rPr>
          <w:rFonts w:ascii="Times New Roman" w:eastAsia="Times New Roman" w:hAnsi="Times New Roman" w:cs="Times New Roman"/>
          <w:u w:val="single"/>
        </w:rPr>
        <w:t xml:space="preserve">MSWG (see Key Documents)  </w:t>
      </w:r>
    </w:p>
    <w:p w14:paraId="06BD8854" w14:textId="40F42B8C" w:rsidR="008848D9" w:rsidRPr="0012716B" w:rsidRDefault="000D2F7A" w:rsidP="008848D9">
      <w:pPr>
        <w:pStyle w:val="NoSpacing"/>
        <w:jc w:val="both"/>
        <w:rPr>
          <w:rFonts w:ascii="Times New Roman" w:hAnsi="Times New Roman" w:cs="Times New Roman"/>
        </w:rPr>
      </w:pPr>
      <w:r>
        <w:rPr>
          <w:rFonts w:ascii="Times New Roman" w:hAnsi="Times New Roman" w:cs="Times New Roman"/>
        </w:rPr>
        <w:t xml:space="preserve">Heddie </w:t>
      </w:r>
      <w:r w:rsidR="00AE294F" w:rsidRPr="0012716B">
        <w:rPr>
          <w:rFonts w:ascii="Times New Roman" w:hAnsi="Times New Roman" w:cs="Times New Roman"/>
        </w:rPr>
        <w:t xml:space="preserve">Lookadoo </w:t>
      </w:r>
      <w:r w:rsidR="00601E38" w:rsidRPr="0012716B">
        <w:rPr>
          <w:rFonts w:ascii="Times New Roman" w:hAnsi="Times New Roman" w:cs="Times New Roman"/>
        </w:rPr>
        <w:t xml:space="preserve">summarized </w:t>
      </w:r>
      <w:r w:rsidR="008848D9" w:rsidRPr="0012716B">
        <w:rPr>
          <w:rFonts w:ascii="Times New Roman" w:hAnsi="Times New Roman" w:cs="Times New Roman"/>
        </w:rPr>
        <w:t xml:space="preserve">recent </w:t>
      </w:r>
      <w:r w:rsidR="00AE294F" w:rsidRPr="0012716B">
        <w:rPr>
          <w:rFonts w:ascii="Times New Roman" w:hAnsi="Times New Roman" w:cs="Times New Roman"/>
        </w:rPr>
        <w:t xml:space="preserve">MSWG </w:t>
      </w:r>
      <w:r w:rsidR="008848D9" w:rsidRPr="0012716B">
        <w:rPr>
          <w:rFonts w:ascii="Times New Roman" w:hAnsi="Times New Roman" w:cs="Times New Roman"/>
        </w:rPr>
        <w:t>activities</w:t>
      </w:r>
      <w:r w:rsidR="00601E38" w:rsidRPr="0012716B">
        <w:rPr>
          <w:rFonts w:ascii="Times New Roman" w:hAnsi="Times New Roman" w:cs="Times New Roman"/>
        </w:rPr>
        <w:t xml:space="preserve">, including the review of shortfall occurrences in the Congestion Revenue Rights (CRR) balancing account.  Mr. Kee requested MSWG and CMWG review the drivers that impact CRRs and the pros and cons of increasing the </w:t>
      </w:r>
      <w:r w:rsidR="0012716B" w:rsidRPr="0012716B">
        <w:rPr>
          <w:rFonts w:ascii="Times New Roman" w:hAnsi="Times New Roman" w:cs="Times New Roman"/>
        </w:rPr>
        <w:t xml:space="preserve">CRR </w:t>
      </w:r>
      <w:r w:rsidR="00F748A2">
        <w:rPr>
          <w:rFonts w:ascii="Times New Roman" w:hAnsi="Times New Roman" w:cs="Times New Roman"/>
        </w:rPr>
        <w:t>B</w:t>
      </w:r>
      <w:r w:rsidR="0012716B" w:rsidRPr="0012716B">
        <w:rPr>
          <w:rFonts w:ascii="Times New Roman" w:hAnsi="Times New Roman" w:cs="Times New Roman"/>
        </w:rPr>
        <w:t xml:space="preserve">alancing </w:t>
      </w:r>
      <w:r w:rsidR="00F748A2">
        <w:rPr>
          <w:rFonts w:ascii="Times New Roman" w:hAnsi="Times New Roman" w:cs="Times New Roman"/>
        </w:rPr>
        <w:t>A</w:t>
      </w:r>
      <w:r w:rsidR="0012716B" w:rsidRPr="0012716B">
        <w:rPr>
          <w:rFonts w:ascii="Times New Roman" w:hAnsi="Times New Roman" w:cs="Times New Roman"/>
        </w:rPr>
        <w:t xml:space="preserve">ccount.  </w:t>
      </w:r>
    </w:p>
    <w:p w14:paraId="278274AF" w14:textId="77777777" w:rsidR="00583C9A" w:rsidRDefault="00583C9A" w:rsidP="002C3858">
      <w:pPr>
        <w:pStyle w:val="NoSpacing"/>
        <w:jc w:val="both"/>
        <w:rPr>
          <w:rFonts w:ascii="Times New Roman" w:eastAsia="Times New Roman" w:hAnsi="Times New Roman" w:cs="Times New Roman"/>
          <w:highlight w:val="lightGray"/>
          <w:u w:val="single"/>
        </w:rPr>
      </w:pPr>
    </w:p>
    <w:p w14:paraId="4168F384" w14:textId="77777777" w:rsidR="0012716B" w:rsidRPr="00935E45" w:rsidRDefault="0012716B" w:rsidP="002C3858">
      <w:pPr>
        <w:pStyle w:val="NoSpacing"/>
        <w:jc w:val="both"/>
        <w:rPr>
          <w:rFonts w:ascii="Times New Roman" w:eastAsia="Times New Roman" w:hAnsi="Times New Roman" w:cs="Times New Roman"/>
          <w:highlight w:val="lightGray"/>
          <w:u w:val="single"/>
        </w:rPr>
      </w:pPr>
    </w:p>
    <w:p w14:paraId="7CC73BE3" w14:textId="77777777" w:rsidR="000B288B" w:rsidRPr="00B57587" w:rsidRDefault="000B288B" w:rsidP="000B288B">
      <w:pPr>
        <w:pStyle w:val="NoSpacing"/>
        <w:jc w:val="both"/>
        <w:rPr>
          <w:rFonts w:ascii="Times New Roman" w:eastAsia="Times New Roman" w:hAnsi="Times New Roman" w:cs="Times New Roman"/>
          <w:u w:val="single"/>
        </w:rPr>
      </w:pPr>
      <w:r w:rsidRPr="00B57587">
        <w:rPr>
          <w:rFonts w:ascii="Times New Roman" w:eastAsia="Times New Roman" w:hAnsi="Times New Roman" w:cs="Times New Roman"/>
          <w:u w:val="single"/>
        </w:rPr>
        <w:t>Market Credit Working Group (MCWG) (see Key Documents)</w:t>
      </w:r>
    </w:p>
    <w:p w14:paraId="0411BA94" w14:textId="585D9EA0" w:rsidR="009B6E57" w:rsidRPr="00B57587" w:rsidRDefault="00B57587" w:rsidP="000B288B">
      <w:pPr>
        <w:pStyle w:val="NoSpacing"/>
        <w:jc w:val="both"/>
        <w:rPr>
          <w:rFonts w:ascii="Times New Roman" w:hAnsi="Times New Roman" w:cs="Times New Roman"/>
        </w:rPr>
      </w:pPr>
      <w:r w:rsidRPr="00B57587">
        <w:rPr>
          <w:rFonts w:ascii="Times New Roman" w:hAnsi="Times New Roman" w:cs="Times New Roman"/>
        </w:rPr>
        <w:t xml:space="preserve">Mr. Barnes summarized </w:t>
      </w:r>
      <w:r w:rsidR="000B288B" w:rsidRPr="00B57587">
        <w:rPr>
          <w:rFonts w:ascii="Times New Roman" w:hAnsi="Times New Roman" w:cs="Times New Roman"/>
        </w:rPr>
        <w:t>recent MCWG activities</w:t>
      </w:r>
      <w:r w:rsidRPr="00B57587">
        <w:rPr>
          <w:rFonts w:ascii="Times New Roman" w:hAnsi="Times New Roman" w:cs="Times New Roman"/>
        </w:rPr>
        <w:t xml:space="preserve">, including the Credit Parameter review. </w:t>
      </w:r>
      <w:r w:rsidR="00583C9A" w:rsidRPr="00B57587">
        <w:rPr>
          <w:rFonts w:ascii="Times New Roman" w:hAnsi="Times New Roman" w:cs="Times New Roman"/>
        </w:rPr>
        <w:t xml:space="preserve">  </w:t>
      </w:r>
    </w:p>
    <w:p w14:paraId="781EDD34" w14:textId="77777777" w:rsidR="000B288B" w:rsidRDefault="000B288B" w:rsidP="000B288B">
      <w:pPr>
        <w:pStyle w:val="NoSpacing"/>
        <w:jc w:val="both"/>
        <w:rPr>
          <w:rFonts w:ascii="Times New Roman" w:hAnsi="Times New Roman" w:cs="Times New Roman"/>
          <w:highlight w:val="lightGray"/>
        </w:rPr>
      </w:pPr>
    </w:p>
    <w:p w14:paraId="0A490103" w14:textId="77777777" w:rsidR="008C12E7" w:rsidRDefault="008C12E7" w:rsidP="000B288B">
      <w:pPr>
        <w:pStyle w:val="NoSpacing"/>
        <w:jc w:val="both"/>
        <w:rPr>
          <w:rFonts w:ascii="Times New Roman" w:hAnsi="Times New Roman" w:cs="Times New Roman"/>
          <w:highlight w:val="lightGray"/>
        </w:rPr>
      </w:pPr>
    </w:p>
    <w:p w14:paraId="2DB88BF6" w14:textId="5641475F" w:rsidR="008C12E7" w:rsidRDefault="008C12E7" w:rsidP="000B288B">
      <w:pPr>
        <w:pStyle w:val="NoSpacing"/>
        <w:jc w:val="both"/>
        <w:rPr>
          <w:rFonts w:ascii="Times New Roman" w:eastAsia="Times New Roman" w:hAnsi="Times New Roman" w:cs="Times New Roman"/>
          <w:u w:val="single"/>
        </w:rPr>
      </w:pPr>
      <w:r w:rsidRPr="008C12E7">
        <w:rPr>
          <w:rFonts w:ascii="Times New Roman" w:eastAsia="Times New Roman" w:hAnsi="Times New Roman" w:cs="Times New Roman"/>
          <w:u w:val="single"/>
        </w:rPr>
        <w:t>Working Group Enhancements (TAC/Subcommittee Structural and Procedural Review)</w:t>
      </w:r>
    </w:p>
    <w:p w14:paraId="4D88CF67" w14:textId="0DE94B51" w:rsidR="001B1340" w:rsidRPr="001B1340" w:rsidRDefault="001B1340" w:rsidP="000B288B">
      <w:pPr>
        <w:pStyle w:val="NoSpacing"/>
        <w:jc w:val="both"/>
        <w:rPr>
          <w:rFonts w:ascii="Times New Roman" w:eastAsia="Times New Roman" w:hAnsi="Times New Roman" w:cs="Times New Roman"/>
        </w:rPr>
      </w:pPr>
      <w:r>
        <w:rPr>
          <w:rFonts w:ascii="Times New Roman" w:eastAsia="Times New Roman" w:hAnsi="Times New Roman" w:cs="Times New Roman"/>
        </w:rPr>
        <w:t xml:space="preserve">Mr. Kee noted that the Annual TAC/Subcommittee Structural and Procedural Review would be in September 2018 and encouraged Working Groups to review their </w:t>
      </w:r>
      <w:r w:rsidR="00F748A2">
        <w:rPr>
          <w:rFonts w:ascii="Times New Roman" w:eastAsia="Times New Roman" w:hAnsi="Times New Roman" w:cs="Times New Roman"/>
        </w:rPr>
        <w:t>s</w:t>
      </w:r>
      <w:r>
        <w:rPr>
          <w:rFonts w:ascii="Times New Roman" w:eastAsia="Times New Roman" w:hAnsi="Times New Roman" w:cs="Times New Roman"/>
        </w:rPr>
        <w:t xml:space="preserve">cope and </w:t>
      </w:r>
      <w:r w:rsidR="00F748A2">
        <w:rPr>
          <w:rFonts w:ascii="Times New Roman" w:eastAsia="Times New Roman" w:hAnsi="Times New Roman" w:cs="Times New Roman"/>
        </w:rPr>
        <w:t>o</w:t>
      </w:r>
      <w:r>
        <w:rPr>
          <w:rFonts w:ascii="Times New Roman" w:eastAsia="Times New Roman" w:hAnsi="Times New Roman" w:cs="Times New Roman"/>
        </w:rPr>
        <w:t xml:space="preserve">pen </w:t>
      </w:r>
      <w:r w:rsidR="00F748A2">
        <w:rPr>
          <w:rFonts w:ascii="Times New Roman" w:eastAsia="Times New Roman" w:hAnsi="Times New Roman" w:cs="Times New Roman"/>
        </w:rPr>
        <w:t>a</w:t>
      </w:r>
      <w:r>
        <w:rPr>
          <w:rFonts w:ascii="Times New Roman" w:eastAsia="Times New Roman" w:hAnsi="Times New Roman" w:cs="Times New Roman"/>
        </w:rPr>
        <w:t xml:space="preserve">ction </w:t>
      </w:r>
      <w:r w:rsidR="00F748A2">
        <w:rPr>
          <w:rFonts w:ascii="Times New Roman" w:eastAsia="Times New Roman" w:hAnsi="Times New Roman" w:cs="Times New Roman"/>
        </w:rPr>
        <w:t>i</w:t>
      </w:r>
      <w:r>
        <w:rPr>
          <w:rFonts w:ascii="Times New Roman" w:eastAsia="Times New Roman" w:hAnsi="Times New Roman" w:cs="Times New Roman"/>
        </w:rPr>
        <w:t xml:space="preserve">tems, consider the frequency of meetings, and bring forward any </w:t>
      </w:r>
      <w:r w:rsidR="00F748A2">
        <w:rPr>
          <w:rFonts w:ascii="Times New Roman" w:eastAsia="Times New Roman" w:hAnsi="Times New Roman" w:cs="Times New Roman"/>
        </w:rPr>
        <w:t xml:space="preserve">proposed </w:t>
      </w:r>
      <w:r>
        <w:rPr>
          <w:rFonts w:ascii="Times New Roman" w:eastAsia="Times New Roman" w:hAnsi="Times New Roman" w:cs="Times New Roman"/>
        </w:rPr>
        <w:t xml:space="preserve">meeting efficiencies.  </w:t>
      </w:r>
    </w:p>
    <w:p w14:paraId="7F6E0A95" w14:textId="77777777" w:rsidR="001B1340" w:rsidRDefault="001B1340" w:rsidP="00C276E8">
      <w:pPr>
        <w:pStyle w:val="NoSpacing"/>
        <w:jc w:val="both"/>
        <w:rPr>
          <w:rFonts w:ascii="Times New Roman" w:hAnsi="Times New Roman" w:cs="Times New Roman"/>
          <w:u w:val="single"/>
        </w:rPr>
      </w:pPr>
    </w:p>
    <w:p w14:paraId="3B98F7D5" w14:textId="77777777" w:rsidR="001B1340" w:rsidRDefault="001B1340" w:rsidP="00C276E8">
      <w:pPr>
        <w:pStyle w:val="NoSpacing"/>
        <w:jc w:val="both"/>
        <w:rPr>
          <w:rFonts w:ascii="Times New Roman" w:hAnsi="Times New Roman" w:cs="Times New Roman"/>
          <w:u w:val="single"/>
        </w:rPr>
      </w:pPr>
    </w:p>
    <w:p w14:paraId="40D24C24" w14:textId="44412E08" w:rsidR="00983934" w:rsidRPr="00683B95" w:rsidRDefault="000902FE" w:rsidP="00C276E8">
      <w:pPr>
        <w:pStyle w:val="NoSpacing"/>
        <w:jc w:val="both"/>
        <w:rPr>
          <w:rFonts w:ascii="Times New Roman" w:hAnsi="Times New Roman" w:cs="Times New Roman"/>
          <w:u w:val="single"/>
        </w:rPr>
      </w:pPr>
      <w:r w:rsidRPr="00683B95">
        <w:rPr>
          <w:rFonts w:ascii="Times New Roman" w:hAnsi="Times New Roman" w:cs="Times New Roman"/>
          <w:u w:val="single"/>
        </w:rPr>
        <w:t>Other Business</w:t>
      </w:r>
      <w:r w:rsidR="00A2029A" w:rsidRPr="00683B95">
        <w:rPr>
          <w:rFonts w:ascii="Times New Roman" w:hAnsi="Times New Roman" w:cs="Times New Roman"/>
          <w:u w:val="single"/>
        </w:rPr>
        <w:t xml:space="preserve"> </w:t>
      </w:r>
      <w:r w:rsidR="00683B95" w:rsidRPr="00683B95">
        <w:rPr>
          <w:rFonts w:ascii="Times New Roman" w:hAnsi="Times New Roman" w:cs="Times New Roman"/>
          <w:u w:val="single"/>
        </w:rPr>
        <w:t xml:space="preserve"> </w:t>
      </w:r>
    </w:p>
    <w:p w14:paraId="439246AA" w14:textId="558C9E11" w:rsidR="00AF34D0" w:rsidRPr="00AF34D0" w:rsidRDefault="00AF34D0" w:rsidP="00C276E8">
      <w:pPr>
        <w:pStyle w:val="NoSpacing"/>
        <w:jc w:val="both"/>
        <w:rPr>
          <w:rFonts w:ascii="Times New Roman" w:hAnsi="Times New Roman" w:cs="Times New Roman"/>
          <w:i/>
        </w:rPr>
      </w:pPr>
      <w:r w:rsidRPr="00AF34D0">
        <w:rPr>
          <w:rFonts w:ascii="Times New Roman" w:hAnsi="Times New Roman" w:cs="Times New Roman"/>
          <w:i/>
        </w:rPr>
        <w:t>Real-Time Co-Optimization and Marginal Losses Analysis Update</w:t>
      </w:r>
    </w:p>
    <w:p w14:paraId="714F6EDB" w14:textId="6496859B" w:rsidR="009B4676" w:rsidRPr="00683B95" w:rsidRDefault="00113399" w:rsidP="00C276E8">
      <w:pPr>
        <w:pStyle w:val="NoSpacing"/>
        <w:jc w:val="both"/>
        <w:rPr>
          <w:rFonts w:ascii="Times New Roman" w:hAnsi="Times New Roman" w:cs="Times New Roman"/>
        </w:rPr>
      </w:pPr>
      <w:r>
        <w:rPr>
          <w:rFonts w:ascii="Times New Roman" w:hAnsi="Times New Roman" w:cs="Times New Roman"/>
        </w:rPr>
        <w:t xml:space="preserve">Mr. Jones </w:t>
      </w:r>
      <w:r w:rsidR="00121D23">
        <w:rPr>
          <w:rFonts w:ascii="Times New Roman" w:hAnsi="Times New Roman" w:cs="Times New Roman"/>
        </w:rPr>
        <w:t xml:space="preserve">summarized details of the July 27, 2018 Market Notice and </w:t>
      </w:r>
      <w:r w:rsidR="009B4676">
        <w:rPr>
          <w:rFonts w:ascii="Times New Roman" w:hAnsi="Times New Roman" w:cs="Times New Roman"/>
        </w:rPr>
        <w:t xml:space="preserve">stated that </w:t>
      </w:r>
      <w:r w:rsidR="00683B95">
        <w:rPr>
          <w:rFonts w:ascii="Times New Roman" w:hAnsi="Times New Roman" w:cs="Times New Roman"/>
        </w:rPr>
        <w:t xml:space="preserve">following the filing of the </w:t>
      </w:r>
      <w:r w:rsidR="009B4676">
        <w:rPr>
          <w:rFonts w:ascii="Times New Roman" w:hAnsi="Times New Roman" w:cs="Times New Roman"/>
        </w:rPr>
        <w:t xml:space="preserve">IMM and ERCOT reports concerning impacts of </w:t>
      </w:r>
      <w:r w:rsidR="0088779D">
        <w:rPr>
          <w:rFonts w:ascii="Times New Roman" w:hAnsi="Times New Roman" w:cs="Times New Roman"/>
        </w:rPr>
        <w:t>Real-Time co-o</w:t>
      </w:r>
      <w:r w:rsidR="009B4676" w:rsidRPr="00683B95">
        <w:rPr>
          <w:rFonts w:ascii="Times New Roman" w:hAnsi="Times New Roman" w:cs="Times New Roman"/>
        </w:rPr>
        <w:t>ptimization and Marginal Losses in PUC</w:t>
      </w:r>
      <w:r w:rsidR="0088779D">
        <w:rPr>
          <w:rFonts w:ascii="Times New Roman" w:hAnsi="Times New Roman" w:cs="Times New Roman"/>
        </w:rPr>
        <w:t>T</w:t>
      </w:r>
      <w:r w:rsidR="009B4676" w:rsidRPr="00683B95">
        <w:rPr>
          <w:rFonts w:ascii="Times New Roman" w:hAnsi="Times New Roman" w:cs="Times New Roman"/>
        </w:rPr>
        <w:t xml:space="preserve"> Project No. 47199, Project to Assess Price-Formation Rules in ERCOT’s Energy-Only Market, </w:t>
      </w:r>
      <w:r w:rsidR="00683B95" w:rsidRPr="00683B95">
        <w:rPr>
          <w:rFonts w:ascii="Times New Roman" w:hAnsi="Times New Roman" w:cs="Times New Roman"/>
        </w:rPr>
        <w:t>the PUC</w:t>
      </w:r>
      <w:r w:rsidR="0088779D">
        <w:rPr>
          <w:rFonts w:ascii="Times New Roman" w:hAnsi="Times New Roman" w:cs="Times New Roman"/>
        </w:rPr>
        <w:t>T</w:t>
      </w:r>
      <w:r w:rsidR="00683B95" w:rsidRPr="00683B95">
        <w:rPr>
          <w:rFonts w:ascii="Times New Roman" w:hAnsi="Times New Roman" w:cs="Times New Roman"/>
        </w:rPr>
        <w:t xml:space="preserve"> opened two separate </w:t>
      </w:r>
      <w:r w:rsidR="00F748A2">
        <w:rPr>
          <w:rFonts w:ascii="Times New Roman" w:hAnsi="Times New Roman" w:cs="Times New Roman"/>
        </w:rPr>
        <w:t>p</w:t>
      </w:r>
      <w:r w:rsidR="00683B95" w:rsidRPr="00683B95">
        <w:rPr>
          <w:rFonts w:ascii="Times New Roman" w:hAnsi="Times New Roman" w:cs="Times New Roman"/>
        </w:rPr>
        <w:t>rojects</w:t>
      </w:r>
      <w:r w:rsidR="00F748A2">
        <w:rPr>
          <w:rFonts w:ascii="Times New Roman" w:hAnsi="Times New Roman" w:cs="Times New Roman"/>
        </w:rPr>
        <w:t>:</w:t>
      </w:r>
      <w:r w:rsidR="00683B95" w:rsidRPr="00683B95">
        <w:rPr>
          <w:rFonts w:ascii="Times New Roman" w:hAnsi="Times New Roman" w:cs="Times New Roman"/>
        </w:rPr>
        <w:t xml:space="preserve"> PUC</w:t>
      </w:r>
      <w:r w:rsidR="0088779D">
        <w:rPr>
          <w:rFonts w:ascii="Times New Roman" w:hAnsi="Times New Roman" w:cs="Times New Roman"/>
        </w:rPr>
        <w:t>T</w:t>
      </w:r>
      <w:r w:rsidR="00683B95" w:rsidRPr="00683B95">
        <w:rPr>
          <w:rFonts w:ascii="Times New Roman" w:hAnsi="Times New Roman" w:cs="Times New Roman"/>
        </w:rPr>
        <w:t xml:space="preserve"> Project No. 48539, Review of the Inclusion of Marginal Losses in Security-Constrained Economic Dispatch</w:t>
      </w:r>
      <w:r w:rsidR="00F748A2">
        <w:rPr>
          <w:rFonts w:ascii="Times New Roman" w:hAnsi="Times New Roman" w:cs="Times New Roman"/>
        </w:rPr>
        <w:t>,</w:t>
      </w:r>
      <w:r w:rsidR="00683B95" w:rsidRPr="00683B95">
        <w:rPr>
          <w:rFonts w:ascii="Times New Roman" w:hAnsi="Times New Roman" w:cs="Times New Roman"/>
        </w:rPr>
        <w:t xml:space="preserve"> and PUC</w:t>
      </w:r>
      <w:r w:rsidR="0088779D">
        <w:rPr>
          <w:rFonts w:ascii="Times New Roman" w:hAnsi="Times New Roman" w:cs="Times New Roman"/>
        </w:rPr>
        <w:t>T</w:t>
      </w:r>
      <w:r w:rsidR="00683B95" w:rsidRPr="00683B95">
        <w:rPr>
          <w:rFonts w:ascii="Times New Roman" w:hAnsi="Times New Roman" w:cs="Times New Roman"/>
        </w:rPr>
        <w:t xml:space="preserve"> Project No. 48540, Review of Real-Time Co-Optimization in the ERCOT Market</w:t>
      </w:r>
      <w:r w:rsidR="00121D23">
        <w:rPr>
          <w:rFonts w:ascii="Times New Roman" w:hAnsi="Times New Roman" w:cs="Times New Roman"/>
        </w:rPr>
        <w:t xml:space="preserve">.  Mr. Jones stated that </w:t>
      </w:r>
      <w:r w:rsidR="00683B95" w:rsidRPr="00683B95">
        <w:rPr>
          <w:rFonts w:ascii="Times New Roman" w:hAnsi="Times New Roman" w:cs="Times New Roman"/>
        </w:rPr>
        <w:t xml:space="preserve">a forthcoming technical </w:t>
      </w:r>
      <w:r w:rsidR="009B4676">
        <w:rPr>
          <w:rFonts w:ascii="Times New Roman" w:hAnsi="Times New Roman" w:cs="Times New Roman"/>
        </w:rPr>
        <w:t xml:space="preserve">workshop </w:t>
      </w:r>
      <w:r w:rsidR="00683B95">
        <w:rPr>
          <w:rFonts w:ascii="Times New Roman" w:hAnsi="Times New Roman" w:cs="Times New Roman"/>
        </w:rPr>
        <w:t xml:space="preserve">will be scheduled following the August 9, 2018 Open </w:t>
      </w:r>
      <w:r w:rsidR="00F748A2">
        <w:rPr>
          <w:rFonts w:ascii="Times New Roman" w:hAnsi="Times New Roman" w:cs="Times New Roman"/>
        </w:rPr>
        <w:t>M</w:t>
      </w:r>
      <w:r w:rsidR="00683B95">
        <w:rPr>
          <w:rFonts w:ascii="Times New Roman" w:hAnsi="Times New Roman" w:cs="Times New Roman"/>
        </w:rPr>
        <w:t xml:space="preserve">eeting and </w:t>
      </w:r>
      <w:r w:rsidR="009B4676" w:rsidRPr="00683B95">
        <w:rPr>
          <w:rFonts w:ascii="Times New Roman" w:hAnsi="Times New Roman" w:cs="Times New Roman"/>
        </w:rPr>
        <w:t>encouraged Mar</w:t>
      </w:r>
      <w:r w:rsidR="00683B95" w:rsidRPr="00683B95">
        <w:rPr>
          <w:rFonts w:ascii="Times New Roman" w:hAnsi="Times New Roman" w:cs="Times New Roman"/>
        </w:rPr>
        <w:t xml:space="preserve">ket </w:t>
      </w:r>
      <w:r w:rsidR="009B4676" w:rsidRPr="00683B95">
        <w:rPr>
          <w:rFonts w:ascii="Times New Roman" w:hAnsi="Times New Roman" w:cs="Times New Roman"/>
        </w:rPr>
        <w:t xml:space="preserve">Participants to </w:t>
      </w:r>
      <w:r w:rsidR="00683B95" w:rsidRPr="00683B95">
        <w:rPr>
          <w:rFonts w:ascii="Times New Roman" w:hAnsi="Times New Roman" w:cs="Times New Roman"/>
        </w:rPr>
        <w:t xml:space="preserve">submit </w:t>
      </w:r>
      <w:r w:rsidR="009B4676" w:rsidRPr="00683B95">
        <w:rPr>
          <w:rFonts w:ascii="Times New Roman" w:hAnsi="Times New Roman" w:cs="Times New Roman"/>
        </w:rPr>
        <w:t>questions or comments on the report</w:t>
      </w:r>
      <w:r w:rsidR="00683B95">
        <w:rPr>
          <w:rFonts w:ascii="Times New Roman" w:hAnsi="Times New Roman" w:cs="Times New Roman"/>
        </w:rPr>
        <w:t>s</w:t>
      </w:r>
      <w:r w:rsidR="009B4676" w:rsidRPr="00683B95">
        <w:rPr>
          <w:rFonts w:ascii="Times New Roman" w:hAnsi="Times New Roman" w:cs="Times New Roman"/>
        </w:rPr>
        <w:t xml:space="preserve"> to Dan Jones at </w:t>
      </w:r>
      <w:hyperlink r:id="rId9" w:history="1">
        <w:r w:rsidR="00683B95" w:rsidRPr="00C96401">
          <w:rPr>
            <w:rStyle w:val="Hyperlink"/>
            <w:rFonts w:ascii="Times New Roman" w:hAnsi="Times New Roman" w:cs="Times New Roman"/>
          </w:rPr>
          <w:t>Dan.Jones@ercot.com</w:t>
        </w:r>
      </w:hyperlink>
      <w:r w:rsidR="00121D23">
        <w:rPr>
          <w:rFonts w:ascii="Times New Roman" w:hAnsi="Times New Roman" w:cs="Times New Roman"/>
        </w:rPr>
        <w:t xml:space="preserve"> in advance of the workshop</w:t>
      </w:r>
      <w:r w:rsidR="009B4676" w:rsidRPr="00683B95">
        <w:rPr>
          <w:rFonts w:ascii="Times New Roman" w:hAnsi="Times New Roman" w:cs="Times New Roman"/>
        </w:rPr>
        <w:t xml:space="preserve">.  </w:t>
      </w:r>
    </w:p>
    <w:p w14:paraId="3842641B" w14:textId="2426502C" w:rsidR="00113399" w:rsidRDefault="00121D23" w:rsidP="00C276E8">
      <w:pPr>
        <w:pStyle w:val="NoSpacing"/>
        <w:jc w:val="both"/>
        <w:rPr>
          <w:rFonts w:ascii="Times New Roman" w:hAnsi="Times New Roman" w:cs="Times New Roman"/>
          <w:i/>
        </w:rPr>
      </w:pPr>
      <w:bookmarkStart w:id="0" w:name="_GoBack"/>
      <w:bookmarkEnd w:id="0"/>
      <w:r w:rsidRPr="00121D23">
        <w:rPr>
          <w:rFonts w:ascii="Times New Roman" w:hAnsi="Times New Roman" w:cs="Times New Roman"/>
          <w:i/>
        </w:rPr>
        <w:lastRenderedPageBreak/>
        <w:t>Discrepancy in calculation of Real-Time Locational Marginal Prices at logical Resource Node for On-Line Combined Cycle Generation Resources</w:t>
      </w:r>
    </w:p>
    <w:p w14:paraId="6A7EA984" w14:textId="3BB73A8A" w:rsidR="00121D23" w:rsidRDefault="00121D23" w:rsidP="00A47D56">
      <w:pPr>
        <w:pStyle w:val="NoSpacing"/>
        <w:jc w:val="both"/>
        <w:rPr>
          <w:rFonts w:ascii="Times New Roman" w:hAnsi="Times New Roman" w:cs="Times New Roman"/>
          <w:i/>
        </w:rPr>
      </w:pPr>
      <w:r>
        <w:rPr>
          <w:rFonts w:ascii="Times New Roman" w:hAnsi="Times New Roman" w:cs="Times New Roman"/>
        </w:rPr>
        <w:t>Mr. Maggio summarized details of the August 6, 2018 Market Notice, stated that the two discrepancies between</w:t>
      </w:r>
      <w:r w:rsidR="0023106C">
        <w:rPr>
          <w:rFonts w:ascii="Times New Roman" w:hAnsi="Times New Roman" w:cs="Times New Roman"/>
        </w:rPr>
        <w:t xml:space="preserve"> the Protocols and </w:t>
      </w:r>
      <w:r w:rsidR="00F748A2">
        <w:rPr>
          <w:rFonts w:ascii="Times New Roman" w:hAnsi="Times New Roman" w:cs="Times New Roman"/>
        </w:rPr>
        <w:t xml:space="preserve">ERCOT </w:t>
      </w:r>
      <w:r w:rsidR="0023106C">
        <w:rPr>
          <w:rFonts w:ascii="Times New Roman" w:hAnsi="Times New Roman" w:cs="Times New Roman"/>
        </w:rPr>
        <w:t>s</w:t>
      </w:r>
      <w:r>
        <w:rPr>
          <w:rFonts w:ascii="Times New Roman" w:hAnsi="Times New Roman" w:cs="Times New Roman"/>
        </w:rPr>
        <w:t>ystems had a limited impact</w:t>
      </w:r>
      <w:r w:rsidR="0023106C">
        <w:rPr>
          <w:rFonts w:ascii="Times New Roman" w:hAnsi="Times New Roman" w:cs="Times New Roman"/>
        </w:rPr>
        <w:t xml:space="preserve"> on prices in the Real-Time Market</w:t>
      </w:r>
      <w:r w:rsidR="00F748A2">
        <w:rPr>
          <w:rFonts w:ascii="Times New Roman" w:hAnsi="Times New Roman" w:cs="Times New Roman"/>
        </w:rPr>
        <w:t xml:space="preserve"> (RTM)</w:t>
      </w:r>
      <w:r w:rsidR="0023106C">
        <w:rPr>
          <w:rFonts w:ascii="Times New Roman" w:hAnsi="Times New Roman" w:cs="Times New Roman"/>
        </w:rPr>
        <w:t xml:space="preserve"> </w:t>
      </w:r>
      <w:r>
        <w:rPr>
          <w:rFonts w:ascii="Times New Roman" w:hAnsi="Times New Roman" w:cs="Times New Roman"/>
        </w:rPr>
        <w:t xml:space="preserve">and reviewed the short term solutions, including a system change and the filing of an urgent Revision Request until a longer term solution could </w:t>
      </w:r>
      <w:r w:rsidR="0023106C">
        <w:rPr>
          <w:rFonts w:ascii="Times New Roman" w:hAnsi="Times New Roman" w:cs="Times New Roman"/>
        </w:rPr>
        <w:t xml:space="preserve">proceed through the Stakeholder process.  </w:t>
      </w:r>
    </w:p>
    <w:p w14:paraId="183A0DFD" w14:textId="77777777" w:rsidR="00121D23" w:rsidRDefault="00121D23" w:rsidP="00C276E8">
      <w:pPr>
        <w:pStyle w:val="NoSpacing"/>
        <w:jc w:val="both"/>
        <w:rPr>
          <w:rFonts w:ascii="Times New Roman" w:hAnsi="Times New Roman" w:cs="Times New Roman"/>
          <w:i/>
        </w:rPr>
      </w:pPr>
    </w:p>
    <w:p w14:paraId="77022904" w14:textId="2E2D04DF" w:rsidR="00AF34D0" w:rsidRDefault="00AF34D0" w:rsidP="00C276E8">
      <w:pPr>
        <w:pStyle w:val="NoSpacing"/>
        <w:jc w:val="both"/>
        <w:rPr>
          <w:rFonts w:ascii="Times New Roman" w:hAnsi="Times New Roman" w:cs="Times New Roman"/>
          <w:i/>
        </w:rPr>
      </w:pPr>
      <w:r w:rsidRPr="00AF34D0">
        <w:rPr>
          <w:rFonts w:ascii="Times New Roman" w:hAnsi="Times New Roman" w:cs="Times New Roman"/>
          <w:i/>
        </w:rPr>
        <w:t>Summer RUC review</w:t>
      </w:r>
    </w:p>
    <w:p w14:paraId="66073C58" w14:textId="67F58E9C" w:rsidR="00113399" w:rsidRDefault="00B561B9" w:rsidP="00C276E8">
      <w:pPr>
        <w:pStyle w:val="NoSpacing"/>
        <w:jc w:val="both"/>
        <w:rPr>
          <w:rFonts w:ascii="Times New Roman" w:hAnsi="Times New Roman" w:cs="Times New Roman"/>
        </w:rPr>
      </w:pPr>
      <w:r>
        <w:rPr>
          <w:rFonts w:ascii="Times New Roman" w:hAnsi="Times New Roman" w:cs="Times New Roman"/>
        </w:rPr>
        <w:t xml:space="preserve">Market Participants requested ERCOT provide a review of the Summer 2018 RUC activity at the September 5, 2018 WMS Meeting.  </w:t>
      </w:r>
    </w:p>
    <w:p w14:paraId="526CDA07" w14:textId="77777777" w:rsidR="00B561B9" w:rsidRPr="00B561B9" w:rsidRDefault="00B561B9" w:rsidP="00C276E8">
      <w:pPr>
        <w:pStyle w:val="NoSpacing"/>
        <w:jc w:val="both"/>
        <w:rPr>
          <w:rFonts w:ascii="Times New Roman" w:hAnsi="Times New Roman" w:cs="Times New Roman"/>
        </w:rPr>
      </w:pPr>
    </w:p>
    <w:p w14:paraId="4BA32095" w14:textId="54EC24AA" w:rsidR="00AF34D0" w:rsidRDefault="00AF34D0" w:rsidP="00C276E8">
      <w:pPr>
        <w:pStyle w:val="NoSpacing"/>
        <w:jc w:val="both"/>
        <w:rPr>
          <w:rFonts w:ascii="Times New Roman" w:hAnsi="Times New Roman" w:cs="Times New Roman"/>
          <w:i/>
        </w:rPr>
      </w:pPr>
      <w:r>
        <w:rPr>
          <w:rFonts w:ascii="Times New Roman" w:hAnsi="Times New Roman" w:cs="Times New Roman"/>
          <w:i/>
        </w:rPr>
        <w:t>Review of Open Action Items</w:t>
      </w:r>
    </w:p>
    <w:p w14:paraId="3BCE70FF" w14:textId="7177C5F7" w:rsidR="00DA36A2" w:rsidRPr="00255A82" w:rsidRDefault="00CE4274" w:rsidP="00CC2138">
      <w:pPr>
        <w:pStyle w:val="NoSpacing"/>
        <w:jc w:val="both"/>
        <w:rPr>
          <w:rFonts w:ascii="Times New Roman" w:hAnsi="Times New Roman" w:cs="Times New Roman"/>
        </w:rPr>
      </w:pPr>
      <w:r w:rsidRPr="00255A82">
        <w:rPr>
          <w:rFonts w:ascii="Times New Roman" w:hAnsi="Times New Roman" w:cs="Times New Roman"/>
        </w:rPr>
        <w:t xml:space="preserve">“Review inclusion of QSE with Resources on hot line calls so they have appropriate procedures in place” was removed from the Open Action Items list. </w:t>
      </w:r>
      <w:r w:rsidR="00255A82" w:rsidRPr="00255A82">
        <w:rPr>
          <w:rFonts w:ascii="Times New Roman" w:hAnsi="Times New Roman" w:cs="Times New Roman"/>
        </w:rPr>
        <w:t xml:space="preserve"> </w:t>
      </w:r>
      <w:r w:rsidR="00725431" w:rsidRPr="00255A82">
        <w:rPr>
          <w:rFonts w:ascii="Times New Roman" w:hAnsi="Times New Roman" w:cs="Times New Roman"/>
        </w:rPr>
        <w:t xml:space="preserve">Mr. Kee requested WMS Working Group </w:t>
      </w:r>
      <w:r w:rsidR="00F748A2">
        <w:rPr>
          <w:rFonts w:ascii="Times New Roman" w:hAnsi="Times New Roman" w:cs="Times New Roman"/>
        </w:rPr>
        <w:t>l</w:t>
      </w:r>
      <w:r w:rsidR="00725431" w:rsidRPr="00255A82">
        <w:rPr>
          <w:rFonts w:ascii="Times New Roman" w:hAnsi="Times New Roman" w:cs="Times New Roman"/>
        </w:rPr>
        <w:t xml:space="preserve">eadership review their </w:t>
      </w:r>
      <w:r w:rsidR="00F748A2">
        <w:rPr>
          <w:rFonts w:ascii="Times New Roman" w:hAnsi="Times New Roman" w:cs="Times New Roman"/>
        </w:rPr>
        <w:t>open action items</w:t>
      </w:r>
      <w:r w:rsidR="00725431" w:rsidRPr="00255A82">
        <w:rPr>
          <w:rFonts w:ascii="Times New Roman" w:hAnsi="Times New Roman" w:cs="Times New Roman"/>
        </w:rPr>
        <w:t xml:space="preserve"> and provide an update </w:t>
      </w:r>
      <w:r w:rsidR="00255A82" w:rsidRPr="00255A82">
        <w:rPr>
          <w:rFonts w:ascii="Times New Roman" w:hAnsi="Times New Roman" w:cs="Times New Roman"/>
        </w:rPr>
        <w:t xml:space="preserve">at the September 5, 2018 WMS meeting.  </w:t>
      </w:r>
      <w:r w:rsidR="00725431" w:rsidRPr="00255A82">
        <w:rPr>
          <w:rFonts w:ascii="Times New Roman" w:hAnsi="Times New Roman" w:cs="Times New Roman"/>
        </w:rPr>
        <w:t xml:space="preserve"> </w:t>
      </w:r>
    </w:p>
    <w:p w14:paraId="32539C0E" w14:textId="2BE23F44" w:rsidR="00C57FA5" w:rsidRPr="00255A82" w:rsidRDefault="00C57FA5" w:rsidP="00CC2138">
      <w:pPr>
        <w:pStyle w:val="NoSpacing"/>
        <w:jc w:val="both"/>
        <w:rPr>
          <w:rFonts w:ascii="Times New Roman" w:hAnsi="Times New Roman" w:cs="Times New Roman"/>
        </w:rPr>
      </w:pPr>
    </w:p>
    <w:p w14:paraId="5EBFCFE7" w14:textId="77777777" w:rsidR="0068433E" w:rsidRPr="00AF34D0" w:rsidRDefault="0068433E" w:rsidP="00EB51A0">
      <w:pPr>
        <w:pStyle w:val="NoSpacing"/>
        <w:jc w:val="both"/>
        <w:rPr>
          <w:rFonts w:ascii="Times New Roman" w:hAnsi="Times New Roman" w:cs="Times New Roman"/>
          <w:i/>
        </w:rPr>
      </w:pPr>
      <w:r w:rsidRPr="00AF34D0">
        <w:rPr>
          <w:rFonts w:ascii="Times New Roman" w:hAnsi="Times New Roman" w:cs="Times New Roman"/>
          <w:i/>
        </w:rPr>
        <w:t>No Report</w:t>
      </w:r>
    </w:p>
    <w:p w14:paraId="330BC546" w14:textId="4549F964"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CMWG</w:t>
      </w:r>
    </w:p>
    <w:p w14:paraId="659BD9CE" w14:textId="191E8D6A"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DSWG</w:t>
      </w:r>
    </w:p>
    <w:p w14:paraId="26FFA9B3" w14:textId="3BF1CB52"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Metering Working Group (MWG)</w:t>
      </w:r>
    </w:p>
    <w:p w14:paraId="391E0727" w14:textId="1CEB00D1"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QMWG</w:t>
      </w:r>
    </w:p>
    <w:p w14:paraId="500535D0" w14:textId="3824612B" w:rsidR="00AF34D0"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Resource Cost Working Group (RCWG)</w:t>
      </w:r>
    </w:p>
    <w:p w14:paraId="0556B1A7" w14:textId="1C9E11FB" w:rsidR="00C570AE" w:rsidRPr="00AF34D0" w:rsidRDefault="00AF34D0" w:rsidP="00AF34D0">
      <w:pPr>
        <w:pStyle w:val="NoSpacing"/>
        <w:numPr>
          <w:ilvl w:val="0"/>
          <w:numId w:val="2"/>
        </w:numPr>
        <w:jc w:val="both"/>
        <w:rPr>
          <w:rFonts w:ascii="Times New Roman" w:hAnsi="Times New Roman" w:cs="Times New Roman"/>
        </w:rPr>
      </w:pPr>
      <w:r w:rsidRPr="00AF34D0">
        <w:rPr>
          <w:rFonts w:ascii="Times New Roman" w:hAnsi="Times New Roman" w:cs="Times New Roman"/>
        </w:rPr>
        <w:t>Supply Analysis Working Group (SAWG)</w:t>
      </w:r>
    </w:p>
    <w:p w14:paraId="071806EC" w14:textId="77777777" w:rsidR="00C570AE" w:rsidRPr="00AF34D0" w:rsidRDefault="00C570AE" w:rsidP="00C570AE">
      <w:pPr>
        <w:pStyle w:val="NoSpacing"/>
        <w:jc w:val="both"/>
        <w:rPr>
          <w:rFonts w:ascii="Times New Roman" w:hAnsi="Times New Roman" w:cs="Times New Roman"/>
        </w:rPr>
      </w:pPr>
    </w:p>
    <w:p w14:paraId="6107DCC2" w14:textId="77777777" w:rsidR="00C570AE" w:rsidRPr="00935E45" w:rsidRDefault="00C570AE" w:rsidP="00C570AE">
      <w:pPr>
        <w:pStyle w:val="NoSpacing"/>
        <w:jc w:val="both"/>
        <w:rPr>
          <w:rFonts w:ascii="Times New Roman" w:hAnsi="Times New Roman" w:cs="Times New Roman"/>
          <w:highlight w:val="lightGray"/>
          <w:u w:val="single"/>
        </w:rPr>
      </w:pPr>
    </w:p>
    <w:p w14:paraId="3A4F7CF8" w14:textId="3265D137" w:rsidR="00123454" w:rsidRPr="0054321C" w:rsidRDefault="00123454" w:rsidP="00C570AE">
      <w:pPr>
        <w:pStyle w:val="NoSpacing"/>
        <w:jc w:val="both"/>
        <w:rPr>
          <w:rFonts w:ascii="Times New Roman" w:hAnsi="Times New Roman" w:cs="Times New Roman"/>
        </w:rPr>
      </w:pPr>
      <w:r w:rsidRPr="0054321C">
        <w:rPr>
          <w:rFonts w:ascii="Times New Roman" w:hAnsi="Times New Roman" w:cs="Times New Roman"/>
          <w:u w:val="single"/>
        </w:rPr>
        <w:t>Adjournment</w:t>
      </w:r>
    </w:p>
    <w:p w14:paraId="167A0CCA" w14:textId="1CAF558E" w:rsidR="00123454" w:rsidRPr="0009229F" w:rsidRDefault="00B85BF5" w:rsidP="00781E6B">
      <w:pPr>
        <w:pStyle w:val="NoSpacing"/>
        <w:jc w:val="both"/>
        <w:rPr>
          <w:rFonts w:ascii="Times New Roman" w:hAnsi="Times New Roman" w:cs="Times New Roman"/>
        </w:rPr>
      </w:pPr>
      <w:r w:rsidRPr="0054321C">
        <w:rPr>
          <w:rFonts w:ascii="Times New Roman" w:hAnsi="Times New Roman" w:cs="Times New Roman"/>
        </w:rPr>
        <w:t xml:space="preserve">Mr. </w:t>
      </w:r>
      <w:r w:rsidR="00604058" w:rsidRPr="0054321C">
        <w:rPr>
          <w:rFonts w:ascii="Times New Roman" w:hAnsi="Times New Roman" w:cs="Times New Roman"/>
        </w:rPr>
        <w:t>Kee a</w:t>
      </w:r>
      <w:r w:rsidR="00055761" w:rsidRPr="0054321C">
        <w:rPr>
          <w:rFonts w:ascii="Times New Roman" w:hAnsi="Times New Roman" w:cs="Times New Roman"/>
        </w:rPr>
        <w:t xml:space="preserve">djourned the </w:t>
      </w:r>
      <w:r w:rsidR="003C240E" w:rsidRPr="0054321C">
        <w:rPr>
          <w:rFonts w:ascii="Times New Roman" w:hAnsi="Times New Roman" w:cs="Times New Roman"/>
        </w:rPr>
        <w:t xml:space="preserve">August 8, </w:t>
      </w:r>
      <w:r w:rsidR="00C953CC" w:rsidRPr="0054321C">
        <w:rPr>
          <w:rFonts w:ascii="Times New Roman" w:hAnsi="Times New Roman" w:cs="Times New Roman"/>
        </w:rPr>
        <w:t xml:space="preserve">2018 </w:t>
      </w:r>
      <w:r w:rsidR="00123454" w:rsidRPr="0054321C">
        <w:rPr>
          <w:rFonts w:ascii="Times New Roman" w:hAnsi="Times New Roman" w:cs="Times New Roman"/>
        </w:rPr>
        <w:t>WMS meeting at</w:t>
      </w:r>
      <w:r w:rsidR="008A4AC1" w:rsidRPr="0054321C">
        <w:rPr>
          <w:rFonts w:ascii="Times New Roman" w:hAnsi="Times New Roman" w:cs="Times New Roman"/>
        </w:rPr>
        <w:t xml:space="preserve"> </w:t>
      </w:r>
      <w:r w:rsidR="0054321C" w:rsidRPr="0054321C">
        <w:rPr>
          <w:rFonts w:ascii="Times New Roman" w:hAnsi="Times New Roman" w:cs="Times New Roman"/>
        </w:rPr>
        <w:t>3:04 p</w:t>
      </w:r>
      <w:r w:rsidR="00550364" w:rsidRPr="0054321C">
        <w:rPr>
          <w:rFonts w:ascii="Times New Roman" w:hAnsi="Times New Roman" w:cs="Times New Roman"/>
        </w:rPr>
        <w:t>.m.</w:t>
      </w:r>
      <w:r w:rsidR="00550364" w:rsidRPr="00550364">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8AC0B2" w14:textId="77777777" w:rsidR="00EE69D6" w:rsidRDefault="00EE69D6" w:rsidP="00C96B32">
      <w:pPr>
        <w:spacing w:after="0" w:line="240" w:lineRule="auto"/>
      </w:pPr>
      <w:r>
        <w:separator/>
      </w:r>
    </w:p>
  </w:endnote>
  <w:endnote w:type="continuationSeparator" w:id="0">
    <w:p w14:paraId="492B2169" w14:textId="77777777" w:rsidR="00EE69D6" w:rsidRDefault="00EE69D6"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1A06D8" w14:textId="07CECCE7" w:rsidR="000F2622" w:rsidRPr="009B6C0B" w:rsidRDefault="004E3A35" w:rsidP="00A9222E">
    <w:pPr>
      <w:pStyle w:val="Footer"/>
      <w:jc w:val="center"/>
      <w:rPr>
        <w:rFonts w:ascii="Times New Roman" w:hAnsi="Times New Roman"/>
        <w:b/>
        <w:sz w:val="16"/>
        <w:szCs w:val="16"/>
      </w:rPr>
    </w:pPr>
    <w:r>
      <w:rPr>
        <w:rFonts w:ascii="Times New Roman" w:hAnsi="Times New Roman"/>
        <w:b/>
        <w:sz w:val="16"/>
        <w:szCs w:val="16"/>
      </w:rPr>
      <w:t>APPROVED</w:t>
    </w:r>
    <w:r w:rsidR="000F2622">
      <w:rPr>
        <w:rFonts w:ascii="Times New Roman" w:hAnsi="Times New Roman"/>
        <w:b/>
        <w:sz w:val="16"/>
        <w:szCs w:val="16"/>
      </w:rPr>
      <w:t xml:space="preserve"> Minutes of the August 8, 2018 </w:t>
    </w:r>
    <w:r w:rsidR="000F2622" w:rsidRPr="009B6C0B">
      <w:rPr>
        <w:rFonts w:ascii="Times New Roman" w:hAnsi="Times New Roman"/>
        <w:b/>
        <w:sz w:val="16"/>
        <w:szCs w:val="16"/>
      </w:rPr>
      <w:t>WMS Meeting /ERCOT Public</w:t>
    </w:r>
  </w:p>
  <w:p w14:paraId="3A853408" w14:textId="77777777" w:rsidR="000F2622" w:rsidRPr="009B6C0B" w:rsidRDefault="000F2622"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4E3A35">
      <w:rPr>
        <w:rFonts w:ascii="Times New Roman" w:hAnsi="Times New Roman"/>
        <w:b/>
        <w:noProof/>
        <w:sz w:val="16"/>
        <w:szCs w:val="16"/>
      </w:rPr>
      <w:t>7</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4E3A35">
      <w:rPr>
        <w:rFonts w:ascii="Times New Roman" w:hAnsi="Times New Roman"/>
        <w:b/>
        <w:noProof/>
        <w:sz w:val="16"/>
        <w:szCs w:val="16"/>
      </w:rPr>
      <w:t>7</w:t>
    </w:r>
    <w:r w:rsidRPr="009B6C0B">
      <w:rPr>
        <w:rFonts w:ascii="Times New Roman" w:hAnsi="Times New Roman"/>
        <w:b/>
        <w:sz w:val="16"/>
        <w:szCs w:val="16"/>
      </w:rPr>
      <w:fldChar w:fldCharType="end"/>
    </w:r>
  </w:p>
  <w:p w14:paraId="2329ED27" w14:textId="77777777" w:rsidR="000F2622" w:rsidRDefault="000F2622" w:rsidP="00A9222E">
    <w:pPr>
      <w:pStyle w:val="Footer"/>
    </w:pPr>
  </w:p>
  <w:p w14:paraId="1A7BA745" w14:textId="77777777" w:rsidR="000F2622" w:rsidRDefault="000F26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D49240" w14:textId="77777777" w:rsidR="00EE69D6" w:rsidRDefault="00EE69D6" w:rsidP="00C96B32">
      <w:pPr>
        <w:spacing w:after="0" w:line="240" w:lineRule="auto"/>
      </w:pPr>
      <w:r>
        <w:separator/>
      </w:r>
    </w:p>
  </w:footnote>
  <w:footnote w:type="continuationSeparator" w:id="0">
    <w:p w14:paraId="188DFD95" w14:textId="77777777" w:rsidR="00EE69D6" w:rsidRDefault="00EE69D6" w:rsidP="00C96B32">
      <w:pPr>
        <w:spacing w:after="0" w:line="240" w:lineRule="auto"/>
      </w:pPr>
      <w:r>
        <w:continuationSeparator/>
      </w:r>
    </w:p>
  </w:footnote>
  <w:footnote w:id="1">
    <w:p w14:paraId="7DE04F53" w14:textId="3EC94209" w:rsidR="000F2622" w:rsidRDefault="000F2622" w:rsidP="00FA1EEE">
      <w:pPr>
        <w:pStyle w:val="FootnoteText"/>
        <w:rPr>
          <w:rStyle w:val="Hyperlink"/>
          <w:rFonts w:ascii="Times New Roman" w:hAnsi="Times New Roman"/>
        </w:rPr>
      </w:pPr>
      <w:r w:rsidRPr="00385D71">
        <w:rPr>
          <w:rStyle w:val="FootnoteReference"/>
          <w:rFonts w:ascii="Times New Roman" w:hAnsi="Times New Roman"/>
          <w:i/>
        </w:rPr>
        <w:footnoteRef/>
      </w:r>
      <w:r w:rsidRPr="00385D71">
        <w:rPr>
          <w:rFonts w:ascii="Times New Roman" w:hAnsi="Times New Roman"/>
          <w:i/>
        </w:rPr>
        <w:t xml:space="preserve"> </w:t>
      </w:r>
      <w:hyperlink r:id="rId1" w:history="1">
        <w:r w:rsidRPr="00127686">
          <w:rPr>
            <w:rStyle w:val="Hyperlink"/>
            <w:rFonts w:ascii="Times New Roman" w:hAnsi="Times New Roman"/>
          </w:rPr>
          <w:t>http://www.ercot.com/calendar/2018/8/8/141124-WMS</w:t>
        </w:r>
      </w:hyperlink>
    </w:p>
    <w:p w14:paraId="3EC184DF" w14:textId="77777777" w:rsidR="000F2622" w:rsidRDefault="000F2622" w:rsidP="00FA1EEE">
      <w:pPr>
        <w:pStyle w:val="FootnoteText"/>
        <w:rPr>
          <w:rFonts w:ascii="Times New Roman" w:hAnsi="Times New Roman"/>
        </w:rPr>
      </w:pPr>
    </w:p>
    <w:p w14:paraId="21501D96" w14:textId="77777777" w:rsidR="000F2622" w:rsidRDefault="000F2622" w:rsidP="00FA1EEE">
      <w:pPr>
        <w:pStyle w:val="FootnoteText"/>
        <w:rPr>
          <w:rFonts w:ascii="Times New Roman" w:hAnsi="Times New Roman"/>
        </w:rPr>
      </w:pPr>
    </w:p>
    <w:p w14:paraId="5EF6B88B" w14:textId="77777777" w:rsidR="000F2622" w:rsidRPr="00A612A7" w:rsidRDefault="000F2622" w:rsidP="00FA1EEE">
      <w:pPr>
        <w:pStyle w:val="FootnoteText"/>
        <w:rPr>
          <w:rFonts w:ascii="Times New Roman" w:hAnsi="Times New Roman"/>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0"/>
  </w:num>
  <w:num w:numId="4">
    <w:abstractNumId w:val="1"/>
  </w:num>
  <w:num w:numId="5">
    <w:abstractNumId w:val="4"/>
  </w:num>
  <w:num w:numId="6">
    <w:abstractNumId w:val="2"/>
  </w:num>
  <w:num w:numId="7">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2F8C"/>
    <w:rsid w:val="000034EB"/>
    <w:rsid w:val="00003600"/>
    <w:rsid w:val="00003985"/>
    <w:rsid w:val="00005403"/>
    <w:rsid w:val="00006364"/>
    <w:rsid w:val="00006444"/>
    <w:rsid w:val="0000686F"/>
    <w:rsid w:val="00007120"/>
    <w:rsid w:val="0000761C"/>
    <w:rsid w:val="00007E67"/>
    <w:rsid w:val="00010772"/>
    <w:rsid w:val="00011B4A"/>
    <w:rsid w:val="00011D85"/>
    <w:rsid w:val="000131A8"/>
    <w:rsid w:val="0001353E"/>
    <w:rsid w:val="000135E8"/>
    <w:rsid w:val="00013B51"/>
    <w:rsid w:val="0001434E"/>
    <w:rsid w:val="000144F2"/>
    <w:rsid w:val="000149E1"/>
    <w:rsid w:val="00015944"/>
    <w:rsid w:val="000173F9"/>
    <w:rsid w:val="00021041"/>
    <w:rsid w:val="0002209A"/>
    <w:rsid w:val="00023FF6"/>
    <w:rsid w:val="00024253"/>
    <w:rsid w:val="000251AB"/>
    <w:rsid w:val="00025402"/>
    <w:rsid w:val="00025875"/>
    <w:rsid w:val="0002598E"/>
    <w:rsid w:val="00026179"/>
    <w:rsid w:val="0002689F"/>
    <w:rsid w:val="00027021"/>
    <w:rsid w:val="0002782F"/>
    <w:rsid w:val="00027B25"/>
    <w:rsid w:val="00030067"/>
    <w:rsid w:val="0003068E"/>
    <w:rsid w:val="00031201"/>
    <w:rsid w:val="00031E7F"/>
    <w:rsid w:val="000329A9"/>
    <w:rsid w:val="0003365A"/>
    <w:rsid w:val="00033787"/>
    <w:rsid w:val="000339AB"/>
    <w:rsid w:val="0003466B"/>
    <w:rsid w:val="00035AD5"/>
    <w:rsid w:val="00036A7D"/>
    <w:rsid w:val="00036EE7"/>
    <w:rsid w:val="000372FE"/>
    <w:rsid w:val="000409F2"/>
    <w:rsid w:val="00041EAA"/>
    <w:rsid w:val="00042180"/>
    <w:rsid w:val="00042EFA"/>
    <w:rsid w:val="00042F62"/>
    <w:rsid w:val="00043587"/>
    <w:rsid w:val="0004388C"/>
    <w:rsid w:val="00044EF1"/>
    <w:rsid w:val="000451E6"/>
    <w:rsid w:val="00046878"/>
    <w:rsid w:val="000474AF"/>
    <w:rsid w:val="00047858"/>
    <w:rsid w:val="000478A5"/>
    <w:rsid w:val="0005014F"/>
    <w:rsid w:val="00050A9C"/>
    <w:rsid w:val="00051A7F"/>
    <w:rsid w:val="000520F8"/>
    <w:rsid w:val="0005319D"/>
    <w:rsid w:val="000537DC"/>
    <w:rsid w:val="00053A0A"/>
    <w:rsid w:val="000548F2"/>
    <w:rsid w:val="00055761"/>
    <w:rsid w:val="000562F5"/>
    <w:rsid w:val="00056901"/>
    <w:rsid w:val="00056C2A"/>
    <w:rsid w:val="00057E89"/>
    <w:rsid w:val="00064241"/>
    <w:rsid w:val="0006466E"/>
    <w:rsid w:val="0006475E"/>
    <w:rsid w:val="00064862"/>
    <w:rsid w:val="000675EC"/>
    <w:rsid w:val="000705B4"/>
    <w:rsid w:val="000708D8"/>
    <w:rsid w:val="00070E3F"/>
    <w:rsid w:val="00071572"/>
    <w:rsid w:val="00071F13"/>
    <w:rsid w:val="00073943"/>
    <w:rsid w:val="00073CFD"/>
    <w:rsid w:val="00074104"/>
    <w:rsid w:val="00074D8C"/>
    <w:rsid w:val="00075359"/>
    <w:rsid w:val="00075BD5"/>
    <w:rsid w:val="00076AD2"/>
    <w:rsid w:val="00080215"/>
    <w:rsid w:val="0008297F"/>
    <w:rsid w:val="00082EEB"/>
    <w:rsid w:val="0008391A"/>
    <w:rsid w:val="000851E6"/>
    <w:rsid w:val="000852D5"/>
    <w:rsid w:val="00085801"/>
    <w:rsid w:val="00085D94"/>
    <w:rsid w:val="000865C8"/>
    <w:rsid w:val="00086677"/>
    <w:rsid w:val="00086A97"/>
    <w:rsid w:val="000902FE"/>
    <w:rsid w:val="00090EB3"/>
    <w:rsid w:val="000915DB"/>
    <w:rsid w:val="00091641"/>
    <w:rsid w:val="00092290"/>
    <w:rsid w:val="0009229F"/>
    <w:rsid w:val="000928BD"/>
    <w:rsid w:val="00092912"/>
    <w:rsid w:val="0009296E"/>
    <w:rsid w:val="000937EF"/>
    <w:rsid w:val="00093DD8"/>
    <w:rsid w:val="00093EDC"/>
    <w:rsid w:val="00094B0C"/>
    <w:rsid w:val="0009762B"/>
    <w:rsid w:val="000A00ED"/>
    <w:rsid w:val="000A0105"/>
    <w:rsid w:val="000A076B"/>
    <w:rsid w:val="000A09C0"/>
    <w:rsid w:val="000A0DEC"/>
    <w:rsid w:val="000A17B2"/>
    <w:rsid w:val="000A250D"/>
    <w:rsid w:val="000A38DB"/>
    <w:rsid w:val="000A3C78"/>
    <w:rsid w:val="000A426D"/>
    <w:rsid w:val="000A4546"/>
    <w:rsid w:val="000A5CB1"/>
    <w:rsid w:val="000A6ACD"/>
    <w:rsid w:val="000B0A2E"/>
    <w:rsid w:val="000B1863"/>
    <w:rsid w:val="000B288B"/>
    <w:rsid w:val="000B2987"/>
    <w:rsid w:val="000B366C"/>
    <w:rsid w:val="000B3ECC"/>
    <w:rsid w:val="000B45F3"/>
    <w:rsid w:val="000B49B1"/>
    <w:rsid w:val="000B6598"/>
    <w:rsid w:val="000B65A7"/>
    <w:rsid w:val="000B686E"/>
    <w:rsid w:val="000B69A7"/>
    <w:rsid w:val="000B6DF4"/>
    <w:rsid w:val="000B7510"/>
    <w:rsid w:val="000B755B"/>
    <w:rsid w:val="000C02D1"/>
    <w:rsid w:val="000C185E"/>
    <w:rsid w:val="000C4B6F"/>
    <w:rsid w:val="000C4F30"/>
    <w:rsid w:val="000C50BE"/>
    <w:rsid w:val="000C522E"/>
    <w:rsid w:val="000C6619"/>
    <w:rsid w:val="000C6799"/>
    <w:rsid w:val="000C68D5"/>
    <w:rsid w:val="000C7DEF"/>
    <w:rsid w:val="000D002F"/>
    <w:rsid w:val="000D1944"/>
    <w:rsid w:val="000D19E1"/>
    <w:rsid w:val="000D1CB9"/>
    <w:rsid w:val="000D2F7A"/>
    <w:rsid w:val="000D2FD6"/>
    <w:rsid w:val="000D361A"/>
    <w:rsid w:val="000D3C1B"/>
    <w:rsid w:val="000D4BB2"/>
    <w:rsid w:val="000D4F31"/>
    <w:rsid w:val="000D54FB"/>
    <w:rsid w:val="000D55DC"/>
    <w:rsid w:val="000D6F93"/>
    <w:rsid w:val="000E0119"/>
    <w:rsid w:val="000E01B5"/>
    <w:rsid w:val="000E040B"/>
    <w:rsid w:val="000E0721"/>
    <w:rsid w:val="000E0860"/>
    <w:rsid w:val="000E2A41"/>
    <w:rsid w:val="000E2E6B"/>
    <w:rsid w:val="000E3757"/>
    <w:rsid w:val="000E3D4C"/>
    <w:rsid w:val="000E3D94"/>
    <w:rsid w:val="000E44D3"/>
    <w:rsid w:val="000E4974"/>
    <w:rsid w:val="000E5BDE"/>
    <w:rsid w:val="000E6708"/>
    <w:rsid w:val="000E7517"/>
    <w:rsid w:val="000E76DC"/>
    <w:rsid w:val="000F0EE7"/>
    <w:rsid w:val="000F1821"/>
    <w:rsid w:val="000F2622"/>
    <w:rsid w:val="000F2C29"/>
    <w:rsid w:val="000F2DBF"/>
    <w:rsid w:val="000F3B84"/>
    <w:rsid w:val="000F44A3"/>
    <w:rsid w:val="000F4507"/>
    <w:rsid w:val="000F5A89"/>
    <w:rsid w:val="0010027D"/>
    <w:rsid w:val="001005CE"/>
    <w:rsid w:val="00101276"/>
    <w:rsid w:val="00101365"/>
    <w:rsid w:val="00102649"/>
    <w:rsid w:val="00102D41"/>
    <w:rsid w:val="00103205"/>
    <w:rsid w:val="001032BC"/>
    <w:rsid w:val="001036A6"/>
    <w:rsid w:val="00103A5B"/>
    <w:rsid w:val="0010402B"/>
    <w:rsid w:val="00104671"/>
    <w:rsid w:val="00105145"/>
    <w:rsid w:val="00106063"/>
    <w:rsid w:val="00106885"/>
    <w:rsid w:val="00106CBF"/>
    <w:rsid w:val="00107197"/>
    <w:rsid w:val="00107C55"/>
    <w:rsid w:val="00107E1E"/>
    <w:rsid w:val="0011024D"/>
    <w:rsid w:val="001103F2"/>
    <w:rsid w:val="001116DC"/>
    <w:rsid w:val="001119B5"/>
    <w:rsid w:val="00112107"/>
    <w:rsid w:val="001126D0"/>
    <w:rsid w:val="00112B35"/>
    <w:rsid w:val="00112B41"/>
    <w:rsid w:val="00112D86"/>
    <w:rsid w:val="0011321A"/>
    <w:rsid w:val="001132E6"/>
    <w:rsid w:val="00113399"/>
    <w:rsid w:val="0011344C"/>
    <w:rsid w:val="00113F49"/>
    <w:rsid w:val="001158D6"/>
    <w:rsid w:val="001169A0"/>
    <w:rsid w:val="00117179"/>
    <w:rsid w:val="001179D9"/>
    <w:rsid w:val="00121D23"/>
    <w:rsid w:val="00122485"/>
    <w:rsid w:val="001229CB"/>
    <w:rsid w:val="00122A1F"/>
    <w:rsid w:val="00123454"/>
    <w:rsid w:val="0012409C"/>
    <w:rsid w:val="0012716B"/>
    <w:rsid w:val="00127391"/>
    <w:rsid w:val="00131331"/>
    <w:rsid w:val="00131AA0"/>
    <w:rsid w:val="00131AE8"/>
    <w:rsid w:val="00132048"/>
    <w:rsid w:val="001323E8"/>
    <w:rsid w:val="001349DF"/>
    <w:rsid w:val="00134A31"/>
    <w:rsid w:val="00135CBB"/>
    <w:rsid w:val="00135F26"/>
    <w:rsid w:val="001360EF"/>
    <w:rsid w:val="001401EA"/>
    <w:rsid w:val="00140BCB"/>
    <w:rsid w:val="00140DE5"/>
    <w:rsid w:val="001422E0"/>
    <w:rsid w:val="00142564"/>
    <w:rsid w:val="00143540"/>
    <w:rsid w:val="00146CAC"/>
    <w:rsid w:val="00147D2C"/>
    <w:rsid w:val="001507ED"/>
    <w:rsid w:val="00150A88"/>
    <w:rsid w:val="00150DF6"/>
    <w:rsid w:val="0015153B"/>
    <w:rsid w:val="001516E1"/>
    <w:rsid w:val="0015237F"/>
    <w:rsid w:val="001524D2"/>
    <w:rsid w:val="001528D9"/>
    <w:rsid w:val="00153128"/>
    <w:rsid w:val="00153FA8"/>
    <w:rsid w:val="0015410E"/>
    <w:rsid w:val="00154471"/>
    <w:rsid w:val="001556AC"/>
    <w:rsid w:val="00155C86"/>
    <w:rsid w:val="00155D56"/>
    <w:rsid w:val="00156E02"/>
    <w:rsid w:val="00156E07"/>
    <w:rsid w:val="00156FA5"/>
    <w:rsid w:val="00157F7A"/>
    <w:rsid w:val="001602B8"/>
    <w:rsid w:val="00160716"/>
    <w:rsid w:val="001616EA"/>
    <w:rsid w:val="001618F7"/>
    <w:rsid w:val="00161AC0"/>
    <w:rsid w:val="00162171"/>
    <w:rsid w:val="00162A67"/>
    <w:rsid w:val="00162FBA"/>
    <w:rsid w:val="001634B6"/>
    <w:rsid w:val="00163C4A"/>
    <w:rsid w:val="001661C8"/>
    <w:rsid w:val="0016653F"/>
    <w:rsid w:val="001667C2"/>
    <w:rsid w:val="00171054"/>
    <w:rsid w:val="0017257F"/>
    <w:rsid w:val="0017452C"/>
    <w:rsid w:val="0017596D"/>
    <w:rsid w:val="001778D0"/>
    <w:rsid w:val="0017790F"/>
    <w:rsid w:val="001802D1"/>
    <w:rsid w:val="00181165"/>
    <w:rsid w:val="001826C6"/>
    <w:rsid w:val="00182DC1"/>
    <w:rsid w:val="00183645"/>
    <w:rsid w:val="00183870"/>
    <w:rsid w:val="00183928"/>
    <w:rsid w:val="001847AE"/>
    <w:rsid w:val="0018598D"/>
    <w:rsid w:val="00186770"/>
    <w:rsid w:val="0018696C"/>
    <w:rsid w:val="001907AC"/>
    <w:rsid w:val="00192106"/>
    <w:rsid w:val="0019248D"/>
    <w:rsid w:val="00192B9C"/>
    <w:rsid w:val="00192C1C"/>
    <w:rsid w:val="00192F83"/>
    <w:rsid w:val="0019466C"/>
    <w:rsid w:val="00194738"/>
    <w:rsid w:val="00194854"/>
    <w:rsid w:val="00195C49"/>
    <w:rsid w:val="00196A91"/>
    <w:rsid w:val="00197795"/>
    <w:rsid w:val="001A04AA"/>
    <w:rsid w:val="001A0781"/>
    <w:rsid w:val="001A1594"/>
    <w:rsid w:val="001A1928"/>
    <w:rsid w:val="001A205D"/>
    <w:rsid w:val="001A2D77"/>
    <w:rsid w:val="001A4457"/>
    <w:rsid w:val="001A4606"/>
    <w:rsid w:val="001A51F4"/>
    <w:rsid w:val="001A578E"/>
    <w:rsid w:val="001A5B2C"/>
    <w:rsid w:val="001A6244"/>
    <w:rsid w:val="001B1340"/>
    <w:rsid w:val="001B1B90"/>
    <w:rsid w:val="001B1EB7"/>
    <w:rsid w:val="001B2BF2"/>
    <w:rsid w:val="001B36C3"/>
    <w:rsid w:val="001B40E6"/>
    <w:rsid w:val="001B46A0"/>
    <w:rsid w:val="001B5BAC"/>
    <w:rsid w:val="001B6706"/>
    <w:rsid w:val="001B72DA"/>
    <w:rsid w:val="001B7F2D"/>
    <w:rsid w:val="001C0A1B"/>
    <w:rsid w:val="001C1433"/>
    <w:rsid w:val="001C304F"/>
    <w:rsid w:val="001C3064"/>
    <w:rsid w:val="001C3C1F"/>
    <w:rsid w:val="001C40B5"/>
    <w:rsid w:val="001C46CF"/>
    <w:rsid w:val="001C4976"/>
    <w:rsid w:val="001C4C86"/>
    <w:rsid w:val="001C6D59"/>
    <w:rsid w:val="001C71D4"/>
    <w:rsid w:val="001D0706"/>
    <w:rsid w:val="001D1997"/>
    <w:rsid w:val="001D1F79"/>
    <w:rsid w:val="001D26DD"/>
    <w:rsid w:val="001D35FD"/>
    <w:rsid w:val="001D3AB0"/>
    <w:rsid w:val="001D445E"/>
    <w:rsid w:val="001D5463"/>
    <w:rsid w:val="001D57FC"/>
    <w:rsid w:val="001D5886"/>
    <w:rsid w:val="001D596F"/>
    <w:rsid w:val="001D5A47"/>
    <w:rsid w:val="001D664C"/>
    <w:rsid w:val="001D6D1D"/>
    <w:rsid w:val="001D7764"/>
    <w:rsid w:val="001D7D48"/>
    <w:rsid w:val="001D7E76"/>
    <w:rsid w:val="001E0738"/>
    <w:rsid w:val="001E0879"/>
    <w:rsid w:val="001E1072"/>
    <w:rsid w:val="001E1383"/>
    <w:rsid w:val="001E18D9"/>
    <w:rsid w:val="001E199A"/>
    <w:rsid w:val="001E1F60"/>
    <w:rsid w:val="001E2222"/>
    <w:rsid w:val="001E3FE0"/>
    <w:rsid w:val="001E4F59"/>
    <w:rsid w:val="001E5148"/>
    <w:rsid w:val="001E6BB7"/>
    <w:rsid w:val="001E7288"/>
    <w:rsid w:val="001F007C"/>
    <w:rsid w:val="001F0124"/>
    <w:rsid w:val="001F176E"/>
    <w:rsid w:val="001F2DB1"/>
    <w:rsid w:val="001F4279"/>
    <w:rsid w:val="001F43C7"/>
    <w:rsid w:val="001F50B6"/>
    <w:rsid w:val="001F5D08"/>
    <w:rsid w:val="001F6790"/>
    <w:rsid w:val="001F70A2"/>
    <w:rsid w:val="001F73FC"/>
    <w:rsid w:val="001F752D"/>
    <w:rsid w:val="001F7718"/>
    <w:rsid w:val="001F7D21"/>
    <w:rsid w:val="001F7D73"/>
    <w:rsid w:val="001F7F48"/>
    <w:rsid w:val="0020019E"/>
    <w:rsid w:val="002002D7"/>
    <w:rsid w:val="002007C9"/>
    <w:rsid w:val="00200872"/>
    <w:rsid w:val="002009A6"/>
    <w:rsid w:val="00202645"/>
    <w:rsid w:val="002028FB"/>
    <w:rsid w:val="0020338C"/>
    <w:rsid w:val="002058B4"/>
    <w:rsid w:val="00205F55"/>
    <w:rsid w:val="002079B8"/>
    <w:rsid w:val="00207BB9"/>
    <w:rsid w:val="00212F86"/>
    <w:rsid w:val="00214DB1"/>
    <w:rsid w:val="002153A9"/>
    <w:rsid w:val="00215C00"/>
    <w:rsid w:val="0021603B"/>
    <w:rsid w:val="00216252"/>
    <w:rsid w:val="00220DCB"/>
    <w:rsid w:val="002210B6"/>
    <w:rsid w:val="0022113F"/>
    <w:rsid w:val="002219BC"/>
    <w:rsid w:val="00221DB3"/>
    <w:rsid w:val="0022234A"/>
    <w:rsid w:val="002228DB"/>
    <w:rsid w:val="002233E7"/>
    <w:rsid w:val="0022362B"/>
    <w:rsid w:val="00224A38"/>
    <w:rsid w:val="00225D84"/>
    <w:rsid w:val="00226469"/>
    <w:rsid w:val="0022661B"/>
    <w:rsid w:val="00227024"/>
    <w:rsid w:val="0023106C"/>
    <w:rsid w:val="00232290"/>
    <w:rsid w:val="00233273"/>
    <w:rsid w:val="00233743"/>
    <w:rsid w:val="00233AA1"/>
    <w:rsid w:val="00233DF8"/>
    <w:rsid w:val="0023654C"/>
    <w:rsid w:val="0023695D"/>
    <w:rsid w:val="00236AAF"/>
    <w:rsid w:val="00240079"/>
    <w:rsid w:val="002419FA"/>
    <w:rsid w:val="00242086"/>
    <w:rsid w:val="0024234C"/>
    <w:rsid w:val="0024268E"/>
    <w:rsid w:val="00242BB8"/>
    <w:rsid w:val="00243E0F"/>
    <w:rsid w:val="002448E5"/>
    <w:rsid w:val="00244C48"/>
    <w:rsid w:val="00245938"/>
    <w:rsid w:val="002461F5"/>
    <w:rsid w:val="002468CF"/>
    <w:rsid w:val="00246A60"/>
    <w:rsid w:val="00246FE4"/>
    <w:rsid w:val="0024759C"/>
    <w:rsid w:val="00250DCA"/>
    <w:rsid w:val="00252083"/>
    <w:rsid w:val="002520CF"/>
    <w:rsid w:val="00254C11"/>
    <w:rsid w:val="00254EEC"/>
    <w:rsid w:val="00255A82"/>
    <w:rsid w:val="00255DFC"/>
    <w:rsid w:val="00256D1D"/>
    <w:rsid w:val="00260727"/>
    <w:rsid w:val="00261690"/>
    <w:rsid w:val="002617E3"/>
    <w:rsid w:val="00261945"/>
    <w:rsid w:val="00261D4C"/>
    <w:rsid w:val="00261E54"/>
    <w:rsid w:val="00262D2A"/>
    <w:rsid w:val="0026464B"/>
    <w:rsid w:val="00265E6F"/>
    <w:rsid w:val="00267196"/>
    <w:rsid w:val="002675AB"/>
    <w:rsid w:val="00267E5E"/>
    <w:rsid w:val="0027139B"/>
    <w:rsid w:val="0027151C"/>
    <w:rsid w:val="002716AC"/>
    <w:rsid w:val="00272465"/>
    <w:rsid w:val="00272F0B"/>
    <w:rsid w:val="00273908"/>
    <w:rsid w:val="00274460"/>
    <w:rsid w:val="0027462A"/>
    <w:rsid w:val="00274E12"/>
    <w:rsid w:val="00275328"/>
    <w:rsid w:val="0027565D"/>
    <w:rsid w:val="00275783"/>
    <w:rsid w:val="00275B18"/>
    <w:rsid w:val="002770A5"/>
    <w:rsid w:val="00281E57"/>
    <w:rsid w:val="002835C6"/>
    <w:rsid w:val="0028368B"/>
    <w:rsid w:val="00284130"/>
    <w:rsid w:val="0028682E"/>
    <w:rsid w:val="002868F9"/>
    <w:rsid w:val="00291D09"/>
    <w:rsid w:val="00292787"/>
    <w:rsid w:val="00292F8A"/>
    <w:rsid w:val="002948C9"/>
    <w:rsid w:val="00294C9F"/>
    <w:rsid w:val="00295AAC"/>
    <w:rsid w:val="00296626"/>
    <w:rsid w:val="002967DB"/>
    <w:rsid w:val="00296A4D"/>
    <w:rsid w:val="002975ED"/>
    <w:rsid w:val="002A0821"/>
    <w:rsid w:val="002A0B6A"/>
    <w:rsid w:val="002A223E"/>
    <w:rsid w:val="002A29B9"/>
    <w:rsid w:val="002A3547"/>
    <w:rsid w:val="002A3AC9"/>
    <w:rsid w:val="002A3DA9"/>
    <w:rsid w:val="002A3EEC"/>
    <w:rsid w:val="002A44A1"/>
    <w:rsid w:val="002A458B"/>
    <w:rsid w:val="002A4A6F"/>
    <w:rsid w:val="002A6317"/>
    <w:rsid w:val="002A69B4"/>
    <w:rsid w:val="002A6E74"/>
    <w:rsid w:val="002A73E9"/>
    <w:rsid w:val="002B08E9"/>
    <w:rsid w:val="002B158A"/>
    <w:rsid w:val="002B2039"/>
    <w:rsid w:val="002B27DE"/>
    <w:rsid w:val="002B2C39"/>
    <w:rsid w:val="002B4472"/>
    <w:rsid w:val="002B47E5"/>
    <w:rsid w:val="002B4C74"/>
    <w:rsid w:val="002B4CD7"/>
    <w:rsid w:val="002B4ED6"/>
    <w:rsid w:val="002B56E5"/>
    <w:rsid w:val="002B5EA3"/>
    <w:rsid w:val="002B7377"/>
    <w:rsid w:val="002C0815"/>
    <w:rsid w:val="002C0B0E"/>
    <w:rsid w:val="002C172D"/>
    <w:rsid w:val="002C1900"/>
    <w:rsid w:val="002C1A6F"/>
    <w:rsid w:val="002C23BD"/>
    <w:rsid w:val="002C2F77"/>
    <w:rsid w:val="002C34AB"/>
    <w:rsid w:val="002C34EF"/>
    <w:rsid w:val="002C3858"/>
    <w:rsid w:val="002C4178"/>
    <w:rsid w:val="002C532C"/>
    <w:rsid w:val="002C5858"/>
    <w:rsid w:val="002C61B3"/>
    <w:rsid w:val="002C7E22"/>
    <w:rsid w:val="002D04B8"/>
    <w:rsid w:val="002D050D"/>
    <w:rsid w:val="002D0B95"/>
    <w:rsid w:val="002D10FE"/>
    <w:rsid w:val="002D1C0A"/>
    <w:rsid w:val="002D1F31"/>
    <w:rsid w:val="002D2AA9"/>
    <w:rsid w:val="002D4041"/>
    <w:rsid w:val="002D4903"/>
    <w:rsid w:val="002D4B71"/>
    <w:rsid w:val="002D5245"/>
    <w:rsid w:val="002D528C"/>
    <w:rsid w:val="002D55CB"/>
    <w:rsid w:val="002D5831"/>
    <w:rsid w:val="002D5868"/>
    <w:rsid w:val="002D5D22"/>
    <w:rsid w:val="002D61CD"/>
    <w:rsid w:val="002D6375"/>
    <w:rsid w:val="002D63A4"/>
    <w:rsid w:val="002D7588"/>
    <w:rsid w:val="002D7CDD"/>
    <w:rsid w:val="002D7DB1"/>
    <w:rsid w:val="002E0350"/>
    <w:rsid w:val="002E1F69"/>
    <w:rsid w:val="002E23F8"/>
    <w:rsid w:val="002E2B9D"/>
    <w:rsid w:val="002E3AA2"/>
    <w:rsid w:val="002E3C50"/>
    <w:rsid w:val="002E3DA5"/>
    <w:rsid w:val="002E43FB"/>
    <w:rsid w:val="002E6369"/>
    <w:rsid w:val="002E6A93"/>
    <w:rsid w:val="002E6F90"/>
    <w:rsid w:val="002E7338"/>
    <w:rsid w:val="002E780B"/>
    <w:rsid w:val="002F0D6C"/>
    <w:rsid w:val="002F2898"/>
    <w:rsid w:val="002F2C9C"/>
    <w:rsid w:val="002F3715"/>
    <w:rsid w:val="002F3982"/>
    <w:rsid w:val="002F3A38"/>
    <w:rsid w:val="002F4869"/>
    <w:rsid w:val="002F5381"/>
    <w:rsid w:val="002F54AA"/>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E2C"/>
    <w:rsid w:val="00306FF9"/>
    <w:rsid w:val="00311DEE"/>
    <w:rsid w:val="003121CD"/>
    <w:rsid w:val="00313311"/>
    <w:rsid w:val="0031433D"/>
    <w:rsid w:val="003152CF"/>
    <w:rsid w:val="00316174"/>
    <w:rsid w:val="00316AD1"/>
    <w:rsid w:val="00320533"/>
    <w:rsid w:val="00320707"/>
    <w:rsid w:val="003220D2"/>
    <w:rsid w:val="00322125"/>
    <w:rsid w:val="00322259"/>
    <w:rsid w:val="003236FC"/>
    <w:rsid w:val="00323B5D"/>
    <w:rsid w:val="003250B0"/>
    <w:rsid w:val="00325351"/>
    <w:rsid w:val="0032539E"/>
    <w:rsid w:val="003255C3"/>
    <w:rsid w:val="00325BD2"/>
    <w:rsid w:val="00325E82"/>
    <w:rsid w:val="0032697A"/>
    <w:rsid w:val="00326D7F"/>
    <w:rsid w:val="00327BC5"/>
    <w:rsid w:val="003305BB"/>
    <w:rsid w:val="00330674"/>
    <w:rsid w:val="00331637"/>
    <w:rsid w:val="00331F14"/>
    <w:rsid w:val="00332155"/>
    <w:rsid w:val="00332251"/>
    <w:rsid w:val="00332D0F"/>
    <w:rsid w:val="00333084"/>
    <w:rsid w:val="0033318D"/>
    <w:rsid w:val="003342B5"/>
    <w:rsid w:val="003348BA"/>
    <w:rsid w:val="003351A9"/>
    <w:rsid w:val="003353D9"/>
    <w:rsid w:val="00335E74"/>
    <w:rsid w:val="00336604"/>
    <w:rsid w:val="00336BEB"/>
    <w:rsid w:val="00337BB5"/>
    <w:rsid w:val="00340420"/>
    <w:rsid w:val="0034121D"/>
    <w:rsid w:val="00341837"/>
    <w:rsid w:val="00343300"/>
    <w:rsid w:val="0034410B"/>
    <w:rsid w:val="00345EC1"/>
    <w:rsid w:val="00345FBC"/>
    <w:rsid w:val="0034673A"/>
    <w:rsid w:val="00346E34"/>
    <w:rsid w:val="00347219"/>
    <w:rsid w:val="00350D36"/>
    <w:rsid w:val="00350DA7"/>
    <w:rsid w:val="003533FC"/>
    <w:rsid w:val="00354080"/>
    <w:rsid w:val="003547A2"/>
    <w:rsid w:val="00354E6C"/>
    <w:rsid w:val="0035664F"/>
    <w:rsid w:val="003571AF"/>
    <w:rsid w:val="00357922"/>
    <w:rsid w:val="00357D4F"/>
    <w:rsid w:val="00360306"/>
    <w:rsid w:val="00360549"/>
    <w:rsid w:val="0036104D"/>
    <w:rsid w:val="003612A5"/>
    <w:rsid w:val="00361523"/>
    <w:rsid w:val="003619B2"/>
    <w:rsid w:val="00362500"/>
    <w:rsid w:val="00362B7E"/>
    <w:rsid w:val="003632CD"/>
    <w:rsid w:val="003634B9"/>
    <w:rsid w:val="00363EF1"/>
    <w:rsid w:val="00363FB6"/>
    <w:rsid w:val="00365199"/>
    <w:rsid w:val="00365536"/>
    <w:rsid w:val="00365701"/>
    <w:rsid w:val="0036603D"/>
    <w:rsid w:val="003671F6"/>
    <w:rsid w:val="00367D31"/>
    <w:rsid w:val="003701F2"/>
    <w:rsid w:val="00370475"/>
    <w:rsid w:val="00370ACD"/>
    <w:rsid w:val="00370CEE"/>
    <w:rsid w:val="003710B6"/>
    <w:rsid w:val="003714CA"/>
    <w:rsid w:val="00372387"/>
    <w:rsid w:val="00372980"/>
    <w:rsid w:val="00373302"/>
    <w:rsid w:val="00375E67"/>
    <w:rsid w:val="00377854"/>
    <w:rsid w:val="00377FA3"/>
    <w:rsid w:val="00380F2B"/>
    <w:rsid w:val="003815C3"/>
    <w:rsid w:val="0038182E"/>
    <w:rsid w:val="0038238A"/>
    <w:rsid w:val="00382418"/>
    <w:rsid w:val="00383904"/>
    <w:rsid w:val="00384265"/>
    <w:rsid w:val="00384B2C"/>
    <w:rsid w:val="003854D3"/>
    <w:rsid w:val="00385D71"/>
    <w:rsid w:val="00386533"/>
    <w:rsid w:val="00386A94"/>
    <w:rsid w:val="00386B17"/>
    <w:rsid w:val="00387BB5"/>
    <w:rsid w:val="003904DE"/>
    <w:rsid w:val="003907C8"/>
    <w:rsid w:val="00390D15"/>
    <w:rsid w:val="00390DB1"/>
    <w:rsid w:val="00391B6D"/>
    <w:rsid w:val="00391BF1"/>
    <w:rsid w:val="0039238E"/>
    <w:rsid w:val="003947B8"/>
    <w:rsid w:val="0039490F"/>
    <w:rsid w:val="003965D6"/>
    <w:rsid w:val="00396CE4"/>
    <w:rsid w:val="00397F1B"/>
    <w:rsid w:val="00397FBE"/>
    <w:rsid w:val="003A08BA"/>
    <w:rsid w:val="003A1390"/>
    <w:rsid w:val="003A1469"/>
    <w:rsid w:val="003A1EA4"/>
    <w:rsid w:val="003A2C9C"/>
    <w:rsid w:val="003A396A"/>
    <w:rsid w:val="003A4328"/>
    <w:rsid w:val="003A4C08"/>
    <w:rsid w:val="003A7E02"/>
    <w:rsid w:val="003B0AF6"/>
    <w:rsid w:val="003B2165"/>
    <w:rsid w:val="003B2C30"/>
    <w:rsid w:val="003B2E8D"/>
    <w:rsid w:val="003B417A"/>
    <w:rsid w:val="003B42E7"/>
    <w:rsid w:val="003B534F"/>
    <w:rsid w:val="003B5714"/>
    <w:rsid w:val="003B5796"/>
    <w:rsid w:val="003B59D3"/>
    <w:rsid w:val="003B5B33"/>
    <w:rsid w:val="003B79E7"/>
    <w:rsid w:val="003B7D07"/>
    <w:rsid w:val="003B7EEB"/>
    <w:rsid w:val="003C0AD6"/>
    <w:rsid w:val="003C240E"/>
    <w:rsid w:val="003C2DCC"/>
    <w:rsid w:val="003C385A"/>
    <w:rsid w:val="003C4602"/>
    <w:rsid w:val="003C50D2"/>
    <w:rsid w:val="003C6EEB"/>
    <w:rsid w:val="003C7101"/>
    <w:rsid w:val="003C7BE4"/>
    <w:rsid w:val="003C7DE3"/>
    <w:rsid w:val="003D0116"/>
    <w:rsid w:val="003D1B17"/>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B4F"/>
    <w:rsid w:val="003E1EB4"/>
    <w:rsid w:val="003E1ECF"/>
    <w:rsid w:val="003E2913"/>
    <w:rsid w:val="003E3088"/>
    <w:rsid w:val="003E34C3"/>
    <w:rsid w:val="003E3868"/>
    <w:rsid w:val="003E3ED9"/>
    <w:rsid w:val="003E3FCB"/>
    <w:rsid w:val="003E432F"/>
    <w:rsid w:val="003E51FA"/>
    <w:rsid w:val="003E5399"/>
    <w:rsid w:val="003E5A0D"/>
    <w:rsid w:val="003E5B89"/>
    <w:rsid w:val="003E6840"/>
    <w:rsid w:val="003F0905"/>
    <w:rsid w:val="003F0A95"/>
    <w:rsid w:val="003F0C9E"/>
    <w:rsid w:val="003F0F02"/>
    <w:rsid w:val="003F1581"/>
    <w:rsid w:val="003F1B8A"/>
    <w:rsid w:val="003F206C"/>
    <w:rsid w:val="003F3226"/>
    <w:rsid w:val="003F3BDE"/>
    <w:rsid w:val="003F3D02"/>
    <w:rsid w:val="003F5A18"/>
    <w:rsid w:val="003F6928"/>
    <w:rsid w:val="003F6D34"/>
    <w:rsid w:val="00400D6E"/>
    <w:rsid w:val="004013C2"/>
    <w:rsid w:val="00401AAC"/>
    <w:rsid w:val="00401DC4"/>
    <w:rsid w:val="00401F9A"/>
    <w:rsid w:val="0040344A"/>
    <w:rsid w:val="00403C21"/>
    <w:rsid w:val="00403D67"/>
    <w:rsid w:val="0040423F"/>
    <w:rsid w:val="004048F7"/>
    <w:rsid w:val="00404C9D"/>
    <w:rsid w:val="00405A58"/>
    <w:rsid w:val="0040736B"/>
    <w:rsid w:val="00407401"/>
    <w:rsid w:val="00407733"/>
    <w:rsid w:val="00407A25"/>
    <w:rsid w:val="00407C30"/>
    <w:rsid w:val="00410F42"/>
    <w:rsid w:val="00411550"/>
    <w:rsid w:val="0041205F"/>
    <w:rsid w:val="00414F20"/>
    <w:rsid w:val="004150AF"/>
    <w:rsid w:val="004156D2"/>
    <w:rsid w:val="00415811"/>
    <w:rsid w:val="00415C06"/>
    <w:rsid w:val="00415CEF"/>
    <w:rsid w:val="00415E5A"/>
    <w:rsid w:val="00416758"/>
    <w:rsid w:val="00416D9A"/>
    <w:rsid w:val="00417CC3"/>
    <w:rsid w:val="00420B12"/>
    <w:rsid w:val="00421BD0"/>
    <w:rsid w:val="004224C5"/>
    <w:rsid w:val="004227D4"/>
    <w:rsid w:val="0042329C"/>
    <w:rsid w:val="00423610"/>
    <w:rsid w:val="00423C6C"/>
    <w:rsid w:val="004253CC"/>
    <w:rsid w:val="00425E35"/>
    <w:rsid w:val="00425ECE"/>
    <w:rsid w:val="0042643B"/>
    <w:rsid w:val="00427399"/>
    <w:rsid w:val="0043184B"/>
    <w:rsid w:val="004338B9"/>
    <w:rsid w:val="004342A3"/>
    <w:rsid w:val="00434851"/>
    <w:rsid w:val="00435058"/>
    <w:rsid w:val="0043595B"/>
    <w:rsid w:val="0043664C"/>
    <w:rsid w:val="00436CB3"/>
    <w:rsid w:val="004371D2"/>
    <w:rsid w:val="00437B21"/>
    <w:rsid w:val="00437E78"/>
    <w:rsid w:val="004403CF"/>
    <w:rsid w:val="00440821"/>
    <w:rsid w:val="0044201B"/>
    <w:rsid w:val="00442628"/>
    <w:rsid w:val="00442B70"/>
    <w:rsid w:val="004458EB"/>
    <w:rsid w:val="00445E83"/>
    <w:rsid w:val="00450428"/>
    <w:rsid w:val="00450808"/>
    <w:rsid w:val="00450982"/>
    <w:rsid w:val="00452543"/>
    <w:rsid w:val="00452FC1"/>
    <w:rsid w:val="00454CBC"/>
    <w:rsid w:val="00454E49"/>
    <w:rsid w:val="00455799"/>
    <w:rsid w:val="004559E8"/>
    <w:rsid w:val="00456C02"/>
    <w:rsid w:val="00456C24"/>
    <w:rsid w:val="00456C9B"/>
    <w:rsid w:val="00456CA5"/>
    <w:rsid w:val="004570FC"/>
    <w:rsid w:val="00460204"/>
    <w:rsid w:val="004606DD"/>
    <w:rsid w:val="00460D7B"/>
    <w:rsid w:val="00461967"/>
    <w:rsid w:val="0046468F"/>
    <w:rsid w:val="00465430"/>
    <w:rsid w:val="004658C0"/>
    <w:rsid w:val="004658C3"/>
    <w:rsid w:val="0047075D"/>
    <w:rsid w:val="004709C1"/>
    <w:rsid w:val="00470AB0"/>
    <w:rsid w:val="00471689"/>
    <w:rsid w:val="00471E95"/>
    <w:rsid w:val="004738E5"/>
    <w:rsid w:val="00475DAB"/>
    <w:rsid w:val="00476833"/>
    <w:rsid w:val="00477885"/>
    <w:rsid w:val="00480276"/>
    <w:rsid w:val="00481968"/>
    <w:rsid w:val="00482755"/>
    <w:rsid w:val="004828C6"/>
    <w:rsid w:val="00484E89"/>
    <w:rsid w:val="00486326"/>
    <w:rsid w:val="00487973"/>
    <w:rsid w:val="00487F91"/>
    <w:rsid w:val="00491BC3"/>
    <w:rsid w:val="00492BB6"/>
    <w:rsid w:val="00493352"/>
    <w:rsid w:val="004937F7"/>
    <w:rsid w:val="004940BA"/>
    <w:rsid w:val="00495013"/>
    <w:rsid w:val="0049572A"/>
    <w:rsid w:val="0049684D"/>
    <w:rsid w:val="00496AA2"/>
    <w:rsid w:val="00497817"/>
    <w:rsid w:val="004A0264"/>
    <w:rsid w:val="004A071B"/>
    <w:rsid w:val="004A0E08"/>
    <w:rsid w:val="004A16E0"/>
    <w:rsid w:val="004A199E"/>
    <w:rsid w:val="004A2B5F"/>
    <w:rsid w:val="004A302D"/>
    <w:rsid w:val="004A3ED4"/>
    <w:rsid w:val="004A63A9"/>
    <w:rsid w:val="004A64BC"/>
    <w:rsid w:val="004A69C6"/>
    <w:rsid w:val="004A7834"/>
    <w:rsid w:val="004B04DE"/>
    <w:rsid w:val="004B0F6C"/>
    <w:rsid w:val="004B1217"/>
    <w:rsid w:val="004B217E"/>
    <w:rsid w:val="004B2E98"/>
    <w:rsid w:val="004B3069"/>
    <w:rsid w:val="004B573A"/>
    <w:rsid w:val="004B5816"/>
    <w:rsid w:val="004B67CF"/>
    <w:rsid w:val="004C0400"/>
    <w:rsid w:val="004C05B2"/>
    <w:rsid w:val="004C0EB1"/>
    <w:rsid w:val="004C2083"/>
    <w:rsid w:val="004C237A"/>
    <w:rsid w:val="004C2A2C"/>
    <w:rsid w:val="004C2CD4"/>
    <w:rsid w:val="004C3AA4"/>
    <w:rsid w:val="004C414B"/>
    <w:rsid w:val="004C4558"/>
    <w:rsid w:val="004C4E6E"/>
    <w:rsid w:val="004C56D4"/>
    <w:rsid w:val="004C5B49"/>
    <w:rsid w:val="004C6C6A"/>
    <w:rsid w:val="004C781F"/>
    <w:rsid w:val="004D0DE2"/>
    <w:rsid w:val="004D0E4E"/>
    <w:rsid w:val="004D0F47"/>
    <w:rsid w:val="004D1709"/>
    <w:rsid w:val="004D225E"/>
    <w:rsid w:val="004D30C5"/>
    <w:rsid w:val="004D4426"/>
    <w:rsid w:val="004D5086"/>
    <w:rsid w:val="004D5422"/>
    <w:rsid w:val="004D5960"/>
    <w:rsid w:val="004D5CA9"/>
    <w:rsid w:val="004D6C1F"/>
    <w:rsid w:val="004D70D4"/>
    <w:rsid w:val="004D761F"/>
    <w:rsid w:val="004E0492"/>
    <w:rsid w:val="004E052C"/>
    <w:rsid w:val="004E093F"/>
    <w:rsid w:val="004E1D1E"/>
    <w:rsid w:val="004E262F"/>
    <w:rsid w:val="004E29D7"/>
    <w:rsid w:val="004E3A35"/>
    <w:rsid w:val="004E3F02"/>
    <w:rsid w:val="004E5486"/>
    <w:rsid w:val="004E71DD"/>
    <w:rsid w:val="004F0456"/>
    <w:rsid w:val="004F20E4"/>
    <w:rsid w:val="004F2758"/>
    <w:rsid w:val="004F3BC2"/>
    <w:rsid w:val="004F5611"/>
    <w:rsid w:val="004F5B99"/>
    <w:rsid w:val="004F5EFC"/>
    <w:rsid w:val="004F6BDD"/>
    <w:rsid w:val="004F6CE5"/>
    <w:rsid w:val="004F75E8"/>
    <w:rsid w:val="004F761E"/>
    <w:rsid w:val="004F7DB3"/>
    <w:rsid w:val="005013EF"/>
    <w:rsid w:val="0050334C"/>
    <w:rsid w:val="0050345D"/>
    <w:rsid w:val="0050442B"/>
    <w:rsid w:val="00504F4F"/>
    <w:rsid w:val="0050581B"/>
    <w:rsid w:val="00506121"/>
    <w:rsid w:val="0050621A"/>
    <w:rsid w:val="00506256"/>
    <w:rsid w:val="00506C02"/>
    <w:rsid w:val="00510178"/>
    <w:rsid w:val="00510662"/>
    <w:rsid w:val="005132C8"/>
    <w:rsid w:val="0051379B"/>
    <w:rsid w:val="00513DC4"/>
    <w:rsid w:val="00516F26"/>
    <w:rsid w:val="00521495"/>
    <w:rsid w:val="005225C7"/>
    <w:rsid w:val="00522757"/>
    <w:rsid w:val="00522761"/>
    <w:rsid w:val="00524237"/>
    <w:rsid w:val="00524567"/>
    <w:rsid w:val="00524B3A"/>
    <w:rsid w:val="00524F21"/>
    <w:rsid w:val="00526523"/>
    <w:rsid w:val="00527477"/>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400D2"/>
    <w:rsid w:val="00540294"/>
    <w:rsid w:val="005409EA"/>
    <w:rsid w:val="00540DEE"/>
    <w:rsid w:val="00541385"/>
    <w:rsid w:val="00542040"/>
    <w:rsid w:val="00542F36"/>
    <w:rsid w:val="0054310D"/>
    <w:rsid w:val="0054321C"/>
    <w:rsid w:val="0054334B"/>
    <w:rsid w:val="00543641"/>
    <w:rsid w:val="005442DC"/>
    <w:rsid w:val="005448A7"/>
    <w:rsid w:val="00545FFE"/>
    <w:rsid w:val="00546004"/>
    <w:rsid w:val="00546E79"/>
    <w:rsid w:val="00547443"/>
    <w:rsid w:val="00547617"/>
    <w:rsid w:val="00550364"/>
    <w:rsid w:val="00550633"/>
    <w:rsid w:val="00551A25"/>
    <w:rsid w:val="005522DA"/>
    <w:rsid w:val="0055281B"/>
    <w:rsid w:val="0055297D"/>
    <w:rsid w:val="005529C6"/>
    <w:rsid w:val="005530CA"/>
    <w:rsid w:val="00553891"/>
    <w:rsid w:val="00553D6C"/>
    <w:rsid w:val="005543B8"/>
    <w:rsid w:val="00554DB6"/>
    <w:rsid w:val="00556B7F"/>
    <w:rsid w:val="005571A1"/>
    <w:rsid w:val="005572CD"/>
    <w:rsid w:val="00557713"/>
    <w:rsid w:val="00557EE5"/>
    <w:rsid w:val="00560356"/>
    <w:rsid w:val="00560590"/>
    <w:rsid w:val="00560CD1"/>
    <w:rsid w:val="00560CE9"/>
    <w:rsid w:val="00561127"/>
    <w:rsid w:val="0056130C"/>
    <w:rsid w:val="0056177C"/>
    <w:rsid w:val="00562529"/>
    <w:rsid w:val="005642EE"/>
    <w:rsid w:val="00564928"/>
    <w:rsid w:val="00566B94"/>
    <w:rsid w:val="00566B96"/>
    <w:rsid w:val="00566BBA"/>
    <w:rsid w:val="00567EB9"/>
    <w:rsid w:val="00570B46"/>
    <w:rsid w:val="00570E81"/>
    <w:rsid w:val="00571153"/>
    <w:rsid w:val="00571F12"/>
    <w:rsid w:val="00572678"/>
    <w:rsid w:val="00573554"/>
    <w:rsid w:val="005743B7"/>
    <w:rsid w:val="00575079"/>
    <w:rsid w:val="005750F0"/>
    <w:rsid w:val="00575510"/>
    <w:rsid w:val="005762A6"/>
    <w:rsid w:val="0057654E"/>
    <w:rsid w:val="00576B12"/>
    <w:rsid w:val="00577751"/>
    <w:rsid w:val="00577E82"/>
    <w:rsid w:val="00580786"/>
    <w:rsid w:val="00581753"/>
    <w:rsid w:val="00581E2E"/>
    <w:rsid w:val="0058274B"/>
    <w:rsid w:val="00583C9A"/>
    <w:rsid w:val="00584534"/>
    <w:rsid w:val="00584FDD"/>
    <w:rsid w:val="00585A69"/>
    <w:rsid w:val="00585B5F"/>
    <w:rsid w:val="00586028"/>
    <w:rsid w:val="005861D0"/>
    <w:rsid w:val="0058638D"/>
    <w:rsid w:val="005864BB"/>
    <w:rsid w:val="005868ED"/>
    <w:rsid w:val="0058701D"/>
    <w:rsid w:val="0058708E"/>
    <w:rsid w:val="0059019D"/>
    <w:rsid w:val="005914F6"/>
    <w:rsid w:val="00592CEF"/>
    <w:rsid w:val="00592E72"/>
    <w:rsid w:val="00593A84"/>
    <w:rsid w:val="00593F90"/>
    <w:rsid w:val="00594901"/>
    <w:rsid w:val="005A0212"/>
    <w:rsid w:val="005A032C"/>
    <w:rsid w:val="005A08C7"/>
    <w:rsid w:val="005A186A"/>
    <w:rsid w:val="005A195D"/>
    <w:rsid w:val="005A1AE2"/>
    <w:rsid w:val="005A2460"/>
    <w:rsid w:val="005A2463"/>
    <w:rsid w:val="005A28E7"/>
    <w:rsid w:val="005A28ED"/>
    <w:rsid w:val="005A2D87"/>
    <w:rsid w:val="005A2DC0"/>
    <w:rsid w:val="005A423E"/>
    <w:rsid w:val="005A4640"/>
    <w:rsid w:val="005A6221"/>
    <w:rsid w:val="005A67DB"/>
    <w:rsid w:val="005A6E9A"/>
    <w:rsid w:val="005B26DD"/>
    <w:rsid w:val="005B3EAB"/>
    <w:rsid w:val="005B43CC"/>
    <w:rsid w:val="005B54EA"/>
    <w:rsid w:val="005B580C"/>
    <w:rsid w:val="005B7091"/>
    <w:rsid w:val="005B719E"/>
    <w:rsid w:val="005B75CF"/>
    <w:rsid w:val="005C1193"/>
    <w:rsid w:val="005C1A3A"/>
    <w:rsid w:val="005C214C"/>
    <w:rsid w:val="005C243F"/>
    <w:rsid w:val="005C254E"/>
    <w:rsid w:val="005C2D9F"/>
    <w:rsid w:val="005C3315"/>
    <w:rsid w:val="005C40E1"/>
    <w:rsid w:val="005C4260"/>
    <w:rsid w:val="005C4B70"/>
    <w:rsid w:val="005C59D7"/>
    <w:rsid w:val="005C5C5F"/>
    <w:rsid w:val="005C5E2F"/>
    <w:rsid w:val="005C63EC"/>
    <w:rsid w:val="005C66C9"/>
    <w:rsid w:val="005C7228"/>
    <w:rsid w:val="005D0B76"/>
    <w:rsid w:val="005D161C"/>
    <w:rsid w:val="005D2C31"/>
    <w:rsid w:val="005D3613"/>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6173"/>
    <w:rsid w:val="005F0BD3"/>
    <w:rsid w:val="005F1905"/>
    <w:rsid w:val="005F1F07"/>
    <w:rsid w:val="005F56C8"/>
    <w:rsid w:val="005F65DC"/>
    <w:rsid w:val="005F686A"/>
    <w:rsid w:val="005F6B55"/>
    <w:rsid w:val="0060039F"/>
    <w:rsid w:val="00600B72"/>
    <w:rsid w:val="00601821"/>
    <w:rsid w:val="00601CD9"/>
    <w:rsid w:val="00601E38"/>
    <w:rsid w:val="0060309C"/>
    <w:rsid w:val="006034E8"/>
    <w:rsid w:val="00604040"/>
    <w:rsid w:val="00604058"/>
    <w:rsid w:val="00604E0C"/>
    <w:rsid w:val="00605180"/>
    <w:rsid w:val="00605E94"/>
    <w:rsid w:val="00606DC6"/>
    <w:rsid w:val="0060778B"/>
    <w:rsid w:val="006112BB"/>
    <w:rsid w:val="006113F7"/>
    <w:rsid w:val="00612375"/>
    <w:rsid w:val="006129CD"/>
    <w:rsid w:val="0061449F"/>
    <w:rsid w:val="00614535"/>
    <w:rsid w:val="00614B92"/>
    <w:rsid w:val="00614C84"/>
    <w:rsid w:val="00614FF9"/>
    <w:rsid w:val="006155D8"/>
    <w:rsid w:val="00615B6C"/>
    <w:rsid w:val="00615D17"/>
    <w:rsid w:val="0061605C"/>
    <w:rsid w:val="0061638B"/>
    <w:rsid w:val="00617717"/>
    <w:rsid w:val="00620CAA"/>
    <w:rsid w:val="00621591"/>
    <w:rsid w:val="00621A34"/>
    <w:rsid w:val="00622493"/>
    <w:rsid w:val="006233A0"/>
    <w:rsid w:val="00624AFE"/>
    <w:rsid w:val="00624E85"/>
    <w:rsid w:val="0062592A"/>
    <w:rsid w:val="00627710"/>
    <w:rsid w:val="00627CFE"/>
    <w:rsid w:val="0063016C"/>
    <w:rsid w:val="006303AD"/>
    <w:rsid w:val="00630B4A"/>
    <w:rsid w:val="00631A34"/>
    <w:rsid w:val="00631C53"/>
    <w:rsid w:val="00631DF8"/>
    <w:rsid w:val="00633523"/>
    <w:rsid w:val="0063430F"/>
    <w:rsid w:val="00634B4B"/>
    <w:rsid w:val="0063612D"/>
    <w:rsid w:val="00640274"/>
    <w:rsid w:val="006404EF"/>
    <w:rsid w:val="00640524"/>
    <w:rsid w:val="006431CE"/>
    <w:rsid w:val="00643E16"/>
    <w:rsid w:val="00643F0D"/>
    <w:rsid w:val="006440D0"/>
    <w:rsid w:val="0064415F"/>
    <w:rsid w:val="006448A0"/>
    <w:rsid w:val="006475AC"/>
    <w:rsid w:val="00647D57"/>
    <w:rsid w:val="0065023B"/>
    <w:rsid w:val="0065069E"/>
    <w:rsid w:val="006508A3"/>
    <w:rsid w:val="006513CC"/>
    <w:rsid w:val="00651422"/>
    <w:rsid w:val="00652BBF"/>
    <w:rsid w:val="00652E7E"/>
    <w:rsid w:val="006534A4"/>
    <w:rsid w:val="006535BA"/>
    <w:rsid w:val="0065425B"/>
    <w:rsid w:val="006557A1"/>
    <w:rsid w:val="00655AA5"/>
    <w:rsid w:val="0065676F"/>
    <w:rsid w:val="006603DC"/>
    <w:rsid w:val="0066080B"/>
    <w:rsid w:val="0066266B"/>
    <w:rsid w:val="00663716"/>
    <w:rsid w:val="006642A5"/>
    <w:rsid w:val="00664909"/>
    <w:rsid w:val="00664D35"/>
    <w:rsid w:val="006655C3"/>
    <w:rsid w:val="00665A31"/>
    <w:rsid w:val="00665BDE"/>
    <w:rsid w:val="00667C08"/>
    <w:rsid w:val="00671D76"/>
    <w:rsid w:val="0067465E"/>
    <w:rsid w:val="00675557"/>
    <w:rsid w:val="00675E17"/>
    <w:rsid w:val="00676A99"/>
    <w:rsid w:val="00677845"/>
    <w:rsid w:val="00677A63"/>
    <w:rsid w:val="00677E3E"/>
    <w:rsid w:val="00681854"/>
    <w:rsid w:val="0068227F"/>
    <w:rsid w:val="00682898"/>
    <w:rsid w:val="00682F55"/>
    <w:rsid w:val="006839A6"/>
    <w:rsid w:val="00683B42"/>
    <w:rsid w:val="00683B95"/>
    <w:rsid w:val="0068432C"/>
    <w:rsid w:val="0068433E"/>
    <w:rsid w:val="006843E2"/>
    <w:rsid w:val="0069073A"/>
    <w:rsid w:val="006909CD"/>
    <w:rsid w:val="00691127"/>
    <w:rsid w:val="00691820"/>
    <w:rsid w:val="00691BF2"/>
    <w:rsid w:val="00692320"/>
    <w:rsid w:val="00692483"/>
    <w:rsid w:val="00692637"/>
    <w:rsid w:val="00693DA1"/>
    <w:rsid w:val="0069731D"/>
    <w:rsid w:val="006A039F"/>
    <w:rsid w:val="006A04CF"/>
    <w:rsid w:val="006A0AB3"/>
    <w:rsid w:val="006A1144"/>
    <w:rsid w:val="006A15CD"/>
    <w:rsid w:val="006A1B52"/>
    <w:rsid w:val="006A1FF5"/>
    <w:rsid w:val="006A2A04"/>
    <w:rsid w:val="006A316D"/>
    <w:rsid w:val="006A43B5"/>
    <w:rsid w:val="006A43D5"/>
    <w:rsid w:val="006A4733"/>
    <w:rsid w:val="006A4F4F"/>
    <w:rsid w:val="006A53FE"/>
    <w:rsid w:val="006B03EA"/>
    <w:rsid w:val="006B093F"/>
    <w:rsid w:val="006B1161"/>
    <w:rsid w:val="006B133D"/>
    <w:rsid w:val="006B13F7"/>
    <w:rsid w:val="006B1525"/>
    <w:rsid w:val="006B1C61"/>
    <w:rsid w:val="006B2F63"/>
    <w:rsid w:val="006B35B6"/>
    <w:rsid w:val="006B4DDF"/>
    <w:rsid w:val="006B5A34"/>
    <w:rsid w:val="006B74CC"/>
    <w:rsid w:val="006B777A"/>
    <w:rsid w:val="006B7EFA"/>
    <w:rsid w:val="006C2138"/>
    <w:rsid w:val="006C29D1"/>
    <w:rsid w:val="006C31FF"/>
    <w:rsid w:val="006C32D0"/>
    <w:rsid w:val="006C38E1"/>
    <w:rsid w:val="006C43C3"/>
    <w:rsid w:val="006C44C4"/>
    <w:rsid w:val="006C4515"/>
    <w:rsid w:val="006C5314"/>
    <w:rsid w:val="006C558F"/>
    <w:rsid w:val="006C582C"/>
    <w:rsid w:val="006C6B8B"/>
    <w:rsid w:val="006D0ACF"/>
    <w:rsid w:val="006D0C29"/>
    <w:rsid w:val="006D0E13"/>
    <w:rsid w:val="006D19F7"/>
    <w:rsid w:val="006D1D73"/>
    <w:rsid w:val="006D2B6F"/>
    <w:rsid w:val="006D2CFB"/>
    <w:rsid w:val="006D3199"/>
    <w:rsid w:val="006D48D4"/>
    <w:rsid w:val="006D4AAD"/>
    <w:rsid w:val="006D4B76"/>
    <w:rsid w:val="006D5D0D"/>
    <w:rsid w:val="006D6D4F"/>
    <w:rsid w:val="006D7FEE"/>
    <w:rsid w:val="006E1AEC"/>
    <w:rsid w:val="006E1AF1"/>
    <w:rsid w:val="006E2AFA"/>
    <w:rsid w:val="006E3A58"/>
    <w:rsid w:val="006E47A2"/>
    <w:rsid w:val="006E4A81"/>
    <w:rsid w:val="006E5FB6"/>
    <w:rsid w:val="006E65A4"/>
    <w:rsid w:val="006E66B1"/>
    <w:rsid w:val="006E7F86"/>
    <w:rsid w:val="006F185D"/>
    <w:rsid w:val="006F20B8"/>
    <w:rsid w:val="006F329E"/>
    <w:rsid w:val="006F35F4"/>
    <w:rsid w:val="006F52E8"/>
    <w:rsid w:val="006F5D6F"/>
    <w:rsid w:val="006F62F1"/>
    <w:rsid w:val="006F6373"/>
    <w:rsid w:val="006F758B"/>
    <w:rsid w:val="006F7B06"/>
    <w:rsid w:val="00700210"/>
    <w:rsid w:val="00700ABD"/>
    <w:rsid w:val="007029FE"/>
    <w:rsid w:val="00703100"/>
    <w:rsid w:val="0070335E"/>
    <w:rsid w:val="00703C3C"/>
    <w:rsid w:val="00703C48"/>
    <w:rsid w:val="00704DA4"/>
    <w:rsid w:val="00704DEC"/>
    <w:rsid w:val="00705127"/>
    <w:rsid w:val="00706E80"/>
    <w:rsid w:val="00707558"/>
    <w:rsid w:val="00710080"/>
    <w:rsid w:val="007129A5"/>
    <w:rsid w:val="007133FE"/>
    <w:rsid w:val="00713F0E"/>
    <w:rsid w:val="00714BA8"/>
    <w:rsid w:val="00715F85"/>
    <w:rsid w:val="00716729"/>
    <w:rsid w:val="00716A41"/>
    <w:rsid w:val="00717688"/>
    <w:rsid w:val="00720DDD"/>
    <w:rsid w:val="00722857"/>
    <w:rsid w:val="00723E7C"/>
    <w:rsid w:val="00723EA9"/>
    <w:rsid w:val="0072476F"/>
    <w:rsid w:val="0072536C"/>
    <w:rsid w:val="00725420"/>
    <w:rsid w:val="00725431"/>
    <w:rsid w:val="0072581E"/>
    <w:rsid w:val="00726576"/>
    <w:rsid w:val="00726EE5"/>
    <w:rsid w:val="007273C7"/>
    <w:rsid w:val="00727B9B"/>
    <w:rsid w:val="00731369"/>
    <w:rsid w:val="00732BDF"/>
    <w:rsid w:val="00734681"/>
    <w:rsid w:val="007356DD"/>
    <w:rsid w:val="00735E1D"/>
    <w:rsid w:val="00735F0E"/>
    <w:rsid w:val="00735FFE"/>
    <w:rsid w:val="0073690C"/>
    <w:rsid w:val="00736E79"/>
    <w:rsid w:val="007400F1"/>
    <w:rsid w:val="00741657"/>
    <w:rsid w:val="00741887"/>
    <w:rsid w:val="00741C6B"/>
    <w:rsid w:val="007421CB"/>
    <w:rsid w:val="00742F59"/>
    <w:rsid w:val="0074313E"/>
    <w:rsid w:val="00743A84"/>
    <w:rsid w:val="0074424E"/>
    <w:rsid w:val="007451A2"/>
    <w:rsid w:val="00745533"/>
    <w:rsid w:val="00745647"/>
    <w:rsid w:val="00746343"/>
    <w:rsid w:val="007466A9"/>
    <w:rsid w:val="007467A7"/>
    <w:rsid w:val="00746FF1"/>
    <w:rsid w:val="007477CC"/>
    <w:rsid w:val="007506F7"/>
    <w:rsid w:val="00750ADB"/>
    <w:rsid w:val="00752ADF"/>
    <w:rsid w:val="0075309A"/>
    <w:rsid w:val="00754713"/>
    <w:rsid w:val="00756571"/>
    <w:rsid w:val="00756A9C"/>
    <w:rsid w:val="00757A95"/>
    <w:rsid w:val="007601F8"/>
    <w:rsid w:val="00761331"/>
    <w:rsid w:val="00761F27"/>
    <w:rsid w:val="00762F05"/>
    <w:rsid w:val="00762F3F"/>
    <w:rsid w:val="007630B3"/>
    <w:rsid w:val="00763E2E"/>
    <w:rsid w:val="00764666"/>
    <w:rsid w:val="007647FF"/>
    <w:rsid w:val="007659A1"/>
    <w:rsid w:val="00766BB4"/>
    <w:rsid w:val="0076793D"/>
    <w:rsid w:val="00767D29"/>
    <w:rsid w:val="007707D8"/>
    <w:rsid w:val="00771CBB"/>
    <w:rsid w:val="00771D14"/>
    <w:rsid w:val="00773D67"/>
    <w:rsid w:val="00773F65"/>
    <w:rsid w:val="00774237"/>
    <w:rsid w:val="0077423B"/>
    <w:rsid w:val="00774941"/>
    <w:rsid w:val="0077580D"/>
    <w:rsid w:val="0077582C"/>
    <w:rsid w:val="00775E08"/>
    <w:rsid w:val="0077685C"/>
    <w:rsid w:val="00777142"/>
    <w:rsid w:val="00777563"/>
    <w:rsid w:val="0077773A"/>
    <w:rsid w:val="007778B2"/>
    <w:rsid w:val="00777B73"/>
    <w:rsid w:val="00781B4B"/>
    <w:rsid w:val="00781E6B"/>
    <w:rsid w:val="007821CD"/>
    <w:rsid w:val="007824F2"/>
    <w:rsid w:val="007828C6"/>
    <w:rsid w:val="0078575C"/>
    <w:rsid w:val="00785FE4"/>
    <w:rsid w:val="00787BF3"/>
    <w:rsid w:val="007912A9"/>
    <w:rsid w:val="007916E5"/>
    <w:rsid w:val="0079176D"/>
    <w:rsid w:val="007917EE"/>
    <w:rsid w:val="00792552"/>
    <w:rsid w:val="0079343F"/>
    <w:rsid w:val="00793F04"/>
    <w:rsid w:val="00794047"/>
    <w:rsid w:val="007961D9"/>
    <w:rsid w:val="00797811"/>
    <w:rsid w:val="00797ABE"/>
    <w:rsid w:val="007A0117"/>
    <w:rsid w:val="007A0397"/>
    <w:rsid w:val="007A0652"/>
    <w:rsid w:val="007A0732"/>
    <w:rsid w:val="007A1C25"/>
    <w:rsid w:val="007A2394"/>
    <w:rsid w:val="007A3136"/>
    <w:rsid w:val="007A4568"/>
    <w:rsid w:val="007A49D5"/>
    <w:rsid w:val="007A49F8"/>
    <w:rsid w:val="007A5223"/>
    <w:rsid w:val="007A5B51"/>
    <w:rsid w:val="007A615C"/>
    <w:rsid w:val="007A6F07"/>
    <w:rsid w:val="007A79E1"/>
    <w:rsid w:val="007A7AB6"/>
    <w:rsid w:val="007A7BA6"/>
    <w:rsid w:val="007A7D9E"/>
    <w:rsid w:val="007A7E0C"/>
    <w:rsid w:val="007B0A64"/>
    <w:rsid w:val="007B0C30"/>
    <w:rsid w:val="007B0D64"/>
    <w:rsid w:val="007B1CBE"/>
    <w:rsid w:val="007B1EDB"/>
    <w:rsid w:val="007B242F"/>
    <w:rsid w:val="007B27A5"/>
    <w:rsid w:val="007B2B11"/>
    <w:rsid w:val="007B2E1D"/>
    <w:rsid w:val="007B3054"/>
    <w:rsid w:val="007B31AD"/>
    <w:rsid w:val="007B3F80"/>
    <w:rsid w:val="007B40AA"/>
    <w:rsid w:val="007B429C"/>
    <w:rsid w:val="007B462B"/>
    <w:rsid w:val="007B47BA"/>
    <w:rsid w:val="007B57B6"/>
    <w:rsid w:val="007B6006"/>
    <w:rsid w:val="007B6115"/>
    <w:rsid w:val="007B7D69"/>
    <w:rsid w:val="007B7E30"/>
    <w:rsid w:val="007B7EEE"/>
    <w:rsid w:val="007C082B"/>
    <w:rsid w:val="007C0C81"/>
    <w:rsid w:val="007C19DE"/>
    <w:rsid w:val="007C19ED"/>
    <w:rsid w:val="007C1C67"/>
    <w:rsid w:val="007C3672"/>
    <w:rsid w:val="007C4573"/>
    <w:rsid w:val="007C6A9E"/>
    <w:rsid w:val="007C6AD1"/>
    <w:rsid w:val="007C7307"/>
    <w:rsid w:val="007C733D"/>
    <w:rsid w:val="007C7834"/>
    <w:rsid w:val="007D014F"/>
    <w:rsid w:val="007D03C0"/>
    <w:rsid w:val="007D0D3F"/>
    <w:rsid w:val="007D215D"/>
    <w:rsid w:val="007D2981"/>
    <w:rsid w:val="007D38F2"/>
    <w:rsid w:val="007D39EA"/>
    <w:rsid w:val="007D565B"/>
    <w:rsid w:val="007D5F86"/>
    <w:rsid w:val="007D6CD0"/>
    <w:rsid w:val="007D767B"/>
    <w:rsid w:val="007D773B"/>
    <w:rsid w:val="007D77FF"/>
    <w:rsid w:val="007D7E66"/>
    <w:rsid w:val="007E042C"/>
    <w:rsid w:val="007E0C5E"/>
    <w:rsid w:val="007E25E3"/>
    <w:rsid w:val="007E2B8E"/>
    <w:rsid w:val="007E3B8C"/>
    <w:rsid w:val="007E4D11"/>
    <w:rsid w:val="007E4EBD"/>
    <w:rsid w:val="007E5587"/>
    <w:rsid w:val="007E5735"/>
    <w:rsid w:val="007E59A8"/>
    <w:rsid w:val="007E63A1"/>
    <w:rsid w:val="007E6B5D"/>
    <w:rsid w:val="007E6DC2"/>
    <w:rsid w:val="007E7978"/>
    <w:rsid w:val="007F1772"/>
    <w:rsid w:val="007F2920"/>
    <w:rsid w:val="007F2CFF"/>
    <w:rsid w:val="007F36ED"/>
    <w:rsid w:val="007F393F"/>
    <w:rsid w:val="007F4130"/>
    <w:rsid w:val="007F4C24"/>
    <w:rsid w:val="007F51CA"/>
    <w:rsid w:val="007F7FC5"/>
    <w:rsid w:val="008002C1"/>
    <w:rsid w:val="00802746"/>
    <w:rsid w:val="00803841"/>
    <w:rsid w:val="008038A1"/>
    <w:rsid w:val="008040B9"/>
    <w:rsid w:val="00804148"/>
    <w:rsid w:val="00804B09"/>
    <w:rsid w:val="00804D3C"/>
    <w:rsid w:val="00804D7D"/>
    <w:rsid w:val="00805A49"/>
    <w:rsid w:val="00806117"/>
    <w:rsid w:val="008064A2"/>
    <w:rsid w:val="00806FB6"/>
    <w:rsid w:val="00807E94"/>
    <w:rsid w:val="008104C5"/>
    <w:rsid w:val="00810617"/>
    <w:rsid w:val="00810729"/>
    <w:rsid w:val="00810B6E"/>
    <w:rsid w:val="008112D3"/>
    <w:rsid w:val="00811826"/>
    <w:rsid w:val="00812A7A"/>
    <w:rsid w:val="0081380D"/>
    <w:rsid w:val="0081425E"/>
    <w:rsid w:val="008155FB"/>
    <w:rsid w:val="00815869"/>
    <w:rsid w:val="00815EEA"/>
    <w:rsid w:val="00816412"/>
    <w:rsid w:val="008168BC"/>
    <w:rsid w:val="008169B5"/>
    <w:rsid w:val="00816FB8"/>
    <w:rsid w:val="0081704E"/>
    <w:rsid w:val="0081728F"/>
    <w:rsid w:val="00817B4B"/>
    <w:rsid w:val="00820458"/>
    <w:rsid w:val="00820568"/>
    <w:rsid w:val="00820665"/>
    <w:rsid w:val="00820BF0"/>
    <w:rsid w:val="00820C33"/>
    <w:rsid w:val="008216D7"/>
    <w:rsid w:val="00821E3F"/>
    <w:rsid w:val="0082213F"/>
    <w:rsid w:val="00822437"/>
    <w:rsid w:val="00822B8B"/>
    <w:rsid w:val="00822E8A"/>
    <w:rsid w:val="00825F14"/>
    <w:rsid w:val="008263D9"/>
    <w:rsid w:val="008264F6"/>
    <w:rsid w:val="00826D98"/>
    <w:rsid w:val="00826EDE"/>
    <w:rsid w:val="0082747D"/>
    <w:rsid w:val="00830CF6"/>
    <w:rsid w:val="008331AF"/>
    <w:rsid w:val="00835D87"/>
    <w:rsid w:val="00836434"/>
    <w:rsid w:val="0083643E"/>
    <w:rsid w:val="00836738"/>
    <w:rsid w:val="00836D74"/>
    <w:rsid w:val="00836F3C"/>
    <w:rsid w:val="0083709B"/>
    <w:rsid w:val="008375DC"/>
    <w:rsid w:val="00837FA5"/>
    <w:rsid w:val="0084007B"/>
    <w:rsid w:val="00842A3C"/>
    <w:rsid w:val="00843127"/>
    <w:rsid w:val="0084320C"/>
    <w:rsid w:val="008432C9"/>
    <w:rsid w:val="00843687"/>
    <w:rsid w:val="0084429E"/>
    <w:rsid w:val="00844A3B"/>
    <w:rsid w:val="00845714"/>
    <w:rsid w:val="0084583D"/>
    <w:rsid w:val="00845E9B"/>
    <w:rsid w:val="0084736D"/>
    <w:rsid w:val="00847DFE"/>
    <w:rsid w:val="00852D45"/>
    <w:rsid w:val="0085307C"/>
    <w:rsid w:val="008545C6"/>
    <w:rsid w:val="00854C11"/>
    <w:rsid w:val="0085610D"/>
    <w:rsid w:val="008567C6"/>
    <w:rsid w:val="00856DBD"/>
    <w:rsid w:val="00856E9F"/>
    <w:rsid w:val="00857B73"/>
    <w:rsid w:val="00860432"/>
    <w:rsid w:val="00860884"/>
    <w:rsid w:val="0086200D"/>
    <w:rsid w:val="00862782"/>
    <w:rsid w:val="00862B63"/>
    <w:rsid w:val="00863429"/>
    <w:rsid w:val="008637E0"/>
    <w:rsid w:val="008639A4"/>
    <w:rsid w:val="00863C2A"/>
    <w:rsid w:val="00864442"/>
    <w:rsid w:val="00865884"/>
    <w:rsid w:val="008675C2"/>
    <w:rsid w:val="008676F4"/>
    <w:rsid w:val="00867978"/>
    <w:rsid w:val="00867EC1"/>
    <w:rsid w:val="0087030A"/>
    <w:rsid w:val="00870D4A"/>
    <w:rsid w:val="00871954"/>
    <w:rsid w:val="008724FE"/>
    <w:rsid w:val="008727E2"/>
    <w:rsid w:val="008728E3"/>
    <w:rsid w:val="00872DE7"/>
    <w:rsid w:val="00873050"/>
    <w:rsid w:val="00873152"/>
    <w:rsid w:val="00873E2C"/>
    <w:rsid w:val="00876597"/>
    <w:rsid w:val="00876746"/>
    <w:rsid w:val="00876AA7"/>
    <w:rsid w:val="0087731A"/>
    <w:rsid w:val="00881323"/>
    <w:rsid w:val="00881630"/>
    <w:rsid w:val="00882155"/>
    <w:rsid w:val="00882182"/>
    <w:rsid w:val="008828D4"/>
    <w:rsid w:val="008830ED"/>
    <w:rsid w:val="00883310"/>
    <w:rsid w:val="008843FE"/>
    <w:rsid w:val="008848D9"/>
    <w:rsid w:val="008863A1"/>
    <w:rsid w:val="008866EC"/>
    <w:rsid w:val="00887530"/>
    <w:rsid w:val="0088772E"/>
    <w:rsid w:val="0088779D"/>
    <w:rsid w:val="00891373"/>
    <w:rsid w:val="00891A8E"/>
    <w:rsid w:val="00891BFF"/>
    <w:rsid w:val="00891E61"/>
    <w:rsid w:val="00891FF0"/>
    <w:rsid w:val="0089311A"/>
    <w:rsid w:val="00893CFE"/>
    <w:rsid w:val="008945D4"/>
    <w:rsid w:val="008954F6"/>
    <w:rsid w:val="00895903"/>
    <w:rsid w:val="008A2597"/>
    <w:rsid w:val="008A2EFC"/>
    <w:rsid w:val="008A2FB1"/>
    <w:rsid w:val="008A3363"/>
    <w:rsid w:val="008A3460"/>
    <w:rsid w:val="008A3699"/>
    <w:rsid w:val="008A3ABF"/>
    <w:rsid w:val="008A430C"/>
    <w:rsid w:val="008A4AC1"/>
    <w:rsid w:val="008A543F"/>
    <w:rsid w:val="008A5C1E"/>
    <w:rsid w:val="008A6918"/>
    <w:rsid w:val="008A6968"/>
    <w:rsid w:val="008A6A20"/>
    <w:rsid w:val="008A7972"/>
    <w:rsid w:val="008B1286"/>
    <w:rsid w:val="008B16ED"/>
    <w:rsid w:val="008B2A5C"/>
    <w:rsid w:val="008B2D9A"/>
    <w:rsid w:val="008B59E3"/>
    <w:rsid w:val="008B65B2"/>
    <w:rsid w:val="008B69E9"/>
    <w:rsid w:val="008B7252"/>
    <w:rsid w:val="008B7CBD"/>
    <w:rsid w:val="008C104E"/>
    <w:rsid w:val="008C12E7"/>
    <w:rsid w:val="008C2A1E"/>
    <w:rsid w:val="008C2C41"/>
    <w:rsid w:val="008C3382"/>
    <w:rsid w:val="008C380A"/>
    <w:rsid w:val="008C3B1E"/>
    <w:rsid w:val="008C44D4"/>
    <w:rsid w:val="008C50A4"/>
    <w:rsid w:val="008C56F6"/>
    <w:rsid w:val="008C5721"/>
    <w:rsid w:val="008C5DE1"/>
    <w:rsid w:val="008C6B7F"/>
    <w:rsid w:val="008D03CB"/>
    <w:rsid w:val="008D0B89"/>
    <w:rsid w:val="008D16C7"/>
    <w:rsid w:val="008D1733"/>
    <w:rsid w:val="008D2A3E"/>
    <w:rsid w:val="008D3025"/>
    <w:rsid w:val="008D3A8A"/>
    <w:rsid w:val="008D3F42"/>
    <w:rsid w:val="008D47A9"/>
    <w:rsid w:val="008D4A0A"/>
    <w:rsid w:val="008D5950"/>
    <w:rsid w:val="008D59E8"/>
    <w:rsid w:val="008D5AB3"/>
    <w:rsid w:val="008D5D3A"/>
    <w:rsid w:val="008D630C"/>
    <w:rsid w:val="008E0031"/>
    <w:rsid w:val="008E01A4"/>
    <w:rsid w:val="008E037C"/>
    <w:rsid w:val="008E10C2"/>
    <w:rsid w:val="008E1BD9"/>
    <w:rsid w:val="008E3AC2"/>
    <w:rsid w:val="008E3DF0"/>
    <w:rsid w:val="008E41CD"/>
    <w:rsid w:val="008E4710"/>
    <w:rsid w:val="008F1433"/>
    <w:rsid w:val="008F1C84"/>
    <w:rsid w:val="008F2947"/>
    <w:rsid w:val="008F3450"/>
    <w:rsid w:val="008F3A2F"/>
    <w:rsid w:val="008F50D9"/>
    <w:rsid w:val="008F52B3"/>
    <w:rsid w:val="008F53F8"/>
    <w:rsid w:val="008F634A"/>
    <w:rsid w:val="008F66EB"/>
    <w:rsid w:val="008F74A4"/>
    <w:rsid w:val="008F7D45"/>
    <w:rsid w:val="00900E44"/>
    <w:rsid w:val="009011A5"/>
    <w:rsid w:val="00904040"/>
    <w:rsid w:val="0090495F"/>
    <w:rsid w:val="009055D7"/>
    <w:rsid w:val="009058E3"/>
    <w:rsid w:val="0090616C"/>
    <w:rsid w:val="0090641A"/>
    <w:rsid w:val="00911B7C"/>
    <w:rsid w:val="0091262D"/>
    <w:rsid w:val="00912669"/>
    <w:rsid w:val="00913A91"/>
    <w:rsid w:val="00913E4F"/>
    <w:rsid w:val="00916FD6"/>
    <w:rsid w:val="009229BF"/>
    <w:rsid w:val="0092476E"/>
    <w:rsid w:val="00925121"/>
    <w:rsid w:val="00925C11"/>
    <w:rsid w:val="00925EF8"/>
    <w:rsid w:val="00926E41"/>
    <w:rsid w:val="00927662"/>
    <w:rsid w:val="00927D11"/>
    <w:rsid w:val="00927F98"/>
    <w:rsid w:val="0093015B"/>
    <w:rsid w:val="00931442"/>
    <w:rsid w:val="00931647"/>
    <w:rsid w:val="00931D91"/>
    <w:rsid w:val="00931F64"/>
    <w:rsid w:val="00932F33"/>
    <w:rsid w:val="0093303C"/>
    <w:rsid w:val="009333DA"/>
    <w:rsid w:val="00933B8D"/>
    <w:rsid w:val="009347B3"/>
    <w:rsid w:val="0093537F"/>
    <w:rsid w:val="00935E45"/>
    <w:rsid w:val="00936BB6"/>
    <w:rsid w:val="00937A59"/>
    <w:rsid w:val="00937DAF"/>
    <w:rsid w:val="009418AD"/>
    <w:rsid w:val="0094301A"/>
    <w:rsid w:val="00943872"/>
    <w:rsid w:val="00944512"/>
    <w:rsid w:val="009449DF"/>
    <w:rsid w:val="00945B20"/>
    <w:rsid w:val="00945ED0"/>
    <w:rsid w:val="009472D5"/>
    <w:rsid w:val="00947802"/>
    <w:rsid w:val="00950559"/>
    <w:rsid w:val="00951226"/>
    <w:rsid w:val="009517AE"/>
    <w:rsid w:val="00951F46"/>
    <w:rsid w:val="00952CBB"/>
    <w:rsid w:val="00953780"/>
    <w:rsid w:val="00953B6F"/>
    <w:rsid w:val="00954262"/>
    <w:rsid w:val="009556E9"/>
    <w:rsid w:val="00955BAB"/>
    <w:rsid w:val="00956BB5"/>
    <w:rsid w:val="00960428"/>
    <w:rsid w:val="009608F8"/>
    <w:rsid w:val="0096166F"/>
    <w:rsid w:val="009626A6"/>
    <w:rsid w:val="00963351"/>
    <w:rsid w:val="009655CE"/>
    <w:rsid w:val="0096569A"/>
    <w:rsid w:val="00965C47"/>
    <w:rsid w:val="00965E18"/>
    <w:rsid w:val="00967B52"/>
    <w:rsid w:val="009707FD"/>
    <w:rsid w:val="00970D01"/>
    <w:rsid w:val="00971526"/>
    <w:rsid w:val="009718DE"/>
    <w:rsid w:val="00972084"/>
    <w:rsid w:val="00973F4A"/>
    <w:rsid w:val="00975BB4"/>
    <w:rsid w:val="0097632A"/>
    <w:rsid w:val="0097704B"/>
    <w:rsid w:val="00977921"/>
    <w:rsid w:val="00977B9C"/>
    <w:rsid w:val="00977D39"/>
    <w:rsid w:val="00977E04"/>
    <w:rsid w:val="00977ECB"/>
    <w:rsid w:val="009819C7"/>
    <w:rsid w:val="00981A4A"/>
    <w:rsid w:val="00981B50"/>
    <w:rsid w:val="00981BDB"/>
    <w:rsid w:val="00981C1F"/>
    <w:rsid w:val="00982BA7"/>
    <w:rsid w:val="00983909"/>
    <w:rsid w:val="00983934"/>
    <w:rsid w:val="0098443B"/>
    <w:rsid w:val="009848F1"/>
    <w:rsid w:val="00984C8C"/>
    <w:rsid w:val="00985D57"/>
    <w:rsid w:val="00986316"/>
    <w:rsid w:val="00986F46"/>
    <w:rsid w:val="00987990"/>
    <w:rsid w:val="009904EE"/>
    <w:rsid w:val="00990DE9"/>
    <w:rsid w:val="00991074"/>
    <w:rsid w:val="00991770"/>
    <w:rsid w:val="00992C87"/>
    <w:rsid w:val="00992F80"/>
    <w:rsid w:val="009931D6"/>
    <w:rsid w:val="009939C6"/>
    <w:rsid w:val="009945EE"/>
    <w:rsid w:val="00994E02"/>
    <w:rsid w:val="0099559F"/>
    <w:rsid w:val="00996346"/>
    <w:rsid w:val="00996B66"/>
    <w:rsid w:val="009977E5"/>
    <w:rsid w:val="00997C41"/>
    <w:rsid w:val="00997E4B"/>
    <w:rsid w:val="009A049E"/>
    <w:rsid w:val="009A0F9D"/>
    <w:rsid w:val="009A11CC"/>
    <w:rsid w:val="009A29DF"/>
    <w:rsid w:val="009A2F12"/>
    <w:rsid w:val="009A32FC"/>
    <w:rsid w:val="009A60DC"/>
    <w:rsid w:val="009A6F73"/>
    <w:rsid w:val="009A7172"/>
    <w:rsid w:val="009A7DDB"/>
    <w:rsid w:val="009B11DC"/>
    <w:rsid w:val="009B131F"/>
    <w:rsid w:val="009B2AAC"/>
    <w:rsid w:val="009B309A"/>
    <w:rsid w:val="009B3255"/>
    <w:rsid w:val="009B3374"/>
    <w:rsid w:val="009B3515"/>
    <w:rsid w:val="009B3743"/>
    <w:rsid w:val="009B4676"/>
    <w:rsid w:val="009B4F48"/>
    <w:rsid w:val="009B58E6"/>
    <w:rsid w:val="009B6DD8"/>
    <w:rsid w:val="009B6E57"/>
    <w:rsid w:val="009B7287"/>
    <w:rsid w:val="009C146B"/>
    <w:rsid w:val="009C38CA"/>
    <w:rsid w:val="009C3948"/>
    <w:rsid w:val="009C4E9F"/>
    <w:rsid w:val="009C568A"/>
    <w:rsid w:val="009C575B"/>
    <w:rsid w:val="009C5797"/>
    <w:rsid w:val="009C5C43"/>
    <w:rsid w:val="009C61CB"/>
    <w:rsid w:val="009C68B2"/>
    <w:rsid w:val="009C7A74"/>
    <w:rsid w:val="009D2D2B"/>
    <w:rsid w:val="009D311A"/>
    <w:rsid w:val="009D4E24"/>
    <w:rsid w:val="009D50D8"/>
    <w:rsid w:val="009D55CE"/>
    <w:rsid w:val="009D5E84"/>
    <w:rsid w:val="009D5ED8"/>
    <w:rsid w:val="009D63DC"/>
    <w:rsid w:val="009D6D0D"/>
    <w:rsid w:val="009D7555"/>
    <w:rsid w:val="009D7DE4"/>
    <w:rsid w:val="009D7E05"/>
    <w:rsid w:val="009E0299"/>
    <w:rsid w:val="009E077A"/>
    <w:rsid w:val="009E13B7"/>
    <w:rsid w:val="009E26B8"/>
    <w:rsid w:val="009E354C"/>
    <w:rsid w:val="009E3601"/>
    <w:rsid w:val="009E3BBC"/>
    <w:rsid w:val="009E44ED"/>
    <w:rsid w:val="009E4C35"/>
    <w:rsid w:val="009E5527"/>
    <w:rsid w:val="009E68BE"/>
    <w:rsid w:val="009E721D"/>
    <w:rsid w:val="009E7C82"/>
    <w:rsid w:val="009F1FD3"/>
    <w:rsid w:val="009F33C9"/>
    <w:rsid w:val="009F343B"/>
    <w:rsid w:val="009F3604"/>
    <w:rsid w:val="009F4639"/>
    <w:rsid w:val="009F487C"/>
    <w:rsid w:val="009F4E10"/>
    <w:rsid w:val="009F638C"/>
    <w:rsid w:val="009F68F2"/>
    <w:rsid w:val="009F6E41"/>
    <w:rsid w:val="009F720B"/>
    <w:rsid w:val="00A0007D"/>
    <w:rsid w:val="00A00387"/>
    <w:rsid w:val="00A012CE"/>
    <w:rsid w:val="00A0182A"/>
    <w:rsid w:val="00A020F6"/>
    <w:rsid w:val="00A0272F"/>
    <w:rsid w:val="00A03294"/>
    <w:rsid w:val="00A05249"/>
    <w:rsid w:val="00A057F1"/>
    <w:rsid w:val="00A05EE8"/>
    <w:rsid w:val="00A063EE"/>
    <w:rsid w:val="00A10233"/>
    <w:rsid w:val="00A1182D"/>
    <w:rsid w:val="00A119BA"/>
    <w:rsid w:val="00A11C6E"/>
    <w:rsid w:val="00A12281"/>
    <w:rsid w:val="00A13836"/>
    <w:rsid w:val="00A1419B"/>
    <w:rsid w:val="00A1638C"/>
    <w:rsid w:val="00A1657B"/>
    <w:rsid w:val="00A16BD1"/>
    <w:rsid w:val="00A17D23"/>
    <w:rsid w:val="00A20090"/>
    <w:rsid w:val="00A20261"/>
    <w:rsid w:val="00A2027C"/>
    <w:rsid w:val="00A2029A"/>
    <w:rsid w:val="00A20C64"/>
    <w:rsid w:val="00A210A5"/>
    <w:rsid w:val="00A21629"/>
    <w:rsid w:val="00A23127"/>
    <w:rsid w:val="00A2344E"/>
    <w:rsid w:val="00A235FC"/>
    <w:rsid w:val="00A24500"/>
    <w:rsid w:val="00A24D30"/>
    <w:rsid w:val="00A258E9"/>
    <w:rsid w:val="00A26D16"/>
    <w:rsid w:val="00A27710"/>
    <w:rsid w:val="00A27993"/>
    <w:rsid w:val="00A30E7B"/>
    <w:rsid w:val="00A3194C"/>
    <w:rsid w:val="00A3213E"/>
    <w:rsid w:val="00A33A94"/>
    <w:rsid w:val="00A33DD4"/>
    <w:rsid w:val="00A34238"/>
    <w:rsid w:val="00A35468"/>
    <w:rsid w:val="00A35EDF"/>
    <w:rsid w:val="00A361BB"/>
    <w:rsid w:val="00A362F3"/>
    <w:rsid w:val="00A36F69"/>
    <w:rsid w:val="00A40035"/>
    <w:rsid w:val="00A403D3"/>
    <w:rsid w:val="00A407A8"/>
    <w:rsid w:val="00A41D58"/>
    <w:rsid w:val="00A42D67"/>
    <w:rsid w:val="00A433E6"/>
    <w:rsid w:val="00A43F23"/>
    <w:rsid w:val="00A43F5F"/>
    <w:rsid w:val="00A46429"/>
    <w:rsid w:val="00A4658D"/>
    <w:rsid w:val="00A4694F"/>
    <w:rsid w:val="00A46AFC"/>
    <w:rsid w:val="00A476C1"/>
    <w:rsid w:val="00A47836"/>
    <w:rsid w:val="00A47D56"/>
    <w:rsid w:val="00A47DC1"/>
    <w:rsid w:val="00A50816"/>
    <w:rsid w:val="00A50F6E"/>
    <w:rsid w:val="00A515AE"/>
    <w:rsid w:val="00A5184F"/>
    <w:rsid w:val="00A51AC7"/>
    <w:rsid w:val="00A51B7D"/>
    <w:rsid w:val="00A52871"/>
    <w:rsid w:val="00A53C0F"/>
    <w:rsid w:val="00A54479"/>
    <w:rsid w:val="00A54CBD"/>
    <w:rsid w:val="00A54CF1"/>
    <w:rsid w:val="00A54E01"/>
    <w:rsid w:val="00A56161"/>
    <w:rsid w:val="00A571B5"/>
    <w:rsid w:val="00A57B39"/>
    <w:rsid w:val="00A60410"/>
    <w:rsid w:val="00A614DC"/>
    <w:rsid w:val="00A62CE4"/>
    <w:rsid w:val="00A67790"/>
    <w:rsid w:val="00A67D48"/>
    <w:rsid w:val="00A704FE"/>
    <w:rsid w:val="00A70FB4"/>
    <w:rsid w:val="00A715E7"/>
    <w:rsid w:val="00A73A63"/>
    <w:rsid w:val="00A74AD5"/>
    <w:rsid w:val="00A74E73"/>
    <w:rsid w:val="00A7502D"/>
    <w:rsid w:val="00A75319"/>
    <w:rsid w:val="00A756B3"/>
    <w:rsid w:val="00A75AB1"/>
    <w:rsid w:val="00A75F2D"/>
    <w:rsid w:val="00A809EB"/>
    <w:rsid w:val="00A815CF"/>
    <w:rsid w:val="00A819CB"/>
    <w:rsid w:val="00A826A0"/>
    <w:rsid w:val="00A82A0F"/>
    <w:rsid w:val="00A82A5F"/>
    <w:rsid w:val="00A833E8"/>
    <w:rsid w:val="00A84026"/>
    <w:rsid w:val="00A8498C"/>
    <w:rsid w:val="00A851FD"/>
    <w:rsid w:val="00A86285"/>
    <w:rsid w:val="00A86393"/>
    <w:rsid w:val="00A86B76"/>
    <w:rsid w:val="00A86F59"/>
    <w:rsid w:val="00A87F3C"/>
    <w:rsid w:val="00A90B31"/>
    <w:rsid w:val="00A913E7"/>
    <w:rsid w:val="00A91DC6"/>
    <w:rsid w:val="00A9222E"/>
    <w:rsid w:val="00A9257D"/>
    <w:rsid w:val="00A92B18"/>
    <w:rsid w:val="00A940EA"/>
    <w:rsid w:val="00A944BE"/>
    <w:rsid w:val="00A94C40"/>
    <w:rsid w:val="00A95ECD"/>
    <w:rsid w:val="00A96451"/>
    <w:rsid w:val="00A96D56"/>
    <w:rsid w:val="00A97B3E"/>
    <w:rsid w:val="00AA0761"/>
    <w:rsid w:val="00AA1668"/>
    <w:rsid w:val="00AA1677"/>
    <w:rsid w:val="00AA1794"/>
    <w:rsid w:val="00AA2330"/>
    <w:rsid w:val="00AA27A0"/>
    <w:rsid w:val="00AA3088"/>
    <w:rsid w:val="00AA3851"/>
    <w:rsid w:val="00AA3A2B"/>
    <w:rsid w:val="00AA4A38"/>
    <w:rsid w:val="00AA5104"/>
    <w:rsid w:val="00AA588A"/>
    <w:rsid w:val="00AA7250"/>
    <w:rsid w:val="00AA7ABD"/>
    <w:rsid w:val="00AB1549"/>
    <w:rsid w:val="00AB1B08"/>
    <w:rsid w:val="00AB299B"/>
    <w:rsid w:val="00AB2C79"/>
    <w:rsid w:val="00AB3BFA"/>
    <w:rsid w:val="00AB4B98"/>
    <w:rsid w:val="00AB5D52"/>
    <w:rsid w:val="00AB6FEB"/>
    <w:rsid w:val="00AC0052"/>
    <w:rsid w:val="00AC06B9"/>
    <w:rsid w:val="00AC0B54"/>
    <w:rsid w:val="00AC1D49"/>
    <w:rsid w:val="00AC1F5F"/>
    <w:rsid w:val="00AC2C2F"/>
    <w:rsid w:val="00AC3517"/>
    <w:rsid w:val="00AC3C5B"/>
    <w:rsid w:val="00AC3EA5"/>
    <w:rsid w:val="00AC4AF2"/>
    <w:rsid w:val="00AC5474"/>
    <w:rsid w:val="00AC55C4"/>
    <w:rsid w:val="00AC5E7F"/>
    <w:rsid w:val="00AC75D3"/>
    <w:rsid w:val="00AD00AD"/>
    <w:rsid w:val="00AD1C69"/>
    <w:rsid w:val="00AD1E5A"/>
    <w:rsid w:val="00AD2DCF"/>
    <w:rsid w:val="00AD37C7"/>
    <w:rsid w:val="00AD3965"/>
    <w:rsid w:val="00AD3B1D"/>
    <w:rsid w:val="00AD415C"/>
    <w:rsid w:val="00AD46B0"/>
    <w:rsid w:val="00AD59C2"/>
    <w:rsid w:val="00AD5E22"/>
    <w:rsid w:val="00AD5EF0"/>
    <w:rsid w:val="00AD6B09"/>
    <w:rsid w:val="00AD751F"/>
    <w:rsid w:val="00AE11EE"/>
    <w:rsid w:val="00AE1B8A"/>
    <w:rsid w:val="00AE215E"/>
    <w:rsid w:val="00AE294F"/>
    <w:rsid w:val="00AE3537"/>
    <w:rsid w:val="00AE55AF"/>
    <w:rsid w:val="00AE5D1C"/>
    <w:rsid w:val="00AE61DD"/>
    <w:rsid w:val="00AE64B8"/>
    <w:rsid w:val="00AE6DBE"/>
    <w:rsid w:val="00AE6F36"/>
    <w:rsid w:val="00AE732C"/>
    <w:rsid w:val="00AE734F"/>
    <w:rsid w:val="00AF06C1"/>
    <w:rsid w:val="00AF0F67"/>
    <w:rsid w:val="00AF14D3"/>
    <w:rsid w:val="00AF1CB9"/>
    <w:rsid w:val="00AF2FF7"/>
    <w:rsid w:val="00AF34D0"/>
    <w:rsid w:val="00AF3C7F"/>
    <w:rsid w:val="00AF485C"/>
    <w:rsid w:val="00AF5980"/>
    <w:rsid w:val="00AF5F41"/>
    <w:rsid w:val="00AF787E"/>
    <w:rsid w:val="00AF78A0"/>
    <w:rsid w:val="00B00E4F"/>
    <w:rsid w:val="00B01BCB"/>
    <w:rsid w:val="00B02A13"/>
    <w:rsid w:val="00B02AFA"/>
    <w:rsid w:val="00B02C67"/>
    <w:rsid w:val="00B04013"/>
    <w:rsid w:val="00B045B7"/>
    <w:rsid w:val="00B0469E"/>
    <w:rsid w:val="00B04F7A"/>
    <w:rsid w:val="00B05184"/>
    <w:rsid w:val="00B054D1"/>
    <w:rsid w:val="00B05741"/>
    <w:rsid w:val="00B06A45"/>
    <w:rsid w:val="00B07064"/>
    <w:rsid w:val="00B07516"/>
    <w:rsid w:val="00B07704"/>
    <w:rsid w:val="00B0784E"/>
    <w:rsid w:val="00B109D5"/>
    <w:rsid w:val="00B10B0A"/>
    <w:rsid w:val="00B12244"/>
    <w:rsid w:val="00B138D2"/>
    <w:rsid w:val="00B13ABE"/>
    <w:rsid w:val="00B13C52"/>
    <w:rsid w:val="00B13DDB"/>
    <w:rsid w:val="00B14383"/>
    <w:rsid w:val="00B14391"/>
    <w:rsid w:val="00B14CC5"/>
    <w:rsid w:val="00B15755"/>
    <w:rsid w:val="00B158DB"/>
    <w:rsid w:val="00B16444"/>
    <w:rsid w:val="00B16F79"/>
    <w:rsid w:val="00B20086"/>
    <w:rsid w:val="00B20B6A"/>
    <w:rsid w:val="00B21B46"/>
    <w:rsid w:val="00B2252B"/>
    <w:rsid w:val="00B22FEB"/>
    <w:rsid w:val="00B238B0"/>
    <w:rsid w:val="00B24982"/>
    <w:rsid w:val="00B2543A"/>
    <w:rsid w:val="00B259F7"/>
    <w:rsid w:val="00B2624C"/>
    <w:rsid w:val="00B26962"/>
    <w:rsid w:val="00B26A85"/>
    <w:rsid w:val="00B30778"/>
    <w:rsid w:val="00B30DEC"/>
    <w:rsid w:val="00B31516"/>
    <w:rsid w:val="00B31F43"/>
    <w:rsid w:val="00B337FB"/>
    <w:rsid w:val="00B338E2"/>
    <w:rsid w:val="00B34D44"/>
    <w:rsid w:val="00B35587"/>
    <w:rsid w:val="00B36F44"/>
    <w:rsid w:val="00B37C53"/>
    <w:rsid w:val="00B40C5C"/>
    <w:rsid w:val="00B40DFF"/>
    <w:rsid w:val="00B41896"/>
    <w:rsid w:val="00B41A8A"/>
    <w:rsid w:val="00B41E65"/>
    <w:rsid w:val="00B422F8"/>
    <w:rsid w:val="00B424C5"/>
    <w:rsid w:val="00B42A48"/>
    <w:rsid w:val="00B4342B"/>
    <w:rsid w:val="00B437D8"/>
    <w:rsid w:val="00B444E9"/>
    <w:rsid w:val="00B45115"/>
    <w:rsid w:val="00B45271"/>
    <w:rsid w:val="00B45E3A"/>
    <w:rsid w:val="00B461C5"/>
    <w:rsid w:val="00B46BB9"/>
    <w:rsid w:val="00B47AB3"/>
    <w:rsid w:val="00B47DCA"/>
    <w:rsid w:val="00B50204"/>
    <w:rsid w:val="00B509FD"/>
    <w:rsid w:val="00B50C8F"/>
    <w:rsid w:val="00B516C1"/>
    <w:rsid w:val="00B51702"/>
    <w:rsid w:val="00B5175C"/>
    <w:rsid w:val="00B52AAB"/>
    <w:rsid w:val="00B52EB4"/>
    <w:rsid w:val="00B5326B"/>
    <w:rsid w:val="00B532AC"/>
    <w:rsid w:val="00B53B5B"/>
    <w:rsid w:val="00B550C2"/>
    <w:rsid w:val="00B555FA"/>
    <w:rsid w:val="00B55BDF"/>
    <w:rsid w:val="00B561B9"/>
    <w:rsid w:val="00B57587"/>
    <w:rsid w:val="00B57D54"/>
    <w:rsid w:val="00B60310"/>
    <w:rsid w:val="00B60770"/>
    <w:rsid w:val="00B60D05"/>
    <w:rsid w:val="00B611D5"/>
    <w:rsid w:val="00B62D38"/>
    <w:rsid w:val="00B63BAE"/>
    <w:rsid w:val="00B63FF2"/>
    <w:rsid w:val="00B64908"/>
    <w:rsid w:val="00B64B28"/>
    <w:rsid w:val="00B6556E"/>
    <w:rsid w:val="00B663F5"/>
    <w:rsid w:val="00B7136D"/>
    <w:rsid w:val="00B71DCA"/>
    <w:rsid w:val="00B7235B"/>
    <w:rsid w:val="00B729AE"/>
    <w:rsid w:val="00B72CC8"/>
    <w:rsid w:val="00B73EC2"/>
    <w:rsid w:val="00B740D7"/>
    <w:rsid w:val="00B74951"/>
    <w:rsid w:val="00B74992"/>
    <w:rsid w:val="00B74B35"/>
    <w:rsid w:val="00B74E82"/>
    <w:rsid w:val="00B756AD"/>
    <w:rsid w:val="00B75CCC"/>
    <w:rsid w:val="00B75E98"/>
    <w:rsid w:val="00B76447"/>
    <w:rsid w:val="00B76ACF"/>
    <w:rsid w:val="00B77961"/>
    <w:rsid w:val="00B80110"/>
    <w:rsid w:val="00B80A75"/>
    <w:rsid w:val="00B8132B"/>
    <w:rsid w:val="00B813F8"/>
    <w:rsid w:val="00B8260B"/>
    <w:rsid w:val="00B82E80"/>
    <w:rsid w:val="00B83EC1"/>
    <w:rsid w:val="00B8420E"/>
    <w:rsid w:val="00B84BB3"/>
    <w:rsid w:val="00B854D9"/>
    <w:rsid w:val="00B85BF5"/>
    <w:rsid w:val="00B85C11"/>
    <w:rsid w:val="00B85CD6"/>
    <w:rsid w:val="00B86229"/>
    <w:rsid w:val="00B864BD"/>
    <w:rsid w:val="00B87F00"/>
    <w:rsid w:val="00B907B5"/>
    <w:rsid w:val="00B91222"/>
    <w:rsid w:val="00B91D91"/>
    <w:rsid w:val="00B92110"/>
    <w:rsid w:val="00B93391"/>
    <w:rsid w:val="00B938F1"/>
    <w:rsid w:val="00B94DD9"/>
    <w:rsid w:val="00B97259"/>
    <w:rsid w:val="00BA0678"/>
    <w:rsid w:val="00BA0AB3"/>
    <w:rsid w:val="00BA0EC5"/>
    <w:rsid w:val="00BA1D73"/>
    <w:rsid w:val="00BA3957"/>
    <w:rsid w:val="00BA413F"/>
    <w:rsid w:val="00BA4A4A"/>
    <w:rsid w:val="00BA5FC2"/>
    <w:rsid w:val="00BA6189"/>
    <w:rsid w:val="00BA667F"/>
    <w:rsid w:val="00BA742E"/>
    <w:rsid w:val="00BA753C"/>
    <w:rsid w:val="00BA7C56"/>
    <w:rsid w:val="00BB0320"/>
    <w:rsid w:val="00BB1A8D"/>
    <w:rsid w:val="00BB1FCE"/>
    <w:rsid w:val="00BB272C"/>
    <w:rsid w:val="00BB2BE2"/>
    <w:rsid w:val="00BB4455"/>
    <w:rsid w:val="00BB44AF"/>
    <w:rsid w:val="00BB4B50"/>
    <w:rsid w:val="00BB4F8A"/>
    <w:rsid w:val="00BB4FE3"/>
    <w:rsid w:val="00BB6D9F"/>
    <w:rsid w:val="00BB7096"/>
    <w:rsid w:val="00BB70FA"/>
    <w:rsid w:val="00BB71C9"/>
    <w:rsid w:val="00BB7B16"/>
    <w:rsid w:val="00BB7D56"/>
    <w:rsid w:val="00BB7DF4"/>
    <w:rsid w:val="00BB7E81"/>
    <w:rsid w:val="00BC00C0"/>
    <w:rsid w:val="00BC0DF1"/>
    <w:rsid w:val="00BC2950"/>
    <w:rsid w:val="00BC2E07"/>
    <w:rsid w:val="00BC353F"/>
    <w:rsid w:val="00BC439B"/>
    <w:rsid w:val="00BC5458"/>
    <w:rsid w:val="00BC5A04"/>
    <w:rsid w:val="00BC62E3"/>
    <w:rsid w:val="00BC639A"/>
    <w:rsid w:val="00BC79F1"/>
    <w:rsid w:val="00BC7B19"/>
    <w:rsid w:val="00BD0099"/>
    <w:rsid w:val="00BD083C"/>
    <w:rsid w:val="00BD0AC6"/>
    <w:rsid w:val="00BD19A0"/>
    <w:rsid w:val="00BD2801"/>
    <w:rsid w:val="00BD3390"/>
    <w:rsid w:val="00BD38FC"/>
    <w:rsid w:val="00BD41AE"/>
    <w:rsid w:val="00BD44C8"/>
    <w:rsid w:val="00BD4521"/>
    <w:rsid w:val="00BD4779"/>
    <w:rsid w:val="00BD47CF"/>
    <w:rsid w:val="00BD69ED"/>
    <w:rsid w:val="00BD7E15"/>
    <w:rsid w:val="00BE087B"/>
    <w:rsid w:val="00BE0AD5"/>
    <w:rsid w:val="00BE0C80"/>
    <w:rsid w:val="00BE1B77"/>
    <w:rsid w:val="00BE1FE1"/>
    <w:rsid w:val="00BE25A0"/>
    <w:rsid w:val="00BE28F1"/>
    <w:rsid w:val="00BE3485"/>
    <w:rsid w:val="00BE37AF"/>
    <w:rsid w:val="00BE4099"/>
    <w:rsid w:val="00BE53BF"/>
    <w:rsid w:val="00BE699B"/>
    <w:rsid w:val="00BE7219"/>
    <w:rsid w:val="00BF0AD9"/>
    <w:rsid w:val="00BF0E9E"/>
    <w:rsid w:val="00BF100A"/>
    <w:rsid w:val="00BF264B"/>
    <w:rsid w:val="00BF2D9B"/>
    <w:rsid w:val="00BF350F"/>
    <w:rsid w:val="00BF36A0"/>
    <w:rsid w:val="00BF3E6B"/>
    <w:rsid w:val="00BF4711"/>
    <w:rsid w:val="00BF50B8"/>
    <w:rsid w:val="00BF5739"/>
    <w:rsid w:val="00BF66DD"/>
    <w:rsid w:val="00C002E5"/>
    <w:rsid w:val="00C00337"/>
    <w:rsid w:val="00C00644"/>
    <w:rsid w:val="00C006C1"/>
    <w:rsid w:val="00C00C28"/>
    <w:rsid w:val="00C00D69"/>
    <w:rsid w:val="00C01815"/>
    <w:rsid w:val="00C0285E"/>
    <w:rsid w:val="00C03061"/>
    <w:rsid w:val="00C03179"/>
    <w:rsid w:val="00C037A3"/>
    <w:rsid w:val="00C03858"/>
    <w:rsid w:val="00C03C42"/>
    <w:rsid w:val="00C043C0"/>
    <w:rsid w:val="00C0533E"/>
    <w:rsid w:val="00C06130"/>
    <w:rsid w:val="00C063D0"/>
    <w:rsid w:val="00C069A2"/>
    <w:rsid w:val="00C07414"/>
    <w:rsid w:val="00C078D5"/>
    <w:rsid w:val="00C10752"/>
    <w:rsid w:val="00C1137B"/>
    <w:rsid w:val="00C12DA1"/>
    <w:rsid w:val="00C132B2"/>
    <w:rsid w:val="00C13DDF"/>
    <w:rsid w:val="00C14410"/>
    <w:rsid w:val="00C155C4"/>
    <w:rsid w:val="00C15601"/>
    <w:rsid w:val="00C170BF"/>
    <w:rsid w:val="00C177E5"/>
    <w:rsid w:val="00C17B27"/>
    <w:rsid w:val="00C204F4"/>
    <w:rsid w:val="00C210CB"/>
    <w:rsid w:val="00C2181B"/>
    <w:rsid w:val="00C22B0D"/>
    <w:rsid w:val="00C23C8B"/>
    <w:rsid w:val="00C23F04"/>
    <w:rsid w:val="00C248BB"/>
    <w:rsid w:val="00C263E7"/>
    <w:rsid w:val="00C26FD4"/>
    <w:rsid w:val="00C27203"/>
    <w:rsid w:val="00C276E8"/>
    <w:rsid w:val="00C31280"/>
    <w:rsid w:val="00C31CA4"/>
    <w:rsid w:val="00C31FA4"/>
    <w:rsid w:val="00C323FF"/>
    <w:rsid w:val="00C32522"/>
    <w:rsid w:val="00C32DB2"/>
    <w:rsid w:val="00C330F1"/>
    <w:rsid w:val="00C33174"/>
    <w:rsid w:val="00C3410F"/>
    <w:rsid w:val="00C3486C"/>
    <w:rsid w:val="00C348EE"/>
    <w:rsid w:val="00C34D89"/>
    <w:rsid w:val="00C3519F"/>
    <w:rsid w:val="00C35363"/>
    <w:rsid w:val="00C3549B"/>
    <w:rsid w:val="00C35555"/>
    <w:rsid w:val="00C360C9"/>
    <w:rsid w:val="00C365F2"/>
    <w:rsid w:val="00C3746E"/>
    <w:rsid w:val="00C3793D"/>
    <w:rsid w:val="00C3798D"/>
    <w:rsid w:val="00C41387"/>
    <w:rsid w:val="00C41A76"/>
    <w:rsid w:val="00C42556"/>
    <w:rsid w:val="00C42FBE"/>
    <w:rsid w:val="00C4324E"/>
    <w:rsid w:val="00C43308"/>
    <w:rsid w:val="00C4331B"/>
    <w:rsid w:val="00C43FED"/>
    <w:rsid w:val="00C451FD"/>
    <w:rsid w:val="00C45317"/>
    <w:rsid w:val="00C45778"/>
    <w:rsid w:val="00C465B7"/>
    <w:rsid w:val="00C46615"/>
    <w:rsid w:val="00C46681"/>
    <w:rsid w:val="00C473A3"/>
    <w:rsid w:val="00C47F69"/>
    <w:rsid w:val="00C50717"/>
    <w:rsid w:val="00C508C4"/>
    <w:rsid w:val="00C50CB0"/>
    <w:rsid w:val="00C51A82"/>
    <w:rsid w:val="00C51B7A"/>
    <w:rsid w:val="00C5320B"/>
    <w:rsid w:val="00C536F4"/>
    <w:rsid w:val="00C540D7"/>
    <w:rsid w:val="00C54622"/>
    <w:rsid w:val="00C54CD7"/>
    <w:rsid w:val="00C5652B"/>
    <w:rsid w:val="00C56C9B"/>
    <w:rsid w:val="00C570AE"/>
    <w:rsid w:val="00C5786F"/>
    <w:rsid w:val="00C57CB8"/>
    <w:rsid w:val="00C57FA5"/>
    <w:rsid w:val="00C62C82"/>
    <w:rsid w:val="00C63134"/>
    <w:rsid w:val="00C65555"/>
    <w:rsid w:val="00C6566E"/>
    <w:rsid w:val="00C663CB"/>
    <w:rsid w:val="00C670AC"/>
    <w:rsid w:val="00C67859"/>
    <w:rsid w:val="00C67B57"/>
    <w:rsid w:val="00C70B1A"/>
    <w:rsid w:val="00C71440"/>
    <w:rsid w:val="00C71699"/>
    <w:rsid w:val="00C716E8"/>
    <w:rsid w:val="00C7209C"/>
    <w:rsid w:val="00C72476"/>
    <w:rsid w:val="00C72996"/>
    <w:rsid w:val="00C7418C"/>
    <w:rsid w:val="00C744F6"/>
    <w:rsid w:val="00C74A0F"/>
    <w:rsid w:val="00C7655B"/>
    <w:rsid w:val="00C76576"/>
    <w:rsid w:val="00C76FA6"/>
    <w:rsid w:val="00C77F72"/>
    <w:rsid w:val="00C813C9"/>
    <w:rsid w:val="00C8184B"/>
    <w:rsid w:val="00C828CB"/>
    <w:rsid w:val="00C82C72"/>
    <w:rsid w:val="00C8364A"/>
    <w:rsid w:val="00C8426A"/>
    <w:rsid w:val="00C84956"/>
    <w:rsid w:val="00C84B1B"/>
    <w:rsid w:val="00C85609"/>
    <w:rsid w:val="00C85A88"/>
    <w:rsid w:val="00C85F83"/>
    <w:rsid w:val="00C86521"/>
    <w:rsid w:val="00C86797"/>
    <w:rsid w:val="00C867A3"/>
    <w:rsid w:val="00C8768F"/>
    <w:rsid w:val="00C90FDF"/>
    <w:rsid w:val="00C925C1"/>
    <w:rsid w:val="00C93754"/>
    <w:rsid w:val="00C93EE3"/>
    <w:rsid w:val="00C94E90"/>
    <w:rsid w:val="00C953CC"/>
    <w:rsid w:val="00C95F00"/>
    <w:rsid w:val="00C96B32"/>
    <w:rsid w:val="00C972CC"/>
    <w:rsid w:val="00CA15E1"/>
    <w:rsid w:val="00CA1D05"/>
    <w:rsid w:val="00CA2066"/>
    <w:rsid w:val="00CA2771"/>
    <w:rsid w:val="00CA28FA"/>
    <w:rsid w:val="00CA3FE1"/>
    <w:rsid w:val="00CA6125"/>
    <w:rsid w:val="00CA663D"/>
    <w:rsid w:val="00CA6C8B"/>
    <w:rsid w:val="00CA6FF9"/>
    <w:rsid w:val="00CA7687"/>
    <w:rsid w:val="00CB023D"/>
    <w:rsid w:val="00CB04E4"/>
    <w:rsid w:val="00CB07EB"/>
    <w:rsid w:val="00CB0C3C"/>
    <w:rsid w:val="00CB0C51"/>
    <w:rsid w:val="00CB0FCE"/>
    <w:rsid w:val="00CB1121"/>
    <w:rsid w:val="00CB1D41"/>
    <w:rsid w:val="00CB209B"/>
    <w:rsid w:val="00CB3179"/>
    <w:rsid w:val="00CB33D6"/>
    <w:rsid w:val="00CB353A"/>
    <w:rsid w:val="00CB36CD"/>
    <w:rsid w:val="00CB3A05"/>
    <w:rsid w:val="00CB5195"/>
    <w:rsid w:val="00CB5396"/>
    <w:rsid w:val="00CB56A2"/>
    <w:rsid w:val="00CB5849"/>
    <w:rsid w:val="00CB76AE"/>
    <w:rsid w:val="00CB78BD"/>
    <w:rsid w:val="00CC00B4"/>
    <w:rsid w:val="00CC2138"/>
    <w:rsid w:val="00CC2516"/>
    <w:rsid w:val="00CC394C"/>
    <w:rsid w:val="00CC3BF0"/>
    <w:rsid w:val="00CC3E03"/>
    <w:rsid w:val="00CC4740"/>
    <w:rsid w:val="00CC4D85"/>
    <w:rsid w:val="00CC4DEB"/>
    <w:rsid w:val="00CC51D3"/>
    <w:rsid w:val="00CC56B3"/>
    <w:rsid w:val="00CC5C04"/>
    <w:rsid w:val="00CC7E5A"/>
    <w:rsid w:val="00CD04DF"/>
    <w:rsid w:val="00CD080E"/>
    <w:rsid w:val="00CD134B"/>
    <w:rsid w:val="00CD1CCE"/>
    <w:rsid w:val="00CD2320"/>
    <w:rsid w:val="00CD365F"/>
    <w:rsid w:val="00CD3A0C"/>
    <w:rsid w:val="00CD47C3"/>
    <w:rsid w:val="00CD67D7"/>
    <w:rsid w:val="00CD7008"/>
    <w:rsid w:val="00CD7031"/>
    <w:rsid w:val="00CE25AE"/>
    <w:rsid w:val="00CE2EE6"/>
    <w:rsid w:val="00CE3CD8"/>
    <w:rsid w:val="00CE4274"/>
    <w:rsid w:val="00CE4763"/>
    <w:rsid w:val="00CE5E69"/>
    <w:rsid w:val="00CE6C9D"/>
    <w:rsid w:val="00CE6DC8"/>
    <w:rsid w:val="00CE7670"/>
    <w:rsid w:val="00CE7B84"/>
    <w:rsid w:val="00CF01F2"/>
    <w:rsid w:val="00CF07A9"/>
    <w:rsid w:val="00CF11B0"/>
    <w:rsid w:val="00CF17E7"/>
    <w:rsid w:val="00CF1AFB"/>
    <w:rsid w:val="00CF1D17"/>
    <w:rsid w:val="00CF1D7C"/>
    <w:rsid w:val="00CF2EBC"/>
    <w:rsid w:val="00CF445E"/>
    <w:rsid w:val="00CF4557"/>
    <w:rsid w:val="00CF4E04"/>
    <w:rsid w:val="00CF5F3D"/>
    <w:rsid w:val="00CF642B"/>
    <w:rsid w:val="00CF7537"/>
    <w:rsid w:val="00CF7A34"/>
    <w:rsid w:val="00D00281"/>
    <w:rsid w:val="00D0132B"/>
    <w:rsid w:val="00D016E8"/>
    <w:rsid w:val="00D01AE0"/>
    <w:rsid w:val="00D020B8"/>
    <w:rsid w:val="00D035B0"/>
    <w:rsid w:val="00D03C3F"/>
    <w:rsid w:val="00D0411C"/>
    <w:rsid w:val="00D042C8"/>
    <w:rsid w:val="00D04553"/>
    <w:rsid w:val="00D049AD"/>
    <w:rsid w:val="00D056BC"/>
    <w:rsid w:val="00D05762"/>
    <w:rsid w:val="00D05A70"/>
    <w:rsid w:val="00D06407"/>
    <w:rsid w:val="00D06AF1"/>
    <w:rsid w:val="00D10366"/>
    <w:rsid w:val="00D10873"/>
    <w:rsid w:val="00D1098D"/>
    <w:rsid w:val="00D127D2"/>
    <w:rsid w:val="00D12B85"/>
    <w:rsid w:val="00D13055"/>
    <w:rsid w:val="00D14821"/>
    <w:rsid w:val="00D14FE8"/>
    <w:rsid w:val="00D15D36"/>
    <w:rsid w:val="00D164C7"/>
    <w:rsid w:val="00D1686F"/>
    <w:rsid w:val="00D17DA6"/>
    <w:rsid w:val="00D202A9"/>
    <w:rsid w:val="00D2062E"/>
    <w:rsid w:val="00D20822"/>
    <w:rsid w:val="00D20905"/>
    <w:rsid w:val="00D21F1D"/>
    <w:rsid w:val="00D232F0"/>
    <w:rsid w:val="00D23655"/>
    <w:rsid w:val="00D239A4"/>
    <w:rsid w:val="00D246B9"/>
    <w:rsid w:val="00D249FE"/>
    <w:rsid w:val="00D24DB0"/>
    <w:rsid w:val="00D25803"/>
    <w:rsid w:val="00D25891"/>
    <w:rsid w:val="00D25C93"/>
    <w:rsid w:val="00D26148"/>
    <w:rsid w:val="00D272DD"/>
    <w:rsid w:val="00D27803"/>
    <w:rsid w:val="00D27FAD"/>
    <w:rsid w:val="00D3030B"/>
    <w:rsid w:val="00D307FC"/>
    <w:rsid w:val="00D30D04"/>
    <w:rsid w:val="00D32268"/>
    <w:rsid w:val="00D327B6"/>
    <w:rsid w:val="00D32B7E"/>
    <w:rsid w:val="00D33CD9"/>
    <w:rsid w:val="00D3486E"/>
    <w:rsid w:val="00D36B9A"/>
    <w:rsid w:val="00D4147C"/>
    <w:rsid w:val="00D41799"/>
    <w:rsid w:val="00D428C2"/>
    <w:rsid w:val="00D429A2"/>
    <w:rsid w:val="00D42CC1"/>
    <w:rsid w:val="00D432B7"/>
    <w:rsid w:val="00D445FE"/>
    <w:rsid w:val="00D44CD2"/>
    <w:rsid w:val="00D45489"/>
    <w:rsid w:val="00D45CA3"/>
    <w:rsid w:val="00D45D12"/>
    <w:rsid w:val="00D46740"/>
    <w:rsid w:val="00D469A3"/>
    <w:rsid w:val="00D47688"/>
    <w:rsid w:val="00D5099C"/>
    <w:rsid w:val="00D509A5"/>
    <w:rsid w:val="00D50A70"/>
    <w:rsid w:val="00D52B52"/>
    <w:rsid w:val="00D5335C"/>
    <w:rsid w:val="00D539BD"/>
    <w:rsid w:val="00D53ACD"/>
    <w:rsid w:val="00D54602"/>
    <w:rsid w:val="00D54908"/>
    <w:rsid w:val="00D54DC1"/>
    <w:rsid w:val="00D55101"/>
    <w:rsid w:val="00D5673B"/>
    <w:rsid w:val="00D56C0B"/>
    <w:rsid w:val="00D56D3E"/>
    <w:rsid w:val="00D57392"/>
    <w:rsid w:val="00D573D4"/>
    <w:rsid w:val="00D6062C"/>
    <w:rsid w:val="00D60CAC"/>
    <w:rsid w:val="00D61EF0"/>
    <w:rsid w:val="00D62123"/>
    <w:rsid w:val="00D6236B"/>
    <w:rsid w:val="00D62694"/>
    <w:rsid w:val="00D629A1"/>
    <w:rsid w:val="00D6360A"/>
    <w:rsid w:val="00D63DD9"/>
    <w:rsid w:val="00D645F4"/>
    <w:rsid w:val="00D647C9"/>
    <w:rsid w:val="00D64903"/>
    <w:rsid w:val="00D64AB7"/>
    <w:rsid w:val="00D65004"/>
    <w:rsid w:val="00D651C5"/>
    <w:rsid w:val="00D6563E"/>
    <w:rsid w:val="00D6643B"/>
    <w:rsid w:val="00D667C7"/>
    <w:rsid w:val="00D66D61"/>
    <w:rsid w:val="00D66FF4"/>
    <w:rsid w:val="00D709CB"/>
    <w:rsid w:val="00D709F2"/>
    <w:rsid w:val="00D70F83"/>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80E8C"/>
    <w:rsid w:val="00D813A4"/>
    <w:rsid w:val="00D82AA2"/>
    <w:rsid w:val="00D82E4A"/>
    <w:rsid w:val="00D84153"/>
    <w:rsid w:val="00D84317"/>
    <w:rsid w:val="00D84E90"/>
    <w:rsid w:val="00D85175"/>
    <w:rsid w:val="00D853E5"/>
    <w:rsid w:val="00D86BD0"/>
    <w:rsid w:val="00D86BE5"/>
    <w:rsid w:val="00D86CD4"/>
    <w:rsid w:val="00D86DA2"/>
    <w:rsid w:val="00D87C1F"/>
    <w:rsid w:val="00D87E8F"/>
    <w:rsid w:val="00D910C5"/>
    <w:rsid w:val="00D9198E"/>
    <w:rsid w:val="00D9213D"/>
    <w:rsid w:val="00D93196"/>
    <w:rsid w:val="00D93779"/>
    <w:rsid w:val="00D939DE"/>
    <w:rsid w:val="00D93A24"/>
    <w:rsid w:val="00D93F65"/>
    <w:rsid w:val="00D94D87"/>
    <w:rsid w:val="00D95341"/>
    <w:rsid w:val="00D95782"/>
    <w:rsid w:val="00D9587D"/>
    <w:rsid w:val="00D95AA3"/>
    <w:rsid w:val="00D95B2C"/>
    <w:rsid w:val="00DA02EA"/>
    <w:rsid w:val="00DA10D6"/>
    <w:rsid w:val="00DA3352"/>
    <w:rsid w:val="00DA36A2"/>
    <w:rsid w:val="00DA3D43"/>
    <w:rsid w:val="00DA4633"/>
    <w:rsid w:val="00DA5E0A"/>
    <w:rsid w:val="00DA63C0"/>
    <w:rsid w:val="00DA63C4"/>
    <w:rsid w:val="00DA68B2"/>
    <w:rsid w:val="00DA68CF"/>
    <w:rsid w:val="00DA6B5A"/>
    <w:rsid w:val="00DA7C82"/>
    <w:rsid w:val="00DB3190"/>
    <w:rsid w:val="00DB3536"/>
    <w:rsid w:val="00DB4621"/>
    <w:rsid w:val="00DB48F5"/>
    <w:rsid w:val="00DB55BE"/>
    <w:rsid w:val="00DB64B0"/>
    <w:rsid w:val="00DB6A82"/>
    <w:rsid w:val="00DB6E4D"/>
    <w:rsid w:val="00DB7499"/>
    <w:rsid w:val="00DB7658"/>
    <w:rsid w:val="00DB7ACB"/>
    <w:rsid w:val="00DB7E92"/>
    <w:rsid w:val="00DC0039"/>
    <w:rsid w:val="00DC03B6"/>
    <w:rsid w:val="00DC06BA"/>
    <w:rsid w:val="00DC17A7"/>
    <w:rsid w:val="00DC2823"/>
    <w:rsid w:val="00DC2C3E"/>
    <w:rsid w:val="00DC2CFA"/>
    <w:rsid w:val="00DC376F"/>
    <w:rsid w:val="00DC5773"/>
    <w:rsid w:val="00DC7CC3"/>
    <w:rsid w:val="00DD092E"/>
    <w:rsid w:val="00DD12FD"/>
    <w:rsid w:val="00DD26A8"/>
    <w:rsid w:val="00DD29F9"/>
    <w:rsid w:val="00DD487D"/>
    <w:rsid w:val="00DD4A95"/>
    <w:rsid w:val="00DD5163"/>
    <w:rsid w:val="00DD5A18"/>
    <w:rsid w:val="00DD606E"/>
    <w:rsid w:val="00DD71F2"/>
    <w:rsid w:val="00DE0DB3"/>
    <w:rsid w:val="00DE1516"/>
    <w:rsid w:val="00DE1B0B"/>
    <w:rsid w:val="00DE2174"/>
    <w:rsid w:val="00DE23E0"/>
    <w:rsid w:val="00DE2EB0"/>
    <w:rsid w:val="00DE32B4"/>
    <w:rsid w:val="00DE44B3"/>
    <w:rsid w:val="00DE4950"/>
    <w:rsid w:val="00DE5072"/>
    <w:rsid w:val="00DE7AA6"/>
    <w:rsid w:val="00DF0292"/>
    <w:rsid w:val="00DF0DF0"/>
    <w:rsid w:val="00DF38A5"/>
    <w:rsid w:val="00DF3E27"/>
    <w:rsid w:val="00DF45E2"/>
    <w:rsid w:val="00DF5BC9"/>
    <w:rsid w:val="00DF5FB2"/>
    <w:rsid w:val="00DF62EA"/>
    <w:rsid w:val="00DF6461"/>
    <w:rsid w:val="00DF7548"/>
    <w:rsid w:val="00E012A3"/>
    <w:rsid w:val="00E01DCD"/>
    <w:rsid w:val="00E0282B"/>
    <w:rsid w:val="00E02AC4"/>
    <w:rsid w:val="00E033A1"/>
    <w:rsid w:val="00E03923"/>
    <w:rsid w:val="00E04FFD"/>
    <w:rsid w:val="00E05047"/>
    <w:rsid w:val="00E056D6"/>
    <w:rsid w:val="00E05BB4"/>
    <w:rsid w:val="00E05C7A"/>
    <w:rsid w:val="00E0623A"/>
    <w:rsid w:val="00E06346"/>
    <w:rsid w:val="00E06798"/>
    <w:rsid w:val="00E10761"/>
    <w:rsid w:val="00E10848"/>
    <w:rsid w:val="00E10D27"/>
    <w:rsid w:val="00E1171A"/>
    <w:rsid w:val="00E130A9"/>
    <w:rsid w:val="00E1393B"/>
    <w:rsid w:val="00E13DF3"/>
    <w:rsid w:val="00E1443C"/>
    <w:rsid w:val="00E14B65"/>
    <w:rsid w:val="00E14BB4"/>
    <w:rsid w:val="00E15761"/>
    <w:rsid w:val="00E16CDF"/>
    <w:rsid w:val="00E17D8D"/>
    <w:rsid w:val="00E21500"/>
    <w:rsid w:val="00E21D37"/>
    <w:rsid w:val="00E22E42"/>
    <w:rsid w:val="00E23C00"/>
    <w:rsid w:val="00E25763"/>
    <w:rsid w:val="00E259BC"/>
    <w:rsid w:val="00E25A6C"/>
    <w:rsid w:val="00E2661C"/>
    <w:rsid w:val="00E26FB8"/>
    <w:rsid w:val="00E2703E"/>
    <w:rsid w:val="00E275EC"/>
    <w:rsid w:val="00E27ACA"/>
    <w:rsid w:val="00E27E9E"/>
    <w:rsid w:val="00E30D79"/>
    <w:rsid w:val="00E30DC6"/>
    <w:rsid w:val="00E3116C"/>
    <w:rsid w:val="00E327D1"/>
    <w:rsid w:val="00E344FD"/>
    <w:rsid w:val="00E34D0A"/>
    <w:rsid w:val="00E34E05"/>
    <w:rsid w:val="00E359DF"/>
    <w:rsid w:val="00E35AEB"/>
    <w:rsid w:val="00E36291"/>
    <w:rsid w:val="00E365A6"/>
    <w:rsid w:val="00E3690F"/>
    <w:rsid w:val="00E37079"/>
    <w:rsid w:val="00E40384"/>
    <w:rsid w:val="00E408BF"/>
    <w:rsid w:val="00E4136D"/>
    <w:rsid w:val="00E41B6B"/>
    <w:rsid w:val="00E42BC3"/>
    <w:rsid w:val="00E43F85"/>
    <w:rsid w:val="00E440D8"/>
    <w:rsid w:val="00E44671"/>
    <w:rsid w:val="00E45906"/>
    <w:rsid w:val="00E462FE"/>
    <w:rsid w:val="00E467EF"/>
    <w:rsid w:val="00E46958"/>
    <w:rsid w:val="00E4725D"/>
    <w:rsid w:val="00E47EB0"/>
    <w:rsid w:val="00E50A2D"/>
    <w:rsid w:val="00E510D9"/>
    <w:rsid w:val="00E513AF"/>
    <w:rsid w:val="00E520E3"/>
    <w:rsid w:val="00E52133"/>
    <w:rsid w:val="00E524D4"/>
    <w:rsid w:val="00E52829"/>
    <w:rsid w:val="00E53200"/>
    <w:rsid w:val="00E5384F"/>
    <w:rsid w:val="00E538FD"/>
    <w:rsid w:val="00E53A1B"/>
    <w:rsid w:val="00E5481D"/>
    <w:rsid w:val="00E5487F"/>
    <w:rsid w:val="00E55796"/>
    <w:rsid w:val="00E55D0B"/>
    <w:rsid w:val="00E56947"/>
    <w:rsid w:val="00E56BA2"/>
    <w:rsid w:val="00E57272"/>
    <w:rsid w:val="00E57747"/>
    <w:rsid w:val="00E57DF5"/>
    <w:rsid w:val="00E60647"/>
    <w:rsid w:val="00E610BF"/>
    <w:rsid w:val="00E62404"/>
    <w:rsid w:val="00E62678"/>
    <w:rsid w:val="00E632E6"/>
    <w:rsid w:val="00E633EE"/>
    <w:rsid w:val="00E63B1C"/>
    <w:rsid w:val="00E65241"/>
    <w:rsid w:val="00E65D6B"/>
    <w:rsid w:val="00E70018"/>
    <w:rsid w:val="00E721AD"/>
    <w:rsid w:val="00E736EF"/>
    <w:rsid w:val="00E73C22"/>
    <w:rsid w:val="00E7457D"/>
    <w:rsid w:val="00E7498E"/>
    <w:rsid w:val="00E75B62"/>
    <w:rsid w:val="00E760AA"/>
    <w:rsid w:val="00E76B94"/>
    <w:rsid w:val="00E773BD"/>
    <w:rsid w:val="00E77D18"/>
    <w:rsid w:val="00E82000"/>
    <w:rsid w:val="00E822BA"/>
    <w:rsid w:val="00E82B87"/>
    <w:rsid w:val="00E82E05"/>
    <w:rsid w:val="00E83765"/>
    <w:rsid w:val="00E83872"/>
    <w:rsid w:val="00E843BD"/>
    <w:rsid w:val="00E845FB"/>
    <w:rsid w:val="00E85038"/>
    <w:rsid w:val="00E850BE"/>
    <w:rsid w:val="00E857E4"/>
    <w:rsid w:val="00E86E0A"/>
    <w:rsid w:val="00E86E33"/>
    <w:rsid w:val="00E90030"/>
    <w:rsid w:val="00E90431"/>
    <w:rsid w:val="00E90439"/>
    <w:rsid w:val="00E9130C"/>
    <w:rsid w:val="00E919AE"/>
    <w:rsid w:val="00E91A19"/>
    <w:rsid w:val="00E923A0"/>
    <w:rsid w:val="00E92FDA"/>
    <w:rsid w:val="00E93B4D"/>
    <w:rsid w:val="00E93C5F"/>
    <w:rsid w:val="00E9417B"/>
    <w:rsid w:val="00E95595"/>
    <w:rsid w:val="00E95BCE"/>
    <w:rsid w:val="00E96D92"/>
    <w:rsid w:val="00E9787E"/>
    <w:rsid w:val="00EA114F"/>
    <w:rsid w:val="00EA1906"/>
    <w:rsid w:val="00EA21AD"/>
    <w:rsid w:val="00EA2488"/>
    <w:rsid w:val="00EA2C57"/>
    <w:rsid w:val="00EA3967"/>
    <w:rsid w:val="00EA3E51"/>
    <w:rsid w:val="00EA49A7"/>
    <w:rsid w:val="00EA55B0"/>
    <w:rsid w:val="00EA619A"/>
    <w:rsid w:val="00EA70E6"/>
    <w:rsid w:val="00EB1532"/>
    <w:rsid w:val="00EB2383"/>
    <w:rsid w:val="00EB27EB"/>
    <w:rsid w:val="00EB2C09"/>
    <w:rsid w:val="00EB35B5"/>
    <w:rsid w:val="00EB3E40"/>
    <w:rsid w:val="00EB4A0A"/>
    <w:rsid w:val="00EB51A0"/>
    <w:rsid w:val="00EB5A3E"/>
    <w:rsid w:val="00EB5EEF"/>
    <w:rsid w:val="00EB5F8A"/>
    <w:rsid w:val="00EB5FA1"/>
    <w:rsid w:val="00EB635F"/>
    <w:rsid w:val="00EB6CF3"/>
    <w:rsid w:val="00EB6F0A"/>
    <w:rsid w:val="00EB748E"/>
    <w:rsid w:val="00EB783A"/>
    <w:rsid w:val="00EC0D3E"/>
    <w:rsid w:val="00EC1480"/>
    <w:rsid w:val="00EC1F7C"/>
    <w:rsid w:val="00EC2245"/>
    <w:rsid w:val="00EC24C7"/>
    <w:rsid w:val="00EC2FA8"/>
    <w:rsid w:val="00EC3197"/>
    <w:rsid w:val="00EC35FB"/>
    <w:rsid w:val="00EC3B0F"/>
    <w:rsid w:val="00EC3FE6"/>
    <w:rsid w:val="00EC4593"/>
    <w:rsid w:val="00EC47BA"/>
    <w:rsid w:val="00EC4DE4"/>
    <w:rsid w:val="00EC5BF0"/>
    <w:rsid w:val="00EC5D43"/>
    <w:rsid w:val="00EC627C"/>
    <w:rsid w:val="00EC7725"/>
    <w:rsid w:val="00EC7BCD"/>
    <w:rsid w:val="00ED01BD"/>
    <w:rsid w:val="00ED05CE"/>
    <w:rsid w:val="00ED0C84"/>
    <w:rsid w:val="00ED0D5D"/>
    <w:rsid w:val="00ED1413"/>
    <w:rsid w:val="00ED1C58"/>
    <w:rsid w:val="00ED2222"/>
    <w:rsid w:val="00ED22C4"/>
    <w:rsid w:val="00ED22F2"/>
    <w:rsid w:val="00ED26DB"/>
    <w:rsid w:val="00ED3250"/>
    <w:rsid w:val="00ED3BF8"/>
    <w:rsid w:val="00ED4CF6"/>
    <w:rsid w:val="00ED684F"/>
    <w:rsid w:val="00ED6B55"/>
    <w:rsid w:val="00ED6EC6"/>
    <w:rsid w:val="00ED7FBE"/>
    <w:rsid w:val="00EE050B"/>
    <w:rsid w:val="00EE07F7"/>
    <w:rsid w:val="00EE0AB6"/>
    <w:rsid w:val="00EE0B90"/>
    <w:rsid w:val="00EE0FE4"/>
    <w:rsid w:val="00EE15D3"/>
    <w:rsid w:val="00EE21C2"/>
    <w:rsid w:val="00EE3752"/>
    <w:rsid w:val="00EE3A82"/>
    <w:rsid w:val="00EE44EC"/>
    <w:rsid w:val="00EE521A"/>
    <w:rsid w:val="00EE5262"/>
    <w:rsid w:val="00EE535D"/>
    <w:rsid w:val="00EE59F7"/>
    <w:rsid w:val="00EE69D6"/>
    <w:rsid w:val="00EE748C"/>
    <w:rsid w:val="00EF0DF6"/>
    <w:rsid w:val="00EF2F22"/>
    <w:rsid w:val="00EF3410"/>
    <w:rsid w:val="00EF3658"/>
    <w:rsid w:val="00EF49C8"/>
    <w:rsid w:val="00EF4CAA"/>
    <w:rsid w:val="00EF51BD"/>
    <w:rsid w:val="00EF55A6"/>
    <w:rsid w:val="00EF62C7"/>
    <w:rsid w:val="00EF6D47"/>
    <w:rsid w:val="00EF6FBF"/>
    <w:rsid w:val="00EF757D"/>
    <w:rsid w:val="00F00B2D"/>
    <w:rsid w:val="00F01BED"/>
    <w:rsid w:val="00F01C21"/>
    <w:rsid w:val="00F0254A"/>
    <w:rsid w:val="00F030E3"/>
    <w:rsid w:val="00F03883"/>
    <w:rsid w:val="00F03936"/>
    <w:rsid w:val="00F04190"/>
    <w:rsid w:val="00F06033"/>
    <w:rsid w:val="00F07254"/>
    <w:rsid w:val="00F10705"/>
    <w:rsid w:val="00F11910"/>
    <w:rsid w:val="00F11DE2"/>
    <w:rsid w:val="00F12304"/>
    <w:rsid w:val="00F12A40"/>
    <w:rsid w:val="00F13904"/>
    <w:rsid w:val="00F14CCA"/>
    <w:rsid w:val="00F14E8C"/>
    <w:rsid w:val="00F158A2"/>
    <w:rsid w:val="00F15D27"/>
    <w:rsid w:val="00F15F2A"/>
    <w:rsid w:val="00F16DE8"/>
    <w:rsid w:val="00F17742"/>
    <w:rsid w:val="00F17B30"/>
    <w:rsid w:val="00F20768"/>
    <w:rsid w:val="00F22F26"/>
    <w:rsid w:val="00F2339B"/>
    <w:rsid w:val="00F25AF0"/>
    <w:rsid w:val="00F2625C"/>
    <w:rsid w:val="00F2660A"/>
    <w:rsid w:val="00F27905"/>
    <w:rsid w:val="00F3059C"/>
    <w:rsid w:val="00F305AB"/>
    <w:rsid w:val="00F30C3D"/>
    <w:rsid w:val="00F32445"/>
    <w:rsid w:val="00F33C8D"/>
    <w:rsid w:val="00F3470A"/>
    <w:rsid w:val="00F375A5"/>
    <w:rsid w:val="00F408B7"/>
    <w:rsid w:val="00F40932"/>
    <w:rsid w:val="00F40AB9"/>
    <w:rsid w:val="00F42633"/>
    <w:rsid w:val="00F43088"/>
    <w:rsid w:val="00F43093"/>
    <w:rsid w:val="00F4339C"/>
    <w:rsid w:val="00F43798"/>
    <w:rsid w:val="00F44BE9"/>
    <w:rsid w:val="00F44DAA"/>
    <w:rsid w:val="00F45812"/>
    <w:rsid w:val="00F45F19"/>
    <w:rsid w:val="00F4691B"/>
    <w:rsid w:val="00F471E0"/>
    <w:rsid w:val="00F47F27"/>
    <w:rsid w:val="00F50806"/>
    <w:rsid w:val="00F53B4A"/>
    <w:rsid w:val="00F55149"/>
    <w:rsid w:val="00F5536F"/>
    <w:rsid w:val="00F5762B"/>
    <w:rsid w:val="00F57A04"/>
    <w:rsid w:val="00F60161"/>
    <w:rsid w:val="00F601E4"/>
    <w:rsid w:val="00F60532"/>
    <w:rsid w:val="00F60861"/>
    <w:rsid w:val="00F611D1"/>
    <w:rsid w:val="00F620E0"/>
    <w:rsid w:val="00F626A7"/>
    <w:rsid w:val="00F63CE5"/>
    <w:rsid w:val="00F64DBF"/>
    <w:rsid w:val="00F657B5"/>
    <w:rsid w:val="00F65D2D"/>
    <w:rsid w:val="00F65ECF"/>
    <w:rsid w:val="00F66F21"/>
    <w:rsid w:val="00F678DD"/>
    <w:rsid w:val="00F679B6"/>
    <w:rsid w:val="00F67CA1"/>
    <w:rsid w:val="00F67DF1"/>
    <w:rsid w:val="00F70227"/>
    <w:rsid w:val="00F70531"/>
    <w:rsid w:val="00F70E58"/>
    <w:rsid w:val="00F712CF"/>
    <w:rsid w:val="00F719FC"/>
    <w:rsid w:val="00F73D06"/>
    <w:rsid w:val="00F74223"/>
    <w:rsid w:val="00F743DE"/>
    <w:rsid w:val="00F748A2"/>
    <w:rsid w:val="00F748A4"/>
    <w:rsid w:val="00F75756"/>
    <w:rsid w:val="00F75C48"/>
    <w:rsid w:val="00F76434"/>
    <w:rsid w:val="00F7646E"/>
    <w:rsid w:val="00F770B4"/>
    <w:rsid w:val="00F77327"/>
    <w:rsid w:val="00F77E73"/>
    <w:rsid w:val="00F8004A"/>
    <w:rsid w:val="00F80A9C"/>
    <w:rsid w:val="00F82419"/>
    <w:rsid w:val="00F8245C"/>
    <w:rsid w:val="00F82881"/>
    <w:rsid w:val="00F83B51"/>
    <w:rsid w:val="00F840A7"/>
    <w:rsid w:val="00F84732"/>
    <w:rsid w:val="00F851C3"/>
    <w:rsid w:val="00F853D5"/>
    <w:rsid w:val="00F8592A"/>
    <w:rsid w:val="00F85B88"/>
    <w:rsid w:val="00F861E6"/>
    <w:rsid w:val="00F86D71"/>
    <w:rsid w:val="00F8795C"/>
    <w:rsid w:val="00F87ABD"/>
    <w:rsid w:val="00F87F63"/>
    <w:rsid w:val="00F909E1"/>
    <w:rsid w:val="00F90E09"/>
    <w:rsid w:val="00F90FDA"/>
    <w:rsid w:val="00F91343"/>
    <w:rsid w:val="00F913B2"/>
    <w:rsid w:val="00F913F7"/>
    <w:rsid w:val="00F91AFF"/>
    <w:rsid w:val="00F92EAE"/>
    <w:rsid w:val="00F94447"/>
    <w:rsid w:val="00F9462D"/>
    <w:rsid w:val="00F94B76"/>
    <w:rsid w:val="00F96272"/>
    <w:rsid w:val="00F97219"/>
    <w:rsid w:val="00F975B4"/>
    <w:rsid w:val="00F9793E"/>
    <w:rsid w:val="00FA07FF"/>
    <w:rsid w:val="00FA1AE7"/>
    <w:rsid w:val="00FA1E3B"/>
    <w:rsid w:val="00FA1EEE"/>
    <w:rsid w:val="00FA3928"/>
    <w:rsid w:val="00FA42BF"/>
    <w:rsid w:val="00FA4502"/>
    <w:rsid w:val="00FA611C"/>
    <w:rsid w:val="00FA6D2B"/>
    <w:rsid w:val="00FA7166"/>
    <w:rsid w:val="00FA71B3"/>
    <w:rsid w:val="00FB0564"/>
    <w:rsid w:val="00FB1CBF"/>
    <w:rsid w:val="00FB33C0"/>
    <w:rsid w:val="00FB40FB"/>
    <w:rsid w:val="00FB43B9"/>
    <w:rsid w:val="00FB4487"/>
    <w:rsid w:val="00FB55E4"/>
    <w:rsid w:val="00FB5F07"/>
    <w:rsid w:val="00FB5FC4"/>
    <w:rsid w:val="00FB5FF3"/>
    <w:rsid w:val="00FB646C"/>
    <w:rsid w:val="00FB7400"/>
    <w:rsid w:val="00FB7486"/>
    <w:rsid w:val="00FB78FB"/>
    <w:rsid w:val="00FB7AC0"/>
    <w:rsid w:val="00FC115C"/>
    <w:rsid w:val="00FC17FE"/>
    <w:rsid w:val="00FC3EDC"/>
    <w:rsid w:val="00FC4C9B"/>
    <w:rsid w:val="00FC4F16"/>
    <w:rsid w:val="00FC521A"/>
    <w:rsid w:val="00FC58CD"/>
    <w:rsid w:val="00FC5908"/>
    <w:rsid w:val="00FC59F5"/>
    <w:rsid w:val="00FC5EA9"/>
    <w:rsid w:val="00FC63DA"/>
    <w:rsid w:val="00FC6465"/>
    <w:rsid w:val="00FC6A5B"/>
    <w:rsid w:val="00FC7103"/>
    <w:rsid w:val="00FC71F1"/>
    <w:rsid w:val="00FD08ED"/>
    <w:rsid w:val="00FD400A"/>
    <w:rsid w:val="00FD52F1"/>
    <w:rsid w:val="00FD5B69"/>
    <w:rsid w:val="00FD5F4D"/>
    <w:rsid w:val="00FD60AE"/>
    <w:rsid w:val="00FD6EBC"/>
    <w:rsid w:val="00FD6F62"/>
    <w:rsid w:val="00FD70A2"/>
    <w:rsid w:val="00FD743D"/>
    <w:rsid w:val="00FD78E9"/>
    <w:rsid w:val="00FE0011"/>
    <w:rsid w:val="00FE079D"/>
    <w:rsid w:val="00FE11A4"/>
    <w:rsid w:val="00FE2152"/>
    <w:rsid w:val="00FE36B2"/>
    <w:rsid w:val="00FE3869"/>
    <w:rsid w:val="00FE45F3"/>
    <w:rsid w:val="00FE6AD9"/>
    <w:rsid w:val="00FE7387"/>
    <w:rsid w:val="00FE752D"/>
    <w:rsid w:val="00FE7E17"/>
    <w:rsid w:val="00FF0724"/>
    <w:rsid w:val="00FF0B9F"/>
    <w:rsid w:val="00FF11BB"/>
    <w:rsid w:val="00FF126F"/>
    <w:rsid w:val="00FF14F3"/>
    <w:rsid w:val="00FF17B4"/>
    <w:rsid w:val="00FF17C4"/>
    <w:rsid w:val="00FF59DC"/>
    <w:rsid w:val="00FF6C29"/>
    <w:rsid w:val="00FF76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0883E40"/>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iPriority w:val="99"/>
    <w:semiHidden/>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uiPriority w:val="99"/>
    <w:semiHidden/>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semiHidden/>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texasadmin.com/tx/ercot/board_of_director_meeting/201808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an.Jones@ercot.co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8/8/141124-W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0E37CA-9717-48A8-BF7F-48CE312FF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2425</Words>
  <Characters>13829</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2018-09-14T11:51:00Z</dcterms:created>
  <dcterms:modified xsi:type="dcterms:W3CDTF">2018-09-14T11:53:00Z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