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/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844FC4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</w:t>
      </w:r>
      <w:r w:rsidR="00D023F8">
        <w:rPr>
          <w:rFonts w:ascii="Arial" w:hAnsi="Arial" w:cs="Arial"/>
          <w:b/>
        </w:rPr>
        <w:t>6</w:t>
      </w:r>
      <w:r w:rsidR="00253398">
        <w:rPr>
          <w:rFonts w:ascii="Arial" w:hAnsi="Arial" w:cs="Arial"/>
          <w:b/>
        </w:rPr>
        <w:t>, 201</w:t>
      </w:r>
      <w:r w:rsidR="007C64F2">
        <w:rPr>
          <w:rFonts w:ascii="Arial" w:hAnsi="Arial" w:cs="Arial"/>
          <w:b/>
        </w:rPr>
        <w:t>8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D84D18">
        <w:rPr>
          <w:rFonts w:ascii="Arial" w:hAnsi="Arial" w:cs="Arial"/>
          <w:b/>
        </w:rPr>
        <w:t>206B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3135F6" w:rsidP="009B2AE0">
            <w:pPr>
              <w:rPr>
                <w:sz w:val="22"/>
                <w:szCs w:val="22"/>
              </w:rPr>
            </w:pPr>
            <w:proofErr w:type="spellStart"/>
            <w:r w:rsidRPr="003135F6">
              <w:rPr>
                <w:sz w:val="22"/>
                <w:szCs w:val="22"/>
              </w:rPr>
              <w:t>Lore</w:t>
            </w:r>
            <w:r w:rsidR="000D47A2">
              <w:rPr>
                <w:sz w:val="22"/>
                <w:szCs w:val="22"/>
              </w:rPr>
              <w:t>t</w:t>
            </w:r>
            <w:r w:rsidRPr="003135F6">
              <w:rPr>
                <w:sz w:val="22"/>
                <w:szCs w:val="22"/>
              </w:rPr>
              <w:t>to</w:t>
            </w:r>
            <w:proofErr w:type="spellEnd"/>
            <w:r w:rsidRPr="003135F6">
              <w:rPr>
                <w:sz w:val="22"/>
                <w:szCs w:val="22"/>
              </w:rPr>
              <w:t xml:space="preserve"> Martin</w:t>
            </w:r>
            <w:r>
              <w:rPr>
                <w:sz w:val="22"/>
                <w:szCs w:val="22"/>
              </w:rPr>
              <w:t xml:space="preserve"> - </w:t>
            </w:r>
            <w:r w:rsidRPr="003135F6">
              <w:rPr>
                <w:sz w:val="22"/>
                <w:szCs w:val="22"/>
              </w:rPr>
              <w:t>Direct Energy</w:t>
            </w:r>
          </w:p>
          <w:p w:rsidR="00655E57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Barnes - </w:t>
            </w:r>
            <w:r w:rsidRPr="00655E57">
              <w:rPr>
                <w:sz w:val="22"/>
                <w:szCs w:val="22"/>
              </w:rPr>
              <w:t>Reliant Energy</w:t>
            </w:r>
          </w:p>
          <w:p w:rsidR="006F1AA7" w:rsidRDefault="006F1AA7" w:rsidP="009B2AE0">
            <w:pPr>
              <w:rPr>
                <w:sz w:val="22"/>
                <w:szCs w:val="22"/>
              </w:rPr>
            </w:pPr>
            <w:r w:rsidRPr="006F1AA7">
              <w:rPr>
                <w:sz w:val="22"/>
                <w:szCs w:val="22"/>
              </w:rPr>
              <w:t>Cindy Xin</w:t>
            </w:r>
            <w:r>
              <w:rPr>
                <w:sz w:val="22"/>
                <w:szCs w:val="22"/>
              </w:rPr>
              <w:t xml:space="preserve"> - </w:t>
            </w:r>
            <w:r w:rsidRPr="006F1AA7">
              <w:rPr>
                <w:sz w:val="22"/>
                <w:szCs w:val="22"/>
              </w:rPr>
              <w:t>Just Energy</w:t>
            </w:r>
          </w:p>
          <w:p w:rsidR="00BF4FA4" w:rsidRPr="00723CB9" w:rsidRDefault="00BF4FA4" w:rsidP="009B2AE0">
            <w:pPr>
              <w:rPr>
                <w:sz w:val="22"/>
                <w:szCs w:val="22"/>
              </w:rPr>
            </w:pP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proofErr w:type="spellStart"/>
            <w:r w:rsidRPr="009B7D75">
              <w:rPr>
                <w:sz w:val="22"/>
                <w:szCs w:val="22"/>
              </w:rPr>
              <w:t>Luminant</w:t>
            </w:r>
            <w:proofErr w:type="spellEnd"/>
            <w:r w:rsidRPr="009B7D75">
              <w:rPr>
                <w:sz w:val="22"/>
                <w:szCs w:val="22"/>
              </w:rPr>
              <w:t xml:space="preserve">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C45A70" w:rsidRPr="00394AAC" w:rsidTr="00406A84">
        <w:tc>
          <w:tcPr>
            <w:tcW w:w="2448" w:type="dxa"/>
          </w:tcPr>
          <w:p w:rsidR="00C45A70" w:rsidRDefault="00C45A70" w:rsidP="009B2AE0">
            <w:pPr>
              <w:jc w:val="center"/>
              <w:rPr>
                <w:sz w:val="22"/>
                <w:szCs w:val="22"/>
              </w:rPr>
            </w:pPr>
            <w:r w:rsidRPr="00C45A70">
              <w:rPr>
                <w:sz w:val="22"/>
                <w:szCs w:val="22"/>
              </w:rPr>
              <w:t>Investor Owned Utilities</w:t>
            </w:r>
          </w:p>
          <w:p w:rsidR="00C45A70" w:rsidRPr="00394AAC" w:rsidRDefault="00C45A7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C45A70" w:rsidRDefault="00C45A70" w:rsidP="009B2AE0">
            <w:pPr>
              <w:rPr>
                <w:sz w:val="22"/>
                <w:szCs w:val="22"/>
              </w:rPr>
            </w:pPr>
            <w:r w:rsidRPr="00C45A70">
              <w:rPr>
                <w:sz w:val="22"/>
                <w:szCs w:val="22"/>
              </w:rPr>
              <w:t>Deborah McKeever</w:t>
            </w:r>
            <w:r w:rsidR="006F1AA7">
              <w:rPr>
                <w:sz w:val="22"/>
                <w:szCs w:val="22"/>
              </w:rPr>
              <w:t xml:space="preserve"> - </w:t>
            </w:r>
            <w:r w:rsidR="006F1AA7" w:rsidRPr="006F1AA7">
              <w:rPr>
                <w:sz w:val="22"/>
                <w:szCs w:val="22"/>
              </w:rPr>
              <w:t>Oncor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9B2AE0" w:rsidRDefault="00E169E3" w:rsidP="00655E57">
            <w:pPr>
              <w:rPr>
                <w:sz w:val="22"/>
                <w:szCs w:val="22"/>
              </w:rPr>
            </w:pPr>
            <w:r w:rsidRPr="00E169E3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E169E3">
              <w:rPr>
                <w:sz w:val="22"/>
                <w:szCs w:val="22"/>
              </w:rPr>
              <w:t>Bryan Texas Utilities</w:t>
            </w:r>
          </w:p>
          <w:p w:rsidR="00E169E3" w:rsidRPr="00394AAC" w:rsidRDefault="00E169E3" w:rsidP="00655E57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A332D6" w:rsidRDefault="00A332D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6F1AA7" w:rsidRDefault="006F1AA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Barkley</w:t>
            </w:r>
          </w:p>
          <w:p w:rsidR="00D21527" w:rsidRDefault="00D2152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Blakey</w:t>
            </w:r>
          </w:p>
          <w:p w:rsidR="00D21527" w:rsidRDefault="00D2152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0D47A2" w:rsidRDefault="000D47A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Kayser</w:t>
            </w:r>
          </w:p>
          <w:p w:rsidR="009B2AE0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0623DA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9B2B20" w:rsidRDefault="009B2B20" w:rsidP="009B2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 Abbott</w:t>
            </w:r>
          </w:p>
          <w:p w:rsidR="009B2B20" w:rsidRDefault="009B2B20" w:rsidP="009B2B2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Shreenath</w:t>
            </w:r>
            <w:proofErr w:type="spellEnd"/>
            <w:r>
              <w:rPr>
                <w:sz w:val="22"/>
                <w:szCs w:val="22"/>
              </w:rPr>
              <w:t xml:space="preserve"> Patel</w:t>
            </w:r>
          </w:p>
          <w:p w:rsidR="009B2B20" w:rsidRDefault="009B2B20" w:rsidP="009B2AE0">
            <w:pPr>
              <w:rPr>
                <w:sz w:val="22"/>
                <w:szCs w:val="22"/>
              </w:rPr>
            </w:pPr>
          </w:p>
          <w:p w:rsidR="009B2AE0" w:rsidRPr="00217EF2" w:rsidRDefault="009B2AE0" w:rsidP="00920AF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Shaw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Bobbie Bearden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 Crouch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Lori Williams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 Stephan</w:t>
            </w:r>
          </w:p>
          <w:p w:rsidR="009B2B20" w:rsidRPr="00217EF2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403EAD" w:rsidRDefault="00D41419" w:rsidP="00403E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3375BE" w:rsidRDefault="00C26F87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C26F87" w:rsidRDefault="00C26F87" w:rsidP="00C26F8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Maurthi</w:t>
            </w:r>
            <w:proofErr w:type="spellEnd"/>
            <w:r>
              <w:rPr>
                <w:sz w:val="22"/>
                <w:szCs w:val="22"/>
              </w:rPr>
              <w:t xml:space="preserve"> Gaddam</w:t>
            </w:r>
          </w:p>
          <w:p w:rsidR="009B2AE0" w:rsidRDefault="009B2AE0" w:rsidP="003375BE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C26F87" w:rsidRDefault="00C26F87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Kelly Landry</w:t>
            </w:r>
          </w:p>
          <w:p w:rsidR="003375BE" w:rsidRDefault="00C26F87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 Hailu</w:t>
            </w:r>
          </w:p>
          <w:p w:rsidR="00C45BE3" w:rsidRDefault="00C26F8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Dave Michelsen</w:t>
            </w:r>
          </w:p>
          <w:p w:rsidR="00C45BE3" w:rsidRDefault="00C26F8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Shaw</w:t>
            </w:r>
          </w:p>
          <w:p w:rsidR="003375BE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3375BE" w:rsidRDefault="003375BE" w:rsidP="009B2AE0">
            <w:pPr>
              <w:rPr>
                <w:sz w:val="22"/>
                <w:szCs w:val="22"/>
              </w:rPr>
            </w:pP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B830E6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lastRenderedPageBreak/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9E0EB2">
        <w:rPr>
          <w:rFonts w:ascii="Arial" w:hAnsi="Arial" w:cs="Arial"/>
          <w:b/>
          <w:u w:val="single"/>
        </w:rPr>
        <w:t>April 20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B830E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Ian Haley</w:t>
      </w:r>
      <w:r w:rsidR="00C8531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April 20</w:t>
      </w:r>
      <w:r w:rsidR="00E60896" w:rsidRPr="00E60896">
        <w:rPr>
          <w:rFonts w:ascii="Arial" w:hAnsi="Arial" w:cs="Arial"/>
        </w:rPr>
        <w:t>, 201</w:t>
      </w:r>
      <w:r w:rsidR="005C43EA">
        <w:rPr>
          <w:rFonts w:ascii="Arial" w:hAnsi="Arial" w:cs="Arial"/>
        </w:rPr>
        <w:t>8</w:t>
      </w:r>
      <w:r w:rsidR="00E60896" w:rsidRPr="00E60896">
        <w:rPr>
          <w:rFonts w:ascii="Arial" w:hAnsi="Arial" w:cs="Arial"/>
        </w:rPr>
        <w:t xml:space="preserve"> minutes. </w:t>
      </w:r>
      <w:r w:rsidR="002C74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Donald Meek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46036F" w:rsidRDefault="0046036F" w:rsidP="004603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46036F" w:rsidRPr="00A05970" w:rsidRDefault="0046036F" w:rsidP="0046036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327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B01B84" w:rsidRPr="00B01B84">
              <w:rPr>
                <w:rFonts w:ascii="Arial" w:hAnsi="Arial" w:cs="Arial"/>
              </w:rPr>
              <w:t>856</w:t>
            </w:r>
          </w:p>
        </w:tc>
        <w:tc>
          <w:tcPr>
            <w:tcW w:w="7103" w:type="dxa"/>
            <w:shd w:val="clear" w:color="auto" w:fill="auto"/>
          </w:tcPr>
          <w:p w:rsidR="0046036F" w:rsidRPr="00801CC8" w:rsidRDefault="00B01B84" w:rsidP="003042E8">
            <w:pPr>
              <w:jc w:val="both"/>
              <w:rPr>
                <w:rFonts w:ascii="Arial" w:hAnsi="Arial" w:cs="Arial"/>
              </w:rPr>
            </w:pPr>
            <w:r w:rsidRPr="00B01B84">
              <w:rPr>
                <w:rFonts w:ascii="Arial" w:hAnsi="Arial" w:cs="Arial"/>
              </w:rPr>
              <w:t>Treatment of OFFQS Status in Day-Ahead Make Whole and RUC Settlements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327E4E">
              <w:rPr>
                <w:rFonts w:ascii="Arial" w:hAnsi="Arial" w:cs="Arial"/>
              </w:rPr>
              <w:t>7</w:t>
            </w:r>
            <w:r w:rsidR="00B01B84">
              <w:rPr>
                <w:rFonts w:ascii="Arial" w:hAnsi="Arial" w:cs="Arial"/>
              </w:rPr>
              <w:t>3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B01B84" w:rsidP="003042E8">
            <w:pPr>
              <w:jc w:val="both"/>
              <w:rPr>
                <w:rFonts w:ascii="Arial" w:hAnsi="Arial" w:cs="Arial"/>
              </w:rPr>
            </w:pPr>
            <w:r w:rsidRPr="00B01B84">
              <w:rPr>
                <w:rFonts w:ascii="Arial" w:hAnsi="Arial" w:cs="Arial"/>
              </w:rPr>
              <w:t>Posting of the ERCOT Wide Intra-Hour Wind Power and Load Forecast on the MIS Public</w:t>
            </w:r>
          </w:p>
        </w:tc>
      </w:tr>
    </w:tbl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6E3451" w:rsidRPr="0046036F" w:rsidRDefault="00B830E6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46036F" w:rsidRPr="0046036F">
        <w:rPr>
          <w:rFonts w:ascii="Arial" w:hAnsi="Arial" w:cs="Arial"/>
        </w:rPr>
        <w:t xml:space="preserve"> submitted a motion that </w:t>
      </w:r>
      <w:r w:rsidR="00CE5715">
        <w:rPr>
          <w:rFonts w:ascii="Arial" w:hAnsi="Arial" w:cs="Arial"/>
        </w:rPr>
        <w:t>NPRR 851 does</w:t>
      </w:r>
      <w:r w:rsidR="0046036F" w:rsidRPr="0046036F">
        <w:rPr>
          <w:rFonts w:ascii="Arial" w:hAnsi="Arial" w:cs="Arial"/>
        </w:rPr>
        <w:t xml:space="preserve"> not have any credit implications.  </w:t>
      </w:r>
      <w:r>
        <w:rPr>
          <w:rFonts w:ascii="Arial" w:hAnsi="Arial" w:cs="Arial"/>
        </w:rPr>
        <w:t xml:space="preserve">Mr. Haley </w:t>
      </w:r>
      <w:r w:rsidR="0046036F" w:rsidRPr="0046036F">
        <w:rPr>
          <w:rFonts w:ascii="Arial" w:hAnsi="Arial" w:cs="Arial"/>
        </w:rPr>
        <w:t>seconded the motion.  Motion passed.</w:t>
      </w:r>
    </w:p>
    <w:p w:rsidR="00185EFA" w:rsidRDefault="00185EFA" w:rsidP="00F87D29">
      <w:pPr>
        <w:jc w:val="both"/>
        <w:rPr>
          <w:rFonts w:ascii="Arial" w:hAnsi="Arial" w:cs="Arial"/>
        </w:rPr>
      </w:pPr>
    </w:p>
    <w:p w:rsidR="00CE5715" w:rsidRDefault="00CE5715" w:rsidP="00A07C90">
      <w:pPr>
        <w:jc w:val="both"/>
        <w:rPr>
          <w:rFonts w:ascii="Arial" w:hAnsi="Arial" w:cs="Arial"/>
          <w:b/>
          <w:u w:val="single"/>
        </w:rPr>
      </w:pPr>
    </w:p>
    <w:p w:rsidR="0023686D" w:rsidRPr="004E49C2" w:rsidRDefault="00D1299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850 </w:t>
      </w:r>
      <w:r w:rsidR="0023686D">
        <w:rPr>
          <w:rFonts w:ascii="Arial" w:hAnsi="Arial" w:cs="Arial"/>
          <w:b/>
          <w:u w:val="single"/>
        </w:rPr>
        <w:t>Market Suspension and Restart</w:t>
      </w:r>
    </w:p>
    <w:p w:rsidR="0023686D" w:rsidRDefault="006F1AA7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Mark</w:t>
      </w:r>
      <w:r w:rsidR="000C0B4F">
        <w:rPr>
          <w:rFonts w:ascii="Arial" w:hAnsi="Arial" w:cs="Arial"/>
        </w:rPr>
        <w:t xml:space="preserve"> Ruane informed the group that ERCOT will be filing comments</w:t>
      </w:r>
      <w:r w:rsidR="00071269">
        <w:rPr>
          <w:rFonts w:ascii="Arial" w:hAnsi="Arial" w:cs="Arial"/>
        </w:rPr>
        <w:t>/revisions</w:t>
      </w:r>
      <w:r w:rsidR="00443B76">
        <w:rPr>
          <w:rFonts w:ascii="Arial" w:hAnsi="Arial" w:cs="Arial"/>
        </w:rPr>
        <w:t xml:space="preserve"> that ERCOT may have discretion to forego collateral requirements</w:t>
      </w:r>
      <w:r w:rsidR="00637889">
        <w:rPr>
          <w:rFonts w:ascii="Arial" w:hAnsi="Arial" w:cs="Arial"/>
        </w:rPr>
        <w:t xml:space="preserve"> and extend timelines for collateral posting</w:t>
      </w:r>
      <w:r w:rsidR="00443B76">
        <w:rPr>
          <w:rFonts w:ascii="Arial" w:hAnsi="Arial" w:cs="Arial"/>
        </w:rPr>
        <w:t xml:space="preserve"> for no more than two </w:t>
      </w:r>
      <w:r w:rsidR="00B63BCC">
        <w:rPr>
          <w:rFonts w:ascii="Arial" w:hAnsi="Arial" w:cs="Arial"/>
        </w:rPr>
        <w:t>B</w:t>
      </w:r>
      <w:r w:rsidR="00443B76">
        <w:rPr>
          <w:rFonts w:ascii="Arial" w:hAnsi="Arial" w:cs="Arial"/>
        </w:rPr>
        <w:t xml:space="preserve">ank </w:t>
      </w:r>
      <w:r w:rsidR="00B63BCC">
        <w:rPr>
          <w:rFonts w:ascii="Arial" w:hAnsi="Arial" w:cs="Arial"/>
        </w:rPr>
        <w:t>B</w:t>
      </w:r>
      <w:r w:rsidR="00443B76">
        <w:rPr>
          <w:rFonts w:ascii="Arial" w:hAnsi="Arial" w:cs="Arial"/>
        </w:rPr>
        <w:t xml:space="preserve">usiness </w:t>
      </w:r>
      <w:r w:rsidR="00B63BCC">
        <w:rPr>
          <w:rFonts w:ascii="Arial" w:hAnsi="Arial" w:cs="Arial"/>
        </w:rPr>
        <w:t>D</w:t>
      </w:r>
      <w:r w:rsidR="00443B76">
        <w:rPr>
          <w:rFonts w:ascii="Arial" w:hAnsi="Arial" w:cs="Arial"/>
        </w:rPr>
        <w:t>ays following the restart of the Day-Ahead Market</w:t>
      </w:r>
      <w:r w:rsidR="000C0B4F">
        <w:rPr>
          <w:rFonts w:ascii="Arial" w:hAnsi="Arial" w:cs="Arial"/>
        </w:rPr>
        <w:t xml:space="preserve">.  He also said that LCRA will be providing comments suggesting </w:t>
      </w:r>
      <w:r w:rsidR="00B63BCC">
        <w:rPr>
          <w:rFonts w:ascii="Arial" w:hAnsi="Arial" w:cs="Arial"/>
        </w:rPr>
        <w:t xml:space="preserve">revising </w:t>
      </w:r>
      <w:r w:rsidR="000C0B4F">
        <w:rPr>
          <w:rFonts w:ascii="Arial" w:hAnsi="Arial" w:cs="Arial"/>
        </w:rPr>
        <w:t>the</w:t>
      </w:r>
      <w:r w:rsidR="00520C62">
        <w:rPr>
          <w:rFonts w:ascii="Arial" w:hAnsi="Arial" w:cs="Arial"/>
        </w:rPr>
        <w:t xml:space="preserve"> uplift</w:t>
      </w:r>
      <w:r w:rsidR="000C0B4F">
        <w:rPr>
          <w:rFonts w:ascii="Arial" w:hAnsi="Arial" w:cs="Arial"/>
        </w:rPr>
        <w:t xml:space="preserve"> allocation method by using metered load instead</w:t>
      </w:r>
      <w:r w:rsidR="00B63BCC">
        <w:rPr>
          <w:rFonts w:ascii="Arial" w:hAnsi="Arial" w:cs="Arial"/>
        </w:rPr>
        <w:t xml:space="preserve"> of the current 30-day average L</w:t>
      </w:r>
      <w:r w:rsidR="000C0B4F">
        <w:rPr>
          <w:rFonts w:ascii="Arial" w:hAnsi="Arial" w:cs="Arial"/>
        </w:rPr>
        <w:t xml:space="preserve">oad </w:t>
      </w:r>
      <w:r w:rsidR="00B63BCC">
        <w:rPr>
          <w:rFonts w:ascii="Arial" w:hAnsi="Arial" w:cs="Arial"/>
        </w:rPr>
        <w:t>R</w:t>
      </w:r>
      <w:r w:rsidR="000C0B4F">
        <w:rPr>
          <w:rFonts w:ascii="Arial" w:hAnsi="Arial" w:cs="Arial"/>
        </w:rPr>
        <w:t xml:space="preserve">atio </w:t>
      </w:r>
      <w:r w:rsidR="00B63BCC">
        <w:rPr>
          <w:rFonts w:ascii="Arial" w:hAnsi="Arial" w:cs="Arial"/>
        </w:rPr>
        <w:t>S</w:t>
      </w:r>
      <w:r w:rsidR="000C0B4F">
        <w:rPr>
          <w:rFonts w:ascii="Arial" w:hAnsi="Arial" w:cs="Arial"/>
        </w:rPr>
        <w:t>hare.</w:t>
      </w:r>
    </w:p>
    <w:p w:rsidR="0023686D" w:rsidRDefault="0023686D" w:rsidP="00A07C90">
      <w:pPr>
        <w:jc w:val="both"/>
        <w:rPr>
          <w:rFonts w:ascii="Arial" w:hAnsi="Arial" w:cs="Arial"/>
          <w:b/>
          <w:u w:val="single"/>
        </w:rPr>
      </w:pPr>
    </w:p>
    <w:p w:rsidR="00BB6CC4" w:rsidRDefault="00BB6CC4" w:rsidP="00A07C90">
      <w:pPr>
        <w:jc w:val="both"/>
        <w:rPr>
          <w:rFonts w:ascii="Arial" w:hAnsi="Arial" w:cs="Arial"/>
          <w:b/>
          <w:u w:val="single"/>
        </w:rPr>
      </w:pPr>
    </w:p>
    <w:p w:rsidR="000A1820" w:rsidRPr="004E49C2" w:rsidRDefault="009E0EB2" w:rsidP="000A18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Posting of Transaction/Acquisition Business Contact Information</w:t>
      </w:r>
    </w:p>
    <w:p w:rsidR="003B0D56" w:rsidRDefault="000277C6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Ruane presented to the group the proposed language providing for the posting of</w:t>
      </w:r>
      <w:r w:rsidR="005016B4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Transition/Acquisition Business (TAB) contact upon the request of an authorized representative of a Competitive Retailer.</w:t>
      </w:r>
      <w:r w:rsidR="005016B4">
        <w:rPr>
          <w:rFonts w:ascii="Arial" w:hAnsi="Arial" w:cs="Arial"/>
        </w:rPr>
        <w:t xml:space="preserve">  The group suggested looking into repurposing the TAB contact to include Mergers and Acqu</w:t>
      </w:r>
      <w:r w:rsidR="006F1AA7">
        <w:rPr>
          <w:rFonts w:ascii="Arial" w:hAnsi="Arial" w:cs="Arial"/>
        </w:rPr>
        <w:t>i</w:t>
      </w:r>
      <w:r w:rsidR="005016B4">
        <w:rPr>
          <w:rFonts w:ascii="Arial" w:hAnsi="Arial" w:cs="Arial"/>
        </w:rPr>
        <w:t>sitions</w:t>
      </w:r>
      <w:r w:rsidR="00940FD0">
        <w:rPr>
          <w:rFonts w:ascii="Arial" w:hAnsi="Arial" w:cs="Arial"/>
        </w:rPr>
        <w:t xml:space="preserve"> personnel and posting the contacts in the ERCOT website if possible.</w:t>
      </w:r>
      <w:r w:rsidR="007A5356">
        <w:rPr>
          <w:rFonts w:ascii="Arial" w:hAnsi="Arial" w:cs="Arial"/>
        </w:rPr>
        <w:t xml:space="preserve">  The group also proposed an alternative process of circulating the contacts through the RMS.</w:t>
      </w:r>
    </w:p>
    <w:p w:rsidR="003B0D56" w:rsidRDefault="003B0D56" w:rsidP="00A07C90">
      <w:pPr>
        <w:jc w:val="both"/>
        <w:rPr>
          <w:rFonts w:ascii="Arial" w:hAnsi="Arial" w:cs="Arial"/>
          <w:b/>
          <w:u w:val="single"/>
        </w:rPr>
      </w:pPr>
    </w:p>
    <w:p w:rsidR="0067171C" w:rsidRDefault="0067171C" w:rsidP="00A07C90">
      <w:pPr>
        <w:jc w:val="both"/>
        <w:rPr>
          <w:rFonts w:ascii="Arial" w:hAnsi="Arial" w:cs="Arial"/>
          <w:b/>
          <w:u w:val="single"/>
        </w:rPr>
      </w:pPr>
    </w:p>
    <w:p w:rsidR="0067171C" w:rsidRPr="004E49C2" w:rsidRDefault="009E0EB2" w:rsidP="0067171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Mass Transition Drill Lessons Learned</w:t>
      </w:r>
    </w:p>
    <w:p w:rsidR="00AE32B3" w:rsidRDefault="007B2ECE" w:rsidP="00CE30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Ruane presented to the group a summary of lessons learned from the recent </w:t>
      </w:r>
      <w:r w:rsidR="00B63BCC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ass </w:t>
      </w:r>
      <w:r w:rsidR="00B63BCC">
        <w:rPr>
          <w:rFonts w:ascii="Arial" w:hAnsi="Arial" w:cs="Arial"/>
        </w:rPr>
        <w:t>T</w:t>
      </w:r>
      <w:r>
        <w:rPr>
          <w:rFonts w:ascii="Arial" w:hAnsi="Arial" w:cs="Arial"/>
        </w:rPr>
        <w:t>ransition drill.</w:t>
      </w:r>
      <w:r w:rsidR="000D7393">
        <w:rPr>
          <w:rFonts w:ascii="Arial" w:hAnsi="Arial" w:cs="Arial"/>
        </w:rPr>
        <w:t xml:space="preserve">  He informed the group that ERCOT is reviewing the possibility of shortening the timeframe require</w:t>
      </w:r>
      <w:r w:rsidR="006F1AA7">
        <w:rPr>
          <w:rFonts w:ascii="Arial" w:hAnsi="Arial" w:cs="Arial"/>
        </w:rPr>
        <w:t>d</w:t>
      </w:r>
      <w:r w:rsidR="000D7393">
        <w:rPr>
          <w:rFonts w:ascii="Arial" w:hAnsi="Arial" w:cs="Arial"/>
        </w:rPr>
        <w:t xml:space="preserve"> to start the kick-off call for the </w:t>
      </w:r>
      <w:r w:rsidR="00B63BCC">
        <w:rPr>
          <w:rFonts w:ascii="Arial" w:hAnsi="Arial" w:cs="Arial"/>
        </w:rPr>
        <w:t>M</w:t>
      </w:r>
      <w:r w:rsidR="000D7393">
        <w:rPr>
          <w:rFonts w:ascii="Arial" w:hAnsi="Arial" w:cs="Arial"/>
        </w:rPr>
        <w:t xml:space="preserve">ass </w:t>
      </w:r>
      <w:r w:rsidR="00B63BCC">
        <w:rPr>
          <w:rFonts w:ascii="Arial" w:hAnsi="Arial" w:cs="Arial"/>
        </w:rPr>
        <w:t>T</w:t>
      </w:r>
      <w:r w:rsidR="000D7393">
        <w:rPr>
          <w:rFonts w:ascii="Arial" w:hAnsi="Arial" w:cs="Arial"/>
        </w:rPr>
        <w:t xml:space="preserve">ransition process. Currently, there is a two-hour minimum requirement from </w:t>
      </w:r>
      <w:r w:rsidR="006F1AA7">
        <w:rPr>
          <w:rFonts w:ascii="Arial" w:hAnsi="Arial" w:cs="Arial"/>
        </w:rPr>
        <w:t xml:space="preserve">the </w:t>
      </w:r>
      <w:r w:rsidR="00B63BCC">
        <w:rPr>
          <w:rFonts w:ascii="Arial" w:hAnsi="Arial" w:cs="Arial"/>
        </w:rPr>
        <w:t xml:space="preserve">transition initiation </w:t>
      </w:r>
      <w:r w:rsidR="000D7393">
        <w:rPr>
          <w:rFonts w:ascii="Arial" w:hAnsi="Arial" w:cs="Arial"/>
        </w:rPr>
        <w:t xml:space="preserve">to start the </w:t>
      </w:r>
      <w:r w:rsidR="00B63BCC">
        <w:rPr>
          <w:rFonts w:ascii="Arial" w:hAnsi="Arial" w:cs="Arial"/>
        </w:rPr>
        <w:t>M</w:t>
      </w:r>
      <w:r w:rsidR="000D7393">
        <w:rPr>
          <w:rFonts w:ascii="Arial" w:hAnsi="Arial" w:cs="Arial"/>
        </w:rPr>
        <w:t xml:space="preserve">ass </w:t>
      </w:r>
      <w:r w:rsidR="00B63BCC">
        <w:rPr>
          <w:rFonts w:ascii="Arial" w:hAnsi="Arial" w:cs="Arial"/>
        </w:rPr>
        <w:t>T</w:t>
      </w:r>
      <w:r w:rsidR="000D7393">
        <w:rPr>
          <w:rFonts w:ascii="Arial" w:hAnsi="Arial" w:cs="Arial"/>
        </w:rPr>
        <w:t>ransition call</w:t>
      </w:r>
      <w:r w:rsidR="006F1AA7">
        <w:rPr>
          <w:rFonts w:ascii="Arial" w:hAnsi="Arial" w:cs="Arial"/>
        </w:rPr>
        <w:t xml:space="preserve">. </w:t>
      </w:r>
      <w:r w:rsidR="0043259A">
        <w:rPr>
          <w:rFonts w:ascii="Arial" w:hAnsi="Arial" w:cs="Arial"/>
        </w:rPr>
        <w:t xml:space="preserve"> </w:t>
      </w:r>
      <w:r w:rsidR="006F1AA7">
        <w:rPr>
          <w:rFonts w:ascii="Arial" w:hAnsi="Arial" w:cs="Arial"/>
        </w:rPr>
        <w:t>G</w:t>
      </w:r>
      <w:r w:rsidR="0043259A">
        <w:rPr>
          <w:rFonts w:ascii="Arial" w:hAnsi="Arial" w:cs="Arial"/>
        </w:rPr>
        <w:t>iven that</w:t>
      </w:r>
      <w:r w:rsidR="000D7393">
        <w:rPr>
          <w:rFonts w:ascii="Arial" w:hAnsi="Arial" w:cs="Arial"/>
        </w:rPr>
        <w:t xml:space="preserve"> breach notices are </w:t>
      </w:r>
      <w:r w:rsidR="00B63BCC">
        <w:rPr>
          <w:rFonts w:ascii="Arial" w:hAnsi="Arial" w:cs="Arial"/>
        </w:rPr>
        <w:t>issued no earlier than</w:t>
      </w:r>
      <w:r w:rsidR="000D7393">
        <w:rPr>
          <w:rFonts w:ascii="Arial" w:hAnsi="Arial" w:cs="Arial"/>
        </w:rPr>
        <w:t xml:space="preserve"> 3</w:t>
      </w:r>
      <w:r w:rsidR="006F1AA7">
        <w:rPr>
          <w:rFonts w:ascii="Arial" w:hAnsi="Arial" w:cs="Arial"/>
        </w:rPr>
        <w:t>:00</w:t>
      </w:r>
      <w:r w:rsidR="000D7393">
        <w:rPr>
          <w:rFonts w:ascii="Arial" w:hAnsi="Arial" w:cs="Arial"/>
        </w:rPr>
        <w:t xml:space="preserve"> p.m., this pushes the </w:t>
      </w:r>
      <w:r w:rsidR="00B63BCC">
        <w:rPr>
          <w:rFonts w:ascii="Arial" w:hAnsi="Arial" w:cs="Arial"/>
        </w:rPr>
        <w:t>M</w:t>
      </w:r>
      <w:r w:rsidR="000D7393">
        <w:rPr>
          <w:rFonts w:ascii="Arial" w:hAnsi="Arial" w:cs="Arial"/>
        </w:rPr>
        <w:t xml:space="preserve">ass </w:t>
      </w:r>
      <w:r w:rsidR="00B63BCC">
        <w:rPr>
          <w:rFonts w:ascii="Arial" w:hAnsi="Arial" w:cs="Arial"/>
        </w:rPr>
        <w:t>T</w:t>
      </w:r>
      <w:r w:rsidR="000D7393">
        <w:rPr>
          <w:rFonts w:ascii="Arial" w:hAnsi="Arial" w:cs="Arial"/>
        </w:rPr>
        <w:t xml:space="preserve">ransition call to the following day.  </w:t>
      </w:r>
      <w:r w:rsidR="0043259A">
        <w:rPr>
          <w:rFonts w:ascii="Arial" w:hAnsi="Arial" w:cs="Arial"/>
        </w:rPr>
        <w:t xml:space="preserve"> </w:t>
      </w:r>
    </w:p>
    <w:p w:rsidR="00AE32B3" w:rsidRDefault="00AE32B3" w:rsidP="000A1820">
      <w:pPr>
        <w:jc w:val="both"/>
        <w:rPr>
          <w:rFonts w:ascii="Arial" w:hAnsi="Arial" w:cs="Arial"/>
        </w:rPr>
      </w:pPr>
    </w:p>
    <w:p w:rsidR="00F31236" w:rsidRDefault="00F31236" w:rsidP="000A1820">
      <w:pPr>
        <w:jc w:val="both"/>
        <w:rPr>
          <w:rFonts w:ascii="Arial" w:hAnsi="Arial" w:cs="Arial"/>
        </w:rPr>
      </w:pPr>
    </w:p>
    <w:p w:rsidR="00F31236" w:rsidRDefault="00F31236" w:rsidP="000A1820">
      <w:pPr>
        <w:jc w:val="both"/>
        <w:rPr>
          <w:rFonts w:ascii="Arial" w:hAnsi="Arial" w:cs="Arial"/>
        </w:rPr>
      </w:pPr>
    </w:p>
    <w:p w:rsidR="00AE32B3" w:rsidRDefault="00AE32B3" w:rsidP="000A1820">
      <w:pPr>
        <w:jc w:val="both"/>
        <w:rPr>
          <w:rFonts w:ascii="Arial" w:hAnsi="Arial" w:cs="Arial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Credit Updates</w:t>
      </w:r>
    </w:p>
    <w:p w:rsidR="00C32E25" w:rsidRDefault="00BF7748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Spoorthy Papudesi presented the updat</w:t>
      </w:r>
      <w:r w:rsidR="006B77BE">
        <w:rPr>
          <w:rFonts w:ascii="Arial" w:hAnsi="Arial" w:cs="Arial"/>
        </w:rPr>
        <w:t>e on credit exposure statistics and L</w:t>
      </w:r>
      <w:r w:rsidR="00765F6C">
        <w:rPr>
          <w:rFonts w:ascii="Arial" w:hAnsi="Arial" w:cs="Arial"/>
        </w:rPr>
        <w:t xml:space="preserve">etter of </w:t>
      </w:r>
      <w:r w:rsidR="006B77BE">
        <w:rPr>
          <w:rFonts w:ascii="Arial" w:hAnsi="Arial" w:cs="Arial"/>
        </w:rPr>
        <w:t>C</w:t>
      </w:r>
      <w:r w:rsidR="00765F6C">
        <w:rPr>
          <w:rFonts w:ascii="Arial" w:hAnsi="Arial" w:cs="Arial"/>
        </w:rPr>
        <w:t>redit (LC)</w:t>
      </w:r>
      <w:r w:rsidR="006B77BE">
        <w:rPr>
          <w:rFonts w:ascii="Arial" w:hAnsi="Arial" w:cs="Arial"/>
        </w:rPr>
        <w:t xml:space="preserve"> concentration limits.  Mr. Ruane informed the group that a </w:t>
      </w:r>
      <w:r w:rsidR="00765F6C">
        <w:rPr>
          <w:rFonts w:ascii="Arial" w:hAnsi="Arial" w:cs="Arial"/>
        </w:rPr>
        <w:t xml:space="preserve">LC </w:t>
      </w:r>
      <w:r w:rsidR="006B77BE">
        <w:rPr>
          <w:rFonts w:ascii="Arial" w:hAnsi="Arial" w:cs="Arial"/>
        </w:rPr>
        <w:t>issuer limit was breached and a market notice will be sent out.</w:t>
      </w:r>
      <w:r w:rsidR="005B7363">
        <w:rPr>
          <w:rFonts w:ascii="Arial" w:hAnsi="Arial" w:cs="Arial"/>
        </w:rPr>
        <w:t xml:space="preserve">  The group agreed to review the </w:t>
      </w:r>
      <w:r w:rsidR="00765F6C">
        <w:rPr>
          <w:rFonts w:ascii="Arial" w:hAnsi="Arial" w:cs="Arial"/>
        </w:rPr>
        <w:t xml:space="preserve">LC concentration limit breach </w:t>
      </w:r>
      <w:r w:rsidR="005B7363">
        <w:rPr>
          <w:rFonts w:ascii="Arial" w:hAnsi="Arial" w:cs="Arial"/>
        </w:rPr>
        <w:t>process in the meeting.</w:t>
      </w:r>
    </w:p>
    <w:p w:rsidR="005426C3" w:rsidRDefault="005426C3" w:rsidP="00F03EF2">
      <w:pPr>
        <w:jc w:val="both"/>
        <w:rPr>
          <w:rFonts w:ascii="Arial" w:hAnsi="Arial" w:cs="Arial"/>
        </w:rPr>
      </w:pPr>
    </w:p>
    <w:p w:rsidR="0046030D" w:rsidRDefault="001B58A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3564">
        <w:rPr>
          <w:rFonts w:ascii="Arial" w:hAnsi="Arial" w:cs="Arial"/>
        </w:rPr>
        <w:t xml:space="preserve"> </w:t>
      </w:r>
    </w:p>
    <w:p w:rsidR="00EB62CF" w:rsidRPr="0000398B" w:rsidRDefault="00EB62CF" w:rsidP="00EB62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265B5B" w:rsidRDefault="00213369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</w:t>
      </w:r>
      <w:r w:rsidR="00100D14">
        <w:rPr>
          <w:rFonts w:ascii="Arial" w:hAnsi="Arial" w:cs="Arial"/>
        </w:rPr>
        <w:t xml:space="preserve"> informed the group that Credit staff is working with ERCOT</w:t>
      </w:r>
      <w:r w:rsidR="00026C3B">
        <w:rPr>
          <w:rFonts w:ascii="Arial" w:hAnsi="Arial" w:cs="Arial"/>
        </w:rPr>
        <w:t xml:space="preserve"> Registration</w:t>
      </w:r>
      <w:r w:rsidR="00100D14">
        <w:rPr>
          <w:rFonts w:ascii="Arial" w:hAnsi="Arial" w:cs="Arial"/>
        </w:rPr>
        <w:t xml:space="preserve"> to ensure that registered contacts are updated such that all credit-related communications are received accordingly.</w:t>
      </w:r>
    </w:p>
    <w:p w:rsidR="00595371" w:rsidRDefault="00595371" w:rsidP="00F03EF2">
      <w:pPr>
        <w:jc w:val="both"/>
        <w:rPr>
          <w:rFonts w:ascii="Arial" w:hAnsi="Arial" w:cs="Arial"/>
        </w:rPr>
      </w:pPr>
    </w:p>
    <w:p w:rsidR="00523F4D" w:rsidRDefault="00523F4D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 informed the group that NPRR 800 provides for a review six months after implementation and that this review is due in August.</w:t>
      </w:r>
      <w:r w:rsidR="00CF1C4F">
        <w:rPr>
          <w:rFonts w:ascii="Arial" w:hAnsi="Arial" w:cs="Arial"/>
        </w:rPr>
        <w:t xml:space="preserve">  The group will </w:t>
      </w:r>
      <w:r w:rsidR="00765F6C">
        <w:rPr>
          <w:rFonts w:ascii="Arial" w:hAnsi="Arial" w:cs="Arial"/>
        </w:rPr>
        <w:t xml:space="preserve">start </w:t>
      </w:r>
      <w:r w:rsidR="00CF1C4F">
        <w:rPr>
          <w:rFonts w:ascii="Arial" w:hAnsi="Arial" w:cs="Arial"/>
        </w:rPr>
        <w:t>review</w:t>
      </w:r>
      <w:r w:rsidR="00765F6C">
        <w:rPr>
          <w:rFonts w:ascii="Arial" w:hAnsi="Arial" w:cs="Arial"/>
        </w:rPr>
        <w:t>ing</w:t>
      </w:r>
      <w:r w:rsidR="00CF1C4F">
        <w:rPr>
          <w:rFonts w:ascii="Arial" w:hAnsi="Arial" w:cs="Arial"/>
        </w:rPr>
        <w:t xml:space="preserve"> in the next meeting.</w:t>
      </w:r>
    </w:p>
    <w:p w:rsidR="00BE4065" w:rsidRDefault="00BE4065" w:rsidP="00F03EF2">
      <w:pPr>
        <w:jc w:val="both"/>
        <w:rPr>
          <w:rFonts w:ascii="Arial" w:hAnsi="Arial" w:cs="Arial"/>
        </w:rPr>
      </w:pPr>
    </w:p>
    <w:p w:rsidR="003507EC" w:rsidRDefault="003507EC" w:rsidP="00F03EF2">
      <w:pPr>
        <w:jc w:val="both"/>
        <w:rPr>
          <w:rFonts w:ascii="Arial" w:hAnsi="Arial" w:cs="Arial"/>
        </w:rPr>
      </w:pPr>
    </w:p>
    <w:p w:rsidR="004E3FA4" w:rsidRDefault="004E3FA4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4112AB">
        <w:rPr>
          <w:rFonts w:ascii="Arial" w:hAnsi="Arial" w:cs="Arial"/>
        </w:rPr>
        <w:t>11:07</w:t>
      </w:r>
      <w:r w:rsidR="00F321EF">
        <w:rPr>
          <w:rFonts w:ascii="Arial" w:hAnsi="Arial" w:cs="Arial"/>
        </w:rPr>
        <w:softHyphen/>
      </w:r>
      <w:r w:rsidR="00F321EF">
        <w:rPr>
          <w:rFonts w:ascii="Arial" w:hAnsi="Arial" w:cs="Arial"/>
        </w:rPr>
        <w:softHyphen/>
      </w:r>
      <w:r w:rsidR="00F321EF">
        <w:rPr>
          <w:rFonts w:ascii="Arial" w:hAnsi="Arial" w:cs="Arial"/>
        </w:rPr>
        <w:softHyphen/>
      </w:r>
      <w:r w:rsidR="00F321EF">
        <w:rPr>
          <w:rFonts w:ascii="Arial" w:hAnsi="Arial" w:cs="Arial"/>
        </w:rPr>
        <w:softHyphen/>
      </w:r>
      <w:r w:rsidR="00F321EF">
        <w:rPr>
          <w:rFonts w:ascii="Arial" w:hAnsi="Arial" w:cs="Arial"/>
        </w:rPr>
        <w:softHyphen/>
      </w:r>
      <w:r w:rsidR="009E0EB2">
        <w:rPr>
          <w:rFonts w:ascii="Arial" w:hAnsi="Arial" w:cs="Arial"/>
        </w:rPr>
        <w:softHyphen/>
        <w:t xml:space="preserve"> 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63" w:rsidRDefault="00441A63" w:rsidP="00EC412A">
      <w:r>
        <w:separator/>
      </w:r>
    </w:p>
  </w:endnote>
  <w:endnote w:type="continuationSeparator" w:id="0">
    <w:p w:rsidR="00441A63" w:rsidRDefault="00441A63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63" w:rsidRDefault="00441A63" w:rsidP="00EC412A">
      <w:r>
        <w:separator/>
      </w:r>
    </w:p>
  </w:footnote>
  <w:footnote w:type="continuationSeparator" w:id="0">
    <w:p w:rsidR="00441A63" w:rsidRDefault="00441A63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6F0"/>
    <w:rsid w:val="00175CBF"/>
    <w:rsid w:val="0017601B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369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D72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DD3"/>
    <w:rsid w:val="002B5EEF"/>
    <w:rsid w:val="002B62A0"/>
    <w:rsid w:val="002B67A4"/>
    <w:rsid w:val="002B6E2E"/>
    <w:rsid w:val="002B76DB"/>
    <w:rsid w:val="002B7F95"/>
    <w:rsid w:val="002C0D2D"/>
    <w:rsid w:val="002C0EB6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AA8"/>
    <w:rsid w:val="002D0B46"/>
    <w:rsid w:val="002D1122"/>
    <w:rsid w:val="002D1270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59A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6171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596B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E81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2B0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3E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3993"/>
    <w:rsid w:val="00B546EC"/>
    <w:rsid w:val="00B55049"/>
    <w:rsid w:val="00B55295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65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A4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3F8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9BA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C5"/>
    <w:rsid w:val="00FF6260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971D7-0CC8-4768-ADCB-A5721CC1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572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3</cp:revision>
  <cp:lastPrinted>2018-04-20T15:27:00Z</cp:lastPrinted>
  <dcterms:created xsi:type="dcterms:W3CDTF">2018-06-08T18:04:00Z</dcterms:created>
  <dcterms:modified xsi:type="dcterms:W3CDTF">2018-06-20T13:58:00Z</dcterms:modified>
</cp:coreProperties>
</file>