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01F" w:rsidRPr="00F4597C" w:rsidRDefault="00F4597C" w:rsidP="00F4597C">
      <w:pPr>
        <w:jc w:val="center"/>
        <w:rPr>
          <w:b/>
          <w:sz w:val="32"/>
          <w:szCs w:val="32"/>
        </w:rPr>
      </w:pPr>
      <w:r w:rsidRPr="00F4597C">
        <w:rPr>
          <w:b/>
          <w:sz w:val="32"/>
          <w:szCs w:val="32"/>
        </w:rPr>
        <w:t>DMTF Pr</w:t>
      </w:r>
      <w:r w:rsidR="00D169F8">
        <w:rPr>
          <w:b/>
          <w:sz w:val="32"/>
          <w:szCs w:val="32"/>
        </w:rPr>
        <w:t>eliminary Outline for Final Report</w:t>
      </w:r>
    </w:p>
    <w:p w:rsidR="00D169F8" w:rsidRDefault="00D169F8" w:rsidP="00D169F8">
      <w:pPr>
        <w:rPr>
          <w:b/>
          <w:sz w:val="28"/>
          <w:szCs w:val="28"/>
        </w:rPr>
      </w:pPr>
      <w:r>
        <w:rPr>
          <w:b/>
          <w:sz w:val="28"/>
          <w:szCs w:val="28"/>
        </w:rPr>
        <w:t>Introduction</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Reference</w:t>
      </w:r>
      <w:r>
        <w:rPr>
          <w:rFonts w:ascii="Calibri" w:eastAsia="Calibri" w:hAnsi="Calibri" w:cs="Times New Roman"/>
          <w:color w:val="1F497D"/>
        </w:rPr>
        <w:t xml:space="preserve"> issues identified in ROS-approved scope for DMTF</w:t>
      </w:r>
      <w:bookmarkStart w:id="0" w:name="_GoBack"/>
      <w:bookmarkEnd w:id="0"/>
    </w:p>
    <w:p w:rsidR="00F4597C" w:rsidRDefault="00F4597C"/>
    <w:p w:rsidR="00F4597C" w:rsidRDefault="00F4597C" w:rsidP="00F4597C">
      <w:pPr>
        <w:rPr>
          <w:b/>
          <w:sz w:val="28"/>
          <w:szCs w:val="28"/>
        </w:rPr>
      </w:pPr>
      <w:r w:rsidRPr="00F4597C">
        <w:rPr>
          <w:b/>
          <w:sz w:val="28"/>
          <w:szCs w:val="28"/>
        </w:rPr>
        <w:t>Process for Submitting, Reviewing, and Maintaining Dynamic Models</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ERCOT staff coordinate with RDWG on how to implement a requirement to use templates for dynamic model submission in the RARF</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ERCOT staff continue Template development as necessary</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DWG develop MOD-026/027 process guidelines to facilitate consistency among TSPs regarding model submission requirements and model usability evaluations</w:t>
      </w:r>
    </w:p>
    <w:p w:rsidR="0023230B" w:rsidRDefault="0023230B" w:rsidP="0023230B"/>
    <w:p w:rsidR="00F4597C" w:rsidRDefault="00F4597C" w:rsidP="00F4597C">
      <w:pPr>
        <w:rPr>
          <w:b/>
          <w:sz w:val="28"/>
          <w:szCs w:val="28"/>
        </w:rPr>
      </w:pPr>
      <w:r w:rsidRPr="00F4597C">
        <w:rPr>
          <w:b/>
          <w:sz w:val="28"/>
          <w:szCs w:val="28"/>
        </w:rPr>
        <w:t>Acceptable/Obsolete Model List Development</w:t>
      </w:r>
    </w:p>
    <w:p w:rsidR="00D169F8" w:rsidRPr="00D169F8" w:rsidRDefault="00D169F8" w:rsidP="00D169F8">
      <w:pPr>
        <w:numPr>
          <w:ilvl w:val="0"/>
          <w:numId w:val="11"/>
        </w:numPr>
        <w:spacing w:after="0" w:line="240" w:lineRule="auto"/>
        <w:rPr>
          <w:rFonts w:ascii="Calibri" w:eastAsia="Calibri" w:hAnsi="Calibri" w:cs="Times New Roman"/>
          <w:color w:val="1F497D"/>
        </w:rPr>
      </w:pPr>
      <w:r w:rsidRPr="00D169F8">
        <w:rPr>
          <w:rFonts w:ascii="Calibri" w:eastAsia="Calibri" w:hAnsi="Calibri" w:cs="Times New Roman"/>
          <w:color w:val="1F497D"/>
        </w:rPr>
        <w:t>Adopted NERC SAMS model list – implemented in DWG Procedure Manual</w:t>
      </w:r>
    </w:p>
    <w:p w:rsidR="0023230B" w:rsidRDefault="0023230B" w:rsidP="0023230B"/>
    <w:p w:rsidR="00F4597C" w:rsidRDefault="00F4597C" w:rsidP="00F4597C">
      <w:pPr>
        <w:rPr>
          <w:b/>
          <w:sz w:val="28"/>
          <w:szCs w:val="28"/>
        </w:rPr>
      </w:pPr>
      <w:r w:rsidRPr="00F4597C">
        <w:rPr>
          <w:b/>
          <w:sz w:val="28"/>
          <w:szCs w:val="28"/>
        </w:rPr>
        <w:t>Specialized Dynamic Models - EMTP (PSCAD) Model</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ERCOT staff coordinate with RDWG on how to implement PSCAD model requirements (reference draft guidelines document)</w:t>
      </w:r>
    </w:p>
    <w:p w:rsidR="00D169F8" w:rsidRPr="00D169F8" w:rsidRDefault="00D169F8" w:rsidP="00D169F8">
      <w:pPr>
        <w:numPr>
          <w:ilvl w:val="0"/>
          <w:numId w:val="10"/>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Resource Entities be required to submit PSCAD models through the RARF so that they are subject to normal ERCOT confidentiality protocols eliminating the need for ERCOT and TSPs to sign specialized NDAs</w:t>
      </w:r>
    </w:p>
    <w:p w:rsidR="0023230B" w:rsidRPr="00F4597C" w:rsidRDefault="0023230B" w:rsidP="0023230B"/>
    <w:p w:rsidR="00F4597C" w:rsidRDefault="00F4597C" w:rsidP="00F4597C">
      <w:pPr>
        <w:rPr>
          <w:b/>
          <w:sz w:val="28"/>
          <w:szCs w:val="28"/>
        </w:rPr>
      </w:pPr>
      <w:r w:rsidRPr="00F4597C">
        <w:rPr>
          <w:b/>
          <w:sz w:val="28"/>
          <w:szCs w:val="28"/>
        </w:rPr>
        <w:t>The Requirement and Limitation of User-Defined Dynamic Models</w:t>
      </w:r>
      <w:r w:rsidR="00B844F3">
        <w:rPr>
          <w:b/>
          <w:sz w:val="28"/>
          <w:szCs w:val="28"/>
        </w:rPr>
        <w:t xml:space="preserve"> (UDM)</w:t>
      </w:r>
    </w:p>
    <w:p w:rsidR="00D169F8" w:rsidRPr="00D169F8" w:rsidRDefault="00D169F8" w:rsidP="00D169F8">
      <w:pPr>
        <w:numPr>
          <w:ilvl w:val="0"/>
          <w:numId w:val="11"/>
        </w:numPr>
        <w:spacing w:after="0" w:line="240" w:lineRule="auto"/>
        <w:rPr>
          <w:rFonts w:ascii="Calibri" w:eastAsia="Calibri" w:hAnsi="Calibri" w:cs="Times New Roman"/>
          <w:color w:val="1F497D"/>
        </w:rPr>
      </w:pPr>
      <w:r w:rsidRPr="00D169F8">
        <w:rPr>
          <w:rFonts w:ascii="Calibri" w:eastAsia="Calibri" w:hAnsi="Calibri" w:cs="Times New Roman"/>
          <w:color w:val="1F497D"/>
        </w:rPr>
        <w:t>Recommend that DWG include UDM requirements in their Procedure Manual (reference draft guidelines document)</w:t>
      </w:r>
    </w:p>
    <w:p w:rsidR="00D87070" w:rsidRPr="00F4597C" w:rsidRDefault="00D87070" w:rsidP="00D169F8"/>
    <w:sectPr w:rsidR="00D87070" w:rsidRPr="00F45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E11" w:rsidRDefault="00E22E11" w:rsidP="00F4597C">
      <w:pPr>
        <w:spacing w:after="0" w:line="240" w:lineRule="auto"/>
      </w:pPr>
      <w:r>
        <w:separator/>
      </w:r>
    </w:p>
  </w:endnote>
  <w:endnote w:type="continuationSeparator" w:id="0">
    <w:p w:rsidR="00E22E11" w:rsidRDefault="00E22E11" w:rsidP="00F4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E11" w:rsidRDefault="00E22E11" w:rsidP="00F4597C">
      <w:pPr>
        <w:spacing w:after="0" w:line="240" w:lineRule="auto"/>
      </w:pPr>
      <w:r>
        <w:separator/>
      </w:r>
    </w:p>
  </w:footnote>
  <w:footnote w:type="continuationSeparator" w:id="0">
    <w:p w:rsidR="00E22E11" w:rsidRDefault="00E22E11" w:rsidP="00F45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D85"/>
    <w:multiLevelType w:val="hybridMultilevel"/>
    <w:tmpl w:val="CC2C59B6"/>
    <w:lvl w:ilvl="0" w:tplc="1042FFA2">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D5E26"/>
    <w:multiLevelType w:val="hybridMultilevel"/>
    <w:tmpl w:val="51F46808"/>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7512E"/>
    <w:multiLevelType w:val="hybridMultilevel"/>
    <w:tmpl w:val="15D62100"/>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61DD5"/>
    <w:multiLevelType w:val="hybridMultilevel"/>
    <w:tmpl w:val="4B0A19BC"/>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C0592"/>
    <w:multiLevelType w:val="hybridMultilevel"/>
    <w:tmpl w:val="046E7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CA2B7F"/>
    <w:multiLevelType w:val="hybridMultilevel"/>
    <w:tmpl w:val="A998A340"/>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37030"/>
    <w:multiLevelType w:val="hybridMultilevel"/>
    <w:tmpl w:val="7ED2A656"/>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6230F"/>
    <w:multiLevelType w:val="hybridMultilevel"/>
    <w:tmpl w:val="7904180A"/>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D4033"/>
    <w:multiLevelType w:val="hybridMultilevel"/>
    <w:tmpl w:val="4C2C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2144B3"/>
    <w:multiLevelType w:val="hybridMultilevel"/>
    <w:tmpl w:val="6F44DE0A"/>
    <w:lvl w:ilvl="0" w:tplc="1042FFA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D23E7"/>
    <w:multiLevelType w:val="hybridMultilevel"/>
    <w:tmpl w:val="0936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0"/>
  </w:num>
  <w:num w:numId="6">
    <w:abstractNumId w:val="1"/>
  </w:num>
  <w:num w:numId="7">
    <w:abstractNumId w:val="6"/>
  </w:num>
  <w:num w:numId="8">
    <w:abstractNumId w:val="3"/>
  </w:num>
  <w:num w:numId="9">
    <w:abstractNumId w:val="2"/>
  </w:num>
  <w:num w:numId="10">
    <w:abstractNumId w:val="8"/>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9B"/>
    <w:rsid w:val="00173880"/>
    <w:rsid w:val="001A6904"/>
    <w:rsid w:val="0023201F"/>
    <w:rsid w:val="0023230B"/>
    <w:rsid w:val="00243B0D"/>
    <w:rsid w:val="00421DC2"/>
    <w:rsid w:val="00527757"/>
    <w:rsid w:val="005863B1"/>
    <w:rsid w:val="00607AC6"/>
    <w:rsid w:val="00855218"/>
    <w:rsid w:val="00961D2B"/>
    <w:rsid w:val="009A6D91"/>
    <w:rsid w:val="009E2168"/>
    <w:rsid w:val="00B34087"/>
    <w:rsid w:val="00B76B81"/>
    <w:rsid w:val="00B844F3"/>
    <w:rsid w:val="00C01764"/>
    <w:rsid w:val="00CA67D7"/>
    <w:rsid w:val="00CC3533"/>
    <w:rsid w:val="00CF40C4"/>
    <w:rsid w:val="00D13E58"/>
    <w:rsid w:val="00D169F8"/>
    <w:rsid w:val="00D21F0F"/>
    <w:rsid w:val="00D25602"/>
    <w:rsid w:val="00D72A9B"/>
    <w:rsid w:val="00D87070"/>
    <w:rsid w:val="00E22E11"/>
    <w:rsid w:val="00E9402F"/>
    <w:rsid w:val="00EA19FD"/>
    <w:rsid w:val="00EC6585"/>
    <w:rsid w:val="00F4597C"/>
    <w:rsid w:val="00F60728"/>
    <w:rsid w:val="00FD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242C-B16E-4605-8807-BDF78B6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97C"/>
    <w:pPr>
      <w:ind w:left="720"/>
      <w:contextualSpacing/>
    </w:pPr>
  </w:style>
  <w:style w:type="paragraph" w:styleId="Header">
    <w:name w:val="header"/>
    <w:basedOn w:val="Normal"/>
    <w:link w:val="HeaderChar"/>
    <w:uiPriority w:val="99"/>
    <w:unhideWhenUsed/>
    <w:rsid w:val="00F4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97C"/>
  </w:style>
  <w:style w:type="paragraph" w:styleId="Footer">
    <w:name w:val="footer"/>
    <w:basedOn w:val="Normal"/>
    <w:link w:val="FooterChar"/>
    <w:uiPriority w:val="99"/>
    <w:unhideWhenUsed/>
    <w:rsid w:val="00F4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973">
      <w:bodyDiv w:val="1"/>
      <w:marLeft w:val="0"/>
      <w:marRight w:val="0"/>
      <w:marTop w:val="0"/>
      <w:marBottom w:val="0"/>
      <w:divBdr>
        <w:top w:val="none" w:sz="0" w:space="0" w:color="auto"/>
        <w:left w:val="none" w:sz="0" w:space="0" w:color="auto"/>
        <w:bottom w:val="none" w:sz="0" w:space="0" w:color="auto"/>
        <w:right w:val="none" w:sz="0" w:space="0" w:color="auto"/>
      </w:divBdr>
    </w:div>
    <w:div w:id="209728038">
      <w:bodyDiv w:val="1"/>
      <w:marLeft w:val="0"/>
      <w:marRight w:val="0"/>
      <w:marTop w:val="0"/>
      <w:marBottom w:val="0"/>
      <w:divBdr>
        <w:top w:val="none" w:sz="0" w:space="0" w:color="auto"/>
        <w:left w:val="none" w:sz="0" w:space="0" w:color="auto"/>
        <w:bottom w:val="none" w:sz="0" w:space="0" w:color="auto"/>
        <w:right w:val="none" w:sz="0" w:space="0" w:color="auto"/>
      </w:divBdr>
    </w:div>
    <w:div w:id="859780441">
      <w:bodyDiv w:val="1"/>
      <w:marLeft w:val="0"/>
      <w:marRight w:val="0"/>
      <w:marTop w:val="0"/>
      <w:marBottom w:val="0"/>
      <w:divBdr>
        <w:top w:val="none" w:sz="0" w:space="0" w:color="auto"/>
        <w:left w:val="none" w:sz="0" w:space="0" w:color="auto"/>
        <w:bottom w:val="none" w:sz="0" w:space="0" w:color="auto"/>
        <w:right w:val="none" w:sz="0" w:space="0" w:color="auto"/>
      </w:divBdr>
    </w:div>
    <w:div w:id="164673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Schmall, John</dc:creator>
  <cp:keywords/>
  <dc:description/>
  <cp:lastModifiedBy>Schmall, John</cp:lastModifiedBy>
  <cp:revision>4</cp:revision>
  <dcterms:created xsi:type="dcterms:W3CDTF">2018-03-05T18:48:00Z</dcterms:created>
  <dcterms:modified xsi:type="dcterms:W3CDTF">2018-03-05T18:58:00Z</dcterms:modified>
</cp:coreProperties>
</file>