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4C" w:rsidRPr="002A134C" w:rsidRDefault="002A134C" w:rsidP="002A134C">
      <w:pPr>
        <w:jc w:val="center"/>
        <w:rPr>
          <w:sz w:val="36"/>
          <w:szCs w:val="36"/>
        </w:rPr>
      </w:pPr>
      <w:r w:rsidRPr="002A134C">
        <w:rPr>
          <w:sz w:val="36"/>
          <w:szCs w:val="36"/>
        </w:rPr>
        <w:t>CMWG Charter</w:t>
      </w:r>
    </w:p>
    <w:p w:rsidR="002A134C" w:rsidRDefault="002A134C" w:rsidP="002A134C">
      <w:pPr>
        <w:jc w:val="center"/>
        <w:rPr>
          <w:sz w:val="36"/>
          <w:szCs w:val="36"/>
        </w:rPr>
      </w:pPr>
      <w:r w:rsidRPr="002A134C">
        <w:rPr>
          <w:sz w:val="36"/>
          <w:szCs w:val="36"/>
        </w:rPr>
        <w:t>WMS Approved February 28, 2018</w:t>
      </w:r>
    </w:p>
    <w:p w:rsidR="002A134C" w:rsidRPr="002A134C" w:rsidRDefault="002A134C" w:rsidP="002A134C">
      <w:pPr>
        <w:jc w:val="center"/>
        <w:rPr>
          <w:sz w:val="24"/>
          <w:szCs w:val="24"/>
        </w:rPr>
      </w:pPr>
    </w:p>
    <w:p w:rsidR="002A134C" w:rsidRPr="002A134C" w:rsidRDefault="002A134C" w:rsidP="002A134C">
      <w:pPr>
        <w:rPr>
          <w:sz w:val="24"/>
          <w:szCs w:val="24"/>
        </w:rPr>
      </w:pPr>
      <w:r w:rsidRPr="002A134C">
        <w:rPr>
          <w:sz w:val="24"/>
          <w:szCs w:val="24"/>
        </w:rPr>
        <w:t xml:space="preserve">The Congestion Management Working Group (CMWG) is charged through the Wholesale Market Subcommittee (WMS) with reviewing issues related to the transmission congestion within ERCOT markets.  CMWG is responsible for providing the WMS advisory support on issues impacting congestion and congestion management using market based tools and cost causation principles. </w:t>
      </w:r>
    </w:p>
    <w:p w:rsidR="009455CE" w:rsidRPr="002A134C" w:rsidRDefault="00FF7FDE">
      <w:pPr>
        <w:rPr>
          <w:sz w:val="24"/>
          <w:szCs w:val="24"/>
        </w:rPr>
      </w:pPr>
      <w:bookmarkStart w:id="0" w:name="_GoBack"/>
      <w:bookmarkEnd w:id="0"/>
    </w:p>
    <w:sectPr w:rsidR="009455CE" w:rsidRPr="002A134C" w:rsidSect="00FF7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4C"/>
    <w:rsid w:val="002A134C"/>
    <w:rsid w:val="00421BD0"/>
    <w:rsid w:val="005C4260"/>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F3912-D769-4BF9-AFB7-652954B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The Electric Reliability Council of Texas</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dcterms:created xsi:type="dcterms:W3CDTF">2018-03-06T23:50:00Z</dcterms:created>
  <dcterms:modified xsi:type="dcterms:W3CDTF">2018-03-06T23:51:00Z</dcterms:modified>
</cp:coreProperties>
</file>