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045F4F0B" w:rsidR="00CB4862" w:rsidRPr="00C21CBE" w:rsidRDefault="00C21CBE" w:rsidP="000100A0">
      <w:pPr>
        <w:tabs>
          <w:tab w:val="center" w:pos="4320"/>
          <w:tab w:val="left" w:pos="6465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</w:p>
    <w:p w14:paraId="74C1C8C6" w14:textId="2C52570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23677299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EC7C14">
        <w:rPr>
          <w:b/>
          <w:color w:val="000000"/>
          <w:sz w:val="22"/>
          <w:szCs w:val="22"/>
        </w:rPr>
        <w:t>February 6</w:t>
      </w:r>
      <w:r w:rsidR="00F12581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6C7CFA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EF277E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247E0ED7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6D1965">
        <w:rPr>
          <w:sz w:val="22"/>
          <w:szCs w:val="22"/>
        </w:rPr>
        <w:t>621 957 640</w:t>
      </w:r>
    </w:p>
    <w:p w14:paraId="53EE74CE" w14:textId="3555758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227"/>
        <w:gridCol w:w="485"/>
        <w:gridCol w:w="2800"/>
        <w:gridCol w:w="2610"/>
        <w:gridCol w:w="628"/>
        <w:gridCol w:w="884"/>
        <w:gridCol w:w="1470"/>
        <w:gridCol w:w="418"/>
        <w:gridCol w:w="918"/>
      </w:tblGrid>
      <w:tr w:rsidR="004E6E22" w:rsidRPr="00EE7B91" w14:paraId="37C5FB86" w14:textId="77777777" w:rsidTr="00DA2A4E">
        <w:trPr>
          <w:trHeight w:val="387"/>
        </w:trPr>
        <w:tc>
          <w:tcPr>
            <w:tcW w:w="71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8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354" w:type="dxa"/>
            <w:gridSpan w:val="2"/>
          </w:tcPr>
          <w:p w14:paraId="295E265B" w14:textId="605BDFC2" w:rsidR="004E6E22" w:rsidRPr="00EE7B91" w:rsidRDefault="006F0207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  <w:r w:rsidR="00064D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DA2A4E">
        <w:trPr>
          <w:trHeight w:val="405"/>
        </w:trPr>
        <w:tc>
          <w:tcPr>
            <w:tcW w:w="712" w:type="dxa"/>
            <w:gridSpan w:val="2"/>
          </w:tcPr>
          <w:p w14:paraId="414F0B3D" w14:textId="44142B96" w:rsidR="004E6E22" w:rsidRPr="00AA4DF8" w:rsidRDefault="00F13EE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354" w:type="dxa"/>
            <w:gridSpan w:val="2"/>
          </w:tcPr>
          <w:p w14:paraId="09DBFDFB" w14:textId="26E31C65" w:rsidR="004E6E22" w:rsidRPr="00EE7B91" w:rsidRDefault="006F020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57AB45B9" w14:textId="741A1166" w:rsidR="004E6E22" w:rsidRPr="00EE7B91" w:rsidRDefault="00DE1C41" w:rsidP="00E8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8501C">
              <w:rPr>
                <w:sz w:val="22"/>
                <w:szCs w:val="22"/>
              </w:rPr>
              <w:t>9:40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DA2A4E">
        <w:trPr>
          <w:trHeight w:val="585"/>
        </w:trPr>
        <w:tc>
          <w:tcPr>
            <w:tcW w:w="712" w:type="dxa"/>
            <w:gridSpan w:val="2"/>
          </w:tcPr>
          <w:p w14:paraId="41362FF6" w14:textId="22D64BB9" w:rsidR="004E6E22" w:rsidRPr="00AA4DF8" w:rsidRDefault="00F13EE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38" w:type="dxa"/>
            <w:gridSpan w:val="3"/>
          </w:tcPr>
          <w:p w14:paraId="56DAD48C" w14:textId="3ABBEE8E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9B6D47">
              <w:rPr>
                <w:b/>
                <w:sz w:val="22"/>
                <w:szCs w:val="22"/>
              </w:rPr>
              <w:t>RMS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3593D469" w:rsidR="00F64FE4" w:rsidRPr="003C12D0" w:rsidRDefault="00064D05" w:rsidP="007449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9</w:t>
            </w:r>
            <w:r w:rsidR="00EF277E">
              <w:rPr>
                <w:sz w:val="22"/>
                <w:szCs w:val="22"/>
              </w:rPr>
              <w:t>, 2018</w:t>
            </w:r>
            <w:bookmarkStart w:id="4" w:name="_GoBack"/>
            <w:bookmarkEnd w:id="4"/>
          </w:p>
        </w:tc>
        <w:tc>
          <w:tcPr>
            <w:tcW w:w="2354" w:type="dxa"/>
            <w:gridSpan w:val="2"/>
          </w:tcPr>
          <w:p w14:paraId="633ED29E" w14:textId="330442D7" w:rsidR="004E6E22" w:rsidRPr="00EE7B91" w:rsidRDefault="006F020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7C22CFE3" w14:textId="3C4BDE54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9:4</w:t>
            </w:r>
            <w:r w:rsidR="00E8501C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1D6D4C" w:rsidRPr="00EE7B91" w14:paraId="6781A6F3" w14:textId="77777777" w:rsidTr="006F0207">
        <w:trPr>
          <w:trHeight w:val="315"/>
        </w:trPr>
        <w:tc>
          <w:tcPr>
            <w:tcW w:w="712" w:type="dxa"/>
            <w:gridSpan w:val="2"/>
          </w:tcPr>
          <w:p w14:paraId="26950844" w14:textId="023B33AD" w:rsidR="001D6D4C" w:rsidRDefault="00F13EE9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1D6D4C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3E6AE342" w14:textId="69A50067" w:rsidR="001D6D4C" w:rsidRDefault="001D6D4C" w:rsidP="00064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TAC </w:t>
            </w:r>
            <w:r w:rsidR="00064D05">
              <w:rPr>
                <w:sz w:val="22"/>
                <w:szCs w:val="22"/>
              </w:rPr>
              <w:t>Update</w:t>
            </w:r>
          </w:p>
        </w:tc>
        <w:tc>
          <w:tcPr>
            <w:tcW w:w="2354" w:type="dxa"/>
            <w:gridSpan w:val="2"/>
          </w:tcPr>
          <w:p w14:paraId="259D2A8D" w14:textId="18EC39D6" w:rsidR="001D6D4C" w:rsidRDefault="006F0207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19763951" w14:textId="364FD427" w:rsidR="001D6D4C" w:rsidRDefault="00E850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1D6D4C">
              <w:rPr>
                <w:sz w:val="22"/>
                <w:szCs w:val="22"/>
              </w:rPr>
              <w:t xml:space="preserve"> a.m.</w:t>
            </w:r>
          </w:p>
        </w:tc>
      </w:tr>
      <w:tr w:rsidR="0089647D" w:rsidRPr="00EE7B91" w14:paraId="3BD21F35" w14:textId="77777777" w:rsidTr="0089647D">
        <w:trPr>
          <w:trHeight w:val="297"/>
        </w:trPr>
        <w:tc>
          <w:tcPr>
            <w:tcW w:w="712" w:type="dxa"/>
            <w:gridSpan w:val="2"/>
          </w:tcPr>
          <w:p w14:paraId="57014D83" w14:textId="77777777" w:rsidR="0089647D" w:rsidRDefault="0089647D" w:rsidP="001956DB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6807910D" w14:textId="3A189BFF" w:rsidR="0089647D" w:rsidRDefault="0089647D" w:rsidP="006A652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9647D">
              <w:rPr>
                <w:sz w:val="22"/>
                <w:szCs w:val="22"/>
              </w:rPr>
              <w:t>TAC Structural Review Discussion (re: COPS/RMS)</w:t>
            </w:r>
          </w:p>
        </w:tc>
        <w:tc>
          <w:tcPr>
            <w:tcW w:w="2354" w:type="dxa"/>
            <w:gridSpan w:val="2"/>
          </w:tcPr>
          <w:p w14:paraId="0554803C" w14:textId="77777777" w:rsidR="0089647D" w:rsidRDefault="0089647D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5C82F7A" w14:textId="77777777" w:rsidR="0089647D" w:rsidRDefault="0089647D" w:rsidP="005971A9">
            <w:pPr>
              <w:rPr>
                <w:sz w:val="22"/>
                <w:szCs w:val="22"/>
              </w:rPr>
            </w:pPr>
          </w:p>
        </w:tc>
      </w:tr>
      <w:tr w:rsidR="006A6523" w:rsidRPr="00EE7B91" w14:paraId="304135AC" w14:textId="77777777" w:rsidTr="00FD535E">
        <w:trPr>
          <w:trHeight w:val="378"/>
        </w:trPr>
        <w:tc>
          <w:tcPr>
            <w:tcW w:w="712" w:type="dxa"/>
            <w:gridSpan w:val="2"/>
          </w:tcPr>
          <w:p w14:paraId="1A8F4D00" w14:textId="77777777" w:rsidR="006A6523" w:rsidRDefault="006A6523" w:rsidP="001956DB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689AAAF" w14:textId="62CB6CFE" w:rsidR="006A6523" w:rsidRPr="006A6523" w:rsidRDefault="00064D05" w:rsidP="006A652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RMS Goals Discussion</w:t>
            </w:r>
          </w:p>
        </w:tc>
        <w:tc>
          <w:tcPr>
            <w:tcW w:w="2354" w:type="dxa"/>
            <w:gridSpan w:val="2"/>
          </w:tcPr>
          <w:p w14:paraId="6A65A776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58D64C7D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</w:tr>
      <w:tr w:rsidR="00F13EE9" w:rsidRPr="00EE7B91" w14:paraId="4C494805" w14:textId="77777777" w:rsidTr="00966E37">
        <w:trPr>
          <w:trHeight w:val="630"/>
        </w:trPr>
        <w:tc>
          <w:tcPr>
            <w:tcW w:w="712" w:type="dxa"/>
            <w:gridSpan w:val="2"/>
          </w:tcPr>
          <w:p w14:paraId="2EAD9C8F" w14:textId="343A1A23" w:rsidR="00F13EE9" w:rsidRDefault="00F13EE9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</w:t>
            </w:r>
          </w:p>
        </w:tc>
        <w:tc>
          <w:tcPr>
            <w:tcW w:w="6038" w:type="dxa"/>
            <w:gridSpan w:val="3"/>
          </w:tcPr>
          <w:p w14:paraId="555BE58D" w14:textId="325CC481" w:rsidR="00F13EE9" w:rsidRPr="00F13EE9" w:rsidRDefault="00F13EE9" w:rsidP="005A528F">
            <w:pPr>
              <w:rPr>
                <w:b/>
                <w:sz w:val="22"/>
                <w:szCs w:val="22"/>
              </w:rPr>
            </w:pPr>
            <w:r w:rsidRPr="00F13EE9">
              <w:rPr>
                <w:b/>
                <w:sz w:val="22"/>
                <w:szCs w:val="22"/>
              </w:rPr>
              <w:t>Confirmation of 2018 RMS Working Group/Task Force Leadership (Vote)</w:t>
            </w:r>
          </w:p>
        </w:tc>
        <w:tc>
          <w:tcPr>
            <w:tcW w:w="2354" w:type="dxa"/>
            <w:gridSpan w:val="2"/>
          </w:tcPr>
          <w:p w14:paraId="418236A0" w14:textId="00973B71" w:rsidR="00F13EE9" w:rsidRDefault="004A1BD1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3B768140" w14:textId="77777777" w:rsidR="00F13EE9" w:rsidRDefault="00F13EE9" w:rsidP="005971A9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5971A9" w:rsidRPr="00EE7B91" w14:paraId="4425E12A" w14:textId="77777777" w:rsidTr="00966E37">
        <w:trPr>
          <w:trHeight w:val="630"/>
        </w:trPr>
        <w:tc>
          <w:tcPr>
            <w:tcW w:w="712" w:type="dxa"/>
            <w:gridSpan w:val="2"/>
          </w:tcPr>
          <w:p w14:paraId="5D7FCFCA" w14:textId="49C8D34D" w:rsidR="005971A9" w:rsidRDefault="00261B8A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3EE9">
              <w:rPr>
                <w:sz w:val="22"/>
                <w:szCs w:val="22"/>
              </w:rPr>
              <w:t>6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B53590B" w14:textId="433847E6" w:rsidR="006127D3" w:rsidRPr="005A528F" w:rsidRDefault="00955060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354" w:type="dxa"/>
            <w:gridSpan w:val="2"/>
          </w:tcPr>
          <w:p w14:paraId="178BBA9D" w14:textId="65E74C67" w:rsidR="005971A9" w:rsidRDefault="006F0207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 SET Leadership</w:t>
            </w:r>
          </w:p>
        </w:tc>
        <w:tc>
          <w:tcPr>
            <w:tcW w:w="1336" w:type="dxa"/>
            <w:gridSpan w:val="2"/>
          </w:tcPr>
          <w:p w14:paraId="6682D4AD" w14:textId="786F5125" w:rsidR="005971A9" w:rsidRDefault="008A5BF1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E8501C">
              <w:rPr>
                <w:sz w:val="22"/>
                <w:szCs w:val="22"/>
              </w:rPr>
              <w:t>0</w:t>
            </w:r>
            <w:r w:rsidR="005971A9">
              <w:rPr>
                <w:sz w:val="22"/>
                <w:szCs w:val="22"/>
              </w:rPr>
              <w:t xml:space="preserve"> a.m.</w:t>
            </w:r>
          </w:p>
        </w:tc>
      </w:tr>
      <w:tr w:rsidR="001A59CE" w:rsidRPr="00EE7B91" w14:paraId="714D15A8" w14:textId="77777777" w:rsidTr="00F13EE9">
        <w:trPr>
          <w:trHeight w:val="648"/>
        </w:trPr>
        <w:tc>
          <w:tcPr>
            <w:tcW w:w="712" w:type="dxa"/>
            <w:gridSpan w:val="2"/>
          </w:tcPr>
          <w:p w14:paraId="7ABE748D" w14:textId="331FE8DD" w:rsidR="001A59CE" w:rsidRDefault="001A59CE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3EE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A9A71B4" w14:textId="77777777" w:rsidR="001A59CE" w:rsidRDefault="001A59CE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778A3C35" w14:textId="57F74C73" w:rsidR="001A59CE" w:rsidRPr="00F13EE9" w:rsidRDefault="00F13EE9" w:rsidP="00F13EE9">
            <w:pPr>
              <w:rPr>
                <w:i/>
                <w:sz w:val="22"/>
                <w:szCs w:val="22"/>
              </w:rPr>
            </w:pPr>
            <w:r w:rsidRPr="00F13EE9">
              <w:rPr>
                <w:i/>
                <w:sz w:val="22"/>
                <w:szCs w:val="22"/>
              </w:rPr>
              <w:t>No referrals from January 18, 2018 PRS</w:t>
            </w:r>
            <w:r w:rsidR="00EC7C14">
              <w:rPr>
                <w:i/>
                <w:sz w:val="22"/>
                <w:szCs w:val="22"/>
              </w:rPr>
              <w:t xml:space="preserve"> Meeting</w:t>
            </w:r>
          </w:p>
        </w:tc>
        <w:tc>
          <w:tcPr>
            <w:tcW w:w="2354" w:type="dxa"/>
            <w:gridSpan w:val="2"/>
          </w:tcPr>
          <w:p w14:paraId="0D34A82E" w14:textId="3AEC8E13" w:rsidR="001A59CE" w:rsidRDefault="00EC7C14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3824A7FB" w14:textId="5CA99B47" w:rsidR="001A59CE" w:rsidRDefault="00E850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</w:tc>
      </w:tr>
      <w:tr w:rsidR="0067414A" w:rsidRPr="00EE7B91" w14:paraId="03D90466" w14:textId="77777777" w:rsidTr="00F13EE9">
        <w:trPr>
          <w:trHeight w:val="270"/>
        </w:trPr>
        <w:tc>
          <w:tcPr>
            <w:tcW w:w="712" w:type="dxa"/>
            <w:gridSpan w:val="2"/>
          </w:tcPr>
          <w:p w14:paraId="013EED51" w14:textId="147D24BF" w:rsidR="0067414A" w:rsidRDefault="00F13E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67414A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6622F1C6" w14:textId="02CBE74D" w:rsidR="0067414A" w:rsidRPr="009A119F" w:rsidRDefault="0067414A" w:rsidP="009A1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RMS</w:t>
            </w:r>
          </w:p>
        </w:tc>
        <w:tc>
          <w:tcPr>
            <w:tcW w:w="2354" w:type="dxa"/>
            <w:gridSpan w:val="2"/>
          </w:tcPr>
          <w:p w14:paraId="65A21F5B" w14:textId="1C5F2F47" w:rsidR="0067414A" w:rsidRDefault="00EC7C14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1799D6FA" w14:textId="108CA9B8" w:rsidR="0067414A" w:rsidRDefault="00E850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a.m.</w:t>
            </w:r>
          </w:p>
        </w:tc>
      </w:tr>
      <w:tr w:rsidR="00F13EE9" w:rsidRPr="00EE7B91" w14:paraId="17663620" w14:textId="77777777" w:rsidTr="00F20DD6">
        <w:trPr>
          <w:trHeight w:val="1890"/>
        </w:trPr>
        <w:tc>
          <w:tcPr>
            <w:tcW w:w="712" w:type="dxa"/>
            <w:gridSpan w:val="2"/>
          </w:tcPr>
          <w:p w14:paraId="447FAE3A" w14:textId="77777777" w:rsidR="00F13EE9" w:rsidRDefault="00F13EE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1C29A0C" w14:textId="0289D5FA" w:rsidR="00565A36" w:rsidRDefault="00565A36" w:rsidP="00CF7C9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NPRR850, Market Suspension and Restart (Possible Vote)</w:t>
            </w:r>
          </w:p>
          <w:p w14:paraId="79EE45AB" w14:textId="77777777" w:rsidR="00F13EE9" w:rsidRDefault="00CF7C97" w:rsidP="00CF7C9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NPRR851, Procedure for Managing Disconnections for Bidirectional Electrical Connections at Transmission Level Voltages (Possible Vote)</w:t>
            </w:r>
          </w:p>
          <w:p w14:paraId="714BD1FE" w14:textId="0B99DD93" w:rsidR="00D43DD6" w:rsidRPr="00D43DD6" w:rsidRDefault="00D43DD6" w:rsidP="00D43DD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NPRR853, Availability of ERCOT Estimated Interval Meter Data (Possible Vote)</w:t>
            </w:r>
          </w:p>
        </w:tc>
        <w:tc>
          <w:tcPr>
            <w:tcW w:w="2354" w:type="dxa"/>
            <w:gridSpan w:val="2"/>
          </w:tcPr>
          <w:p w14:paraId="04C3DED6" w14:textId="77777777" w:rsidR="00F13EE9" w:rsidRDefault="00F13EE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9485809" w14:textId="77777777" w:rsidR="00F13EE9" w:rsidRDefault="00F13EE9" w:rsidP="005971A9">
            <w:pPr>
              <w:rPr>
                <w:sz w:val="22"/>
                <w:szCs w:val="22"/>
              </w:rPr>
            </w:pPr>
          </w:p>
        </w:tc>
      </w:tr>
      <w:tr w:rsidR="005B72C0" w:rsidRPr="0036372E" w14:paraId="7A97912B" w14:textId="77777777" w:rsidTr="00966E37">
        <w:trPr>
          <w:trHeight w:val="450"/>
        </w:trPr>
        <w:tc>
          <w:tcPr>
            <w:tcW w:w="712" w:type="dxa"/>
            <w:gridSpan w:val="2"/>
          </w:tcPr>
          <w:p w14:paraId="6EBC3C57" w14:textId="6507EB9F" w:rsidR="005B72C0" w:rsidRDefault="00F13EE9" w:rsidP="00CD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C67A15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663D835" w14:textId="756FB878" w:rsidR="005B72C0" w:rsidRPr="00C67A15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Data Transport and MarkeTrak Systems (TDTMS)</w:t>
            </w:r>
          </w:p>
        </w:tc>
        <w:tc>
          <w:tcPr>
            <w:tcW w:w="2354" w:type="dxa"/>
            <w:gridSpan w:val="2"/>
          </w:tcPr>
          <w:p w14:paraId="7F6A33CE" w14:textId="22CCD0EC" w:rsidR="005B72C0" w:rsidRDefault="006F0207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TDTMS Leadership</w:t>
            </w:r>
          </w:p>
        </w:tc>
        <w:tc>
          <w:tcPr>
            <w:tcW w:w="1336" w:type="dxa"/>
            <w:gridSpan w:val="2"/>
          </w:tcPr>
          <w:p w14:paraId="28525BC6" w14:textId="18636DFD" w:rsidR="005B72C0" w:rsidRDefault="00E8501C" w:rsidP="00E8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</w:t>
            </w:r>
            <w:r w:rsidR="00C67A15">
              <w:rPr>
                <w:sz w:val="22"/>
                <w:szCs w:val="22"/>
              </w:rPr>
              <w:t xml:space="preserve"> a.m.</w:t>
            </w:r>
          </w:p>
        </w:tc>
      </w:tr>
      <w:tr w:rsidR="005B72C0" w:rsidRPr="0036372E" w14:paraId="43F862FE" w14:textId="77777777" w:rsidTr="00C67A15">
        <w:trPr>
          <w:trHeight w:val="459"/>
        </w:trPr>
        <w:tc>
          <w:tcPr>
            <w:tcW w:w="712" w:type="dxa"/>
            <w:gridSpan w:val="2"/>
          </w:tcPr>
          <w:p w14:paraId="52F36B04" w14:textId="3FAA1C51" w:rsidR="005B72C0" w:rsidRDefault="00F13EE9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67A15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F5D6B64" w14:textId="0CBFB43D" w:rsidR="005B72C0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2354" w:type="dxa"/>
            <w:gridSpan w:val="2"/>
          </w:tcPr>
          <w:p w14:paraId="1DEDCD99" w14:textId="5BDFA7B2" w:rsidR="005B72C0" w:rsidRDefault="006F0207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AMWG Leadership</w:t>
            </w:r>
          </w:p>
        </w:tc>
        <w:tc>
          <w:tcPr>
            <w:tcW w:w="1336" w:type="dxa"/>
            <w:gridSpan w:val="2"/>
          </w:tcPr>
          <w:p w14:paraId="46F51A22" w14:textId="5F8FEE8F" w:rsidR="005B72C0" w:rsidRDefault="00E8501C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="00C67A15">
              <w:rPr>
                <w:sz w:val="22"/>
                <w:szCs w:val="22"/>
              </w:rPr>
              <w:t>0 a.m.</w:t>
            </w:r>
          </w:p>
        </w:tc>
      </w:tr>
      <w:tr w:rsidR="005971A9" w:rsidRPr="0036372E" w14:paraId="0DFFE447" w14:textId="77777777" w:rsidTr="00966E37">
        <w:trPr>
          <w:trHeight w:val="450"/>
        </w:trPr>
        <w:tc>
          <w:tcPr>
            <w:tcW w:w="712" w:type="dxa"/>
            <w:gridSpan w:val="2"/>
          </w:tcPr>
          <w:p w14:paraId="2172F7DB" w14:textId="1DFAFE24" w:rsidR="005971A9" w:rsidRPr="00AA4DF8" w:rsidRDefault="001C3C88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3EE9">
              <w:rPr>
                <w:sz w:val="22"/>
                <w:szCs w:val="22"/>
              </w:rPr>
              <w:t>1</w:t>
            </w:r>
            <w:r w:rsidR="005971A9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29B5DC8" w14:textId="2B7D5A9D" w:rsidR="00955060" w:rsidRPr="00955060" w:rsidRDefault="00A76CE9" w:rsidP="005971A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354" w:type="dxa"/>
            <w:gridSpan w:val="2"/>
          </w:tcPr>
          <w:p w14:paraId="2D69979A" w14:textId="303F33CC" w:rsidR="005971A9" w:rsidRPr="0036372E" w:rsidRDefault="006F0207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RMTTF Leadership</w:t>
            </w:r>
          </w:p>
        </w:tc>
        <w:tc>
          <w:tcPr>
            <w:tcW w:w="1336" w:type="dxa"/>
            <w:gridSpan w:val="2"/>
          </w:tcPr>
          <w:p w14:paraId="46E9AF89" w14:textId="6C2E058A" w:rsidR="005971A9" w:rsidRPr="0036372E" w:rsidRDefault="00E8501C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C67A15">
              <w:rPr>
                <w:sz w:val="22"/>
                <w:szCs w:val="22"/>
              </w:rPr>
              <w:t>0 a.m.</w:t>
            </w:r>
          </w:p>
        </w:tc>
      </w:tr>
      <w:tr w:rsidR="005971A9" w:rsidRPr="0036372E" w14:paraId="67EED0EF" w14:textId="77777777" w:rsidTr="00DA2A4E">
        <w:trPr>
          <w:trHeight w:val="351"/>
        </w:trPr>
        <w:tc>
          <w:tcPr>
            <w:tcW w:w="712" w:type="dxa"/>
            <w:gridSpan w:val="2"/>
          </w:tcPr>
          <w:p w14:paraId="4EDE4EDE" w14:textId="7946C5FB" w:rsidR="005971A9" w:rsidRDefault="00FB08CC" w:rsidP="00C67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3EE9">
              <w:rPr>
                <w:sz w:val="22"/>
                <w:szCs w:val="22"/>
              </w:rPr>
              <w:t>2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1847709" w14:textId="741AB834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354" w:type="dxa"/>
            <w:gridSpan w:val="2"/>
          </w:tcPr>
          <w:p w14:paraId="11D76CB0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0715C4E" w14:textId="1ACBFA44" w:rsidR="005971A9" w:rsidRDefault="00261B8A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6A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E8501C">
              <w:rPr>
                <w:sz w:val="22"/>
                <w:szCs w:val="22"/>
              </w:rPr>
              <w:t>5</w:t>
            </w:r>
            <w:r w:rsidR="001956DB">
              <w:rPr>
                <w:sz w:val="22"/>
                <w:szCs w:val="22"/>
              </w:rPr>
              <w:t>0</w:t>
            </w:r>
            <w:r w:rsidR="005971A9">
              <w:rPr>
                <w:sz w:val="22"/>
                <w:szCs w:val="22"/>
              </w:rPr>
              <w:t xml:space="preserve"> </w:t>
            </w:r>
            <w:r w:rsidR="008D115C">
              <w:rPr>
                <w:sz w:val="22"/>
                <w:szCs w:val="22"/>
              </w:rPr>
              <w:t>a</w:t>
            </w:r>
            <w:r w:rsidR="005971A9">
              <w:rPr>
                <w:sz w:val="22"/>
                <w:szCs w:val="22"/>
              </w:rPr>
              <w:t>.m.</w:t>
            </w:r>
          </w:p>
        </w:tc>
      </w:tr>
      <w:tr w:rsidR="005971A9" w:rsidRPr="0036372E" w14:paraId="6CEE485E" w14:textId="77777777" w:rsidTr="00C93143">
        <w:trPr>
          <w:trHeight w:val="270"/>
        </w:trPr>
        <w:tc>
          <w:tcPr>
            <w:tcW w:w="712" w:type="dxa"/>
            <w:gridSpan w:val="2"/>
          </w:tcPr>
          <w:p w14:paraId="436D042A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84595E0" w14:textId="0765AB09" w:rsidR="005971A9" w:rsidRPr="00261B8A" w:rsidRDefault="005971A9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IT Report</w:t>
            </w:r>
          </w:p>
        </w:tc>
        <w:tc>
          <w:tcPr>
            <w:tcW w:w="2354" w:type="dxa"/>
            <w:gridSpan w:val="2"/>
          </w:tcPr>
          <w:p w14:paraId="30938B51" w14:textId="718B936F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336" w:type="dxa"/>
            <w:gridSpan w:val="2"/>
          </w:tcPr>
          <w:p w14:paraId="27546D35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6A6523" w:rsidRPr="0036372E" w14:paraId="5B3FCB12" w14:textId="77777777" w:rsidTr="00C93143">
        <w:trPr>
          <w:trHeight w:val="270"/>
        </w:trPr>
        <w:tc>
          <w:tcPr>
            <w:tcW w:w="712" w:type="dxa"/>
            <w:gridSpan w:val="2"/>
          </w:tcPr>
          <w:p w14:paraId="054B56C3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64C3794" w14:textId="671D9EF7" w:rsidR="006A6523" w:rsidRPr="00EC7C14" w:rsidRDefault="006A6523" w:rsidP="00D43DD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7C14">
              <w:rPr>
                <w:sz w:val="22"/>
                <w:szCs w:val="22"/>
              </w:rPr>
              <w:t>Digital Certificates Download Process Update</w:t>
            </w:r>
            <w:r w:rsidR="00430BBC">
              <w:rPr>
                <w:sz w:val="22"/>
                <w:szCs w:val="22"/>
              </w:rPr>
              <w:t>s</w:t>
            </w:r>
          </w:p>
        </w:tc>
        <w:tc>
          <w:tcPr>
            <w:tcW w:w="2354" w:type="dxa"/>
            <w:gridSpan w:val="2"/>
          </w:tcPr>
          <w:p w14:paraId="24FD0035" w14:textId="736DF95F" w:rsidR="006A6523" w:rsidRDefault="00D43DD6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336" w:type="dxa"/>
            <w:gridSpan w:val="2"/>
          </w:tcPr>
          <w:p w14:paraId="18FDCA1F" w14:textId="77777777" w:rsidR="006A6523" w:rsidRDefault="006A6523" w:rsidP="005971A9">
            <w:pPr>
              <w:rPr>
                <w:sz w:val="22"/>
                <w:szCs w:val="22"/>
              </w:rPr>
            </w:pPr>
          </w:p>
        </w:tc>
      </w:tr>
      <w:tr w:rsidR="006F0207" w:rsidRPr="0036372E" w14:paraId="16659CA5" w14:textId="77777777" w:rsidTr="00C93143">
        <w:trPr>
          <w:trHeight w:val="270"/>
        </w:trPr>
        <w:tc>
          <w:tcPr>
            <w:tcW w:w="712" w:type="dxa"/>
            <w:gridSpan w:val="2"/>
          </w:tcPr>
          <w:p w14:paraId="34B80D68" w14:textId="77777777" w:rsidR="006F0207" w:rsidRDefault="006F0207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3E71C09" w14:textId="0AA58638" w:rsidR="006F0207" w:rsidRPr="00EC7C14" w:rsidRDefault="00EC7C14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7C14">
              <w:rPr>
                <w:sz w:val="22"/>
                <w:szCs w:val="22"/>
              </w:rPr>
              <w:t>Retail IT Roadmap</w:t>
            </w:r>
          </w:p>
        </w:tc>
        <w:tc>
          <w:tcPr>
            <w:tcW w:w="2354" w:type="dxa"/>
            <w:gridSpan w:val="2"/>
          </w:tcPr>
          <w:p w14:paraId="242B432A" w14:textId="1459D6E3" w:rsidR="006F0207" w:rsidRDefault="00D43DD6" w:rsidP="005971A9">
            <w:pPr>
              <w:rPr>
                <w:sz w:val="22"/>
                <w:szCs w:val="22"/>
              </w:rPr>
            </w:pPr>
            <w:r w:rsidRPr="00D43DD6">
              <w:rPr>
                <w:sz w:val="22"/>
                <w:szCs w:val="22"/>
              </w:rPr>
              <w:t>D. Pagliai</w:t>
            </w:r>
          </w:p>
        </w:tc>
        <w:tc>
          <w:tcPr>
            <w:tcW w:w="1336" w:type="dxa"/>
            <w:gridSpan w:val="2"/>
          </w:tcPr>
          <w:p w14:paraId="2ABC5715" w14:textId="77777777" w:rsidR="006F0207" w:rsidRDefault="006F0207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4D4DEC7E" w14:textId="77777777" w:rsidTr="00DA2A4E">
        <w:trPr>
          <w:trHeight w:val="279"/>
        </w:trPr>
        <w:tc>
          <w:tcPr>
            <w:tcW w:w="712" w:type="dxa"/>
            <w:gridSpan w:val="2"/>
          </w:tcPr>
          <w:p w14:paraId="44138BD7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CE89571" w14:textId="6A80EB31" w:rsidR="005971A9" w:rsidRPr="00684570" w:rsidRDefault="005971A9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Flight Update</w:t>
            </w:r>
          </w:p>
        </w:tc>
        <w:tc>
          <w:tcPr>
            <w:tcW w:w="2354" w:type="dxa"/>
            <w:gridSpan w:val="2"/>
          </w:tcPr>
          <w:p w14:paraId="41B9DDD4" w14:textId="12A40F60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127FD653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684570" w:rsidRPr="0036372E" w14:paraId="23F53258" w14:textId="77777777" w:rsidTr="00A47A85">
        <w:trPr>
          <w:trHeight w:val="387"/>
        </w:trPr>
        <w:tc>
          <w:tcPr>
            <w:tcW w:w="712" w:type="dxa"/>
            <w:gridSpan w:val="2"/>
          </w:tcPr>
          <w:p w14:paraId="380038A7" w14:textId="77777777" w:rsidR="00684570" w:rsidRDefault="00684570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B8A3129" w14:textId="10992C8B" w:rsidR="00684570" w:rsidRPr="00B54639" w:rsidRDefault="00684570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Inadvertent Gain/Loss Report</w:t>
            </w:r>
          </w:p>
        </w:tc>
        <w:tc>
          <w:tcPr>
            <w:tcW w:w="2354" w:type="dxa"/>
            <w:gridSpan w:val="2"/>
          </w:tcPr>
          <w:p w14:paraId="7F8CF192" w14:textId="06984282" w:rsidR="00684570" w:rsidRDefault="00A05487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5D1C5BA8" w14:textId="77777777" w:rsidR="00684570" w:rsidRDefault="00684570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6B243B3E" w14:textId="77777777" w:rsidTr="00684570">
        <w:trPr>
          <w:trHeight w:val="261"/>
        </w:trPr>
        <w:tc>
          <w:tcPr>
            <w:tcW w:w="712" w:type="dxa"/>
            <w:gridSpan w:val="2"/>
          </w:tcPr>
          <w:p w14:paraId="727DDD96" w14:textId="705BB9E7" w:rsidR="005971A9" w:rsidRPr="0068231F" w:rsidRDefault="005971A9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3EE9">
              <w:rPr>
                <w:sz w:val="22"/>
                <w:szCs w:val="22"/>
              </w:rPr>
              <w:t>3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76D3B01F" w14:textId="6BC234EA" w:rsidR="005971A9" w:rsidRPr="00D64013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354" w:type="dxa"/>
            <w:gridSpan w:val="2"/>
          </w:tcPr>
          <w:p w14:paraId="6E7ED9BE" w14:textId="0F9FFAD4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3742E63" w14:textId="0797731C" w:rsidR="005971A9" w:rsidRPr="0036372E" w:rsidRDefault="005971A9" w:rsidP="00E8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50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E8501C">
              <w:rPr>
                <w:sz w:val="22"/>
                <w:szCs w:val="22"/>
              </w:rPr>
              <w:t>25 p</w:t>
            </w:r>
            <w:r>
              <w:rPr>
                <w:sz w:val="22"/>
                <w:szCs w:val="22"/>
              </w:rPr>
              <w:t>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0C7315" w:rsidRPr="0036372E" w14:paraId="5EA0FB7A" w14:textId="77777777" w:rsidTr="005A1761">
        <w:trPr>
          <w:trHeight w:val="243"/>
        </w:trPr>
        <w:tc>
          <w:tcPr>
            <w:tcW w:w="712" w:type="dxa"/>
            <w:gridSpan w:val="2"/>
          </w:tcPr>
          <w:p w14:paraId="3AE8F06C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55C3122" w14:textId="22C5CCAC" w:rsidR="00247391" w:rsidRPr="00DC3AC1" w:rsidRDefault="000C7315" w:rsidP="00DC3A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354" w:type="dxa"/>
            <w:gridSpan w:val="2"/>
          </w:tcPr>
          <w:p w14:paraId="0CD5AD49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7C658B61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1EC1BDEC" w14:textId="77777777" w:rsidTr="005A1761">
        <w:trPr>
          <w:trHeight w:val="180"/>
        </w:trPr>
        <w:tc>
          <w:tcPr>
            <w:tcW w:w="712" w:type="dxa"/>
            <w:gridSpan w:val="2"/>
          </w:tcPr>
          <w:p w14:paraId="46AD4AD3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11C4F8E" w14:textId="7899C581" w:rsidR="000A28F5" w:rsidRDefault="000A28F5" w:rsidP="005A176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="005A1761">
              <w:rPr>
                <w:sz w:val="22"/>
                <w:szCs w:val="22"/>
              </w:rPr>
              <w:t xml:space="preserve">RMS &amp; Working Group/Task Force </w:t>
            </w:r>
            <w:r w:rsidR="00D43DD6">
              <w:rPr>
                <w:sz w:val="22"/>
                <w:szCs w:val="22"/>
              </w:rPr>
              <w:t>Goals</w:t>
            </w:r>
          </w:p>
        </w:tc>
        <w:tc>
          <w:tcPr>
            <w:tcW w:w="2354" w:type="dxa"/>
            <w:gridSpan w:val="2"/>
          </w:tcPr>
          <w:p w14:paraId="3624B854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9C03BC5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5CCFFE95" w14:textId="77777777" w:rsidTr="007C53A9">
        <w:trPr>
          <w:trHeight w:val="450"/>
        </w:trPr>
        <w:tc>
          <w:tcPr>
            <w:tcW w:w="712" w:type="dxa"/>
            <w:gridSpan w:val="2"/>
          </w:tcPr>
          <w:p w14:paraId="090F98DC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667D84F" w14:textId="73169EB8" w:rsidR="000A28F5" w:rsidRPr="00D43DD6" w:rsidRDefault="000A28F5" w:rsidP="00D43DD6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8E224DE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6AD2E25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3855B05F" w14:textId="77777777" w:rsidTr="00CD3859">
        <w:trPr>
          <w:trHeight w:val="639"/>
        </w:trPr>
        <w:tc>
          <w:tcPr>
            <w:tcW w:w="712" w:type="dxa"/>
            <w:gridSpan w:val="2"/>
          </w:tcPr>
          <w:p w14:paraId="6801AAF6" w14:textId="75ADEBE9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CE9F532" w14:textId="477CB26D" w:rsidR="005971A9" w:rsidRPr="0036372E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354" w:type="dxa"/>
            <w:gridSpan w:val="2"/>
          </w:tcPr>
          <w:p w14:paraId="56704811" w14:textId="6A9BA0AA" w:rsidR="005971A9" w:rsidRPr="0036372E" w:rsidRDefault="00EC7C14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2C89AA44" w14:textId="68EC545E" w:rsidR="005971A9" w:rsidRPr="0036372E" w:rsidRDefault="008D115C" w:rsidP="00C86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6AAE">
              <w:rPr>
                <w:sz w:val="22"/>
                <w:szCs w:val="22"/>
              </w:rPr>
              <w:t>2</w:t>
            </w:r>
            <w:r w:rsidR="005971A9">
              <w:rPr>
                <w:sz w:val="22"/>
                <w:szCs w:val="22"/>
              </w:rPr>
              <w:t>:</w:t>
            </w:r>
            <w:r w:rsidR="00E8501C">
              <w:rPr>
                <w:sz w:val="22"/>
                <w:szCs w:val="22"/>
              </w:rPr>
              <w:t>3</w:t>
            </w:r>
            <w:r w:rsidR="00C86AAE">
              <w:rPr>
                <w:sz w:val="22"/>
                <w:szCs w:val="22"/>
              </w:rPr>
              <w:t>0</w:t>
            </w:r>
            <w:r w:rsidR="004D2F27">
              <w:rPr>
                <w:sz w:val="22"/>
                <w:szCs w:val="22"/>
              </w:rPr>
              <w:t xml:space="preserve"> </w:t>
            </w:r>
            <w:r w:rsidR="00C86AAE">
              <w:rPr>
                <w:sz w:val="22"/>
                <w:szCs w:val="22"/>
              </w:rPr>
              <w:t>p</w:t>
            </w:r>
            <w:r w:rsidR="005971A9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5971A9" w:rsidRPr="0036372E" w14:paraId="3C92DEB9" w14:textId="77777777" w:rsidTr="000020A2">
        <w:trPr>
          <w:trHeight w:val="180"/>
        </w:trPr>
        <w:tc>
          <w:tcPr>
            <w:tcW w:w="712" w:type="dxa"/>
            <w:gridSpan w:val="2"/>
          </w:tcPr>
          <w:p w14:paraId="4A5BF2CB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64FE670" w14:textId="78C25D51" w:rsidR="005971A9" w:rsidRPr="000100A0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RMS Meetings</w:t>
            </w:r>
          </w:p>
        </w:tc>
        <w:tc>
          <w:tcPr>
            <w:tcW w:w="2354" w:type="dxa"/>
            <w:gridSpan w:val="2"/>
          </w:tcPr>
          <w:p w14:paraId="024820D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21B7B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</w:tr>
      <w:tr w:rsidR="000020A2" w:rsidRPr="0036372E" w14:paraId="2D40E140" w14:textId="77777777" w:rsidTr="000020A2">
        <w:trPr>
          <w:trHeight w:val="729"/>
        </w:trPr>
        <w:tc>
          <w:tcPr>
            <w:tcW w:w="712" w:type="dxa"/>
            <w:gridSpan w:val="2"/>
          </w:tcPr>
          <w:p w14:paraId="26FE8DD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E93DB88" w14:textId="7DD71412" w:rsidR="00F54547" w:rsidRPr="000020A2" w:rsidRDefault="00F13EE9" w:rsidP="000020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6</w:t>
            </w:r>
            <w:r w:rsidR="009A119F">
              <w:rPr>
                <w:sz w:val="22"/>
                <w:szCs w:val="22"/>
              </w:rPr>
              <w:t>, 2018</w:t>
            </w:r>
          </w:p>
        </w:tc>
        <w:tc>
          <w:tcPr>
            <w:tcW w:w="2354" w:type="dxa"/>
            <w:gridSpan w:val="2"/>
          </w:tcPr>
          <w:p w14:paraId="5959AEE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09773C3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</w:tr>
      <w:tr w:rsidR="005971A9" w:rsidRPr="00B44500" w14:paraId="1508808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34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00A594E2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5971A9" w14:paraId="63F9128F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CEE" w14:textId="36172637" w:rsidR="005971A9" w:rsidRDefault="0061379D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NPRR850, Market Suspension and Restart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EBB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Texas SET WG/TDTMS/AMWG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F0C2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06/08/2016</w:t>
            </w:r>
          </w:p>
          <w:p w14:paraId="32ADD144" w14:textId="71D8DAB3" w:rsidR="006A44E1" w:rsidRDefault="006A44E1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(Updated </w:t>
            </w:r>
          </w:p>
          <w:p w14:paraId="3EB6A596" w14:textId="02CCC8ED" w:rsidR="006A44E1" w:rsidRDefault="006A44E1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10/24/17)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A50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</w:p>
        </w:tc>
      </w:tr>
      <w:tr w:rsidR="009A119F" w14:paraId="52BC290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C25B" w14:textId="54D741AA" w:rsidR="009A119F" w:rsidRPr="009A119F" w:rsidRDefault="009A119F" w:rsidP="005971A9">
            <w:pPr>
              <w:rPr>
                <w:i/>
                <w:sz w:val="22"/>
                <w:szCs w:val="22"/>
              </w:rPr>
            </w:pPr>
            <w:r w:rsidRPr="009A119F">
              <w:rPr>
                <w:i/>
                <w:sz w:val="22"/>
                <w:szCs w:val="22"/>
              </w:rPr>
              <w:t>CNP’s Process for applying Charges for Multiple Unmetered Services on the 810_02 TX SET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EF1B" w14:textId="77777777" w:rsidR="009A119F" w:rsidRDefault="009A119F" w:rsidP="005971A9">
            <w:pPr>
              <w:rPr>
                <w:i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B4AE" w14:textId="2FFC2846" w:rsidR="009A119F" w:rsidRDefault="009A119F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11/07/2017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30D4" w14:textId="77777777" w:rsidR="009A119F" w:rsidRDefault="009A119F" w:rsidP="005971A9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5141E123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A94DDA" w:rsidRDefault="006355B8" w:rsidP="001A79BD">
            <w:r w:rsidRPr="00A94DDA">
              <w:rPr>
                <w:b/>
                <w:sz w:val="22"/>
                <w:szCs w:val="22"/>
              </w:rPr>
              <w:t>39410</w:t>
            </w:r>
            <w:r w:rsidRPr="00A94DDA"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0B457F">
        <w:trPr>
          <w:trHeight w:val="588"/>
        </w:trPr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0B520CB" w14:textId="4091C2AD" w:rsidR="006355B8" w:rsidRPr="000B457F" w:rsidRDefault="006355B8" w:rsidP="001A79BD">
            <w:r w:rsidRPr="00A94DDA">
              <w:rPr>
                <w:b/>
                <w:sz w:val="22"/>
                <w:szCs w:val="22"/>
              </w:rPr>
              <w:t>38353</w:t>
            </w:r>
            <w:r w:rsidRPr="00A94DDA">
              <w:t xml:space="preserve"> – Annual Reports by Electric Utilities relating to meter tampering pursuant to §25.126(i)(1).  Reports are due April 1st.</w:t>
            </w:r>
          </w:p>
        </w:tc>
      </w:tr>
      <w:tr w:rsidR="000B457F" w:rsidRPr="00F95769" w14:paraId="1C893BFA" w14:textId="77777777" w:rsidTr="000B457F">
        <w:trPr>
          <w:trHeight w:val="525"/>
        </w:trPr>
        <w:tc>
          <w:tcPr>
            <w:tcW w:w="1106" w:type="dxa"/>
          </w:tcPr>
          <w:p w14:paraId="67775F86" w14:textId="77777777" w:rsidR="000B457F" w:rsidRPr="00697033" w:rsidRDefault="000B457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9988DEA" w14:textId="1A779673" w:rsidR="000B457F" w:rsidRPr="00B74320" w:rsidRDefault="000B457F" w:rsidP="000B457F">
            <w:pPr>
              <w:rPr>
                <w:b/>
                <w:iCs/>
                <w:sz w:val="22"/>
                <w:szCs w:val="22"/>
              </w:rPr>
            </w:pPr>
            <w:r w:rsidRPr="000B457F">
              <w:rPr>
                <w:b/>
                <w:color w:val="FF0000"/>
                <w:sz w:val="22"/>
                <w:szCs w:val="22"/>
              </w:rPr>
              <w:t>41061</w:t>
            </w:r>
            <w:r w:rsidRPr="000B457F">
              <w:rPr>
                <w:color w:val="FF0000"/>
              </w:rPr>
              <w:t xml:space="preserve"> – Rulemaking Regarding Demand Response in the Electric Reliability Council of Texas (ERCOT) Market</w:t>
            </w:r>
          </w:p>
        </w:tc>
      </w:tr>
      <w:tr w:rsidR="006355B8" w:rsidRPr="00F95769" w14:paraId="34045759" w14:textId="77777777" w:rsidTr="000B457F">
        <w:trPr>
          <w:trHeight w:val="525"/>
        </w:trPr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0B457F">
        <w:trPr>
          <w:trHeight w:val="354"/>
        </w:trPr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933435" w:rsidRPr="00F95769" w14:paraId="5DB14283" w14:textId="77777777" w:rsidTr="001A79BD">
        <w:trPr>
          <w:trHeight w:val="363"/>
        </w:trPr>
        <w:tc>
          <w:tcPr>
            <w:tcW w:w="1106" w:type="dxa"/>
          </w:tcPr>
          <w:p w14:paraId="406DA111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C8E2CA" w14:textId="05B37997" w:rsidR="00933435" w:rsidRPr="00FB08CC" w:rsidRDefault="00933435" w:rsidP="00933435">
            <w:pPr>
              <w:rPr>
                <w:bCs/>
              </w:rPr>
            </w:pPr>
            <w:r w:rsidRPr="00FB08CC">
              <w:rPr>
                <w:b/>
                <w:bCs/>
              </w:rPr>
              <w:t>47261 –</w:t>
            </w:r>
            <w:r w:rsidRPr="00FB08CC">
              <w:rPr>
                <w:bCs/>
              </w:rPr>
              <w:t xml:space="preserve"> Pursuant to SB1976, July 31 Retail Electric Providers May Opt to Receive the LIDA Matching List</w:t>
            </w:r>
          </w:p>
        </w:tc>
      </w:tr>
      <w:tr w:rsidR="00933435" w:rsidRPr="00F95769" w14:paraId="214A22EA" w14:textId="77777777" w:rsidTr="001A79BD">
        <w:trPr>
          <w:trHeight w:val="363"/>
        </w:trPr>
        <w:tc>
          <w:tcPr>
            <w:tcW w:w="1106" w:type="dxa"/>
          </w:tcPr>
          <w:p w14:paraId="077773F3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CA7ED60" w14:textId="076E2B8A" w:rsidR="00933435" w:rsidRPr="00FB08CC" w:rsidRDefault="00933435" w:rsidP="001A79BD">
            <w:pPr>
              <w:rPr>
                <w:b/>
                <w:bCs/>
              </w:rPr>
            </w:pPr>
            <w:r w:rsidRPr="00FB08CC">
              <w:rPr>
                <w:b/>
                <w:bCs/>
              </w:rPr>
              <w:t xml:space="preserve">47343 – </w:t>
            </w:r>
            <w:r w:rsidRPr="00FB08CC">
              <w:rPr>
                <w:bCs/>
              </w:rPr>
              <w:t>Rulemaking to Amend Chapter 25 Substantive Rules Relating to the Elimination of the System Benefit Fund</w:t>
            </w:r>
          </w:p>
        </w:tc>
      </w:tr>
      <w:tr w:rsidR="009634FF" w:rsidRPr="00F95769" w14:paraId="5D4B2276" w14:textId="77777777" w:rsidTr="001A79BD">
        <w:trPr>
          <w:trHeight w:val="363"/>
        </w:trPr>
        <w:tc>
          <w:tcPr>
            <w:tcW w:w="1106" w:type="dxa"/>
          </w:tcPr>
          <w:p w14:paraId="3AAD6825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98137EC" w14:textId="126371C9" w:rsidR="009634FF" w:rsidRPr="00064D05" w:rsidRDefault="009634FF" w:rsidP="001A79BD">
            <w:pPr>
              <w:rPr>
                <w:bCs/>
              </w:rPr>
            </w:pPr>
            <w:r w:rsidRPr="00064D05">
              <w:rPr>
                <w:b/>
                <w:bCs/>
              </w:rPr>
              <w:t xml:space="preserve">47472 – </w:t>
            </w:r>
            <w:r w:rsidRPr="00064D05">
              <w:rPr>
                <w:bCs/>
              </w:rPr>
              <w:t>Commission Staff’s Petition to Determine Requirements for Smart Meter Texas</w:t>
            </w:r>
          </w:p>
        </w:tc>
      </w:tr>
      <w:tr w:rsidR="009634FF" w:rsidRPr="00F95769" w14:paraId="2E3477F9" w14:textId="77777777" w:rsidTr="001A79BD">
        <w:trPr>
          <w:trHeight w:val="363"/>
        </w:trPr>
        <w:tc>
          <w:tcPr>
            <w:tcW w:w="1106" w:type="dxa"/>
          </w:tcPr>
          <w:p w14:paraId="4B1B089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725BF9A" w14:textId="2767E49F" w:rsidR="009634FF" w:rsidRPr="00064D05" w:rsidRDefault="009634FF" w:rsidP="001A79BD">
            <w:pPr>
              <w:rPr>
                <w:b/>
                <w:bCs/>
              </w:rPr>
            </w:pPr>
            <w:r w:rsidRPr="00064D05">
              <w:rPr>
                <w:b/>
                <w:bCs/>
              </w:rPr>
              <w:t xml:space="preserve">47552 – </w:t>
            </w:r>
            <w:r w:rsidRPr="00064D05">
              <w:rPr>
                <w:bCs/>
              </w:rPr>
              <w:t>Issues Related to the Disaster Resulting from Hurricane Harvey</w:t>
            </w:r>
          </w:p>
        </w:tc>
      </w:tr>
      <w:tr w:rsidR="009634FF" w:rsidRPr="00F95769" w14:paraId="69A70B27" w14:textId="77777777" w:rsidTr="000B457F">
        <w:trPr>
          <w:trHeight w:val="570"/>
        </w:trPr>
        <w:tc>
          <w:tcPr>
            <w:tcW w:w="1106" w:type="dxa"/>
          </w:tcPr>
          <w:p w14:paraId="5AE2B192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5C31FC8" w14:textId="4F4C63CF" w:rsidR="009634FF" w:rsidRPr="000B457F" w:rsidRDefault="009634FF" w:rsidP="001A79BD">
            <w:pPr>
              <w:rPr>
                <w:b/>
                <w:bCs/>
                <w:strike/>
              </w:rPr>
            </w:pPr>
            <w:r w:rsidRPr="000B457F">
              <w:rPr>
                <w:b/>
                <w:bCs/>
                <w:strike/>
                <w:color w:val="FF0000"/>
              </w:rPr>
              <w:t xml:space="preserve">47674 – </w:t>
            </w:r>
            <w:r w:rsidRPr="000B457F">
              <w:rPr>
                <w:bCs/>
                <w:strike/>
                <w:color w:val="FF0000"/>
              </w:rPr>
              <w:t>Petition of Texas Legal Services Center, et al for Emergency Rulemaking to Provide Customer Protection Rules for Continuing Support of Victims of Hurricane Harvey</w:t>
            </w:r>
          </w:p>
        </w:tc>
      </w:tr>
      <w:tr w:rsidR="009634FF" w:rsidRPr="00F95769" w14:paraId="35060E7E" w14:textId="77777777" w:rsidTr="001A79BD">
        <w:trPr>
          <w:trHeight w:val="363"/>
        </w:trPr>
        <w:tc>
          <w:tcPr>
            <w:tcW w:w="1106" w:type="dxa"/>
          </w:tcPr>
          <w:p w14:paraId="53C5A31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00EDB75" w14:textId="07C0CC6C" w:rsidR="009634FF" w:rsidRPr="00064D05" w:rsidRDefault="009634FF" w:rsidP="001A79BD">
            <w:pPr>
              <w:rPr>
                <w:b/>
                <w:bCs/>
              </w:rPr>
            </w:pPr>
            <w:r w:rsidRPr="00064D05">
              <w:rPr>
                <w:b/>
                <w:bCs/>
              </w:rPr>
              <w:t xml:space="preserve">47729 – </w:t>
            </w:r>
            <w:r w:rsidRPr="00064D05">
              <w:t>Review of Chapter 25, Substantive Rules Applicable to Electric Service Providers Pursuant to the Administrative Procedure Act</w:t>
            </w:r>
            <w:r w:rsidRPr="00064D05">
              <w:rPr>
                <w:b/>
                <w:bCs/>
              </w:rPr>
              <w:t xml:space="preserve"> </w:t>
            </w:r>
            <w:r w:rsidRPr="00064D05">
              <w:t>§2001.039</w:t>
            </w:r>
          </w:p>
        </w:tc>
      </w:tr>
      <w:tr w:rsidR="009634FF" w:rsidRPr="00F95769" w14:paraId="364CAE14" w14:textId="77777777" w:rsidTr="001A79BD">
        <w:trPr>
          <w:trHeight w:val="363"/>
        </w:trPr>
        <w:tc>
          <w:tcPr>
            <w:tcW w:w="1106" w:type="dxa"/>
          </w:tcPr>
          <w:p w14:paraId="12559133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7B00214" w14:textId="77777777" w:rsidR="009634FF" w:rsidRDefault="009634FF" w:rsidP="001A79BD">
            <w:pPr>
              <w:rPr>
                <w:b/>
                <w:bCs/>
              </w:rPr>
            </w:pP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6355B8" w:rsidRPr="00F95769" w14:paraId="73574B7C" w14:textId="77777777" w:rsidTr="000B457F">
        <w:trPr>
          <w:trHeight w:val="615"/>
        </w:trPr>
        <w:tc>
          <w:tcPr>
            <w:tcW w:w="1106" w:type="dxa"/>
          </w:tcPr>
          <w:p w14:paraId="0422355D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F65E6E2" w14:textId="39856ED5" w:rsidR="006355B8" w:rsidRPr="000B457F" w:rsidRDefault="0066647A" w:rsidP="0066647A">
            <w:pPr>
              <w:rPr>
                <w:iCs/>
                <w:strike/>
                <w:sz w:val="22"/>
                <w:szCs w:val="22"/>
              </w:rPr>
            </w:pPr>
            <w:r w:rsidRPr="000B457F">
              <w:rPr>
                <w:b/>
                <w:iCs/>
                <w:strike/>
                <w:color w:val="FF0000"/>
                <w:sz w:val="22"/>
                <w:szCs w:val="22"/>
              </w:rPr>
              <w:t xml:space="preserve">46721 </w:t>
            </w:r>
            <w:r w:rsidR="006355B8" w:rsidRPr="000B457F">
              <w:rPr>
                <w:iCs/>
                <w:strike/>
                <w:color w:val="FF0000"/>
                <w:sz w:val="22"/>
                <w:szCs w:val="22"/>
              </w:rPr>
              <w:t xml:space="preserve">– Retail Electric Providers (REP) Annual Reports for </w:t>
            </w:r>
            <w:r w:rsidRPr="000B457F">
              <w:rPr>
                <w:iCs/>
                <w:strike/>
                <w:color w:val="FF0000"/>
                <w:sz w:val="22"/>
                <w:szCs w:val="22"/>
              </w:rPr>
              <w:t xml:space="preserve">2016 </w:t>
            </w:r>
            <w:r w:rsidR="006355B8" w:rsidRPr="000B457F">
              <w:rPr>
                <w:iCs/>
                <w:strike/>
                <w:color w:val="FF0000"/>
                <w:sz w:val="22"/>
                <w:szCs w:val="22"/>
              </w:rPr>
              <w:t xml:space="preserve">and Semi-Annual Reports for </w:t>
            </w:r>
            <w:r w:rsidRPr="000B457F">
              <w:rPr>
                <w:iCs/>
                <w:strike/>
                <w:color w:val="FF0000"/>
                <w:sz w:val="22"/>
                <w:szCs w:val="22"/>
              </w:rPr>
              <w:t xml:space="preserve">2017 </w:t>
            </w:r>
          </w:p>
        </w:tc>
      </w:tr>
      <w:tr w:rsidR="000B457F" w:rsidRPr="00F95769" w14:paraId="7A6027C9" w14:textId="77777777" w:rsidTr="000B457F">
        <w:trPr>
          <w:trHeight w:val="633"/>
        </w:trPr>
        <w:tc>
          <w:tcPr>
            <w:tcW w:w="1106" w:type="dxa"/>
          </w:tcPr>
          <w:p w14:paraId="7E729C3B" w14:textId="77777777" w:rsidR="000B457F" w:rsidRPr="00697033" w:rsidRDefault="000B457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DE08BCE" w14:textId="50DD3FCF" w:rsidR="000B457F" w:rsidRDefault="000B457F" w:rsidP="0066647A">
            <w:pPr>
              <w:rPr>
                <w:b/>
                <w:iCs/>
                <w:sz w:val="22"/>
                <w:szCs w:val="22"/>
              </w:rPr>
            </w:pPr>
            <w:r w:rsidRPr="000B457F">
              <w:rPr>
                <w:b/>
                <w:iCs/>
                <w:color w:val="FF0000"/>
                <w:sz w:val="22"/>
                <w:szCs w:val="22"/>
              </w:rPr>
              <w:t xml:space="preserve">47944 </w:t>
            </w:r>
            <w:r w:rsidRPr="000B457F">
              <w:rPr>
                <w:iCs/>
                <w:color w:val="FF0000"/>
                <w:sz w:val="22"/>
                <w:szCs w:val="22"/>
              </w:rPr>
              <w:t>– Retail Electric Providers (REP) Annual Reports for 2016 and Semi-Annual Reports for 2018</w:t>
            </w:r>
          </w:p>
        </w:tc>
      </w:tr>
    </w:tbl>
    <w:p w14:paraId="50DAE2E7" w14:textId="77777777" w:rsidR="006355B8" w:rsidRDefault="006355B8" w:rsidP="00CA2A74"/>
    <w:sectPr w:rsidR="006355B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2767" w14:textId="77777777" w:rsidR="004F1A2A" w:rsidRDefault="004F1A2A" w:rsidP="004E6E22">
      <w:r>
        <w:separator/>
      </w:r>
    </w:p>
  </w:endnote>
  <w:endnote w:type="continuationSeparator" w:id="0">
    <w:p w14:paraId="13DEB67A" w14:textId="77777777" w:rsidR="004F1A2A" w:rsidRDefault="004F1A2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C62C3" w14:textId="77777777" w:rsidR="004F1A2A" w:rsidRDefault="004F1A2A" w:rsidP="004E6E22">
      <w:r>
        <w:separator/>
      </w:r>
    </w:p>
  </w:footnote>
  <w:footnote w:type="continuationSeparator" w:id="0">
    <w:p w14:paraId="32E3E490" w14:textId="77777777" w:rsidR="004F1A2A" w:rsidRDefault="004F1A2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5290A"/>
    <w:multiLevelType w:val="hybridMultilevel"/>
    <w:tmpl w:val="1D42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23D70"/>
    <w:rsid w:val="00025652"/>
    <w:rsid w:val="00025D47"/>
    <w:rsid w:val="00041C14"/>
    <w:rsid w:val="00046AFD"/>
    <w:rsid w:val="0005455D"/>
    <w:rsid w:val="000623D3"/>
    <w:rsid w:val="00063530"/>
    <w:rsid w:val="00064D05"/>
    <w:rsid w:val="00077339"/>
    <w:rsid w:val="000775B0"/>
    <w:rsid w:val="00084E97"/>
    <w:rsid w:val="00085AAB"/>
    <w:rsid w:val="000A28F5"/>
    <w:rsid w:val="000B0106"/>
    <w:rsid w:val="000B457F"/>
    <w:rsid w:val="000C65A6"/>
    <w:rsid w:val="000C7315"/>
    <w:rsid w:val="000D0384"/>
    <w:rsid w:val="000D253C"/>
    <w:rsid w:val="000D498F"/>
    <w:rsid w:val="0010170F"/>
    <w:rsid w:val="00136EE0"/>
    <w:rsid w:val="00144075"/>
    <w:rsid w:val="00146C80"/>
    <w:rsid w:val="00151078"/>
    <w:rsid w:val="00180DE7"/>
    <w:rsid w:val="001875F9"/>
    <w:rsid w:val="00195062"/>
    <w:rsid w:val="001956DB"/>
    <w:rsid w:val="00197700"/>
    <w:rsid w:val="001A308E"/>
    <w:rsid w:val="001A341E"/>
    <w:rsid w:val="001A59CE"/>
    <w:rsid w:val="001B44D7"/>
    <w:rsid w:val="001B4FC1"/>
    <w:rsid w:val="001C3C88"/>
    <w:rsid w:val="001C6665"/>
    <w:rsid w:val="001D1EAC"/>
    <w:rsid w:val="001D67E0"/>
    <w:rsid w:val="001D6D4C"/>
    <w:rsid w:val="001F3F64"/>
    <w:rsid w:val="001F51EF"/>
    <w:rsid w:val="001F6B02"/>
    <w:rsid w:val="0020014A"/>
    <w:rsid w:val="00203BF8"/>
    <w:rsid w:val="002058BF"/>
    <w:rsid w:val="00206A61"/>
    <w:rsid w:val="00207715"/>
    <w:rsid w:val="00210F94"/>
    <w:rsid w:val="002252AC"/>
    <w:rsid w:val="00230652"/>
    <w:rsid w:val="00246AB4"/>
    <w:rsid w:val="00247391"/>
    <w:rsid w:val="00251D61"/>
    <w:rsid w:val="00256318"/>
    <w:rsid w:val="00261B8A"/>
    <w:rsid w:val="00294714"/>
    <w:rsid w:val="002B20A1"/>
    <w:rsid w:val="002B31DA"/>
    <w:rsid w:val="002B680E"/>
    <w:rsid w:val="002C03FC"/>
    <w:rsid w:val="002D286F"/>
    <w:rsid w:val="002D5F8A"/>
    <w:rsid w:val="002D66CE"/>
    <w:rsid w:val="002E3FB4"/>
    <w:rsid w:val="002F3193"/>
    <w:rsid w:val="002F5622"/>
    <w:rsid w:val="002F7D5B"/>
    <w:rsid w:val="00300807"/>
    <w:rsid w:val="00316B7A"/>
    <w:rsid w:val="003302D8"/>
    <w:rsid w:val="003308D1"/>
    <w:rsid w:val="003327F1"/>
    <w:rsid w:val="00333F9F"/>
    <w:rsid w:val="00335B4E"/>
    <w:rsid w:val="00335FB9"/>
    <w:rsid w:val="003377A0"/>
    <w:rsid w:val="00340704"/>
    <w:rsid w:val="00343AA9"/>
    <w:rsid w:val="00345114"/>
    <w:rsid w:val="00345E76"/>
    <w:rsid w:val="0034609A"/>
    <w:rsid w:val="00351E6F"/>
    <w:rsid w:val="00353DF6"/>
    <w:rsid w:val="00357348"/>
    <w:rsid w:val="003606EB"/>
    <w:rsid w:val="003613F8"/>
    <w:rsid w:val="00366075"/>
    <w:rsid w:val="0036636A"/>
    <w:rsid w:val="0036700C"/>
    <w:rsid w:val="00372813"/>
    <w:rsid w:val="00373EB6"/>
    <w:rsid w:val="003749D7"/>
    <w:rsid w:val="00393447"/>
    <w:rsid w:val="003B16D2"/>
    <w:rsid w:val="003B216B"/>
    <w:rsid w:val="003B48F0"/>
    <w:rsid w:val="003B4D94"/>
    <w:rsid w:val="003C12D0"/>
    <w:rsid w:val="003C144F"/>
    <w:rsid w:val="003C34B9"/>
    <w:rsid w:val="003D2E58"/>
    <w:rsid w:val="003D53D1"/>
    <w:rsid w:val="00403874"/>
    <w:rsid w:val="00412D38"/>
    <w:rsid w:val="00422696"/>
    <w:rsid w:val="00430BBC"/>
    <w:rsid w:val="00432AD5"/>
    <w:rsid w:val="00434856"/>
    <w:rsid w:val="00454991"/>
    <w:rsid w:val="004565E1"/>
    <w:rsid w:val="00473C46"/>
    <w:rsid w:val="00474383"/>
    <w:rsid w:val="004845BE"/>
    <w:rsid w:val="0049073A"/>
    <w:rsid w:val="00492106"/>
    <w:rsid w:val="004965F6"/>
    <w:rsid w:val="0049669E"/>
    <w:rsid w:val="004A1BD1"/>
    <w:rsid w:val="004B4B50"/>
    <w:rsid w:val="004B6FAB"/>
    <w:rsid w:val="004D0B7D"/>
    <w:rsid w:val="004D0E16"/>
    <w:rsid w:val="004D2F27"/>
    <w:rsid w:val="004D5B2E"/>
    <w:rsid w:val="004E6E22"/>
    <w:rsid w:val="004F1A2A"/>
    <w:rsid w:val="00503E21"/>
    <w:rsid w:val="005175F7"/>
    <w:rsid w:val="0052196F"/>
    <w:rsid w:val="00525484"/>
    <w:rsid w:val="0054048F"/>
    <w:rsid w:val="00562432"/>
    <w:rsid w:val="005655AA"/>
    <w:rsid w:val="00565A36"/>
    <w:rsid w:val="00565B00"/>
    <w:rsid w:val="00573359"/>
    <w:rsid w:val="00581588"/>
    <w:rsid w:val="00593A1C"/>
    <w:rsid w:val="005971A9"/>
    <w:rsid w:val="005A1761"/>
    <w:rsid w:val="005A4C64"/>
    <w:rsid w:val="005A528F"/>
    <w:rsid w:val="005B6D40"/>
    <w:rsid w:val="005B72C0"/>
    <w:rsid w:val="005E10A1"/>
    <w:rsid w:val="005E67DF"/>
    <w:rsid w:val="00601E0E"/>
    <w:rsid w:val="00607454"/>
    <w:rsid w:val="00610BB1"/>
    <w:rsid w:val="006127D3"/>
    <w:rsid w:val="0061379D"/>
    <w:rsid w:val="00615E24"/>
    <w:rsid w:val="006355B8"/>
    <w:rsid w:val="0066016D"/>
    <w:rsid w:val="00661C4F"/>
    <w:rsid w:val="0066647A"/>
    <w:rsid w:val="0067414A"/>
    <w:rsid w:val="00681A3A"/>
    <w:rsid w:val="00684570"/>
    <w:rsid w:val="006A353C"/>
    <w:rsid w:val="006A44E1"/>
    <w:rsid w:val="006A6523"/>
    <w:rsid w:val="006B2AD7"/>
    <w:rsid w:val="006C2CB0"/>
    <w:rsid w:val="006C7CFA"/>
    <w:rsid w:val="006D1965"/>
    <w:rsid w:val="006D3751"/>
    <w:rsid w:val="006E4025"/>
    <w:rsid w:val="006F0207"/>
    <w:rsid w:val="006F546B"/>
    <w:rsid w:val="0070029C"/>
    <w:rsid w:val="0070164E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6364E"/>
    <w:rsid w:val="007729F5"/>
    <w:rsid w:val="00773ED4"/>
    <w:rsid w:val="00774B04"/>
    <w:rsid w:val="007A39D7"/>
    <w:rsid w:val="007A7E46"/>
    <w:rsid w:val="007B52FA"/>
    <w:rsid w:val="007B7FD7"/>
    <w:rsid w:val="007C53A9"/>
    <w:rsid w:val="007D1951"/>
    <w:rsid w:val="007D7200"/>
    <w:rsid w:val="007E46C9"/>
    <w:rsid w:val="007E65BE"/>
    <w:rsid w:val="007E65DB"/>
    <w:rsid w:val="007F1A7C"/>
    <w:rsid w:val="007F3B19"/>
    <w:rsid w:val="007F7AE5"/>
    <w:rsid w:val="0081176B"/>
    <w:rsid w:val="00812A94"/>
    <w:rsid w:val="00817819"/>
    <w:rsid w:val="00823B40"/>
    <w:rsid w:val="00842CE9"/>
    <w:rsid w:val="00843A7E"/>
    <w:rsid w:val="00850FEC"/>
    <w:rsid w:val="00854FF7"/>
    <w:rsid w:val="00871BA2"/>
    <w:rsid w:val="00884188"/>
    <w:rsid w:val="00885909"/>
    <w:rsid w:val="0089187C"/>
    <w:rsid w:val="0089647D"/>
    <w:rsid w:val="008A4509"/>
    <w:rsid w:val="008A5BF1"/>
    <w:rsid w:val="008B2156"/>
    <w:rsid w:val="008C01D4"/>
    <w:rsid w:val="008C7447"/>
    <w:rsid w:val="008D115C"/>
    <w:rsid w:val="008E0B94"/>
    <w:rsid w:val="008F157F"/>
    <w:rsid w:val="008F481E"/>
    <w:rsid w:val="008F6A7A"/>
    <w:rsid w:val="00900588"/>
    <w:rsid w:val="00902F33"/>
    <w:rsid w:val="009036EC"/>
    <w:rsid w:val="009163CE"/>
    <w:rsid w:val="00924A85"/>
    <w:rsid w:val="00927010"/>
    <w:rsid w:val="009307FB"/>
    <w:rsid w:val="00933435"/>
    <w:rsid w:val="00933520"/>
    <w:rsid w:val="009507FE"/>
    <w:rsid w:val="00955060"/>
    <w:rsid w:val="00956736"/>
    <w:rsid w:val="009634FF"/>
    <w:rsid w:val="00966E37"/>
    <w:rsid w:val="00982A65"/>
    <w:rsid w:val="009917DB"/>
    <w:rsid w:val="00991BD4"/>
    <w:rsid w:val="009923F8"/>
    <w:rsid w:val="00992CA4"/>
    <w:rsid w:val="009A119F"/>
    <w:rsid w:val="009A1EC5"/>
    <w:rsid w:val="009A547E"/>
    <w:rsid w:val="009B6D47"/>
    <w:rsid w:val="009C0EEC"/>
    <w:rsid w:val="009C3202"/>
    <w:rsid w:val="009C6579"/>
    <w:rsid w:val="009D596F"/>
    <w:rsid w:val="009F0963"/>
    <w:rsid w:val="00A0116E"/>
    <w:rsid w:val="00A05487"/>
    <w:rsid w:val="00A05C8C"/>
    <w:rsid w:val="00A069B8"/>
    <w:rsid w:val="00A14418"/>
    <w:rsid w:val="00A47A85"/>
    <w:rsid w:val="00A50B48"/>
    <w:rsid w:val="00A61614"/>
    <w:rsid w:val="00A61E4D"/>
    <w:rsid w:val="00A67B36"/>
    <w:rsid w:val="00A71258"/>
    <w:rsid w:val="00A741C6"/>
    <w:rsid w:val="00A7653B"/>
    <w:rsid w:val="00A76CE9"/>
    <w:rsid w:val="00A83239"/>
    <w:rsid w:val="00A94DDA"/>
    <w:rsid w:val="00AA6CD2"/>
    <w:rsid w:val="00AB66F7"/>
    <w:rsid w:val="00AC198D"/>
    <w:rsid w:val="00AD0F26"/>
    <w:rsid w:val="00AF066B"/>
    <w:rsid w:val="00B12588"/>
    <w:rsid w:val="00B162A8"/>
    <w:rsid w:val="00B25920"/>
    <w:rsid w:val="00B25A8F"/>
    <w:rsid w:val="00B36067"/>
    <w:rsid w:val="00B44667"/>
    <w:rsid w:val="00B54639"/>
    <w:rsid w:val="00B62CEC"/>
    <w:rsid w:val="00B67CD8"/>
    <w:rsid w:val="00B714D3"/>
    <w:rsid w:val="00BB31C6"/>
    <w:rsid w:val="00BD4DA9"/>
    <w:rsid w:val="00BE28B9"/>
    <w:rsid w:val="00BE2B45"/>
    <w:rsid w:val="00BE5C9C"/>
    <w:rsid w:val="00BE64CE"/>
    <w:rsid w:val="00BF14AF"/>
    <w:rsid w:val="00BF636C"/>
    <w:rsid w:val="00C05BB2"/>
    <w:rsid w:val="00C064A2"/>
    <w:rsid w:val="00C07AB8"/>
    <w:rsid w:val="00C10E6E"/>
    <w:rsid w:val="00C21CBE"/>
    <w:rsid w:val="00C27EBF"/>
    <w:rsid w:val="00C33000"/>
    <w:rsid w:val="00C343E0"/>
    <w:rsid w:val="00C40BD6"/>
    <w:rsid w:val="00C41908"/>
    <w:rsid w:val="00C447F9"/>
    <w:rsid w:val="00C44D35"/>
    <w:rsid w:val="00C5332A"/>
    <w:rsid w:val="00C5437F"/>
    <w:rsid w:val="00C57D64"/>
    <w:rsid w:val="00C62B17"/>
    <w:rsid w:val="00C66E1E"/>
    <w:rsid w:val="00C67A15"/>
    <w:rsid w:val="00C86AAE"/>
    <w:rsid w:val="00C90015"/>
    <w:rsid w:val="00C93143"/>
    <w:rsid w:val="00C97317"/>
    <w:rsid w:val="00CA2A74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21CF"/>
    <w:rsid w:val="00D204F8"/>
    <w:rsid w:val="00D2316F"/>
    <w:rsid w:val="00D25B1D"/>
    <w:rsid w:val="00D31560"/>
    <w:rsid w:val="00D42193"/>
    <w:rsid w:val="00D43DD6"/>
    <w:rsid w:val="00D532D1"/>
    <w:rsid w:val="00D56F51"/>
    <w:rsid w:val="00D64013"/>
    <w:rsid w:val="00D7712A"/>
    <w:rsid w:val="00D902A2"/>
    <w:rsid w:val="00D924C7"/>
    <w:rsid w:val="00DA2A4E"/>
    <w:rsid w:val="00DA376A"/>
    <w:rsid w:val="00DA61AB"/>
    <w:rsid w:val="00DB4906"/>
    <w:rsid w:val="00DC3AC1"/>
    <w:rsid w:val="00DD13D5"/>
    <w:rsid w:val="00DE1C41"/>
    <w:rsid w:val="00DF0560"/>
    <w:rsid w:val="00DF4DF9"/>
    <w:rsid w:val="00DF6C08"/>
    <w:rsid w:val="00E13686"/>
    <w:rsid w:val="00E3226A"/>
    <w:rsid w:val="00E32724"/>
    <w:rsid w:val="00E438A7"/>
    <w:rsid w:val="00E44C92"/>
    <w:rsid w:val="00E5042A"/>
    <w:rsid w:val="00E51BF3"/>
    <w:rsid w:val="00E52347"/>
    <w:rsid w:val="00E74E15"/>
    <w:rsid w:val="00E830D6"/>
    <w:rsid w:val="00E833F6"/>
    <w:rsid w:val="00E8501C"/>
    <w:rsid w:val="00E85DD0"/>
    <w:rsid w:val="00E85EB2"/>
    <w:rsid w:val="00E92733"/>
    <w:rsid w:val="00EA01A0"/>
    <w:rsid w:val="00EA2223"/>
    <w:rsid w:val="00EA52D0"/>
    <w:rsid w:val="00EB142A"/>
    <w:rsid w:val="00EB6429"/>
    <w:rsid w:val="00EB7494"/>
    <w:rsid w:val="00EC15E3"/>
    <w:rsid w:val="00EC281A"/>
    <w:rsid w:val="00EC7C14"/>
    <w:rsid w:val="00ED378C"/>
    <w:rsid w:val="00ED384D"/>
    <w:rsid w:val="00ED4D94"/>
    <w:rsid w:val="00EF20CD"/>
    <w:rsid w:val="00EF277E"/>
    <w:rsid w:val="00EF399F"/>
    <w:rsid w:val="00F00482"/>
    <w:rsid w:val="00F077FA"/>
    <w:rsid w:val="00F12581"/>
    <w:rsid w:val="00F13EE9"/>
    <w:rsid w:val="00F20DD6"/>
    <w:rsid w:val="00F3168C"/>
    <w:rsid w:val="00F31F22"/>
    <w:rsid w:val="00F33100"/>
    <w:rsid w:val="00F35223"/>
    <w:rsid w:val="00F37F30"/>
    <w:rsid w:val="00F42748"/>
    <w:rsid w:val="00F45940"/>
    <w:rsid w:val="00F52A32"/>
    <w:rsid w:val="00F54547"/>
    <w:rsid w:val="00F55C48"/>
    <w:rsid w:val="00F61007"/>
    <w:rsid w:val="00F626B5"/>
    <w:rsid w:val="00F64FE4"/>
    <w:rsid w:val="00F76E93"/>
    <w:rsid w:val="00F81C32"/>
    <w:rsid w:val="00F84F88"/>
    <w:rsid w:val="00F85F8E"/>
    <w:rsid w:val="00F8643B"/>
    <w:rsid w:val="00F872B4"/>
    <w:rsid w:val="00F902A7"/>
    <w:rsid w:val="00F9571F"/>
    <w:rsid w:val="00F9758F"/>
    <w:rsid w:val="00FA67BF"/>
    <w:rsid w:val="00FB08CC"/>
    <w:rsid w:val="00FD535E"/>
    <w:rsid w:val="00FF13D6"/>
    <w:rsid w:val="00FF1AD5"/>
    <w:rsid w:val="00FF2324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213D-ADB4-4031-816E-2A1921E9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Bracy, Phillip</cp:lastModifiedBy>
  <cp:revision>24</cp:revision>
  <cp:lastPrinted>2016-10-18T19:34:00Z</cp:lastPrinted>
  <dcterms:created xsi:type="dcterms:W3CDTF">2017-12-19T17:22:00Z</dcterms:created>
  <dcterms:modified xsi:type="dcterms:W3CDTF">2018-02-06T14:55:00Z</dcterms:modified>
</cp:coreProperties>
</file>