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C237A">
        <w:rPr>
          <w:rFonts w:ascii="Times New Roman" w:hAnsi="Times New Roman" w:cs="Times New Roman"/>
          <w:b/>
          <w:highlight w:val="red"/>
        </w:rPr>
        <w:t>DRAFT</w:t>
      </w:r>
      <w:r w:rsidR="00E60647">
        <w:rPr>
          <w:rFonts w:ascii="Times New Roman" w:hAnsi="Times New Roman" w:cs="Times New Roman"/>
          <w:b/>
        </w:rPr>
        <w:t xml:space="preserve"> </w:t>
      </w:r>
    </w:p>
    <w:p w14:paraId="09DDE4DD" w14:textId="77777777" w:rsidR="00EB6CF3" w:rsidRP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03CC4120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C01815">
        <w:rPr>
          <w:rFonts w:ascii="Times New Roman" w:hAnsi="Times New Roman" w:cs="Times New Roman"/>
          <w:b/>
        </w:rPr>
        <w:t>Wednesday</w:t>
      </w:r>
      <w:r w:rsidR="002D55CB" w:rsidRPr="00C01815">
        <w:rPr>
          <w:rFonts w:ascii="Times New Roman" w:hAnsi="Times New Roman" w:cs="Times New Roman"/>
          <w:b/>
        </w:rPr>
        <w:t xml:space="preserve">, </w:t>
      </w:r>
      <w:r w:rsidR="00C01815" w:rsidRPr="00C01815">
        <w:rPr>
          <w:rFonts w:ascii="Times New Roman" w:hAnsi="Times New Roman" w:cs="Times New Roman"/>
          <w:b/>
        </w:rPr>
        <w:t>November 1</w:t>
      </w:r>
      <w:r w:rsidR="000E2A41" w:rsidRPr="00C01815">
        <w:rPr>
          <w:rFonts w:ascii="Times New Roman" w:hAnsi="Times New Roman" w:cs="Times New Roman"/>
          <w:b/>
        </w:rPr>
        <w:t>, 20</w:t>
      </w:r>
      <w:r w:rsidR="00AC5474" w:rsidRPr="00C01815">
        <w:rPr>
          <w:rFonts w:ascii="Times New Roman" w:hAnsi="Times New Roman" w:cs="Times New Roman"/>
          <w:b/>
        </w:rPr>
        <w:t>17</w:t>
      </w:r>
      <w:r w:rsidR="00EB6CF3" w:rsidRPr="00C01815">
        <w:rPr>
          <w:rFonts w:ascii="Times New Roman" w:hAnsi="Times New Roman" w:cs="Times New Roman"/>
          <w:b/>
        </w:rPr>
        <w:t xml:space="preserve"> – 9:30 a.m.</w:t>
      </w:r>
    </w:p>
    <w:p w14:paraId="7309BDC5" w14:textId="77777777" w:rsidR="00CA28FA" w:rsidRPr="00C01815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C235A9" w14:textId="77777777" w:rsidR="00CA28FA" w:rsidRPr="00C01815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01815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414F20" w:rsidRPr="00C01815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6DF628C5" w:rsidR="00414F20" w:rsidRPr="00B158DB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178705E7" w:rsidR="00414F20" w:rsidRPr="00B158DB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466858CE" w14:textId="7B4DC1CD" w:rsidR="00414F20" w:rsidRPr="00B158DB" w:rsidRDefault="00B158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14F20" w:rsidRPr="00C01815" w14:paraId="117FACF4" w14:textId="77777777" w:rsidTr="00931647">
        <w:tc>
          <w:tcPr>
            <w:tcW w:w="2635" w:type="dxa"/>
            <w:shd w:val="clear" w:color="auto" w:fill="auto"/>
            <w:vAlign w:val="bottom"/>
          </w:tcPr>
          <w:p w14:paraId="0DE11A32" w14:textId="6A1ABE77" w:rsidR="00414F20" w:rsidRPr="00573554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0FB69DF3" w14:textId="1F09D36B" w:rsidR="00414F20" w:rsidRPr="00573554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6BD62614" w14:textId="77777777" w:rsidR="00414F20" w:rsidRPr="00C01815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C01815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C01815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158DB" w:rsidRPr="00C01815" w14:paraId="7D3A25E9" w14:textId="77777777" w:rsidTr="00931647">
        <w:tc>
          <w:tcPr>
            <w:tcW w:w="2635" w:type="dxa"/>
            <w:vAlign w:val="bottom"/>
          </w:tcPr>
          <w:p w14:paraId="0F7634DF" w14:textId="1CE1CFC4" w:rsidR="00B158DB" w:rsidRPr="00B158DB" w:rsidRDefault="00B158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 xml:space="preserve">DeLeon, Amanda </w:t>
            </w:r>
          </w:p>
        </w:tc>
        <w:tc>
          <w:tcPr>
            <w:tcW w:w="3600" w:type="dxa"/>
            <w:vAlign w:val="bottom"/>
          </w:tcPr>
          <w:p w14:paraId="44D70C27" w14:textId="565CE57E" w:rsidR="00B158DB" w:rsidRPr="00B158DB" w:rsidRDefault="00B158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780" w:type="dxa"/>
            <w:vAlign w:val="bottom"/>
          </w:tcPr>
          <w:p w14:paraId="08FA1667" w14:textId="1BFE200A" w:rsidR="00B158DB" w:rsidRPr="00B158DB" w:rsidRDefault="00B158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>Alt. Rep. for J. Carpenter</w:t>
            </w:r>
          </w:p>
        </w:tc>
      </w:tr>
      <w:tr w:rsidR="00953B6F" w:rsidRPr="00C01815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Viridity Energy</w:t>
            </w:r>
          </w:p>
        </w:tc>
        <w:tc>
          <w:tcPr>
            <w:tcW w:w="3780" w:type="dxa"/>
            <w:vAlign w:val="bottom"/>
          </w:tcPr>
          <w:p w14:paraId="67EDC0DA" w14:textId="77777777" w:rsidR="00953B6F" w:rsidRPr="00C01815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66BBA" w:rsidRPr="00C01815" w14:paraId="0FBB630E" w14:textId="77777777" w:rsidTr="00931647">
        <w:tc>
          <w:tcPr>
            <w:tcW w:w="2635" w:type="dxa"/>
            <w:vAlign w:val="bottom"/>
          </w:tcPr>
          <w:p w14:paraId="55E5441E" w14:textId="22D3D0C0" w:rsidR="00566BBA" w:rsidRPr="00573554" w:rsidRDefault="00566B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577311AE" w14:textId="32FC2639" w:rsidR="00566BBA" w:rsidRPr="00573554" w:rsidRDefault="00566B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747A37CB" w14:textId="77777777" w:rsidR="00566BBA" w:rsidRPr="00C01815" w:rsidRDefault="00566B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C01815" w14:paraId="4B6629C7" w14:textId="77777777" w:rsidTr="00931647">
        <w:tc>
          <w:tcPr>
            <w:tcW w:w="2635" w:type="dxa"/>
            <w:vAlign w:val="bottom"/>
          </w:tcPr>
          <w:p w14:paraId="3F1173E2" w14:textId="295DA6CA" w:rsidR="00573554" w:rsidRPr="0057355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1B977640" w14:textId="08D451A7" w:rsidR="00573554" w:rsidRPr="0057355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1CA0443A" w14:textId="77777777" w:rsidR="00573554" w:rsidRPr="00C01815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C01815" w14:paraId="3FC6B2C7" w14:textId="77777777" w:rsidTr="00931647">
        <w:tc>
          <w:tcPr>
            <w:tcW w:w="2635" w:type="dxa"/>
            <w:vAlign w:val="bottom"/>
          </w:tcPr>
          <w:p w14:paraId="6F18A941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20221B53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577F0A9B" w14:textId="77777777" w:rsidR="00953B6F" w:rsidRPr="00C01815" w:rsidRDefault="00981B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01815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C01815" w14:paraId="6252721D" w14:textId="77777777" w:rsidTr="00931647">
        <w:tc>
          <w:tcPr>
            <w:tcW w:w="2635" w:type="dxa"/>
            <w:vAlign w:val="bottom"/>
          </w:tcPr>
          <w:p w14:paraId="44C5474C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5F4D01A1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8446138" w14:textId="77777777" w:rsidR="00953B6F" w:rsidRPr="00C01815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C01815" w14:paraId="5894FD6B" w14:textId="77777777" w:rsidTr="00931647">
        <w:tc>
          <w:tcPr>
            <w:tcW w:w="2635" w:type="dxa"/>
            <w:vAlign w:val="bottom"/>
          </w:tcPr>
          <w:p w14:paraId="0FF0BB66" w14:textId="77777777" w:rsidR="00953B6F" w:rsidRPr="004A199E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199E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00" w:type="dxa"/>
            <w:vAlign w:val="bottom"/>
          </w:tcPr>
          <w:p w14:paraId="2151EB02" w14:textId="77777777" w:rsidR="00953B6F" w:rsidRPr="004A199E" w:rsidRDefault="00606DC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199E">
              <w:rPr>
                <w:rFonts w:ascii="Times New Roman" w:eastAsia="Times New Roman" w:hAnsi="Times New Roman" w:cs="Times New Roman"/>
              </w:rPr>
              <w:t>Dynegy</w:t>
            </w:r>
          </w:p>
        </w:tc>
        <w:tc>
          <w:tcPr>
            <w:tcW w:w="3780" w:type="dxa"/>
            <w:vAlign w:val="bottom"/>
          </w:tcPr>
          <w:p w14:paraId="5EB172FB" w14:textId="77777777" w:rsidR="00953B6F" w:rsidRPr="00C01815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1C84" w:rsidRPr="00C01815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573554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573554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C01815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C01815" w14:paraId="664F9045" w14:textId="77777777" w:rsidTr="00931647">
        <w:tc>
          <w:tcPr>
            <w:tcW w:w="2635" w:type="dxa"/>
            <w:vAlign w:val="bottom"/>
          </w:tcPr>
          <w:p w14:paraId="621DD171" w14:textId="155E87E0" w:rsidR="00573554" w:rsidRPr="0057355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2CF8C148" w14:textId="668F69EC" w:rsidR="00573554" w:rsidRPr="0057355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1BA9D7" w14:textId="77777777" w:rsidR="00573554" w:rsidRPr="00C01815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0F9D" w:rsidRPr="00C01815" w14:paraId="2AF88D0A" w14:textId="77777777" w:rsidTr="00931647">
        <w:tc>
          <w:tcPr>
            <w:tcW w:w="2635" w:type="dxa"/>
            <w:vAlign w:val="bottom"/>
          </w:tcPr>
          <w:p w14:paraId="7EEDFFDA" w14:textId="7DFC5DF5" w:rsidR="009A0F9D" w:rsidRPr="00573554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0B7D4CFA" w14:textId="3D584EC7" w:rsidR="009A0F9D" w:rsidRPr="00573554" w:rsidRDefault="00E1076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 xml:space="preserve">Bryan Texas Utilities </w:t>
            </w:r>
          </w:p>
        </w:tc>
        <w:tc>
          <w:tcPr>
            <w:tcW w:w="3780" w:type="dxa"/>
            <w:vAlign w:val="bottom"/>
          </w:tcPr>
          <w:p w14:paraId="60FED32F" w14:textId="77777777" w:rsidR="009A0F9D" w:rsidRPr="00C01815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C01815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57355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57355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1ADED9DD" w:rsidR="00573554" w:rsidRPr="00C01815" w:rsidRDefault="00566B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73554" w:rsidRPr="00C01815" w14:paraId="5DA51187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5F59FA15" w14:textId="209E4E2C" w:rsidR="00573554" w:rsidRPr="00B158DB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Plunkett, Derenda</w:t>
            </w:r>
          </w:p>
        </w:tc>
        <w:tc>
          <w:tcPr>
            <w:tcW w:w="3600" w:type="dxa"/>
            <w:vAlign w:val="bottom"/>
          </w:tcPr>
          <w:p w14:paraId="19DBED45" w14:textId="7429B790" w:rsidR="00573554" w:rsidRPr="00B158DB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252A2A4A" w14:textId="77777777" w:rsidR="00573554" w:rsidRPr="00B158DB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158DB" w:rsidRPr="00C01815" w14:paraId="2E342F49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3619DDC4" w14:textId="2306D74B" w:rsidR="00B158DB" w:rsidRPr="00B158DB" w:rsidRDefault="00B158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00" w:type="dxa"/>
            <w:vAlign w:val="bottom"/>
          </w:tcPr>
          <w:p w14:paraId="195D73CF" w14:textId="587E0E91" w:rsidR="00B158DB" w:rsidRPr="00B158DB" w:rsidRDefault="00B158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31308A3E" w14:textId="7701C4F6" w:rsidR="00B158DB" w:rsidRPr="00B158DB" w:rsidRDefault="00B158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>Alt. Rep. for J. Dumas</w:t>
            </w:r>
          </w:p>
        </w:tc>
      </w:tr>
      <w:tr w:rsidR="00953B6F" w:rsidRPr="00C01815" w14:paraId="486909B6" w14:textId="77777777" w:rsidTr="00931647">
        <w:tc>
          <w:tcPr>
            <w:tcW w:w="2635" w:type="dxa"/>
            <w:vAlign w:val="bottom"/>
          </w:tcPr>
          <w:p w14:paraId="3C300EE7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1AB890D5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3598F7D9" w14:textId="77777777" w:rsidR="00953B6F" w:rsidRPr="00C01815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47443" w:rsidRPr="00C01815" w14:paraId="09D23018" w14:textId="77777777" w:rsidTr="00931647">
        <w:tc>
          <w:tcPr>
            <w:tcW w:w="2635" w:type="dxa"/>
            <w:vAlign w:val="bottom"/>
          </w:tcPr>
          <w:p w14:paraId="1C6CDAF6" w14:textId="5F8BC0FD" w:rsidR="00547443" w:rsidRPr="00573554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600" w:type="dxa"/>
            <w:vAlign w:val="bottom"/>
          </w:tcPr>
          <w:p w14:paraId="1718DD25" w14:textId="0F779390" w:rsidR="00547443" w:rsidRPr="00573554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Calpine Energy Solutions</w:t>
            </w:r>
          </w:p>
        </w:tc>
        <w:tc>
          <w:tcPr>
            <w:tcW w:w="3780" w:type="dxa"/>
            <w:vAlign w:val="bottom"/>
          </w:tcPr>
          <w:p w14:paraId="2FE89CC0" w14:textId="77777777" w:rsidR="00547443" w:rsidRPr="00C01815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C01815" w14:paraId="194F1107" w14:textId="77777777" w:rsidTr="00931647">
        <w:tc>
          <w:tcPr>
            <w:tcW w:w="2635" w:type="dxa"/>
            <w:vAlign w:val="bottom"/>
          </w:tcPr>
          <w:p w14:paraId="6918808F" w14:textId="094CEA8D" w:rsidR="00573554" w:rsidRPr="0057355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6C08E84E" w14:textId="66CECEC1" w:rsidR="00573554" w:rsidRPr="0057355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Sharyland</w:t>
            </w:r>
          </w:p>
        </w:tc>
        <w:tc>
          <w:tcPr>
            <w:tcW w:w="3780" w:type="dxa"/>
            <w:vAlign w:val="bottom"/>
          </w:tcPr>
          <w:p w14:paraId="2CC4E9EE" w14:textId="77777777" w:rsidR="00573554" w:rsidRPr="00C01815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C01815" w14:paraId="7B71E298" w14:textId="77777777" w:rsidTr="00931647">
        <w:tc>
          <w:tcPr>
            <w:tcW w:w="2635" w:type="dxa"/>
            <w:vAlign w:val="bottom"/>
          </w:tcPr>
          <w:p w14:paraId="00DA6EBA" w14:textId="5B0EC8D8" w:rsidR="00573554" w:rsidRPr="0057355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56D678B6" w14:textId="613BE866" w:rsidR="00573554" w:rsidRPr="0057355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7CE1BF39" w14:textId="77777777" w:rsidR="00573554" w:rsidRPr="00C01815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47443" w:rsidRPr="00C01815" w14:paraId="7E51C2ED" w14:textId="77777777" w:rsidTr="00931647">
        <w:tc>
          <w:tcPr>
            <w:tcW w:w="2635" w:type="dxa"/>
            <w:vAlign w:val="bottom"/>
          </w:tcPr>
          <w:p w14:paraId="257AA14F" w14:textId="700FB09F" w:rsidR="00547443" w:rsidRPr="00573554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6C8B1303" w14:textId="791D31E2" w:rsidR="00547443" w:rsidRPr="00573554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2E654696" w14:textId="77777777" w:rsidR="00547443" w:rsidRPr="00C01815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C01815" w14:paraId="7CE8E208" w14:textId="77777777" w:rsidTr="00931647">
        <w:tc>
          <w:tcPr>
            <w:tcW w:w="2635" w:type="dxa"/>
            <w:vAlign w:val="bottom"/>
          </w:tcPr>
          <w:p w14:paraId="1677F8BF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138E6E89" w14:textId="130CE09E" w:rsidR="00953B6F" w:rsidRPr="00573554" w:rsidRDefault="001C304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780" w:type="dxa"/>
            <w:vAlign w:val="bottom"/>
          </w:tcPr>
          <w:p w14:paraId="5A334B9E" w14:textId="77777777" w:rsidR="00953B6F" w:rsidRPr="00C01815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1F46" w:rsidRPr="00C01815" w14:paraId="194FD7F7" w14:textId="77777777" w:rsidTr="00931647">
        <w:tc>
          <w:tcPr>
            <w:tcW w:w="2635" w:type="dxa"/>
            <w:vAlign w:val="bottom"/>
          </w:tcPr>
          <w:p w14:paraId="61F1C25E" w14:textId="271CCEB0" w:rsidR="00951F46" w:rsidRPr="00B158DB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2BA7348" w14:textId="1731F302" w:rsidR="00951F46" w:rsidRPr="00B158DB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15E5508C" w14:textId="724448A0" w:rsidR="00951F46" w:rsidRPr="00B158DB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>Alt. Rep. for G. Thurnher</w:t>
            </w:r>
          </w:p>
        </w:tc>
      </w:tr>
      <w:tr w:rsidR="00DF7548" w:rsidRPr="00C01815" w14:paraId="321BEBEC" w14:textId="77777777" w:rsidTr="00931647">
        <w:tc>
          <w:tcPr>
            <w:tcW w:w="2635" w:type="dxa"/>
            <w:vAlign w:val="bottom"/>
          </w:tcPr>
          <w:p w14:paraId="7881FEA4" w14:textId="74368E54" w:rsidR="00DF7548" w:rsidRPr="00FA611C" w:rsidRDefault="00DF754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Troy, Roy</w:t>
            </w:r>
          </w:p>
        </w:tc>
        <w:tc>
          <w:tcPr>
            <w:tcW w:w="3600" w:type="dxa"/>
            <w:vAlign w:val="bottom"/>
          </w:tcPr>
          <w:p w14:paraId="2E12DA75" w14:textId="6BFF254C" w:rsidR="00DF7548" w:rsidRPr="00FA611C" w:rsidRDefault="00DF754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Brazos Electric Power Cooperative</w:t>
            </w:r>
          </w:p>
        </w:tc>
        <w:tc>
          <w:tcPr>
            <w:tcW w:w="3780" w:type="dxa"/>
            <w:vAlign w:val="bottom"/>
          </w:tcPr>
          <w:p w14:paraId="24537E2B" w14:textId="3646CD52" w:rsidR="00DF7548" w:rsidRPr="00FA611C" w:rsidRDefault="00DF754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53B6F" w:rsidRPr="00C01815" w14:paraId="7B9DAFEF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C658DF9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7F0444DF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61D320C9" w14:textId="77777777" w:rsidR="00953B6F" w:rsidRPr="00C01815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01815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C01815" w14:paraId="74116F9B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6B7359C2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00" w:type="dxa"/>
            <w:vAlign w:val="bottom"/>
          </w:tcPr>
          <w:p w14:paraId="43476415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4D7562B" w14:textId="77777777" w:rsidR="00953B6F" w:rsidRPr="00C01815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5C6B914D" w14:textId="77777777" w:rsidR="00951F46" w:rsidRPr="00C01815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25B22365" w14:textId="77777777" w:rsidR="00951F46" w:rsidRPr="00B158DB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58DB">
        <w:rPr>
          <w:rFonts w:ascii="Times New Roman" w:eastAsia="Times New Roman" w:hAnsi="Times New Roman" w:cs="Times New Roman"/>
        </w:rPr>
        <w:t>The following proxies were assigned:</w:t>
      </w:r>
    </w:p>
    <w:p w14:paraId="2CAFB63E" w14:textId="77777777" w:rsidR="00B158DB" w:rsidRDefault="00B158DB" w:rsidP="00F22F2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58DB">
        <w:rPr>
          <w:rFonts w:ascii="Times New Roman" w:eastAsia="Times New Roman" w:hAnsi="Times New Roman" w:cs="Times New Roman"/>
        </w:rPr>
        <w:t>Franklin Maduzia to Mark Smith</w:t>
      </w:r>
    </w:p>
    <w:p w14:paraId="5473E512" w14:textId="50A74B70" w:rsidR="00951F46" w:rsidRDefault="00B158DB" w:rsidP="00F22F2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Chris Brewster to Diana Coleman</w:t>
      </w:r>
      <w:r w:rsidR="00951F46" w:rsidRPr="00B158DB">
        <w:rPr>
          <w:rFonts w:ascii="Times New Roman" w:eastAsia="Times New Roman" w:hAnsi="Times New Roman" w:cs="Times New Roman"/>
        </w:rPr>
        <w:t xml:space="preserve"> </w:t>
      </w:r>
    </w:p>
    <w:p w14:paraId="3D05DB88" w14:textId="0FD0F8C9" w:rsidR="00B158DB" w:rsidRPr="00B158DB" w:rsidRDefault="00B158DB" w:rsidP="00F22F2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Bob Helton to Marka Shaw at 11:</w:t>
      </w:r>
      <w:r w:rsidR="00750ADB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a.m. </w:t>
      </w:r>
    </w:p>
    <w:p w14:paraId="79485C05" w14:textId="77777777" w:rsidR="00951F46" w:rsidRPr="00C01815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lightGray"/>
        </w:rPr>
      </w:pPr>
    </w:p>
    <w:p w14:paraId="083B04BB" w14:textId="77777777" w:rsidR="0058708E" w:rsidRPr="004A199E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A199E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AC3517" w:rsidRPr="00C01815" w14:paraId="5E00957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3D96CE5" w14:textId="57739B46" w:rsidR="00AC3517" w:rsidRPr="00FA611C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27336B9A" w14:textId="0918B57C" w:rsidR="00AC3517" w:rsidRPr="00FA611C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7AB3C7B0" w14:textId="13F6FC7D" w:rsidR="00AC3517" w:rsidRPr="00FA611C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C304F" w:rsidRPr="00C01815" w14:paraId="6AF8620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BFAD49D" w14:textId="55D58F4B" w:rsidR="001C304F" w:rsidRPr="003220D2" w:rsidRDefault="001C304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672" w:type="dxa"/>
            <w:vAlign w:val="bottom"/>
          </w:tcPr>
          <w:p w14:paraId="70BB6F10" w14:textId="461EC3CD" w:rsidR="001C304F" w:rsidRPr="003220D2" w:rsidRDefault="001C304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CES Energy</w:t>
            </w:r>
          </w:p>
        </w:tc>
        <w:tc>
          <w:tcPr>
            <w:tcW w:w="3168" w:type="dxa"/>
            <w:vAlign w:val="bottom"/>
          </w:tcPr>
          <w:p w14:paraId="61A0A575" w14:textId="77777777" w:rsidR="001C304F" w:rsidRPr="00C01815" w:rsidRDefault="001C304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1137B" w:rsidRPr="00C01815" w14:paraId="4A0E36C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76676E7" w14:textId="1E590CF3" w:rsidR="00C1137B" w:rsidRPr="00566BBA" w:rsidRDefault="00C1137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66BBA">
              <w:rPr>
                <w:rFonts w:ascii="Times New Roman" w:eastAsia="Times New Roman" w:hAnsi="Times New Roman" w:cs="Times New Roman"/>
              </w:rPr>
              <w:t xml:space="preserve">Barnes, Bill </w:t>
            </w:r>
          </w:p>
        </w:tc>
        <w:tc>
          <w:tcPr>
            <w:tcW w:w="3672" w:type="dxa"/>
            <w:vAlign w:val="bottom"/>
          </w:tcPr>
          <w:p w14:paraId="30EC86B0" w14:textId="59527BC6" w:rsidR="00C1137B" w:rsidRPr="00566BBA" w:rsidRDefault="00C1137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66BBA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168" w:type="dxa"/>
            <w:vAlign w:val="bottom"/>
          </w:tcPr>
          <w:p w14:paraId="7CF7D0B2" w14:textId="7CB310CE" w:rsidR="00C1137B" w:rsidRPr="00C01815" w:rsidRDefault="00CD3A0C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01815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220D2" w:rsidRPr="00C01815" w14:paraId="6D8426E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441836C" w14:textId="01D58EBE" w:rsidR="003220D2" w:rsidRPr="003220D2" w:rsidRDefault="003220D2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672" w:type="dxa"/>
            <w:vAlign w:val="bottom"/>
          </w:tcPr>
          <w:p w14:paraId="205B924A" w14:textId="78D1B742" w:rsidR="003220D2" w:rsidRPr="003220D2" w:rsidRDefault="003220D2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168" w:type="dxa"/>
            <w:vAlign w:val="bottom"/>
          </w:tcPr>
          <w:p w14:paraId="7407E25E" w14:textId="77777777" w:rsidR="003220D2" w:rsidRPr="00C01815" w:rsidRDefault="003220D2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C3517" w:rsidRPr="00C01815" w14:paraId="0C6F3CE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B0E099C" w14:textId="2280D2B9" w:rsidR="00AC3517" w:rsidRPr="003A08BA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14938835" w14:textId="4320C465" w:rsidR="00AC3517" w:rsidRPr="003A08BA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7ADD0755" w14:textId="5B1B3194" w:rsidR="00AC3517" w:rsidRPr="003A08BA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E7387" w:rsidRPr="00C01815" w14:paraId="73F180B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FECDF20" w14:textId="5E450293" w:rsidR="00FE7387" w:rsidRPr="003220D2" w:rsidRDefault="00FE7387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3D38C576" w14:textId="7A926944" w:rsidR="00FE7387" w:rsidRPr="003220D2" w:rsidRDefault="00FE738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EDF Energy Services</w:t>
            </w:r>
          </w:p>
        </w:tc>
        <w:tc>
          <w:tcPr>
            <w:tcW w:w="3168" w:type="dxa"/>
            <w:vAlign w:val="bottom"/>
          </w:tcPr>
          <w:p w14:paraId="45FC1D01" w14:textId="77777777" w:rsidR="00FE7387" w:rsidRPr="00C01815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20D2" w:rsidRPr="00C01815" w14:paraId="3AD4A54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BDE3E7D" w14:textId="0AD53E3B" w:rsidR="003220D2" w:rsidRPr="003220D2" w:rsidRDefault="003220D2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Burke, Tom</w:t>
            </w:r>
          </w:p>
        </w:tc>
        <w:tc>
          <w:tcPr>
            <w:tcW w:w="3672" w:type="dxa"/>
            <w:vAlign w:val="bottom"/>
          </w:tcPr>
          <w:p w14:paraId="18102AE9" w14:textId="31C12212" w:rsidR="003220D2" w:rsidRPr="003220D2" w:rsidRDefault="003220D2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GSEC</w:t>
            </w:r>
          </w:p>
        </w:tc>
        <w:tc>
          <w:tcPr>
            <w:tcW w:w="3168" w:type="dxa"/>
            <w:vAlign w:val="bottom"/>
          </w:tcPr>
          <w:p w14:paraId="3F4AFCE5" w14:textId="77777777" w:rsidR="003220D2" w:rsidRPr="00C01815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A611C" w:rsidRPr="00C01815" w14:paraId="7B94AA7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B44E80A" w14:textId="115C7FAF" w:rsidR="00FA611C" w:rsidRPr="003220D2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Clevenger, Josh</w:t>
            </w:r>
          </w:p>
        </w:tc>
        <w:tc>
          <w:tcPr>
            <w:tcW w:w="3672" w:type="dxa"/>
            <w:vAlign w:val="bottom"/>
          </w:tcPr>
          <w:p w14:paraId="2D869806" w14:textId="249B1825" w:rsidR="00FA611C" w:rsidRPr="003220D2" w:rsidRDefault="00FA611C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168" w:type="dxa"/>
            <w:vAlign w:val="bottom"/>
          </w:tcPr>
          <w:p w14:paraId="1F82E4EA" w14:textId="6CFA066D" w:rsidR="00FA611C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220D2" w:rsidRPr="00C01815" w14:paraId="4C4A4F8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34ECE2D" w14:textId="59D92FDA" w:rsidR="003220D2" w:rsidRPr="003220D2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Coleman, Katie</w:t>
            </w:r>
          </w:p>
        </w:tc>
        <w:tc>
          <w:tcPr>
            <w:tcW w:w="3672" w:type="dxa"/>
            <w:vAlign w:val="bottom"/>
          </w:tcPr>
          <w:p w14:paraId="01485012" w14:textId="7C0DA12C" w:rsidR="003220D2" w:rsidRPr="003220D2" w:rsidRDefault="003220D2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168" w:type="dxa"/>
            <w:vAlign w:val="bottom"/>
          </w:tcPr>
          <w:p w14:paraId="4E346D1A" w14:textId="77777777" w:rsidR="003220D2" w:rsidRPr="00C01815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B777A" w:rsidRPr="00C01815" w14:paraId="3AA89F5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A906172" w14:textId="71F55CB6" w:rsidR="006B777A" w:rsidRPr="00FA611C" w:rsidRDefault="006B777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Cripe, Ramsey</w:t>
            </w:r>
          </w:p>
        </w:tc>
        <w:tc>
          <w:tcPr>
            <w:tcW w:w="3672" w:type="dxa"/>
            <w:vAlign w:val="bottom"/>
          </w:tcPr>
          <w:p w14:paraId="0FF7565E" w14:textId="11FB40B2" w:rsidR="006B777A" w:rsidRPr="00FA611C" w:rsidRDefault="006B777A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168" w:type="dxa"/>
            <w:vAlign w:val="bottom"/>
          </w:tcPr>
          <w:p w14:paraId="1EB902AE" w14:textId="10CF0138" w:rsidR="006B777A" w:rsidRPr="00FA611C" w:rsidRDefault="006B777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0F9D" w:rsidRPr="00C01815" w14:paraId="7A2E13B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7DB33CF" w14:textId="0ECE89B4" w:rsidR="009A0F9D" w:rsidRPr="003220D2" w:rsidRDefault="009A0F9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lastRenderedPageBreak/>
              <w:t>Daigneault, Ralph</w:t>
            </w:r>
          </w:p>
        </w:tc>
        <w:tc>
          <w:tcPr>
            <w:tcW w:w="3672" w:type="dxa"/>
            <w:vAlign w:val="bottom"/>
          </w:tcPr>
          <w:p w14:paraId="0F5F697D" w14:textId="3AA34052" w:rsidR="009A0F9D" w:rsidRPr="003220D2" w:rsidRDefault="009A0F9D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5A5E995B" w14:textId="77777777" w:rsidR="009A0F9D" w:rsidRPr="00C01815" w:rsidRDefault="009A0F9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73A3" w:rsidRPr="00C01815" w14:paraId="5336F40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55B1100" w14:textId="7E3CFF7E" w:rsidR="00C473A3" w:rsidRPr="00FA611C" w:rsidRDefault="00C473A3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Eckhoff, Christina</w:t>
            </w:r>
          </w:p>
        </w:tc>
        <w:tc>
          <w:tcPr>
            <w:tcW w:w="3672" w:type="dxa"/>
            <w:vAlign w:val="bottom"/>
          </w:tcPr>
          <w:p w14:paraId="71A80CE8" w14:textId="05227924" w:rsidR="00C473A3" w:rsidRPr="00FA611C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70418C4" w14:textId="168E1101" w:rsidR="00C473A3" w:rsidRPr="00FA611C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C01815" w14:paraId="3734B8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786D044" w14:textId="7C966215" w:rsidR="003A08BA" w:rsidRPr="003A08BA" w:rsidRDefault="003A08BA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Elliott, Andrew</w:t>
            </w:r>
          </w:p>
        </w:tc>
        <w:tc>
          <w:tcPr>
            <w:tcW w:w="3672" w:type="dxa"/>
            <w:vAlign w:val="bottom"/>
          </w:tcPr>
          <w:p w14:paraId="39F0A9FA" w14:textId="4062CA28" w:rsidR="003A08BA" w:rsidRPr="003A08BA" w:rsidRDefault="003A08BA" w:rsidP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ENGIE North America</w:t>
            </w:r>
          </w:p>
        </w:tc>
        <w:tc>
          <w:tcPr>
            <w:tcW w:w="3168" w:type="dxa"/>
            <w:vAlign w:val="bottom"/>
          </w:tcPr>
          <w:p w14:paraId="60B5BD86" w14:textId="4A5CF27D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C01815" w14:paraId="31AFBA0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60B6A37" w14:textId="3D80741D" w:rsidR="00AC3517" w:rsidRPr="00FA611C" w:rsidRDefault="00AC3517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Elliott, Christopher</w:t>
            </w:r>
          </w:p>
        </w:tc>
        <w:tc>
          <w:tcPr>
            <w:tcW w:w="3672" w:type="dxa"/>
            <w:vAlign w:val="bottom"/>
          </w:tcPr>
          <w:p w14:paraId="6EF690D3" w14:textId="59A6C45E" w:rsidR="00AC3517" w:rsidRPr="00FA611C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Bank of America Merrill Lynch</w:t>
            </w:r>
          </w:p>
        </w:tc>
        <w:tc>
          <w:tcPr>
            <w:tcW w:w="3168" w:type="dxa"/>
            <w:vAlign w:val="bottom"/>
          </w:tcPr>
          <w:p w14:paraId="041EEE7C" w14:textId="35D3C7A6" w:rsidR="00AC3517" w:rsidRPr="00FA611C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C01815" w14:paraId="2D48623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79D7FFF" w14:textId="4CEC72F4" w:rsidR="00FA611C" w:rsidRPr="003A08BA" w:rsidRDefault="00FA611C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Farley, Jack</w:t>
            </w:r>
          </w:p>
        </w:tc>
        <w:tc>
          <w:tcPr>
            <w:tcW w:w="3672" w:type="dxa"/>
            <w:vAlign w:val="bottom"/>
          </w:tcPr>
          <w:p w14:paraId="40441235" w14:textId="57DD2A7D" w:rsidR="00FA611C" w:rsidRPr="003A08BA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Apex CAES</w:t>
            </w:r>
          </w:p>
        </w:tc>
        <w:tc>
          <w:tcPr>
            <w:tcW w:w="3168" w:type="dxa"/>
            <w:vAlign w:val="bottom"/>
          </w:tcPr>
          <w:p w14:paraId="0E7B5A6B" w14:textId="5AB3EA94" w:rsidR="00FA611C" w:rsidRPr="003A08BA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C01815" w14:paraId="4C01BA3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C4F11BB" w14:textId="7950D804" w:rsidR="00AC3517" w:rsidRPr="003A08BA" w:rsidRDefault="00AC3517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Foos, Richard</w:t>
            </w:r>
          </w:p>
        </w:tc>
        <w:tc>
          <w:tcPr>
            <w:tcW w:w="3672" w:type="dxa"/>
            <w:vAlign w:val="bottom"/>
          </w:tcPr>
          <w:p w14:paraId="40680B80" w14:textId="2D7C1913" w:rsidR="00AC3517" w:rsidRPr="003A08BA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728DFBCC" w14:textId="0CDABF0E" w:rsidR="00AC3517" w:rsidRPr="003A08BA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44A1" w:rsidRPr="00C01815" w14:paraId="2DAED78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C1E4040" w14:textId="278EEF98" w:rsidR="002A44A1" w:rsidRPr="003220D2" w:rsidRDefault="002A44A1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2F93C53F" w14:textId="7AE2ED0A" w:rsidR="002A44A1" w:rsidRPr="003220D2" w:rsidRDefault="002A44A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5302CE3D" w14:textId="77777777" w:rsidR="002A44A1" w:rsidRPr="00C01815" w:rsidRDefault="002A44A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C01815" w14:paraId="22226E9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096814" w14:textId="0AAD5C72" w:rsidR="00B04013" w:rsidRPr="003220D2" w:rsidRDefault="00B04013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Gray, Stan</w:t>
            </w:r>
          </w:p>
        </w:tc>
        <w:tc>
          <w:tcPr>
            <w:tcW w:w="3672" w:type="dxa"/>
            <w:vAlign w:val="bottom"/>
          </w:tcPr>
          <w:p w14:paraId="7CEA9E1B" w14:textId="0EFEDFC4" w:rsidR="00B04013" w:rsidRPr="003220D2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Southern Cross</w:t>
            </w:r>
          </w:p>
        </w:tc>
        <w:tc>
          <w:tcPr>
            <w:tcW w:w="3168" w:type="dxa"/>
            <w:vAlign w:val="bottom"/>
          </w:tcPr>
          <w:p w14:paraId="4FC05FA7" w14:textId="77777777" w:rsidR="00B04013" w:rsidRPr="00C01815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73EC2" w:rsidRPr="00C01815" w14:paraId="3ED23D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5170DB" w14:textId="228DC8BE" w:rsidR="00B73EC2" w:rsidRPr="003220D2" w:rsidRDefault="00B73E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14633975" w14:textId="4961C45E" w:rsidR="00B73EC2" w:rsidRPr="003220D2" w:rsidRDefault="002D7588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Vistra Energy</w:t>
            </w:r>
          </w:p>
        </w:tc>
        <w:tc>
          <w:tcPr>
            <w:tcW w:w="3168" w:type="dxa"/>
            <w:vAlign w:val="bottom"/>
          </w:tcPr>
          <w:p w14:paraId="3DA00450" w14:textId="7604A1DB" w:rsidR="00B73EC2" w:rsidRPr="00C01815" w:rsidRDefault="00CD3A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01815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A08BA" w:rsidRPr="00C01815" w14:paraId="509221B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D069C6B" w14:textId="1123D3E8" w:rsidR="003A08BA" w:rsidRPr="003220D2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Hall, Tim</w:t>
            </w:r>
          </w:p>
        </w:tc>
        <w:tc>
          <w:tcPr>
            <w:tcW w:w="3672" w:type="dxa"/>
            <w:vAlign w:val="bottom"/>
          </w:tcPr>
          <w:p w14:paraId="21AB826D" w14:textId="268512C5" w:rsidR="003A08BA" w:rsidRPr="003220D2" w:rsidRDefault="003A08BA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Southern Power</w:t>
            </w:r>
          </w:p>
        </w:tc>
        <w:tc>
          <w:tcPr>
            <w:tcW w:w="3168" w:type="dxa"/>
            <w:vAlign w:val="bottom"/>
          </w:tcPr>
          <w:p w14:paraId="4BB74300" w14:textId="5A2DDED7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C01815" w14:paraId="0FD79E8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D27014F" w14:textId="5DE93C8A" w:rsidR="003A08BA" w:rsidRPr="003220D2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Harvey, Julia</w:t>
            </w:r>
          </w:p>
        </w:tc>
        <w:tc>
          <w:tcPr>
            <w:tcW w:w="3672" w:type="dxa"/>
            <w:vAlign w:val="bottom"/>
          </w:tcPr>
          <w:p w14:paraId="5C6A3240" w14:textId="57C46D5F" w:rsidR="003A08BA" w:rsidRPr="003220D2" w:rsidRDefault="003A08BA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7116B982" w14:textId="77777777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A611C" w:rsidRPr="00C01815" w14:paraId="761FC90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951DB29" w14:textId="3C6F9763" w:rsidR="00FA611C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Hastings, David</w:t>
            </w:r>
          </w:p>
        </w:tc>
        <w:tc>
          <w:tcPr>
            <w:tcW w:w="3672" w:type="dxa"/>
            <w:vAlign w:val="bottom"/>
          </w:tcPr>
          <w:p w14:paraId="04519648" w14:textId="4E0885D1" w:rsidR="00FA611C" w:rsidRDefault="00FA611C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SESCO</w:t>
            </w:r>
          </w:p>
        </w:tc>
        <w:tc>
          <w:tcPr>
            <w:tcW w:w="3168" w:type="dxa"/>
            <w:vAlign w:val="bottom"/>
          </w:tcPr>
          <w:p w14:paraId="48FEE83A" w14:textId="7B083D23" w:rsidR="00FA611C" w:rsidRPr="00C01815" w:rsidRDefault="009B33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D57FC" w:rsidRPr="00C01815" w14:paraId="28CBD67C" w14:textId="77777777" w:rsidTr="009B3374">
        <w:trPr>
          <w:trHeight w:val="117"/>
        </w:trPr>
        <w:tc>
          <w:tcPr>
            <w:tcW w:w="2628" w:type="dxa"/>
            <w:vAlign w:val="bottom"/>
          </w:tcPr>
          <w:p w14:paraId="31CA31F4" w14:textId="2EF019A1" w:rsidR="001D57FC" w:rsidRPr="004658C3" w:rsidRDefault="001D57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Hourihan, Mike</w:t>
            </w:r>
          </w:p>
        </w:tc>
        <w:tc>
          <w:tcPr>
            <w:tcW w:w="3672" w:type="dxa"/>
            <w:vAlign w:val="bottom"/>
          </w:tcPr>
          <w:p w14:paraId="34EB3DA0" w14:textId="39381434" w:rsidR="001D57FC" w:rsidRPr="004658C3" w:rsidRDefault="001D57FC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CPower Energy</w:t>
            </w:r>
          </w:p>
        </w:tc>
        <w:tc>
          <w:tcPr>
            <w:tcW w:w="3168" w:type="dxa"/>
            <w:vAlign w:val="bottom"/>
          </w:tcPr>
          <w:p w14:paraId="3FA7F0C0" w14:textId="376BEFEC" w:rsidR="001D57FC" w:rsidRPr="004658C3" w:rsidRDefault="001D5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658C3" w:rsidRPr="00C01815" w14:paraId="10F90A4C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572EF06B" w14:textId="56DC5986" w:rsidR="004658C3" w:rsidRPr="004658C3" w:rsidRDefault="004658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Hudis, Ga</w:t>
            </w:r>
            <w:r w:rsidRPr="004658C3">
              <w:rPr>
                <w:rFonts w:ascii="Times New Roman" w:eastAsia="Times New Roman" w:hAnsi="Times New Roman" w:cs="Times New Roman"/>
              </w:rPr>
              <w:t>briella</w:t>
            </w:r>
          </w:p>
        </w:tc>
        <w:tc>
          <w:tcPr>
            <w:tcW w:w="3672" w:type="dxa"/>
            <w:vAlign w:val="bottom"/>
          </w:tcPr>
          <w:p w14:paraId="3ECA1A94" w14:textId="2A8D2508" w:rsidR="004658C3" w:rsidRPr="004658C3" w:rsidRDefault="004658C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Gabel Associates</w:t>
            </w:r>
          </w:p>
        </w:tc>
        <w:tc>
          <w:tcPr>
            <w:tcW w:w="3168" w:type="dxa"/>
            <w:vAlign w:val="bottom"/>
          </w:tcPr>
          <w:p w14:paraId="6A6A7435" w14:textId="03D260AD" w:rsidR="004658C3" w:rsidRPr="004658C3" w:rsidRDefault="004658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658C3" w:rsidRPr="00C01815" w14:paraId="354F9390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1D628EFF" w14:textId="5E6360F7" w:rsidR="004658C3" w:rsidRPr="004658C3" w:rsidRDefault="004658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Huynh, Thuy</w:t>
            </w:r>
          </w:p>
        </w:tc>
        <w:tc>
          <w:tcPr>
            <w:tcW w:w="3672" w:type="dxa"/>
            <w:vAlign w:val="bottom"/>
          </w:tcPr>
          <w:p w14:paraId="6914940B" w14:textId="258BC42A" w:rsidR="004658C3" w:rsidRPr="004658C3" w:rsidRDefault="004658C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558047CE" w14:textId="7DF15054" w:rsidR="004658C3" w:rsidRPr="004658C3" w:rsidRDefault="004658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C01815" w14:paraId="0507320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745ECCE" w14:textId="00182A1E" w:rsidR="003A08BA" w:rsidRPr="00C01815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Jansen, Sunny</w:t>
            </w:r>
          </w:p>
        </w:tc>
        <w:tc>
          <w:tcPr>
            <w:tcW w:w="3672" w:type="dxa"/>
            <w:vAlign w:val="bottom"/>
          </w:tcPr>
          <w:p w14:paraId="109A629F" w14:textId="19BFDA61" w:rsidR="003A08BA" w:rsidRPr="00C01815" w:rsidRDefault="003A08BA" w:rsidP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MidAmerican Energy</w:t>
            </w:r>
          </w:p>
        </w:tc>
        <w:tc>
          <w:tcPr>
            <w:tcW w:w="3168" w:type="dxa"/>
            <w:vAlign w:val="bottom"/>
          </w:tcPr>
          <w:p w14:paraId="0DC621B1" w14:textId="10D0FAD8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8364A" w:rsidRPr="00C01815" w14:paraId="4461EB7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A5BCC8" w14:textId="2D28D482" w:rsidR="00C8364A" w:rsidRPr="00FA611C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Juricek, Michael</w:t>
            </w:r>
          </w:p>
        </w:tc>
        <w:tc>
          <w:tcPr>
            <w:tcW w:w="3672" w:type="dxa"/>
            <w:vAlign w:val="bottom"/>
          </w:tcPr>
          <w:p w14:paraId="6A482AEE" w14:textId="126D4117" w:rsidR="00C8364A" w:rsidRPr="00FA611C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6DA3EA57" w14:textId="0466DC3C" w:rsidR="00C8364A" w:rsidRPr="00FA611C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C01815" w14:paraId="568C976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3F13FAF" w14:textId="6A9A306C" w:rsidR="00FA611C" w:rsidRPr="00E47EB0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Matos, Christopher</w:t>
            </w:r>
          </w:p>
        </w:tc>
        <w:tc>
          <w:tcPr>
            <w:tcW w:w="3672" w:type="dxa"/>
            <w:vAlign w:val="bottom"/>
          </w:tcPr>
          <w:p w14:paraId="7924E686" w14:textId="38409ACB" w:rsidR="00FA611C" w:rsidRPr="00E47EB0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EON</w:t>
            </w:r>
          </w:p>
        </w:tc>
        <w:tc>
          <w:tcPr>
            <w:tcW w:w="3168" w:type="dxa"/>
            <w:vAlign w:val="bottom"/>
          </w:tcPr>
          <w:p w14:paraId="17ACAD99" w14:textId="217F2561" w:rsidR="00FA611C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47EB0" w:rsidRPr="00C01815" w14:paraId="22A57D1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F302A5D" w14:textId="41BCE333" w:rsidR="00E47EB0" w:rsidRPr="00E47EB0" w:rsidRDefault="00E47EB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47EB0">
              <w:rPr>
                <w:rFonts w:ascii="Times New Roman" w:eastAsia="Times New Roman" w:hAnsi="Times New Roman" w:cs="Times New Roman"/>
              </w:rPr>
              <w:t>McClellan, Suzi</w:t>
            </w:r>
          </w:p>
        </w:tc>
        <w:tc>
          <w:tcPr>
            <w:tcW w:w="3672" w:type="dxa"/>
            <w:vAlign w:val="bottom"/>
          </w:tcPr>
          <w:p w14:paraId="55D62E2A" w14:textId="0665016F" w:rsidR="00E47EB0" w:rsidRPr="00E47EB0" w:rsidRDefault="00E47EB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47EB0">
              <w:rPr>
                <w:rFonts w:ascii="Times New Roman" w:eastAsia="Times New Roman" w:hAnsi="Times New Roman" w:cs="Times New Roman"/>
              </w:rPr>
              <w:t xml:space="preserve">Good Company Assoc. </w:t>
            </w:r>
          </w:p>
        </w:tc>
        <w:tc>
          <w:tcPr>
            <w:tcW w:w="3168" w:type="dxa"/>
            <w:vAlign w:val="bottom"/>
          </w:tcPr>
          <w:p w14:paraId="14B5EF2E" w14:textId="77777777" w:rsidR="00E47EB0" w:rsidRPr="00C01815" w:rsidRDefault="00E47EB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20D2" w:rsidRPr="00C01815" w14:paraId="30BA963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067C53C" w14:textId="012115FF" w:rsidR="003220D2" w:rsidRPr="003220D2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McTyre, Nick</w:t>
            </w:r>
          </w:p>
        </w:tc>
        <w:tc>
          <w:tcPr>
            <w:tcW w:w="3672" w:type="dxa"/>
            <w:vAlign w:val="bottom"/>
          </w:tcPr>
          <w:p w14:paraId="58068EC6" w14:textId="6D558797" w:rsidR="003220D2" w:rsidRPr="003220D2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168" w:type="dxa"/>
            <w:vAlign w:val="bottom"/>
          </w:tcPr>
          <w:p w14:paraId="0EA02510" w14:textId="77777777" w:rsidR="003220D2" w:rsidRPr="00C01815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C01815" w14:paraId="37BD801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077D1D7" w14:textId="10B7F6EE" w:rsidR="00B04013" w:rsidRPr="003220D2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Moss, Steven</w:t>
            </w:r>
          </w:p>
        </w:tc>
        <w:tc>
          <w:tcPr>
            <w:tcW w:w="3672" w:type="dxa"/>
            <w:vAlign w:val="bottom"/>
          </w:tcPr>
          <w:p w14:paraId="5FB9D91B" w14:textId="7C88B770" w:rsidR="00B04013" w:rsidRPr="003220D2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EON</w:t>
            </w:r>
          </w:p>
        </w:tc>
        <w:tc>
          <w:tcPr>
            <w:tcW w:w="3168" w:type="dxa"/>
            <w:vAlign w:val="bottom"/>
          </w:tcPr>
          <w:p w14:paraId="77CABCE4" w14:textId="77777777" w:rsidR="00B04013" w:rsidRPr="00C01815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73A3" w:rsidRPr="00C01815" w14:paraId="0934F25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A502BC3" w14:textId="4F4236B8" w:rsidR="00C473A3" w:rsidRPr="00FA611C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Paff, Tom</w:t>
            </w:r>
          </w:p>
        </w:tc>
        <w:tc>
          <w:tcPr>
            <w:tcW w:w="3672" w:type="dxa"/>
            <w:vAlign w:val="bottom"/>
          </w:tcPr>
          <w:p w14:paraId="70ABC0D0" w14:textId="3A3A0A62" w:rsidR="00C473A3" w:rsidRPr="00FA611C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Duke Energy</w:t>
            </w:r>
          </w:p>
        </w:tc>
        <w:tc>
          <w:tcPr>
            <w:tcW w:w="3168" w:type="dxa"/>
            <w:vAlign w:val="bottom"/>
          </w:tcPr>
          <w:p w14:paraId="0810D7D6" w14:textId="5FAD2DC3" w:rsidR="00C473A3" w:rsidRPr="00FA611C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C01815" w14:paraId="26E12A5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90C2C48" w14:textId="272212DD" w:rsidR="00FA611C" w:rsidRPr="00FA611C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Parker, Ryan</w:t>
            </w:r>
          </w:p>
        </w:tc>
        <w:tc>
          <w:tcPr>
            <w:tcW w:w="3672" w:type="dxa"/>
            <w:vAlign w:val="bottom"/>
          </w:tcPr>
          <w:p w14:paraId="130BBD4C" w14:textId="613A7828" w:rsidR="00FA611C" w:rsidRPr="00FA611C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4469B8BE" w14:textId="1B208880" w:rsidR="00FA611C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C01815" w14:paraId="7762CCD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F49CCAD" w14:textId="77777777" w:rsidR="00BE25A0" w:rsidRPr="003220D2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0D3DDA99" w14:textId="77777777" w:rsidR="00BE25A0" w:rsidRPr="003220D2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8F7D994" w14:textId="77777777" w:rsidR="00BE25A0" w:rsidRPr="00C01815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20D2" w:rsidRPr="00C01815" w14:paraId="25BD17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DB548DF" w14:textId="6237641E" w:rsidR="003220D2" w:rsidRPr="003220D2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5EB9910B" w14:textId="0208B85B" w:rsidR="003220D2" w:rsidRPr="003220D2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Wind Coalition</w:t>
            </w:r>
          </w:p>
        </w:tc>
        <w:tc>
          <w:tcPr>
            <w:tcW w:w="3168" w:type="dxa"/>
            <w:vAlign w:val="bottom"/>
          </w:tcPr>
          <w:p w14:paraId="0FFE317C" w14:textId="77777777" w:rsidR="003220D2" w:rsidRPr="00C01815" w:rsidRDefault="003220D2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C7DE3" w:rsidRPr="00C01815" w14:paraId="16BA57F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0AC7B8C" w14:textId="05CDBFFB" w:rsidR="003C7DE3" w:rsidRPr="003A08BA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Ricketts, David</w:t>
            </w:r>
          </w:p>
        </w:tc>
        <w:tc>
          <w:tcPr>
            <w:tcW w:w="3672" w:type="dxa"/>
            <w:vAlign w:val="bottom"/>
          </w:tcPr>
          <w:p w14:paraId="140C759D" w14:textId="414AAF77" w:rsidR="003C7DE3" w:rsidRPr="003A08BA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Vistra Energy</w:t>
            </w:r>
          </w:p>
        </w:tc>
        <w:tc>
          <w:tcPr>
            <w:tcW w:w="3168" w:type="dxa"/>
            <w:vAlign w:val="bottom"/>
          </w:tcPr>
          <w:p w14:paraId="3D08D403" w14:textId="6B43817A" w:rsidR="003C7DE3" w:rsidRPr="003A08BA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3A3" w:rsidRPr="00C01815" w14:paraId="52DB7DC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91BD0CA" w14:textId="49754815" w:rsidR="00C473A3" w:rsidRPr="00FA611C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B25AC5F" w14:textId="335B3315" w:rsidR="00C473A3" w:rsidRPr="00FA611C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6F52B44A" w14:textId="4CC38438" w:rsidR="00C473A3" w:rsidRPr="00FA611C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C01815" w14:paraId="7DB3135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6C417EC" w14:textId="59F9BDB5" w:rsidR="003A08BA" w:rsidRPr="003A08BA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Rochelle, Jennifer</w:t>
            </w:r>
          </w:p>
        </w:tc>
        <w:tc>
          <w:tcPr>
            <w:tcW w:w="3672" w:type="dxa"/>
            <w:vAlign w:val="bottom"/>
          </w:tcPr>
          <w:p w14:paraId="7BD679EB" w14:textId="5CEF9F25" w:rsidR="003A08BA" w:rsidRPr="003A08BA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168" w:type="dxa"/>
            <w:vAlign w:val="bottom"/>
          </w:tcPr>
          <w:p w14:paraId="6E102D9F" w14:textId="6FB938D6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658C3" w:rsidRPr="00C01815" w14:paraId="1F40B82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B9B16D3" w14:textId="10E4590D" w:rsidR="004658C3" w:rsidRPr="004658C3" w:rsidRDefault="004658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Roth, Werner</w:t>
            </w:r>
          </w:p>
        </w:tc>
        <w:tc>
          <w:tcPr>
            <w:tcW w:w="3672" w:type="dxa"/>
            <w:vAlign w:val="bottom"/>
          </w:tcPr>
          <w:p w14:paraId="07C78961" w14:textId="23390EC2" w:rsidR="004658C3" w:rsidRPr="004658C3" w:rsidRDefault="004658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0CEDF0EF" w14:textId="5EF7E372" w:rsidR="004658C3" w:rsidRPr="00C01815" w:rsidRDefault="004658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220D2" w:rsidRPr="00C01815" w14:paraId="4683BD8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EE8D61B" w14:textId="507E3C68" w:rsidR="003220D2" w:rsidRPr="00C01815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Shumate, Walt</w:t>
            </w:r>
          </w:p>
        </w:tc>
        <w:tc>
          <w:tcPr>
            <w:tcW w:w="3672" w:type="dxa"/>
            <w:vAlign w:val="bottom"/>
          </w:tcPr>
          <w:p w14:paraId="156A8F92" w14:textId="15E039AD" w:rsidR="003220D2" w:rsidRPr="00C01815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 xml:space="preserve">Shumate and Assoc. </w:t>
            </w:r>
          </w:p>
        </w:tc>
        <w:tc>
          <w:tcPr>
            <w:tcW w:w="3168" w:type="dxa"/>
            <w:vAlign w:val="bottom"/>
          </w:tcPr>
          <w:p w14:paraId="34128BA3" w14:textId="77777777" w:rsidR="003220D2" w:rsidRPr="00C01815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20D2" w:rsidRPr="00C01815" w14:paraId="796C4CE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3220D2" w:rsidRPr="003220D2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3220D2" w:rsidRPr="003220D2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77777777" w:rsidR="003220D2" w:rsidRPr="00C01815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C01815" w14:paraId="4BA03A8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6FB323F" w14:textId="1B805947" w:rsidR="00B04013" w:rsidRPr="003220D2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5DC35AF3" w14:textId="62171117" w:rsidR="00B04013" w:rsidRPr="003220D2" w:rsidRDefault="00B04013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 xml:space="preserve">Jewell </w:t>
            </w:r>
            <w:r w:rsidR="003220D2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3220D2">
              <w:rPr>
                <w:rFonts w:ascii="Times New Roman" w:eastAsia="Times New Roman" w:hAnsi="Times New Roman" w:cs="Times New Roman"/>
              </w:rPr>
              <w:t>Associates</w:t>
            </w:r>
          </w:p>
        </w:tc>
        <w:tc>
          <w:tcPr>
            <w:tcW w:w="3168" w:type="dxa"/>
            <w:vAlign w:val="bottom"/>
          </w:tcPr>
          <w:p w14:paraId="2A8501BB" w14:textId="77777777" w:rsidR="00B04013" w:rsidRPr="00C01815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C01815" w14:paraId="5D4FC0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CB4EAF" w14:textId="57986489" w:rsidR="00B04013" w:rsidRPr="003220D2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Stanfield, Leonard</w:t>
            </w:r>
          </w:p>
        </w:tc>
        <w:tc>
          <w:tcPr>
            <w:tcW w:w="3672" w:type="dxa"/>
            <w:vAlign w:val="bottom"/>
          </w:tcPr>
          <w:p w14:paraId="68966717" w14:textId="0C55AF8B" w:rsidR="00B04013" w:rsidRPr="003220D2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6CFDBD30" w14:textId="77777777" w:rsidR="00B04013" w:rsidRPr="00C01815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C01815" w14:paraId="1A01C04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9527276" w14:textId="503A21FC" w:rsidR="00B04013" w:rsidRPr="003220D2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672" w:type="dxa"/>
            <w:vAlign w:val="bottom"/>
          </w:tcPr>
          <w:p w14:paraId="4AFDFED8" w14:textId="6136913E" w:rsidR="00B04013" w:rsidRPr="003220D2" w:rsidRDefault="00B0401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PEC</w:t>
            </w:r>
          </w:p>
        </w:tc>
        <w:tc>
          <w:tcPr>
            <w:tcW w:w="3168" w:type="dxa"/>
            <w:vAlign w:val="bottom"/>
          </w:tcPr>
          <w:p w14:paraId="0D26867A" w14:textId="77777777" w:rsidR="00B04013" w:rsidRPr="00C01815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C3517" w:rsidRPr="00C01815" w14:paraId="03AEAAC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8E5382" w14:textId="5ED9A70C" w:rsidR="00AC3517" w:rsidRPr="003220D2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Wallin, Shane</w:t>
            </w:r>
          </w:p>
        </w:tc>
        <w:tc>
          <w:tcPr>
            <w:tcW w:w="3672" w:type="dxa"/>
            <w:vAlign w:val="bottom"/>
          </w:tcPr>
          <w:p w14:paraId="7D26849B" w14:textId="59A55C83" w:rsidR="00AC3517" w:rsidRPr="00C3410F" w:rsidRDefault="006B777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410F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9BA1B1B" w14:textId="2345B9D2" w:rsidR="00AC3517" w:rsidRPr="00C3410F" w:rsidRDefault="00BF3E6B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</w:rPr>
            </w:pPr>
            <w:r w:rsidRPr="00C3410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C01815" w14:paraId="1053E0B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A73187C" w14:textId="7CE0231E" w:rsidR="003A08BA" w:rsidRPr="003220D2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Watson, Mark</w:t>
            </w:r>
          </w:p>
        </w:tc>
        <w:tc>
          <w:tcPr>
            <w:tcW w:w="3672" w:type="dxa"/>
            <w:vAlign w:val="bottom"/>
          </w:tcPr>
          <w:p w14:paraId="7C7EF68E" w14:textId="3DB02BE9" w:rsidR="003A08BA" w:rsidRPr="003220D2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SPGlobal</w:t>
            </w:r>
          </w:p>
        </w:tc>
        <w:tc>
          <w:tcPr>
            <w:tcW w:w="3168" w:type="dxa"/>
            <w:vAlign w:val="bottom"/>
          </w:tcPr>
          <w:p w14:paraId="2DC5978E" w14:textId="2A9166C8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C01815" w14:paraId="3D06B29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ECA96E" w14:textId="77777777" w:rsidR="0058708E" w:rsidRPr="003220D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72" w:type="dxa"/>
            <w:vAlign w:val="bottom"/>
          </w:tcPr>
          <w:p w14:paraId="262CAD3D" w14:textId="77777777" w:rsidR="0058708E" w:rsidRPr="003220D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Megawatt Analytics</w:t>
            </w:r>
          </w:p>
        </w:tc>
        <w:tc>
          <w:tcPr>
            <w:tcW w:w="3168" w:type="dxa"/>
            <w:vAlign w:val="bottom"/>
          </w:tcPr>
          <w:p w14:paraId="1AFED38E" w14:textId="3C1BB3B1" w:rsidR="0058708E" w:rsidRPr="00C01815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01815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AC3517" w:rsidRPr="00C01815" w14:paraId="6D7CC6C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4459CE4" w14:textId="1F429076" w:rsidR="00AC3517" w:rsidRPr="00FA611C" w:rsidRDefault="00AC3517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Whitworth, Doug</w:t>
            </w:r>
          </w:p>
        </w:tc>
        <w:tc>
          <w:tcPr>
            <w:tcW w:w="3672" w:type="dxa"/>
            <w:vAlign w:val="bottom"/>
          </w:tcPr>
          <w:p w14:paraId="0DA0B458" w14:textId="6605FB6E" w:rsidR="00AC3517" w:rsidRPr="00FA611C" w:rsidRDefault="00AC3517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69333B74" w14:textId="6424DA88" w:rsidR="00AC3517" w:rsidRPr="00FA611C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04013" w:rsidRPr="00C01815" w14:paraId="128D106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46DA748" w14:textId="5904DD8D" w:rsidR="00B04013" w:rsidRPr="00FA611C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 xml:space="preserve">Williams, Aundrea, </w:t>
            </w:r>
          </w:p>
        </w:tc>
        <w:tc>
          <w:tcPr>
            <w:tcW w:w="3672" w:type="dxa"/>
            <w:vAlign w:val="bottom"/>
          </w:tcPr>
          <w:p w14:paraId="4DB72449" w14:textId="11C9F209" w:rsidR="00B04013" w:rsidRPr="00FA611C" w:rsidRDefault="00B04013" w:rsidP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NextEra</w:t>
            </w:r>
          </w:p>
        </w:tc>
        <w:tc>
          <w:tcPr>
            <w:tcW w:w="3168" w:type="dxa"/>
            <w:vAlign w:val="bottom"/>
          </w:tcPr>
          <w:p w14:paraId="05F7E807" w14:textId="77777777" w:rsidR="00B04013" w:rsidRPr="00FA611C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708E" w:rsidRPr="00C01815" w14:paraId="37BC518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58708E" w:rsidRPr="003220D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77777777" w:rsidR="0058708E" w:rsidRPr="003220D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C06B0E0" w14:textId="77777777" w:rsidR="0058708E" w:rsidRPr="00C0181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73A3" w:rsidRPr="00C01815" w14:paraId="5C06195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348272E" w14:textId="71064537" w:rsidR="00C473A3" w:rsidRPr="004658C3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Zake, Diana</w:t>
            </w:r>
          </w:p>
        </w:tc>
        <w:tc>
          <w:tcPr>
            <w:tcW w:w="3672" w:type="dxa"/>
            <w:vAlign w:val="bottom"/>
          </w:tcPr>
          <w:p w14:paraId="4213F610" w14:textId="79DCE67B" w:rsidR="00C473A3" w:rsidRPr="004658C3" w:rsidRDefault="00C473A3" w:rsidP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Lone Star Transmission</w:t>
            </w:r>
          </w:p>
        </w:tc>
        <w:tc>
          <w:tcPr>
            <w:tcW w:w="3168" w:type="dxa"/>
            <w:vAlign w:val="bottom"/>
          </w:tcPr>
          <w:p w14:paraId="12D3A24D" w14:textId="6EDA5E10" w:rsidR="00C473A3" w:rsidRPr="004658C3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D1A7D34" w14:textId="77777777" w:rsidR="00D4147C" w:rsidRPr="00C01815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3220D2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220D2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C01815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3A08BA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3A08BA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1153F36A" w:rsidR="003C7DE3" w:rsidRPr="003A08BA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220D2" w:rsidRPr="00C01815" w14:paraId="1A909AC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9365A8B" w14:textId="388E225A" w:rsidR="003220D2" w:rsidRPr="00C01815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053C32DC" w14:textId="77777777" w:rsidR="003220D2" w:rsidRPr="00C01815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177C36A" w14:textId="77777777" w:rsidR="003220D2" w:rsidRPr="00C01815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A611C" w:rsidRPr="00C01815" w14:paraId="696F8E5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9FA079" w14:textId="65C2E9C3" w:rsidR="00FA611C" w:rsidRPr="00FA611C" w:rsidRDefault="00F800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</w:t>
            </w:r>
            <w:r w:rsidR="00FA611C" w:rsidRPr="00FA611C">
              <w:rPr>
                <w:rFonts w:ascii="Times New Roman" w:eastAsia="Times New Roman" w:hAnsi="Times New Roman" w:cs="Times New Roman"/>
              </w:rPr>
              <w:t>swell, Bob</w:t>
            </w:r>
          </w:p>
        </w:tc>
        <w:tc>
          <w:tcPr>
            <w:tcW w:w="3582" w:type="dxa"/>
            <w:vAlign w:val="bottom"/>
          </w:tcPr>
          <w:p w14:paraId="1EDC2E9B" w14:textId="77777777" w:rsidR="00FA611C" w:rsidRPr="00FA611C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FF4B277" w14:textId="67079E02" w:rsidR="00FA611C" w:rsidRPr="00FA611C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C01815" w14:paraId="3B7B970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C3EAD3" w14:textId="77777777" w:rsidR="00821E3F" w:rsidRPr="00FA611C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0614849C" w14:textId="77777777" w:rsidR="00821E3F" w:rsidRPr="00FA611C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C3013FC" w14:textId="7E1B22FC" w:rsidR="00821E3F" w:rsidRPr="00FA611C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C01815" w14:paraId="6636E4C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0033E12" w14:textId="62F2F97C" w:rsidR="003A08BA" w:rsidRPr="00C01815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Butterfield, Lindsay</w:t>
            </w:r>
          </w:p>
        </w:tc>
        <w:tc>
          <w:tcPr>
            <w:tcW w:w="3582" w:type="dxa"/>
            <w:vAlign w:val="bottom"/>
          </w:tcPr>
          <w:p w14:paraId="777127CE" w14:textId="77777777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B10FFEC" w14:textId="07670797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C01815" w14:paraId="28009442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C722F0A" w14:textId="39447946" w:rsidR="00FA611C" w:rsidRPr="003220D2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Change, Sean</w:t>
            </w:r>
          </w:p>
        </w:tc>
        <w:tc>
          <w:tcPr>
            <w:tcW w:w="3582" w:type="dxa"/>
            <w:vAlign w:val="bottom"/>
          </w:tcPr>
          <w:p w14:paraId="43837D42" w14:textId="77777777" w:rsidR="00FA611C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66912BD" w14:textId="12ED4F58" w:rsidR="00FA611C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C01815" w14:paraId="6CA5E28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2BA19B7F" w14:textId="32F0E8A1" w:rsidR="00FA611C" w:rsidRPr="003220D2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71D7109B" w14:textId="77777777" w:rsidR="00FA611C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2A4F05C" w14:textId="5F194553" w:rsidR="00FA611C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658C3" w:rsidRPr="00C01815" w14:paraId="0EAACF3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6580770" w14:textId="49DCB957" w:rsidR="004658C3" w:rsidRPr="003220D2" w:rsidRDefault="004658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Chu, Zhengguo</w:t>
            </w:r>
          </w:p>
        </w:tc>
        <w:tc>
          <w:tcPr>
            <w:tcW w:w="3582" w:type="dxa"/>
            <w:vAlign w:val="bottom"/>
          </w:tcPr>
          <w:p w14:paraId="0A2245F5" w14:textId="77777777" w:rsidR="004658C3" w:rsidRPr="00C01815" w:rsidRDefault="004658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FE27B8E" w14:textId="33BF0D35" w:rsidR="004658C3" w:rsidRPr="007C1C67" w:rsidRDefault="004658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C1C6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C01815" w14:paraId="69F56274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3A42B3A" w14:textId="77777777" w:rsidR="0058708E" w:rsidRPr="00C0181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2C1B44E3" w14:textId="77777777" w:rsidR="0058708E" w:rsidRPr="00C0181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D2E72C3" w14:textId="02044A43" w:rsidR="0058708E" w:rsidRPr="007C1C67" w:rsidRDefault="00BC79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C1C6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C01815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C01815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44A1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C01815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C01815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01815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A08BA" w:rsidRPr="00C01815" w14:paraId="467DAAA1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A531AF3" w14:textId="5E07BB20" w:rsidR="003A08BA" w:rsidRPr="00C01815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Guo, Jack</w:t>
            </w:r>
          </w:p>
        </w:tc>
        <w:tc>
          <w:tcPr>
            <w:tcW w:w="3582" w:type="dxa"/>
            <w:vAlign w:val="bottom"/>
          </w:tcPr>
          <w:p w14:paraId="413DB07F" w14:textId="77777777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6A8D844" w14:textId="69A2B641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C01815" w14:paraId="73E63CA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8742DFE" w14:textId="62B10C3C" w:rsidR="003A08BA" w:rsidRPr="003A08BA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Hamann, James</w:t>
            </w:r>
          </w:p>
        </w:tc>
        <w:tc>
          <w:tcPr>
            <w:tcW w:w="3582" w:type="dxa"/>
            <w:vAlign w:val="bottom"/>
          </w:tcPr>
          <w:p w14:paraId="0C1534BB" w14:textId="77777777" w:rsidR="003A08BA" w:rsidRPr="003A08BA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4949A0A" w14:textId="3D2F3D87" w:rsidR="003A08BA" w:rsidRPr="003A08BA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C01815" w14:paraId="48785CC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3487D0E" w14:textId="77777777" w:rsidR="002A29B9" w:rsidRPr="003A08BA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1EF2685E" w14:textId="77777777" w:rsidR="002A29B9" w:rsidRPr="003A08BA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49A8F4D" w14:textId="77777777" w:rsidR="002A29B9" w:rsidRPr="003A08BA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C01815" w14:paraId="56F36BE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A1D429" w14:textId="537FC187" w:rsidR="00FA611C" w:rsidRPr="003A08BA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582" w:type="dxa"/>
            <w:vAlign w:val="bottom"/>
          </w:tcPr>
          <w:p w14:paraId="1B54F40D" w14:textId="77777777" w:rsidR="00FA611C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5235152" w14:textId="673049DB" w:rsidR="00FA611C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02108" w:rsidRPr="00C01815" w14:paraId="621C879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9E31FA6" w14:textId="7B89FAED" w:rsidR="00302108" w:rsidRPr="00C01815" w:rsidRDefault="003021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7941F952" w14:textId="77777777" w:rsidR="00302108" w:rsidRPr="00C01815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306ACB5" w14:textId="77777777" w:rsidR="00302108" w:rsidRPr="00C01815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73A3" w:rsidRPr="00C01815" w14:paraId="24A2F98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B362198" w14:textId="1B4CA7F6" w:rsidR="00C473A3" w:rsidRPr="003A08BA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582" w:type="dxa"/>
            <w:vAlign w:val="bottom"/>
          </w:tcPr>
          <w:p w14:paraId="66B3BAE7" w14:textId="77777777" w:rsidR="00C473A3" w:rsidRPr="003A08BA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8162555" w14:textId="66D44701" w:rsidR="00C473A3" w:rsidRPr="003A08BA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C01815" w14:paraId="71C574B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270BDE" w14:textId="3F1C731E" w:rsidR="00FA611C" w:rsidRPr="003A08BA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Krein, Steve</w:t>
            </w:r>
          </w:p>
        </w:tc>
        <w:tc>
          <w:tcPr>
            <w:tcW w:w="3582" w:type="dxa"/>
            <w:vAlign w:val="bottom"/>
          </w:tcPr>
          <w:p w14:paraId="69FF456C" w14:textId="77777777" w:rsidR="00FA611C" w:rsidRPr="003A08BA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1173128" w14:textId="4179200A" w:rsidR="00FA611C" w:rsidRPr="003A08BA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C01815" w14:paraId="688ECB3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B98049" w14:textId="77777777" w:rsidR="0058708E" w:rsidRPr="00C0181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7F7B6DDF" w14:textId="77777777" w:rsidR="0058708E" w:rsidRPr="00C0181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32FFDE" w14:textId="77777777" w:rsidR="0058708E" w:rsidRPr="00C0181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1137B" w:rsidRPr="00C01815" w14:paraId="556DF62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F3D133B" w14:textId="76896B6B" w:rsidR="00C1137B" w:rsidRPr="00C01815" w:rsidRDefault="00C1137B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05177729" w14:textId="77777777" w:rsidR="00C1137B" w:rsidRPr="00C01815" w:rsidRDefault="00C1137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0430043" w14:textId="77777777" w:rsidR="00C1137B" w:rsidRPr="00C01815" w:rsidRDefault="00C1137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C3517" w:rsidRPr="00C01815" w14:paraId="578D68E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72F78EE" w14:textId="4BB7015E" w:rsidR="00AC3517" w:rsidRPr="004658C3" w:rsidRDefault="00AC3517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582" w:type="dxa"/>
            <w:vAlign w:val="bottom"/>
          </w:tcPr>
          <w:p w14:paraId="433EFC61" w14:textId="77777777" w:rsidR="00AC3517" w:rsidRPr="004658C3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264FEBC" w14:textId="46BC5E25" w:rsidR="00AC3517" w:rsidRPr="004658C3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47EB0" w:rsidRPr="00C01815" w14:paraId="070DBF7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D66A497" w14:textId="35776FCE" w:rsidR="00E47EB0" w:rsidRPr="00C01815" w:rsidRDefault="00E47EB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47EB0">
              <w:rPr>
                <w:rFonts w:ascii="Times New Roman" w:eastAsia="Times New Roman" w:hAnsi="Times New Roman" w:cs="Times New Roman"/>
              </w:rPr>
              <w:t>Mickey, Joel</w:t>
            </w:r>
          </w:p>
        </w:tc>
        <w:tc>
          <w:tcPr>
            <w:tcW w:w="3582" w:type="dxa"/>
            <w:vAlign w:val="bottom"/>
          </w:tcPr>
          <w:p w14:paraId="75C50CBE" w14:textId="77777777" w:rsidR="00E47EB0" w:rsidRPr="00C01815" w:rsidRDefault="00E47EB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386D7B3" w14:textId="77777777" w:rsidR="00E47EB0" w:rsidRPr="00C01815" w:rsidRDefault="00E47EB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5D08" w:rsidRPr="00C01815" w14:paraId="4254138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A943178" w14:textId="2E7D4775" w:rsidR="001F5D08" w:rsidRPr="00C01815" w:rsidRDefault="001F5D08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23A9F5D" w14:textId="77777777" w:rsidR="001F5D08" w:rsidRPr="00C01815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00734D" w14:textId="077C4DFA" w:rsidR="001F5D08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C01815" w14:paraId="3808B1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EFDA9E" w14:textId="77777777" w:rsidR="00931647" w:rsidRPr="00FA611C" w:rsidRDefault="00931647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43A2B305" w14:textId="77777777" w:rsidR="00931647" w:rsidRPr="00FA611C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A9591" w14:textId="15A62F38" w:rsidR="00931647" w:rsidRPr="00FA611C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44A1" w:rsidRPr="00C01815" w14:paraId="6D3C8F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73592C2" w14:textId="4B206285" w:rsidR="002A44A1" w:rsidRPr="00C01815" w:rsidRDefault="002A44A1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44A1">
              <w:rPr>
                <w:rFonts w:ascii="Times New Roman" w:eastAsia="Times New Roman" w:hAnsi="Times New Roman" w:cs="Times New Roman"/>
              </w:rPr>
              <w:t>Opheim, Calvin</w:t>
            </w:r>
          </w:p>
        </w:tc>
        <w:tc>
          <w:tcPr>
            <w:tcW w:w="3582" w:type="dxa"/>
            <w:vAlign w:val="bottom"/>
          </w:tcPr>
          <w:p w14:paraId="6D4BFCFB" w14:textId="77777777" w:rsidR="002A44A1" w:rsidRPr="00C01815" w:rsidRDefault="002A44A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7352797" w14:textId="77777777" w:rsidR="002A44A1" w:rsidRPr="00C01815" w:rsidRDefault="002A44A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C01815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C0181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C0181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BEF4D7D" w:rsidR="0058708E" w:rsidRPr="00C01815" w:rsidRDefault="00042F6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01815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14F20" w:rsidRPr="00C01815" w14:paraId="0ADF877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B1CC4C8" w14:textId="4A8194A5" w:rsidR="00414F20" w:rsidRPr="00C01815" w:rsidRDefault="00414F20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66BBA">
              <w:rPr>
                <w:rFonts w:ascii="Times New Roman" w:eastAsia="Times New Roman" w:hAnsi="Times New Roman" w:cs="Times New Roman"/>
              </w:rPr>
              <w:t>Sharma, Sandip</w:t>
            </w:r>
          </w:p>
        </w:tc>
        <w:tc>
          <w:tcPr>
            <w:tcW w:w="3582" w:type="dxa"/>
            <w:vAlign w:val="bottom"/>
          </w:tcPr>
          <w:p w14:paraId="49B62CC9" w14:textId="77777777" w:rsidR="00414F20" w:rsidRPr="00C01815" w:rsidRDefault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CE0E5DF" w14:textId="77777777" w:rsidR="00414F20" w:rsidRPr="00C01815" w:rsidRDefault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A08BA" w:rsidRPr="00C01815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C01815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3EEDB068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6790" w:rsidRPr="00C01815" w14:paraId="14DF447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48FC4B" w14:textId="56141E48" w:rsidR="001F6790" w:rsidRPr="00C01815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5403BD9C" w14:textId="77777777" w:rsidR="001F6790" w:rsidRPr="00C01815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E8DE6E2" w14:textId="5DDD3F20" w:rsidR="001F6790" w:rsidRPr="00C01815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E7387" w:rsidRPr="00C01815" w14:paraId="6D7854A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0434EA2" w14:textId="11F8E36B" w:rsidR="00FE7387" w:rsidRPr="00C01815" w:rsidRDefault="00FE738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Thomas, Shane</w:t>
            </w:r>
          </w:p>
        </w:tc>
        <w:tc>
          <w:tcPr>
            <w:tcW w:w="3582" w:type="dxa"/>
            <w:vAlign w:val="bottom"/>
          </w:tcPr>
          <w:p w14:paraId="412C8F7E" w14:textId="77777777" w:rsidR="00FE7387" w:rsidRPr="00C01815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589AB2A" w14:textId="4A21548A" w:rsidR="00FE7387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C01815" w14:paraId="0F0CEFE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3F4701C" w14:textId="7E5C213E" w:rsidR="00FA611C" w:rsidRPr="00FA611C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037DC708" w14:textId="77777777" w:rsidR="00FA611C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B491DE7" w14:textId="2F744DCC" w:rsidR="00FA611C" w:rsidRPr="003A08BA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3A08BA" w14:paraId="3642533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1326F2B" w14:textId="297E7484" w:rsidR="003A08BA" w:rsidRPr="003A08BA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582" w:type="dxa"/>
            <w:vAlign w:val="bottom"/>
          </w:tcPr>
          <w:p w14:paraId="16DF9EB0" w14:textId="77777777" w:rsidR="003A08BA" w:rsidRPr="003A08BA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BD78627" w14:textId="7348AD23" w:rsidR="003A08BA" w:rsidRPr="003A08BA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66BBA" w:rsidRPr="003A08BA" w14:paraId="2F283E6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133C0D9" w14:textId="35EEE5AA" w:rsidR="00566BBA" w:rsidRPr="003A08BA" w:rsidRDefault="00566B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Woodfin, Dan</w:t>
            </w:r>
          </w:p>
        </w:tc>
        <w:tc>
          <w:tcPr>
            <w:tcW w:w="3582" w:type="dxa"/>
            <w:vAlign w:val="bottom"/>
          </w:tcPr>
          <w:p w14:paraId="197A3C7F" w14:textId="77777777" w:rsidR="00566BBA" w:rsidRPr="003A08BA" w:rsidRDefault="00566B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16F8AB0" w14:textId="77777777" w:rsidR="00566BBA" w:rsidRPr="003A08BA" w:rsidRDefault="00566B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58C3" w:rsidRPr="003A08BA" w14:paraId="014510B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1822DCD" w14:textId="519FBCA9" w:rsidR="004658C3" w:rsidRPr="003A08BA" w:rsidRDefault="004658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Xia, Hong</w:t>
            </w:r>
          </w:p>
        </w:tc>
        <w:tc>
          <w:tcPr>
            <w:tcW w:w="3582" w:type="dxa"/>
            <w:vAlign w:val="bottom"/>
          </w:tcPr>
          <w:p w14:paraId="0A23E88B" w14:textId="77777777" w:rsidR="004658C3" w:rsidRPr="003A08BA" w:rsidRDefault="004658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E9CD286" w14:textId="78157A5B" w:rsidR="004658C3" w:rsidRPr="003A08BA" w:rsidRDefault="004658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3A08BA" w14:paraId="1579961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692E480" w14:textId="74808F1A" w:rsidR="00FA611C" w:rsidRPr="003A08BA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Zhang, Wen</w:t>
            </w:r>
          </w:p>
        </w:tc>
        <w:tc>
          <w:tcPr>
            <w:tcW w:w="3582" w:type="dxa"/>
            <w:vAlign w:val="bottom"/>
          </w:tcPr>
          <w:p w14:paraId="0C54E75B" w14:textId="77777777" w:rsidR="00FA611C" w:rsidRPr="003A08BA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03C5445" w14:textId="02FEDDF9" w:rsidR="00FA611C" w:rsidRPr="003A08BA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6F44D7DC" w14:textId="77777777" w:rsidR="001D7E76" w:rsidRPr="003A08BA" w:rsidRDefault="008B65B2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3A08BA">
        <w:rPr>
          <w:rFonts w:ascii="Times New Roman" w:hAnsi="Times New Roman" w:cs="Times New Roman"/>
          <w:b/>
          <w:i/>
        </w:rPr>
        <w:tab/>
      </w:r>
    </w:p>
    <w:p w14:paraId="3F1A0424" w14:textId="77777777" w:rsidR="00953B6F" w:rsidRPr="00C01815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C01815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C01815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0EA85C91" w14:textId="77777777" w:rsidR="00EB6CF3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485876C" w14:textId="77777777" w:rsidR="00945B20" w:rsidRPr="00C01815" w:rsidRDefault="00945B20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BF3DA39" w14:textId="77777777" w:rsidR="00EB6CF3" w:rsidRPr="00C01815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01815">
        <w:rPr>
          <w:rFonts w:ascii="Times New Roman" w:hAnsi="Times New Roman" w:cs="Times New Roman"/>
          <w:u w:val="single"/>
        </w:rPr>
        <w:t>Antitrust Admonition</w:t>
      </w:r>
    </w:p>
    <w:p w14:paraId="0507BBB7" w14:textId="29ADF8CE" w:rsidR="00EB6CF3" w:rsidRPr="00C01815" w:rsidRDefault="00C01815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Kee</w:t>
      </w:r>
      <w:r w:rsidR="00385D71" w:rsidRPr="00C01815">
        <w:rPr>
          <w:rFonts w:ascii="Times New Roman" w:hAnsi="Times New Roman" w:cs="Times New Roman"/>
        </w:rPr>
        <w:t xml:space="preserve"> </w:t>
      </w:r>
      <w:r w:rsidR="00EB6CF3" w:rsidRPr="00C01815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14B90A77" w14:textId="77777777" w:rsidR="004C2A2C" w:rsidRPr="00C01815" w:rsidRDefault="004C2A2C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9D32670" w14:textId="77777777" w:rsidR="00820C33" w:rsidRPr="00C01815" w:rsidRDefault="00820C3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765ACC" w14:textId="77777777" w:rsidR="00EB6CF3" w:rsidRPr="00C01815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01815">
        <w:rPr>
          <w:rFonts w:ascii="Times New Roman" w:hAnsi="Times New Roman" w:cs="Times New Roman"/>
          <w:u w:val="single"/>
        </w:rPr>
        <w:t>Agenda Review</w:t>
      </w:r>
    </w:p>
    <w:p w14:paraId="43DB9D94" w14:textId="02268339" w:rsidR="00820C33" w:rsidRPr="00C01815" w:rsidRDefault="00B8132B" w:rsidP="00AF3C7F">
      <w:pPr>
        <w:pStyle w:val="NoSpacing"/>
        <w:jc w:val="both"/>
        <w:rPr>
          <w:rFonts w:ascii="Times New Roman" w:hAnsi="Times New Roman" w:cs="Times New Roman"/>
        </w:rPr>
      </w:pPr>
      <w:r w:rsidRPr="00C01815">
        <w:rPr>
          <w:rFonts w:ascii="Times New Roman" w:hAnsi="Times New Roman" w:cs="Times New Roman"/>
        </w:rPr>
        <w:t xml:space="preserve">There were no changes to the agenda.  </w:t>
      </w:r>
    </w:p>
    <w:p w14:paraId="1A84D1AA" w14:textId="77777777" w:rsidR="00AE64B8" w:rsidRPr="00C01815" w:rsidRDefault="00AE64B8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B390B6F" w14:textId="77777777" w:rsidR="00AF3C7F" w:rsidRPr="00C01815" w:rsidRDefault="00AF3C7F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67884E8" w14:textId="77777777" w:rsidR="00EB6CF3" w:rsidRPr="001C0A1B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C0A1B">
        <w:rPr>
          <w:rFonts w:ascii="Times New Roman" w:hAnsi="Times New Roman" w:cs="Times New Roman"/>
          <w:u w:val="single"/>
        </w:rPr>
        <w:t xml:space="preserve">Approval of WMS Meeting Minutes </w:t>
      </w:r>
      <w:r w:rsidR="00C96B32" w:rsidRPr="001C0A1B">
        <w:rPr>
          <w:rFonts w:ascii="Times New Roman" w:hAnsi="Times New Roman"/>
          <w:u w:val="single"/>
        </w:rPr>
        <w:t>(see Key Documents)</w:t>
      </w:r>
      <w:r w:rsidR="00C96B32" w:rsidRPr="001C0A1B">
        <w:rPr>
          <w:rStyle w:val="FootnoteReference"/>
          <w:rFonts w:ascii="Times New Roman" w:hAnsi="Times New Roman"/>
          <w:u w:val="single"/>
        </w:rPr>
        <w:footnoteReference w:id="1"/>
      </w:r>
    </w:p>
    <w:p w14:paraId="488F7B1E" w14:textId="02B01D1E" w:rsidR="00EB6CF3" w:rsidRDefault="000E2A41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1C0A1B">
        <w:rPr>
          <w:rFonts w:ascii="Times New Roman" w:hAnsi="Times New Roman" w:cs="Times New Roman"/>
          <w:i/>
        </w:rPr>
        <w:t xml:space="preserve">September </w:t>
      </w:r>
      <w:r w:rsidR="001C0A1B" w:rsidRPr="001C0A1B">
        <w:rPr>
          <w:rFonts w:ascii="Times New Roman" w:hAnsi="Times New Roman" w:cs="Times New Roman"/>
          <w:i/>
        </w:rPr>
        <w:t>27</w:t>
      </w:r>
      <w:r w:rsidRPr="001C0A1B">
        <w:rPr>
          <w:rFonts w:ascii="Times New Roman" w:hAnsi="Times New Roman" w:cs="Times New Roman"/>
          <w:i/>
        </w:rPr>
        <w:t xml:space="preserve">, </w:t>
      </w:r>
      <w:r w:rsidR="00385D71" w:rsidRPr="001C0A1B">
        <w:rPr>
          <w:rFonts w:ascii="Times New Roman" w:hAnsi="Times New Roman" w:cs="Times New Roman"/>
          <w:i/>
        </w:rPr>
        <w:t>2017</w:t>
      </w:r>
    </w:p>
    <w:p w14:paraId="79B18DBA" w14:textId="05BD2477" w:rsidR="00726EE5" w:rsidRPr="00C01815" w:rsidRDefault="00726EE5" w:rsidP="00726EE5">
      <w:pPr>
        <w:pStyle w:val="NoSpacing"/>
        <w:jc w:val="both"/>
        <w:rPr>
          <w:rFonts w:ascii="Times New Roman" w:hAnsi="Times New Roman" w:cs="Times New Roman"/>
          <w:b/>
        </w:rPr>
      </w:pPr>
      <w:r w:rsidRPr="001C0A1B">
        <w:rPr>
          <w:rFonts w:ascii="Times New Roman" w:hAnsi="Times New Roman" w:cs="Times New Roman"/>
          <w:b/>
        </w:rPr>
        <w:t>Bob Helton moved to approve the September 27, 2017 WMS meeting minutes as submitted.  Resmi Surendran seconded the motion.  The motion carried unanimously.</w:t>
      </w:r>
    </w:p>
    <w:p w14:paraId="69D2CCB9" w14:textId="521EE147" w:rsidR="007A0397" w:rsidRPr="002B27DE" w:rsidRDefault="007A0397" w:rsidP="007A039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B27DE">
        <w:rPr>
          <w:rFonts w:ascii="Times New Roman" w:hAnsi="Times New Roman" w:cs="Times New Roman"/>
          <w:u w:val="single"/>
        </w:rPr>
        <w:lastRenderedPageBreak/>
        <w:t>Technical Advisory Committee (TAC) Update and Assignments</w:t>
      </w:r>
      <w:r w:rsidR="00C93754" w:rsidRPr="002B27DE">
        <w:rPr>
          <w:rFonts w:ascii="Times New Roman" w:hAnsi="Times New Roman" w:cs="Times New Roman"/>
          <w:u w:val="single"/>
        </w:rPr>
        <w:t xml:space="preserve"> see (Key Documents) </w:t>
      </w:r>
    </w:p>
    <w:p w14:paraId="64F4DF15" w14:textId="5A011E74" w:rsidR="002B27DE" w:rsidRPr="000D2FD6" w:rsidRDefault="002B27DE" w:rsidP="002B27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FD6">
        <w:rPr>
          <w:rFonts w:ascii="Times New Roman" w:hAnsi="Times New Roman" w:cs="Times New Roman"/>
        </w:rPr>
        <w:t xml:space="preserve">Mr. </w:t>
      </w:r>
      <w:r>
        <w:rPr>
          <w:rFonts w:ascii="Times New Roman" w:hAnsi="Times New Roman" w:cs="Times New Roman"/>
        </w:rPr>
        <w:t xml:space="preserve">Kee </w:t>
      </w:r>
      <w:r w:rsidRPr="000D2FD6">
        <w:rPr>
          <w:rFonts w:ascii="Times New Roman" w:hAnsi="Times New Roman" w:cs="Times New Roman"/>
        </w:rPr>
        <w:t xml:space="preserve">reviewed the disposition of items considered at the </w:t>
      </w:r>
      <w:r>
        <w:rPr>
          <w:rFonts w:ascii="Times New Roman" w:hAnsi="Times New Roman" w:cs="Times New Roman"/>
        </w:rPr>
        <w:t xml:space="preserve">September 28, 2017 TAC meeting. </w:t>
      </w:r>
    </w:p>
    <w:p w14:paraId="6C6091A8" w14:textId="77777777" w:rsidR="00A41D58" w:rsidRDefault="00A41D58" w:rsidP="00AE64B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EDDFB61" w14:textId="2501AEA0" w:rsidR="002B27DE" w:rsidRPr="002B27DE" w:rsidRDefault="002B27DE" w:rsidP="00AE64B8">
      <w:pPr>
        <w:pStyle w:val="NoSpacing"/>
        <w:jc w:val="both"/>
        <w:rPr>
          <w:rFonts w:ascii="Times New Roman" w:hAnsi="Times New Roman" w:cs="Times New Roman"/>
          <w:i/>
        </w:rPr>
      </w:pPr>
      <w:r w:rsidRPr="002B27DE">
        <w:rPr>
          <w:rFonts w:ascii="Times New Roman" w:hAnsi="Times New Roman" w:cs="Times New Roman"/>
          <w:i/>
        </w:rPr>
        <w:t>Market Education on Real-Time Co-optimization</w:t>
      </w:r>
    </w:p>
    <w:p w14:paraId="3833F176" w14:textId="5FED7505" w:rsidR="006A2A04" w:rsidRDefault="00154471" w:rsidP="008040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Kee reviewed the TAC assignment for</w:t>
      </w:r>
      <w:r w:rsidR="00975BB4">
        <w:rPr>
          <w:rFonts w:ascii="Times New Roman" w:hAnsi="Times New Roman" w:cs="Times New Roman"/>
        </w:rPr>
        <w:t xml:space="preserve"> market education on Real-Time co-o</w:t>
      </w:r>
      <w:r>
        <w:rPr>
          <w:rFonts w:ascii="Times New Roman" w:hAnsi="Times New Roman" w:cs="Times New Roman"/>
        </w:rPr>
        <w:t xml:space="preserve">ptimization.  Market Participants requested </w:t>
      </w:r>
      <w:r w:rsidR="00975BB4">
        <w:rPr>
          <w:rFonts w:ascii="Times New Roman" w:hAnsi="Times New Roman" w:cs="Times New Roman"/>
        </w:rPr>
        <w:t>future discussions t</w:t>
      </w:r>
      <w:r>
        <w:rPr>
          <w:rFonts w:ascii="Times New Roman" w:hAnsi="Times New Roman" w:cs="Times New Roman"/>
        </w:rPr>
        <w:t xml:space="preserve">ake place in the afternoon </w:t>
      </w:r>
      <w:r w:rsidR="00975BB4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WMS meetings.  Some Market Participants requested inclusion of market education on marginal losses.  Other Market Participants objected to consideration of the issues until further direction from the </w:t>
      </w:r>
      <w:r w:rsidRPr="0015447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ublic Utility Commission of Texas (P</w:t>
      </w:r>
      <w:r w:rsidRPr="00154471">
        <w:rPr>
          <w:rFonts w:ascii="Times New Roman" w:hAnsi="Times New Roman" w:cs="Times New Roman"/>
        </w:rPr>
        <w:t xml:space="preserve">UCT).  </w:t>
      </w:r>
      <w:r>
        <w:rPr>
          <w:rFonts w:ascii="Times New Roman" w:hAnsi="Times New Roman" w:cs="Times New Roman"/>
        </w:rPr>
        <w:t xml:space="preserve">Mr. Kee </w:t>
      </w:r>
      <w:r w:rsidR="006A2A04">
        <w:rPr>
          <w:rFonts w:ascii="Times New Roman" w:hAnsi="Times New Roman" w:cs="Times New Roman"/>
        </w:rPr>
        <w:t>stated the issues will be considered at the December 6, 2017 WMS meeting.</w:t>
      </w:r>
    </w:p>
    <w:p w14:paraId="0B822515" w14:textId="77777777" w:rsidR="007477CC" w:rsidRPr="00C01815" w:rsidRDefault="007477CC" w:rsidP="00E1443C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6A3AE65" w14:textId="77777777" w:rsidR="005E6173" w:rsidRPr="00C01815" w:rsidRDefault="005E6173" w:rsidP="00AE64B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C8AC6F3" w14:textId="235776B5" w:rsidR="00BC00C0" w:rsidRPr="00551A25" w:rsidRDefault="00BC00C0" w:rsidP="00CB76AE">
      <w:pPr>
        <w:pStyle w:val="NoSpacing"/>
        <w:rPr>
          <w:rFonts w:ascii="Times New Roman" w:hAnsi="Times New Roman" w:cs="Times New Roman"/>
          <w:u w:val="single"/>
        </w:rPr>
      </w:pPr>
      <w:r w:rsidRPr="00551A25">
        <w:rPr>
          <w:rFonts w:ascii="Times New Roman" w:hAnsi="Times New Roman" w:cs="Times New Roman"/>
          <w:u w:val="single"/>
        </w:rPr>
        <w:t>ER</w:t>
      </w:r>
      <w:r w:rsidR="00135CBB">
        <w:rPr>
          <w:rFonts w:ascii="Times New Roman" w:hAnsi="Times New Roman" w:cs="Times New Roman"/>
          <w:u w:val="single"/>
        </w:rPr>
        <w:t>COT Operations and Market Items (see Key Documents)</w:t>
      </w:r>
    </w:p>
    <w:p w14:paraId="3CF9CD3C" w14:textId="72AC5B71" w:rsidR="00551A25" w:rsidRPr="00551A25" w:rsidRDefault="00551A25" w:rsidP="00551A25">
      <w:pPr>
        <w:pStyle w:val="NoSpacing"/>
        <w:jc w:val="both"/>
        <w:rPr>
          <w:rFonts w:ascii="Times New Roman" w:hAnsi="Times New Roman" w:cs="Times New Roman"/>
          <w:i/>
        </w:rPr>
      </w:pPr>
      <w:r w:rsidRPr="00551A25">
        <w:rPr>
          <w:rFonts w:ascii="Times New Roman" w:hAnsi="Times New Roman" w:cs="Times New Roman"/>
          <w:i/>
        </w:rPr>
        <w:t>Proposed Changes to AS Methodology for 2018</w:t>
      </w:r>
    </w:p>
    <w:p w14:paraId="40CD30E6" w14:textId="442CAE50" w:rsidR="00AC3EA5" w:rsidRPr="00B87F00" w:rsidRDefault="00135CBB" w:rsidP="00551A2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Sandip Sharma </w:t>
      </w:r>
      <w:r w:rsidR="00F12304">
        <w:rPr>
          <w:rFonts w:ascii="Times New Roman" w:hAnsi="Times New Roman" w:cs="Times New Roman"/>
        </w:rPr>
        <w:t xml:space="preserve">presented the proposed changes to the </w:t>
      </w:r>
      <w:r w:rsidR="00F12304" w:rsidRPr="00F12304">
        <w:rPr>
          <w:rFonts w:ascii="Times New Roman" w:hAnsi="Times New Roman" w:cs="Times New Roman"/>
        </w:rPr>
        <w:t xml:space="preserve">ERCOT Methodologies for Determining </w:t>
      </w:r>
      <w:r w:rsidR="00BB1A8D">
        <w:rPr>
          <w:rFonts w:ascii="Times New Roman" w:hAnsi="Times New Roman" w:cs="Times New Roman"/>
        </w:rPr>
        <w:t xml:space="preserve">Minimum </w:t>
      </w:r>
      <w:r w:rsidR="00F12304" w:rsidRPr="00F12304">
        <w:rPr>
          <w:rFonts w:ascii="Times New Roman" w:hAnsi="Times New Roman" w:cs="Times New Roman"/>
        </w:rPr>
        <w:t>Ancillary Service Requirements</w:t>
      </w:r>
      <w:r w:rsidR="00BB1A8D">
        <w:rPr>
          <w:rFonts w:ascii="Times New Roman" w:hAnsi="Times New Roman" w:cs="Times New Roman"/>
        </w:rPr>
        <w:t xml:space="preserve"> for 2018</w:t>
      </w:r>
      <w:r w:rsidR="00F12304">
        <w:rPr>
          <w:rFonts w:ascii="Times New Roman" w:hAnsi="Times New Roman" w:cs="Times New Roman"/>
        </w:rPr>
        <w:t xml:space="preserve">. </w:t>
      </w:r>
      <w:r w:rsidR="00F12A40">
        <w:rPr>
          <w:rFonts w:ascii="Times New Roman" w:hAnsi="Times New Roman" w:cs="Times New Roman"/>
        </w:rPr>
        <w:t xml:space="preserve"> </w:t>
      </w:r>
      <w:r w:rsidR="00F12304">
        <w:rPr>
          <w:rFonts w:ascii="Times New Roman" w:hAnsi="Times New Roman" w:cs="Times New Roman"/>
        </w:rPr>
        <w:t>In response to Market Participant questions</w:t>
      </w:r>
      <w:r w:rsidR="001A5B2C">
        <w:rPr>
          <w:rFonts w:ascii="Times New Roman" w:hAnsi="Times New Roman" w:cs="Times New Roman"/>
        </w:rPr>
        <w:t xml:space="preserve"> on the concerns of inertia and the recent </w:t>
      </w:r>
      <w:r w:rsidR="001A5B2C" w:rsidRPr="001A5B2C">
        <w:rPr>
          <w:rFonts w:ascii="Times New Roman" w:hAnsi="Times New Roman" w:cs="Times New Roman"/>
        </w:rPr>
        <w:t>Notification</w:t>
      </w:r>
      <w:r w:rsidR="00785FE4">
        <w:rPr>
          <w:rFonts w:ascii="Times New Roman" w:hAnsi="Times New Roman" w:cs="Times New Roman"/>
        </w:rPr>
        <w:t>s</w:t>
      </w:r>
      <w:r w:rsidR="001A5B2C" w:rsidRPr="001A5B2C">
        <w:rPr>
          <w:rFonts w:ascii="Times New Roman" w:hAnsi="Times New Roman" w:cs="Times New Roman"/>
        </w:rPr>
        <w:t xml:space="preserve"> of Suspension of Operations of </w:t>
      </w:r>
      <w:r w:rsidR="00C132B2">
        <w:rPr>
          <w:rFonts w:ascii="Times New Roman" w:hAnsi="Times New Roman" w:cs="Times New Roman"/>
        </w:rPr>
        <w:t xml:space="preserve">several </w:t>
      </w:r>
      <w:r w:rsidR="00785FE4">
        <w:rPr>
          <w:rFonts w:ascii="Times New Roman" w:hAnsi="Times New Roman" w:cs="Times New Roman"/>
        </w:rPr>
        <w:t>Generation Resources</w:t>
      </w:r>
      <w:r w:rsidR="00F12304">
        <w:rPr>
          <w:rFonts w:ascii="Times New Roman" w:hAnsi="Times New Roman" w:cs="Times New Roman"/>
        </w:rPr>
        <w:t xml:space="preserve">, Mr. Sharma stated that </w:t>
      </w:r>
      <w:r w:rsidR="00373302">
        <w:rPr>
          <w:rFonts w:ascii="Times New Roman" w:hAnsi="Times New Roman" w:cs="Times New Roman"/>
        </w:rPr>
        <w:t xml:space="preserve">based on analysis of historical data and limited inertia contributions by these </w:t>
      </w:r>
      <w:r w:rsidR="001B7F2D">
        <w:rPr>
          <w:rFonts w:ascii="Times New Roman" w:hAnsi="Times New Roman" w:cs="Times New Roman"/>
        </w:rPr>
        <w:t>R</w:t>
      </w:r>
      <w:r w:rsidR="00373302">
        <w:rPr>
          <w:rFonts w:ascii="Times New Roman" w:hAnsi="Times New Roman" w:cs="Times New Roman"/>
        </w:rPr>
        <w:t xml:space="preserve">esources, ERCOT anticipates minimal adjustments in procurement of Responsive Reserve (RRS) quantities.  </w:t>
      </w:r>
      <w:r w:rsidR="00817B4B">
        <w:rPr>
          <w:rFonts w:ascii="Times New Roman" w:hAnsi="Times New Roman" w:cs="Times New Roman"/>
        </w:rPr>
        <w:t>Dan Woodfin stated that ERCOT intends to host a</w:t>
      </w:r>
      <w:r w:rsidR="00F16DE8">
        <w:rPr>
          <w:rFonts w:ascii="Times New Roman" w:hAnsi="Times New Roman" w:cs="Times New Roman"/>
        </w:rPr>
        <w:t xml:space="preserve">n </w:t>
      </w:r>
      <w:r w:rsidR="00BB1A8D">
        <w:rPr>
          <w:rFonts w:ascii="Times New Roman" w:hAnsi="Times New Roman" w:cs="Times New Roman"/>
        </w:rPr>
        <w:t>i</w:t>
      </w:r>
      <w:r w:rsidR="00F16DE8">
        <w:rPr>
          <w:rFonts w:ascii="Times New Roman" w:hAnsi="Times New Roman" w:cs="Times New Roman"/>
        </w:rPr>
        <w:t>nertia workshop within the next few months</w:t>
      </w:r>
      <w:r w:rsidR="00113F49">
        <w:rPr>
          <w:rFonts w:ascii="Times New Roman" w:hAnsi="Times New Roman" w:cs="Times New Roman"/>
        </w:rPr>
        <w:t xml:space="preserve"> </w:t>
      </w:r>
      <w:r w:rsidR="00F16DE8">
        <w:rPr>
          <w:rFonts w:ascii="Times New Roman" w:hAnsi="Times New Roman" w:cs="Times New Roman"/>
        </w:rPr>
        <w:t xml:space="preserve">with the goal of providing education on the current process and </w:t>
      </w:r>
      <w:r w:rsidR="00113F49">
        <w:rPr>
          <w:rFonts w:ascii="Times New Roman" w:hAnsi="Times New Roman" w:cs="Times New Roman"/>
        </w:rPr>
        <w:t xml:space="preserve">requesting </w:t>
      </w:r>
      <w:r w:rsidR="00F16DE8">
        <w:rPr>
          <w:rFonts w:ascii="Times New Roman" w:hAnsi="Times New Roman" w:cs="Times New Roman"/>
        </w:rPr>
        <w:t>Market Participant</w:t>
      </w:r>
      <w:r w:rsidR="001B72DA">
        <w:rPr>
          <w:rFonts w:ascii="Times New Roman" w:hAnsi="Times New Roman" w:cs="Times New Roman"/>
        </w:rPr>
        <w:t>s</w:t>
      </w:r>
      <w:r w:rsidR="00785FE4">
        <w:rPr>
          <w:rFonts w:ascii="Times New Roman" w:hAnsi="Times New Roman" w:cs="Times New Roman"/>
        </w:rPr>
        <w:t>’</w:t>
      </w:r>
      <w:r w:rsidR="00F16DE8">
        <w:rPr>
          <w:rFonts w:ascii="Times New Roman" w:hAnsi="Times New Roman" w:cs="Times New Roman"/>
        </w:rPr>
        <w:t xml:space="preserve"> input on </w:t>
      </w:r>
      <w:r w:rsidR="0028682E">
        <w:rPr>
          <w:rFonts w:ascii="Times New Roman" w:hAnsi="Times New Roman" w:cs="Times New Roman"/>
        </w:rPr>
        <w:t>using new and alternative</w:t>
      </w:r>
      <w:r w:rsidR="00373302">
        <w:rPr>
          <w:rFonts w:ascii="Times New Roman" w:hAnsi="Times New Roman" w:cs="Times New Roman"/>
        </w:rPr>
        <w:t xml:space="preserve"> Ancillary Service </w:t>
      </w:r>
      <w:r w:rsidR="00F16DE8">
        <w:rPr>
          <w:rFonts w:ascii="Times New Roman" w:hAnsi="Times New Roman" w:cs="Times New Roman"/>
        </w:rPr>
        <w:t>product</w:t>
      </w:r>
      <w:r w:rsidR="0028682E">
        <w:rPr>
          <w:rFonts w:ascii="Times New Roman" w:hAnsi="Times New Roman" w:cs="Times New Roman"/>
        </w:rPr>
        <w:t>s that could address decreases in inertia</w:t>
      </w:r>
      <w:r w:rsidR="00F16DE8">
        <w:rPr>
          <w:rFonts w:ascii="Times New Roman" w:hAnsi="Times New Roman" w:cs="Times New Roman"/>
        </w:rPr>
        <w:t xml:space="preserve">.  </w:t>
      </w:r>
      <w:r w:rsidR="0097704B">
        <w:rPr>
          <w:rFonts w:ascii="Times New Roman" w:hAnsi="Times New Roman" w:cs="Times New Roman"/>
        </w:rPr>
        <w:t>Mr. Sharma reviewed the proposed changes for determining</w:t>
      </w:r>
      <w:r w:rsidR="00B87F00">
        <w:rPr>
          <w:rFonts w:ascii="Times New Roman" w:hAnsi="Times New Roman" w:cs="Times New Roman"/>
        </w:rPr>
        <w:t xml:space="preserve"> </w:t>
      </w:r>
      <w:bookmarkStart w:id="1" w:name="_Toc80425661"/>
      <w:bookmarkStart w:id="2" w:name="_Toc118224543"/>
      <w:bookmarkStart w:id="3" w:name="_Toc118909611"/>
      <w:bookmarkStart w:id="4" w:name="_Toc205190436"/>
      <w:r w:rsidR="00B87F00" w:rsidRPr="00B87F00">
        <w:rPr>
          <w:rFonts w:ascii="Times New Roman" w:hAnsi="Times New Roman" w:cs="Times New Roman"/>
        </w:rPr>
        <w:t>Non-Spinning Reserve (Non-Spin)</w:t>
      </w:r>
      <w:bookmarkEnd w:id="1"/>
      <w:bookmarkEnd w:id="2"/>
      <w:bookmarkEnd w:id="3"/>
      <w:bookmarkEnd w:id="4"/>
      <w:r w:rsidR="00B87F00" w:rsidRPr="00B87F00">
        <w:rPr>
          <w:rFonts w:ascii="Times New Roman" w:hAnsi="Times New Roman" w:cs="Times New Roman"/>
          <w:b/>
          <w:lang w:val="it-IT"/>
        </w:rPr>
        <w:t xml:space="preserve"> </w:t>
      </w:r>
      <w:r w:rsidR="0097704B">
        <w:rPr>
          <w:rFonts w:ascii="Times New Roman" w:hAnsi="Times New Roman" w:cs="Times New Roman"/>
        </w:rPr>
        <w:t xml:space="preserve">for 2018.  </w:t>
      </w:r>
      <w:r w:rsidR="00977D39">
        <w:rPr>
          <w:rFonts w:ascii="Times New Roman" w:hAnsi="Times New Roman" w:cs="Times New Roman"/>
        </w:rPr>
        <w:t xml:space="preserve">Eric </w:t>
      </w:r>
      <w:r w:rsidR="0097704B">
        <w:rPr>
          <w:rFonts w:ascii="Times New Roman" w:hAnsi="Times New Roman" w:cs="Times New Roman"/>
        </w:rPr>
        <w:t xml:space="preserve">Goff </w:t>
      </w:r>
      <w:r w:rsidR="00113F49">
        <w:rPr>
          <w:rFonts w:ascii="Times New Roman" w:hAnsi="Times New Roman" w:cs="Times New Roman"/>
        </w:rPr>
        <w:t xml:space="preserve">requested further review </w:t>
      </w:r>
      <w:r w:rsidR="00BB1A8D">
        <w:rPr>
          <w:rFonts w:ascii="Times New Roman" w:hAnsi="Times New Roman" w:cs="Times New Roman"/>
        </w:rPr>
        <w:t>of Non-Spin procurement</w:t>
      </w:r>
      <w:r w:rsidR="00AC3EA5">
        <w:rPr>
          <w:rFonts w:ascii="Times New Roman" w:hAnsi="Times New Roman" w:cs="Times New Roman"/>
        </w:rPr>
        <w:t xml:space="preserve">.  Mr. Kee assigned the issue of procuring </w:t>
      </w:r>
      <w:r w:rsidR="00B87F00">
        <w:rPr>
          <w:rFonts w:ascii="Times New Roman" w:hAnsi="Times New Roman" w:cs="Times New Roman"/>
        </w:rPr>
        <w:t xml:space="preserve">Non-Spin </w:t>
      </w:r>
      <w:r w:rsidR="00AC3EA5">
        <w:rPr>
          <w:rFonts w:ascii="Times New Roman" w:hAnsi="Times New Roman" w:cs="Times New Roman"/>
        </w:rPr>
        <w:t xml:space="preserve">and the </w:t>
      </w:r>
      <w:r w:rsidR="00AC3EA5" w:rsidRPr="00B87F00">
        <w:rPr>
          <w:rFonts w:ascii="Times New Roman" w:hAnsi="Times New Roman" w:cs="Times New Roman"/>
        </w:rPr>
        <w:t>alignment of Ancillary Services to</w:t>
      </w:r>
      <w:r w:rsidR="00B87F00" w:rsidRPr="00B87F00">
        <w:rPr>
          <w:rFonts w:ascii="Times New Roman" w:hAnsi="Times New Roman" w:cs="Times New Roman"/>
        </w:rPr>
        <w:t xml:space="preserve"> the Qualified Scheduling Entity (QSE) Managers Working Group (</w:t>
      </w:r>
      <w:r w:rsidR="00AC3EA5" w:rsidRPr="00B87F00">
        <w:rPr>
          <w:rFonts w:ascii="Times New Roman" w:hAnsi="Times New Roman" w:cs="Times New Roman"/>
        </w:rPr>
        <w:t>QMWG</w:t>
      </w:r>
      <w:r w:rsidR="00B87F00" w:rsidRPr="00B87F00">
        <w:rPr>
          <w:rFonts w:ascii="Times New Roman" w:hAnsi="Times New Roman" w:cs="Times New Roman"/>
        </w:rPr>
        <w:t>)</w:t>
      </w:r>
      <w:r w:rsidR="00AC3EA5" w:rsidRPr="00B87F00">
        <w:rPr>
          <w:rFonts w:ascii="Times New Roman" w:hAnsi="Times New Roman" w:cs="Times New Roman"/>
        </w:rPr>
        <w:t xml:space="preserve">.  </w:t>
      </w:r>
    </w:p>
    <w:p w14:paraId="2BE91361" w14:textId="77777777" w:rsidR="00AC3EA5" w:rsidRPr="00B87F00" w:rsidRDefault="00AC3EA5" w:rsidP="00551A25">
      <w:pPr>
        <w:pStyle w:val="NoSpacing"/>
        <w:jc w:val="both"/>
        <w:rPr>
          <w:rFonts w:ascii="Times New Roman" w:hAnsi="Times New Roman" w:cs="Times New Roman"/>
        </w:rPr>
      </w:pPr>
    </w:p>
    <w:p w14:paraId="563F2212" w14:textId="413BF96E" w:rsidR="00AC3EA5" w:rsidRPr="00C01815" w:rsidRDefault="00AC3EA5" w:rsidP="00AC3EA5">
      <w:pPr>
        <w:pStyle w:val="NoSpacing"/>
        <w:jc w:val="both"/>
        <w:rPr>
          <w:rFonts w:ascii="Times New Roman" w:hAnsi="Times New Roman" w:cs="Times New Roman"/>
          <w:b/>
        </w:rPr>
      </w:pPr>
      <w:r w:rsidRPr="00AC3EA5">
        <w:rPr>
          <w:rFonts w:ascii="Times New Roman" w:hAnsi="Times New Roman" w:cs="Times New Roman"/>
          <w:b/>
        </w:rPr>
        <w:t xml:space="preserve">Ms. Surendran moved to endorse the ERCOT Methodologies for Determining </w:t>
      </w:r>
      <w:r w:rsidR="00BB1A8D">
        <w:rPr>
          <w:rFonts w:ascii="Times New Roman" w:hAnsi="Times New Roman" w:cs="Times New Roman"/>
          <w:b/>
        </w:rPr>
        <w:t xml:space="preserve">Minimum </w:t>
      </w:r>
      <w:r w:rsidRPr="00AC3EA5">
        <w:rPr>
          <w:rFonts w:ascii="Times New Roman" w:hAnsi="Times New Roman" w:cs="Times New Roman"/>
          <w:b/>
        </w:rPr>
        <w:t>Ancillary Service Requirements</w:t>
      </w:r>
      <w:r w:rsidR="00BB1A8D">
        <w:rPr>
          <w:rFonts w:ascii="Times New Roman" w:hAnsi="Times New Roman" w:cs="Times New Roman"/>
          <w:b/>
        </w:rPr>
        <w:t xml:space="preserve"> for 2018</w:t>
      </w:r>
      <w:r w:rsidRPr="00AC3EA5">
        <w:rPr>
          <w:rFonts w:ascii="Times New Roman" w:hAnsi="Times New Roman" w:cs="Times New Roman"/>
          <w:b/>
        </w:rPr>
        <w:t xml:space="preserve">, as proposed by ERCOT.  </w:t>
      </w:r>
      <w:r w:rsidR="00977D39">
        <w:rPr>
          <w:rFonts w:ascii="Times New Roman" w:hAnsi="Times New Roman" w:cs="Times New Roman"/>
          <w:b/>
        </w:rPr>
        <w:t>Clayton G</w:t>
      </w:r>
      <w:r w:rsidRPr="00AC3EA5">
        <w:rPr>
          <w:rFonts w:ascii="Times New Roman" w:hAnsi="Times New Roman" w:cs="Times New Roman"/>
          <w:b/>
        </w:rPr>
        <w:t xml:space="preserve">reer seconded the motion.  </w:t>
      </w:r>
      <w:r w:rsidRPr="001C0A1B">
        <w:rPr>
          <w:rFonts w:ascii="Times New Roman" w:hAnsi="Times New Roman" w:cs="Times New Roman"/>
          <w:b/>
        </w:rPr>
        <w:t>The motion carried with unanimously.</w:t>
      </w:r>
    </w:p>
    <w:p w14:paraId="1D0ACA1E" w14:textId="77777777" w:rsidR="00AC3EA5" w:rsidRDefault="00AC3EA5" w:rsidP="00551A25">
      <w:pPr>
        <w:pStyle w:val="NoSpacing"/>
        <w:jc w:val="both"/>
        <w:rPr>
          <w:rFonts w:ascii="Times New Roman" w:hAnsi="Times New Roman" w:cs="Times New Roman"/>
        </w:rPr>
      </w:pPr>
    </w:p>
    <w:p w14:paraId="1547A581" w14:textId="7201586D" w:rsidR="00551A25" w:rsidRPr="00551A25" w:rsidRDefault="00551A25" w:rsidP="00551A25">
      <w:pPr>
        <w:pStyle w:val="NoSpacing"/>
        <w:jc w:val="both"/>
        <w:rPr>
          <w:rFonts w:ascii="Times New Roman" w:hAnsi="Times New Roman" w:cs="Times New Roman"/>
          <w:i/>
        </w:rPr>
      </w:pPr>
      <w:r w:rsidRPr="00551A25">
        <w:rPr>
          <w:rFonts w:ascii="Times New Roman" w:hAnsi="Times New Roman" w:cs="Times New Roman"/>
          <w:i/>
        </w:rPr>
        <w:t>Review of Rel</w:t>
      </w:r>
      <w:r w:rsidR="00AC3EA5">
        <w:rPr>
          <w:rFonts w:ascii="Times New Roman" w:hAnsi="Times New Roman" w:cs="Times New Roman"/>
          <w:i/>
        </w:rPr>
        <w:t xml:space="preserve">iability Unit Commitment (RUC) </w:t>
      </w:r>
      <w:r w:rsidRPr="00551A25">
        <w:rPr>
          <w:rFonts w:ascii="Times New Roman" w:hAnsi="Times New Roman" w:cs="Times New Roman"/>
          <w:i/>
        </w:rPr>
        <w:t xml:space="preserve">Activity </w:t>
      </w:r>
    </w:p>
    <w:p w14:paraId="4E0A3804" w14:textId="740D2F9C" w:rsidR="00F65D2D" w:rsidRDefault="00D27803" w:rsidP="00551A2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Woodfin reviewed the current RUC process, </w:t>
      </w:r>
      <w:r w:rsidR="005F56C8">
        <w:rPr>
          <w:rFonts w:ascii="Times New Roman" w:hAnsi="Times New Roman" w:cs="Times New Roman"/>
        </w:rPr>
        <w:t xml:space="preserve">RUC </w:t>
      </w:r>
      <w:r>
        <w:rPr>
          <w:rFonts w:ascii="Times New Roman" w:hAnsi="Times New Roman" w:cs="Times New Roman"/>
        </w:rPr>
        <w:t xml:space="preserve">instructions and July 17, August 4, </w:t>
      </w:r>
      <w:r w:rsidR="003C4602">
        <w:rPr>
          <w:rFonts w:ascii="Times New Roman" w:hAnsi="Times New Roman" w:cs="Times New Roman"/>
        </w:rPr>
        <w:t>Augus</w:t>
      </w:r>
      <w:r w:rsidR="003B5796">
        <w:rPr>
          <w:rFonts w:ascii="Times New Roman" w:hAnsi="Times New Roman" w:cs="Times New Roman"/>
        </w:rPr>
        <w:t>t 5, and August 6</w:t>
      </w:r>
      <w:r w:rsidR="003C4602">
        <w:rPr>
          <w:rFonts w:ascii="Times New Roman" w:hAnsi="Times New Roman" w:cs="Times New Roman"/>
        </w:rPr>
        <w:t xml:space="preserve">, 2017 events.  </w:t>
      </w:r>
      <w:r w:rsidR="000852D5">
        <w:rPr>
          <w:rFonts w:ascii="Times New Roman" w:hAnsi="Times New Roman" w:cs="Times New Roman"/>
        </w:rPr>
        <w:t>Market Participants expressed a concern for the inconsistencies in the reliability tool and the design of scarcity pricing.  Mr. Woodfin explained the use of the forecasts</w:t>
      </w:r>
      <w:r w:rsidR="00975BB4">
        <w:rPr>
          <w:rFonts w:ascii="Times New Roman" w:hAnsi="Times New Roman" w:cs="Times New Roman"/>
        </w:rPr>
        <w:t xml:space="preserve"> and </w:t>
      </w:r>
      <w:r w:rsidR="000852D5">
        <w:rPr>
          <w:rFonts w:ascii="Times New Roman" w:hAnsi="Times New Roman" w:cs="Times New Roman"/>
        </w:rPr>
        <w:t xml:space="preserve">mechanisms in place to </w:t>
      </w:r>
      <w:r w:rsidR="005F56C8">
        <w:rPr>
          <w:rFonts w:ascii="Times New Roman" w:hAnsi="Times New Roman" w:cs="Times New Roman"/>
        </w:rPr>
        <w:t>mitigate</w:t>
      </w:r>
      <w:r w:rsidR="000852D5">
        <w:rPr>
          <w:rFonts w:ascii="Times New Roman" w:hAnsi="Times New Roman" w:cs="Times New Roman"/>
        </w:rPr>
        <w:t xml:space="preserve"> forecasting</w:t>
      </w:r>
      <w:r w:rsidR="005F56C8">
        <w:rPr>
          <w:rFonts w:ascii="Times New Roman" w:hAnsi="Times New Roman" w:cs="Times New Roman"/>
        </w:rPr>
        <w:t xml:space="preserve"> errors</w:t>
      </w:r>
      <w:r w:rsidR="000852D5">
        <w:rPr>
          <w:rFonts w:ascii="Times New Roman" w:hAnsi="Times New Roman" w:cs="Times New Roman"/>
        </w:rPr>
        <w:t xml:space="preserve">.  Some Market Participants expressed a concern </w:t>
      </w:r>
      <w:r w:rsidR="008F1433">
        <w:rPr>
          <w:rFonts w:ascii="Times New Roman" w:hAnsi="Times New Roman" w:cs="Times New Roman"/>
        </w:rPr>
        <w:t>with</w:t>
      </w:r>
      <w:r w:rsidR="000852D5">
        <w:rPr>
          <w:rFonts w:ascii="Times New Roman" w:hAnsi="Times New Roman" w:cs="Times New Roman"/>
        </w:rPr>
        <w:t xml:space="preserve"> </w:t>
      </w:r>
      <w:r w:rsidR="008F1433">
        <w:rPr>
          <w:rFonts w:ascii="Times New Roman" w:hAnsi="Times New Roman" w:cs="Times New Roman"/>
        </w:rPr>
        <w:t>a</w:t>
      </w:r>
      <w:r w:rsidR="00F65D2D">
        <w:rPr>
          <w:rFonts w:ascii="Times New Roman" w:hAnsi="Times New Roman" w:cs="Times New Roman"/>
        </w:rPr>
        <w:t xml:space="preserve"> perceived</w:t>
      </w:r>
      <w:r w:rsidR="000852D5">
        <w:rPr>
          <w:rFonts w:ascii="Times New Roman" w:hAnsi="Times New Roman" w:cs="Times New Roman"/>
        </w:rPr>
        <w:t xml:space="preserve"> lack of flexibility </w:t>
      </w:r>
      <w:r w:rsidR="00785FE4">
        <w:rPr>
          <w:rFonts w:ascii="Times New Roman" w:hAnsi="Times New Roman" w:cs="Times New Roman"/>
        </w:rPr>
        <w:t>by</w:t>
      </w:r>
      <w:r w:rsidR="000852D5">
        <w:rPr>
          <w:rFonts w:ascii="Times New Roman" w:hAnsi="Times New Roman" w:cs="Times New Roman"/>
        </w:rPr>
        <w:t xml:space="preserve"> ERCOT</w:t>
      </w:r>
      <w:r w:rsidR="00785FE4">
        <w:rPr>
          <w:rFonts w:ascii="Times New Roman" w:hAnsi="Times New Roman" w:cs="Times New Roman"/>
        </w:rPr>
        <w:t xml:space="preserve"> in it</w:t>
      </w:r>
      <w:r w:rsidR="008F1433">
        <w:rPr>
          <w:rFonts w:ascii="Times New Roman" w:hAnsi="Times New Roman" w:cs="Times New Roman"/>
        </w:rPr>
        <w:t>s</w:t>
      </w:r>
      <w:r w:rsidR="000852D5">
        <w:rPr>
          <w:rFonts w:ascii="Times New Roman" w:hAnsi="Times New Roman" w:cs="Times New Roman"/>
        </w:rPr>
        <w:t xml:space="preserve"> </w:t>
      </w:r>
      <w:r w:rsidR="008F1433">
        <w:rPr>
          <w:rFonts w:ascii="Times New Roman" w:hAnsi="Times New Roman" w:cs="Times New Roman"/>
        </w:rPr>
        <w:t>responses to</w:t>
      </w:r>
      <w:r w:rsidR="000852D5">
        <w:rPr>
          <w:rFonts w:ascii="Times New Roman" w:hAnsi="Times New Roman" w:cs="Times New Roman"/>
        </w:rPr>
        <w:t xml:space="preserve"> uncertainty in </w:t>
      </w:r>
      <w:r w:rsidR="005F56C8">
        <w:rPr>
          <w:rFonts w:ascii="Times New Roman" w:hAnsi="Times New Roman" w:cs="Times New Roman"/>
        </w:rPr>
        <w:t>L</w:t>
      </w:r>
      <w:r w:rsidR="000852D5">
        <w:rPr>
          <w:rFonts w:ascii="Times New Roman" w:hAnsi="Times New Roman" w:cs="Times New Roman"/>
        </w:rPr>
        <w:t>oad forecast</w:t>
      </w:r>
      <w:r w:rsidR="008F1433">
        <w:rPr>
          <w:rFonts w:ascii="Times New Roman" w:hAnsi="Times New Roman" w:cs="Times New Roman"/>
        </w:rPr>
        <w:t>s and</w:t>
      </w:r>
      <w:r w:rsidR="000852D5">
        <w:rPr>
          <w:rFonts w:ascii="Times New Roman" w:hAnsi="Times New Roman" w:cs="Times New Roman"/>
        </w:rPr>
        <w:t xml:space="preserve"> </w:t>
      </w:r>
      <w:r w:rsidR="002D4903" w:rsidRPr="002D4903">
        <w:rPr>
          <w:rFonts w:ascii="Times New Roman" w:hAnsi="Times New Roman" w:cs="Times New Roman"/>
        </w:rPr>
        <w:t>Current Operating Plan</w:t>
      </w:r>
      <w:r w:rsidR="00F65D2D">
        <w:rPr>
          <w:rFonts w:ascii="Times New Roman" w:hAnsi="Times New Roman" w:cs="Times New Roman"/>
        </w:rPr>
        <w:t>s</w:t>
      </w:r>
      <w:r w:rsidR="002D4903" w:rsidRPr="002D4903">
        <w:rPr>
          <w:rFonts w:ascii="Times New Roman" w:hAnsi="Times New Roman" w:cs="Times New Roman"/>
        </w:rPr>
        <w:t xml:space="preserve"> (COP</w:t>
      </w:r>
      <w:r w:rsidR="00F65D2D">
        <w:rPr>
          <w:rFonts w:ascii="Times New Roman" w:hAnsi="Times New Roman" w:cs="Times New Roman"/>
        </w:rPr>
        <w:t>s</w:t>
      </w:r>
      <w:r w:rsidR="002D4903" w:rsidRPr="002D4903">
        <w:rPr>
          <w:rFonts w:ascii="Times New Roman" w:hAnsi="Times New Roman" w:cs="Times New Roman"/>
        </w:rPr>
        <w:t>)</w:t>
      </w:r>
      <w:r w:rsidR="002D4903">
        <w:rPr>
          <w:rFonts w:ascii="Times New Roman" w:hAnsi="Times New Roman" w:cs="Times New Roman"/>
        </w:rPr>
        <w:t xml:space="preserve"> </w:t>
      </w:r>
      <w:r w:rsidR="00F65D2D">
        <w:rPr>
          <w:rFonts w:ascii="Times New Roman" w:hAnsi="Times New Roman" w:cs="Times New Roman"/>
        </w:rPr>
        <w:t xml:space="preserve">and suggested that ERCOT’s RUC </w:t>
      </w:r>
      <w:r w:rsidR="000852D5">
        <w:rPr>
          <w:rFonts w:ascii="Times New Roman" w:hAnsi="Times New Roman" w:cs="Times New Roman"/>
        </w:rPr>
        <w:t>action</w:t>
      </w:r>
      <w:r w:rsidR="008F1433">
        <w:rPr>
          <w:rFonts w:ascii="Times New Roman" w:hAnsi="Times New Roman" w:cs="Times New Roman"/>
        </w:rPr>
        <w:t>s</w:t>
      </w:r>
      <w:r w:rsidR="000852D5">
        <w:rPr>
          <w:rFonts w:ascii="Times New Roman" w:hAnsi="Times New Roman" w:cs="Times New Roman"/>
        </w:rPr>
        <w:t xml:space="preserve"> </w:t>
      </w:r>
      <w:r w:rsidR="00F65D2D">
        <w:rPr>
          <w:rFonts w:ascii="Times New Roman" w:hAnsi="Times New Roman" w:cs="Times New Roman"/>
        </w:rPr>
        <w:t>should be more</w:t>
      </w:r>
      <w:r w:rsidR="000852D5">
        <w:rPr>
          <w:rFonts w:ascii="Times New Roman" w:hAnsi="Times New Roman" w:cs="Times New Roman"/>
        </w:rPr>
        <w:t xml:space="preserve"> market</w:t>
      </w:r>
      <w:r w:rsidR="00F65D2D">
        <w:rPr>
          <w:rFonts w:ascii="Times New Roman" w:hAnsi="Times New Roman" w:cs="Times New Roman"/>
        </w:rPr>
        <w:t>–</w:t>
      </w:r>
      <w:r w:rsidR="000852D5">
        <w:rPr>
          <w:rFonts w:ascii="Times New Roman" w:hAnsi="Times New Roman" w:cs="Times New Roman"/>
        </w:rPr>
        <w:t>based</w:t>
      </w:r>
      <w:r w:rsidR="00F65D2D">
        <w:rPr>
          <w:rFonts w:ascii="Times New Roman" w:hAnsi="Times New Roman" w:cs="Times New Roman"/>
        </w:rPr>
        <w:t>.  Mr. Woodfin noted that ERCOT’s actions are constrained by its reliability obligations.</w:t>
      </w:r>
      <w:r w:rsidR="003B5796">
        <w:rPr>
          <w:rFonts w:ascii="Times New Roman" w:hAnsi="Times New Roman" w:cs="Times New Roman"/>
        </w:rPr>
        <w:t xml:space="preserve">  </w:t>
      </w:r>
      <w:r w:rsidR="00C93EE3">
        <w:rPr>
          <w:rFonts w:ascii="Times New Roman" w:hAnsi="Times New Roman" w:cs="Times New Roman"/>
        </w:rPr>
        <w:t xml:space="preserve">Dave Maggio reviewed the reliability issues as seen by the RUC </w:t>
      </w:r>
      <w:r w:rsidR="00B87F00">
        <w:rPr>
          <w:rFonts w:ascii="Times New Roman" w:hAnsi="Times New Roman" w:cs="Times New Roman"/>
        </w:rPr>
        <w:t xml:space="preserve">tool </w:t>
      </w:r>
      <w:r w:rsidR="00C93EE3">
        <w:rPr>
          <w:rFonts w:ascii="Times New Roman" w:hAnsi="Times New Roman" w:cs="Times New Roman"/>
        </w:rPr>
        <w:t xml:space="preserve">for the specified events.  </w:t>
      </w:r>
      <w:r w:rsidR="00C93EE3" w:rsidRPr="00C93EE3">
        <w:rPr>
          <w:rFonts w:ascii="Times New Roman" w:hAnsi="Times New Roman" w:cs="Times New Roman"/>
        </w:rPr>
        <w:t xml:space="preserve">Market Participants requested </w:t>
      </w:r>
      <w:r w:rsidR="00CD7008">
        <w:rPr>
          <w:rFonts w:ascii="Times New Roman" w:hAnsi="Times New Roman" w:cs="Times New Roman"/>
        </w:rPr>
        <w:t>ERCOT update the presentation to include the available capacity for different time slots</w:t>
      </w:r>
      <w:r w:rsidR="003E3868">
        <w:rPr>
          <w:rFonts w:ascii="Times New Roman" w:hAnsi="Times New Roman" w:cs="Times New Roman"/>
        </w:rPr>
        <w:t xml:space="preserve"> </w:t>
      </w:r>
      <w:r w:rsidR="00CD7008">
        <w:rPr>
          <w:rFonts w:ascii="Times New Roman" w:hAnsi="Times New Roman" w:cs="Times New Roman"/>
        </w:rPr>
        <w:t xml:space="preserve">and </w:t>
      </w:r>
      <w:r w:rsidR="00C93EE3" w:rsidRPr="00C93EE3">
        <w:rPr>
          <w:rFonts w:ascii="Times New Roman" w:hAnsi="Times New Roman" w:cs="Times New Roman"/>
        </w:rPr>
        <w:t xml:space="preserve">QMWG </w:t>
      </w:r>
      <w:r w:rsidR="000173F9">
        <w:rPr>
          <w:rFonts w:ascii="Times New Roman" w:hAnsi="Times New Roman" w:cs="Times New Roman"/>
        </w:rPr>
        <w:t xml:space="preserve">consider </w:t>
      </w:r>
      <w:r w:rsidR="00C93EE3" w:rsidRPr="00C93EE3">
        <w:rPr>
          <w:rFonts w:ascii="Times New Roman" w:hAnsi="Times New Roman" w:cs="Times New Roman"/>
        </w:rPr>
        <w:t xml:space="preserve">the </w:t>
      </w:r>
      <w:r w:rsidR="000173F9">
        <w:rPr>
          <w:rFonts w:ascii="Times New Roman" w:hAnsi="Times New Roman" w:cs="Times New Roman"/>
        </w:rPr>
        <w:t xml:space="preserve">following </w:t>
      </w:r>
      <w:r w:rsidR="00C93EE3" w:rsidRPr="00C93EE3">
        <w:rPr>
          <w:rFonts w:ascii="Times New Roman" w:hAnsi="Times New Roman" w:cs="Times New Roman"/>
        </w:rPr>
        <w:t xml:space="preserve">specific issues </w:t>
      </w:r>
      <w:r w:rsidR="00785FE4">
        <w:rPr>
          <w:rFonts w:ascii="Times New Roman" w:hAnsi="Times New Roman" w:cs="Times New Roman"/>
        </w:rPr>
        <w:t>regarding</w:t>
      </w:r>
      <w:r w:rsidR="00C93EE3" w:rsidRPr="00C93EE3">
        <w:rPr>
          <w:rFonts w:ascii="Times New Roman" w:hAnsi="Times New Roman" w:cs="Times New Roman"/>
        </w:rPr>
        <w:t xml:space="preserve"> RUC:</w:t>
      </w:r>
    </w:p>
    <w:p w14:paraId="6466AC42" w14:textId="7913BF00" w:rsidR="00C93EE3" w:rsidRPr="00C93EE3" w:rsidRDefault="00C93EE3" w:rsidP="00551A25">
      <w:pPr>
        <w:pStyle w:val="NoSpacing"/>
        <w:jc w:val="both"/>
        <w:rPr>
          <w:rFonts w:ascii="Times New Roman" w:hAnsi="Times New Roman" w:cs="Times New Roman"/>
        </w:rPr>
      </w:pPr>
      <w:r w:rsidRPr="00C93EE3">
        <w:rPr>
          <w:rFonts w:ascii="Times New Roman" w:hAnsi="Times New Roman" w:cs="Times New Roman"/>
        </w:rPr>
        <w:t xml:space="preserve"> </w:t>
      </w:r>
    </w:p>
    <w:p w14:paraId="525263E6" w14:textId="38792307" w:rsidR="00C93EE3" w:rsidRPr="00C93EE3" w:rsidRDefault="00C93EE3" w:rsidP="00143540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93EE3">
        <w:rPr>
          <w:rFonts w:ascii="Times New Roman" w:hAnsi="Times New Roman" w:cs="Times New Roman"/>
        </w:rPr>
        <w:t>Identif</w:t>
      </w:r>
      <w:r>
        <w:rPr>
          <w:rFonts w:ascii="Times New Roman" w:hAnsi="Times New Roman" w:cs="Times New Roman"/>
        </w:rPr>
        <w:t xml:space="preserve">y specific </w:t>
      </w:r>
      <w:r w:rsidR="00785FE4">
        <w:rPr>
          <w:rFonts w:ascii="Times New Roman" w:hAnsi="Times New Roman" w:cs="Times New Roman"/>
        </w:rPr>
        <w:t>North American Electric Reliability Corporation (</w:t>
      </w:r>
      <w:r w:rsidR="00FE6AD9">
        <w:rPr>
          <w:rFonts w:ascii="Times New Roman" w:hAnsi="Times New Roman" w:cs="Times New Roman"/>
        </w:rPr>
        <w:t>NERC</w:t>
      </w:r>
      <w:r w:rsidR="00785FE4">
        <w:rPr>
          <w:rFonts w:ascii="Times New Roman" w:hAnsi="Times New Roman" w:cs="Times New Roman"/>
        </w:rPr>
        <w:t>)</w:t>
      </w:r>
      <w:r w:rsidR="00FE6A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obligations to j</w:t>
      </w:r>
      <w:r w:rsidRPr="00C93EE3">
        <w:rPr>
          <w:rFonts w:ascii="Times New Roman" w:hAnsi="Times New Roman" w:cs="Times New Roman"/>
        </w:rPr>
        <w:t>ustify a RUC</w:t>
      </w:r>
    </w:p>
    <w:p w14:paraId="3DCF4120" w14:textId="035B351E" w:rsidR="00C93EE3" w:rsidRPr="00C93EE3" w:rsidRDefault="00C93EE3" w:rsidP="00C93EE3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93EE3">
        <w:rPr>
          <w:rFonts w:ascii="Times New Roman" w:hAnsi="Times New Roman" w:cs="Times New Roman"/>
        </w:rPr>
        <w:t>Limitatio</w:t>
      </w:r>
      <w:r w:rsidR="00FE6AD9">
        <w:rPr>
          <w:rFonts w:ascii="Times New Roman" w:hAnsi="Times New Roman" w:cs="Times New Roman"/>
        </w:rPr>
        <w:t>ns for delay of decision to RUC</w:t>
      </w:r>
    </w:p>
    <w:p w14:paraId="530248E8" w14:textId="77777777" w:rsidR="00C93EE3" w:rsidRPr="00C93EE3" w:rsidRDefault="00C93EE3" w:rsidP="00C93EE3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93EE3">
        <w:rPr>
          <w:rFonts w:ascii="Times New Roman" w:hAnsi="Times New Roman" w:cs="Times New Roman"/>
        </w:rPr>
        <w:t>If tipping scale in favor of delay, what is mechanism</w:t>
      </w:r>
    </w:p>
    <w:p w14:paraId="19B3D5C8" w14:textId="7C978782" w:rsidR="00C93EE3" w:rsidRPr="00C93EE3" w:rsidRDefault="00C93EE3" w:rsidP="00C93EE3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93EE3">
        <w:rPr>
          <w:rFonts w:ascii="Times New Roman" w:hAnsi="Times New Roman" w:cs="Times New Roman"/>
        </w:rPr>
        <w:t>Should A</w:t>
      </w:r>
      <w:r w:rsidR="00143540">
        <w:rPr>
          <w:rFonts w:ascii="Times New Roman" w:hAnsi="Times New Roman" w:cs="Times New Roman"/>
        </w:rPr>
        <w:t>ncillary Services p</w:t>
      </w:r>
      <w:r w:rsidRPr="00C93EE3">
        <w:rPr>
          <w:rFonts w:ascii="Times New Roman" w:hAnsi="Times New Roman" w:cs="Times New Roman"/>
        </w:rPr>
        <w:t>enalty curves for RUC be modified</w:t>
      </w:r>
    </w:p>
    <w:p w14:paraId="231D29E8" w14:textId="50EC06EC" w:rsidR="00C93EE3" w:rsidRPr="00C93EE3" w:rsidRDefault="00C93EE3" w:rsidP="00C93EE3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93EE3">
        <w:rPr>
          <w:rFonts w:ascii="Times New Roman" w:hAnsi="Times New Roman" w:cs="Times New Roman"/>
        </w:rPr>
        <w:t>Prescreen info</w:t>
      </w:r>
      <w:r w:rsidR="005F56C8">
        <w:rPr>
          <w:rFonts w:ascii="Times New Roman" w:hAnsi="Times New Roman" w:cs="Times New Roman"/>
        </w:rPr>
        <w:t>rmation</w:t>
      </w:r>
      <w:r w:rsidRPr="00C93EE3">
        <w:rPr>
          <w:rFonts w:ascii="Times New Roman" w:hAnsi="Times New Roman" w:cs="Times New Roman"/>
        </w:rPr>
        <w:t xml:space="preserve"> for operators</w:t>
      </w:r>
    </w:p>
    <w:p w14:paraId="30DD715D" w14:textId="42287BFA" w:rsidR="00C93EE3" w:rsidRPr="00C93EE3" w:rsidRDefault="00C93EE3" w:rsidP="00C93EE3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93EE3">
        <w:rPr>
          <w:rFonts w:ascii="Times New Roman" w:hAnsi="Times New Roman" w:cs="Times New Roman"/>
        </w:rPr>
        <w:t>Impact</w:t>
      </w:r>
      <w:r w:rsidR="00785FE4">
        <w:rPr>
          <w:rFonts w:ascii="Times New Roman" w:hAnsi="Times New Roman" w:cs="Times New Roman"/>
        </w:rPr>
        <w:t>s</w:t>
      </w:r>
      <w:r w:rsidRPr="00C93EE3">
        <w:rPr>
          <w:rFonts w:ascii="Times New Roman" w:hAnsi="Times New Roman" w:cs="Times New Roman"/>
        </w:rPr>
        <w:t xml:space="preserve"> to market and mechanisms to mitigate impacts</w:t>
      </w:r>
    </w:p>
    <w:p w14:paraId="18FF8C5F" w14:textId="77777777" w:rsidR="004B5816" w:rsidRDefault="004B5816" w:rsidP="00551A25">
      <w:pPr>
        <w:pStyle w:val="NoSpacing"/>
        <w:jc w:val="both"/>
        <w:rPr>
          <w:rFonts w:ascii="Times New Roman" w:hAnsi="Times New Roman" w:cs="Times New Roman"/>
          <w:i/>
        </w:rPr>
      </w:pPr>
    </w:p>
    <w:p w14:paraId="59E999FD" w14:textId="77777777" w:rsidR="007A4568" w:rsidRDefault="007A4568" w:rsidP="00551A25">
      <w:pPr>
        <w:pStyle w:val="NoSpacing"/>
        <w:jc w:val="both"/>
        <w:rPr>
          <w:rFonts w:ascii="Times New Roman" w:hAnsi="Times New Roman" w:cs="Times New Roman"/>
          <w:i/>
        </w:rPr>
      </w:pPr>
    </w:p>
    <w:p w14:paraId="71C56A21" w14:textId="77777777" w:rsidR="007A4568" w:rsidRDefault="007A4568" w:rsidP="00551A25">
      <w:pPr>
        <w:pStyle w:val="NoSpacing"/>
        <w:jc w:val="both"/>
        <w:rPr>
          <w:rFonts w:ascii="Times New Roman" w:hAnsi="Times New Roman" w:cs="Times New Roman"/>
          <w:i/>
        </w:rPr>
      </w:pPr>
    </w:p>
    <w:p w14:paraId="6B96D4EE" w14:textId="77777777" w:rsidR="00551A25" w:rsidRPr="00551A25" w:rsidRDefault="00551A25" w:rsidP="00551A25">
      <w:pPr>
        <w:pStyle w:val="NoSpacing"/>
        <w:jc w:val="both"/>
        <w:rPr>
          <w:rFonts w:ascii="Times New Roman" w:hAnsi="Times New Roman" w:cs="Times New Roman"/>
          <w:i/>
        </w:rPr>
      </w:pPr>
      <w:r w:rsidRPr="00551A25">
        <w:rPr>
          <w:rFonts w:ascii="Times New Roman" w:hAnsi="Times New Roman" w:cs="Times New Roman"/>
          <w:i/>
        </w:rPr>
        <w:t xml:space="preserve">Greens Bayou RMR Final Update  </w:t>
      </w:r>
    </w:p>
    <w:p w14:paraId="24829465" w14:textId="38E86317" w:rsidR="006B777A" w:rsidRPr="00862B63" w:rsidRDefault="00143540" w:rsidP="0014354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 Gonzalez reviewed the Greens Bayou </w:t>
      </w:r>
      <w:r w:rsidRPr="00143540">
        <w:rPr>
          <w:rFonts w:ascii="Times New Roman" w:hAnsi="Times New Roman" w:cs="Times New Roman"/>
        </w:rPr>
        <w:t xml:space="preserve">Reliability Must-Run </w:t>
      </w:r>
      <w:r w:rsidR="00B87F00">
        <w:rPr>
          <w:rFonts w:ascii="Times New Roman" w:hAnsi="Times New Roman" w:cs="Times New Roman"/>
        </w:rPr>
        <w:t xml:space="preserve">(RMR) </w:t>
      </w:r>
      <w:r w:rsidRPr="00143540">
        <w:rPr>
          <w:rFonts w:ascii="Times New Roman" w:hAnsi="Times New Roman" w:cs="Times New Roman"/>
        </w:rPr>
        <w:t xml:space="preserve">Agreement final costs and reminded Market Participants that the claw back provisions will be different on future RMR </w:t>
      </w:r>
      <w:r w:rsidR="00785FE4">
        <w:rPr>
          <w:rFonts w:ascii="Times New Roman" w:hAnsi="Times New Roman" w:cs="Times New Roman"/>
        </w:rPr>
        <w:t>A</w:t>
      </w:r>
      <w:r w:rsidRPr="00143540">
        <w:rPr>
          <w:rFonts w:ascii="Times New Roman" w:hAnsi="Times New Roman" w:cs="Times New Roman"/>
        </w:rPr>
        <w:t xml:space="preserve">greements with </w:t>
      </w:r>
      <w:r w:rsidR="005F56C8">
        <w:rPr>
          <w:rFonts w:ascii="Times New Roman" w:hAnsi="Times New Roman" w:cs="Times New Roman"/>
        </w:rPr>
        <w:t xml:space="preserve">the </w:t>
      </w:r>
      <w:r w:rsidRPr="00143540">
        <w:rPr>
          <w:rFonts w:ascii="Times New Roman" w:hAnsi="Times New Roman" w:cs="Times New Roman"/>
        </w:rPr>
        <w:t xml:space="preserve">implementation of </w:t>
      </w:r>
      <w:r w:rsidRPr="00862B63">
        <w:rPr>
          <w:rFonts w:ascii="Times New Roman" w:hAnsi="Times New Roman" w:cs="Times New Roman"/>
        </w:rPr>
        <w:t>NPRR</w:t>
      </w:r>
      <w:r w:rsidR="00862B63" w:rsidRPr="00862B63">
        <w:rPr>
          <w:rFonts w:ascii="Times New Roman" w:hAnsi="Times New Roman" w:cs="Times New Roman"/>
        </w:rPr>
        <w:t xml:space="preserve">795, </w:t>
      </w:r>
      <w:r w:rsidR="00862B63" w:rsidRPr="00862B63">
        <w:rPr>
          <w:rFonts w:ascii="Times New Roman" w:hAnsi="Times New Roman" w:cs="Times New Roman"/>
          <w:bCs/>
        </w:rPr>
        <w:t>Provisions for Refunds of Capital Contributions Made in Connection with an RMR Agreement</w:t>
      </w:r>
      <w:r w:rsidRPr="00862B63">
        <w:rPr>
          <w:rFonts w:ascii="Times New Roman" w:hAnsi="Times New Roman" w:cs="Times New Roman"/>
        </w:rPr>
        <w:t xml:space="preserve">.  </w:t>
      </w:r>
      <w:r w:rsidR="00862B63" w:rsidRPr="00862B63">
        <w:rPr>
          <w:rFonts w:ascii="Times New Roman" w:hAnsi="Times New Roman" w:cs="Times New Roman"/>
        </w:rPr>
        <w:t xml:space="preserve">Market Participants requested ERCOT provide an update on the capital contributions at the December 6, 2017 WMS meeting.  </w:t>
      </w:r>
    </w:p>
    <w:p w14:paraId="1E5C0B33" w14:textId="77777777" w:rsidR="00551A25" w:rsidRDefault="00551A25" w:rsidP="00CB76AE">
      <w:pPr>
        <w:pStyle w:val="NoSpacing"/>
        <w:rPr>
          <w:rFonts w:ascii="Times New Roman" w:hAnsi="Times New Roman" w:cs="Times New Roman"/>
        </w:rPr>
      </w:pPr>
    </w:p>
    <w:p w14:paraId="5BCA7474" w14:textId="77777777" w:rsidR="009B3374" w:rsidRPr="00862B63" w:rsidRDefault="009B3374" w:rsidP="00CB76AE">
      <w:pPr>
        <w:pStyle w:val="NoSpacing"/>
        <w:rPr>
          <w:rFonts w:ascii="Times New Roman" w:hAnsi="Times New Roman" w:cs="Times New Roman"/>
        </w:rPr>
      </w:pPr>
    </w:p>
    <w:p w14:paraId="7DCD2A6E" w14:textId="77777777" w:rsidR="00FB78FB" w:rsidRPr="004C2CD4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C2CD4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4C2CD4">
        <w:rPr>
          <w:rFonts w:ascii="Times New Roman" w:hAnsi="Times New Roman" w:cs="Times New Roman"/>
          <w:u w:val="single"/>
        </w:rPr>
        <w:t xml:space="preserve"> </w:t>
      </w:r>
    </w:p>
    <w:p w14:paraId="664D676C" w14:textId="17271308" w:rsidR="00DB7E92" w:rsidRPr="00DB7E92" w:rsidRDefault="0043184B" w:rsidP="00DB7E92">
      <w:pPr>
        <w:pStyle w:val="NoSpacing"/>
        <w:jc w:val="both"/>
        <w:rPr>
          <w:rFonts w:ascii="Times New Roman" w:hAnsi="Times New Roman" w:cs="Times New Roman"/>
          <w:i/>
        </w:rPr>
      </w:pPr>
      <w:r w:rsidRPr="00DB7E92">
        <w:rPr>
          <w:rFonts w:ascii="Times New Roman" w:hAnsi="Times New Roman" w:cs="Times New Roman"/>
          <w:i/>
        </w:rPr>
        <w:t>N</w:t>
      </w:r>
      <w:r w:rsidR="00991770" w:rsidRPr="00DB7E92">
        <w:rPr>
          <w:rFonts w:ascii="Times New Roman" w:hAnsi="Times New Roman" w:cs="Times New Roman"/>
          <w:i/>
        </w:rPr>
        <w:t xml:space="preserve">odal Protocol Revision Request </w:t>
      </w:r>
      <w:r w:rsidR="00DB7E92">
        <w:rPr>
          <w:rFonts w:ascii="Times New Roman" w:hAnsi="Times New Roman" w:cs="Times New Roman"/>
          <w:i/>
        </w:rPr>
        <w:t>(</w:t>
      </w:r>
      <w:r w:rsidR="00DB7E92" w:rsidRPr="00DB7E92">
        <w:rPr>
          <w:rFonts w:ascii="Times New Roman" w:hAnsi="Times New Roman" w:cs="Times New Roman"/>
          <w:i/>
        </w:rPr>
        <w:t>NPRR) 848, Separate Clearing Prices for RRS</w:t>
      </w:r>
      <w:r w:rsidR="00DB7E92" w:rsidRPr="00DB7E92" w:rsidDel="00736089">
        <w:rPr>
          <w:rFonts w:ascii="Times New Roman" w:hAnsi="Times New Roman" w:cs="Times New Roman"/>
          <w:i/>
        </w:rPr>
        <w:t xml:space="preserve"> </w:t>
      </w:r>
    </w:p>
    <w:p w14:paraId="0C05BD0D" w14:textId="462E4717" w:rsidR="00161AC0" w:rsidRPr="000676D4" w:rsidRDefault="00EE59F7" w:rsidP="00161AC0">
      <w:pPr>
        <w:jc w:val="both"/>
        <w:rPr>
          <w:i/>
        </w:rPr>
      </w:pPr>
      <w:r w:rsidRPr="00161AC0">
        <w:rPr>
          <w:rFonts w:ascii="Times New Roman" w:hAnsi="Times New Roman" w:cs="Times New Roman"/>
        </w:rPr>
        <w:t>Mr. Greer reviewed NPRR848</w:t>
      </w:r>
      <w:r w:rsidR="00977D39">
        <w:rPr>
          <w:rFonts w:ascii="Times New Roman" w:hAnsi="Times New Roman" w:cs="Times New Roman"/>
        </w:rPr>
        <w:t xml:space="preserve"> </w:t>
      </w:r>
      <w:r w:rsidRPr="00161AC0">
        <w:rPr>
          <w:rFonts w:ascii="Times New Roman" w:hAnsi="Times New Roman" w:cs="Times New Roman"/>
        </w:rPr>
        <w:t xml:space="preserve">and stated by </w:t>
      </w:r>
      <w:r w:rsidR="00161AC0" w:rsidRPr="00161AC0">
        <w:rPr>
          <w:rFonts w:ascii="Times New Roman" w:hAnsi="Times New Roman" w:cs="Times New Roman"/>
        </w:rPr>
        <w:t xml:space="preserve">creating </w:t>
      </w:r>
      <w:r w:rsidRPr="00161AC0">
        <w:rPr>
          <w:rFonts w:ascii="Times New Roman" w:hAnsi="Times New Roman" w:cs="Times New Roman"/>
        </w:rPr>
        <w:t xml:space="preserve">separate pricing for Load Resources and Primary Frequency Response capable Resources </w:t>
      </w:r>
      <w:r w:rsidR="00977D39">
        <w:rPr>
          <w:rFonts w:ascii="Times New Roman" w:hAnsi="Times New Roman" w:cs="Times New Roman"/>
        </w:rPr>
        <w:t xml:space="preserve">providing </w:t>
      </w:r>
      <w:r w:rsidRPr="00161AC0">
        <w:rPr>
          <w:rFonts w:ascii="Times New Roman" w:hAnsi="Times New Roman" w:cs="Times New Roman"/>
        </w:rPr>
        <w:t>RRS</w:t>
      </w:r>
      <w:r w:rsidR="00161AC0" w:rsidRPr="00161AC0">
        <w:rPr>
          <w:rFonts w:ascii="Times New Roman" w:hAnsi="Times New Roman" w:cs="Times New Roman"/>
        </w:rPr>
        <w:t xml:space="preserve">, this NPRR meets the </w:t>
      </w:r>
      <w:r w:rsidRPr="00161AC0">
        <w:rPr>
          <w:rFonts w:ascii="Times New Roman" w:hAnsi="Times New Roman" w:cs="Times New Roman"/>
        </w:rPr>
        <w:t xml:space="preserve">Independent Market Monitor (IMM) </w:t>
      </w:r>
      <w:r w:rsidR="00161AC0" w:rsidRPr="00161AC0">
        <w:rPr>
          <w:rFonts w:ascii="Times New Roman" w:hAnsi="Times New Roman" w:cs="Times New Roman"/>
        </w:rPr>
        <w:t xml:space="preserve">recommendation for Ancillary Service pricing.  </w:t>
      </w:r>
      <w:r w:rsidR="00161AC0">
        <w:rPr>
          <w:rFonts w:ascii="Times New Roman" w:hAnsi="Times New Roman" w:cs="Times New Roman"/>
        </w:rPr>
        <w:t xml:space="preserve">Katie Coleman reminded Market Participants of the timeline of the recommendation, that the 50% </w:t>
      </w:r>
      <w:r w:rsidR="005F56C8">
        <w:rPr>
          <w:rFonts w:ascii="Times New Roman" w:hAnsi="Times New Roman" w:cs="Times New Roman"/>
        </w:rPr>
        <w:t>l</w:t>
      </w:r>
      <w:r w:rsidR="00161AC0">
        <w:rPr>
          <w:rFonts w:ascii="Times New Roman" w:hAnsi="Times New Roman" w:cs="Times New Roman"/>
        </w:rPr>
        <w:t>imit on Load Resources was a compromise solution</w:t>
      </w:r>
      <w:r w:rsidR="00390DB1">
        <w:rPr>
          <w:rFonts w:ascii="Times New Roman" w:hAnsi="Times New Roman" w:cs="Times New Roman"/>
        </w:rPr>
        <w:t xml:space="preserve">, </w:t>
      </w:r>
      <w:r w:rsidR="00161AC0">
        <w:rPr>
          <w:rFonts w:ascii="Times New Roman" w:hAnsi="Times New Roman" w:cs="Times New Roman"/>
        </w:rPr>
        <w:t>and that the Texas Industrial Energy Consumers</w:t>
      </w:r>
      <w:r w:rsidR="005F56C8">
        <w:rPr>
          <w:rFonts w:ascii="Times New Roman" w:hAnsi="Times New Roman" w:cs="Times New Roman"/>
        </w:rPr>
        <w:t xml:space="preserve"> (TIEC)</w:t>
      </w:r>
      <w:r w:rsidR="00161AC0">
        <w:rPr>
          <w:rFonts w:ascii="Times New Roman" w:hAnsi="Times New Roman" w:cs="Times New Roman"/>
        </w:rPr>
        <w:t xml:space="preserve"> oppose revisiting the </w:t>
      </w:r>
      <w:r w:rsidR="00390DB1">
        <w:rPr>
          <w:rFonts w:ascii="Times New Roman" w:hAnsi="Times New Roman" w:cs="Times New Roman"/>
        </w:rPr>
        <w:t xml:space="preserve">concepts in </w:t>
      </w:r>
      <w:r w:rsidR="00161AC0" w:rsidRPr="00390DB1">
        <w:rPr>
          <w:rFonts w:ascii="Times New Roman" w:hAnsi="Times New Roman" w:cs="Times New Roman"/>
        </w:rPr>
        <w:t>NPRR667, Ancillary Service Redesign</w:t>
      </w:r>
      <w:r w:rsidR="00390DB1">
        <w:rPr>
          <w:rFonts w:ascii="Times New Roman" w:hAnsi="Times New Roman" w:cs="Times New Roman"/>
        </w:rPr>
        <w:t xml:space="preserve">.  </w:t>
      </w:r>
    </w:p>
    <w:p w14:paraId="203D4AE5" w14:textId="2A2176DF" w:rsidR="00D24DB0" w:rsidRPr="00DB7E92" w:rsidRDefault="00D24DB0" w:rsidP="00D24DB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Bryan Sams </w:t>
      </w:r>
      <w:r w:rsidRPr="00DB7E92">
        <w:rPr>
          <w:rFonts w:ascii="Times New Roman" w:hAnsi="Times New Roman" w:cs="Times New Roman"/>
          <w:b/>
        </w:rPr>
        <w:t>moved to request PRS continue to table NPRR8</w:t>
      </w:r>
      <w:r>
        <w:rPr>
          <w:rFonts w:ascii="Times New Roman" w:hAnsi="Times New Roman" w:cs="Times New Roman"/>
          <w:b/>
        </w:rPr>
        <w:t>48</w:t>
      </w:r>
      <w:r w:rsidRPr="00DB7E92">
        <w:rPr>
          <w:rFonts w:ascii="Times New Roman" w:hAnsi="Times New Roman" w:cs="Times New Roman"/>
          <w:b/>
        </w:rPr>
        <w:t xml:space="preserve"> to allow additional time for review </w:t>
      </w:r>
      <w:r>
        <w:rPr>
          <w:rFonts w:ascii="Times New Roman" w:hAnsi="Times New Roman" w:cs="Times New Roman"/>
          <w:b/>
        </w:rPr>
        <w:t xml:space="preserve">by </w:t>
      </w:r>
      <w:r w:rsidR="00B87F00">
        <w:rPr>
          <w:rFonts w:ascii="Times New Roman" w:hAnsi="Times New Roman" w:cs="Times New Roman"/>
          <w:b/>
        </w:rPr>
        <w:t>QMWG</w:t>
      </w:r>
      <w:r w:rsidRPr="00DB7E92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>Erika</w:t>
      </w:r>
      <w:r w:rsidRPr="00D24DB0">
        <w:rPr>
          <w:rFonts w:ascii="Times New Roman" w:hAnsi="Times New Roman" w:cs="Times New Roman"/>
          <w:b/>
        </w:rPr>
        <w:t xml:space="preserve"> Bierschbach </w:t>
      </w:r>
      <w:r w:rsidRPr="00DB7E92">
        <w:rPr>
          <w:rFonts w:ascii="Times New Roman" w:hAnsi="Times New Roman" w:cs="Times New Roman"/>
          <w:b/>
        </w:rPr>
        <w:t>seconded the motion.  The motion carried unanimously.</w:t>
      </w:r>
    </w:p>
    <w:p w14:paraId="0113E175" w14:textId="77777777" w:rsidR="00D24DB0" w:rsidRPr="00DB7E92" w:rsidRDefault="00D24DB0" w:rsidP="00A05249">
      <w:pPr>
        <w:pStyle w:val="NoSpacing"/>
        <w:jc w:val="both"/>
        <w:rPr>
          <w:rFonts w:ascii="Times New Roman" w:hAnsi="Times New Roman" w:cs="Times New Roman"/>
        </w:rPr>
      </w:pPr>
    </w:p>
    <w:p w14:paraId="78AEE8CD" w14:textId="77777777" w:rsidR="00DB7E92" w:rsidRPr="00DB7E92" w:rsidRDefault="00DB7E92" w:rsidP="00DB7E92">
      <w:pPr>
        <w:pStyle w:val="NoSpacing"/>
        <w:jc w:val="both"/>
        <w:rPr>
          <w:rFonts w:ascii="Times New Roman" w:hAnsi="Times New Roman" w:cs="Times New Roman"/>
          <w:i/>
        </w:rPr>
      </w:pPr>
      <w:r w:rsidRPr="00DB7E92">
        <w:rPr>
          <w:rFonts w:ascii="Times New Roman" w:hAnsi="Times New Roman" w:cs="Times New Roman"/>
          <w:i/>
        </w:rPr>
        <w:t>NPRR850, Market Suspension and Restart</w:t>
      </w:r>
    </w:p>
    <w:p w14:paraId="77731C42" w14:textId="3E31C1A9" w:rsidR="00DB7E92" w:rsidRPr="00DB7E92" w:rsidRDefault="00DB7E92" w:rsidP="00DB7E92">
      <w:pPr>
        <w:pStyle w:val="NoSpacing"/>
        <w:jc w:val="both"/>
        <w:rPr>
          <w:rFonts w:ascii="Times New Roman" w:hAnsi="Times New Roman" w:cs="Times New Roman"/>
          <w:b/>
        </w:rPr>
      </w:pPr>
      <w:r w:rsidRPr="00DB7E92">
        <w:rPr>
          <w:rFonts w:ascii="Times New Roman" w:hAnsi="Times New Roman" w:cs="Times New Roman"/>
          <w:b/>
        </w:rPr>
        <w:t xml:space="preserve">Marty Downey moved to request PRS continue to table NPRR850 to allow additional time for review by QMWG.  </w:t>
      </w:r>
      <w:r w:rsidR="00D24DB0">
        <w:rPr>
          <w:rFonts w:ascii="Times New Roman" w:hAnsi="Times New Roman" w:cs="Times New Roman"/>
          <w:b/>
        </w:rPr>
        <w:t xml:space="preserve">Mr. </w:t>
      </w:r>
      <w:r w:rsidRPr="00DB7E92">
        <w:rPr>
          <w:rFonts w:ascii="Times New Roman" w:hAnsi="Times New Roman" w:cs="Times New Roman"/>
          <w:b/>
        </w:rPr>
        <w:t>Sams seconded the motion.  The motion carried unanimously.</w:t>
      </w:r>
    </w:p>
    <w:p w14:paraId="1D95C29F" w14:textId="77777777" w:rsidR="0043184B" w:rsidRPr="00C01815" w:rsidRDefault="0043184B" w:rsidP="00A0524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3821C03" w14:textId="77777777" w:rsidR="002A3EEC" w:rsidRPr="001C4C86" w:rsidRDefault="002A3EEC" w:rsidP="007601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0D1B24E" w14:textId="77777777" w:rsidR="00EF51BD" w:rsidRPr="001C4C86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C4C86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445B48DF" w14:textId="199699DE" w:rsidR="00A43F5F" w:rsidRPr="001C4C86" w:rsidRDefault="00A43F5F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1C4C86">
        <w:rPr>
          <w:rFonts w:ascii="Times New Roman" w:hAnsi="Times New Roman" w:cs="Times New Roman"/>
          <w:i/>
        </w:rPr>
        <w:t>NPRR807, Day-Ahead Market Price Correction</w:t>
      </w:r>
    </w:p>
    <w:p w14:paraId="442A8246" w14:textId="77777777" w:rsidR="00B16444" w:rsidRPr="001C4C86" w:rsidRDefault="00B16444" w:rsidP="00B16444">
      <w:pPr>
        <w:pStyle w:val="NoSpacing"/>
        <w:jc w:val="both"/>
        <w:rPr>
          <w:rFonts w:ascii="Times New Roman" w:hAnsi="Times New Roman" w:cs="Times New Roman"/>
          <w:i/>
        </w:rPr>
      </w:pPr>
      <w:r w:rsidRPr="001C4C86">
        <w:rPr>
          <w:rFonts w:ascii="Times New Roman" w:hAnsi="Times New Roman" w:cs="Times New Roman"/>
          <w:i/>
        </w:rPr>
        <w:t>NPRR832, Disallow PTP Obligation Bids and DAM Energy Bids that Sink at Private Use Network Settlement Points Without a Load Distribution Factor - Urgent</w:t>
      </w:r>
    </w:p>
    <w:p w14:paraId="7BBB1E7D" w14:textId="32FCFDAE" w:rsidR="00860432" w:rsidRPr="001C4C86" w:rsidRDefault="00860432" w:rsidP="00860432">
      <w:pPr>
        <w:pStyle w:val="NoSpacing"/>
        <w:rPr>
          <w:rFonts w:ascii="Times New Roman" w:hAnsi="Times New Roman" w:cs="Times New Roman"/>
          <w:i/>
        </w:rPr>
      </w:pPr>
      <w:r w:rsidRPr="001C4C86">
        <w:rPr>
          <w:rFonts w:ascii="Times New Roman" w:hAnsi="Times New Roman" w:cs="Times New Roman"/>
          <w:i/>
        </w:rPr>
        <w:t>NPRR835, Removing the Capacity Limits from Resources Providing Fast Responding Regulation Service (FRRS)</w:t>
      </w:r>
    </w:p>
    <w:p w14:paraId="787F7189" w14:textId="77777777" w:rsidR="00860432" w:rsidRPr="001C4C86" w:rsidRDefault="00860432" w:rsidP="0043184B">
      <w:pPr>
        <w:pStyle w:val="NoSpacing"/>
        <w:rPr>
          <w:rFonts w:ascii="Times New Roman" w:hAnsi="Times New Roman" w:cs="Times New Roman"/>
          <w:i/>
        </w:rPr>
      </w:pPr>
      <w:r w:rsidRPr="001C4C86">
        <w:rPr>
          <w:rFonts w:ascii="Times New Roman" w:hAnsi="Times New Roman" w:cs="Times New Roman"/>
          <w:i/>
        </w:rPr>
        <w:t>NPRR837, Regional Planning Group (RPG) Process Reform</w:t>
      </w:r>
    </w:p>
    <w:p w14:paraId="6E604ECF" w14:textId="77777777" w:rsidR="00860432" w:rsidRPr="001C4C86" w:rsidRDefault="00860432" w:rsidP="0043184B">
      <w:pPr>
        <w:pStyle w:val="NoSpacing"/>
        <w:rPr>
          <w:rFonts w:ascii="Times New Roman" w:hAnsi="Times New Roman" w:cs="Times New Roman"/>
          <w:i/>
        </w:rPr>
      </w:pPr>
      <w:r w:rsidRPr="001C4C86">
        <w:rPr>
          <w:rFonts w:ascii="Times New Roman" w:hAnsi="Times New Roman" w:cs="Times New Roman"/>
          <w:i/>
        </w:rPr>
        <w:t>NPRR838, Updated O&amp;M Cost for RMR Resources</w:t>
      </w:r>
    </w:p>
    <w:p w14:paraId="61635424" w14:textId="22B856A0" w:rsidR="001132E6" w:rsidRPr="001C4C86" w:rsidRDefault="001132E6" w:rsidP="001132E6">
      <w:pPr>
        <w:pStyle w:val="NoSpacing"/>
        <w:jc w:val="both"/>
        <w:rPr>
          <w:rFonts w:ascii="Times New Roman" w:hAnsi="Times New Roman" w:cs="Times New Roman"/>
          <w:i/>
        </w:rPr>
      </w:pPr>
      <w:r w:rsidRPr="001C4C86">
        <w:rPr>
          <w:rFonts w:ascii="Times New Roman" w:hAnsi="Times New Roman" w:cs="Times New Roman"/>
          <w:i/>
        </w:rPr>
        <w:t>NPRR845, RMR Process and Agreement Revisions</w:t>
      </w:r>
    </w:p>
    <w:p w14:paraId="656A4398" w14:textId="77777777" w:rsidR="001C4C86" w:rsidRPr="001C4C86" w:rsidRDefault="001C4C86" w:rsidP="001C4C86">
      <w:pPr>
        <w:pStyle w:val="NoSpacing"/>
        <w:jc w:val="both"/>
        <w:rPr>
          <w:rFonts w:ascii="Times New Roman" w:hAnsi="Times New Roman" w:cs="Times New Roman"/>
          <w:i/>
        </w:rPr>
      </w:pPr>
      <w:r w:rsidRPr="001C4C86">
        <w:rPr>
          <w:rFonts w:ascii="Times New Roman" w:hAnsi="Times New Roman" w:cs="Times New Roman"/>
          <w:i/>
        </w:rPr>
        <w:t>NPRR847, Exceptional Fuel Cost Included in the Mitigated Offer Cap</w:t>
      </w:r>
    </w:p>
    <w:p w14:paraId="07E7ADD3" w14:textId="6B747184" w:rsidR="00B16444" w:rsidRPr="001C4C86" w:rsidRDefault="00860432" w:rsidP="00B16444">
      <w:pPr>
        <w:pStyle w:val="NoSpacing"/>
        <w:jc w:val="both"/>
        <w:rPr>
          <w:rFonts w:ascii="Times New Roman" w:hAnsi="Times New Roman" w:cs="Times New Roman"/>
        </w:rPr>
      </w:pPr>
      <w:r w:rsidRPr="001C4C86">
        <w:rPr>
          <w:rFonts w:ascii="Times New Roman" w:hAnsi="Times New Roman" w:cs="Times New Roman"/>
        </w:rPr>
        <w:t>W</w:t>
      </w:r>
      <w:r w:rsidR="00B16444" w:rsidRPr="001C4C86">
        <w:rPr>
          <w:rFonts w:ascii="Times New Roman" w:hAnsi="Times New Roman" w:cs="Times New Roman"/>
        </w:rPr>
        <w:t xml:space="preserve">MS took no action on these items.  </w:t>
      </w:r>
    </w:p>
    <w:p w14:paraId="31C5C747" w14:textId="77777777" w:rsidR="00B16444" w:rsidRDefault="00B16444" w:rsidP="00A43F5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933CE31" w14:textId="77777777" w:rsidR="001C4C86" w:rsidRPr="00AC06B9" w:rsidRDefault="001C4C86" w:rsidP="001C4C86">
      <w:pPr>
        <w:pStyle w:val="NoSpacing"/>
        <w:jc w:val="both"/>
        <w:rPr>
          <w:rFonts w:ascii="Times New Roman" w:hAnsi="Times New Roman" w:cs="Times New Roman"/>
          <w:i/>
        </w:rPr>
      </w:pPr>
      <w:r w:rsidRPr="00AC06B9">
        <w:rPr>
          <w:rFonts w:ascii="Times New Roman" w:hAnsi="Times New Roman" w:cs="Times New Roman"/>
          <w:i/>
        </w:rPr>
        <w:t>NPRR819, Resettlement Clean-Ups</w:t>
      </w:r>
    </w:p>
    <w:p w14:paraId="2D633DD9" w14:textId="48729FBC" w:rsidR="00AC06B9" w:rsidRPr="00AC06B9" w:rsidRDefault="00977D39" w:rsidP="00AC06B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AC06B9" w:rsidRPr="00AC06B9">
        <w:rPr>
          <w:rFonts w:ascii="Times New Roman" w:hAnsi="Times New Roman" w:cs="Times New Roman"/>
          <w:b/>
        </w:rPr>
        <w:t xml:space="preserve">Goff moved to endorse NPRR819 as amended by the 8/30/17 ERCOT comments.  </w:t>
      </w:r>
      <w:r>
        <w:rPr>
          <w:rFonts w:ascii="Times New Roman" w:hAnsi="Times New Roman" w:cs="Times New Roman"/>
          <w:b/>
        </w:rPr>
        <w:t xml:space="preserve">Mr. </w:t>
      </w:r>
      <w:r w:rsidR="00AC06B9" w:rsidRPr="00AC06B9">
        <w:rPr>
          <w:rFonts w:ascii="Times New Roman" w:hAnsi="Times New Roman" w:cs="Times New Roman"/>
          <w:b/>
        </w:rPr>
        <w:t>Sams seconded the motion.  The motion carried unanimously.</w:t>
      </w:r>
    </w:p>
    <w:p w14:paraId="44B9F7C6" w14:textId="77777777" w:rsidR="00AC06B9" w:rsidRPr="00C01815" w:rsidRDefault="00AC06B9" w:rsidP="001C4C86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D80B95C" w14:textId="77777777" w:rsidR="001C4C86" w:rsidRPr="004A7834" w:rsidRDefault="001C4C86" w:rsidP="001C4C86">
      <w:pPr>
        <w:pStyle w:val="NoSpacing"/>
        <w:jc w:val="both"/>
        <w:rPr>
          <w:rFonts w:ascii="Times New Roman" w:hAnsi="Times New Roman" w:cs="Times New Roman"/>
          <w:i/>
        </w:rPr>
      </w:pPr>
      <w:r w:rsidRPr="004A7834">
        <w:rPr>
          <w:rFonts w:ascii="Times New Roman" w:hAnsi="Times New Roman" w:cs="Times New Roman"/>
          <w:i/>
        </w:rPr>
        <w:t xml:space="preserve">NPRR828, Include Fast Frequency Response as a Subset of Responsive Reserve </w:t>
      </w:r>
    </w:p>
    <w:p w14:paraId="154281F5" w14:textId="21DFB0F4" w:rsidR="00B64B28" w:rsidRDefault="00F01C21" w:rsidP="00B64B28">
      <w:pPr>
        <w:pStyle w:val="NoSpacing"/>
        <w:jc w:val="both"/>
        <w:rPr>
          <w:rFonts w:ascii="Times New Roman" w:hAnsi="Times New Roman" w:cs="Times New Roman"/>
        </w:rPr>
      </w:pPr>
      <w:r w:rsidRPr="008A543F">
        <w:rPr>
          <w:rFonts w:ascii="Times New Roman" w:hAnsi="Times New Roman" w:cs="Times New Roman"/>
          <w:b/>
        </w:rPr>
        <w:t>Chris Such moved to endorse NPRR828 as amended by the 10/4/</w:t>
      </w:r>
      <w:r w:rsidRPr="00990DE9">
        <w:rPr>
          <w:rFonts w:ascii="Times New Roman" w:hAnsi="Times New Roman" w:cs="Times New Roman"/>
          <w:b/>
        </w:rPr>
        <w:t>17 E.ON comments.  M</w:t>
      </w:r>
      <w:r w:rsidR="00977D39">
        <w:rPr>
          <w:rFonts w:ascii="Times New Roman" w:hAnsi="Times New Roman" w:cs="Times New Roman"/>
          <w:b/>
        </w:rPr>
        <w:t xml:space="preserve">r. </w:t>
      </w:r>
      <w:r w:rsidRPr="00990DE9">
        <w:rPr>
          <w:rFonts w:ascii="Times New Roman" w:hAnsi="Times New Roman" w:cs="Times New Roman"/>
          <w:b/>
        </w:rPr>
        <w:t xml:space="preserve">Downey seconded the motion.  </w:t>
      </w:r>
      <w:r w:rsidR="00B64B28" w:rsidRPr="00990DE9">
        <w:rPr>
          <w:rFonts w:ascii="Times New Roman" w:hAnsi="Times New Roman" w:cs="Times New Roman"/>
        </w:rPr>
        <w:t>Market Participants discussed the merits of NPRR828</w:t>
      </w:r>
      <w:r w:rsidR="00B20B6A">
        <w:rPr>
          <w:rFonts w:ascii="Times New Roman" w:hAnsi="Times New Roman" w:cs="Times New Roman"/>
        </w:rPr>
        <w:t>.  Au</w:t>
      </w:r>
      <w:r w:rsidR="00977D39">
        <w:rPr>
          <w:rFonts w:ascii="Times New Roman" w:hAnsi="Times New Roman" w:cs="Times New Roman"/>
        </w:rPr>
        <w:t>ndrea</w:t>
      </w:r>
      <w:r w:rsidR="00B20B6A">
        <w:rPr>
          <w:rFonts w:ascii="Times New Roman" w:hAnsi="Times New Roman" w:cs="Times New Roman"/>
        </w:rPr>
        <w:t xml:space="preserve"> Williams </w:t>
      </w:r>
      <w:r w:rsidR="00B64B28">
        <w:rPr>
          <w:rFonts w:ascii="Times New Roman" w:hAnsi="Times New Roman" w:cs="Times New Roman"/>
        </w:rPr>
        <w:t>stated NextEra</w:t>
      </w:r>
      <w:r w:rsidR="000339AB">
        <w:rPr>
          <w:rFonts w:ascii="Times New Roman" w:hAnsi="Times New Roman" w:cs="Times New Roman"/>
        </w:rPr>
        <w:t xml:space="preserve">, as an </w:t>
      </w:r>
      <w:r w:rsidR="00B64B28">
        <w:rPr>
          <w:rFonts w:ascii="Times New Roman" w:hAnsi="Times New Roman" w:cs="Times New Roman"/>
        </w:rPr>
        <w:t xml:space="preserve">owner of </w:t>
      </w:r>
      <w:r w:rsidR="00B07064">
        <w:rPr>
          <w:rFonts w:ascii="Times New Roman" w:hAnsi="Times New Roman" w:cs="Times New Roman"/>
        </w:rPr>
        <w:t xml:space="preserve">a </w:t>
      </w:r>
      <w:r w:rsidR="00B64B28">
        <w:rPr>
          <w:rFonts w:ascii="Times New Roman" w:hAnsi="Times New Roman" w:cs="Times New Roman"/>
        </w:rPr>
        <w:t xml:space="preserve">30 </w:t>
      </w:r>
      <w:r w:rsidR="00B64B28" w:rsidRPr="00042180">
        <w:rPr>
          <w:rFonts w:ascii="Times New Roman" w:hAnsi="Times New Roman" w:cs="Times New Roman"/>
        </w:rPr>
        <w:t>Megawatt (MW)</w:t>
      </w:r>
      <w:r w:rsidR="00B64B28">
        <w:rPr>
          <w:rFonts w:ascii="Times New Roman" w:hAnsi="Times New Roman" w:cs="Times New Roman"/>
        </w:rPr>
        <w:t xml:space="preserve"> battery</w:t>
      </w:r>
      <w:r w:rsidR="005F56C8">
        <w:rPr>
          <w:rFonts w:ascii="Times New Roman" w:hAnsi="Times New Roman" w:cs="Times New Roman"/>
        </w:rPr>
        <w:t>,</w:t>
      </w:r>
      <w:r w:rsidR="00FC6465">
        <w:rPr>
          <w:rFonts w:ascii="Times New Roman" w:hAnsi="Times New Roman" w:cs="Times New Roman"/>
        </w:rPr>
        <w:t xml:space="preserve"> needed additional time to consider the potential impacts of NPRR828 and to confirm the requirements could be met.  </w:t>
      </w:r>
      <w:r w:rsidR="00977D39">
        <w:rPr>
          <w:rFonts w:ascii="Times New Roman" w:hAnsi="Times New Roman" w:cs="Times New Roman"/>
        </w:rPr>
        <w:t xml:space="preserve">Market </w:t>
      </w:r>
      <w:r w:rsidR="000339AB">
        <w:rPr>
          <w:rFonts w:ascii="Times New Roman" w:hAnsi="Times New Roman" w:cs="Times New Roman"/>
        </w:rPr>
        <w:t xml:space="preserve">Participants </w:t>
      </w:r>
      <w:r w:rsidR="00977D39">
        <w:rPr>
          <w:rFonts w:ascii="Times New Roman" w:hAnsi="Times New Roman" w:cs="Times New Roman"/>
        </w:rPr>
        <w:t xml:space="preserve">that opposed </w:t>
      </w:r>
      <w:r w:rsidR="00FB0564">
        <w:rPr>
          <w:rFonts w:ascii="Times New Roman" w:hAnsi="Times New Roman" w:cs="Times New Roman"/>
        </w:rPr>
        <w:t>NPRR828</w:t>
      </w:r>
      <w:r w:rsidR="00B07064">
        <w:rPr>
          <w:rFonts w:ascii="Times New Roman" w:hAnsi="Times New Roman" w:cs="Times New Roman"/>
        </w:rPr>
        <w:t xml:space="preserve"> stated </w:t>
      </w:r>
      <w:r w:rsidR="000339AB">
        <w:rPr>
          <w:rFonts w:ascii="Times New Roman" w:hAnsi="Times New Roman" w:cs="Times New Roman"/>
        </w:rPr>
        <w:t xml:space="preserve">it was not equitable to require </w:t>
      </w:r>
      <w:r w:rsidR="00E30D79">
        <w:rPr>
          <w:rFonts w:ascii="Times New Roman" w:hAnsi="Times New Roman" w:cs="Times New Roman"/>
        </w:rPr>
        <w:t xml:space="preserve">existing </w:t>
      </w:r>
      <w:r w:rsidR="000339AB">
        <w:rPr>
          <w:rFonts w:ascii="Times New Roman" w:hAnsi="Times New Roman" w:cs="Times New Roman"/>
        </w:rPr>
        <w:t xml:space="preserve">Load </w:t>
      </w:r>
      <w:r w:rsidR="00FB0564">
        <w:rPr>
          <w:rFonts w:ascii="Times New Roman" w:hAnsi="Times New Roman" w:cs="Times New Roman"/>
        </w:rPr>
        <w:t xml:space="preserve">and Generation </w:t>
      </w:r>
      <w:r w:rsidR="000339AB">
        <w:rPr>
          <w:rFonts w:ascii="Times New Roman" w:hAnsi="Times New Roman" w:cs="Times New Roman"/>
        </w:rPr>
        <w:t xml:space="preserve">Resources </w:t>
      </w:r>
      <w:r w:rsidR="00FB0564">
        <w:rPr>
          <w:rFonts w:ascii="Times New Roman" w:hAnsi="Times New Roman" w:cs="Times New Roman"/>
        </w:rPr>
        <w:t xml:space="preserve">providing </w:t>
      </w:r>
      <w:r w:rsidR="00975BB4">
        <w:rPr>
          <w:rFonts w:ascii="Times New Roman" w:hAnsi="Times New Roman" w:cs="Times New Roman"/>
        </w:rPr>
        <w:t>RRS</w:t>
      </w:r>
      <w:r w:rsidR="00FB0564">
        <w:rPr>
          <w:rFonts w:ascii="Times New Roman" w:hAnsi="Times New Roman" w:cs="Times New Roman"/>
        </w:rPr>
        <w:t xml:space="preserve"> </w:t>
      </w:r>
      <w:r w:rsidR="000339AB">
        <w:rPr>
          <w:rFonts w:ascii="Times New Roman" w:hAnsi="Times New Roman" w:cs="Times New Roman"/>
        </w:rPr>
        <w:t xml:space="preserve">to </w:t>
      </w:r>
      <w:r w:rsidR="00E30D79">
        <w:rPr>
          <w:rFonts w:ascii="Times New Roman" w:hAnsi="Times New Roman" w:cs="Times New Roman"/>
        </w:rPr>
        <w:t xml:space="preserve">meet additional obligations absent an associated reliability concern and suggested that NPRR828 merely </w:t>
      </w:r>
      <w:r w:rsidR="002E6F90">
        <w:rPr>
          <w:rFonts w:ascii="Times New Roman" w:hAnsi="Times New Roman" w:cs="Times New Roman"/>
        </w:rPr>
        <w:t>creat</w:t>
      </w:r>
      <w:r w:rsidR="00E30D79">
        <w:rPr>
          <w:rFonts w:ascii="Times New Roman" w:hAnsi="Times New Roman" w:cs="Times New Roman"/>
        </w:rPr>
        <w:t>es</w:t>
      </w:r>
      <w:r w:rsidR="002E6F90">
        <w:rPr>
          <w:rFonts w:ascii="Times New Roman" w:hAnsi="Times New Roman" w:cs="Times New Roman"/>
        </w:rPr>
        <w:t xml:space="preserve"> a </w:t>
      </w:r>
      <w:r w:rsidR="00E30D79">
        <w:rPr>
          <w:rFonts w:ascii="Times New Roman" w:hAnsi="Times New Roman" w:cs="Times New Roman"/>
        </w:rPr>
        <w:t xml:space="preserve">new </w:t>
      </w:r>
      <w:r w:rsidR="002E6F90">
        <w:rPr>
          <w:rFonts w:ascii="Times New Roman" w:hAnsi="Times New Roman" w:cs="Times New Roman"/>
        </w:rPr>
        <w:t xml:space="preserve">product around a particular </w:t>
      </w:r>
      <w:r w:rsidR="00B07064">
        <w:rPr>
          <w:rFonts w:ascii="Times New Roman" w:hAnsi="Times New Roman" w:cs="Times New Roman"/>
        </w:rPr>
        <w:t xml:space="preserve">technology </w:t>
      </w:r>
      <w:r w:rsidR="002E6F90">
        <w:rPr>
          <w:rFonts w:ascii="Times New Roman" w:hAnsi="Times New Roman" w:cs="Times New Roman"/>
        </w:rPr>
        <w:t xml:space="preserve">type.  </w:t>
      </w:r>
    </w:p>
    <w:p w14:paraId="1F034A05" w14:textId="77777777" w:rsidR="002E6F90" w:rsidRDefault="002E6F90" w:rsidP="00B64B28">
      <w:pPr>
        <w:pStyle w:val="NoSpacing"/>
        <w:jc w:val="both"/>
        <w:rPr>
          <w:rFonts w:ascii="Times New Roman" w:hAnsi="Times New Roman" w:cs="Times New Roman"/>
        </w:rPr>
      </w:pPr>
    </w:p>
    <w:p w14:paraId="535065D2" w14:textId="55EFC384" w:rsidR="007630B3" w:rsidRPr="00343300" w:rsidRDefault="002E6F90" w:rsidP="00B64B28">
      <w:pPr>
        <w:pStyle w:val="NoSpacing"/>
        <w:jc w:val="both"/>
        <w:rPr>
          <w:rFonts w:ascii="Times New Roman" w:hAnsi="Times New Roman" w:cs="Times New Roman"/>
          <w:b/>
        </w:rPr>
      </w:pPr>
      <w:r w:rsidRPr="007630B3">
        <w:rPr>
          <w:rFonts w:ascii="Times New Roman" w:hAnsi="Times New Roman" w:cs="Times New Roman"/>
          <w:b/>
        </w:rPr>
        <w:t>Mr. Goff moved to table NPRR828</w:t>
      </w:r>
      <w:r w:rsidR="00566B96">
        <w:rPr>
          <w:rFonts w:ascii="Times New Roman" w:hAnsi="Times New Roman" w:cs="Times New Roman"/>
          <w:b/>
        </w:rPr>
        <w:t xml:space="preserve"> until December 2017</w:t>
      </w:r>
      <w:r w:rsidRPr="007630B3">
        <w:rPr>
          <w:rFonts w:ascii="Times New Roman" w:hAnsi="Times New Roman" w:cs="Times New Roman"/>
          <w:b/>
        </w:rPr>
        <w:t xml:space="preserve">.  </w:t>
      </w:r>
      <w:r w:rsidR="007630B3">
        <w:rPr>
          <w:rFonts w:ascii="Times New Roman" w:hAnsi="Times New Roman" w:cs="Times New Roman"/>
          <w:b/>
        </w:rPr>
        <w:t xml:space="preserve">Clif Lange seconded the motion.  </w:t>
      </w:r>
      <w:r w:rsidR="007630B3">
        <w:rPr>
          <w:rFonts w:ascii="Times New Roman" w:hAnsi="Times New Roman" w:cs="Times New Roman"/>
        </w:rPr>
        <w:t xml:space="preserve">Steven Moss reminded Market Participants of the extensive vetting </w:t>
      </w:r>
      <w:r w:rsidR="005F56C8">
        <w:rPr>
          <w:rFonts w:ascii="Times New Roman" w:hAnsi="Times New Roman" w:cs="Times New Roman"/>
        </w:rPr>
        <w:t xml:space="preserve">of NPRR828 </w:t>
      </w:r>
      <w:r w:rsidR="007630B3">
        <w:rPr>
          <w:rFonts w:ascii="Times New Roman" w:hAnsi="Times New Roman" w:cs="Times New Roman"/>
        </w:rPr>
        <w:t xml:space="preserve">at various stakeholder meetings, and that the intent of NPRR828 was to allow voluntary participation.  </w:t>
      </w:r>
      <w:r w:rsidR="00AE1B8A">
        <w:rPr>
          <w:rFonts w:ascii="Times New Roman" w:hAnsi="Times New Roman" w:cs="Times New Roman"/>
        </w:rPr>
        <w:t xml:space="preserve">Some </w:t>
      </w:r>
      <w:r w:rsidR="007630B3">
        <w:rPr>
          <w:rFonts w:ascii="Times New Roman" w:hAnsi="Times New Roman" w:cs="Times New Roman"/>
        </w:rPr>
        <w:t xml:space="preserve">Market Participants objected to tabling NPRR828 and </w:t>
      </w:r>
      <w:r w:rsidR="0077685C">
        <w:rPr>
          <w:rFonts w:ascii="Times New Roman" w:hAnsi="Times New Roman" w:cs="Times New Roman"/>
        </w:rPr>
        <w:t xml:space="preserve">opined </w:t>
      </w:r>
      <w:r w:rsidR="007630B3" w:rsidRPr="003F3BDE">
        <w:rPr>
          <w:rFonts w:ascii="Times New Roman" w:hAnsi="Times New Roman" w:cs="Times New Roman"/>
        </w:rPr>
        <w:t xml:space="preserve">that </w:t>
      </w:r>
      <w:r w:rsidR="00BC2950">
        <w:rPr>
          <w:rFonts w:ascii="Times New Roman" w:hAnsi="Times New Roman" w:cs="Times New Roman"/>
        </w:rPr>
        <w:t>Fast Frequency Response (</w:t>
      </w:r>
      <w:r w:rsidR="00F70E58" w:rsidRPr="003F3BDE">
        <w:rPr>
          <w:rFonts w:ascii="Times New Roman" w:hAnsi="Times New Roman" w:cs="Times New Roman"/>
        </w:rPr>
        <w:t>FFR</w:t>
      </w:r>
      <w:r w:rsidR="00BC2950">
        <w:rPr>
          <w:rFonts w:ascii="Times New Roman" w:hAnsi="Times New Roman" w:cs="Times New Roman"/>
        </w:rPr>
        <w:t>), as proposed in NPRR828,</w:t>
      </w:r>
      <w:r w:rsidR="00F70E58" w:rsidRPr="003F3BDE">
        <w:rPr>
          <w:rFonts w:ascii="Times New Roman" w:hAnsi="Times New Roman" w:cs="Times New Roman"/>
        </w:rPr>
        <w:t xml:space="preserve"> </w:t>
      </w:r>
      <w:r w:rsidR="007630B3" w:rsidRPr="003F3BDE">
        <w:rPr>
          <w:rFonts w:ascii="Times New Roman" w:hAnsi="Times New Roman" w:cs="Times New Roman"/>
        </w:rPr>
        <w:t xml:space="preserve">was not the best solution and it did not meet a reliability need.  </w:t>
      </w:r>
      <w:r w:rsidR="00343300" w:rsidRPr="003F3BDE">
        <w:rPr>
          <w:rFonts w:ascii="Times New Roman" w:hAnsi="Times New Roman" w:cs="Times New Roman"/>
          <w:b/>
        </w:rPr>
        <w:t>Mr. Goff withdrew his motion.</w:t>
      </w:r>
      <w:r w:rsidR="00343300" w:rsidRPr="00343300">
        <w:rPr>
          <w:rFonts w:ascii="Times New Roman" w:hAnsi="Times New Roman" w:cs="Times New Roman"/>
          <w:b/>
        </w:rPr>
        <w:t xml:space="preserve">  </w:t>
      </w:r>
    </w:p>
    <w:p w14:paraId="39969154" w14:textId="77777777" w:rsidR="00B64B28" w:rsidRDefault="00B64B28" w:rsidP="008A543F">
      <w:pPr>
        <w:pStyle w:val="NoSpacing"/>
        <w:jc w:val="both"/>
        <w:rPr>
          <w:rFonts w:ascii="Times New Roman" w:hAnsi="Times New Roman" w:cs="Times New Roman"/>
          <w:b/>
        </w:rPr>
      </w:pPr>
    </w:p>
    <w:p w14:paraId="49094F7C" w14:textId="786A201C" w:rsidR="00B20B6A" w:rsidRDefault="00135CBB" w:rsidP="008A543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AD5E22">
        <w:rPr>
          <w:rFonts w:ascii="Times New Roman" w:hAnsi="Times New Roman" w:cs="Times New Roman"/>
        </w:rPr>
        <w:t>Sharma reviewed the reliability benefits of NPRR828</w:t>
      </w:r>
      <w:r w:rsidR="0031433D">
        <w:rPr>
          <w:rFonts w:ascii="Times New Roman" w:hAnsi="Times New Roman" w:cs="Times New Roman"/>
        </w:rPr>
        <w:t xml:space="preserve"> </w:t>
      </w:r>
      <w:r w:rsidR="00AD5E22">
        <w:rPr>
          <w:rFonts w:ascii="Times New Roman" w:hAnsi="Times New Roman" w:cs="Times New Roman"/>
        </w:rPr>
        <w:t xml:space="preserve">and stated that FFR was designed to respond to </w:t>
      </w:r>
      <w:r w:rsidR="0031433D">
        <w:rPr>
          <w:rFonts w:ascii="Times New Roman" w:hAnsi="Times New Roman" w:cs="Times New Roman"/>
        </w:rPr>
        <w:t xml:space="preserve">a </w:t>
      </w:r>
      <w:r w:rsidR="00AD5E22">
        <w:rPr>
          <w:rFonts w:ascii="Times New Roman" w:hAnsi="Times New Roman" w:cs="Times New Roman"/>
        </w:rPr>
        <w:t xml:space="preserve">frequency event </w:t>
      </w:r>
      <w:r w:rsidR="0031433D">
        <w:rPr>
          <w:rFonts w:ascii="Times New Roman" w:hAnsi="Times New Roman" w:cs="Times New Roman"/>
        </w:rPr>
        <w:t>before L</w:t>
      </w:r>
      <w:r w:rsidR="00AD5E22">
        <w:rPr>
          <w:rFonts w:ascii="Times New Roman" w:hAnsi="Times New Roman" w:cs="Times New Roman"/>
        </w:rPr>
        <w:t>oad</w:t>
      </w:r>
      <w:r w:rsidR="0031433D">
        <w:rPr>
          <w:rFonts w:ascii="Times New Roman" w:hAnsi="Times New Roman" w:cs="Times New Roman"/>
        </w:rPr>
        <w:t xml:space="preserve"> R</w:t>
      </w:r>
      <w:r w:rsidR="00AD5E22">
        <w:rPr>
          <w:rFonts w:ascii="Times New Roman" w:hAnsi="Times New Roman" w:cs="Times New Roman"/>
        </w:rPr>
        <w:t xml:space="preserve">esources are triggered, enabling Load Resources to be available for the  absolute worst event.  </w:t>
      </w:r>
      <w:r w:rsidR="00B20B6A">
        <w:rPr>
          <w:rFonts w:ascii="Times New Roman" w:hAnsi="Times New Roman" w:cs="Times New Roman"/>
        </w:rPr>
        <w:t xml:space="preserve">Some Market Participants opined </w:t>
      </w:r>
      <w:r w:rsidR="00391BF1">
        <w:rPr>
          <w:rFonts w:ascii="Times New Roman" w:hAnsi="Times New Roman" w:cs="Times New Roman"/>
        </w:rPr>
        <w:t xml:space="preserve">a better solution would be </w:t>
      </w:r>
      <w:r w:rsidR="00B20B6A">
        <w:rPr>
          <w:rFonts w:ascii="Times New Roman" w:hAnsi="Times New Roman" w:cs="Times New Roman"/>
        </w:rPr>
        <w:t xml:space="preserve">to create </w:t>
      </w:r>
      <w:r w:rsidR="00F70E58">
        <w:rPr>
          <w:rFonts w:ascii="Times New Roman" w:hAnsi="Times New Roman" w:cs="Times New Roman"/>
        </w:rPr>
        <w:t xml:space="preserve">a </w:t>
      </w:r>
      <w:r w:rsidR="00B20B6A">
        <w:rPr>
          <w:rFonts w:ascii="Times New Roman" w:hAnsi="Times New Roman" w:cs="Times New Roman"/>
        </w:rPr>
        <w:t xml:space="preserve">Primary Frequency Response </w:t>
      </w:r>
      <w:r w:rsidR="00F70E58">
        <w:rPr>
          <w:rFonts w:ascii="Times New Roman" w:hAnsi="Times New Roman" w:cs="Times New Roman"/>
        </w:rPr>
        <w:t>product separate from</w:t>
      </w:r>
      <w:r w:rsidR="00B20B6A">
        <w:rPr>
          <w:rFonts w:ascii="Times New Roman" w:hAnsi="Times New Roman" w:cs="Times New Roman"/>
        </w:rPr>
        <w:t xml:space="preserve"> </w:t>
      </w:r>
      <w:r w:rsidR="00F70E58">
        <w:rPr>
          <w:rFonts w:ascii="Times New Roman" w:hAnsi="Times New Roman" w:cs="Times New Roman"/>
        </w:rPr>
        <w:t xml:space="preserve">RRS, providing a place for batteries to participate and open up other opportunities for </w:t>
      </w:r>
      <w:r w:rsidR="00B20B6A">
        <w:rPr>
          <w:rFonts w:ascii="Times New Roman" w:hAnsi="Times New Roman" w:cs="Times New Roman"/>
        </w:rPr>
        <w:t xml:space="preserve">other </w:t>
      </w:r>
      <w:r w:rsidR="00F70E58">
        <w:rPr>
          <w:rFonts w:ascii="Times New Roman" w:hAnsi="Times New Roman" w:cs="Times New Roman"/>
        </w:rPr>
        <w:t xml:space="preserve">Resources; and requested </w:t>
      </w:r>
      <w:r w:rsidR="00F70E58" w:rsidRPr="00F70E58">
        <w:rPr>
          <w:rFonts w:ascii="Times New Roman" w:hAnsi="Times New Roman" w:cs="Times New Roman"/>
        </w:rPr>
        <w:t>QMWG</w:t>
      </w:r>
      <w:r w:rsidR="009E7C82">
        <w:rPr>
          <w:rFonts w:ascii="Times New Roman" w:hAnsi="Times New Roman" w:cs="Times New Roman"/>
        </w:rPr>
        <w:t xml:space="preserve"> r</w:t>
      </w:r>
      <w:r w:rsidR="00F70E58">
        <w:rPr>
          <w:rFonts w:ascii="Times New Roman" w:hAnsi="Times New Roman" w:cs="Times New Roman"/>
        </w:rPr>
        <w:t xml:space="preserve">eview the issue.  </w:t>
      </w:r>
    </w:p>
    <w:p w14:paraId="471D03D2" w14:textId="77777777" w:rsidR="00B20B6A" w:rsidRDefault="00B20B6A" w:rsidP="008A543F">
      <w:pPr>
        <w:pStyle w:val="NoSpacing"/>
        <w:jc w:val="both"/>
        <w:rPr>
          <w:rFonts w:ascii="Times New Roman" w:hAnsi="Times New Roman" w:cs="Times New Roman"/>
        </w:rPr>
      </w:pPr>
    </w:p>
    <w:p w14:paraId="5BA5496F" w14:textId="10501C2D" w:rsidR="00965C47" w:rsidRDefault="00965C47" w:rsidP="00965C47">
      <w:pPr>
        <w:pStyle w:val="NoSpacing"/>
        <w:jc w:val="both"/>
        <w:rPr>
          <w:rFonts w:ascii="Times New Roman" w:hAnsi="Times New Roman" w:cs="Times New Roman"/>
          <w:i/>
        </w:rPr>
      </w:pPr>
      <w:r w:rsidRPr="00990DE9">
        <w:rPr>
          <w:rFonts w:ascii="Times New Roman" w:hAnsi="Times New Roman" w:cs="Times New Roman"/>
          <w:b/>
        </w:rPr>
        <w:t>The motion failed via roll call vote with 17 objections from</w:t>
      </w:r>
      <w:r w:rsidRPr="000E766B">
        <w:rPr>
          <w:rFonts w:ascii="Times New Roman" w:hAnsi="Times New Roman" w:cs="Times New Roman"/>
          <w:b/>
        </w:rPr>
        <w:t xml:space="preserve"> the Consumer </w:t>
      </w:r>
      <w:r>
        <w:rPr>
          <w:rFonts w:ascii="Times New Roman" w:hAnsi="Times New Roman" w:cs="Times New Roman"/>
          <w:b/>
        </w:rPr>
        <w:t xml:space="preserve">(3) </w:t>
      </w:r>
      <w:r w:rsidRPr="000E766B">
        <w:rPr>
          <w:rFonts w:ascii="Times New Roman" w:hAnsi="Times New Roman" w:cs="Times New Roman"/>
          <w:b/>
        </w:rPr>
        <w:t>(OPUC</w:t>
      </w:r>
      <w:r>
        <w:rPr>
          <w:rFonts w:ascii="Times New Roman" w:hAnsi="Times New Roman" w:cs="Times New Roman"/>
          <w:b/>
        </w:rPr>
        <w:t>, Dow Chemical, Nucor</w:t>
      </w:r>
      <w:r w:rsidRPr="000E766B">
        <w:rPr>
          <w:rFonts w:ascii="Times New Roman" w:hAnsi="Times New Roman" w:cs="Times New Roman"/>
          <w:b/>
        </w:rPr>
        <w:t xml:space="preserve">), </w:t>
      </w:r>
      <w:r>
        <w:rPr>
          <w:rFonts w:ascii="Times New Roman" w:hAnsi="Times New Roman" w:cs="Times New Roman"/>
          <w:b/>
        </w:rPr>
        <w:t>Cooperative (3) (LCRA, STEC, GSEC), Independent Generator (Dynegy), Independent Power Marketer (IPM) (3) (Tenaska, Citigroup, Morgan Stanley),  Independent Retail Electric Provider (IREP) (3) (Reliant</w:t>
      </w:r>
      <w:r w:rsidR="00647D57">
        <w:rPr>
          <w:rFonts w:ascii="Times New Roman" w:hAnsi="Times New Roman" w:cs="Times New Roman"/>
          <w:b/>
        </w:rPr>
        <w:t xml:space="preserve"> Energy Retail Services</w:t>
      </w:r>
      <w:r>
        <w:rPr>
          <w:rFonts w:ascii="Times New Roman" w:hAnsi="Times New Roman" w:cs="Times New Roman"/>
          <w:b/>
        </w:rPr>
        <w:t xml:space="preserve">, Direct Energy, Calpine Energy Solutions), </w:t>
      </w:r>
      <w:r w:rsidRPr="000E766B">
        <w:rPr>
          <w:rFonts w:ascii="Times New Roman" w:hAnsi="Times New Roman" w:cs="Times New Roman"/>
          <w:b/>
        </w:rPr>
        <w:t>Investor Owned Utility (IOU) (AEPSC)</w:t>
      </w:r>
      <w:r w:rsidR="00647D57">
        <w:rPr>
          <w:rFonts w:ascii="Times New Roman" w:hAnsi="Times New Roman" w:cs="Times New Roman"/>
          <w:b/>
        </w:rPr>
        <w:t>, and Municipal (3) (Austin</w:t>
      </w:r>
      <w:r w:rsidR="00647D57" w:rsidRPr="00647D57">
        <w:rPr>
          <w:rFonts w:ascii="Times New Roman" w:hAnsi="Times New Roman" w:cs="Times New Roman"/>
          <w:b/>
        </w:rPr>
        <w:t xml:space="preserve"> </w:t>
      </w:r>
      <w:r w:rsidR="00647D57" w:rsidRPr="000E766B">
        <w:rPr>
          <w:rFonts w:ascii="Times New Roman" w:hAnsi="Times New Roman" w:cs="Times New Roman"/>
          <w:b/>
        </w:rPr>
        <w:t xml:space="preserve">Energy, CPS Energy, </w:t>
      </w:r>
      <w:r w:rsidR="00647D57">
        <w:rPr>
          <w:rFonts w:ascii="Times New Roman" w:hAnsi="Times New Roman" w:cs="Times New Roman"/>
          <w:b/>
        </w:rPr>
        <w:t xml:space="preserve">Bryan Texas Utilities) </w:t>
      </w:r>
      <w:r>
        <w:rPr>
          <w:rFonts w:ascii="Times New Roman" w:hAnsi="Times New Roman" w:cs="Times New Roman"/>
          <w:b/>
        </w:rPr>
        <w:t xml:space="preserve">Market Segments; and </w:t>
      </w:r>
      <w:r w:rsidR="0077685C">
        <w:rPr>
          <w:rFonts w:ascii="Times New Roman" w:hAnsi="Times New Roman" w:cs="Times New Roman"/>
          <w:b/>
        </w:rPr>
        <w:t>six a</w:t>
      </w:r>
      <w:r>
        <w:rPr>
          <w:rFonts w:ascii="Times New Roman" w:hAnsi="Times New Roman" w:cs="Times New Roman"/>
          <w:b/>
        </w:rPr>
        <w:t xml:space="preserve">bstentions from the </w:t>
      </w:r>
      <w:r w:rsidR="00647D57">
        <w:rPr>
          <w:rFonts w:ascii="Times New Roman" w:hAnsi="Times New Roman" w:cs="Times New Roman"/>
          <w:b/>
        </w:rPr>
        <w:t xml:space="preserve">Consumer (City of Eastland), Independent Generator (2) (Exelon, Avangrid),  and </w:t>
      </w:r>
      <w:r>
        <w:rPr>
          <w:rFonts w:ascii="Times New Roman" w:hAnsi="Times New Roman" w:cs="Times New Roman"/>
          <w:b/>
        </w:rPr>
        <w:t xml:space="preserve">IOU (3) </w:t>
      </w:r>
      <w:r w:rsidR="00647D57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Oncor, Sharyland</w:t>
      </w:r>
      <w:r w:rsidR="00647D57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CenterPoint</w:t>
      </w:r>
      <w:r w:rsidR="00647D57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 xml:space="preserve"> Market Segments.  </w:t>
      </w:r>
      <w:r w:rsidR="0077685C" w:rsidRPr="00945B20">
        <w:rPr>
          <w:rFonts w:ascii="Times New Roman" w:hAnsi="Times New Roman" w:cs="Times New Roman"/>
        </w:rPr>
        <w:t>(</w:t>
      </w:r>
      <w:r w:rsidRPr="00945B20">
        <w:rPr>
          <w:rFonts w:ascii="Times New Roman" w:hAnsi="Times New Roman" w:cs="Times New Roman"/>
          <w:i/>
        </w:rPr>
        <w:t>Please</w:t>
      </w:r>
      <w:r w:rsidRPr="000E766B">
        <w:rPr>
          <w:rFonts w:ascii="Times New Roman" w:hAnsi="Times New Roman" w:cs="Times New Roman"/>
          <w:i/>
        </w:rPr>
        <w:t xml:space="preserve"> see ballot posted with Key Documents.)</w:t>
      </w:r>
    </w:p>
    <w:p w14:paraId="6EFF0415" w14:textId="77777777" w:rsidR="00965C47" w:rsidRDefault="00965C47" w:rsidP="00965C47">
      <w:pPr>
        <w:pStyle w:val="NoSpacing"/>
        <w:jc w:val="both"/>
        <w:rPr>
          <w:rFonts w:ascii="Times New Roman" w:hAnsi="Times New Roman" w:cs="Times New Roman"/>
          <w:i/>
        </w:rPr>
      </w:pPr>
    </w:p>
    <w:p w14:paraId="1B104EA1" w14:textId="2E185C5B" w:rsidR="00965C47" w:rsidRDefault="00AD5E22" w:rsidP="008A543F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Goff </w:t>
      </w:r>
      <w:r w:rsidRPr="00A47836">
        <w:rPr>
          <w:rFonts w:ascii="Times New Roman" w:hAnsi="Times New Roman" w:cs="Times New Roman"/>
          <w:b/>
        </w:rPr>
        <w:t>moved to recommend PRS reject NPRR</w:t>
      </w:r>
      <w:r>
        <w:rPr>
          <w:rFonts w:ascii="Times New Roman" w:hAnsi="Times New Roman" w:cs="Times New Roman"/>
          <w:b/>
        </w:rPr>
        <w:t xml:space="preserve">828.  Christian Powell </w:t>
      </w:r>
      <w:r w:rsidRPr="00A47836">
        <w:rPr>
          <w:rFonts w:ascii="Times New Roman" w:hAnsi="Times New Roman" w:cs="Times New Roman"/>
          <w:b/>
        </w:rPr>
        <w:t>second the motion</w:t>
      </w:r>
      <w:r>
        <w:rPr>
          <w:rFonts w:ascii="Times New Roman" w:hAnsi="Times New Roman" w:cs="Times New Roman"/>
          <w:b/>
        </w:rPr>
        <w:t>.  The motion carried with two objections from the Independent Generator (E.ON) and IPM (Shell Energy) Market Segments</w:t>
      </w:r>
      <w:r w:rsidR="00CD7031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and three abstentions from the IOU (Oncor, CenterPoint, Sharyland) Market Segment.  </w:t>
      </w:r>
    </w:p>
    <w:p w14:paraId="79C3ED5D" w14:textId="77777777" w:rsidR="00AD5E22" w:rsidRDefault="00AD5E22" w:rsidP="008A543F">
      <w:pPr>
        <w:pStyle w:val="NoSpacing"/>
        <w:jc w:val="both"/>
        <w:rPr>
          <w:rFonts w:ascii="Times New Roman" w:hAnsi="Times New Roman" w:cs="Times New Roman"/>
          <w:i/>
        </w:rPr>
      </w:pPr>
    </w:p>
    <w:p w14:paraId="01285F5F" w14:textId="1A5EBB73" w:rsidR="008A543F" w:rsidRPr="00F70E58" w:rsidRDefault="0077685C" w:rsidP="008A543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F70E58">
        <w:rPr>
          <w:rFonts w:ascii="Times New Roman" w:hAnsi="Times New Roman" w:cs="Times New Roman"/>
        </w:rPr>
        <w:t xml:space="preserve">Kee </w:t>
      </w:r>
      <w:r w:rsidR="00566B96">
        <w:rPr>
          <w:rFonts w:ascii="Times New Roman" w:hAnsi="Times New Roman" w:cs="Times New Roman"/>
        </w:rPr>
        <w:t xml:space="preserve">assigned the issue of </w:t>
      </w:r>
      <w:r w:rsidR="007828C6">
        <w:rPr>
          <w:rFonts w:ascii="Times New Roman" w:hAnsi="Times New Roman" w:cs="Times New Roman"/>
        </w:rPr>
        <w:t xml:space="preserve">the </w:t>
      </w:r>
      <w:r w:rsidR="00566B96">
        <w:rPr>
          <w:rFonts w:ascii="Times New Roman" w:hAnsi="Times New Roman" w:cs="Times New Roman"/>
        </w:rPr>
        <w:t>i</w:t>
      </w:r>
      <w:r w:rsidR="00566B96" w:rsidRPr="00566B96">
        <w:rPr>
          <w:rFonts w:ascii="Times New Roman" w:hAnsi="Times New Roman" w:cs="Times New Roman"/>
        </w:rPr>
        <w:t xml:space="preserve">ncorporation of </w:t>
      </w:r>
      <w:r w:rsidR="00785FE4">
        <w:rPr>
          <w:rFonts w:ascii="Times New Roman" w:hAnsi="Times New Roman" w:cs="Times New Roman"/>
        </w:rPr>
        <w:t xml:space="preserve">energy </w:t>
      </w:r>
      <w:r w:rsidR="00566B96" w:rsidRPr="00566B96">
        <w:rPr>
          <w:rFonts w:ascii="Times New Roman" w:hAnsi="Times New Roman" w:cs="Times New Roman"/>
        </w:rPr>
        <w:t xml:space="preserve">storage </w:t>
      </w:r>
      <w:r w:rsidR="00785FE4">
        <w:rPr>
          <w:rFonts w:ascii="Times New Roman" w:hAnsi="Times New Roman" w:cs="Times New Roman"/>
        </w:rPr>
        <w:t>r</w:t>
      </w:r>
      <w:r w:rsidR="00566B96" w:rsidRPr="00566B96">
        <w:rPr>
          <w:rFonts w:ascii="Times New Roman" w:hAnsi="Times New Roman" w:cs="Times New Roman"/>
        </w:rPr>
        <w:t xml:space="preserve">esources into the current Ancillary Services portfolio to QMWG.  </w:t>
      </w:r>
    </w:p>
    <w:p w14:paraId="6D118E95" w14:textId="77777777" w:rsidR="00F01C21" w:rsidRPr="00AC06B9" w:rsidRDefault="00F01C21" w:rsidP="001C4C86">
      <w:pPr>
        <w:pStyle w:val="NoSpacing"/>
        <w:rPr>
          <w:rFonts w:ascii="Times New Roman" w:hAnsi="Times New Roman" w:cs="Times New Roman"/>
          <w:i/>
          <w:highlight w:val="cyan"/>
        </w:rPr>
      </w:pPr>
    </w:p>
    <w:p w14:paraId="771DBA45" w14:textId="77777777" w:rsidR="001C4C86" w:rsidRDefault="001C4C86" w:rsidP="001C4C86">
      <w:pPr>
        <w:pStyle w:val="NoSpacing"/>
        <w:rPr>
          <w:rFonts w:ascii="Times New Roman" w:hAnsi="Times New Roman" w:cs="Times New Roman"/>
          <w:i/>
        </w:rPr>
      </w:pPr>
      <w:r w:rsidRPr="001C4C86">
        <w:rPr>
          <w:rFonts w:ascii="Times New Roman" w:hAnsi="Times New Roman" w:cs="Times New Roman"/>
          <w:i/>
        </w:rPr>
        <w:t>NPRR841, Real-Time Adjustments to Day-Ahead Make Whole Payments due to Ancillary Services Infeasibility Charges</w:t>
      </w:r>
    </w:p>
    <w:p w14:paraId="505C1E8A" w14:textId="307A0F45" w:rsidR="001C4C86" w:rsidRPr="001C4C86" w:rsidRDefault="00135CBB" w:rsidP="001C4C86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1C4C86" w:rsidRPr="001C4C86">
        <w:rPr>
          <w:rFonts w:ascii="Times New Roman" w:hAnsi="Times New Roman" w:cs="Times New Roman"/>
          <w:b/>
        </w:rPr>
        <w:t xml:space="preserve">Goff moved to endorse NPRR841 as submitted with a recommended implementation date in 2019.  </w:t>
      </w:r>
      <w:r w:rsidR="00AE1B8A">
        <w:rPr>
          <w:rFonts w:ascii="Times New Roman" w:hAnsi="Times New Roman" w:cs="Times New Roman"/>
          <w:b/>
        </w:rPr>
        <w:t xml:space="preserve">Mr. </w:t>
      </w:r>
      <w:r w:rsidR="001C4C86" w:rsidRPr="001C4C86">
        <w:rPr>
          <w:rFonts w:ascii="Times New Roman" w:hAnsi="Times New Roman" w:cs="Times New Roman"/>
          <w:b/>
        </w:rPr>
        <w:t>Greer seconded the motion.  The motion carried unanimously.</w:t>
      </w:r>
    </w:p>
    <w:p w14:paraId="5347980D" w14:textId="77777777" w:rsidR="001C4C86" w:rsidRPr="001C4C86" w:rsidRDefault="001C4C86" w:rsidP="001C4C86">
      <w:pPr>
        <w:pStyle w:val="NoSpacing"/>
        <w:rPr>
          <w:rFonts w:ascii="Times New Roman" w:hAnsi="Times New Roman" w:cs="Times New Roman"/>
          <w:i/>
        </w:rPr>
      </w:pPr>
    </w:p>
    <w:p w14:paraId="4A7FE29A" w14:textId="77777777" w:rsidR="001C4C86" w:rsidRPr="00C95F00" w:rsidRDefault="001C4C86" w:rsidP="001C4C86">
      <w:pPr>
        <w:pStyle w:val="NoSpacing"/>
        <w:jc w:val="both"/>
        <w:rPr>
          <w:rFonts w:ascii="Times New Roman" w:hAnsi="Times New Roman" w:cs="Times New Roman"/>
          <w:i/>
        </w:rPr>
      </w:pPr>
      <w:r w:rsidRPr="00C95F00">
        <w:rPr>
          <w:rFonts w:ascii="Times New Roman" w:hAnsi="Times New Roman" w:cs="Times New Roman"/>
          <w:i/>
        </w:rPr>
        <w:t>NPRR842, Study Area Load Information</w:t>
      </w:r>
    </w:p>
    <w:p w14:paraId="1D537F3A" w14:textId="4A409A42" w:rsidR="00C95F00" w:rsidRPr="00C95F00" w:rsidRDefault="00C95F00" w:rsidP="00C95F00">
      <w:pPr>
        <w:pStyle w:val="NoSpacing"/>
        <w:jc w:val="both"/>
        <w:rPr>
          <w:rFonts w:ascii="Times New Roman" w:hAnsi="Times New Roman" w:cs="Times New Roman"/>
          <w:b/>
        </w:rPr>
      </w:pPr>
      <w:r w:rsidRPr="00C95F00">
        <w:rPr>
          <w:rFonts w:ascii="Times New Roman" w:hAnsi="Times New Roman" w:cs="Times New Roman"/>
          <w:b/>
        </w:rPr>
        <w:t>Mr. Goff moved to endorse NPRR842 as submitted.  Ms. Surendran seconded the motion.  The motion carried unanimously.</w:t>
      </w:r>
    </w:p>
    <w:p w14:paraId="565BDDA9" w14:textId="77777777" w:rsidR="00C95F00" w:rsidRPr="00C01815" w:rsidRDefault="00C95F00" w:rsidP="001C4C86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724F966" w14:textId="77777777" w:rsidR="001C4C86" w:rsidRPr="00C95F00" w:rsidRDefault="001C4C86" w:rsidP="001C4C86">
      <w:pPr>
        <w:pStyle w:val="NoSpacing"/>
        <w:jc w:val="both"/>
        <w:rPr>
          <w:rFonts w:ascii="Times New Roman" w:hAnsi="Times New Roman" w:cs="Times New Roman"/>
          <w:i/>
        </w:rPr>
      </w:pPr>
      <w:r w:rsidRPr="00C95F00">
        <w:rPr>
          <w:rFonts w:ascii="Times New Roman" w:hAnsi="Times New Roman" w:cs="Times New Roman"/>
          <w:i/>
        </w:rPr>
        <w:t>NPRR844, Clarification to Outage Report</w:t>
      </w:r>
    </w:p>
    <w:p w14:paraId="370A350C" w14:textId="5218F8EC" w:rsidR="00C95F00" w:rsidRPr="00C95F00" w:rsidRDefault="00C95F00" w:rsidP="00C95F00">
      <w:pPr>
        <w:pStyle w:val="NoSpacing"/>
        <w:jc w:val="both"/>
        <w:rPr>
          <w:rFonts w:ascii="Times New Roman" w:hAnsi="Times New Roman" w:cs="Times New Roman"/>
          <w:b/>
        </w:rPr>
      </w:pPr>
      <w:r w:rsidRPr="00C95F00">
        <w:rPr>
          <w:rFonts w:ascii="Times New Roman" w:hAnsi="Times New Roman" w:cs="Times New Roman"/>
          <w:b/>
        </w:rPr>
        <w:t>Mr. Goff moved to endorse NPRR844 as submitted.  Mr. Sams seconded the motion.  The motion carried unanimously.</w:t>
      </w:r>
    </w:p>
    <w:p w14:paraId="71CD6351" w14:textId="77777777" w:rsidR="001C4C86" w:rsidRPr="00C95F00" w:rsidRDefault="001C4C86" w:rsidP="00A43F5F">
      <w:pPr>
        <w:pStyle w:val="NoSpacing"/>
        <w:jc w:val="both"/>
        <w:rPr>
          <w:rFonts w:ascii="Times New Roman" w:hAnsi="Times New Roman" w:cs="Times New Roman"/>
          <w:i/>
        </w:rPr>
      </w:pPr>
    </w:p>
    <w:p w14:paraId="42A19BB8" w14:textId="77777777" w:rsidR="001132E6" w:rsidRPr="00C01815" w:rsidRDefault="001132E6" w:rsidP="00A43F5F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30F1960E" w14:textId="1E86642B" w:rsidR="002835C6" w:rsidRPr="00F03883" w:rsidRDefault="0043184B" w:rsidP="00A43F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03883">
        <w:rPr>
          <w:rFonts w:ascii="Times New Roman" w:eastAsia="Times New Roman" w:hAnsi="Times New Roman" w:cs="Times New Roman"/>
          <w:u w:val="single"/>
        </w:rPr>
        <w:t>Congestion Management Working Group (CMWG)</w:t>
      </w:r>
      <w:r w:rsidR="000D4F31" w:rsidRPr="00F03883">
        <w:rPr>
          <w:rFonts w:ascii="Times New Roman" w:hAnsi="Times New Roman" w:cs="Times New Roman"/>
          <w:u w:val="single"/>
        </w:rPr>
        <w:t xml:space="preserve"> (see Key Documents)</w:t>
      </w:r>
    </w:p>
    <w:p w14:paraId="519C93E8" w14:textId="3F49E632" w:rsidR="004A7834" w:rsidRDefault="000D4F31" w:rsidP="00A43F5F">
      <w:pPr>
        <w:pStyle w:val="NoSpacing"/>
        <w:jc w:val="both"/>
        <w:rPr>
          <w:rFonts w:ascii="Times New Roman" w:hAnsi="Times New Roman" w:cs="Times New Roman"/>
        </w:rPr>
      </w:pPr>
      <w:r w:rsidRPr="004A7834">
        <w:rPr>
          <w:rFonts w:ascii="Times New Roman" w:hAnsi="Times New Roman" w:cs="Times New Roman"/>
        </w:rPr>
        <w:t>Ian Haley reviewed recent CMWG activities</w:t>
      </w:r>
      <w:r w:rsidR="00F43093">
        <w:rPr>
          <w:rFonts w:ascii="Times New Roman" w:hAnsi="Times New Roman" w:cs="Times New Roman"/>
        </w:rPr>
        <w:t xml:space="preserve">, including the recommendation for the process for economic consideration for </w:t>
      </w:r>
      <w:r w:rsidR="000F2C29">
        <w:rPr>
          <w:rFonts w:ascii="Times New Roman" w:hAnsi="Times New Roman" w:cs="Times New Roman"/>
        </w:rPr>
        <w:t>O</w:t>
      </w:r>
      <w:r w:rsidR="00F43093">
        <w:rPr>
          <w:rFonts w:ascii="Times New Roman" w:hAnsi="Times New Roman" w:cs="Times New Roman"/>
        </w:rPr>
        <w:t xml:space="preserve">utage scheduling assignment.  </w:t>
      </w:r>
      <w:r w:rsidR="004A7834">
        <w:rPr>
          <w:rFonts w:ascii="Times New Roman" w:hAnsi="Times New Roman" w:cs="Times New Roman"/>
        </w:rPr>
        <w:t xml:space="preserve">This item was removed from the Open Action Items list.  </w:t>
      </w:r>
    </w:p>
    <w:p w14:paraId="65E96C33" w14:textId="77777777" w:rsidR="004A7834" w:rsidRDefault="004A7834" w:rsidP="00A43F5F">
      <w:pPr>
        <w:pStyle w:val="NoSpacing"/>
        <w:jc w:val="both"/>
        <w:rPr>
          <w:rFonts w:ascii="Times New Roman" w:hAnsi="Times New Roman" w:cs="Times New Roman"/>
        </w:rPr>
      </w:pPr>
    </w:p>
    <w:p w14:paraId="655B400D" w14:textId="77777777" w:rsidR="00F03883" w:rsidRDefault="00F03883" w:rsidP="00A43F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D85716B" w14:textId="77777777" w:rsidR="007A4568" w:rsidRDefault="007A4568" w:rsidP="00A43F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35CF268" w14:textId="77777777" w:rsidR="007A4568" w:rsidRPr="00C01815" w:rsidRDefault="007A4568" w:rsidP="00A43F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9E42E36" w14:textId="77777777" w:rsidR="00F03883" w:rsidRPr="00F03883" w:rsidRDefault="00F03883" w:rsidP="00F03883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F03883">
        <w:rPr>
          <w:rFonts w:ascii="Times New Roman" w:eastAsia="Times New Roman" w:hAnsi="Times New Roman" w:cs="Times New Roman"/>
          <w:u w:val="single"/>
        </w:rPr>
        <w:t>Demand Side Working Group (DSWG)</w:t>
      </w:r>
    </w:p>
    <w:p w14:paraId="04C8E7EB" w14:textId="3C94A5D5" w:rsidR="00BF0E9E" w:rsidRPr="00C95F00" w:rsidRDefault="00BF0E9E" w:rsidP="00BF0E9E">
      <w:pPr>
        <w:pStyle w:val="NoSpacing"/>
        <w:jc w:val="both"/>
        <w:rPr>
          <w:rFonts w:ascii="Times New Roman" w:hAnsi="Times New Roman" w:cs="Times New Roman"/>
          <w:b/>
        </w:rPr>
      </w:pPr>
      <w:r w:rsidRPr="00BF0E9E">
        <w:rPr>
          <w:rFonts w:ascii="Times New Roman" w:hAnsi="Times New Roman" w:cs="Times New Roman"/>
          <w:b/>
        </w:rPr>
        <w:t>Mr. Greer moved to endorse Mona Tierney-Lloyd, EnerNOC, as 2017 DSWG Vice-Chair</w:t>
      </w:r>
      <w:r>
        <w:rPr>
          <w:rFonts w:ascii="Times New Roman" w:hAnsi="Times New Roman" w:cs="Times New Roman"/>
          <w:b/>
        </w:rPr>
        <w:t xml:space="preserve">.  Mark Smith </w:t>
      </w:r>
      <w:r w:rsidRPr="00C95F00">
        <w:rPr>
          <w:rFonts w:ascii="Times New Roman" w:hAnsi="Times New Roman" w:cs="Times New Roman"/>
          <w:b/>
        </w:rPr>
        <w:t>seconded the motion.  The motion carried unanimously.</w:t>
      </w:r>
    </w:p>
    <w:p w14:paraId="58344FF7" w14:textId="325BBF5C" w:rsidR="000D4F31" w:rsidRPr="00BF0E9E" w:rsidRDefault="000D4F31" w:rsidP="00A43F5F">
      <w:pPr>
        <w:pStyle w:val="NoSpacing"/>
        <w:jc w:val="both"/>
        <w:rPr>
          <w:rFonts w:ascii="Times New Roman" w:hAnsi="Times New Roman" w:cs="Times New Roman"/>
          <w:b/>
        </w:rPr>
      </w:pPr>
    </w:p>
    <w:p w14:paraId="08C49CB5" w14:textId="77777777" w:rsidR="0085307C" w:rsidRPr="00C01815" w:rsidRDefault="0085307C" w:rsidP="00A43F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E4773BE" w14:textId="330722E8" w:rsidR="00B813F8" w:rsidRPr="004156D2" w:rsidRDefault="00B813F8" w:rsidP="001E5148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4156D2">
        <w:rPr>
          <w:rFonts w:ascii="Times New Roman" w:eastAsia="Times New Roman" w:hAnsi="Times New Roman" w:cs="Times New Roman"/>
          <w:u w:val="single"/>
        </w:rPr>
        <w:t xml:space="preserve">Market Credit Working Group (MCWG) </w:t>
      </w:r>
    </w:p>
    <w:p w14:paraId="29AD73FD" w14:textId="360D306A" w:rsidR="00B813F8" w:rsidRPr="004156D2" w:rsidRDefault="00CD3A0C" w:rsidP="001E5148">
      <w:pPr>
        <w:pStyle w:val="NoSpacing"/>
        <w:jc w:val="both"/>
        <w:rPr>
          <w:rFonts w:ascii="Times New Roman" w:hAnsi="Times New Roman" w:cs="Times New Roman"/>
        </w:rPr>
      </w:pPr>
      <w:r w:rsidRPr="004156D2">
        <w:rPr>
          <w:rFonts w:ascii="Times New Roman" w:hAnsi="Times New Roman" w:cs="Times New Roman"/>
        </w:rPr>
        <w:t xml:space="preserve">Bill </w:t>
      </w:r>
      <w:r w:rsidR="008728E3" w:rsidRPr="004156D2">
        <w:rPr>
          <w:rFonts w:ascii="Times New Roman" w:hAnsi="Times New Roman" w:cs="Times New Roman"/>
        </w:rPr>
        <w:t>Barnes reviewed recent MCWG activities</w:t>
      </w:r>
      <w:r w:rsidR="004156D2" w:rsidRPr="004156D2">
        <w:rPr>
          <w:rFonts w:ascii="Times New Roman" w:hAnsi="Times New Roman" w:cs="Times New Roman"/>
        </w:rPr>
        <w:t xml:space="preserve">.  </w:t>
      </w:r>
      <w:r w:rsidR="00FB5FC4" w:rsidRPr="004156D2">
        <w:rPr>
          <w:rFonts w:ascii="Times New Roman" w:hAnsi="Times New Roman" w:cs="Times New Roman"/>
        </w:rPr>
        <w:t xml:space="preserve"> </w:t>
      </w:r>
    </w:p>
    <w:p w14:paraId="55E7013C" w14:textId="77777777" w:rsidR="004156D2" w:rsidRDefault="004156D2" w:rsidP="004156D2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</w:p>
    <w:p w14:paraId="1A2740DA" w14:textId="77777777" w:rsidR="004156D2" w:rsidRDefault="004156D2" w:rsidP="004156D2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</w:p>
    <w:p w14:paraId="6FD7FAC3" w14:textId="743AAB0E" w:rsidR="004156D2" w:rsidRPr="004156D2" w:rsidRDefault="004156D2" w:rsidP="004156D2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4156D2">
        <w:rPr>
          <w:rFonts w:ascii="Times New Roman" w:eastAsia="Times New Roman" w:hAnsi="Times New Roman" w:cs="Times New Roman"/>
          <w:u w:val="single"/>
        </w:rPr>
        <w:t>QMWG</w:t>
      </w:r>
    </w:p>
    <w:p w14:paraId="241B256B" w14:textId="621EE293" w:rsidR="004156D2" w:rsidRPr="004156D2" w:rsidRDefault="004156D2" w:rsidP="004156D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Goff </w:t>
      </w:r>
      <w:r w:rsidRPr="004156D2">
        <w:rPr>
          <w:rFonts w:ascii="Times New Roman" w:hAnsi="Times New Roman" w:cs="Times New Roman"/>
        </w:rPr>
        <w:t xml:space="preserve">reviewed recent </w:t>
      </w:r>
      <w:r>
        <w:rPr>
          <w:rFonts w:ascii="Times New Roman" w:hAnsi="Times New Roman" w:cs="Times New Roman"/>
        </w:rPr>
        <w:t xml:space="preserve">QMWG </w:t>
      </w:r>
      <w:r w:rsidRPr="004156D2">
        <w:rPr>
          <w:rFonts w:ascii="Times New Roman" w:hAnsi="Times New Roman" w:cs="Times New Roman"/>
        </w:rPr>
        <w:t xml:space="preserve">activities.   </w:t>
      </w:r>
    </w:p>
    <w:p w14:paraId="65BD7890" w14:textId="77777777" w:rsidR="004156D2" w:rsidRDefault="004156D2" w:rsidP="001E514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EEFADCE" w14:textId="77777777" w:rsidR="004156D2" w:rsidRPr="00C01815" w:rsidRDefault="004156D2" w:rsidP="001E514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5511679" w14:textId="77777777" w:rsidR="00575079" w:rsidRPr="00F43093" w:rsidRDefault="0043184B" w:rsidP="0057507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43093">
        <w:rPr>
          <w:rFonts w:ascii="Times New Roman" w:eastAsia="Times New Roman" w:hAnsi="Times New Roman" w:cs="Times New Roman"/>
          <w:u w:val="single"/>
        </w:rPr>
        <w:t>Supply Analysis Working Group (SAWG)</w:t>
      </w:r>
      <w:r w:rsidR="00575079" w:rsidRPr="00F43093">
        <w:rPr>
          <w:rFonts w:ascii="Times New Roman" w:eastAsia="Times New Roman" w:hAnsi="Times New Roman" w:cs="Times New Roman"/>
          <w:u w:val="single"/>
        </w:rPr>
        <w:t xml:space="preserve"> </w:t>
      </w:r>
      <w:r w:rsidR="00575079" w:rsidRPr="00F43093">
        <w:rPr>
          <w:rFonts w:ascii="Times New Roman" w:hAnsi="Times New Roman" w:cs="Times New Roman"/>
          <w:u w:val="single"/>
        </w:rPr>
        <w:t>(see Key Documents)</w:t>
      </w:r>
    </w:p>
    <w:p w14:paraId="25780C57" w14:textId="77777777" w:rsidR="007C1C67" w:rsidRPr="007C1C67" w:rsidRDefault="007C1C67" w:rsidP="007C1C67">
      <w:pPr>
        <w:pStyle w:val="NoSpacing"/>
        <w:jc w:val="both"/>
        <w:rPr>
          <w:rFonts w:ascii="Times New Roman" w:hAnsi="Times New Roman" w:cs="Times New Roman"/>
          <w:i/>
        </w:rPr>
      </w:pPr>
      <w:r w:rsidRPr="007C1C67">
        <w:rPr>
          <w:rFonts w:ascii="Times New Roman" w:hAnsi="Times New Roman" w:cs="Times New Roman"/>
          <w:i/>
        </w:rPr>
        <w:t>NERC process for updating Reserve Margin</w:t>
      </w:r>
    </w:p>
    <w:p w14:paraId="47053FB7" w14:textId="5AFBB148" w:rsidR="00CB78BD" w:rsidRPr="002D2AA9" w:rsidRDefault="0043184B" w:rsidP="0043184B">
      <w:pPr>
        <w:pStyle w:val="NoSpacing"/>
        <w:jc w:val="both"/>
        <w:rPr>
          <w:rFonts w:ascii="Times New Roman" w:hAnsi="Times New Roman" w:cs="Times New Roman"/>
        </w:rPr>
      </w:pPr>
      <w:r w:rsidRPr="002D2AA9">
        <w:rPr>
          <w:rFonts w:ascii="Times New Roman" w:hAnsi="Times New Roman" w:cs="Times New Roman"/>
        </w:rPr>
        <w:t>Mr. Sams reviewed recent SAWG activities</w:t>
      </w:r>
      <w:r w:rsidR="00F43093">
        <w:rPr>
          <w:rFonts w:ascii="Times New Roman" w:hAnsi="Times New Roman" w:cs="Times New Roman"/>
        </w:rPr>
        <w:t xml:space="preserve">, including the concept of a Target Reserve Margin.  Mr. Sams </w:t>
      </w:r>
      <w:r w:rsidR="007C1C67" w:rsidRPr="002D2AA9">
        <w:rPr>
          <w:rFonts w:ascii="Times New Roman" w:hAnsi="Times New Roman" w:cs="Times New Roman"/>
        </w:rPr>
        <w:t xml:space="preserve">reminded Market Participants </w:t>
      </w:r>
      <w:r w:rsidR="002D2AA9">
        <w:rPr>
          <w:rFonts w:ascii="Times New Roman" w:hAnsi="Times New Roman" w:cs="Times New Roman"/>
        </w:rPr>
        <w:t>that the W</w:t>
      </w:r>
      <w:r w:rsidR="007C1C67" w:rsidRPr="002D2AA9">
        <w:rPr>
          <w:rFonts w:ascii="Times New Roman" w:hAnsi="Times New Roman" w:cs="Times New Roman"/>
        </w:rPr>
        <w:t xml:space="preserve">inter 2017 Final and </w:t>
      </w:r>
      <w:r w:rsidR="002D2AA9">
        <w:rPr>
          <w:rFonts w:ascii="Times New Roman" w:hAnsi="Times New Roman" w:cs="Times New Roman"/>
        </w:rPr>
        <w:t>S</w:t>
      </w:r>
      <w:r w:rsidR="007C1C67" w:rsidRPr="002D2AA9">
        <w:rPr>
          <w:rFonts w:ascii="Times New Roman" w:hAnsi="Times New Roman" w:cs="Times New Roman"/>
        </w:rPr>
        <w:t xml:space="preserve">pring 2018 Preliminary Seasonal Assessment of Resource Adequacy (SARA) reports are now visible on the ERCOT website.  </w:t>
      </w:r>
    </w:p>
    <w:p w14:paraId="145A7405" w14:textId="77777777" w:rsidR="00EF55A6" w:rsidRPr="00C01815" w:rsidRDefault="00EF55A6" w:rsidP="00EF55A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AFFB607" w14:textId="77777777" w:rsidR="00A210A5" w:rsidRPr="00C01815" w:rsidRDefault="00A210A5" w:rsidP="00E633EE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0D24C24" w14:textId="40D701A0" w:rsidR="00983934" w:rsidRPr="00CC2138" w:rsidRDefault="000902FE" w:rsidP="00E633E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C2138">
        <w:rPr>
          <w:rFonts w:ascii="Times New Roman" w:hAnsi="Times New Roman" w:cs="Times New Roman"/>
          <w:u w:val="single"/>
        </w:rPr>
        <w:t>Other Business</w:t>
      </w:r>
      <w:r w:rsidR="00550364" w:rsidRPr="00CC2138">
        <w:rPr>
          <w:rFonts w:ascii="Times New Roman" w:hAnsi="Times New Roman" w:cs="Times New Roman"/>
          <w:u w:val="single"/>
        </w:rPr>
        <w:t xml:space="preserve"> </w:t>
      </w:r>
    </w:p>
    <w:p w14:paraId="0F75C7CE" w14:textId="77777777" w:rsidR="00103205" w:rsidRPr="00103205" w:rsidRDefault="00103205" w:rsidP="00103205">
      <w:pPr>
        <w:pStyle w:val="NoSpacing"/>
        <w:jc w:val="both"/>
        <w:rPr>
          <w:rFonts w:ascii="Times New Roman" w:hAnsi="Times New Roman" w:cs="Times New Roman"/>
          <w:i/>
        </w:rPr>
      </w:pPr>
      <w:r w:rsidRPr="00103205">
        <w:rPr>
          <w:rFonts w:ascii="Times New Roman" w:hAnsi="Times New Roman" w:cs="Times New Roman"/>
          <w:i/>
        </w:rPr>
        <w:t>Protocol Section 6.5.1.1 and the Procedure for Procuring Emergency Capacity</w:t>
      </w:r>
    </w:p>
    <w:p w14:paraId="077439C2" w14:textId="7ABC05E3" w:rsidR="00103205" w:rsidRPr="002D2AA9" w:rsidRDefault="00103205" w:rsidP="0010320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Barnes requested ERCOT </w:t>
      </w:r>
      <w:r w:rsidR="002D2AA9">
        <w:rPr>
          <w:rFonts w:ascii="Times New Roman" w:hAnsi="Times New Roman" w:cs="Times New Roman"/>
        </w:rPr>
        <w:t xml:space="preserve">Staff present a review of </w:t>
      </w:r>
      <w:r w:rsidRPr="00103205">
        <w:rPr>
          <w:rFonts w:ascii="Times New Roman" w:hAnsi="Times New Roman" w:cs="Times New Roman"/>
        </w:rPr>
        <w:t>Protocol Section 6.5.1.1</w:t>
      </w:r>
      <w:r w:rsidR="002D2AA9">
        <w:rPr>
          <w:rFonts w:ascii="Times New Roman" w:hAnsi="Times New Roman" w:cs="Times New Roman"/>
        </w:rPr>
        <w:t>,</w:t>
      </w:r>
      <w:r w:rsidR="002D2AA9" w:rsidRPr="002D2AA9">
        <w:rPr>
          <w:rFonts w:ascii="Times New Roman" w:hAnsi="Times New Roman" w:cs="Times New Roman"/>
        </w:rPr>
        <w:t xml:space="preserve"> ERCOT Control Area Authority</w:t>
      </w:r>
      <w:r w:rsidR="007E0C5E">
        <w:rPr>
          <w:rFonts w:ascii="Times New Roman" w:hAnsi="Times New Roman" w:cs="Times New Roman"/>
        </w:rPr>
        <w:t>,</w:t>
      </w:r>
      <w:r w:rsidR="002D2AA9">
        <w:rPr>
          <w:rFonts w:ascii="Times New Roman" w:hAnsi="Times New Roman" w:cs="Times New Roman"/>
        </w:rPr>
        <w:t xml:space="preserve"> and the procedure for procuring emergency c</w:t>
      </w:r>
      <w:r w:rsidRPr="00103205">
        <w:rPr>
          <w:rFonts w:ascii="Times New Roman" w:hAnsi="Times New Roman" w:cs="Times New Roman"/>
        </w:rPr>
        <w:t>apacity</w:t>
      </w:r>
      <w:r>
        <w:rPr>
          <w:rFonts w:ascii="Times New Roman" w:hAnsi="Times New Roman" w:cs="Times New Roman"/>
        </w:rPr>
        <w:t xml:space="preserve"> at the December 6, 2017 WMS meeting.  </w:t>
      </w:r>
    </w:p>
    <w:p w14:paraId="45DECD46" w14:textId="1E5FCE0A" w:rsidR="00103205" w:rsidRPr="00103205" w:rsidRDefault="00103205" w:rsidP="00E633EE">
      <w:pPr>
        <w:pStyle w:val="NoSpacing"/>
        <w:jc w:val="both"/>
        <w:rPr>
          <w:rFonts w:ascii="Times New Roman" w:hAnsi="Times New Roman" w:cs="Times New Roman"/>
        </w:rPr>
      </w:pPr>
    </w:p>
    <w:p w14:paraId="5178F0B0" w14:textId="3B6DD440" w:rsidR="009C4E9F" w:rsidRPr="00CC2138" w:rsidRDefault="009C4E9F" w:rsidP="00E633EE">
      <w:pPr>
        <w:pStyle w:val="NoSpacing"/>
        <w:jc w:val="both"/>
        <w:rPr>
          <w:rFonts w:ascii="Times New Roman" w:hAnsi="Times New Roman" w:cs="Times New Roman"/>
          <w:i/>
        </w:rPr>
      </w:pPr>
      <w:r w:rsidRPr="00CC2138">
        <w:rPr>
          <w:rFonts w:ascii="Times New Roman" w:hAnsi="Times New Roman" w:cs="Times New Roman"/>
          <w:i/>
        </w:rPr>
        <w:t>Review of Open Action Items</w:t>
      </w:r>
    </w:p>
    <w:p w14:paraId="7FC011F6" w14:textId="33D4D730" w:rsidR="009F6E41" w:rsidRDefault="009F6E41" w:rsidP="00CC21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item was moved to the December 6, 2017 WMS meeting. </w:t>
      </w:r>
    </w:p>
    <w:p w14:paraId="2B31E2C1" w14:textId="77777777" w:rsidR="009F6E41" w:rsidRPr="009F6E41" w:rsidRDefault="009F6E41" w:rsidP="00CC2138">
      <w:pPr>
        <w:pStyle w:val="NoSpacing"/>
        <w:jc w:val="both"/>
        <w:rPr>
          <w:rFonts w:ascii="Times New Roman" w:hAnsi="Times New Roman" w:cs="Times New Roman"/>
        </w:rPr>
      </w:pPr>
    </w:p>
    <w:p w14:paraId="4A6FBC96" w14:textId="77777777" w:rsidR="00CC2138" w:rsidRPr="00CC2138" w:rsidRDefault="00CC2138" w:rsidP="00CC2138">
      <w:pPr>
        <w:pStyle w:val="NoSpacing"/>
        <w:jc w:val="both"/>
        <w:rPr>
          <w:rFonts w:ascii="Times New Roman" w:hAnsi="Times New Roman" w:cs="Times New Roman"/>
          <w:i/>
        </w:rPr>
      </w:pPr>
      <w:r w:rsidRPr="00CC2138">
        <w:rPr>
          <w:rFonts w:ascii="Times New Roman" w:hAnsi="Times New Roman" w:cs="Times New Roman"/>
          <w:i/>
        </w:rPr>
        <w:t>2018 Membership/Segment Elections</w:t>
      </w:r>
    </w:p>
    <w:p w14:paraId="07501473" w14:textId="6317486F" w:rsidR="009F6E41" w:rsidRPr="009F6E41" w:rsidRDefault="003E0CC2" w:rsidP="00E633E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</w:t>
      </w:r>
      <w:r w:rsidR="009F6E41">
        <w:rPr>
          <w:rFonts w:ascii="Times New Roman" w:hAnsi="Times New Roman" w:cs="Times New Roman"/>
        </w:rPr>
        <w:t>reminded Market Participants that the membership date of record is Friday, November 10, 2017</w:t>
      </w:r>
      <w:r>
        <w:rPr>
          <w:rFonts w:ascii="Times New Roman" w:hAnsi="Times New Roman" w:cs="Times New Roman"/>
        </w:rPr>
        <w:t xml:space="preserve"> and stated that 2018 Segment Representative Elections would begin on Monday, November 13, 2107</w:t>
      </w:r>
      <w:r w:rsidR="009F6E41">
        <w:rPr>
          <w:rFonts w:ascii="Times New Roman" w:hAnsi="Times New Roman" w:cs="Times New Roman"/>
        </w:rPr>
        <w:t xml:space="preserve">.   </w:t>
      </w:r>
    </w:p>
    <w:p w14:paraId="262D223F" w14:textId="77777777" w:rsidR="009F6E41" w:rsidRPr="009F6E41" w:rsidRDefault="009F6E41" w:rsidP="00E633EE">
      <w:pPr>
        <w:pStyle w:val="NoSpacing"/>
        <w:jc w:val="both"/>
        <w:rPr>
          <w:rFonts w:ascii="Times New Roman" w:hAnsi="Times New Roman" w:cs="Times New Roman"/>
        </w:rPr>
      </w:pPr>
    </w:p>
    <w:p w14:paraId="11E810DB" w14:textId="3BA294A5" w:rsidR="007B3054" w:rsidRPr="00CC2138" w:rsidRDefault="00CC2138" w:rsidP="00E633EE">
      <w:pPr>
        <w:pStyle w:val="NoSpacing"/>
        <w:jc w:val="both"/>
        <w:rPr>
          <w:rFonts w:ascii="Times New Roman" w:hAnsi="Times New Roman" w:cs="Times New Roman"/>
          <w:i/>
        </w:rPr>
      </w:pPr>
      <w:r w:rsidRPr="00CC2138">
        <w:rPr>
          <w:rFonts w:ascii="Times New Roman" w:hAnsi="Times New Roman" w:cs="Times New Roman"/>
          <w:i/>
        </w:rPr>
        <w:t xml:space="preserve">2018 Market Meetings </w:t>
      </w:r>
    </w:p>
    <w:p w14:paraId="2D2AE5A1" w14:textId="1110E794" w:rsidR="00CC2138" w:rsidRDefault="003E0CC2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</w:t>
      </w:r>
      <w:r w:rsidR="009F6E41">
        <w:rPr>
          <w:rFonts w:ascii="Times New Roman" w:hAnsi="Times New Roman" w:cs="Times New Roman"/>
        </w:rPr>
        <w:t xml:space="preserve">encouraged Working Group </w:t>
      </w:r>
      <w:r w:rsidR="000F2C29">
        <w:rPr>
          <w:rFonts w:ascii="Times New Roman" w:hAnsi="Times New Roman" w:cs="Times New Roman"/>
        </w:rPr>
        <w:t>l</w:t>
      </w:r>
      <w:r w:rsidR="009F6E41">
        <w:rPr>
          <w:rFonts w:ascii="Times New Roman" w:hAnsi="Times New Roman" w:cs="Times New Roman"/>
        </w:rPr>
        <w:t>eadership to consider 2018 meeting schedule</w:t>
      </w:r>
      <w:r w:rsidR="002228DB">
        <w:rPr>
          <w:rFonts w:ascii="Times New Roman" w:hAnsi="Times New Roman" w:cs="Times New Roman"/>
        </w:rPr>
        <w:t>s</w:t>
      </w:r>
      <w:r w:rsidR="009F6E41">
        <w:rPr>
          <w:rFonts w:ascii="Times New Roman" w:hAnsi="Times New Roman" w:cs="Times New Roman"/>
        </w:rPr>
        <w:t xml:space="preserve"> and forward their request to Stakeholder Services.  </w:t>
      </w:r>
    </w:p>
    <w:p w14:paraId="61DCD453" w14:textId="77777777" w:rsidR="009F6E41" w:rsidRPr="009F6E41" w:rsidRDefault="009F6E4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EBFCFE7" w14:textId="77777777" w:rsidR="0068433E" w:rsidRPr="00550364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550364">
        <w:rPr>
          <w:rFonts w:ascii="Times New Roman" w:hAnsi="Times New Roman" w:cs="Times New Roman"/>
          <w:i/>
        </w:rPr>
        <w:t>No Report</w:t>
      </w:r>
    </w:p>
    <w:p w14:paraId="1D496AE7" w14:textId="1F497BA8" w:rsidR="009C4E9F" w:rsidRPr="00550364" w:rsidRDefault="009C4E9F" w:rsidP="009C4E9F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50364">
        <w:rPr>
          <w:rFonts w:ascii="Times New Roman" w:hAnsi="Times New Roman" w:cs="Times New Roman"/>
        </w:rPr>
        <w:t>E</w:t>
      </w:r>
      <w:r w:rsidR="00BE0C80" w:rsidRPr="00550364">
        <w:rPr>
          <w:rFonts w:ascii="Times New Roman" w:hAnsi="Times New Roman" w:cs="Times New Roman"/>
        </w:rPr>
        <w:t>merging Technologies Working Group (E</w:t>
      </w:r>
      <w:r w:rsidRPr="00550364">
        <w:rPr>
          <w:rFonts w:ascii="Times New Roman" w:hAnsi="Times New Roman" w:cs="Times New Roman"/>
        </w:rPr>
        <w:t>TWG</w:t>
      </w:r>
      <w:r w:rsidR="00BE0C80" w:rsidRPr="00550364">
        <w:rPr>
          <w:rFonts w:ascii="Times New Roman" w:hAnsi="Times New Roman" w:cs="Times New Roman"/>
        </w:rPr>
        <w:t>)</w:t>
      </w:r>
    </w:p>
    <w:p w14:paraId="6FDD3551" w14:textId="75AC3D36" w:rsidR="00D272DD" w:rsidRPr="00550364" w:rsidRDefault="00D272DD" w:rsidP="00D272DD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50364">
        <w:rPr>
          <w:rFonts w:ascii="Times New Roman" w:hAnsi="Times New Roman" w:cs="Times New Roman"/>
        </w:rPr>
        <w:t>Metering Working Group (MWG)</w:t>
      </w:r>
    </w:p>
    <w:p w14:paraId="0691A33A" w14:textId="3D5FB7E4" w:rsidR="00BE0C80" w:rsidRPr="00550364" w:rsidRDefault="00550364" w:rsidP="00550364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50364">
        <w:rPr>
          <w:rFonts w:ascii="Times New Roman" w:hAnsi="Times New Roman" w:cs="Times New Roman"/>
        </w:rPr>
        <w:t xml:space="preserve">Resource Cost Working Group (RCWG) </w:t>
      </w:r>
      <w:r w:rsidR="00BE0C80" w:rsidRPr="00550364">
        <w:rPr>
          <w:rFonts w:ascii="Times New Roman" w:hAnsi="Times New Roman" w:cs="Times New Roman"/>
        </w:rPr>
        <w:t xml:space="preserve"> </w:t>
      </w:r>
    </w:p>
    <w:p w14:paraId="21D30C89" w14:textId="77777777" w:rsidR="000372FE" w:rsidRPr="00550364" w:rsidRDefault="000372FE" w:rsidP="001B1B90">
      <w:pPr>
        <w:pStyle w:val="NoSpacing"/>
        <w:jc w:val="both"/>
        <w:rPr>
          <w:rFonts w:ascii="Times New Roman" w:hAnsi="Times New Roman" w:cs="Times New Roman"/>
        </w:rPr>
      </w:pPr>
    </w:p>
    <w:p w14:paraId="2C5FFF21" w14:textId="77777777" w:rsidR="00B52AAB" w:rsidRPr="00550364" w:rsidRDefault="00B52AAB" w:rsidP="001B1B90">
      <w:pPr>
        <w:pStyle w:val="NoSpacing"/>
        <w:jc w:val="both"/>
        <w:rPr>
          <w:rFonts w:ascii="Times New Roman" w:hAnsi="Times New Roman" w:cs="Times New Roman"/>
        </w:rPr>
      </w:pPr>
    </w:p>
    <w:p w14:paraId="3A4F7CF8" w14:textId="77777777" w:rsidR="00123454" w:rsidRPr="00550364" w:rsidRDefault="00123454" w:rsidP="00781E6B">
      <w:pPr>
        <w:pStyle w:val="NoSpacing"/>
        <w:jc w:val="both"/>
        <w:rPr>
          <w:rFonts w:ascii="Times New Roman" w:hAnsi="Times New Roman" w:cs="Times New Roman"/>
        </w:rPr>
      </w:pPr>
      <w:r w:rsidRPr="00550364">
        <w:rPr>
          <w:rFonts w:ascii="Times New Roman" w:hAnsi="Times New Roman" w:cs="Times New Roman"/>
          <w:u w:val="single"/>
        </w:rPr>
        <w:t>Adjournment</w:t>
      </w:r>
    </w:p>
    <w:p w14:paraId="167A0CCA" w14:textId="579AD628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550364">
        <w:rPr>
          <w:rFonts w:ascii="Times New Roman" w:hAnsi="Times New Roman" w:cs="Times New Roman"/>
        </w:rPr>
        <w:t xml:space="preserve">Mr. </w:t>
      </w:r>
      <w:r w:rsidR="00604058">
        <w:rPr>
          <w:rFonts w:ascii="Times New Roman" w:hAnsi="Times New Roman" w:cs="Times New Roman"/>
        </w:rPr>
        <w:t>Kee a</w:t>
      </w:r>
      <w:r w:rsidR="00055761" w:rsidRPr="00550364">
        <w:rPr>
          <w:rFonts w:ascii="Times New Roman" w:hAnsi="Times New Roman" w:cs="Times New Roman"/>
        </w:rPr>
        <w:t xml:space="preserve">djourned the </w:t>
      </w:r>
      <w:r w:rsidR="00C01815">
        <w:rPr>
          <w:rFonts w:ascii="Times New Roman" w:hAnsi="Times New Roman" w:cs="Times New Roman"/>
        </w:rPr>
        <w:t xml:space="preserve">November 1, </w:t>
      </w:r>
      <w:r w:rsidR="00DC2CFA" w:rsidRPr="00550364">
        <w:rPr>
          <w:rFonts w:ascii="Times New Roman" w:hAnsi="Times New Roman" w:cs="Times New Roman"/>
        </w:rPr>
        <w:t>2</w:t>
      </w:r>
      <w:r w:rsidR="00047858" w:rsidRPr="00550364">
        <w:rPr>
          <w:rFonts w:ascii="Times New Roman" w:hAnsi="Times New Roman" w:cs="Times New Roman"/>
        </w:rPr>
        <w:t xml:space="preserve">017 </w:t>
      </w:r>
      <w:r w:rsidR="00123454" w:rsidRPr="00550364">
        <w:rPr>
          <w:rFonts w:ascii="Times New Roman" w:hAnsi="Times New Roman" w:cs="Times New Roman"/>
        </w:rPr>
        <w:t>WMS meeting at</w:t>
      </w:r>
      <w:r w:rsidR="008A4AC1" w:rsidRPr="00550364">
        <w:rPr>
          <w:rFonts w:ascii="Times New Roman" w:hAnsi="Times New Roman" w:cs="Times New Roman"/>
        </w:rPr>
        <w:t xml:space="preserve"> </w:t>
      </w:r>
      <w:r w:rsidR="00550364" w:rsidRPr="00550364">
        <w:rPr>
          <w:rFonts w:ascii="Times New Roman" w:hAnsi="Times New Roman" w:cs="Times New Roman"/>
        </w:rPr>
        <w:t>1</w:t>
      </w:r>
      <w:r w:rsidR="00C01815">
        <w:rPr>
          <w:rFonts w:ascii="Times New Roman" w:hAnsi="Times New Roman" w:cs="Times New Roman"/>
        </w:rPr>
        <w:t>2:54 p</w:t>
      </w:r>
      <w:r w:rsidR="00550364" w:rsidRPr="00550364">
        <w:rPr>
          <w:rFonts w:ascii="Times New Roman" w:hAnsi="Times New Roman" w:cs="Times New Roman"/>
        </w:rPr>
        <w:t xml:space="preserve">.m.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5F0BA" w14:textId="77777777" w:rsidR="00785FE4" w:rsidRDefault="00785FE4" w:rsidP="00C96B32">
      <w:pPr>
        <w:spacing w:after="0" w:line="240" w:lineRule="auto"/>
      </w:pPr>
      <w:r>
        <w:separator/>
      </w:r>
    </w:p>
  </w:endnote>
  <w:endnote w:type="continuationSeparator" w:id="0">
    <w:p w14:paraId="76977507" w14:textId="77777777" w:rsidR="00785FE4" w:rsidRDefault="00785FE4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7935EE38" w:rsidR="00785FE4" w:rsidRPr="009B6C0B" w:rsidRDefault="00785FE4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the November 1, 2017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785FE4" w:rsidRPr="009B6C0B" w:rsidRDefault="00785FE4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D00281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D00281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785FE4" w:rsidRDefault="00785FE4" w:rsidP="00A9222E">
    <w:pPr>
      <w:pStyle w:val="Footer"/>
    </w:pPr>
  </w:p>
  <w:p w14:paraId="1A7BA745" w14:textId="77777777" w:rsidR="00785FE4" w:rsidRDefault="00785F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39BFD" w14:textId="77777777" w:rsidR="00785FE4" w:rsidRDefault="00785FE4" w:rsidP="00C96B32">
      <w:pPr>
        <w:spacing w:after="0" w:line="240" w:lineRule="auto"/>
      </w:pPr>
      <w:r>
        <w:separator/>
      </w:r>
    </w:p>
  </w:footnote>
  <w:footnote w:type="continuationSeparator" w:id="0">
    <w:p w14:paraId="67D4E427" w14:textId="77777777" w:rsidR="00785FE4" w:rsidRDefault="00785FE4" w:rsidP="00C96B32">
      <w:pPr>
        <w:spacing w:after="0" w:line="240" w:lineRule="auto"/>
      </w:pPr>
      <w:r>
        <w:continuationSeparator/>
      </w:r>
    </w:p>
  </w:footnote>
  <w:footnote w:id="1">
    <w:p w14:paraId="5BD4CCDA" w14:textId="2760960A" w:rsidR="00785FE4" w:rsidRDefault="00785FE4" w:rsidP="00C96B32">
      <w:pPr>
        <w:pStyle w:val="FootnoteText"/>
        <w:rPr>
          <w:rFonts w:ascii="Times New Roman" w:hAnsi="Times New Roman"/>
        </w:rPr>
      </w:pPr>
      <w:r w:rsidRPr="00385D71">
        <w:rPr>
          <w:rStyle w:val="FootnoteReference"/>
          <w:rFonts w:ascii="Times New Roman" w:hAnsi="Times New Roman"/>
          <w:i/>
        </w:rPr>
        <w:footnoteRef/>
      </w:r>
      <w:r w:rsidRPr="00385D71">
        <w:rPr>
          <w:rFonts w:ascii="Times New Roman" w:hAnsi="Times New Roman"/>
          <w:i/>
        </w:rPr>
        <w:t xml:space="preserve"> </w:t>
      </w:r>
      <w:hyperlink r:id="rId1" w:history="1">
        <w:r w:rsidRPr="00560DEE">
          <w:rPr>
            <w:rStyle w:val="Hyperlink"/>
            <w:rFonts w:ascii="Times New Roman" w:hAnsi="Times New Roman"/>
          </w:rPr>
          <w:t>http://www.ercot.com/calendar/2017/11/1/108845-WMS</w:t>
        </w:r>
      </w:hyperlink>
    </w:p>
    <w:p w14:paraId="1E777640" w14:textId="77777777" w:rsidR="00785FE4" w:rsidRDefault="00785FE4" w:rsidP="00C96B32">
      <w:pPr>
        <w:pStyle w:val="FootnoteText"/>
        <w:rPr>
          <w:rFonts w:ascii="Times New Roman" w:hAnsi="Times New Roman"/>
        </w:rPr>
      </w:pPr>
    </w:p>
    <w:p w14:paraId="19419853" w14:textId="3DD4B6EB" w:rsidR="00785FE4" w:rsidRDefault="00785FE4" w:rsidP="00C96B32">
      <w:pPr>
        <w:pStyle w:val="FootnoteText"/>
        <w:rPr>
          <w:rFonts w:ascii="Times New Roman" w:hAnsi="Times New Roman"/>
        </w:rPr>
      </w:pPr>
      <w:r w:rsidRPr="00C2181B">
        <w:rPr>
          <w:rFonts w:ascii="Times New Roman" w:hAnsi="Times New Roman"/>
        </w:rPr>
        <w:t xml:space="preserve"> </w:t>
      </w:r>
    </w:p>
    <w:p w14:paraId="1E475E46" w14:textId="77777777" w:rsidR="00785FE4" w:rsidRPr="00DA3D43" w:rsidRDefault="00785FE4" w:rsidP="00C96B32">
      <w:pPr>
        <w:pStyle w:val="FootnoteText"/>
        <w:rPr>
          <w:rFonts w:ascii="Times New Roman" w:hAnsi="Times New Roman"/>
        </w:rPr>
      </w:pPr>
    </w:p>
    <w:p w14:paraId="45A18E52" w14:textId="77777777" w:rsidR="00785FE4" w:rsidRPr="00A612A7" w:rsidRDefault="00785FE4" w:rsidP="00C96B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DF64ECC"/>
    <w:lvl w:ilvl="0">
      <w:numFmt w:val="bullet"/>
      <w:lvlText w:val="*"/>
      <w:lvlJc w:val="left"/>
    </w:lvl>
  </w:abstractNum>
  <w:abstractNum w:abstractNumId="1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B2EFC"/>
    <w:multiLevelType w:val="hybridMultilevel"/>
    <w:tmpl w:val="15B8A366"/>
    <w:lvl w:ilvl="0" w:tplc="06E02F6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0B5D"/>
    <w:multiLevelType w:val="hybridMultilevel"/>
    <w:tmpl w:val="5420EAE2"/>
    <w:lvl w:ilvl="0" w:tplc="62FCD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66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0C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42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A3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C9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E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03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86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2C7235"/>
    <w:multiLevelType w:val="multilevel"/>
    <w:tmpl w:val="5AF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46188"/>
    <w:multiLevelType w:val="hybridMultilevel"/>
    <w:tmpl w:val="BED2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D7034"/>
    <w:multiLevelType w:val="hybridMultilevel"/>
    <w:tmpl w:val="BA9C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206A9"/>
    <w:multiLevelType w:val="hybridMultilevel"/>
    <w:tmpl w:val="67D4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045CE"/>
    <w:multiLevelType w:val="hybridMultilevel"/>
    <w:tmpl w:val="3714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74127"/>
    <w:multiLevelType w:val="hybridMultilevel"/>
    <w:tmpl w:val="5CE4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1369B"/>
    <w:multiLevelType w:val="hybridMultilevel"/>
    <w:tmpl w:val="30C6931A"/>
    <w:lvl w:ilvl="0" w:tplc="DDCA1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E5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A3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68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44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A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48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C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09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8E5B31"/>
    <w:multiLevelType w:val="hybridMultilevel"/>
    <w:tmpl w:val="508A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67D97"/>
    <w:multiLevelType w:val="hybridMultilevel"/>
    <w:tmpl w:val="B714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6473E"/>
    <w:multiLevelType w:val="hybridMultilevel"/>
    <w:tmpl w:val="B07C3B32"/>
    <w:lvl w:ilvl="0" w:tplc="5CCC5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EA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4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A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05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2E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86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87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6A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C10FB0"/>
    <w:multiLevelType w:val="hybridMultilevel"/>
    <w:tmpl w:val="E61C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F211F"/>
    <w:multiLevelType w:val="hybridMultilevel"/>
    <w:tmpl w:val="832EF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75D65"/>
    <w:multiLevelType w:val="hybridMultilevel"/>
    <w:tmpl w:val="7C3C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A055B"/>
    <w:multiLevelType w:val="hybridMultilevel"/>
    <w:tmpl w:val="37228A9E"/>
    <w:lvl w:ilvl="0" w:tplc="6164B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46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26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A3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A1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27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64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E9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A9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86EF9"/>
    <w:multiLevelType w:val="hybridMultilevel"/>
    <w:tmpl w:val="2270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64439"/>
    <w:multiLevelType w:val="hybridMultilevel"/>
    <w:tmpl w:val="EDD84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C766AF"/>
    <w:multiLevelType w:val="hybridMultilevel"/>
    <w:tmpl w:val="35D24624"/>
    <w:lvl w:ilvl="0" w:tplc="4FBE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ED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C8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C8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1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2D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CA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20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D21862"/>
    <w:multiLevelType w:val="hybridMultilevel"/>
    <w:tmpl w:val="40A8C1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92D92"/>
    <w:multiLevelType w:val="hybridMultilevel"/>
    <w:tmpl w:val="1ED8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C75B8"/>
    <w:multiLevelType w:val="hybridMultilevel"/>
    <w:tmpl w:val="CBC25BEC"/>
    <w:lvl w:ilvl="0" w:tplc="F7A66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852AE">
      <w:start w:val="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1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2A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80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C0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EC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CE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C1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FDC68D9"/>
    <w:multiLevelType w:val="hybridMultilevel"/>
    <w:tmpl w:val="1086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5"/>
  </w:num>
  <w:num w:numId="4">
    <w:abstractNumId w:val="28"/>
  </w:num>
  <w:num w:numId="5">
    <w:abstractNumId w:val="11"/>
  </w:num>
  <w:num w:numId="6">
    <w:abstractNumId w:val="13"/>
  </w:num>
  <w:num w:numId="7">
    <w:abstractNumId w:val="10"/>
  </w:num>
  <w:num w:numId="8">
    <w:abstractNumId w:val="22"/>
  </w:num>
  <w:num w:numId="9">
    <w:abstractNumId w:val="35"/>
  </w:num>
  <w:num w:numId="10">
    <w:abstractNumId w:val="6"/>
  </w:num>
  <w:num w:numId="11">
    <w:abstractNumId w:val="1"/>
  </w:num>
  <w:num w:numId="12">
    <w:abstractNumId w:val="30"/>
  </w:num>
  <w:num w:numId="13">
    <w:abstractNumId w:val="34"/>
  </w:num>
  <w:num w:numId="14">
    <w:abstractNumId w:val="26"/>
  </w:num>
  <w:num w:numId="15">
    <w:abstractNumId w:val="16"/>
  </w:num>
  <w:num w:numId="16">
    <w:abstractNumId w:val="8"/>
  </w:num>
  <w:num w:numId="17">
    <w:abstractNumId w:val="4"/>
  </w:num>
  <w:num w:numId="18">
    <w:abstractNumId w:val="18"/>
  </w:num>
  <w:num w:numId="19">
    <w:abstractNumId w:val="38"/>
  </w:num>
  <w:num w:numId="20">
    <w:abstractNumId w:val="2"/>
  </w:num>
  <w:num w:numId="21">
    <w:abstractNumId w:val="32"/>
  </w:num>
  <w:num w:numId="22">
    <w:abstractNumId w:val="19"/>
  </w:num>
  <w:num w:numId="23">
    <w:abstractNumId w:val="23"/>
  </w:num>
  <w:num w:numId="24">
    <w:abstractNumId w:val="9"/>
  </w:num>
  <w:num w:numId="25">
    <w:abstractNumId w:val="15"/>
  </w:num>
  <w:num w:numId="2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7">
    <w:abstractNumId w:val="31"/>
  </w:num>
  <w:num w:numId="28">
    <w:abstractNumId w:val="21"/>
  </w:num>
  <w:num w:numId="29">
    <w:abstractNumId w:val="20"/>
  </w:num>
  <w:num w:numId="30">
    <w:abstractNumId w:val="3"/>
  </w:num>
  <w:num w:numId="31">
    <w:abstractNumId w:val="17"/>
  </w:num>
  <w:num w:numId="32">
    <w:abstractNumId w:val="29"/>
  </w:num>
  <w:num w:numId="33">
    <w:abstractNumId w:val="37"/>
  </w:num>
  <w:num w:numId="34">
    <w:abstractNumId w:val="27"/>
  </w:num>
  <w:num w:numId="35">
    <w:abstractNumId w:val="14"/>
  </w:num>
  <w:num w:numId="36">
    <w:abstractNumId w:val="7"/>
  </w:num>
  <w:num w:numId="37">
    <w:abstractNumId w:val="36"/>
  </w:num>
  <w:num w:numId="38">
    <w:abstractNumId w:val="33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C8C"/>
    <w:rsid w:val="00003600"/>
    <w:rsid w:val="00005403"/>
    <w:rsid w:val="00006364"/>
    <w:rsid w:val="00006444"/>
    <w:rsid w:val="0000686F"/>
    <w:rsid w:val="00007E67"/>
    <w:rsid w:val="00011D85"/>
    <w:rsid w:val="000131A8"/>
    <w:rsid w:val="0001353E"/>
    <w:rsid w:val="00013B51"/>
    <w:rsid w:val="000144F2"/>
    <w:rsid w:val="000149E1"/>
    <w:rsid w:val="00015944"/>
    <w:rsid w:val="000173F9"/>
    <w:rsid w:val="00021041"/>
    <w:rsid w:val="0002209A"/>
    <w:rsid w:val="00023FF6"/>
    <w:rsid w:val="00025402"/>
    <w:rsid w:val="00025875"/>
    <w:rsid w:val="00026179"/>
    <w:rsid w:val="0002689F"/>
    <w:rsid w:val="00027021"/>
    <w:rsid w:val="0002782F"/>
    <w:rsid w:val="00027B25"/>
    <w:rsid w:val="00030067"/>
    <w:rsid w:val="0003068E"/>
    <w:rsid w:val="000329A9"/>
    <w:rsid w:val="000339AB"/>
    <w:rsid w:val="00035AD5"/>
    <w:rsid w:val="00036EE7"/>
    <w:rsid w:val="000372FE"/>
    <w:rsid w:val="000409F2"/>
    <w:rsid w:val="00041EAA"/>
    <w:rsid w:val="00042180"/>
    <w:rsid w:val="00042EFA"/>
    <w:rsid w:val="00042F62"/>
    <w:rsid w:val="00044EF1"/>
    <w:rsid w:val="000451E6"/>
    <w:rsid w:val="00046878"/>
    <w:rsid w:val="000474AF"/>
    <w:rsid w:val="00047858"/>
    <w:rsid w:val="000478A5"/>
    <w:rsid w:val="0005014F"/>
    <w:rsid w:val="00051A7F"/>
    <w:rsid w:val="000520F8"/>
    <w:rsid w:val="0005319D"/>
    <w:rsid w:val="000537DC"/>
    <w:rsid w:val="00053A0A"/>
    <w:rsid w:val="00055761"/>
    <w:rsid w:val="000562F5"/>
    <w:rsid w:val="00056C2A"/>
    <w:rsid w:val="00057E89"/>
    <w:rsid w:val="0006475E"/>
    <w:rsid w:val="00064862"/>
    <w:rsid w:val="000708D8"/>
    <w:rsid w:val="00070E3F"/>
    <w:rsid w:val="00071572"/>
    <w:rsid w:val="00071F13"/>
    <w:rsid w:val="00073CFD"/>
    <w:rsid w:val="00074D8C"/>
    <w:rsid w:val="00075BD5"/>
    <w:rsid w:val="00080215"/>
    <w:rsid w:val="00082EEB"/>
    <w:rsid w:val="0008391A"/>
    <w:rsid w:val="000851E6"/>
    <w:rsid w:val="000852D5"/>
    <w:rsid w:val="00085801"/>
    <w:rsid w:val="00085D94"/>
    <w:rsid w:val="000865C8"/>
    <w:rsid w:val="00086A97"/>
    <w:rsid w:val="000902FE"/>
    <w:rsid w:val="00090EB3"/>
    <w:rsid w:val="00091641"/>
    <w:rsid w:val="00092290"/>
    <w:rsid w:val="0009229F"/>
    <w:rsid w:val="00092912"/>
    <w:rsid w:val="000937EF"/>
    <w:rsid w:val="00093DD8"/>
    <w:rsid w:val="0009762B"/>
    <w:rsid w:val="000A00ED"/>
    <w:rsid w:val="000A076B"/>
    <w:rsid w:val="000A0DEC"/>
    <w:rsid w:val="000A250D"/>
    <w:rsid w:val="000A38DB"/>
    <w:rsid w:val="000A4546"/>
    <w:rsid w:val="000A5CB1"/>
    <w:rsid w:val="000A6ACD"/>
    <w:rsid w:val="000B2987"/>
    <w:rsid w:val="000B366C"/>
    <w:rsid w:val="000B3ECC"/>
    <w:rsid w:val="000B45F3"/>
    <w:rsid w:val="000B49B1"/>
    <w:rsid w:val="000B6598"/>
    <w:rsid w:val="000B65A7"/>
    <w:rsid w:val="000B69A7"/>
    <w:rsid w:val="000B6DF4"/>
    <w:rsid w:val="000B755B"/>
    <w:rsid w:val="000C02D1"/>
    <w:rsid w:val="000C185E"/>
    <w:rsid w:val="000C4B6F"/>
    <w:rsid w:val="000C4F30"/>
    <w:rsid w:val="000C50BE"/>
    <w:rsid w:val="000C522E"/>
    <w:rsid w:val="000C6619"/>
    <w:rsid w:val="000C6799"/>
    <w:rsid w:val="000C68D5"/>
    <w:rsid w:val="000D002F"/>
    <w:rsid w:val="000D19E1"/>
    <w:rsid w:val="000D1CB9"/>
    <w:rsid w:val="000D2FD6"/>
    <w:rsid w:val="000D3C1B"/>
    <w:rsid w:val="000D4F31"/>
    <w:rsid w:val="000D54FB"/>
    <w:rsid w:val="000D6F93"/>
    <w:rsid w:val="000E01B5"/>
    <w:rsid w:val="000E2A41"/>
    <w:rsid w:val="000E2E6B"/>
    <w:rsid w:val="000E3757"/>
    <w:rsid w:val="000E3D94"/>
    <w:rsid w:val="000E44D3"/>
    <w:rsid w:val="000E4974"/>
    <w:rsid w:val="000E5BDE"/>
    <w:rsid w:val="000E7517"/>
    <w:rsid w:val="000E76DC"/>
    <w:rsid w:val="000F0EE7"/>
    <w:rsid w:val="000F1821"/>
    <w:rsid w:val="000F2C29"/>
    <w:rsid w:val="000F2DBF"/>
    <w:rsid w:val="0010027D"/>
    <w:rsid w:val="001005CE"/>
    <w:rsid w:val="00102649"/>
    <w:rsid w:val="00102D41"/>
    <w:rsid w:val="00103205"/>
    <w:rsid w:val="001032BC"/>
    <w:rsid w:val="00103A5B"/>
    <w:rsid w:val="0010402B"/>
    <w:rsid w:val="00104671"/>
    <w:rsid w:val="00105145"/>
    <w:rsid w:val="00106885"/>
    <w:rsid w:val="00106CBF"/>
    <w:rsid w:val="00107197"/>
    <w:rsid w:val="00107E1E"/>
    <w:rsid w:val="0011024D"/>
    <w:rsid w:val="001116DC"/>
    <w:rsid w:val="00112107"/>
    <w:rsid w:val="00112B35"/>
    <w:rsid w:val="00112B41"/>
    <w:rsid w:val="00112D86"/>
    <w:rsid w:val="0011321A"/>
    <w:rsid w:val="001132E6"/>
    <w:rsid w:val="0011344C"/>
    <w:rsid w:val="00113F49"/>
    <w:rsid w:val="001158D6"/>
    <w:rsid w:val="00117179"/>
    <w:rsid w:val="001179D9"/>
    <w:rsid w:val="00122485"/>
    <w:rsid w:val="001229CB"/>
    <w:rsid w:val="00123454"/>
    <w:rsid w:val="0012409C"/>
    <w:rsid w:val="00127391"/>
    <w:rsid w:val="00131AA0"/>
    <w:rsid w:val="00131AE8"/>
    <w:rsid w:val="00132048"/>
    <w:rsid w:val="001323E8"/>
    <w:rsid w:val="00135CBB"/>
    <w:rsid w:val="00135F26"/>
    <w:rsid w:val="001401EA"/>
    <w:rsid w:val="00140BCB"/>
    <w:rsid w:val="00140DE5"/>
    <w:rsid w:val="001422E0"/>
    <w:rsid w:val="00143540"/>
    <w:rsid w:val="00146CAC"/>
    <w:rsid w:val="00147D2C"/>
    <w:rsid w:val="001507ED"/>
    <w:rsid w:val="00150A88"/>
    <w:rsid w:val="00150DF6"/>
    <w:rsid w:val="0015153B"/>
    <w:rsid w:val="0015237F"/>
    <w:rsid w:val="001528D9"/>
    <w:rsid w:val="00154471"/>
    <w:rsid w:val="001556AC"/>
    <w:rsid w:val="00155C86"/>
    <w:rsid w:val="00155D56"/>
    <w:rsid w:val="00156E02"/>
    <w:rsid w:val="00156FA5"/>
    <w:rsid w:val="001602B8"/>
    <w:rsid w:val="00160716"/>
    <w:rsid w:val="001616EA"/>
    <w:rsid w:val="001618F7"/>
    <w:rsid w:val="00161AC0"/>
    <w:rsid w:val="00162171"/>
    <w:rsid w:val="00162A67"/>
    <w:rsid w:val="00162FBA"/>
    <w:rsid w:val="001634B6"/>
    <w:rsid w:val="001661C8"/>
    <w:rsid w:val="0016653F"/>
    <w:rsid w:val="001667C2"/>
    <w:rsid w:val="00171054"/>
    <w:rsid w:val="0017452C"/>
    <w:rsid w:val="001778D0"/>
    <w:rsid w:val="0017790F"/>
    <w:rsid w:val="001802D1"/>
    <w:rsid w:val="001826C6"/>
    <w:rsid w:val="00182DC1"/>
    <w:rsid w:val="00183928"/>
    <w:rsid w:val="001847AE"/>
    <w:rsid w:val="0018598D"/>
    <w:rsid w:val="00186770"/>
    <w:rsid w:val="0018696C"/>
    <w:rsid w:val="001907AC"/>
    <w:rsid w:val="00192106"/>
    <w:rsid w:val="0019248D"/>
    <w:rsid w:val="00192F83"/>
    <w:rsid w:val="00194854"/>
    <w:rsid w:val="00196A91"/>
    <w:rsid w:val="00197795"/>
    <w:rsid w:val="001A04AA"/>
    <w:rsid w:val="001A0781"/>
    <w:rsid w:val="001A1594"/>
    <w:rsid w:val="001A1928"/>
    <w:rsid w:val="001A205D"/>
    <w:rsid w:val="001A578E"/>
    <w:rsid w:val="001A5B2C"/>
    <w:rsid w:val="001A6244"/>
    <w:rsid w:val="001B1B90"/>
    <w:rsid w:val="001B1EB7"/>
    <w:rsid w:val="001B2BF2"/>
    <w:rsid w:val="001B36C3"/>
    <w:rsid w:val="001B40E6"/>
    <w:rsid w:val="001B6706"/>
    <w:rsid w:val="001B72DA"/>
    <w:rsid w:val="001B7F2D"/>
    <w:rsid w:val="001C0A1B"/>
    <w:rsid w:val="001C304F"/>
    <w:rsid w:val="001C3064"/>
    <w:rsid w:val="001C40B5"/>
    <w:rsid w:val="001C46CF"/>
    <w:rsid w:val="001C4C86"/>
    <w:rsid w:val="001C6D59"/>
    <w:rsid w:val="001C71D4"/>
    <w:rsid w:val="001D0706"/>
    <w:rsid w:val="001D1997"/>
    <w:rsid w:val="001D26DD"/>
    <w:rsid w:val="001D5463"/>
    <w:rsid w:val="001D57FC"/>
    <w:rsid w:val="001D5886"/>
    <w:rsid w:val="001D5A47"/>
    <w:rsid w:val="001D664C"/>
    <w:rsid w:val="001D6D1D"/>
    <w:rsid w:val="001D7E76"/>
    <w:rsid w:val="001E18D9"/>
    <w:rsid w:val="001E199A"/>
    <w:rsid w:val="001E1F60"/>
    <w:rsid w:val="001E2222"/>
    <w:rsid w:val="001E3FE0"/>
    <w:rsid w:val="001E5148"/>
    <w:rsid w:val="001E6BB7"/>
    <w:rsid w:val="001E7288"/>
    <w:rsid w:val="001F007C"/>
    <w:rsid w:val="001F0124"/>
    <w:rsid w:val="001F176E"/>
    <w:rsid w:val="001F2DB1"/>
    <w:rsid w:val="001F4279"/>
    <w:rsid w:val="001F43C7"/>
    <w:rsid w:val="001F50B6"/>
    <w:rsid w:val="001F5D08"/>
    <w:rsid w:val="001F6790"/>
    <w:rsid w:val="001F7718"/>
    <w:rsid w:val="001F7D73"/>
    <w:rsid w:val="001F7F48"/>
    <w:rsid w:val="0020019E"/>
    <w:rsid w:val="002002D7"/>
    <w:rsid w:val="002007C9"/>
    <w:rsid w:val="00200872"/>
    <w:rsid w:val="002009A6"/>
    <w:rsid w:val="002028FB"/>
    <w:rsid w:val="0020338C"/>
    <w:rsid w:val="00205F55"/>
    <w:rsid w:val="00212F86"/>
    <w:rsid w:val="00214DB1"/>
    <w:rsid w:val="002153A9"/>
    <w:rsid w:val="0021603B"/>
    <w:rsid w:val="00216252"/>
    <w:rsid w:val="0022113F"/>
    <w:rsid w:val="00221DB3"/>
    <w:rsid w:val="002228DB"/>
    <w:rsid w:val="002233E7"/>
    <w:rsid w:val="0022362B"/>
    <w:rsid w:val="00224A38"/>
    <w:rsid w:val="00225D84"/>
    <w:rsid w:val="00226469"/>
    <w:rsid w:val="0022661B"/>
    <w:rsid w:val="00227024"/>
    <w:rsid w:val="00232290"/>
    <w:rsid w:val="00233273"/>
    <w:rsid w:val="00233743"/>
    <w:rsid w:val="00233AA1"/>
    <w:rsid w:val="00233DF8"/>
    <w:rsid w:val="0024268E"/>
    <w:rsid w:val="00242BB8"/>
    <w:rsid w:val="002448E5"/>
    <w:rsid w:val="002461F5"/>
    <w:rsid w:val="002468CF"/>
    <w:rsid w:val="00246FE4"/>
    <w:rsid w:val="0024759C"/>
    <w:rsid w:val="00250DCA"/>
    <w:rsid w:val="002520CF"/>
    <w:rsid w:val="00254C11"/>
    <w:rsid w:val="00255DFC"/>
    <w:rsid w:val="00256D1D"/>
    <w:rsid w:val="00261690"/>
    <w:rsid w:val="002617E3"/>
    <w:rsid w:val="00261945"/>
    <w:rsid w:val="0026464B"/>
    <w:rsid w:val="00265E6F"/>
    <w:rsid w:val="002675AB"/>
    <w:rsid w:val="00267E5E"/>
    <w:rsid w:val="0027151C"/>
    <w:rsid w:val="002716AC"/>
    <w:rsid w:val="00272465"/>
    <w:rsid w:val="00272F0B"/>
    <w:rsid w:val="00273908"/>
    <w:rsid w:val="0027462A"/>
    <w:rsid w:val="0027565D"/>
    <w:rsid w:val="00275783"/>
    <w:rsid w:val="00275B18"/>
    <w:rsid w:val="002770A5"/>
    <w:rsid w:val="002835C6"/>
    <w:rsid w:val="0028368B"/>
    <w:rsid w:val="00284130"/>
    <w:rsid w:val="0028682E"/>
    <w:rsid w:val="00291D09"/>
    <w:rsid w:val="00294C9F"/>
    <w:rsid w:val="00296626"/>
    <w:rsid w:val="002967DB"/>
    <w:rsid w:val="002975ED"/>
    <w:rsid w:val="002A0821"/>
    <w:rsid w:val="002A223E"/>
    <w:rsid w:val="002A29B9"/>
    <w:rsid w:val="002A3AC9"/>
    <w:rsid w:val="002A3DA9"/>
    <w:rsid w:val="002A3EEC"/>
    <w:rsid w:val="002A44A1"/>
    <w:rsid w:val="002A69B4"/>
    <w:rsid w:val="002A73E9"/>
    <w:rsid w:val="002B08E9"/>
    <w:rsid w:val="002B158A"/>
    <w:rsid w:val="002B27DE"/>
    <w:rsid w:val="002B2C39"/>
    <w:rsid w:val="002B4472"/>
    <w:rsid w:val="002B4C74"/>
    <w:rsid w:val="002B4CD7"/>
    <w:rsid w:val="002B5EA3"/>
    <w:rsid w:val="002B7377"/>
    <w:rsid w:val="002C0B0E"/>
    <w:rsid w:val="002C1A6F"/>
    <w:rsid w:val="002C23BD"/>
    <w:rsid w:val="002C2F77"/>
    <w:rsid w:val="002C34AB"/>
    <w:rsid w:val="002C34EF"/>
    <w:rsid w:val="002C4178"/>
    <w:rsid w:val="002C532C"/>
    <w:rsid w:val="002C61B3"/>
    <w:rsid w:val="002C7E22"/>
    <w:rsid w:val="002D04B8"/>
    <w:rsid w:val="002D10FE"/>
    <w:rsid w:val="002D1C0A"/>
    <w:rsid w:val="002D2AA9"/>
    <w:rsid w:val="002D4041"/>
    <w:rsid w:val="002D4903"/>
    <w:rsid w:val="002D5245"/>
    <w:rsid w:val="002D528C"/>
    <w:rsid w:val="002D55CB"/>
    <w:rsid w:val="002D5868"/>
    <w:rsid w:val="002D61CD"/>
    <w:rsid w:val="002D6375"/>
    <w:rsid w:val="002D63A4"/>
    <w:rsid w:val="002D7588"/>
    <w:rsid w:val="002D7CDD"/>
    <w:rsid w:val="002D7DB1"/>
    <w:rsid w:val="002E1F69"/>
    <w:rsid w:val="002E23F8"/>
    <w:rsid w:val="002E2B9D"/>
    <w:rsid w:val="002E3C50"/>
    <w:rsid w:val="002E3DA5"/>
    <w:rsid w:val="002E6369"/>
    <w:rsid w:val="002E6A93"/>
    <w:rsid w:val="002E6F90"/>
    <w:rsid w:val="002E7338"/>
    <w:rsid w:val="002E780B"/>
    <w:rsid w:val="002F2898"/>
    <w:rsid w:val="002F2C9C"/>
    <w:rsid w:val="002F3715"/>
    <w:rsid w:val="002F3982"/>
    <w:rsid w:val="002F3A38"/>
    <w:rsid w:val="002F54AA"/>
    <w:rsid w:val="002F5A75"/>
    <w:rsid w:val="002F6620"/>
    <w:rsid w:val="002F6A3E"/>
    <w:rsid w:val="002F6A58"/>
    <w:rsid w:val="002F792B"/>
    <w:rsid w:val="00301023"/>
    <w:rsid w:val="00302108"/>
    <w:rsid w:val="003022C5"/>
    <w:rsid w:val="003026BE"/>
    <w:rsid w:val="00304AA8"/>
    <w:rsid w:val="00304C88"/>
    <w:rsid w:val="00305E2C"/>
    <w:rsid w:val="003121CD"/>
    <w:rsid w:val="00313311"/>
    <w:rsid w:val="0031433D"/>
    <w:rsid w:val="003152CF"/>
    <w:rsid w:val="00316174"/>
    <w:rsid w:val="00316AD1"/>
    <w:rsid w:val="00320707"/>
    <w:rsid w:val="003220D2"/>
    <w:rsid w:val="00322125"/>
    <w:rsid w:val="00323B5D"/>
    <w:rsid w:val="00325351"/>
    <w:rsid w:val="0032539E"/>
    <w:rsid w:val="003255C3"/>
    <w:rsid w:val="00325E82"/>
    <w:rsid w:val="0032697A"/>
    <w:rsid w:val="00326D7F"/>
    <w:rsid w:val="00327BC5"/>
    <w:rsid w:val="00330674"/>
    <w:rsid w:val="00331637"/>
    <w:rsid w:val="00332155"/>
    <w:rsid w:val="00332251"/>
    <w:rsid w:val="00333084"/>
    <w:rsid w:val="0033318D"/>
    <w:rsid w:val="003342B5"/>
    <w:rsid w:val="003351A9"/>
    <w:rsid w:val="003353D9"/>
    <w:rsid w:val="00335E74"/>
    <w:rsid w:val="00336BEB"/>
    <w:rsid w:val="00337BB5"/>
    <w:rsid w:val="0034121D"/>
    <w:rsid w:val="00341837"/>
    <w:rsid w:val="00343300"/>
    <w:rsid w:val="0034410B"/>
    <w:rsid w:val="00346E34"/>
    <w:rsid w:val="00347219"/>
    <w:rsid w:val="00350D36"/>
    <w:rsid w:val="003533FC"/>
    <w:rsid w:val="003571AF"/>
    <w:rsid w:val="00357922"/>
    <w:rsid w:val="00360306"/>
    <w:rsid w:val="00360549"/>
    <w:rsid w:val="0036104D"/>
    <w:rsid w:val="00361523"/>
    <w:rsid w:val="003634B9"/>
    <w:rsid w:val="00363EF1"/>
    <w:rsid w:val="00363FB6"/>
    <w:rsid w:val="00365536"/>
    <w:rsid w:val="00365701"/>
    <w:rsid w:val="0036603D"/>
    <w:rsid w:val="003671F6"/>
    <w:rsid w:val="00367D31"/>
    <w:rsid w:val="003701F2"/>
    <w:rsid w:val="00370475"/>
    <w:rsid w:val="00370CEE"/>
    <w:rsid w:val="003710B6"/>
    <w:rsid w:val="003714CA"/>
    <w:rsid w:val="00372387"/>
    <w:rsid w:val="00372980"/>
    <w:rsid w:val="00373302"/>
    <w:rsid w:val="00375E67"/>
    <w:rsid w:val="00377854"/>
    <w:rsid w:val="00377FA3"/>
    <w:rsid w:val="003815C3"/>
    <w:rsid w:val="0038182E"/>
    <w:rsid w:val="00383904"/>
    <w:rsid w:val="00384265"/>
    <w:rsid w:val="00384B2C"/>
    <w:rsid w:val="00385D71"/>
    <w:rsid w:val="00386533"/>
    <w:rsid w:val="00386A94"/>
    <w:rsid w:val="00387BB5"/>
    <w:rsid w:val="003907C8"/>
    <w:rsid w:val="00390D15"/>
    <w:rsid w:val="00390DB1"/>
    <w:rsid w:val="00391B6D"/>
    <w:rsid w:val="00391BF1"/>
    <w:rsid w:val="0039238E"/>
    <w:rsid w:val="003947B8"/>
    <w:rsid w:val="0039490F"/>
    <w:rsid w:val="003965D6"/>
    <w:rsid w:val="00396CE4"/>
    <w:rsid w:val="00397F1B"/>
    <w:rsid w:val="003A08BA"/>
    <w:rsid w:val="003A396A"/>
    <w:rsid w:val="003B0AF6"/>
    <w:rsid w:val="003B2165"/>
    <w:rsid w:val="003B2C30"/>
    <w:rsid w:val="003B417A"/>
    <w:rsid w:val="003B42E7"/>
    <w:rsid w:val="003B534F"/>
    <w:rsid w:val="003B5714"/>
    <w:rsid w:val="003B5796"/>
    <w:rsid w:val="003B79E7"/>
    <w:rsid w:val="003B7D07"/>
    <w:rsid w:val="003B7EEB"/>
    <w:rsid w:val="003C2DCC"/>
    <w:rsid w:val="003C4602"/>
    <w:rsid w:val="003C50D2"/>
    <w:rsid w:val="003C6EEB"/>
    <w:rsid w:val="003C7101"/>
    <w:rsid w:val="003C7DE3"/>
    <w:rsid w:val="003D0116"/>
    <w:rsid w:val="003D324B"/>
    <w:rsid w:val="003D3704"/>
    <w:rsid w:val="003D663E"/>
    <w:rsid w:val="003D6D0D"/>
    <w:rsid w:val="003D71B4"/>
    <w:rsid w:val="003D71EF"/>
    <w:rsid w:val="003D7AC4"/>
    <w:rsid w:val="003E091A"/>
    <w:rsid w:val="003E0CC2"/>
    <w:rsid w:val="003E1EB4"/>
    <w:rsid w:val="003E1ECF"/>
    <w:rsid w:val="003E34C3"/>
    <w:rsid w:val="003E3868"/>
    <w:rsid w:val="003E3ED9"/>
    <w:rsid w:val="003E432F"/>
    <w:rsid w:val="003E5399"/>
    <w:rsid w:val="003E5A0D"/>
    <w:rsid w:val="003E5B89"/>
    <w:rsid w:val="003E6840"/>
    <w:rsid w:val="003F0C9E"/>
    <w:rsid w:val="003F1B8A"/>
    <w:rsid w:val="003F3BDE"/>
    <w:rsid w:val="003F5A18"/>
    <w:rsid w:val="003F6928"/>
    <w:rsid w:val="004013C2"/>
    <w:rsid w:val="00401AAC"/>
    <w:rsid w:val="00401DC4"/>
    <w:rsid w:val="0040344A"/>
    <w:rsid w:val="00403D67"/>
    <w:rsid w:val="004048F7"/>
    <w:rsid w:val="00405A58"/>
    <w:rsid w:val="00407401"/>
    <w:rsid w:val="00407C30"/>
    <w:rsid w:val="00410F42"/>
    <w:rsid w:val="00411550"/>
    <w:rsid w:val="0041205F"/>
    <w:rsid w:val="00414F20"/>
    <w:rsid w:val="004150AF"/>
    <w:rsid w:val="004156D2"/>
    <w:rsid w:val="00415811"/>
    <w:rsid w:val="00415C06"/>
    <w:rsid w:val="00415CEF"/>
    <w:rsid w:val="00417CC3"/>
    <w:rsid w:val="00420B12"/>
    <w:rsid w:val="00421BD0"/>
    <w:rsid w:val="004227D4"/>
    <w:rsid w:val="0042329C"/>
    <w:rsid w:val="004253CC"/>
    <w:rsid w:val="00425E35"/>
    <w:rsid w:val="00425ECE"/>
    <w:rsid w:val="0043184B"/>
    <w:rsid w:val="00434851"/>
    <w:rsid w:val="0043595B"/>
    <w:rsid w:val="0043664C"/>
    <w:rsid w:val="00436CB3"/>
    <w:rsid w:val="004371D2"/>
    <w:rsid w:val="00437E78"/>
    <w:rsid w:val="004403CF"/>
    <w:rsid w:val="00440821"/>
    <w:rsid w:val="00442B70"/>
    <w:rsid w:val="004458EB"/>
    <w:rsid w:val="00450428"/>
    <w:rsid w:val="00450808"/>
    <w:rsid w:val="00450982"/>
    <w:rsid w:val="00452FC1"/>
    <w:rsid w:val="00454CBC"/>
    <w:rsid w:val="00454E49"/>
    <w:rsid w:val="00455799"/>
    <w:rsid w:val="00456C02"/>
    <w:rsid w:val="00456C24"/>
    <w:rsid w:val="00456C9B"/>
    <w:rsid w:val="00456CA5"/>
    <w:rsid w:val="004570FC"/>
    <w:rsid w:val="00460204"/>
    <w:rsid w:val="0046468F"/>
    <w:rsid w:val="00465430"/>
    <w:rsid w:val="004658C0"/>
    <w:rsid w:val="004658C3"/>
    <w:rsid w:val="004709C1"/>
    <w:rsid w:val="00471689"/>
    <w:rsid w:val="00471E95"/>
    <w:rsid w:val="00475DAB"/>
    <w:rsid w:val="00476833"/>
    <w:rsid w:val="00477885"/>
    <w:rsid w:val="00480276"/>
    <w:rsid w:val="00481968"/>
    <w:rsid w:val="00482755"/>
    <w:rsid w:val="00484E89"/>
    <w:rsid w:val="00486326"/>
    <w:rsid w:val="00487F91"/>
    <w:rsid w:val="00491BC3"/>
    <w:rsid w:val="00493352"/>
    <w:rsid w:val="004937F7"/>
    <w:rsid w:val="0049572A"/>
    <w:rsid w:val="00497817"/>
    <w:rsid w:val="004A0264"/>
    <w:rsid w:val="004A16E0"/>
    <w:rsid w:val="004A199E"/>
    <w:rsid w:val="004A302D"/>
    <w:rsid w:val="004A3ED4"/>
    <w:rsid w:val="004A64BC"/>
    <w:rsid w:val="004A7834"/>
    <w:rsid w:val="004B04DE"/>
    <w:rsid w:val="004B0F6C"/>
    <w:rsid w:val="004B2E98"/>
    <w:rsid w:val="004B3069"/>
    <w:rsid w:val="004B573A"/>
    <w:rsid w:val="004B5816"/>
    <w:rsid w:val="004C0400"/>
    <w:rsid w:val="004C05B2"/>
    <w:rsid w:val="004C0EB1"/>
    <w:rsid w:val="004C2083"/>
    <w:rsid w:val="004C237A"/>
    <w:rsid w:val="004C2A2C"/>
    <w:rsid w:val="004C2CD4"/>
    <w:rsid w:val="004C3AA4"/>
    <w:rsid w:val="004C4558"/>
    <w:rsid w:val="004C4E6E"/>
    <w:rsid w:val="004C5B49"/>
    <w:rsid w:val="004C781F"/>
    <w:rsid w:val="004D0E4E"/>
    <w:rsid w:val="004D225E"/>
    <w:rsid w:val="004D30C5"/>
    <w:rsid w:val="004D5086"/>
    <w:rsid w:val="004D6C1F"/>
    <w:rsid w:val="004D761F"/>
    <w:rsid w:val="004E093F"/>
    <w:rsid w:val="004E1D1E"/>
    <w:rsid w:val="004E29D7"/>
    <w:rsid w:val="004E5486"/>
    <w:rsid w:val="004F0456"/>
    <w:rsid w:val="004F20E4"/>
    <w:rsid w:val="004F5611"/>
    <w:rsid w:val="004F5B99"/>
    <w:rsid w:val="004F6BDD"/>
    <w:rsid w:val="004F761E"/>
    <w:rsid w:val="004F7DB3"/>
    <w:rsid w:val="005013EF"/>
    <w:rsid w:val="0050334C"/>
    <w:rsid w:val="00504F4F"/>
    <w:rsid w:val="0050581B"/>
    <w:rsid w:val="00506121"/>
    <w:rsid w:val="0050621A"/>
    <w:rsid w:val="00506C02"/>
    <w:rsid w:val="00510178"/>
    <w:rsid w:val="005132C8"/>
    <w:rsid w:val="00521495"/>
    <w:rsid w:val="00522761"/>
    <w:rsid w:val="00524237"/>
    <w:rsid w:val="00527EAD"/>
    <w:rsid w:val="005312BB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775"/>
    <w:rsid w:val="005370DA"/>
    <w:rsid w:val="00540DEE"/>
    <w:rsid w:val="00542040"/>
    <w:rsid w:val="00542F36"/>
    <w:rsid w:val="0054310D"/>
    <w:rsid w:val="0054334B"/>
    <w:rsid w:val="005442DC"/>
    <w:rsid w:val="00545FFE"/>
    <w:rsid w:val="00546E79"/>
    <w:rsid w:val="00547443"/>
    <w:rsid w:val="00547617"/>
    <w:rsid w:val="00550364"/>
    <w:rsid w:val="00550633"/>
    <w:rsid w:val="00551A25"/>
    <w:rsid w:val="005522DA"/>
    <w:rsid w:val="0055281B"/>
    <w:rsid w:val="0055297D"/>
    <w:rsid w:val="005529C6"/>
    <w:rsid w:val="00553D6C"/>
    <w:rsid w:val="005543B8"/>
    <w:rsid w:val="00556B7F"/>
    <w:rsid w:val="005571A1"/>
    <w:rsid w:val="005572CD"/>
    <w:rsid w:val="00557713"/>
    <w:rsid w:val="00560590"/>
    <w:rsid w:val="00560CE9"/>
    <w:rsid w:val="00561127"/>
    <w:rsid w:val="0056177C"/>
    <w:rsid w:val="00562529"/>
    <w:rsid w:val="00566B96"/>
    <w:rsid w:val="00566BBA"/>
    <w:rsid w:val="00567EB9"/>
    <w:rsid w:val="00570E81"/>
    <w:rsid w:val="00571F12"/>
    <w:rsid w:val="00572678"/>
    <w:rsid w:val="00573554"/>
    <w:rsid w:val="005743B7"/>
    <w:rsid w:val="00575079"/>
    <w:rsid w:val="005762A6"/>
    <w:rsid w:val="0057654E"/>
    <w:rsid w:val="00576B12"/>
    <w:rsid w:val="00577E82"/>
    <w:rsid w:val="00581E2E"/>
    <w:rsid w:val="00584534"/>
    <w:rsid w:val="00584FDD"/>
    <w:rsid w:val="00585B5F"/>
    <w:rsid w:val="00586028"/>
    <w:rsid w:val="005861D0"/>
    <w:rsid w:val="0058638D"/>
    <w:rsid w:val="005864BB"/>
    <w:rsid w:val="0058708E"/>
    <w:rsid w:val="0059019D"/>
    <w:rsid w:val="00592CEF"/>
    <w:rsid w:val="00592E72"/>
    <w:rsid w:val="00594901"/>
    <w:rsid w:val="005A0212"/>
    <w:rsid w:val="005A032C"/>
    <w:rsid w:val="005A186A"/>
    <w:rsid w:val="005A1AE2"/>
    <w:rsid w:val="005A2460"/>
    <w:rsid w:val="005A28E7"/>
    <w:rsid w:val="005A2D87"/>
    <w:rsid w:val="005A2DC0"/>
    <w:rsid w:val="005A6221"/>
    <w:rsid w:val="005A67DB"/>
    <w:rsid w:val="005A6E9A"/>
    <w:rsid w:val="005B54EA"/>
    <w:rsid w:val="005B75CF"/>
    <w:rsid w:val="005C1A3A"/>
    <w:rsid w:val="005C214C"/>
    <w:rsid w:val="005C243F"/>
    <w:rsid w:val="005C254E"/>
    <w:rsid w:val="005C40E1"/>
    <w:rsid w:val="005C4260"/>
    <w:rsid w:val="005C59D7"/>
    <w:rsid w:val="005C5C5F"/>
    <w:rsid w:val="005C5E2F"/>
    <w:rsid w:val="005C66C9"/>
    <w:rsid w:val="005C7228"/>
    <w:rsid w:val="005D161C"/>
    <w:rsid w:val="005D2C31"/>
    <w:rsid w:val="005D41C8"/>
    <w:rsid w:val="005D41F3"/>
    <w:rsid w:val="005D5A66"/>
    <w:rsid w:val="005D69BB"/>
    <w:rsid w:val="005E019C"/>
    <w:rsid w:val="005E0BF6"/>
    <w:rsid w:val="005E1CB1"/>
    <w:rsid w:val="005E57EA"/>
    <w:rsid w:val="005E5CCB"/>
    <w:rsid w:val="005E6173"/>
    <w:rsid w:val="005F1905"/>
    <w:rsid w:val="005F56C8"/>
    <w:rsid w:val="005F686A"/>
    <w:rsid w:val="00600B72"/>
    <w:rsid w:val="00601821"/>
    <w:rsid w:val="0060309C"/>
    <w:rsid w:val="00604058"/>
    <w:rsid w:val="00604E0C"/>
    <w:rsid w:val="00606DC6"/>
    <w:rsid w:val="006113F7"/>
    <w:rsid w:val="00612375"/>
    <w:rsid w:val="006129CD"/>
    <w:rsid w:val="0061449F"/>
    <w:rsid w:val="00614C84"/>
    <w:rsid w:val="00614FF9"/>
    <w:rsid w:val="00615B6C"/>
    <w:rsid w:val="00615D17"/>
    <w:rsid w:val="0061605C"/>
    <w:rsid w:val="0061638B"/>
    <w:rsid w:val="00617717"/>
    <w:rsid w:val="00620CAA"/>
    <w:rsid w:val="00621591"/>
    <w:rsid w:val="00622493"/>
    <w:rsid w:val="00624AFE"/>
    <w:rsid w:val="00624E85"/>
    <w:rsid w:val="00627710"/>
    <w:rsid w:val="00627CFE"/>
    <w:rsid w:val="0063016C"/>
    <w:rsid w:val="006303AD"/>
    <w:rsid w:val="00630B4A"/>
    <w:rsid w:val="00631A34"/>
    <w:rsid w:val="00633523"/>
    <w:rsid w:val="00634B4B"/>
    <w:rsid w:val="0063612D"/>
    <w:rsid w:val="00640274"/>
    <w:rsid w:val="006404EF"/>
    <w:rsid w:val="006431CE"/>
    <w:rsid w:val="00643F0D"/>
    <w:rsid w:val="006440D0"/>
    <w:rsid w:val="006448A0"/>
    <w:rsid w:val="006475AC"/>
    <w:rsid w:val="00647D57"/>
    <w:rsid w:val="0065069E"/>
    <w:rsid w:val="006508A3"/>
    <w:rsid w:val="006513CC"/>
    <w:rsid w:val="00651422"/>
    <w:rsid w:val="006534A4"/>
    <w:rsid w:val="0065425B"/>
    <w:rsid w:val="006557A1"/>
    <w:rsid w:val="0065676F"/>
    <w:rsid w:val="006603DC"/>
    <w:rsid w:val="0066080B"/>
    <w:rsid w:val="0066266B"/>
    <w:rsid w:val="006642A5"/>
    <w:rsid w:val="00664D35"/>
    <w:rsid w:val="00665A31"/>
    <w:rsid w:val="00665BDE"/>
    <w:rsid w:val="00671D76"/>
    <w:rsid w:val="0067465E"/>
    <w:rsid w:val="00675557"/>
    <w:rsid w:val="00676A99"/>
    <w:rsid w:val="00677E3E"/>
    <w:rsid w:val="0068227F"/>
    <w:rsid w:val="00682898"/>
    <w:rsid w:val="00682F55"/>
    <w:rsid w:val="006839A6"/>
    <w:rsid w:val="00683B42"/>
    <w:rsid w:val="0068433E"/>
    <w:rsid w:val="006843E2"/>
    <w:rsid w:val="0069073A"/>
    <w:rsid w:val="006909CD"/>
    <w:rsid w:val="00691127"/>
    <w:rsid w:val="00691820"/>
    <w:rsid w:val="00692637"/>
    <w:rsid w:val="0069731D"/>
    <w:rsid w:val="006A039F"/>
    <w:rsid w:val="006A1144"/>
    <w:rsid w:val="006A15CD"/>
    <w:rsid w:val="006A1B52"/>
    <w:rsid w:val="006A1FF5"/>
    <w:rsid w:val="006A2A04"/>
    <w:rsid w:val="006A316D"/>
    <w:rsid w:val="006A43B5"/>
    <w:rsid w:val="006A4733"/>
    <w:rsid w:val="006A4F4F"/>
    <w:rsid w:val="006A53FE"/>
    <w:rsid w:val="006B03EA"/>
    <w:rsid w:val="006B133D"/>
    <w:rsid w:val="006B13F7"/>
    <w:rsid w:val="006B1525"/>
    <w:rsid w:val="006B1C61"/>
    <w:rsid w:val="006B2F63"/>
    <w:rsid w:val="006B35B6"/>
    <w:rsid w:val="006B4DDF"/>
    <w:rsid w:val="006B5A34"/>
    <w:rsid w:val="006B777A"/>
    <w:rsid w:val="006B7EFA"/>
    <w:rsid w:val="006C2138"/>
    <w:rsid w:val="006C29D1"/>
    <w:rsid w:val="006C32D0"/>
    <w:rsid w:val="006C38E1"/>
    <w:rsid w:val="006C43C3"/>
    <w:rsid w:val="006C4515"/>
    <w:rsid w:val="006C582C"/>
    <w:rsid w:val="006D0ACF"/>
    <w:rsid w:val="006D0C29"/>
    <w:rsid w:val="006D0E13"/>
    <w:rsid w:val="006D2B6F"/>
    <w:rsid w:val="006D2CFB"/>
    <w:rsid w:val="006D4AAD"/>
    <w:rsid w:val="006D5D0D"/>
    <w:rsid w:val="006E1AF1"/>
    <w:rsid w:val="006E3A58"/>
    <w:rsid w:val="006E4A81"/>
    <w:rsid w:val="006E5FB6"/>
    <w:rsid w:val="006E66B1"/>
    <w:rsid w:val="006F185D"/>
    <w:rsid w:val="006F20B8"/>
    <w:rsid w:val="006F329E"/>
    <w:rsid w:val="006F52E8"/>
    <w:rsid w:val="006F62F1"/>
    <w:rsid w:val="006F6373"/>
    <w:rsid w:val="006F758B"/>
    <w:rsid w:val="006F7B06"/>
    <w:rsid w:val="00700210"/>
    <w:rsid w:val="00700ABD"/>
    <w:rsid w:val="007029FE"/>
    <w:rsid w:val="00703C3C"/>
    <w:rsid w:val="00703C48"/>
    <w:rsid w:val="00704DA4"/>
    <w:rsid w:val="00704DEC"/>
    <w:rsid w:val="00707558"/>
    <w:rsid w:val="00710080"/>
    <w:rsid w:val="007129A5"/>
    <w:rsid w:val="00713F0E"/>
    <w:rsid w:val="00714BA8"/>
    <w:rsid w:val="00715F85"/>
    <w:rsid w:val="00716A41"/>
    <w:rsid w:val="00717688"/>
    <w:rsid w:val="00720DDD"/>
    <w:rsid w:val="00722857"/>
    <w:rsid w:val="00723E7C"/>
    <w:rsid w:val="00723EA9"/>
    <w:rsid w:val="00726576"/>
    <w:rsid w:val="00726EE5"/>
    <w:rsid w:val="007273C7"/>
    <w:rsid w:val="00731369"/>
    <w:rsid w:val="00732BDF"/>
    <w:rsid w:val="00734681"/>
    <w:rsid w:val="00735E1D"/>
    <w:rsid w:val="00735FFE"/>
    <w:rsid w:val="0073690C"/>
    <w:rsid w:val="007400F1"/>
    <w:rsid w:val="00741887"/>
    <w:rsid w:val="00741C6B"/>
    <w:rsid w:val="007421CB"/>
    <w:rsid w:val="00742F59"/>
    <w:rsid w:val="0074424E"/>
    <w:rsid w:val="00745533"/>
    <w:rsid w:val="00745647"/>
    <w:rsid w:val="00746343"/>
    <w:rsid w:val="007466A9"/>
    <w:rsid w:val="007467A7"/>
    <w:rsid w:val="007477CC"/>
    <w:rsid w:val="00750ADB"/>
    <w:rsid w:val="0075309A"/>
    <w:rsid w:val="00754713"/>
    <w:rsid w:val="00756571"/>
    <w:rsid w:val="00757A95"/>
    <w:rsid w:val="007601F8"/>
    <w:rsid w:val="00761331"/>
    <w:rsid w:val="00762F3F"/>
    <w:rsid w:val="007630B3"/>
    <w:rsid w:val="007647FF"/>
    <w:rsid w:val="007659A1"/>
    <w:rsid w:val="00766BB4"/>
    <w:rsid w:val="0076793D"/>
    <w:rsid w:val="00767D29"/>
    <w:rsid w:val="007707D8"/>
    <w:rsid w:val="00771CBB"/>
    <w:rsid w:val="00771D14"/>
    <w:rsid w:val="00773F65"/>
    <w:rsid w:val="00774237"/>
    <w:rsid w:val="0077423B"/>
    <w:rsid w:val="00774941"/>
    <w:rsid w:val="00775E08"/>
    <w:rsid w:val="0077685C"/>
    <w:rsid w:val="00777142"/>
    <w:rsid w:val="0077773A"/>
    <w:rsid w:val="007778B2"/>
    <w:rsid w:val="00781B4B"/>
    <w:rsid w:val="00781E6B"/>
    <w:rsid w:val="007821CD"/>
    <w:rsid w:val="007828C6"/>
    <w:rsid w:val="0078575C"/>
    <w:rsid w:val="00785FE4"/>
    <w:rsid w:val="007912A9"/>
    <w:rsid w:val="007916E5"/>
    <w:rsid w:val="007917EE"/>
    <w:rsid w:val="00792552"/>
    <w:rsid w:val="0079343F"/>
    <w:rsid w:val="00793F04"/>
    <w:rsid w:val="00794047"/>
    <w:rsid w:val="00797811"/>
    <w:rsid w:val="007A0117"/>
    <w:rsid w:val="007A0397"/>
    <w:rsid w:val="007A0652"/>
    <w:rsid w:val="007A2394"/>
    <w:rsid w:val="007A4568"/>
    <w:rsid w:val="007A49D5"/>
    <w:rsid w:val="007A49F8"/>
    <w:rsid w:val="007A6F07"/>
    <w:rsid w:val="007A7AB6"/>
    <w:rsid w:val="007A7BA6"/>
    <w:rsid w:val="007B0A64"/>
    <w:rsid w:val="007B0D64"/>
    <w:rsid w:val="007B1CBE"/>
    <w:rsid w:val="007B1EDB"/>
    <w:rsid w:val="007B242F"/>
    <w:rsid w:val="007B27A5"/>
    <w:rsid w:val="007B2B11"/>
    <w:rsid w:val="007B2E1D"/>
    <w:rsid w:val="007B3054"/>
    <w:rsid w:val="007B3F80"/>
    <w:rsid w:val="007B40AA"/>
    <w:rsid w:val="007B429C"/>
    <w:rsid w:val="007B47BA"/>
    <w:rsid w:val="007B6006"/>
    <w:rsid w:val="007B7E30"/>
    <w:rsid w:val="007B7EEE"/>
    <w:rsid w:val="007C082B"/>
    <w:rsid w:val="007C0C81"/>
    <w:rsid w:val="007C19ED"/>
    <w:rsid w:val="007C1C67"/>
    <w:rsid w:val="007C3672"/>
    <w:rsid w:val="007C6A9E"/>
    <w:rsid w:val="007C6AD1"/>
    <w:rsid w:val="007C733D"/>
    <w:rsid w:val="007C7834"/>
    <w:rsid w:val="007D03C0"/>
    <w:rsid w:val="007D0D3F"/>
    <w:rsid w:val="007D215D"/>
    <w:rsid w:val="007D2981"/>
    <w:rsid w:val="007D565B"/>
    <w:rsid w:val="007D5F86"/>
    <w:rsid w:val="007D6CD0"/>
    <w:rsid w:val="007D77FF"/>
    <w:rsid w:val="007E0C5E"/>
    <w:rsid w:val="007E25E3"/>
    <w:rsid w:val="007E2B8E"/>
    <w:rsid w:val="007E3B8C"/>
    <w:rsid w:val="007E4D11"/>
    <w:rsid w:val="007E4EBD"/>
    <w:rsid w:val="007E5587"/>
    <w:rsid w:val="007E5735"/>
    <w:rsid w:val="007E63A1"/>
    <w:rsid w:val="007E6B5D"/>
    <w:rsid w:val="007F1772"/>
    <w:rsid w:val="007F2920"/>
    <w:rsid w:val="007F36ED"/>
    <w:rsid w:val="007F4C24"/>
    <w:rsid w:val="007F51CA"/>
    <w:rsid w:val="008002C1"/>
    <w:rsid w:val="00802746"/>
    <w:rsid w:val="00803841"/>
    <w:rsid w:val="008038A1"/>
    <w:rsid w:val="008040B9"/>
    <w:rsid w:val="00804B09"/>
    <w:rsid w:val="00804D7D"/>
    <w:rsid w:val="00805A49"/>
    <w:rsid w:val="00806117"/>
    <w:rsid w:val="00806FB6"/>
    <w:rsid w:val="008104C5"/>
    <w:rsid w:val="00810617"/>
    <w:rsid w:val="00810729"/>
    <w:rsid w:val="00810B6E"/>
    <w:rsid w:val="0081380D"/>
    <w:rsid w:val="00815869"/>
    <w:rsid w:val="00816412"/>
    <w:rsid w:val="008168BC"/>
    <w:rsid w:val="0081704E"/>
    <w:rsid w:val="0081728F"/>
    <w:rsid w:val="00817B4B"/>
    <w:rsid w:val="00820458"/>
    <w:rsid w:val="00820568"/>
    <w:rsid w:val="00820BF0"/>
    <w:rsid w:val="00820C33"/>
    <w:rsid w:val="008216D7"/>
    <w:rsid w:val="00821E3F"/>
    <w:rsid w:val="00822B8B"/>
    <w:rsid w:val="00825F14"/>
    <w:rsid w:val="008263D9"/>
    <w:rsid w:val="00826EDE"/>
    <w:rsid w:val="0082747D"/>
    <w:rsid w:val="00830CF6"/>
    <w:rsid w:val="00836434"/>
    <w:rsid w:val="0083643E"/>
    <w:rsid w:val="008375DC"/>
    <w:rsid w:val="0084007B"/>
    <w:rsid w:val="0084320C"/>
    <w:rsid w:val="008432C9"/>
    <w:rsid w:val="00843687"/>
    <w:rsid w:val="00844A3B"/>
    <w:rsid w:val="0084736D"/>
    <w:rsid w:val="00852D45"/>
    <w:rsid w:val="0085307C"/>
    <w:rsid w:val="008545C6"/>
    <w:rsid w:val="00854C11"/>
    <w:rsid w:val="0085610D"/>
    <w:rsid w:val="008567C6"/>
    <w:rsid w:val="00856DBD"/>
    <w:rsid w:val="00856E9F"/>
    <w:rsid w:val="00857B73"/>
    <w:rsid w:val="00860432"/>
    <w:rsid w:val="0086200D"/>
    <w:rsid w:val="00862782"/>
    <w:rsid w:val="00862B63"/>
    <w:rsid w:val="00863C2A"/>
    <w:rsid w:val="00865884"/>
    <w:rsid w:val="008675C2"/>
    <w:rsid w:val="008676F4"/>
    <w:rsid w:val="00867978"/>
    <w:rsid w:val="0087030A"/>
    <w:rsid w:val="00870D4A"/>
    <w:rsid w:val="008724FE"/>
    <w:rsid w:val="008728E3"/>
    <w:rsid w:val="00872DE7"/>
    <w:rsid w:val="00873050"/>
    <w:rsid w:val="00873152"/>
    <w:rsid w:val="00873E2C"/>
    <w:rsid w:val="00876746"/>
    <w:rsid w:val="00876AA7"/>
    <w:rsid w:val="00881323"/>
    <w:rsid w:val="00881630"/>
    <w:rsid w:val="00882155"/>
    <w:rsid w:val="00882182"/>
    <w:rsid w:val="008830ED"/>
    <w:rsid w:val="00883310"/>
    <w:rsid w:val="008843FE"/>
    <w:rsid w:val="008863A1"/>
    <w:rsid w:val="008866EC"/>
    <w:rsid w:val="00887530"/>
    <w:rsid w:val="00891373"/>
    <w:rsid w:val="00891A8E"/>
    <w:rsid w:val="00891E61"/>
    <w:rsid w:val="00891FF0"/>
    <w:rsid w:val="0089311A"/>
    <w:rsid w:val="00893CFE"/>
    <w:rsid w:val="008945D4"/>
    <w:rsid w:val="008954F6"/>
    <w:rsid w:val="00895903"/>
    <w:rsid w:val="008A2597"/>
    <w:rsid w:val="008A2EFC"/>
    <w:rsid w:val="008A3460"/>
    <w:rsid w:val="008A3ABF"/>
    <w:rsid w:val="008A4AC1"/>
    <w:rsid w:val="008A543F"/>
    <w:rsid w:val="008A5C1E"/>
    <w:rsid w:val="008A6918"/>
    <w:rsid w:val="008A7972"/>
    <w:rsid w:val="008B1286"/>
    <w:rsid w:val="008B2A5C"/>
    <w:rsid w:val="008B59E3"/>
    <w:rsid w:val="008B65B2"/>
    <w:rsid w:val="008B7252"/>
    <w:rsid w:val="008B7CBD"/>
    <w:rsid w:val="008C104E"/>
    <w:rsid w:val="008C2A1E"/>
    <w:rsid w:val="008C2C41"/>
    <w:rsid w:val="008C3382"/>
    <w:rsid w:val="008C380A"/>
    <w:rsid w:val="008C3B1E"/>
    <w:rsid w:val="008C50A4"/>
    <w:rsid w:val="008C56F6"/>
    <w:rsid w:val="008C5721"/>
    <w:rsid w:val="008D03CB"/>
    <w:rsid w:val="008D0B89"/>
    <w:rsid w:val="008D16C7"/>
    <w:rsid w:val="008D1733"/>
    <w:rsid w:val="008D2A3E"/>
    <w:rsid w:val="008D3A8A"/>
    <w:rsid w:val="008D47A9"/>
    <w:rsid w:val="008D5AB3"/>
    <w:rsid w:val="008E037C"/>
    <w:rsid w:val="008E1BD9"/>
    <w:rsid w:val="008E3AC2"/>
    <w:rsid w:val="008F1433"/>
    <w:rsid w:val="008F1C84"/>
    <w:rsid w:val="008F2947"/>
    <w:rsid w:val="008F3450"/>
    <w:rsid w:val="008F52B3"/>
    <w:rsid w:val="008F66EB"/>
    <w:rsid w:val="008F7D45"/>
    <w:rsid w:val="00900E44"/>
    <w:rsid w:val="0090495F"/>
    <w:rsid w:val="009055D7"/>
    <w:rsid w:val="009058E3"/>
    <w:rsid w:val="0090616C"/>
    <w:rsid w:val="0090641A"/>
    <w:rsid w:val="00912669"/>
    <w:rsid w:val="00913A91"/>
    <w:rsid w:val="00913E4F"/>
    <w:rsid w:val="00916FD6"/>
    <w:rsid w:val="009229BF"/>
    <w:rsid w:val="00925121"/>
    <w:rsid w:val="00925C11"/>
    <w:rsid w:val="00926E41"/>
    <w:rsid w:val="00927F98"/>
    <w:rsid w:val="0093015B"/>
    <w:rsid w:val="00931442"/>
    <w:rsid w:val="00931647"/>
    <w:rsid w:val="00931D91"/>
    <w:rsid w:val="00931F64"/>
    <w:rsid w:val="00932F33"/>
    <w:rsid w:val="0093303C"/>
    <w:rsid w:val="009333DA"/>
    <w:rsid w:val="009347B3"/>
    <w:rsid w:val="0093537F"/>
    <w:rsid w:val="00937A59"/>
    <w:rsid w:val="0094301A"/>
    <w:rsid w:val="00943872"/>
    <w:rsid w:val="00944512"/>
    <w:rsid w:val="009449DF"/>
    <w:rsid w:val="00945B20"/>
    <w:rsid w:val="009472D5"/>
    <w:rsid w:val="00950559"/>
    <w:rsid w:val="009517AE"/>
    <w:rsid w:val="00951F46"/>
    <w:rsid w:val="00952CBB"/>
    <w:rsid w:val="00953B6F"/>
    <w:rsid w:val="00954262"/>
    <w:rsid w:val="009556E9"/>
    <w:rsid w:val="00955BAB"/>
    <w:rsid w:val="00960428"/>
    <w:rsid w:val="009608F8"/>
    <w:rsid w:val="00963351"/>
    <w:rsid w:val="009655CE"/>
    <w:rsid w:val="0096569A"/>
    <w:rsid w:val="00965C47"/>
    <w:rsid w:val="00965E18"/>
    <w:rsid w:val="009718DE"/>
    <w:rsid w:val="00972084"/>
    <w:rsid w:val="00975BB4"/>
    <w:rsid w:val="0097632A"/>
    <w:rsid w:val="0097704B"/>
    <w:rsid w:val="00977921"/>
    <w:rsid w:val="00977B9C"/>
    <w:rsid w:val="00977D39"/>
    <w:rsid w:val="00977ECB"/>
    <w:rsid w:val="00981BDB"/>
    <w:rsid w:val="00981C1F"/>
    <w:rsid w:val="00983909"/>
    <w:rsid w:val="00983934"/>
    <w:rsid w:val="00985D57"/>
    <w:rsid w:val="00986316"/>
    <w:rsid w:val="00986F46"/>
    <w:rsid w:val="00987990"/>
    <w:rsid w:val="009904EE"/>
    <w:rsid w:val="00990DE9"/>
    <w:rsid w:val="00991074"/>
    <w:rsid w:val="00991770"/>
    <w:rsid w:val="00992C87"/>
    <w:rsid w:val="009931D6"/>
    <w:rsid w:val="009939C6"/>
    <w:rsid w:val="009945EE"/>
    <w:rsid w:val="0099559F"/>
    <w:rsid w:val="00996346"/>
    <w:rsid w:val="00996B66"/>
    <w:rsid w:val="009A049E"/>
    <w:rsid w:val="009A0F9D"/>
    <w:rsid w:val="009A11CC"/>
    <w:rsid w:val="009A32FC"/>
    <w:rsid w:val="009A60DC"/>
    <w:rsid w:val="009A6F73"/>
    <w:rsid w:val="009A7DDB"/>
    <w:rsid w:val="009B131F"/>
    <w:rsid w:val="009B309A"/>
    <w:rsid w:val="009B3255"/>
    <w:rsid w:val="009B3374"/>
    <w:rsid w:val="009B3743"/>
    <w:rsid w:val="009B4F48"/>
    <w:rsid w:val="009B6DD8"/>
    <w:rsid w:val="009C146B"/>
    <w:rsid w:val="009C4E9F"/>
    <w:rsid w:val="009C568A"/>
    <w:rsid w:val="009C5797"/>
    <w:rsid w:val="009C68B2"/>
    <w:rsid w:val="009C7A74"/>
    <w:rsid w:val="009D2D2B"/>
    <w:rsid w:val="009D4E24"/>
    <w:rsid w:val="009D63DC"/>
    <w:rsid w:val="009D6D0D"/>
    <w:rsid w:val="009D7555"/>
    <w:rsid w:val="009D7DE4"/>
    <w:rsid w:val="009D7E05"/>
    <w:rsid w:val="009E0299"/>
    <w:rsid w:val="009E077A"/>
    <w:rsid w:val="009E13B7"/>
    <w:rsid w:val="009E3BBC"/>
    <w:rsid w:val="009E5527"/>
    <w:rsid w:val="009E721D"/>
    <w:rsid w:val="009E7C82"/>
    <w:rsid w:val="009F1FD3"/>
    <w:rsid w:val="009F343B"/>
    <w:rsid w:val="009F3604"/>
    <w:rsid w:val="009F487C"/>
    <w:rsid w:val="009F4E10"/>
    <w:rsid w:val="009F68F2"/>
    <w:rsid w:val="009F6E41"/>
    <w:rsid w:val="009F720B"/>
    <w:rsid w:val="00A0007D"/>
    <w:rsid w:val="00A00387"/>
    <w:rsid w:val="00A012CE"/>
    <w:rsid w:val="00A0182A"/>
    <w:rsid w:val="00A020F6"/>
    <w:rsid w:val="00A05249"/>
    <w:rsid w:val="00A05EE8"/>
    <w:rsid w:val="00A10233"/>
    <w:rsid w:val="00A1182D"/>
    <w:rsid w:val="00A119BA"/>
    <w:rsid w:val="00A11C6E"/>
    <w:rsid w:val="00A13836"/>
    <w:rsid w:val="00A1638C"/>
    <w:rsid w:val="00A20090"/>
    <w:rsid w:val="00A20261"/>
    <w:rsid w:val="00A210A5"/>
    <w:rsid w:val="00A21629"/>
    <w:rsid w:val="00A23127"/>
    <w:rsid w:val="00A2344E"/>
    <w:rsid w:val="00A24500"/>
    <w:rsid w:val="00A27710"/>
    <w:rsid w:val="00A27993"/>
    <w:rsid w:val="00A30E7B"/>
    <w:rsid w:val="00A3194C"/>
    <w:rsid w:val="00A3213E"/>
    <w:rsid w:val="00A35468"/>
    <w:rsid w:val="00A40035"/>
    <w:rsid w:val="00A403D3"/>
    <w:rsid w:val="00A407A8"/>
    <w:rsid w:val="00A41D58"/>
    <w:rsid w:val="00A433E6"/>
    <w:rsid w:val="00A43F23"/>
    <w:rsid w:val="00A43F5F"/>
    <w:rsid w:val="00A46429"/>
    <w:rsid w:val="00A4658D"/>
    <w:rsid w:val="00A4694F"/>
    <w:rsid w:val="00A46AFC"/>
    <w:rsid w:val="00A476C1"/>
    <w:rsid w:val="00A47836"/>
    <w:rsid w:val="00A47DC1"/>
    <w:rsid w:val="00A50816"/>
    <w:rsid w:val="00A50F6E"/>
    <w:rsid w:val="00A5184F"/>
    <w:rsid w:val="00A51AC7"/>
    <w:rsid w:val="00A51B7D"/>
    <w:rsid w:val="00A52871"/>
    <w:rsid w:val="00A54479"/>
    <w:rsid w:val="00A54CBD"/>
    <w:rsid w:val="00A571B5"/>
    <w:rsid w:val="00A614DC"/>
    <w:rsid w:val="00A62CE4"/>
    <w:rsid w:val="00A67790"/>
    <w:rsid w:val="00A67D48"/>
    <w:rsid w:val="00A704FE"/>
    <w:rsid w:val="00A70FB4"/>
    <w:rsid w:val="00A715E7"/>
    <w:rsid w:val="00A73A63"/>
    <w:rsid w:val="00A7502D"/>
    <w:rsid w:val="00A75319"/>
    <w:rsid w:val="00A75AB1"/>
    <w:rsid w:val="00A75F2D"/>
    <w:rsid w:val="00A826A0"/>
    <w:rsid w:val="00A82A5F"/>
    <w:rsid w:val="00A833E8"/>
    <w:rsid w:val="00A8498C"/>
    <w:rsid w:val="00A851FD"/>
    <w:rsid w:val="00A86285"/>
    <w:rsid w:val="00A86393"/>
    <w:rsid w:val="00A86F59"/>
    <w:rsid w:val="00A87F3C"/>
    <w:rsid w:val="00A90B31"/>
    <w:rsid w:val="00A913E7"/>
    <w:rsid w:val="00A91DC6"/>
    <w:rsid w:val="00A9222E"/>
    <w:rsid w:val="00A92B18"/>
    <w:rsid w:val="00A940EA"/>
    <w:rsid w:val="00A95ECD"/>
    <w:rsid w:val="00A96451"/>
    <w:rsid w:val="00AA1668"/>
    <w:rsid w:val="00AA1794"/>
    <w:rsid w:val="00AA2330"/>
    <w:rsid w:val="00AA4A38"/>
    <w:rsid w:val="00AA5104"/>
    <w:rsid w:val="00AA588A"/>
    <w:rsid w:val="00AA7250"/>
    <w:rsid w:val="00AA7ABD"/>
    <w:rsid w:val="00AB1B08"/>
    <w:rsid w:val="00AB2C79"/>
    <w:rsid w:val="00AB3BFA"/>
    <w:rsid w:val="00AB5D52"/>
    <w:rsid w:val="00AC0052"/>
    <w:rsid w:val="00AC06B9"/>
    <w:rsid w:val="00AC0B54"/>
    <w:rsid w:val="00AC1D49"/>
    <w:rsid w:val="00AC1F5F"/>
    <w:rsid w:val="00AC2C2F"/>
    <w:rsid w:val="00AC3517"/>
    <w:rsid w:val="00AC3C5B"/>
    <w:rsid w:val="00AC3EA5"/>
    <w:rsid w:val="00AC4AF2"/>
    <w:rsid w:val="00AC5474"/>
    <w:rsid w:val="00AC55C4"/>
    <w:rsid w:val="00AD00AD"/>
    <w:rsid w:val="00AD1E5A"/>
    <w:rsid w:val="00AD2DCF"/>
    <w:rsid w:val="00AD37C7"/>
    <w:rsid w:val="00AD3965"/>
    <w:rsid w:val="00AD3B1D"/>
    <w:rsid w:val="00AD415C"/>
    <w:rsid w:val="00AD59C2"/>
    <w:rsid w:val="00AD5E22"/>
    <w:rsid w:val="00AE11EE"/>
    <w:rsid w:val="00AE1B8A"/>
    <w:rsid w:val="00AE215E"/>
    <w:rsid w:val="00AE61DD"/>
    <w:rsid w:val="00AE64B8"/>
    <w:rsid w:val="00AE6DBE"/>
    <w:rsid w:val="00AE732C"/>
    <w:rsid w:val="00AE734F"/>
    <w:rsid w:val="00AF06C1"/>
    <w:rsid w:val="00AF2FF7"/>
    <w:rsid w:val="00AF3C7F"/>
    <w:rsid w:val="00AF485C"/>
    <w:rsid w:val="00AF5980"/>
    <w:rsid w:val="00AF5F41"/>
    <w:rsid w:val="00AF787E"/>
    <w:rsid w:val="00AF78A0"/>
    <w:rsid w:val="00B01BCB"/>
    <w:rsid w:val="00B04013"/>
    <w:rsid w:val="00B045B7"/>
    <w:rsid w:val="00B0469E"/>
    <w:rsid w:val="00B04F7A"/>
    <w:rsid w:val="00B06A45"/>
    <w:rsid w:val="00B07064"/>
    <w:rsid w:val="00B109D5"/>
    <w:rsid w:val="00B10B0A"/>
    <w:rsid w:val="00B12244"/>
    <w:rsid w:val="00B138D2"/>
    <w:rsid w:val="00B13ABE"/>
    <w:rsid w:val="00B13C52"/>
    <w:rsid w:val="00B14383"/>
    <w:rsid w:val="00B14391"/>
    <w:rsid w:val="00B14CC5"/>
    <w:rsid w:val="00B158DB"/>
    <w:rsid w:val="00B16444"/>
    <w:rsid w:val="00B20086"/>
    <w:rsid w:val="00B20B6A"/>
    <w:rsid w:val="00B2252B"/>
    <w:rsid w:val="00B22FEB"/>
    <w:rsid w:val="00B238B0"/>
    <w:rsid w:val="00B2543A"/>
    <w:rsid w:val="00B2624C"/>
    <w:rsid w:val="00B26A85"/>
    <w:rsid w:val="00B30778"/>
    <w:rsid w:val="00B30DEC"/>
    <w:rsid w:val="00B31516"/>
    <w:rsid w:val="00B36F44"/>
    <w:rsid w:val="00B40C5C"/>
    <w:rsid w:val="00B41896"/>
    <w:rsid w:val="00B41A8A"/>
    <w:rsid w:val="00B41E65"/>
    <w:rsid w:val="00B422F8"/>
    <w:rsid w:val="00B424C5"/>
    <w:rsid w:val="00B437D8"/>
    <w:rsid w:val="00B444E9"/>
    <w:rsid w:val="00B45115"/>
    <w:rsid w:val="00B461C5"/>
    <w:rsid w:val="00B46BB9"/>
    <w:rsid w:val="00B47AB3"/>
    <w:rsid w:val="00B50204"/>
    <w:rsid w:val="00B509FD"/>
    <w:rsid w:val="00B51702"/>
    <w:rsid w:val="00B5175C"/>
    <w:rsid w:val="00B52AAB"/>
    <w:rsid w:val="00B52EB4"/>
    <w:rsid w:val="00B5326B"/>
    <w:rsid w:val="00B532AC"/>
    <w:rsid w:val="00B53B5B"/>
    <w:rsid w:val="00B555FA"/>
    <w:rsid w:val="00B55BDF"/>
    <w:rsid w:val="00B60770"/>
    <w:rsid w:val="00B60D05"/>
    <w:rsid w:val="00B611D5"/>
    <w:rsid w:val="00B64B28"/>
    <w:rsid w:val="00B6556E"/>
    <w:rsid w:val="00B7136D"/>
    <w:rsid w:val="00B71DCA"/>
    <w:rsid w:val="00B7235B"/>
    <w:rsid w:val="00B73EC2"/>
    <w:rsid w:val="00B740D7"/>
    <w:rsid w:val="00B74951"/>
    <w:rsid w:val="00B74992"/>
    <w:rsid w:val="00B74B35"/>
    <w:rsid w:val="00B74E82"/>
    <w:rsid w:val="00B75CCC"/>
    <w:rsid w:val="00B75E98"/>
    <w:rsid w:val="00B76447"/>
    <w:rsid w:val="00B80110"/>
    <w:rsid w:val="00B80A75"/>
    <w:rsid w:val="00B8132B"/>
    <w:rsid w:val="00B813F8"/>
    <w:rsid w:val="00B8420E"/>
    <w:rsid w:val="00B854D9"/>
    <w:rsid w:val="00B85BF5"/>
    <w:rsid w:val="00B85C11"/>
    <w:rsid w:val="00B85CD6"/>
    <w:rsid w:val="00B86229"/>
    <w:rsid w:val="00B864BD"/>
    <w:rsid w:val="00B87F00"/>
    <w:rsid w:val="00B907B5"/>
    <w:rsid w:val="00B91222"/>
    <w:rsid w:val="00B93391"/>
    <w:rsid w:val="00B938F1"/>
    <w:rsid w:val="00B94DD9"/>
    <w:rsid w:val="00B97259"/>
    <w:rsid w:val="00BA0EC5"/>
    <w:rsid w:val="00BA1D73"/>
    <w:rsid w:val="00BA3957"/>
    <w:rsid w:val="00BA4A4A"/>
    <w:rsid w:val="00BA667F"/>
    <w:rsid w:val="00BA7C56"/>
    <w:rsid w:val="00BB1A8D"/>
    <w:rsid w:val="00BB1FCE"/>
    <w:rsid w:val="00BB2BE2"/>
    <w:rsid w:val="00BB44AF"/>
    <w:rsid w:val="00BB4B50"/>
    <w:rsid w:val="00BB4F8A"/>
    <w:rsid w:val="00BB4FE3"/>
    <w:rsid w:val="00BB7096"/>
    <w:rsid w:val="00BB71C9"/>
    <w:rsid w:val="00BB7DF4"/>
    <w:rsid w:val="00BC00C0"/>
    <w:rsid w:val="00BC0DF1"/>
    <w:rsid w:val="00BC2950"/>
    <w:rsid w:val="00BC2E07"/>
    <w:rsid w:val="00BC353F"/>
    <w:rsid w:val="00BC5458"/>
    <w:rsid w:val="00BC62E3"/>
    <w:rsid w:val="00BC639A"/>
    <w:rsid w:val="00BC79F1"/>
    <w:rsid w:val="00BC7B19"/>
    <w:rsid w:val="00BD083C"/>
    <w:rsid w:val="00BD0AC6"/>
    <w:rsid w:val="00BD2801"/>
    <w:rsid w:val="00BD3390"/>
    <w:rsid w:val="00BD38FC"/>
    <w:rsid w:val="00BD4521"/>
    <w:rsid w:val="00BD4779"/>
    <w:rsid w:val="00BD47CF"/>
    <w:rsid w:val="00BD69ED"/>
    <w:rsid w:val="00BD7E15"/>
    <w:rsid w:val="00BE087B"/>
    <w:rsid w:val="00BE0AD5"/>
    <w:rsid w:val="00BE0C80"/>
    <w:rsid w:val="00BE1B77"/>
    <w:rsid w:val="00BE25A0"/>
    <w:rsid w:val="00BE28F1"/>
    <w:rsid w:val="00BE3485"/>
    <w:rsid w:val="00BE4099"/>
    <w:rsid w:val="00BE53BF"/>
    <w:rsid w:val="00BE699B"/>
    <w:rsid w:val="00BF0AD9"/>
    <w:rsid w:val="00BF0E9E"/>
    <w:rsid w:val="00BF100A"/>
    <w:rsid w:val="00BF2D9B"/>
    <w:rsid w:val="00BF36A0"/>
    <w:rsid w:val="00BF3E6B"/>
    <w:rsid w:val="00BF66DD"/>
    <w:rsid w:val="00C002E5"/>
    <w:rsid w:val="00C00644"/>
    <w:rsid w:val="00C006C1"/>
    <w:rsid w:val="00C00D69"/>
    <w:rsid w:val="00C01815"/>
    <w:rsid w:val="00C0285E"/>
    <w:rsid w:val="00C03061"/>
    <w:rsid w:val="00C03179"/>
    <w:rsid w:val="00C037A3"/>
    <w:rsid w:val="00C03C42"/>
    <w:rsid w:val="00C043C0"/>
    <w:rsid w:val="00C063D0"/>
    <w:rsid w:val="00C069A2"/>
    <w:rsid w:val="00C1137B"/>
    <w:rsid w:val="00C12DA1"/>
    <w:rsid w:val="00C132B2"/>
    <w:rsid w:val="00C13DDF"/>
    <w:rsid w:val="00C155C4"/>
    <w:rsid w:val="00C15601"/>
    <w:rsid w:val="00C170BF"/>
    <w:rsid w:val="00C17B27"/>
    <w:rsid w:val="00C210CB"/>
    <w:rsid w:val="00C2181B"/>
    <w:rsid w:val="00C22B0D"/>
    <w:rsid w:val="00C23C8B"/>
    <w:rsid w:val="00C23F04"/>
    <w:rsid w:val="00C31280"/>
    <w:rsid w:val="00C31CA4"/>
    <w:rsid w:val="00C32522"/>
    <w:rsid w:val="00C32DB2"/>
    <w:rsid w:val="00C330F1"/>
    <w:rsid w:val="00C33174"/>
    <w:rsid w:val="00C3410F"/>
    <w:rsid w:val="00C34D89"/>
    <w:rsid w:val="00C3519F"/>
    <w:rsid w:val="00C35363"/>
    <w:rsid w:val="00C3549B"/>
    <w:rsid w:val="00C35555"/>
    <w:rsid w:val="00C360C9"/>
    <w:rsid w:val="00C3793D"/>
    <w:rsid w:val="00C41387"/>
    <w:rsid w:val="00C42556"/>
    <w:rsid w:val="00C42FBE"/>
    <w:rsid w:val="00C4331B"/>
    <w:rsid w:val="00C43FED"/>
    <w:rsid w:val="00C45317"/>
    <w:rsid w:val="00C45778"/>
    <w:rsid w:val="00C465B7"/>
    <w:rsid w:val="00C46681"/>
    <w:rsid w:val="00C473A3"/>
    <w:rsid w:val="00C47F69"/>
    <w:rsid w:val="00C50717"/>
    <w:rsid w:val="00C50CB0"/>
    <w:rsid w:val="00C51B7A"/>
    <w:rsid w:val="00C536F4"/>
    <w:rsid w:val="00C540D7"/>
    <w:rsid w:val="00C54622"/>
    <w:rsid w:val="00C54CD7"/>
    <w:rsid w:val="00C5652B"/>
    <w:rsid w:val="00C57CB8"/>
    <w:rsid w:val="00C62C82"/>
    <w:rsid w:val="00C63134"/>
    <w:rsid w:val="00C65555"/>
    <w:rsid w:val="00C6566E"/>
    <w:rsid w:val="00C67B57"/>
    <w:rsid w:val="00C70B1A"/>
    <w:rsid w:val="00C71440"/>
    <w:rsid w:val="00C71699"/>
    <w:rsid w:val="00C716E8"/>
    <w:rsid w:val="00C7209C"/>
    <w:rsid w:val="00C72476"/>
    <w:rsid w:val="00C72996"/>
    <w:rsid w:val="00C7418C"/>
    <w:rsid w:val="00C74A0F"/>
    <w:rsid w:val="00C76FA6"/>
    <w:rsid w:val="00C77F72"/>
    <w:rsid w:val="00C813C9"/>
    <w:rsid w:val="00C828CB"/>
    <w:rsid w:val="00C8364A"/>
    <w:rsid w:val="00C8426A"/>
    <w:rsid w:val="00C84956"/>
    <w:rsid w:val="00C84B1B"/>
    <w:rsid w:val="00C85609"/>
    <w:rsid w:val="00C85A88"/>
    <w:rsid w:val="00C86797"/>
    <w:rsid w:val="00C90FDF"/>
    <w:rsid w:val="00C925C1"/>
    <w:rsid w:val="00C93754"/>
    <w:rsid w:val="00C93EE3"/>
    <w:rsid w:val="00C94E90"/>
    <w:rsid w:val="00C95F00"/>
    <w:rsid w:val="00C96B32"/>
    <w:rsid w:val="00CA15E1"/>
    <w:rsid w:val="00CA1D05"/>
    <w:rsid w:val="00CA2066"/>
    <w:rsid w:val="00CA2771"/>
    <w:rsid w:val="00CA28FA"/>
    <w:rsid w:val="00CA3FE1"/>
    <w:rsid w:val="00CA6FF9"/>
    <w:rsid w:val="00CA7687"/>
    <w:rsid w:val="00CB04E4"/>
    <w:rsid w:val="00CB07EB"/>
    <w:rsid w:val="00CB0C3C"/>
    <w:rsid w:val="00CB0C51"/>
    <w:rsid w:val="00CB1121"/>
    <w:rsid w:val="00CB3179"/>
    <w:rsid w:val="00CB33D6"/>
    <w:rsid w:val="00CB353A"/>
    <w:rsid w:val="00CB5195"/>
    <w:rsid w:val="00CB5396"/>
    <w:rsid w:val="00CB56A2"/>
    <w:rsid w:val="00CB5849"/>
    <w:rsid w:val="00CB76AE"/>
    <w:rsid w:val="00CB78BD"/>
    <w:rsid w:val="00CC00B4"/>
    <w:rsid w:val="00CC2138"/>
    <w:rsid w:val="00CC2516"/>
    <w:rsid w:val="00CC394C"/>
    <w:rsid w:val="00CC3BF0"/>
    <w:rsid w:val="00CC3E03"/>
    <w:rsid w:val="00CC4740"/>
    <w:rsid w:val="00CC4D85"/>
    <w:rsid w:val="00CC51D3"/>
    <w:rsid w:val="00CC56B3"/>
    <w:rsid w:val="00CC5C04"/>
    <w:rsid w:val="00CD04DF"/>
    <w:rsid w:val="00CD080E"/>
    <w:rsid w:val="00CD134B"/>
    <w:rsid w:val="00CD2320"/>
    <w:rsid w:val="00CD3A0C"/>
    <w:rsid w:val="00CD67D7"/>
    <w:rsid w:val="00CD7008"/>
    <w:rsid w:val="00CD7031"/>
    <w:rsid w:val="00CE3CD8"/>
    <w:rsid w:val="00CE4763"/>
    <w:rsid w:val="00CE5E69"/>
    <w:rsid w:val="00CE6C9D"/>
    <w:rsid w:val="00CE6DC8"/>
    <w:rsid w:val="00CE7B84"/>
    <w:rsid w:val="00CF01F2"/>
    <w:rsid w:val="00CF07A9"/>
    <w:rsid w:val="00CF17E7"/>
    <w:rsid w:val="00CF1AFB"/>
    <w:rsid w:val="00CF1D7C"/>
    <w:rsid w:val="00CF2EBC"/>
    <w:rsid w:val="00CF4E04"/>
    <w:rsid w:val="00CF5F3D"/>
    <w:rsid w:val="00CF7537"/>
    <w:rsid w:val="00CF7A34"/>
    <w:rsid w:val="00D00281"/>
    <w:rsid w:val="00D016E8"/>
    <w:rsid w:val="00D01AE0"/>
    <w:rsid w:val="00D020B8"/>
    <w:rsid w:val="00D035B0"/>
    <w:rsid w:val="00D03C3F"/>
    <w:rsid w:val="00D042C8"/>
    <w:rsid w:val="00D049AD"/>
    <w:rsid w:val="00D05762"/>
    <w:rsid w:val="00D05A70"/>
    <w:rsid w:val="00D06AF1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86F"/>
    <w:rsid w:val="00D17DA6"/>
    <w:rsid w:val="00D2062E"/>
    <w:rsid w:val="00D20822"/>
    <w:rsid w:val="00D20905"/>
    <w:rsid w:val="00D21F1D"/>
    <w:rsid w:val="00D232F0"/>
    <w:rsid w:val="00D246B9"/>
    <w:rsid w:val="00D249FE"/>
    <w:rsid w:val="00D24DB0"/>
    <w:rsid w:val="00D25891"/>
    <w:rsid w:val="00D25C93"/>
    <w:rsid w:val="00D272DD"/>
    <w:rsid w:val="00D27803"/>
    <w:rsid w:val="00D32268"/>
    <w:rsid w:val="00D33CD9"/>
    <w:rsid w:val="00D3486E"/>
    <w:rsid w:val="00D4147C"/>
    <w:rsid w:val="00D41799"/>
    <w:rsid w:val="00D428C2"/>
    <w:rsid w:val="00D42CC1"/>
    <w:rsid w:val="00D432B7"/>
    <w:rsid w:val="00D445FE"/>
    <w:rsid w:val="00D45489"/>
    <w:rsid w:val="00D539BD"/>
    <w:rsid w:val="00D53ACD"/>
    <w:rsid w:val="00D54908"/>
    <w:rsid w:val="00D54DC1"/>
    <w:rsid w:val="00D5673B"/>
    <w:rsid w:val="00D56C0B"/>
    <w:rsid w:val="00D56D3E"/>
    <w:rsid w:val="00D57392"/>
    <w:rsid w:val="00D61EF0"/>
    <w:rsid w:val="00D62123"/>
    <w:rsid w:val="00D6236B"/>
    <w:rsid w:val="00D62694"/>
    <w:rsid w:val="00D629A1"/>
    <w:rsid w:val="00D63DD9"/>
    <w:rsid w:val="00D647C9"/>
    <w:rsid w:val="00D64903"/>
    <w:rsid w:val="00D64AB7"/>
    <w:rsid w:val="00D6563E"/>
    <w:rsid w:val="00D6643B"/>
    <w:rsid w:val="00D667C7"/>
    <w:rsid w:val="00D66D61"/>
    <w:rsid w:val="00D66FF4"/>
    <w:rsid w:val="00D709CB"/>
    <w:rsid w:val="00D718ED"/>
    <w:rsid w:val="00D71904"/>
    <w:rsid w:val="00D721F9"/>
    <w:rsid w:val="00D72749"/>
    <w:rsid w:val="00D729D8"/>
    <w:rsid w:val="00D73CE4"/>
    <w:rsid w:val="00D746EA"/>
    <w:rsid w:val="00D75024"/>
    <w:rsid w:val="00D7505C"/>
    <w:rsid w:val="00D76439"/>
    <w:rsid w:val="00D76CD7"/>
    <w:rsid w:val="00D779F9"/>
    <w:rsid w:val="00D813A4"/>
    <w:rsid w:val="00D82AA2"/>
    <w:rsid w:val="00D84153"/>
    <w:rsid w:val="00D84317"/>
    <w:rsid w:val="00D84E90"/>
    <w:rsid w:val="00D85175"/>
    <w:rsid w:val="00D86BE5"/>
    <w:rsid w:val="00D86CD4"/>
    <w:rsid w:val="00D86DA2"/>
    <w:rsid w:val="00D87C1F"/>
    <w:rsid w:val="00D9198E"/>
    <w:rsid w:val="00D9213D"/>
    <w:rsid w:val="00D93196"/>
    <w:rsid w:val="00D939DE"/>
    <w:rsid w:val="00D93F65"/>
    <w:rsid w:val="00D95341"/>
    <w:rsid w:val="00D95782"/>
    <w:rsid w:val="00D9587D"/>
    <w:rsid w:val="00D95AA3"/>
    <w:rsid w:val="00D95B2C"/>
    <w:rsid w:val="00DA02EA"/>
    <w:rsid w:val="00DA10D6"/>
    <w:rsid w:val="00DA3352"/>
    <w:rsid w:val="00DA3D43"/>
    <w:rsid w:val="00DA5E0A"/>
    <w:rsid w:val="00DA63C0"/>
    <w:rsid w:val="00DA68CF"/>
    <w:rsid w:val="00DA7C82"/>
    <w:rsid w:val="00DB3536"/>
    <w:rsid w:val="00DB4621"/>
    <w:rsid w:val="00DB55BE"/>
    <w:rsid w:val="00DB6A82"/>
    <w:rsid w:val="00DB6E4D"/>
    <w:rsid w:val="00DB7499"/>
    <w:rsid w:val="00DB7658"/>
    <w:rsid w:val="00DB7ACB"/>
    <w:rsid w:val="00DB7E92"/>
    <w:rsid w:val="00DC0039"/>
    <w:rsid w:val="00DC06BA"/>
    <w:rsid w:val="00DC2823"/>
    <w:rsid w:val="00DC2C3E"/>
    <w:rsid w:val="00DC2CFA"/>
    <w:rsid w:val="00DC376F"/>
    <w:rsid w:val="00DC5773"/>
    <w:rsid w:val="00DC7CC3"/>
    <w:rsid w:val="00DD092E"/>
    <w:rsid w:val="00DD26A8"/>
    <w:rsid w:val="00DD29F9"/>
    <w:rsid w:val="00DD487D"/>
    <w:rsid w:val="00DD4A95"/>
    <w:rsid w:val="00DD5163"/>
    <w:rsid w:val="00DD5A18"/>
    <w:rsid w:val="00DD71F2"/>
    <w:rsid w:val="00DE0DB3"/>
    <w:rsid w:val="00DE2174"/>
    <w:rsid w:val="00DE23E0"/>
    <w:rsid w:val="00DE2EB0"/>
    <w:rsid w:val="00DE32B4"/>
    <w:rsid w:val="00DE44B3"/>
    <w:rsid w:val="00DE4950"/>
    <w:rsid w:val="00DE7AA6"/>
    <w:rsid w:val="00DF0DF0"/>
    <w:rsid w:val="00DF38A5"/>
    <w:rsid w:val="00DF45E2"/>
    <w:rsid w:val="00DF5BC9"/>
    <w:rsid w:val="00DF5FB2"/>
    <w:rsid w:val="00DF62EA"/>
    <w:rsid w:val="00DF6461"/>
    <w:rsid w:val="00DF7548"/>
    <w:rsid w:val="00E012A3"/>
    <w:rsid w:val="00E01DCD"/>
    <w:rsid w:val="00E033A1"/>
    <w:rsid w:val="00E04FFD"/>
    <w:rsid w:val="00E05047"/>
    <w:rsid w:val="00E056D6"/>
    <w:rsid w:val="00E06798"/>
    <w:rsid w:val="00E10761"/>
    <w:rsid w:val="00E10D27"/>
    <w:rsid w:val="00E1171A"/>
    <w:rsid w:val="00E1393B"/>
    <w:rsid w:val="00E13DF3"/>
    <w:rsid w:val="00E1443C"/>
    <w:rsid w:val="00E14B65"/>
    <w:rsid w:val="00E14BB4"/>
    <w:rsid w:val="00E17D8D"/>
    <w:rsid w:val="00E21500"/>
    <w:rsid w:val="00E21D37"/>
    <w:rsid w:val="00E23C00"/>
    <w:rsid w:val="00E259BC"/>
    <w:rsid w:val="00E25A6C"/>
    <w:rsid w:val="00E2661C"/>
    <w:rsid w:val="00E2703E"/>
    <w:rsid w:val="00E275EC"/>
    <w:rsid w:val="00E27ACA"/>
    <w:rsid w:val="00E27E9E"/>
    <w:rsid w:val="00E30D79"/>
    <w:rsid w:val="00E3116C"/>
    <w:rsid w:val="00E327D1"/>
    <w:rsid w:val="00E344FD"/>
    <w:rsid w:val="00E3690F"/>
    <w:rsid w:val="00E37079"/>
    <w:rsid w:val="00E408BF"/>
    <w:rsid w:val="00E41B6B"/>
    <w:rsid w:val="00E42BC3"/>
    <w:rsid w:val="00E43F85"/>
    <w:rsid w:val="00E440D8"/>
    <w:rsid w:val="00E45906"/>
    <w:rsid w:val="00E46958"/>
    <w:rsid w:val="00E47EB0"/>
    <w:rsid w:val="00E50A2D"/>
    <w:rsid w:val="00E513AF"/>
    <w:rsid w:val="00E520E3"/>
    <w:rsid w:val="00E524D4"/>
    <w:rsid w:val="00E5384F"/>
    <w:rsid w:val="00E538FD"/>
    <w:rsid w:val="00E5481D"/>
    <w:rsid w:val="00E5487F"/>
    <w:rsid w:val="00E55796"/>
    <w:rsid w:val="00E55D0B"/>
    <w:rsid w:val="00E56BA2"/>
    <w:rsid w:val="00E57272"/>
    <w:rsid w:val="00E60647"/>
    <w:rsid w:val="00E62678"/>
    <w:rsid w:val="00E633EE"/>
    <w:rsid w:val="00E65241"/>
    <w:rsid w:val="00E65D6B"/>
    <w:rsid w:val="00E736EF"/>
    <w:rsid w:val="00E73C22"/>
    <w:rsid w:val="00E7498E"/>
    <w:rsid w:val="00E75B62"/>
    <w:rsid w:val="00E760AA"/>
    <w:rsid w:val="00E773BD"/>
    <w:rsid w:val="00E82000"/>
    <w:rsid w:val="00E82B87"/>
    <w:rsid w:val="00E83765"/>
    <w:rsid w:val="00E83872"/>
    <w:rsid w:val="00E90030"/>
    <w:rsid w:val="00E90439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87E"/>
    <w:rsid w:val="00EA114F"/>
    <w:rsid w:val="00EA21AD"/>
    <w:rsid w:val="00EA2488"/>
    <w:rsid w:val="00EA3967"/>
    <w:rsid w:val="00EA3E51"/>
    <w:rsid w:val="00EA49A7"/>
    <w:rsid w:val="00EA619A"/>
    <w:rsid w:val="00EB1532"/>
    <w:rsid w:val="00EB2C09"/>
    <w:rsid w:val="00EB51A0"/>
    <w:rsid w:val="00EB5A3E"/>
    <w:rsid w:val="00EB5F8A"/>
    <w:rsid w:val="00EB6CF3"/>
    <w:rsid w:val="00EB6F0A"/>
    <w:rsid w:val="00EB748E"/>
    <w:rsid w:val="00EC0D3E"/>
    <w:rsid w:val="00EC1F7C"/>
    <w:rsid w:val="00EC2245"/>
    <w:rsid w:val="00EC24C7"/>
    <w:rsid w:val="00EC2FA8"/>
    <w:rsid w:val="00EC3197"/>
    <w:rsid w:val="00EC35FB"/>
    <w:rsid w:val="00EC3B0F"/>
    <w:rsid w:val="00EC3FE6"/>
    <w:rsid w:val="00EC4593"/>
    <w:rsid w:val="00EC47BA"/>
    <w:rsid w:val="00EC5BF0"/>
    <w:rsid w:val="00EC5D43"/>
    <w:rsid w:val="00EC627C"/>
    <w:rsid w:val="00EC7BCD"/>
    <w:rsid w:val="00ED01BD"/>
    <w:rsid w:val="00ED05CE"/>
    <w:rsid w:val="00ED1413"/>
    <w:rsid w:val="00ED1C58"/>
    <w:rsid w:val="00ED22C4"/>
    <w:rsid w:val="00ED22F2"/>
    <w:rsid w:val="00ED26DB"/>
    <w:rsid w:val="00ED3250"/>
    <w:rsid w:val="00ED3BF8"/>
    <w:rsid w:val="00ED4CF6"/>
    <w:rsid w:val="00ED6B55"/>
    <w:rsid w:val="00EE050B"/>
    <w:rsid w:val="00EE0AB6"/>
    <w:rsid w:val="00EE0B90"/>
    <w:rsid w:val="00EE15D3"/>
    <w:rsid w:val="00EE21C2"/>
    <w:rsid w:val="00EE3752"/>
    <w:rsid w:val="00EE3A82"/>
    <w:rsid w:val="00EE44EC"/>
    <w:rsid w:val="00EE5262"/>
    <w:rsid w:val="00EE59F7"/>
    <w:rsid w:val="00EE748C"/>
    <w:rsid w:val="00EF0DF6"/>
    <w:rsid w:val="00EF2F22"/>
    <w:rsid w:val="00EF4CAA"/>
    <w:rsid w:val="00EF51BD"/>
    <w:rsid w:val="00EF55A6"/>
    <w:rsid w:val="00EF62C7"/>
    <w:rsid w:val="00EF6D47"/>
    <w:rsid w:val="00EF6FBF"/>
    <w:rsid w:val="00F00B2D"/>
    <w:rsid w:val="00F01BED"/>
    <w:rsid w:val="00F01C21"/>
    <w:rsid w:val="00F0254A"/>
    <w:rsid w:val="00F030E3"/>
    <w:rsid w:val="00F03883"/>
    <w:rsid w:val="00F03936"/>
    <w:rsid w:val="00F04190"/>
    <w:rsid w:val="00F06033"/>
    <w:rsid w:val="00F07254"/>
    <w:rsid w:val="00F10705"/>
    <w:rsid w:val="00F11DE2"/>
    <w:rsid w:val="00F12304"/>
    <w:rsid w:val="00F12A40"/>
    <w:rsid w:val="00F14E8C"/>
    <w:rsid w:val="00F158A2"/>
    <w:rsid w:val="00F16DE8"/>
    <w:rsid w:val="00F17742"/>
    <w:rsid w:val="00F20768"/>
    <w:rsid w:val="00F22F26"/>
    <w:rsid w:val="00F2339B"/>
    <w:rsid w:val="00F25AF0"/>
    <w:rsid w:val="00F2660A"/>
    <w:rsid w:val="00F32445"/>
    <w:rsid w:val="00F33C8D"/>
    <w:rsid w:val="00F3470A"/>
    <w:rsid w:val="00F375A5"/>
    <w:rsid w:val="00F408B7"/>
    <w:rsid w:val="00F42633"/>
    <w:rsid w:val="00F43088"/>
    <w:rsid w:val="00F43093"/>
    <w:rsid w:val="00F44DAA"/>
    <w:rsid w:val="00F45812"/>
    <w:rsid w:val="00F4691B"/>
    <w:rsid w:val="00F47F27"/>
    <w:rsid w:val="00F53B4A"/>
    <w:rsid w:val="00F5762B"/>
    <w:rsid w:val="00F60161"/>
    <w:rsid w:val="00F60861"/>
    <w:rsid w:val="00F611D1"/>
    <w:rsid w:val="00F626A7"/>
    <w:rsid w:val="00F63CE5"/>
    <w:rsid w:val="00F64DBF"/>
    <w:rsid w:val="00F65D2D"/>
    <w:rsid w:val="00F679B6"/>
    <w:rsid w:val="00F67CA1"/>
    <w:rsid w:val="00F67DF1"/>
    <w:rsid w:val="00F70227"/>
    <w:rsid w:val="00F70531"/>
    <w:rsid w:val="00F70E58"/>
    <w:rsid w:val="00F712CF"/>
    <w:rsid w:val="00F719FC"/>
    <w:rsid w:val="00F748A4"/>
    <w:rsid w:val="00F75756"/>
    <w:rsid w:val="00F75C48"/>
    <w:rsid w:val="00F76434"/>
    <w:rsid w:val="00F7646E"/>
    <w:rsid w:val="00F770B4"/>
    <w:rsid w:val="00F8004A"/>
    <w:rsid w:val="00F80A9C"/>
    <w:rsid w:val="00F82419"/>
    <w:rsid w:val="00F8245C"/>
    <w:rsid w:val="00F83B51"/>
    <w:rsid w:val="00F84732"/>
    <w:rsid w:val="00F851C3"/>
    <w:rsid w:val="00F853D5"/>
    <w:rsid w:val="00F8592A"/>
    <w:rsid w:val="00F861E6"/>
    <w:rsid w:val="00F87ABD"/>
    <w:rsid w:val="00F87F63"/>
    <w:rsid w:val="00F909E1"/>
    <w:rsid w:val="00F90FDA"/>
    <w:rsid w:val="00F913B2"/>
    <w:rsid w:val="00F913F7"/>
    <w:rsid w:val="00F91AFF"/>
    <w:rsid w:val="00F94B76"/>
    <w:rsid w:val="00F96272"/>
    <w:rsid w:val="00F975B4"/>
    <w:rsid w:val="00F9793E"/>
    <w:rsid w:val="00FA1AE7"/>
    <w:rsid w:val="00FA1E3B"/>
    <w:rsid w:val="00FA3928"/>
    <w:rsid w:val="00FA4502"/>
    <w:rsid w:val="00FA611C"/>
    <w:rsid w:val="00FA6D2B"/>
    <w:rsid w:val="00FA7166"/>
    <w:rsid w:val="00FA71B3"/>
    <w:rsid w:val="00FB0564"/>
    <w:rsid w:val="00FB1CBF"/>
    <w:rsid w:val="00FB40FB"/>
    <w:rsid w:val="00FB43B9"/>
    <w:rsid w:val="00FB55E4"/>
    <w:rsid w:val="00FB5FC4"/>
    <w:rsid w:val="00FB646C"/>
    <w:rsid w:val="00FB7400"/>
    <w:rsid w:val="00FB7486"/>
    <w:rsid w:val="00FB78FB"/>
    <w:rsid w:val="00FB7AC0"/>
    <w:rsid w:val="00FC3EDC"/>
    <w:rsid w:val="00FC521A"/>
    <w:rsid w:val="00FC59F5"/>
    <w:rsid w:val="00FC5EA9"/>
    <w:rsid w:val="00FC6465"/>
    <w:rsid w:val="00FC6A5B"/>
    <w:rsid w:val="00FC7103"/>
    <w:rsid w:val="00FC71F1"/>
    <w:rsid w:val="00FD08ED"/>
    <w:rsid w:val="00FD400A"/>
    <w:rsid w:val="00FD5B69"/>
    <w:rsid w:val="00FD5F4D"/>
    <w:rsid w:val="00FD60AE"/>
    <w:rsid w:val="00FD6EBC"/>
    <w:rsid w:val="00FD6F62"/>
    <w:rsid w:val="00FD70A2"/>
    <w:rsid w:val="00FD743D"/>
    <w:rsid w:val="00FD78E9"/>
    <w:rsid w:val="00FE11A4"/>
    <w:rsid w:val="00FE6AD9"/>
    <w:rsid w:val="00FE7387"/>
    <w:rsid w:val="00FE752D"/>
    <w:rsid w:val="00FE7E17"/>
    <w:rsid w:val="00FF11BB"/>
    <w:rsid w:val="00FF126F"/>
    <w:rsid w:val="00FF14F3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7/11/1/108845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538847-6C0A-4AB1-921C-E3824FB6A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2</cp:revision>
  <cp:lastPrinted>2016-08-15T23:02:00Z</cp:lastPrinted>
  <dcterms:created xsi:type="dcterms:W3CDTF">2018-01-03T20:14:00Z</dcterms:created>
  <dcterms:modified xsi:type="dcterms:W3CDTF">2018-01-03T20:14:00Z</dcterms:modified>
</cp:coreProperties>
</file>