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7617C" w14:textId="77777777" w:rsidR="003E6F76" w:rsidRDefault="00CA575F">
      <w:r>
        <w:rPr>
          <w:noProof/>
        </w:rPr>
        <w:drawing>
          <wp:anchor distT="0" distB="0" distL="114300" distR="114300" simplePos="0" relativeHeight="251666944" behindDoc="0" locked="0" layoutInCell="1" allowOverlap="1" wp14:anchorId="5D676192" wp14:editId="5D676193">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00CB77B4" w:rsidRPr="0011176B">
        <w:t xml:space="preserve"> </w:t>
      </w:r>
    </w:p>
    <w:p w14:paraId="5D67617D" w14:textId="77777777" w:rsidR="00654FD7" w:rsidRDefault="00654FD7"/>
    <w:p w14:paraId="5D67617E" w14:textId="77777777" w:rsidR="00BC7FAB" w:rsidRDefault="00BC7FAB">
      <w:pPr>
        <w:pBdr>
          <w:bottom w:val="single" w:sz="6" w:space="1" w:color="auto"/>
        </w:pBdr>
      </w:pPr>
    </w:p>
    <w:p w14:paraId="5D67617F" w14:textId="77777777" w:rsidR="00C5356B" w:rsidRDefault="00C5356B" w:rsidP="00C5356B">
      <w:pPr>
        <w:rPr>
          <w:lang w:val="en"/>
        </w:rPr>
      </w:pPr>
    </w:p>
    <w:p w14:paraId="5D676180" w14:textId="77777777" w:rsidR="00654FD7" w:rsidRPr="00C5356B" w:rsidRDefault="00654FD7" w:rsidP="00C5356B">
      <w:pPr>
        <w:rPr>
          <w:lang w:val="en"/>
        </w:rPr>
      </w:pPr>
    </w:p>
    <w:p w14:paraId="5D676181" w14:textId="259399BB" w:rsidR="00C5356B" w:rsidRPr="00502125" w:rsidRDefault="00812C59" w:rsidP="00C5356B">
      <w:pPr>
        <w:pStyle w:val="Heading1"/>
        <w:rPr>
          <w:rFonts w:ascii="Arial" w:hAnsi="Arial" w:cs="Arial"/>
          <w:color w:val="5B6770" w:themeColor="text2"/>
          <w:spacing w:val="0"/>
          <w:sz w:val="32"/>
          <w:szCs w:val="32"/>
        </w:rPr>
      </w:pPr>
      <w:r>
        <w:rPr>
          <w:rFonts w:ascii="Arial" w:hAnsi="Arial" w:cs="Arial"/>
          <w:color w:val="5B6770" w:themeColor="text2"/>
          <w:spacing w:val="0"/>
          <w:sz w:val="32"/>
          <w:szCs w:val="32"/>
        </w:rPr>
        <w:t>Operations Training Working Group (OTWG)</w:t>
      </w:r>
    </w:p>
    <w:p w14:paraId="5D676182" w14:textId="48279CF2" w:rsidR="00C5356B" w:rsidRPr="00502125" w:rsidRDefault="000B7595" w:rsidP="00C5356B">
      <w:pPr>
        <w:rPr>
          <w:rFonts w:ascii="Arial" w:hAnsi="Arial" w:cs="Arial"/>
          <w:color w:val="00AEC7" w:themeColor="accent1"/>
          <w:sz w:val="28"/>
          <w:szCs w:val="28"/>
          <w:lang w:val="en"/>
        </w:rPr>
      </w:pPr>
      <w:r>
        <w:rPr>
          <w:rFonts w:ascii="Arial" w:hAnsi="Arial" w:cs="Arial"/>
          <w:color w:val="00AEC7" w:themeColor="accent1"/>
          <w:sz w:val="28"/>
          <w:szCs w:val="28"/>
          <w:lang w:val="en"/>
        </w:rPr>
        <w:t>November 9</w:t>
      </w:r>
      <w:r w:rsidR="00FE0A8C" w:rsidRPr="00FE0A8C">
        <w:rPr>
          <w:rFonts w:ascii="Arial" w:hAnsi="Arial" w:cs="Arial"/>
          <w:color w:val="00AEC7" w:themeColor="accent1"/>
          <w:sz w:val="28"/>
          <w:szCs w:val="28"/>
          <w:vertAlign w:val="superscript"/>
          <w:lang w:val="en"/>
        </w:rPr>
        <w:t>th</w:t>
      </w:r>
      <w:r w:rsidR="00EB5713">
        <w:rPr>
          <w:rFonts w:ascii="Arial" w:hAnsi="Arial" w:cs="Arial"/>
          <w:color w:val="00AEC7" w:themeColor="accent1"/>
          <w:sz w:val="28"/>
          <w:szCs w:val="28"/>
          <w:lang w:val="en"/>
        </w:rPr>
        <w:t>, 2017</w:t>
      </w:r>
    </w:p>
    <w:p w14:paraId="5D676183" w14:textId="7E91ED49" w:rsidR="00C5356B" w:rsidRPr="00502125" w:rsidRDefault="00812C59" w:rsidP="00C5356B">
      <w:pPr>
        <w:rPr>
          <w:rFonts w:ascii="Arial" w:hAnsi="Arial" w:cs="Arial"/>
          <w:color w:val="00AEC7" w:themeColor="accent1"/>
          <w:sz w:val="28"/>
          <w:szCs w:val="28"/>
          <w:lang w:val="en"/>
        </w:rPr>
      </w:pPr>
      <w:r>
        <w:rPr>
          <w:rFonts w:ascii="Arial" w:hAnsi="Arial" w:cs="Arial"/>
          <w:color w:val="00AEC7" w:themeColor="accent1"/>
          <w:sz w:val="28"/>
          <w:szCs w:val="28"/>
          <w:lang w:val="en"/>
        </w:rPr>
        <w:t xml:space="preserve">ERCOT 800 Airport Drive, Taylor, Building TCC </w:t>
      </w:r>
      <w:r w:rsidR="001E18A6">
        <w:rPr>
          <w:rFonts w:ascii="Arial" w:hAnsi="Arial" w:cs="Arial"/>
          <w:color w:val="00AEC7" w:themeColor="accent1"/>
          <w:sz w:val="28"/>
          <w:szCs w:val="28"/>
          <w:lang w:val="en"/>
        </w:rPr>
        <w:t>1</w:t>
      </w:r>
      <w:r>
        <w:rPr>
          <w:rFonts w:ascii="Arial" w:hAnsi="Arial" w:cs="Arial"/>
          <w:color w:val="00AEC7" w:themeColor="accent1"/>
          <w:sz w:val="28"/>
          <w:szCs w:val="28"/>
          <w:lang w:val="en"/>
        </w:rPr>
        <w:t xml:space="preserve">, Room </w:t>
      </w:r>
      <w:r w:rsidR="001E18A6">
        <w:rPr>
          <w:rFonts w:ascii="Arial" w:hAnsi="Arial" w:cs="Arial"/>
          <w:color w:val="00AEC7" w:themeColor="accent1"/>
          <w:sz w:val="28"/>
          <w:szCs w:val="28"/>
          <w:lang w:val="en"/>
        </w:rPr>
        <w:t>253</w:t>
      </w:r>
      <w:r w:rsidR="00B61BB5">
        <w:rPr>
          <w:rFonts w:ascii="Arial" w:hAnsi="Arial" w:cs="Arial"/>
          <w:color w:val="00AEC7" w:themeColor="accent1"/>
          <w:sz w:val="28"/>
          <w:szCs w:val="28"/>
          <w:lang w:val="en"/>
        </w:rPr>
        <w:t>/WebEx</w:t>
      </w:r>
    </w:p>
    <w:p w14:paraId="5D676184" w14:textId="3119B326" w:rsidR="00C5356B" w:rsidRPr="00502125" w:rsidRDefault="00761B6E" w:rsidP="00C5356B">
      <w:pPr>
        <w:pBdr>
          <w:bottom w:val="single" w:sz="6" w:space="1" w:color="auto"/>
        </w:pBdr>
        <w:rPr>
          <w:rFonts w:ascii="Arial" w:hAnsi="Arial" w:cs="Arial"/>
          <w:color w:val="00AEC7" w:themeColor="accent1"/>
          <w:sz w:val="28"/>
          <w:szCs w:val="28"/>
          <w:lang w:val="en"/>
        </w:rPr>
      </w:pPr>
      <w:r>
        <w:rPr>
          <w:rFonts w:ascii="Arial" w:hAnsi="Arial" w:cs="Arial"/>
          <w:color w:val="00AEC7" w:themeColor="accent1"/>
          <w:sz w:val="28"/>
          <w:szCs w:val="28"/>
          <w:lang w:val="en"/>
        </w:rPr>
        <w:t>09</w:t>
      </w:r>
      <w:r w:rsidR="00866FBD">
        <w:rPr>
          <w:rFonts w:ascii="Arial" w:hAnsi="Arial" w:cs="Arial"/>
          <w:color w:val="00AEC7" w:themeColor="accent1"/>
          <w:sz w:val="28"/>
          <w:szCs w:val="28"/>
          <w:lang w:val="en"/>
        </w:rPr>
        <w:t>00</w:t>
      </w:r>
      <w:r w:rsidR="00812C59">
        <w:rPr>
          <w:rFonts w:ascii="Arial" w:hAnsi="Arial" w:cs="Arial"/>
          <w:color w:val="00AEC7" w:themeColor="accent1"/>
          <w:sz w:val="28"/>
          <w:szCs w:val="28"/>
          <w:lang w:val="en"/>
        </w:rPr>
        <w:t>-</w:t>
      </w:r>
      <w:r>
        <w:rPr>
          <w:rFonts w:ascii="Arial" w:hAnsi="Arial" w:cs="Arial"/>
          <w:color w:val="00AEC7" w:themeColor="accent1"/>
          <w:sz w:val="28"/>
          <w:szCs w:val="28"/>
          <w:lang w:val="en"/>
        </w:rPr>
        <w:t>12</w:t>
      </w:r>
      <w:r w:rsidR="00812C59">
        <w:rPr>
          <w:rFonts w:ascii="Arial" w:hAnsi="Arial" w:cs="Arial"/>
          <w:color w:val="00AEC7" w:themeColor="accent1"/>
          <w:sz w:val="28"/>
          <w:szCs w:val="28"/>
          <w:lang w:val="en"/>
        </w:rPr>
        <w:t>00</w:t>
      </w:r>
    </w:p>
    <w:p w14:paraId="5D676185" w14:textId="77777777" w:rsidR="00654FD7" w:rsidRDefault="00654FD7" w:rsidP="00C5356B">
      <w:pPr>
        <w:pBdr>
          <w:bottom w:val="single" w:sz="6" w:space="1" w:color="auto"/>
        </w:pBdr>
        <w:rPr>
          <w:rFonts w:ascii="Arial" w:hAnsi="Arial" w:cs="Arial"/>
          <w:color w:val="00AEC7" w:themeColor="accent1"/>
          <w:sz w:val="28"/>
          <w:szCs w:val="36"/>
          <w:lang w:val="en"/>
        </w:rPr>
      </w:pPr>
    </w:p>
    <w:p w14:paraId="5D676186" w14:textId="77777777" w:rsidR="00654FD7" w:rsidRDefault="00654FD7" w:rsidP="00C5356B">
      <w:pPr>
        <w:rPr>
          <w:rFonts w:ascii="Arial" w:hAnsi="Arial" w:cs="Arial"/>
          <w:color w:val="00AEC7" w:themeColor="accent1"/>
          <w:sz w:val="28"/>
          <w:szCs w:val="36"/>
          <w:lang w:val="en"/>
        </w:rPr>
      </w:pPr>
    </w:p>
    <w:p w14:paraId="5D676189" w14:textId="57A1F104" w:rsidR="00A049A5" w:rsidRDefault="00812C59" w:rsidP="00812C59">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Anti-trust Admonition</w:t>
      </w:r>
    </w:p>
    <w:p w14:paraId="0221B297" w14:textId="12826D04" w:rsidR="0066556F" w:rsidRDefault="0066556F" w:rsidP="0066556F">
      <w:pPr>
        <w:pStyle w:val="ListParagraph"/>
        <w:ind w:left="360"/>
        <w:rPr>
          <w:rFonts w:ascii="Arial" w:hAnsi="Arial" w:cs="Arial"/>
          <w:color w:val="5B6770" w:themeColor="text2"/>
          <w:sz w:val="28"/>
          <w:szCs w:val="36"/>
          <w:lang w:val="en"/>
        </w:rPr>
      </w:pPr>
      <w:r w:rsidRPr="0066556F">
        <w:rPr>
          <w:rFonts w:ascii="Arial" w:hAnsi="Arial" w:cs="Arial"/>
          <w:color w:val="5B6770" w:themeColor="text2"/>
          <w:sz w:val="28"/>
          <w:szCs w:val="36"/>
          <w:lang w:val="en"/>
        </w:rPr>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14:paraId="5E879595" w14:textId="77777777" w:rsidR="0066556F" w:rsidRDefault="0066556F" w:rsidP="0066556F">
      <w:pPr>
        <w:pStyle w:val="ListParagraph"/>
        <w:ind w:left="360"/>
        <w:rPr>
          <w:rFonts w:ascii="Arial" w:hAnsi="Arial" w:cs="Arial"/>
          <w:color w:val="5B6770" w:themeColor="text2"/>
          <w:sz w:val="28"/>
          <w:szCs w:val="36"/>
          <w:lang w:val="en"/>
        </w:rPr>
      </w:pPr>
    </w:p>
    <w:p w14:paraId="4D0F3C67" w14:textId="76D29F62" w:rsidR="0066556F" w:rsidRDefault="0066556F" w:rsidP="0066556F">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Disclaimer</w:t>
      </w:r>
    </w:p>
    <w:p w14:paraId="3B16DABF" w14:textId="3F7E6025" w:rsidR="0066556F" w:rsidRDefault="0066556F" w:rsidP="0066556F">
      <w:pPr>
        <w:pStyle w:val="ListParagraph"/>
        <w:ind w:left="360"/>
        <w:rPr>
          <w:rFonts w:ascii="Arial" w:hAnsi="Arial" w:cs="Arial"/>
          <w:color w:val="5B6770" w:themeColor="text2"/>
          <w:sz w:val="28"/>
          <w:szCs w:val="36"/>
          <w:lang w:val="en"/>
        </w:rPr>
      </w:pPr>
      <w:r w:rsidRPr="0066556F">
        <w:rPr>
          <w:rFonts w:ascii="Arial" w:hAnsi="Arial" w:cs="Arial"/>
          <w:color w:val="5B6770" w:themeColor="text2"/>
          <w:sz w:val="28"/>
          <w:szCs w:val="36"/>
          <w:lang w:val="en"/>
        </w:rP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14:paraId="7AA81246" w14:textId="77777777" w:rsidR="00812C59" w:rsidRPr="00812C59" w:rsidRDefault="00812C59" w:rsidP="00812C59">
      <w:pPr>
        <w:pStyle w:val="ListParagraph"/>
        <w:ind w:left="360"/>
        <w:rPr>
          <w:rFonts w:ascii="Arial" w:hAnsi="Arial" w:cs="Arial"/>
          <w:color w:val="5B6770" w:themeColor="text2"/>
          <w:sz w:val="28"/>
          <w:szCs w:val="36"/>
          <w:lang w:val="en"/>
        </w:rPr>
      </w:pPr>
    </w:p>
    <w:p w14:paraId="41BEA84E" w14:textId="410DF4DD" w:rsidR="007A7609" w:rsidRDefault="00812C59" w:rsidP="00B63B50">
      <w:pPr>
        <w:pStyle w:val="ListParagraph"/>
        <w:numPr>
          <w:ilvl w:val="0"/>
          <w:numId w:val="8"/>
        </w:numPr>
        <w:rPr>
          <w:rFonts w:ascii="Arial" w:hAnsi="Arial" w:cs="Arial"/>
          <w:color w:val="5B6770" w:themeColor="text2"/>
          <w:sz w:val="28"/>
          <w:szCs w:val="36"/>
          <w:lang w:val="en"/>
        </w:rPr>
      </w:pPr>
      <w:r w:rsidRPr="00812C59">
        <w:rPr>
          <w:rFonts w:ascii="Arial" w:hAnsi="Arial" w:cs="Arial"/>
          <w:color w:val="5B6770" w:themeColor="text2"/>
          <w:sz w:val="28"/>
          <w:szCs w:val="36"/>
          <w:lang w:val="en"/>
        </w:rPr>
        <w:t>Appr</w:t>
      </w:r>
      <w:r>
        <w:rPr>
          <w:rFonts w:ascii="Arial" w:hAnsi="Arial" w:cs="Arial"/>
          <w:color w:val="5B6770" w:themeColor="text2"/>
          <w:sz w:val="28"/>
          <w:szCs w:val="36"/>
          <w:lang w:val="en"/>
        </w:rPr>
        <w:t xml:space="preserve">oval of Meeting Notes – </w:t>
      </w:r>
      <w:r w:rsidR="00FE0A8C">
        <w:rPr>
          <w:rFonts w:ascii="Arial" w:hAnsi="Arial" w:cs="Arial"/>
          <w:color w:val="5B6770" w:themeColor="text2"/>
          <w:sz w:val="28"/>
          <w:szCs w:val="36"/>
          <w:lang w:val="en"/>
        </w:rPr>
        <w:t>September</w:t>
      </w:r>
      <w:r w:rsidR="00761B6E">
        <w:rPr>
          <w:rFonts w:ascii="Arial" w:hAnsi="Arial" w:cs="Arial"/>
          <w:color w:val="5B6770" w:themeColor="text2"/>
          <w:sz w:val="28"/>
          <w:szCs w:val="36"/>
          <w:lang w:val="en"/>
        </w:rPr>
        <w:t xml:space="preserve"> 2017</w:t>
      </w:r>
    </w:p>
    <w:p w14:paraId="22DEFB20" w14:textId="77777777" w:rsidR="00937814" w:rsidRPr="00937814" w:rsidRDefault="00937814" w:rsidP="00937814">
      <w:pPr>
        <w:pStyle w:val="ListParagraph"/>
        <w:ind w:left="360"/>
        <w:rPr>
          <w:rFonts w:ascii="Arial" w:hAnsi="Arial" w:cs="Arial"/>
          <w:color w:val="5B6770" w:themeColor="text2"/>
          <w:sz w:val="28"/>
          <w:szCs w:val="36"/>
          <w:lang w:val="en"/>
        </w:rPr>
      </w:pPr>
    </w:p>
    <w:p w14:paraId="3F898B2D" w14:textId="53041C98" w:rsidR="00D04A57" w:rsidRDefault="00D04A57" w:rsidP="00D04A57">
      <w:pPr>
        <w:pStyle w:val="ListParagraph"/>
        <w:numPr>
          <w:ilvl w:val="0"/>
          <w:numId w:val="8"/>
        </w:numPr>
        <w:rPr>
          <w:rFonts w:ascii="Arial" w:hAnsi="Arial" w:cs="Arial"/>
          <w:color w:val="5B6770" w:themeColor="text2"/>
          <w:sz w:val="28"/>
          <w:szCs w:val="36"/>
          <w:lang w:val="en"/>
        </w:rPr>
      </w:pPr>
      <w:r w:rsidRPr="00D04A57">
        <w:rPr>
          <w:rFonts w:ascii="Arial" w:hAnsi="Arial" w:cs="Arial"/>
          <w:color w:val="5B6770" w:themeColor="text2"/>
          <w:sz w:val="28"/>
          <w:szCs w:val="36"/>
          <w:lang w:val="en"/>
        </w:rPr>
        <w:t xml:space="preserve">Winter Storm Drill (Oct 18/19) </w:t>
      </w:r>
    </w:p>
    <w:p w14:paraId="72852FFA" w14:textId="321C5DF9" w:rsidR="00C064FE" w:rsidRPr="00B476C5" w:rsidRDefault="00761B6E" w:rsidP="00B476C5">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 xml:space="preserve">CEHs may be </w:t>
      </w:r>
      <w:r w:rsidR="00B476C5">
        <w:rPr>
          <w:rFonts w:ascii="Arial" w:hAnsi="Arial" w:cs="Arial"/>
          <w:color w:val="5B6770" w:themeColor="text2"/>
          <w:sz w:val="28"/>
          <w:szCs w:val="36"/>
        </w:rPr>
        <w:t xml:space="preserve">administered by ERCOT provided the following is </w:t>
      </w:r>
      <w:r w:rsidR="00345AB8" w:rsidRPr="00B476C5">
        <w:rPr>
          <w:rFonts w:ascii="Arial" w:hAnsi="Arial" w:cs="Arial"/>
          <w:color w:val="5B6770" w:themeColor="text2"/>
          <w:sz w:val="28"/>
          <w:szCs w:val="36"/>
        </w:rPr>
        <w:t>returned to ERCOT no later than November 17, 2017:</w:t>
      </w:r>
    </w:p>
    <w:p w14:paraId="7A8E8659" w14:textId="77777777" w:rsidR="00C064FE" w:rsidRPr="00761B6E" w:rsidRDefault="00345AB8" w:rsidP="00761B6E">
      <w:pPr>
        <w:pStyle w:val="ListParagraph"/>
        <w:numPr>
          <w:ilvl w:val="3"/>
          <w:numId w:val="8"/>
        </w:numPr>
        <w:rPr>
          <w:rFonts w:ascii="Arial" w:hAnsi="Arial" w:cs="Arial"/>
          <w:color w:val="5B6770" w:themeColor="text2"/>
          <w:sz w:val="28"/>
          <w:szCs w:val="36"/>
        </w:rPr>
      </w:pPr>
      <w:r w:rsidRPr="00761B6E">
        <w:rPr>
          <w:rFonts w:ascii="Arial" w:hAnsi="Arial" w:cs="Arial"/>
          <w:color w:val="5B6770" w:themeColor="text2"/>
          <w:sz w:val="28"/>
          <w:szCs w:val="36"/>
        </w:rPr>
        <w:t>Learner(s) contract(s)</w:t>
      </w:r>
    </w:p>
    <w:p w14:paraId="48C50057" w14:textId="016C9EE9" w:rsidR="00C064FE" w:rsidRPr="00761B6E" w:rsidRDefault="00345AB8" w:rsidP="00761B6E">
      <w:pPr>
        <w:pStyle w:val="ListParagraph"/>
        <w:numPr>
          <w:ilvl w:val="3"/>
          <w:numId w:val="8"/>
        </w:numPr>
        <w:rPr>
          <w:rFonts w:ascii="Arial" w:hAnsi="Arial" w:cs="Arial"/>
          <w:color w:val="5B6770" w:themeColor="text2"/>
          <w:sz w:val="28"/>
          <w:szCs w:val="36"/>
        </w:rPr>
      </w:pPr>
      <w:r w:rsidRPr="00761B6E">
        <w:rPr>
          <w:rFonts w:ascii="Arial" w:hAnsi="Arial" w:cs="Arial"/>
          <w:color w:val="5B6770" w:themeColor="text2"/>
          <w:sz w:val="28"/>
          <w:szCs w:val="36"/>
        </w:rPr>
        <w:t>Facilitator Partic</w:t>
      </w:r>
      <w:r w:rsidR="00761B6E">
        <w:rPr>
          <w:rFonts w:ascii="Arial" w:hAnsi="Arial" w:cs="Arial"/>
          <w:color w:val="5B6770" w:themeColor="text2"/>
          <w:sz w:val="28"/>
          <w:szCs w:val="36"/>
        </w:rPr>
        <w:t xml:space="preserve">ipation Form (Facilitator </w:t>
      </w:r>
      <w:r w:rsidRPr="00761B6E">
        <w:rPr>
          <w:rFonts w:ascii="Arial" w:hAnsi="Arial" w:cs="Arial"/>
          <w:color w:val="5B6770" w:themeColor="text2"/>
          <w:sz w:val="28"/>
          <w:szCs w:val="36"/>
        </w:rPr>
        <w:t>also receiv</w:t>
      </w:r>
      <w:r w:rsidR="00761B6E">
        <w:rPr>
          <w:rFonts w:ascii="Arial" w:hAnsi="Arial" w:cs="Arial"/>
          <w:color w:val="5B6770" w:themeColor="text2"/>
          <w:sz w:val="28"/>
          <w:szCs w:val="36"/>
        </w:rPr>
        <w:t>s</w:t>
      </w:r>
      <w:r w:rsidRPr="00761B6E">
        <w:rPr>
          <w:rFonts w:ascii="Arial" w:hAnsi="Arial" w:cs="Arial"/>
          <w:color w:val="5B6770" w:themeColor="text2"/>
          <w:sz w:val="28"/>
          <w:szCs w:val="36"/>
        </w:rPr>
        <w:t xml:space="preserve"> CEHs)</w:t>
      </w:r>
    </w:p>
    <w:p w14:paraId="48AAD4C2" w14:textId="77777777" w:rsidR="00C064FE" w:rsidRPr="00761B6E" w:rsidRDefault="00345AB8" w:rsidP="00761B6E">
      <w:pPr>
        <w:pStyle w:val="ListParagraph"/>
        <w:numPr>
          <w:ilvl w:val="3"/>
          <w:numId w:val="8"/>
        </w:numPr>
        <w:rPr>
          <w:rFonts w:ascii="Arial" w:hAnsi="Arial" w:cs="Arial"/>
          <w:color w:val="5B6770" w:themeColor="text2"/>
          <w:sz w:val="28"/>
          <w:szCs w:val="36"/>
        </w:rPr>
      </w:pPr>
      <w:r w:rsidRPr="00761B6E">
        <w:rPr>
          <w:rFonts w:ascii="Arial" w:hAnsi="Arial" w:cs="Arial"/>
          <w:color w:val="5B6770" w:themeColor="text2"/>
          <w:sz w:val="28"/>
          <w:szCs w:val="36"/>
        </w:rPr>
        <w:t>Feedback Form(s)</w:t>
      </w:r>
    </w:p>
    <w:p w14:paraId="5CB0F76F" w14:textId="77777777" w:rsidR="00C064FE" w:rsidRPr="00761B6E" w:rsidRDefault="00345AB8" w:rsidP="00761B6E">
      <w:pPr>
        <w:pStyle w:val="ListParagraph"/>
        <w:numPr>
          <w:ilvl w:val="3"/>
          <w:numId w:val="8"/>
        </w:numPr>
        <w:rPr>
          <w:rFonts w:ascii="Arial" w:hAnsi="Arial" w:cs="Arial"/>
          <w:color w:val="5B6770" w:themeColor="text2"/>
          <w:sz w:val="28"/>
          <w:szCs w:val="36"/>
        </w:rPr>
      </w:pPr>
      <w:r w:rsidRPr="00761B6E">
        <w:rPr>
          <w:rFonts w:ascii="Arial" w:hAnsi="Arial" w:cs="Arial"/>
          <w:color w:val="5B6770" w:themeColor="text2"/>
          <w:sz w:val="28"/>
          <w:szCs w:val="36"/>
        </w:rPr>
        <w:t>Sign in Sheet</w:t>
      </w:r>
    </w:p>
    <w:p w14:paraId="0C1138D1" w14:textId="77777777" w:rsidR="00C064FE" w:rsidRPr="00761B6E" w:rsidRDefault="00345AB8" w:rsidP="00761B6E">
      <w:pPr>
        <w:pStyle w:val="ListParagraph"/>
        <w:numPr>
          <w:ilvl w:val="3"/>
          <w:numId w:val="8"/>
        </w:numPr>
        <w:rPr>
          <w:rFonts w:ascii="Arial" w:hAnsi="Arial" w:cs="Arial"/>
          <w:color w:val="5B6770" w:themeColor="text2"/>
          <w:sz w:val="28"/>
          <w:szCs w:val="36"/>
        </w:rPr>
      </w:pPr>
      <w:r w:rsidRPr="00761B6E">
        <w:rPr>
          <w:rFonts w:ascii="Arial" w:hAnsi="Arial" w:cs="Arial"/>
          <w:color w:val="5B6770" w:themeColor="text2"/>
          <w:sz w:val="28"/>
          <w:szCs w:val="36"/>
        </w:rPr>
        <w:t>Assessment(s)</w:t>
      </w:r>
    </w:p>
    <w:p w14:paraId="4A089B77" w14:textId="4D6C7CE7" w:rsidR="00B61BB5" w:rsidRPr="004C2372" w:rsidRDefault="00345AB8" w:rsidP="004C2372">
      <w:pPr>
        <w:pStyle w:val="ListParagraph"/>
        <w:numPr>
          <w:ilvl w:val="3"/>
          <w:numId w:val="8"/>
        </w:numPr>
        <w:rPr>
          <w:rFonts w:ascii="Arial" w:hAnsi="Arial" w:cs="Arial"/>
          <w:color w:val="5B6770" w:themeColor="text2"/>
          <w:sz w:val="28"/>
          <w:szCs w:val="36"/>
        </w:rPr>
      </w:pPr>
      <w:r w:rsidRPr="00761B6E">
        <w:rPr>
          <w:rFonts w:ascii="Arial" w:hAnsi="Arial" w:cs="Arial"/>
          <w:color w:val="5B6770" w:themeColor="text2"/>
          <w:sz w:val="28"/>
          <w:szCs w:val="36"/>
        </w:rPr>
        <w:t>Presentation with Market Participants customizations</w:t>
      </w:r>
    </w:p>
    <w:p w14:paraId="4B225729" w14:textId="0DB31524" w:rsidR="00A011C0" w:rsidRPr="00FE1EC1" w:rsidRDefault="00D04A57" w:rsidP="00FE1EC1">
      <w:pPr>
        <w:pStyle w:val="ListParagraph"/>
        <w:numPr>
          <w:ilvl w:val="0"/>
          <w:numId w:val="8"/>
        </w:numPr>
        <w:rPr>
          <w:rFonts w:ascii="Arial" w:hAnsi="Arial" w:cs="Arial"/>
          <w:color w:val="5B6770" w:themeColor="text2"/>
          <w:sz w:val="28"/>
          <w:szCs w:val="36"/>
          <w:lang w:val="en"/>
        </w:rPr>
      </w:pPr>
      <w:r w:rsidRPr="00D04A57">
        <w:rPr>
          <w:rFonts w:ascii="Arial" w:hAnsi="Arial" w:cs="Arial"/>
          <w:color w:val="5B6770" w:themeColor="text2"/>
          <w:sz w:val="28"/>
          <w:szCs w:val="36"/>
          <w:lang w:val="en"/>
        </w:rPr>
        <w:lastRenderedPageBreak/>
        <w:t xml:space="preserve">Grid Ex </w:t>
      </w:r>
      <w:r w:rsidR="00B63B50" w:rsidRPr="00B63B50">
        <w:rPr>
          <w:rFonts w:ascii="Arial" w:hAnsi="Arial" w:cs="Arial"/>
          <w:color w:val="5B6770" w:themeColor="text2"/>
          <w:sz w:val="28"/>
          <w:szCs w:val="36"/>
          <w:lang w:val="en"/>
        </w:rPr>
        <w:t>IV Registration</w:t>
      </w:r>
      <w:r w:rsidR="00B63B50" w:rsidRPr="00D04A57">
        <w:rPr>
          <w:rFonts w:ascii="Arial" w:hAnsi="Arial" w:cs="Arial"/>
          <w:color w:val="5B6770" w:themeColor="text2"/>
          <w:sz w:val="28"/>
          <w:szCs w:val="36"/>
          <w:lang w:val="en"/>
        </w:rPr>
        <w:t xml:space="preserve"> </w:t>
      </w:r>
      <w:r w:rsidRPr="00D04A57">
        <w:rPr>
          <w:rFonts w:ascii="Arial" w:hAnsi="Arial" w:cs="Arial"/>
          <w:color w:val="5B6770" w:themeColor="text2"/>
          <w:sz w:val="28"/>
          <w:szCs w:val="36"/>
          <w:lang w:val="en"/>
        </w:rPr>
        <w:t>(Nov 15/16)</w:t>
      </w:r>
    </w:p>
    <w:p w14:paraId="5BCC2500" w14:textId="6A4895E4" w:rsidR="00572FED" w:rsidRDefault="00C060AC" w:rsidP="00B63B5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Participants</w:t>
      </w:r>
      <w:r w:rsidR="00BF58BB">
        <w:rPr>
          <w:rFonts w:ascii="Arial" w:hAnsi="Arial" w:cs="Arial"/>
          <w:color w:val="5B6770" w:themeColor="text2"/>
          <w:sz w:val="28"/>
          <w:szCs w:val="36"/>
          <w:lang w:val="en"/>
        </w:rPr>
        <w:t>/Observers</w:t>
      </w:r>
    </w:p>
    <w:p w14:paraId="66CA25A8" w14:textId="42F30064" w:rsidR="00C060AC" w:rsidRPr="00C060AC" w:rsidRDefault="00C060AC" w:rsidP="00C060AC">
      <w:pPr>
        <w:pStyle w:val="ListParagraph"/>
        <w:numPr>
          <w:ilvl w:val="2"/>
          <w:numId w:val="8"/>
        </w:numPr>
        <w:rPr>
          <w:rFonts w:ascii="Arial" w:hAnsi="Arial" w:cs="Arial"/>
          <w:color w:val="5B6770" w:themeColor="text2"/>
          <w:sz w:val="28"/>
          <w:szCs w:val="36"/>
          <w:lang w:val="en"/>
        </w:rPr>
      </w:pPr>
      <w:r w:rsidRPr="00C060AC">
        <w:rPr>
          <w:rFonts w:ascii="Arial" w:hAnsi="Arial" w:cs="Arial"/>
          <w:color w:val="5B6770" w:themeColor="text2"/>
          <w:sz w:val="28"/>
          <w:szCs w:val="36"/>
          <w:lang w:val="en"/>
        </w:rPr>
        <w:t>American Electric Power</w:t>
      </w:r>
      <w:r>
        <w:rPr>
          <w:rFonts w:ascii="Arial" w:hAnsi="Arial" w:cs="Arial"/>
          <w:color w:val="5B6770" w:themeColor="text2"/>
          <w:sz w:val="28"/>
          <w:szCs w:val="36"/>
          <w:lang w:val="en"/>
        </w:rPr>
        <w:t xml:space="preserve"> (TO)</w:t>
      </w:r>
    </w:p>
    <w:p w14:paraId="74137D56" w14:textId="7F62CB73" w:rsidR="00C060AC" w:rsidRPr="00C060AC" w:rsidRDefault="00C060AC" w:rsidP="00C060AC">
      <w:pPr>
        <w:pStyle w:val="ListParagraph"/>
        <w:numPr>
          <w:ilvl w:val="2"/>
          <w:numId w:val="8"/>
        </w:numPr>
        <w:rPr>
          <w:rFonts w:ascii="Arial" w:hAnsi="Arial" w:cs="Arial"/>
          <w:color w:val="5B6770" w:themeColor="text2"/>
          <w:sz w:val="28"/>
          <w:szCs w:val="36"/>
          <w:lang w:val="en"/>
        </w:rPr>
      </w:pPr>
      <w:r w:rsidRPr="00C060AC">
        <w:rPr>
          <w:rFonts w:ascii="Arial" w:hAnsi="Arial" w:cs="Arial"/>
          <w:color w:val="5B6770" w:themeColor="text2"/>
          <w:sz w:val="28"/>
          <w:szCs w:val="36"/>
          <w:lang w:val="en"/>
        </w:rPr>
        <w:t>Austin Energy</w:t>
      </w:r>
      <w:r>
        <w:rPr>
          <w:rFonts w:ascii="Arial" w:hAnsi="Arial" w:cs="Arial"/>
          <w:color w:val="5B6770" w:themeColor="text2"/>
          <w:sz w:val="28"/>
          <w:szCs w:val="36"/>
          <w:lang w:val="en"/>
        </w:rPr>
        <w:t xml:space="preserve"> (TO)</w:t>
      </w:r>
    </w:p>
    <w:p w14:paraId="2ABC4E3F" w14:textId="6D979AA6" w:rsidR="00C060AC" w:rsidRPr="00C060AC" w:rsidRDefault="00C060AC" w:rsidP="00C060AC">
      <w:pPr>
        <w:pStyle w:val="ListParagraph"/>
        <w:numPr>
          <w:ilvl w:val="2"/>
          <w:numId w:val="8"/>
        </w:numPr>
        <w:rPr>
          <w:rFonts w:ascii="Arial" w:hAnsi="Arial" w:cs="Arial"/>
          <w:color w:val="5B6770" w:themeColor="text2"/>
          <w:sz w:val="28"/>
          <w:szCs w:val="36"/>
          <w:lang w:val="en"/>
        </w:rPr>
      </w:pPr>
      <w:r w:rsidRPr="00C060AC">
        <w:rPr>
          <w:rFonts w:ascii="Arial" w:hAnsi="Arial" w:cs="Arial"/>
          <w:color w:val="5B6770" w:themeColor="text2"/>
          <w:sz w:val="28"/>
          <w:szCs w:val="36"/>
          <w:lang w:val="en"/>
        </w:rPr>
        <w:t>Avangrid</w:t>
      </w:r>
      <w:r w:rsidR="00A83EDD">
        <w:rPr>
          <w:rFonts w:ascii="Arial" w:hAnsi="Arial" w:cs="Arial"/>
          <w:color w:val="5B6770" w:themeColor="text2"/>
          <w:sz w:val="28"/>
          <w:szCs w:val="36"/>
          <w:lang w:val="en"/>
        </w:rPr>
        <w:t xml:space="preserve"> (QSE)</w:t>
      </w:r>
    </w:p>
    <w:p w14:paraId="01C789A2" w14:textId="6C14CF48" w:rsidR="00C060AC" w:rsidRPr="00C060AC" w:rsidRDefault="00C060AC" w:rsidP="00C060AC">
      <w:pPr>
        <w:pStyle w:val="ListParagraph"/>
        <w:numPr>
          <w:ilvl w:val="2"/>
          <w:numId w:val="8"/>
        </w:numPr>
        <w:rPr>
          <w:rFonts w:ascii="Arial" w:hAnsi="Arial" w:cs="Arial"/>
          <w:color w:val="5B6770" w:themeColor="text2"/>
          <w:sz w:val="28"/>
          <w:szCs w:val="36"/>
          <w:lang w:val="en"/>
        </w:rPr>
      </w:pPr>
      <w:r w:rsidRPr="00C060AC">
        <w:rPr>
          <w:rFonts w:ascii="Arial" w:hAnsi="Arial" w:cs="Arial"/>
          <w:color w:val="5B6770" w:themeColor="text2"/>
          <w:sz w:val="28"/>
          <w:szCs w:val="36"/>
          <w:lang w:val="en"/>
        </w:rPr>
        <w:t>Calpine</w:t>
      </w:r>
      <w:r w:rsidR="00A83EDD">
        <w:rPr>
          <w:rFonts w:ascii="Arial" w:hAnsi="Arial" w:cs="Arial"/>
          <w:color w:val="5B6770" w:themeColor="text2"/>
          <w:sz w:val="28"/>
          <w:szCs w:val="36"/>
          <w:lang w:val="en"/>
        </w:rPr>
        <w:t xml:space="preserve"> (TO)</w:t>
      </w:r>
    </w:p>
    <w:p w14:paraId="5EF7B895" w14:textId="7560FC75" w:rsidR="00C060AC" w:rsidRPr="00C060AC" w:rsidRDefault="00C060AC" w:rsidP="00C060AC">
      <w:pPr>
        <w:pStyle w:val="ListParagraph"/>
        <w:numPr>
          <w:ilvl w:val="2"/>
          <w:numId w:val="8"/>
        </w:numPr>
        <w:rPr>
          <w:rFonts w:ascii="Arial" w:hAnsi="Arial" w:cs="Arial"/>
          <w:color w:val="5B6770" w:themeColor="text2"/>
          <w:sz w:val="28"/>
          <w:szCs w:val="36"/>
          <w:lang w:val="en"/>
        </w:rPr>
      </w:pPr>
      <w:r w:rsidRPr="00C060AC">
        <w:rPr>
          <w:rFonts w:ascii="Arial" w:hAnsi="Arial" w:cs="Arial"/>
          <w:color w:val="5B6770" w:themeColor="text2"/>
          <w:sz w:val="28"/>
          <w:szCs w:val="36"/>
          <w:lang w:val="en"/>
        </w:rPr>
        <w:t>City of Garland, TX</w:t>
      </w:r>
      <w:r w:rsidR="00A83EDD">
        <w:rPr>
          <w:rFonts w:ascii="Arial" w:hAnsi="Arial" w:cs="Arial"/>
          <w:color w:val="5B6770" w:themeColor="text2"/>
          <w:sz w:val="28"/>
          <w:szCs w:val="36"/>
          <w:lang w:val="en"/>
        </w:rPr>
        <w:t xml:space="preserve"> (TO)</w:t>
      </w:r>
    </w:p>
    <w:p w14:paraId="607116D4" w14:textId="24C205B9" w:rsidR="00C060AC" w:rsidRPr="00C060AC" w:rsidRDefault="00C060AC" w:rsidP="00C060AC">
      <w:pPr>
        <w:pStyle w:val="ListParagraph"/>
        <w:numPr>
          <w:ilvl w:val="2"/>
          <w:numId w:val="8"/>
        </w:numPr>
        <w:rPr>
          <w:rFonts w:ascii="Arial" w:hAnsi="Arial" w:cs="Arial"/>
          <w:color w:val="5B6770" w:themeColor="text2"/>
          <w:sz w:val="28"/>
          <w:szCs w:val="36"/>
          <w:lang w:val="en"/>
        </w:rPr>
      </w:pPr>
      <w:r w:rsidRPr="00C060AC">
        <w:rPr>
          <w:rFonts w:ascii="Arial" w:hAnsi="Arial" w:cs="Arial"/>
          <w:color w:val="5B6770" w:themeColor="text2"/>
          <w:sz w:val="28"/>
          <w:szCs w:val="36"/>
          <w:lang w:val="en"/>
        </w:rPr>
        <w:t>CPS Energy</w:t>
      </w:r>
      <w:r w:rsidR="00A83EDD">
        <w:rPr>
          <w:rFonts w:ascii="Arial" w:hAnsi="Arial" w:cs="Arial"/>
          <w:color w:val="5B6770" w:themeColor="text2"/>
          <w:sz w:val="28"/>
          <w:szCs w:val="36"/>
          <w:lang w:val="en"/>
        </w:rPr>
        <w:t xml:space="preserve"> (TO/QSE)</w:t>
      </w:r>
    </w:p>
    <w:p w14:paraId="34F79393" w14:textId="42624F5E" w:rsidR="00C060AC" w:rsidRPr="00C060AC" w:rsidRDefault="00C060AC" w:rsidP="00C060AC">
      <w:pPr>
        <w:pStyle w:val="ListParagraph"/>
        <w:numPr>
          <w:ilvl w:val="2"/>
          <w:numId w:val="8"/>
        </w:numPr>
        <w:rPr>
          <w:rFonts w:ascii="Arial" w:hAnsi="Arial" w:cs="Arial"/>
          <w:color w:val="5B6770" w:themeColor="text2"/>
          <w:sz w:val="28"/>
          <w:szCs w:val="36"/>
          <w:lang w:val="en"/>
        </w:rPr>
      </w:pPr>
      <w:r w:rsidRPr="00C060AC">
        <w:rPr>
          <w:rFonts w:ascii="Arial" w:hAnsi="Arial" w:cs="Arial"/>
          <w:color w:val="5B6770" w:themeColor="text2"/>
          <w:sz w:val="28"/>
          <w:szCs w:val="36"/>
          <w:lang w:val="en"/>
        </w:rPr>
        <w:t>Lower Colorado River Authority</w:t>
      </w:r>
      <w:r w:rsidR="00A83EDD">
        <w:rPr>
          <w:rFonts w:ascii="Arial" w:hAnsi="Arial" w:cs="Arial"/>
          <w:color w:val="5B6770" w:themeColor="text2"/>
          <w:sz w:val="28"/>
          <w:szCs w:val="36"/>
          <w:lang w:val="en"/>
        </w:rPr>
        <w:t xml:space="preserve"> (TO/QSE)</w:t>
      </w:r>
    </w:p>
    <w:p w14:paraId="18E54E50" w14:textId="508B95B9" w:rsidR="00C060AC" w:rsidRPr="00C060AC" w:rsidRDefault="00C060AC" w:rsidP="00C060AC">
      <w:pPr>
        <w:pStyle w:val="ListParagraph"/>
        <w:numPr>
          <w:ilvl w:val="2"/>
          <w:numId w:val="8"/>
        </w:numPr>
        <w:rPr>
          <w:rFonts w:ascii="Arial" w:hAnsi="Arial" w:cs="Arial"/>
          <w:color w:val="5B6770" w:themeColor="text2"/>
          <w:sz w:val="28"/>
          <w:szCs w:val="36"/>
          <w:lang w:val="en"/>
        </w:rPr>
      </w:pPr>
      <w:r w:rsidRPr="00C060AC">
        <w:rPr>
          <w:rFonts w:ascii="Arial" w:hAnsi="Arial" w:cs="Arial"/>
          <w:color w:val="5B6770" w:themeColor="text2"/>
          <w:sz w:val="28"/>
          <w:szCs w:val="36"/>
          <w:lang w:val="en"/>
        </w:rPr>
        <w:t xml:space="preserve">Formosa Utility Venture, Ltd </w:t>
      </w:r>
      <w:r w:rsidR="00A83EDD">
        <w:rPr>
          <w:rFonts w:ascii="Arial" w:hAnsi="Arial" w:cs="Arial"/>
          <w:color w:val="5B6770" w:themeColor="text2"/>
          <w:sz w:val="28"/>
          <w:szCs w:val="36"/>
          <w:lang w:val="en"/>
        </w:rPr>
        <w:t>(QSE)</w:t>
      </w:r>
    </w:p>
    <w:p w14:paraId="2FFA19B9" w14:textId="15FBCC7A" w:rsidR="00C060AC" w:rsidRPr="00C060AC" w:rsidRDefault="00C060AC" w:rsidP="00C060AC">
      <w:pPr>
        <w:pStyle w:val="ListParagraph"/>
        <w:numPr>
          <w:ilvl w:val="2"/>
          <w:numId w:val="8"/>
        </w:numPr>
        <w:rPr>
          <w:rFonts w:ascii="Arial" w:hAnsi="Arial" w:cs="Arial"/>
          <w:color w:val="5B6770" w:themeColor="text2"/>
          <w:sz w:val="28"/>
          <w:szCs w:val="36"/>
          <w:lang w:val="en"/>
        </w:rPr>
      </w:pPr>
      <w:r w:rsidRPr="00C060AC">
        <w:rPr>
          <w:rFonts w:ascii="Arial" w:hAnsi="Arial" w:cs="Arial"/>
          <w:color w:val="5B6770" w:themeColor="text2"/>
          <w:sz w:val="28"/>
          <w:szCs w:val="36"/>
          <w:lang w:val="en"/>
        </w:rPr>
        <w:t>MP2 Energy</w:t>
      </w:r>
      <w:r w:rsidR="00A83EDD">
        <w:rPr>
          <w:rFonts w:ascii="Arial" w:hAnsi="Arial" w:cs="Arial"/>
          <w:color w:val="5B6770" w:themeColor="text2"/>
          <w:sz w:val="28"/>
          <w:szCs w:val="36"/>
          <w:lang w:val="en"/>
        </w:rPr>
        <w:t xml:space="preserve"> (QSE)</w:t>
      </w:r>
    </w:p>
    <w:p w14:paraId="28B98CB3" w14:textId="77E017DE" w:rsidR="00C060AC" w:rsidRPr="00C060AC" w:rsidRDefault="00C060AC" w:rsidP="00C060AC">
      <w:pPr>
        <w:pStyle w:val="ListParagraph"/>
        <w:numPr>
          <w:ilvl w:val="2"/>
          <w:numId w:val="8"/>
        </w:numPr>
        <w:rPr>
          <w:rFonts w:ascii="Arial" w:hAnsi="Arial" w:cs="Arial"/>
          <w:color w:val="5B6770" w:themeColor="text2"/>
          <w:sz w:val="28"/>
          <w:szCs w:val="36"/>
          <w:lang w:val="en"/>
        </w:rPr>
      </w:pPr>
      <w:r w:rsidRPr="00C060AC">
        <w:rPr>
          <w:rFonts w:ascii="Arial" w:hAnsi="Arial" w:cs="Arial"/>
          <w:color w:val="5B6770" w:themeColor="text2"/>
          <w:sz w:val="28"/>
          <w:szCs w:val="36"/>
          <w:lang w:val="en"/>
        </w:rPr>
        <w:t>NRG</w:t>
      </w:r>
      <w:r w:rsidR="00A83EDD">
        <w:rPr>
          <w:rFonts w:ascii="Arial" w:hAnsi="Arial" w:cs="Arial"/>
          <w:color w:val="5B6770" w:themeColor="text2"/>
          <w:sz w:val="28"/>
          <w:szCs w:val="36"/>
          <w:lang w:val="en"/>
        </w:rPr>
        <w:t xml:space="preserve"> (QSE)</w:t>
      </w:r>
    </w:p>
    <w:p w14:paraId="7157753C" w14:textId="08AB1CE4" w:rsidR="00C060AC" w:rsidRPr="00C060AC" w:rsidRDefault="00C060AC" w:rsidP="00C060AC">
      <w:pPr>
        <w:pStyle w:val="ListParagraph"/>
        <w:numPr>
          <w:ilvl w:val="2"/>
          <w:numId w:val="8"/>
        </w:numPr>
        <w:rPr>
          <w:rFonts w:ascii="Arial" w:hAnsi="Arial" w:cs="Arial"/>
          <w:color w:val="5B6770" w:themeColor="text2"/>
          <w:sz w:val="28"/>
          <w:szCs w:val="36"/>
          <w:lang w:val="en"/>
        </w:rPr>
      </w:pPr>
      <w:r w:rsidRPr="00C060AC">
        <w:rPr>
          <w:rFonts w:ascii="Arial" w:hAnsi="Arial" w:cs="Arial"/>
          <w:color w:val="5B6770" w:themeColor="text2"/>
          <w:sz w:val="28"/>
          <w:szCs w:val="36"/>
          <w:lang w:val="en"/>
        </w:rPr>
        <w:t>Oncor</w:t>
      </w:r>
      <w:r w:rsidR="00A83EDD">
        <w:rPr>
          <w:rFonts w:ascii="Arial" w:hAnsi="Arial" w:cs="Arial"/>
          <w:color w:val="5B6770" w:themeColor="text2"/>
          <w:sz w:val="28"/>
          <w:szCs w:val="36"/>
          <w:lang w:val="en"/>
        </w:rPr>
        <w:t xml:space="preserve"> </w:t>
      </w:r>
      <w:r w:rsidR="004F09B5">
        <w:rPr>
          <w:rFonts w:ascii="Arial" w:hAnsi="Arial" w:cs="Arial"/>
          <w:color w:val="5B6770" w:themeColor="text2"/>
          <w:sz w:val="28"/>
          <w:szCs w:val="36"/>
          <w:lang w:val="en"/>
        </w:rPr>
        <w:t>(TO)</w:t>
      </w:r>
    </w:p>
    <w:p w14:paraId="43396034" w14:textId="27800283" w:rsidR="00C060AC" w:rsidRPr="00C060AC" w:rsidRDefault="00C060AC" w:rsidP="00C060AC">
      <w:pPr>
        <w:pStyle w:val="ListParagraph"/>
        <w:numPr>
          <w:ilvl w:val="2"/>
          <w:numId w:val="8"/>
        </w:numPr>
        <w:rPr>
          <w:rFonts w:ascii="Arial" w:hAnsi="Arial" w:cs="Arial"/>
          <w:color w:val="5B6770" w:themeColor="text2"/>
          <w:sz w:val="28"/>
          <w:szCs w:val="36"/>
          <w:lang w:val="en"/>
        </w:rPr>
      </w:pPr>
      <w:r w:rsidRPr="00C060AC">
        <w:rPr>
          <w:rFonts w:ascii="Arial" w:hAnsi="Arial" w:cs="Arial"/>
          <w:color w:val="5B6770" w:themeColor="text2"/>
          <w:sz w:val="28"/>
          <w:szCs w:val="36"/>
          <w:lang w:val="en"/>
        </w:rPr>
        <w:t xml:space="preserve">Rayburn Electric Cooperative </w:t>
      </w:r>
      <w:r w:rsidR="004F09B5">
        <w:rPr>
          <w:rFonts w:ascii="Arial" w:hAnsi="Arial" w:cs="Arial"/>
          <w:color w:val="5B6770" w:themeColor="text2"/>
          <w:sz w:val="28"/>
          <w:szCs w:val="36"/>
          <w:lang w:val="en"/>
        </w:rPr>
        <w:t>(TO)</w:t>
      </w:r>
    </w:p>
    <w:p w14:paraId="0B2C89D4" w14:textId="74ED3174" w:rsidR="00C060AC" w:rsidRPr="00C060AC" w:rsidRDefault="00C060AC" w:rsidP="00C060AC">
      <w:pPr>
        <w:pStyle w:val="ListParagraph"/>
        <w:numPr>
          <w:ilvl w:val="2"/>
          <w:numId w:val="8"/>
        </w:numPr>
        <w:rPr>
          <w:rFonts w:ascii="Arial" w:hAnsi="Arial" w:cs="Arial"/>
          <w:color w:val="5B6770" w:themeColor="text2"/>
          <w:sz w:val="28"/>
          <w:szCs w:val="36"/>
          <w:lang w:val="en"/>
        </w:rPr>
      </w:pPr>
      <w:r w:rsidRPr="00C060AC">
        <w:rPr>
          <w:rFonts w:ascii="Arial" w:hAnsi="Arial" w:cs="Arial"/>
          <w:color w:val="5B6770" w:themeColor="text2"/>
          <w:sz w:val="28"/>
          <w:szCs w:val="36"/>
          <w:lang w:val="en"/>
        </w:rPr>
        <w:t>Sharyland Utilities, L.P</w:t>
      </w:r>
      <w:r w:rsidR="004F09B5">
        <w:rPr>
          <w:rFonts w:ascii="Arial" w:hAnsi="Arial" w:cs="Arial"/>
          <w:color w:val="5B6770" w:themeColor="text2"/>
          <w:sz w:val="28"/>
          <w:szCs w:val="36"/>
          <w:lang w:val="en"/>
        </w:rPr>
        <w:t xml:space="preserve"> (TO)</w:t>
      </w:r>
    </w:p>
    <w:p w14:paraId="248A7032" w14:textId="295F7336" w:rsidR="00B61BB5" w:rsidRPr="004F09B5" w:rsidRDefault="00C060AC" w:rsidP="004F09B5">
      <w:pPr>
        <w:pStyle w:val="ListParagraph"/>
        <w:numPr>
          <w:ilvl w:val="2"/>
          <w:numId w:val="8"/>
        </w:numPr>
        <w:rPr>
          <w:rFonts w:ascii="Arial" w:hAnsi="Arial" w:cs="Arial"/>
          <w:color w:val="5B6770" w:themeColor="text2"/>
          <w:sz w:val="28"/>
          <w:szCs w:val="36"/>
          <w:lang w:val="en"/>
        </w:rPr>
      </w:pPr>
      <w:r w:rsidRPr="00C060AC">
        <w:rPr>
          <w:rFonts w:ascii="Arial" w:hAnsi="Arial" w:cs="Arial"/>
          <w:color w:val="5B6770" w:themeColor="text2"/>
          <w:sz w:val="28"/>
          <w:szCs w:val="36"/>
          <w:lang w:val="en"/>
        </w:rPr>
        <w:t>TNMP</w:t>
      </w:r>
      <w:r w:rsidR="004F09B5">
        <w:rPr>
          <w:rFonts w:ascii="Arial" w:hAnsi="Arial" w:cs="Arial"/>
          <w:color w:val="5B6770" w:themeColor="text2"/>
          <w:sz w:val="28"/>
          <w:szCs w:val="36"/>
          <w:lang w:val="en"/>
        </w:rPr>
        <w:t xml:space="preserve"> (TO)</w:t>
      </w:r>
    </w:p>
    <w:p w14:paraId="074C5AB1" w14:textId="77777777" w:rsidR="00FE1EC1" w:rsidRPr="00FE1EC1" w:rsidRDefault="00FE1EC1" w:rsidP="00FE1EC1">
      <w:pPr>
        <w:pStyle w:val="ListParagraph"/>
        <w:ind w:left="1080"/>
        <w:rPr>
          <w:rFonts w:ascii="Arial" w:hAnsi="Arial" w:cs="Arial"/>
          <w:color w:val="5B6770" w:themeColor="text2"/>
          <w:sz w:val="28"/>
          <w:szCs w:val="36"/>
          <w:lang w:val="en"/>
        </w:rPr>
      </w:pPr>
    </w:p>
    <w:p w14:paraId="53731BEE" w14:textId="38920FF3" w:rsidR="007325D0" w:rsidRPr="007A7609" w:rsidRDefault="007325D0" w:rsidP="007325D0">
      <w:pPr>
        <w:pStyle w:val="ListParagraph"/>
        <w:numPr>
          <w:ilvl w:val="0"/>
          <w:numId w:val="8"/>
        </w:numPr>
        <w:rPr>
          <w:rFonts w:ascii="Arial" w:hAnsi="Arial" w:cs="Arial"/>
          <w:color w:val="5B6770" w:themeColor="text2"/>
          <w:sz w:val="28"/>
          <w:szCs w:val="36"/>
          <w:lang w:val="en"/>
        </w:rPr>
      </w:pPr>
      <w:r w:rsidRPr="00A011C0">
        <w:rPr>
          <w:rFonts w:ascii="Arial" w:hAnsi="Arial" w:cs="Arial"/>
          <w:color w:val="5B6770" w:themeColor="text2"/>
          <w:sz w:val="28"/>
          <w:szCs w:val="36"/>
          <w:lang w:val="en"/>
        </w:rPr>
        <w:t>201</w:t>
      </w:r>
      <w:r>
        <w:rPr>
          <w:rFonts w:ascii="Arial" w:hAnsi="Arial" w:cs="Arial"/>
          <w:color w:val="5B6770" w:themeColor="text2"/>
          <w:sz w:val="28"/>
          <w:szCs w:val="36"/>
          <w:lang w:val="en"/>
        </w:rPr>
        <w:t>8 Black Start Training</w:t>
      </w:r>
    </w:p>
    <w:p w14:paraId="609DB8E2" w14:textId="2411D548" w:rsidR="00EA2B0F" w:rsidRDefault="00EA2B0F" w:rsidP="00EA2B0F">
      <w:pPr>
        <w:pStyle w:val="ListParagraph"/>
        <w:numPr>
          <w:ilvl w:val="1"/>
          <w:numId w:val="8"/>
        </w:numPr>
        <w:rPr>
          <w:rFonts w:ascii="Arial" w:hAnsi="Arial" w:cs="Arial"/>
          <w:color w:val="5B6770" w:themeColor="text2"/>
          <w:sz w:val="28"/>
          <w:szCs w:val="36"/>
          <w:lang w:val="en"/>
        </w:rPr>
      </w:pPr>
      <w:r w:rsidRPr="00EA2B0F">
        <w:rPr>
          <w:rFonts w:ascii="Arial" w:hAnsi="Arial" w:cs="Arial"/>
          <w:color w:val="5B6770" w:themeColor="text2"/>
          <w:sz w:val="28"/>
          <w:szCs w:val="36"/>
          <w:lang w:val="en"/>
        </w:rPr>
        <w:t>Early registration begins on November 13 and ends on December 15, 2017.</w:t>
      </w:r>
    </w:p>
    <w:p w14:paraId="02036B48" w14:textId="77777777" w:rsidR="007325D0" w:rsidRDefault="007325D0" w:rsidP="007325D0">
      <w:pPr>
        <w:pStyle w:val="ListParagraph"/>
        <w:numPr>
          <w:ilvl w:val="1"/>
          <w:numId w:val="8"/>
        </w:numPr>
        <w:rPr>
          <w:rFonts w:ascii="Arial" w:hAnsi="Arial" w:cs="Arial"/>
          <w:color w:val="5B6770" w:themeColor="text2"/>
          <w:sz w:val="28"/>
          <w:szCs w:val="36"/>
          <w:lang w:val="en"/>
        </w:rPr>
      </w:pPr>
      <w:r w:rsidRPr="0020116D">
        <w:rPr>
          <w:rFonts w:ascii="Arial" w:hAnsi="Arial" w:cs="Arial"/>
          <w:color w:val="5B6770" w:themeColor="text2"/>
          <w:sz w:val="28"/>
          <w:szCs w:val="36"/>
          <w:lang w:val="en"/>
        </w:rPr>
        <w:t>All Hazards Restoration Stages Framework</w:t>
      </w:r>
    </w:p>
    <w:p w14:paraId="58375942" w14:textId="52D294CB" w:rsidR="007325D0" w:rsidRDefault="00EA2B0F" w:rsidP="007325D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Black Start Primer</w:t>
      </w:r>
      <w:r w:rsidR="007325D0">
        <w:rPr>
          <w:rFonts w:ascii="Arial" w:hAnsi="Arial" w:cs="Arial"/>
          <w:color w:val="5B6770" w:themeColor="text2"/>
          <w:sz w:val="28"/>
          <w:szCs w:val="36"/>
          <w:lang w:val="en"/>
        </w:rPr>
        <w:t xml:space="preserve"> (</w:t>
      </w:r>
      <w:r>
        <w:rPr>
          <w:rFonts w:ascii="Arial" w:hAnsi="Arial" w:cs="Arial"/>
          <w:color w:val="5B6770" w:themeColor="text2"/>
          <w:sz w:val="28"/>
          <w:szCs w:val="36"/>
          <w:lang w:val="en"/>
        </w:rPr>
        <w:t xml:space="preserve">10 </w:t>
      </w:r>
      <w:r w:rsidR="007325D0">
        <w:rPr>
          <w:rFonts w:ascii="Arial" w:hAnsi="Arial" w:cs="Arial"/>
          <w:color w:val="5B6770" w:themeColor="text2"/>
          <w:sz w:val="28"/>
          <w:szCs w:val="36"/>
          <w:lang w:val="en"/>
        </w:rPr>
        <w:t>CEHs)</w:t>
      </w:r>
    </w:p>
    <w:p w14:paraId="3F1FDE91" w14:textId="77777777" w:rsidR="00EA2B0F" w:rsidRDefault="00EA2B0F" w:rsidP="00EA2B0F">
      <w:pPr>
        <w:pStyle w:val="ListParagraph"/>
        <w:numPr>
          <w:ilvl w:val="2"/>
          <w:numId w:val="8"/>
        </w:numPr>
        <w:rPr>
          <w:rFonts w:ascii="Arial" w:hAnsi="Arial" w:cs="Arial"/>
          <w:color w:val="5B6770" w:themeColor="text2"/>
          <w:sz w:val="28"/>
          <w:szCs w:val="36"/>
          <w:lang w:val="en"/>
        </w:rPr>
      </w:pPr>
      <w:r w:rsidRPr="00EA2B0F">
        <w:rPr>
          <w:rFonts w:ascii="Arial" w:hAnsi="Arial" w:cs="Arial"/>
          <w:color w:val="5B6770" w:themeColor="text2"/>
          <w:sz w:val="28"/>
          <w:szCs w:val="36"/>
          <w:lang w:val="en"/>
        </w:rPr>
        <w:t>ERCOT Black Start Restoration Strategy, basic system restoration principles, and TOP &amp; GOP fundamentals.</w:t>
      </w:r>
    </w:p>
    <w:p w14:paraId="302EF9F0" w14:textId="44AA3C03" w:rsidR="007325D0" w:rsidRDefault="007325D0" w:rsidP="00EA2B0F">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Strongly Recommended for Operators with less than 5 years, Recommended refresher for everyone</w:t>
      </w:r>
    </w:p>
    <w:p w14:paraId="15373DCA"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10 additional CEHs</w:t>
      </w:r>
    </w:p>
    <w:p w14:paraId="2BFAAABF" w14:textId="097A4C95" w:rsidR="004F09B5" w:rsidRDefault="007325D0" w:rsidP="004F09B5">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Limited availability (50)</w:t>
      </w:r>
    </w:p>
    <w:p w14:paraId="42D360B7" w14:textId="20512B6B" w:rsidR="00EA2B0F" w:rsidRPr="00EA2B0F" w:rsidRDefault="00EA2B0F" w:rsidP="005E6734">
      <w:pPr>
        <w:pStyle w:val="ListParagraph"/>
        <w:numPr>
          <w:ilvl w:val="2"/>
          <w:numId w:val="8"/>
        </w:numPr>
        <w:rPr>
          <w:rFonts w:ascii="Arial" w:hAnsi="Arial" w:cs="Arial"/>
          <w:b/>
          <w:color w:val="5B6770" w:themeColor="text2"/>
          <w:sz w:val="28"/>
          <w:szCs w:val="36"/>
          <w:lang w:val="en"/>
        </w:rPr>
      </w:pPr>
      <w:r w:rsidRPr="00EA2B0F">
        <w:rPr>
          <w:rFonts w:ascii="Arial" w:hAnsi="Arial" w:cs="Arial"/>
          <w:b/>
          <w:color w:val="5B6770" w:themeColor="text2"/>
          <w:sz w:val="28"/>
          <w:szCs w:val="36"/>
          <w:lang w:val="en"/>
        </w:rPr>
        <w:t>Attendance to just the Primer course w</w:t>
      </w:r>
      <w:r w:rsidR="00054050" w:rsidRPr="00EA2B0F">
        <w:rPr>
          <w:rFonts w:ascii="Arial" w:hAnsi="Arial" w:cs="Arial"/>
          <w:b/>
          <w:color w:val="5B6770" w:themeColor="text2"/>
          <w:sz w:val="28"/>
          <w:szCs w:val="36"/>
          <w:lang w:val="en"/>
        </w:rPr>
        <w:t xml:space="preserve">ill not meet </w:t>
      </w:r>
      <w:r w:rsidR="005E6734" w:rsidRPr="005E6734">
        <w:rPr>
          <w:rFonts w:ascii="Arial" w:hAnsi="Arial" w:cs="Arial"/>
          <w:b/>
          <w:color w:val="5B6770" w:themeColor="text2"/>
          <w:sz w:val="28"/>
          <w:szCs w:val="36"/>
          <w:lang w:val="en"/>
        </w:rPr>
        <w:t>NERC Standard EOP-005-2</w:t>
      </w:r>
      <w:r w:rsidR="005E6734">
        <w:rPr>
          <w:rFonts w:ascii="Arial" w:hAnsi="Arial" w:cs="Arial"/>
          <w:b/>
          <w:color w:val="5B6770" w:themeColor="text2"/>
          <w:sz w:val="28"/>
          <w:szCs w:val="36"/>
          <w:lang w:val="en"/>
        </w:rPr>
        <w:t xml:space="preserve"> </w:t>
      </w:r>
      <w:r w:rsidR="00054050" w:rsidRPr="00EA2B0F">
        <w:rPr>
          <w:rFonts w:ascii="Arial" w:hAnsi="Arial" w:cs="Arial"/>
          <w:b/>
          <w:color w:val="5B6770" w:themeColor="text2"/>
          <w:sz w:val="28"/>
          <w:szCs w:val="36"/>
          <w:lang w:val="en"/>
        </w:rPr>
        <w:t xml:space="preserve">requirements </w:t>
      </w:r>
      <w:r w:rsidRPr="00EA2B0F">
        <w:rPr>
          <w:rFonts w:ascii="Arial" w:hAnsi="Arial" w:cs="Arial"/>
          <w:b/>
          <w:color w:val="5B6770" w:themeColor="text2"/>
          <w:sz w:val="28"/>
          <w:szCs w:val="36"/>
          <w:lang w:val="en"/>
        </w:rPr>
        <w:t>R10, R12,</w:t>
      </w:r>
      <w:r w:rsidR="005E6734">
        <w:rPr>
          <w:rFonts w:ascii="Arial" w:hAnsi="Arial" w:cs="Arial"/>
          <w:b/>
          <w:color w:val="5B6770" w:themeColor="text2"/>
          <w:sz w:val="28"/>
          <w:szCs w:val="36"/>
          <w:lang w:val="en"/>
        </w:rPr>
        <w:t xml:space="preserve"> or R18</w:t>
      </w:r>
      <w:r w:rsidRPr="00EA2B0F">
        <w:rPr>
          <w:rFonts w:ascii="Arial" w:hAnsi="Arial" w:cs="Arial"/>
          <w:b/>
          <w:color w:val="5B6770" w:themeColor="text2"/>
          <w:sz w:val="28"/>
          <w:szCs w:val="36"/>
          <w:lang w:val="en"/>
        </w:rPr>
        <w:t>. Black Start and Restoration Training meets these NERC Standard Requirements.</w:t>
      </w:r>
    </w:p>
    <w:p w14:paraId="565A4413" w14:textId="77777777" w:rsidR="00EA2B0F" w:rsidRDefault="00EA2B0F" w:rsidP="00EA2B0F">
      <w:pPr>
        <w:rPr>
          <w:rFonts w:ascii="Arial" w:hAnsi="Arial" w:cs="Arial"/>
          <w:color w:val="5B6770" w:themeColor="text2"/>
          <w:sz w:val="28"/>
          <w:szCs w:val="36"/>
          <w:lang w:val="en"/>
        </w:rPr>
      </w:pPr>
    </w:p>
    <w:p w14:paraId="545AFA9F" w14:textId="77777777" w:rsidR="00EA2B0F" w:rsidRDefault="00EA2B0F" w:rsidP="00EA2B0F">
      <w:pPr>
        <w:rPr>
          <w:rFonts w:ascii="Arial" w:hAnsi="Arial" w:cs="Arial"/>
          <w:color w:val="5B6770" w:themeColor="text2"/>
          <w:sz w:val="28"/>
          <w:szCs w:val="36"/>
          <w:lang w:val="en"/>
        </w:rPr>
      </w:pPr>
    </w:p>
    <w:p w14:paraId="0807FC75" w14:textId="77777777" w:rsidR="007325D0" w:rsidRDefault="007325D0" w:rsidP="007325D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lastRenderedPageBreak/>
        <w:t>Black Start and Restoration Training Schedule</w:t>
      </w:r>
    </w:p>
    <w:p w14:paraId="356CB76C"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Pilot</w:t>
      </w:r>
    </w:p>
    <w:p w14:paraId="26C57670"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January 8</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January 9</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 am to 12 pm</w:t>
      </w:r>
    </w:p>
    <w:p w14:paraId="005D761E"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040532F6" w14:textId="16709BEB" w:rsidR="004C2372" w:rsidRPr="00EA2B0F" w:rsidRDefault="007325D0" w:rsidP="00EA2B0F">
      <w:pPr>
        <w:pStyle w:val="ListParagraph"/>
        <w:ind w:left="2520"/>
        <w:rPr>
          <w:rFonts w:ascii="Arial" w:hAnsi="Arial" w:cs="Arial"/>
          <w:color w:val="5B6770" w:themeColor="text2"/>
          <w:sz w:val="28"/>
          <w:szCs w:val="36"/>
          <w:lang w:val="en"/>
        </w:rPr>
      </w:pPr>
      <w:r w:rsidRPr="00FB3DD7">
        <w:rPr>
          <w:rFonts w:ascii="Arial" w:hAnsi="Arial" w:cs="Arial"/>
          <w:color w:val="5B6770" w:themeColor="text2"/>
          <w:sz w:val="28"/>
          <w:szCs w:val="36"/>
          <w:lang w:val="en"/>
        </w:rPr>
        <w:t>January 9</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January 10</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7am – 5pm, January 11</w:t>
      </w:r>
      <w:r w:rsidRPr="00FB3DD7">
        <w:rPr>
          <w:rFonts w:ascii="Arial" w:hAnsi="Arial" w:cs="Arial"/>
          <w:color w:val="5B6770" w:themeColor="text2"/>
          <w:sz w:val="28"/>
          <w:szCs w:val="36"/>
          <w:vertAlign w:val="superscript"/>
          <w:lang w:val="en"/>
        </w:rPr>
        <w:t>th</w:t>
      </w:r>
      <w:r w:rsidR="004F09B5">
        <w:rPr>
          <w:rFonts w:ascii="Arial" w:hAnsi="Arial" w:cs="Arial"/>
          <w:color w:val="5B6770" w:themeColor="text2"/>
          <w:sz w:val="28"/>
          <w:szCs w:val="36"/>
          <w:lang w:val="en"/>
        </w:rPr>
        <w:t xml:space="preserve"> 7 am – 12 pm.</w:t>
      </w:r>
    </w:p>
    <w:p w14:paraId="4E9FA312"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1</w:t>
      </w:r>
    </w:p>
    <w:p w14:paraId="5D3FB870"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January 29</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January 30</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 am to 12 pm</w:t>
      </w:r>
    </w:p>
    <w:p w14:paraId="709384CA"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665A2CFF" w14:textId="77777777" w:rsidR="007325D0" w:rsidRDefault="007325D0" w:rsidP="007325D0">
      <w:pPr>
        <w:pStyle w:val="ListParagraph"/>
        <w:ind w:left="2520"/>
        <w:rPr>
          <w:rFonts w:ascii="Arial" w:hAnsi="Arial" w:cs="Arial"/>
          <w:color w:val="5B6770" w:themeColor="text2"/>
          <w:sz w:val="28"/>
          <w:szCs w:val="36"/>
          <w:lang w:val="en"/>
        </w:rPr>
      </w:pPr>
      <w:r w:rsidRPr="00FB3DD7">
        <w:rPr>
          <w:rFonts w:ascii="Arial" w:hAnsi="Arial" w:cs="Arial"/>
          <w:color w:val="5B6770" w:themeColor="text2"/>
          <w:sz w:val="28"/>
          <w:szCs w:val="36"/>
          <w:lang w:val="en"/>
        </w:rPr>
        <w:t xml:space="preserve">January </w:t>
      </w:r>
      <w:r>
        <w:rPr>
          <w:rFonts w:ascii="Arial" w:hAnsi="Arial" w:cs="Arial"/>
          <w:color w:val="5B6770" w:themeColor="text2"/>
          <w:sz w:val="28"/>
          <w:szCs w:val="36"/>
          <w:lang w:val="en"/>
        </w:rPr>
        <w:t>30</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w:t>
      </w:r>
      <w:r>
        <w:rPr>
          <w:rFonts w:ascii="Arial" w:hAnsi="Arial" w:cs="Arial"/>
          <w:color w:val="5B6770" w:themeColor="text2"/>
          <w:sz w:val="28"/>
          <w:szCs w:val="36"/>
          <w:lang w:val="en"/>
        </w:rPr>
        <w:t>January 31</w:t>
      </w:r>
      <w:r w:rsidRPr="00FC4FC3">
        <w:rPr>
          <w:rFonts w:ascii="Arial" w:hAnsi="Arial" w:cs="Arial"/>
          <w:color w:val="5B6770" w:themeColor="text2"/>
          <w:sz w:val="28"/>
          <w:szCs w:val="36"/>
          <w:vertAlign w:val="superscript"/>
          <w:lang w:val="en"/>
        </w:rPr>
        <w:t>st</w:t>
      </w:r>
      <w:r>
        <w:rPr>
          <w:rFonts w:ascii="Arial" w:hAnsi="Arial" w:cs="Arial"/>
          <w:color w:val="5B6770" w:themeColor="text2"/>
          <w:sz w:val="28"/>
          <w:szCs w:val="36"/>
          <w:lang w:val="en"/>
        </w:rPr>
        <w:t xml:space="preserve"> </w:t>
      </w:r>
      <w:r w:rsidRPr="00FB3DD7">
        <w:rPr>
          <w:rFonts w:ascii="Arial" w:hAnsi="Arial" w:cs="Arial"/>
          <w:color w:val="5B6770" w:themeColor="text2"/>
          <w:sz w:val="28"/>
          <w:szCs w:val="36"/>
          <w:lang w:val="en"/>
        </w:rPr>
        <w:t xml:space="preserve">7am – 5pm, </w:t>
      </w:r>
      <w:r>
        <w:rPr>
          <w:rFonts w:ascii="Arial" w:hAnsi="Arial" w:cs="Arial"/>
          <w:color w:val="5B6770" w:themeColor="text2"/>
          <w:sz w:val="28"/>
          <w:szCs w:val="36"/>
          <w:lang w:val="en"/>
        </w:rPr>
        <w:t>February 1</w:t>
      </w:r>
      <w:r w:rsidRPr="00FC4FC3">
        <w:rPr>
          <w:rFonts w:ascii="Arial" w:hAnsi="Arial" w:cs="Arial"/>
          <w:color w:val="5B6770" w:themeColor="text2"/>
          <w:sz w:val="28"/>
          <w:szCs w:val="36"/>
          <w:vertAlign w:val="superscript"/>
          <w:lang w:val="en"/>
        </w:rPr>
        <w:t>st</w:t>
      </w:r>
      <w:r>
        <w:rPr>
          <w:rFonts w:ascii="Arial" w:hAnsi="Arial" w:cs="Arial"/>
          <w:color w:val="5B6770" w:themeColor="text2"/>
          <w:sz w:val="28"/>
          <w:szCs w:val="36"/>
          <w:lang w:val="en"/>
        </w:rPr>
        <w:t xml:space="preserve"> </w:t>
      </w:r>
      <w:r w:rsidRPr="00FB3DD7">
        <w:rPr>
          <w:rFonts w:ascii="Arial" w:hAnsi="Arial" w:cs="Arial"/>
          <w:color w:val="5B6770" w:themeColor="text2"/>
          <w:sz w:val="28"/>
          <w:szCs w:val="36"/>
          <w:lang w:val="en"/>
        </w:rPr>
        <w:t>7 am – 12 pm.</w:t>
      </w:r>
    </w:p>
    <w:p w14:paraId="2C7D16F8"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2</w:t>
      </w:r>
    </w:p>
    <w:p w14:paraId="55E6E3E3"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February 5</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Februatry 6</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 am to 12 pm</w:t>
      </w:r>
    </w:p>
    <w:p w14:paraId="15C1535C"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34A7A65F" w14:textId="77777777" w:rsidR="007325D0" w:rsidRDefault="007325D0" w:rsidP="007325D0">
      <w:pPr>
        <w:pStyle w:val="ListParagraph"/>
        <w:ind w:left="2520"/>
        <w:rPr>
          <w:rFonts w:ascii="Arial" w:hAnsi="Arial" w:cs="Arial"/>
          <w:color w:val="5B6770" w:themeColor="text2"/>
          <w:sz w:val="28"/>
          <w:szCs w:val="36"/>
          <w:lang w:val="en"/>
        </w:rPr>
      </w:pPr>
      <w:r>
        <w:rPr>
          <w:rFonts w:ascii="Arial" w:hAnsi="Arial" w:cs="Arial"/>
          <w:color w:val="5B6770" w:themeColor="text2"/>
          <w:sz w:val="28"/>
          <w:szCs w:val="36"/>
          <w:lang w:val="en"/>
        </w:rPr>
        <w:t>February 6</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w:t>
      </w:r>
      <w:r>
        <w:rPr>
          <w:rFonts w:ascii="Arial" w:hAnsi="Arial" w:cs="Arial"/>
          <w:color w:val="5B6770" w:themeColor="text2"/>
          <w:sz w:val="28"/>
          <w:szCs w:val="36"/>
          <w:lang w:val="en"/>
        </w:rPr>
        <w:t>February 7</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7am – 5pm, </w:t>
      </w:r>
      <w:r>
        <w:rPr>
          <w:rFonts w:ascii="Arial" w:hAnsi="Arial" w:cs="Arial"/>
          <w:color w:val="5B6770" w:themeColor="text2"/>
          <w:sz w:val="28"/>
          <w:szCs w:val="36"/>
          <w:lang w:val="en"/>
        </w:rPr>
        <w:t>February 8</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 am – 12 pm.</w:t>
      </w:r>
    </w:p>
    <w:p w14:paraId="1EA65BF6"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3</w:t>
      </w:r>
    </w:p>
    <w:p w14:paraId="6F22B0D9"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February 12</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February 13</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 am to 12 pm</w:t>
      </w:r>
    </w:p>
    <w:p w14:paraId="20E775C9"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717A55C8" w14:textId="2D77D7B8" w:rsidR="00B61BB5" w:rsidRPr="00FE1EC1" w:rsidRDefault="007325D0" w:rsidP="00FE1EC1">
      <w:pPr>
        <w:pStyle w:val="ListParagraph"/>
        <w:ind w:left="2520"/>
        <w:rPr>
          <w:rFonts w:ascii="Arial" w:hAnsi="Arial" w:cs="Arial"/>
          <w:color w:val="5B6770" w:themeColor="text2"/>
          <w:sz w:val="28"/>
          <w:szCs w:val="36"/>
          <w:lang w:val="en"/>
        </w:rPr>
      </w:pPr>
      <w:r>
        <w:rPr>
          <w:rFonts w:ascii="Arial" w:hAnsi="Arial" w:cs="Arial"/>
          <w:color w:val="5B6770" w:themeColor="text2"/>
          <w:sz w:val="28"/>
          <w:szCs w:val="36"/>
          <w:lang w:val="en"/>
        </w:rPr>
        <w:t>February 13</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w:t>
      </w:r>
      <w:r>
        <w:rPr>
          <w:rFonts w:ascii="Arial" w:hAnsi="Arial" w:cs="Arial"/>
          <w:color w:val="5B6770" w:themeColor="text2"/>
          <w:sz w:val="28"/>
          <w:szCs w:val="36"/>
          <w:lang w:val="en"/>
        </w:rPr>
        <w:t>February 14</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7am – 5pm, </w:t>
      </w:r>
      <w:r>
        <w:rPr>
          <w:rFonts w:ascii="Arial" w:hAnsi="Arial" w:cs="Arial"/>
          <w:color w:val="5B6770" w:themeColor="text2"/>
          <w:sz w:val="28"/>
          <w:szCs w:val="36"/>
          <w:lang w:val="en"/>
        </w:rPr>
        <w:t>February 15</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 am – 12 pm.</w:t>
      </w:r>
    </w:p>
    <w:p w14:paraId="593C0F87"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4</w:t>
      </w:r>
    </w:p>
    <w:p w14:paraId="702C9DFC"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February 19</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January 20</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 am to 12 pm</w:t>
      </w:r>
    </w:p>
    <w:p w14:paraId="7AB5CB9F"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51DED377" w14:textId="61BC10FB" w:rsidR="004F09B5" w:rsidRDefault="007325D0" w:rsidP="007325D0">
      <w:pPr>
        <w:pStyle w:val="ListParagraph"/>
        <w:ind w:left="2520"/>
        <w:rPr>
          <w:rFonts w:ascii="Arial" w:hAnsi="Arial" w:cs="Arial"/>
          <w:color w:val="5B6770" w:themeColor="text2"/>
          <w:sz w:val="28"/>
          <w:szCs w:val="36"/>
          <w:lang w:val="en"/>
        </w:rPr>
      </w:pPr>
      <w:r>
        <w:rPr>
          <w:rFonts w:ascii="Arial" w:hAnsi="Arial" w:cs="Arial"/>
          <w:color w:val="5B6770" w:themeColor="text2"/>
          <w:sz w:val="28"/>
          <w:szCs w:val="36"/>
          <w:lang w:val="en"/>
        </w:rPr>
        <w:t>February 20</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w:t>
      </w:r>
      <w:r>
        <w:rPr>
          <w:rFonts w:ascii="Arial" w:hAnsi="Arial" w:cs="Arial"/>
          <w:color w:val="5B6770" w:themeColor="text2"/>
          <w:sz w:val="28"/>
          <w:szCs w:val="36"/>
          <w:lang w:val="en"/>
        </w:rPr>
        <w:t>February 21</w:t>
      </w:r>
      <w:r w:rsidRPr="00FC4FC3">
        <w:rPr>
          <w:rFonts w:ascii="Arial" w:hAnsi="Arial" w:cs="Arial"/>
          <w:color w:val="5B6770" w:themeColor="text2"/>
          <w:sz w:val="28"/>
          <w:szCs w:val="36"/>
          <w:vertAlign w:val="superscript"/>
          <w:lang w:val="en"/>
        </w:rPr>
        <w:t>st</w:t>
      </w:r>
      <w:r>
        <w:rPr>
          <w:rFonts w:ascii="Arial" w:hAnsi="Arial" w:cs="Arial"/>
          <w:color w:val="5B6770" w:themeColor="text2"/>
          <w:sz w:val="28"/>
          <w:szCs w:val="36"/>
          <w:lang w:val="en"/>
        </w:rPr>
        <w:t xml:space="preserve"> </w:t>
      </w:r>
      <w:r w:rsidRPr="00FB3DD7">
        <w:rPr>
          <w:rFonts w:ascii="Arial" w:hAnsi="Arial" w:cs="Arial"/>
          <w:color w:val="5B6770" w:themeColor="text2"/>
          <w:sz w:val="28"/>
          <w:szCs w:val="36"/>
          <w:lang w:val="en"/>
        </w:rPr>
        <w:t xml:space="preserve">7am – 5pm, </w:t>
      </w:r>
      <w:r>
        <w:rPr>
          <w:rFonts w:ascii="Arial" w:hAnsi="Arial" w:cs="Arial"/>
          <w:color w:val="5B6770" w:themeColor="text2"/>
          <w:sz w:val="28"/>
          <w:szCs w:val="36"/>
          <w:lang w:val="en"/>
        </w:rPr>
        <w:t>February 22</w:t>
      </w:r>
      <w:r w:rsidRPr="00FC4FC3">
        <w:rPr>
          <w:rFonts w:ascii="Arial" w:hAnsi="Arial" w:cs="Arial"/>
          <w:color w:val="5B6770" w:themeColor="text2"/>
          <w:sz w:val="28"/>
          <w:szCs w:val="36"/>
          <w:vertAlign w:val="superscript"/>
          <w:lang w:val="en"/>
        </w:rPr>
        <w:t>nd</w:t>
      </w:r>
      <w:r>
        <w:rPr>
          <w:rFonts w:ascii="Arial" w:hAnsi="Arial" w:cs="Arial"/>
          <w:color w:val="5B6770" w:themeColor="text2"/>
          <w:sz w:val="28"/>
          <w:szCs w:val="36"/>
          <w:lang w:val="en"/>
        </w:rPr>
        <w:t xml:space="preserve"> </w:t>
      </w:r>
      <w:r w:rsidRPr="00FB3DD7">
        <w:rPr>
          <w:rFonts w:ascii="Arial" w:hAnsi="Arial" w:cs="Arial"/>
          <w:color w:val="5B6770" w:themeColor="text2"/>
          <w:sz w:val="28"/>
          <w:szCs w:val="36"/>
          <w:lang w:val="en"/>
        </w:rPr>
        <w:t>7 am – 12 pm.</w:t>
      </w:r>
    </w:p>
    <w:p w14:paraId="5C363947" w14:textId="119640A8" w:rsidR="00EA2B0F" w:rsidRDefault="00EA2B0F" w:rsidP="007325D0">
      <w:pPr>
        <w:pStyle w:val="ListParagraph"/>
        <w:ind w:left="2520"/>
        <w:rPr>
          <w:rFonts w:ascii="Arial" w:hAnsi="Arial" w:cs="Arial"/>
          <w:color w:val="5B6770" w:themeColor="text2"/>
          <w:sz w:val="28"/>
          <w:szCs w:val="36"/>
          <w:lang w:val="en"/>
        </w:rPr>
      </w:pPr>
    </w:p>
    <w:p w14:paraId="427B5C71" w14:textId="77777777" w:rsidR="00EA2B0F" w:rsidRDefault="00EA2B0F" w:rsidP="007325D0">
      <w:pPr>
        <w:pStyle w:val="ListParagraph"/>
        <w:ind w:left="2520"/>
        <w:rPr>
          <w:rFonts w:ascii="Arial" w:hAnsi="Arial" w:cs="Arial"/>
          <w:color w:val="5B6770" w:themeColor="text2"/>
          <w:sz w:val="28"/>
          <w:szCs w:val="36"/>
          <w:lang w:val="en"/>
        </w:rPr>
      </w:pPr>
    </w:p>
    <w:p w14:paraId="73DBDB56"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lastRenderedPageBreak/>
        <w:t>Session 5</w:t>
      </w:r>
    </w:p>
    <w:p w14:paraId="547A682E"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February 26</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February 27</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7am to 12 pm</w:t>
      </w:r>
    </w:p>
    <w:p w14:paraId="76FB82F3"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2BDCEE3B" w14:textId="65F97AF1" w:rsidR="004C2372" w:rsidRPr="00EA2B0F" w:rsidRDefault="007325D0" w:rsidP="00EA2B0F">
      <w:pPr>
        <w:pStyle w:val="ListParagraph"/>
        <w:ind w:left="2520"/>
        <w:rPr>
          <w:rFonts w:ascii="Arial" w:hAnsi="Arial" w:cs="Arial"/>
          <w:color w:val="5B6770" w:themeColor="text2"/>
          <w:sz w:val="28"/>
          <w:szCs w:val="36"/>
          <w:lang w:val="en"/>
        </w:rPr>
      </w:pPr>
      <w:r>
        <w:rPr>
          <w:rFonts w:ascii="Arial" w:hAnsi="Arial" w:cs="Arial"/>
          <w:color w:val="5B6770" w:themeColor="text2"/>
          <w:sz w:val="28"/>
          <w:szCs w:val="36"/>
          <w:lang w:val="en"/>
        </w:rPr>
        <w:t>February 27</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w:t>
      </w:r>
      <w:r>
        <w:rPr>
          <w:rFonts w:ascii="Arial" w:hAnsi="Arial" w:cs="Arial"/>
          <w:color w:val="5B6770" w:themeColor="text2"/>
          <w:sz w:val="28"/>
          <w:szCs w:val="36"/>
          <w:lang w:val="en"/>
        </w:rPr>
        <w:t>February 28</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7am – 5pm, </w:t>
      </w:r>
      <w:r>
        <w:rPr>
          <w:rFonts w:ascii="Arial" w:hAnsi="Arial" w:cs="Arial"/>
          <w:color w:val="5B6770" w:themeColor="text2"/>
          <w:sz w:val="28"/>
          <w:szCs w:val="36"/>
          <w:lang w:val="en"/>
        </w:rPr>
        <w:t>March 1</w:t>
      </w:r>
      <w:r w:rsidRPr="0008281B">
        <w:rPr>
          <w:rFonts w:ascii="Arial" w:hAnsi="Arial" w:cs="Arial"/>
          <w:color w:val="5B6770" w:themeColor="text2"/>
          <w:sz w:val="28"/>
          <w:szCs w:val="36"/>
          <w:vertAlign w:val="superscript"/>
          <w:lang w:val="en"/>
        </w:rPr>
        <w:t>st</w:t>
      </w:r>
      <w:r>
        <w:rPr>
          <w:rFonts w:ascii="Arial" w:hAnsi="Arial" w:cs="Arial"/>
          <w:color w:val="5B6770" w:themeColor="text2"/>
          <w:sz w:val="28"/>
          <w:szCs w:val="36"/>
          <w:lang w:val="en"/>
        </w:rPr>
        <w:t xml:space="preserve"> </w:t>
      </w:r>
      <w:r w:rsidRPr="00FB3DD7">
        <w:rPr>
          <w:rFonts w:ascii="Arial" w:hAnsi="Arial" w:cs="Arial"/>
          <w:color w:val="5B6770" w:themeColor="text2"/>
          <w:sz w:val="28"/>
          <w:szCs w:val="36"/>
          <w:lang w:val="en"/>
        </w:rPr>
        <w:t>7 am – 12 pm.</w:t>
      </w:r>
    </w:p>
    <w:p w14:paraId="6AA66FFA"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6</w:t>
      </w:r>
    </w:p>
    <w:p w14:paraId="0E22BA5E"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March 5</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March 6</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 am to 12 pm</w:t>
      </w:r>
    </w:p>
    <w:p w14:paraId="655454E1"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23A8BBB6" w14:textId="3977668E" w:rsidR="00B476C5" w:rsidRPr="00F8080F" w:rsidRDefault="007325D0" w:rsidP="00F8080F">
      <w:pPr>
        <w:pStyle w:val="ListParagraph"/>
        <w:ind w:left="2520"/>
        <w:rPr>
          <w:rFonts w:ascii="Arial" w:hAnsi="Arial" w:cs="Arial"/>
          <w:color w:val="5B6770" w:themeColor="text2"/>
          <w:sz w:val="28"/>
          <w:szCs w:val="36"/>
          <w:lang w:val="en"/>
        </w:rPr>
      </w:pPr>
      <w:r>
        <w:rPr>
          <w:rFonts w:ascii="Arial" w:hAnsi="Arial" w:cs="Arial"/>
          <w:color w:val="5B6770" w:themeColor="text2"/>
          <w:sz w:val="28"/>
          <w:szCs w:val="36"/>
          <w:lang w:val="en"/>
        </w:rPr>
        <w:t>March 6</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w:t>
      </w:r>
      <w:r>
        <w:rPr>
          <w:rFonts w:ascii="Arial" w:hAnsi="Arial" w:cs="Arial"/>
          <w:color w:val="5B6770" w:themeColor="text2"/>
          <w:sz w:val="28"/>
          <w:szCs w:val="36"/>
          <w:lang w:val="en"/>
        </w:rPr>
        <w:t>March 7</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7am – 5pm, </w:t>
      </w:r>
      <w:r>
        <w:rPr>
          <w:rFonts w:ascii="Arial" w:hAnsi="Arial" w:cs="Arial"/>
          <w:color w:val="5B6770" w:themeColor="text2"/>
          <w:sz w:val="28"/>
          <w:szCs w:val="36"/>
          <w:lang w:val="en"/>
        </w:rPr>
        <w:t>March 8</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 am – 12 pm.</w:t>
      </w:r>
    </w:p>
    <w:p w14:paraId="64546356"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Inclement Weather Session</w:t>
      </w:r>
    </w:p>
    <w:p w14:paraId="1473D38E"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March 12</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March 13</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 am to 12 pm</w:t>
      </w:r>
    </w:p>
    <w:p w14:paraId="3A87A4FC"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00D12C72" w14:textId="77777777" w:rsidR="007325D0" w:rsidRPr="00FB3DD7" w:rsidRDefault="007325D0" w:rsidP="007325D0">
      <w:pPr>
        <w:pStyle w:val="ListParagraph"/>
        <w:ind w:left="2520"/>
        <w:rPr>
          <w:rFonts w:ascii="Arial" w:hAnsi="Arial" w:cs="Arial"/>
          <w:color w:val="5B6770" w:themeColor="text2"/>
          <w:sz w:val="28"/>
          <w:szCs w:val="36"/>
          <w:lang w:val="en"/>
        </w:rPr>
      </w:pPr>
      <w:r>
        <w:rPr>
          <w:rFonts w:ascii="Arial" w:hAnsi="Arial" w:cs="Arial"/>
          <w:color w:val="5B6770" w:themeColor="text2"/>
          <w:sz w:val="28"/>
          <w:szCs w:val="36"/>
          <w:lang w:val="en"/>
        </w:rPr>
        <w:t>March 13</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w:t>
      </w:r>
      <w:r>
        <w:rPr>
          <w:rFonts w:ascii="Arial" w:hAnsi="Arial" w:cs="Arial"/>
          <w:color w:val="5B6770" w:themeColor="text2"/>
          <w:sz w:val="28"/>
          <w:szCs w:val="36"/>
          <w:lang w:val="en"/>
        </w:rPr>
        <w:t>March 14</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7am – 5pm, </w:t>
      </w:r>
      <w:r>
        <w:rPr>
          <w:rFonts w:ascii="Arial" w:hAnsi="Arial" w:cs="Arial"/>
          <w:color w:val="5B6770" w:themeColor="text2"/>
          <w:sz w:val="28"/>
          <w:szCs w:val="36"/>
          <w:lang w:val="en"/>
        </w:rPr>
        <w:t>March 15</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w:t>
      </w:r>
      <w:r>
        <w:rPr>
          <w:rFonts w:ascii="Arial" w:hAnsi="Arial" w:cs="Arial"/>
          <w:color w:val="5B6770" w:themeColor="text2"/>
          <w:sz w:val="28"/>
          <w:szCs w:val="36"/>
          <w:lang w:val="en"/>
        </w:rPr>
        <w:t xml:space="preserve"> </w:t>
      </w:r>
      <w:r w:rsidRPr="00FB3DD7">
        <w:rPr>
          <w:rFonts w:ascii="Arial" w:hAnsi="Arial" w:cs="Arial"/>
          <w:color w:val="5B6770" w:themeColor="text2"/>
          <w:sz w:val="28"/>
          <w:szCs w:val="36"/>
          <w:lang w:val="en"/>
        </w:rPr>
        <w:t>7 am – 12 pm.</w:t>
      </w:r>
    </w:p>
    <w:p w14:paraId="16A038F8" w14:textId="77777777" w:rsidR="007325D0" w:rsidRPr="007325D0" w:rsidRDefault="007325D0" w:rsidP="007325D0">
      <w:pPr>
        <w:pStyle w:val="ListParagraph"/>
        <w:rPr>
          <w:rFonts w:ascii="Arial" w:hAnsi="Arial" w:cs="Arial"/>
          <w:color w:val="5B6770" w:themeColor="text2"/>
          <w:sz w:val="28"/>
          <w:szCs w:val="36"/>
          <w:lang w:val="en"/>
        </w:rPr>
      </w:pPr>
    </w:p>
    <w:p w14:paraId="02ED200B" w14:textId="3524A706" w:rsidR="005628A6" w:rsidRDefault="005628A6" w:rsidP="00933679">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2018 OTS</w:t>
      </w:r>
      <w:r w:rsidR="00BD0FF9">
        <w:rPr>
          <w:rFonts w:ascii="Arial" w:hAnsi="Arial" w:cs="Arial"/>
          <w:color w:val="5B6770" w:themeColor="text2"/>
          <w:sz w:val="28"/>
          <w:szCs w:val="36"/>
          <w:lang w:val="en"/>
        </w:rPr>
        <w:t xml:space="preserve"> </w:t>
      </w:r>
      <w:r w:rsidR="006E4006">
        <w:rPr>
          <w:rFonts w:ascii="Arial" w:hAnsi="Arial" w:cs="Arial"/>
          <w:color w:val="5B6770" w:themeColor="text2"/>
          <w:sz w:val="28"/>
          <w:szCs w:val="36"/>
          <w:lang w:val="en"/>
        </w:rPr>
        <w:t>(Length 18 hours / 16 CEHs)</w:t>
      </w:r>
    </w:p>
    <w:p w14:paraId="653142C8" w14:textId="77777777" w:rsidR="007325D0" w:rsidRDefault="007325D0" w:rsidP="007325D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Theme </w:t>
      </w:r>
    </w:p>
    <w:p w14:paraId="6D8752F3" w14:textId="1C99601E" w:rsidR="007325D0" w:rsidRPr="007325D0" w:rsidRDefault="007325D0" w:rsidP="007325D0">
      <w:pPr>
        <w:pStyle w:val="ListParagraph"/>
        <w:ind w:left="1440"/>
        <w:rPr>
          <w:rFonts w:ascii="Arial" w:hAnsi="Arial" w:cs="Arial"/>
          <w:color w:val="5B6770" w:themeColor="text2"/>
          <w:sz w:val="28"/>
          <w:szCs w:val="36"/>
          <w:lang w:val="en"/>
        </w:rPr>
      </w:pPr>
      <w:r w:rsidRPr="00CE7A64">
        <w:rPr>
          <w:rFonts w:ascii="Arial" w:hAnsi="Arial" w:cs="Arial"/>
          <w:color w:val="5B6770" w:themeColor="text2"/>
          <w:sz w:val="28"/>
          <w:szCs w:val="36"/>
          <w:lang w:val="en"/>
        </w:rPr>
        <w:t>Generators, Markets and Transmission, Working Together to Ensure Reliability</w:t>
      </w:r>
    </w:p>
    <w:p w14:paraId="5DF2E551" w14:textId="24E39AB4" w:rsidR="005628A6" w:rsidRDefault="006E4006" w:rsidP="005628A6">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Topics</w:t>
      </w:r>
    </w:p>
    <w:p w14:paraId="548FCD14" w14:textId="77777777" w:rsidR="007325D0" w:rsidRPr="006E4006" w:rsidRDefault="007325D0" w:rsidP="007325D0">
      <w:pPr>
        <w:pStyle w:val="ListParagraph"/>
        <w:numPr>
          <w:ilvl w:val="2"/>
          <w:numId w:val="8"/>
        </w:numPr>
        <w:rPr>
          <w:rFonts w:ascii="Arial" w:hAnsi="Arial" w:cs="Arial"/>
          <w:color w:val="5B6770" w:themeColor="text2"/>
          <w:sz w:val="28"/>
          <w:szCs w:val="36"/>
          <w:lang w:val="en"/>
        </w:rPr>
      </w:pPr>
      <w:r w:rsidRPr="006E4006">
        <w:rPr>
          <w:rFonts w:ascii="Arial" w:hAnsi="Arial" w:cs="Arial"/>
          <w:b/>
          <w:color w:val="5B6770" w:themeColor="text2"/>
          <w:sz w:val="28"/>
          <w:szCs w:val="36"/>
          <w:lang w:val="en"/>
        </w:rPr>
        <w:t xml:space="preserve">CEO Introduction </w:t>
      </w:r>
      <w:r w:rsidRPr="006E4006">
        <w:rPr>
          <w:rFonts w:ascii="Arial" w:hAnsi="Arial" w:cs="Arial"/>
          <w:color w:val="5B6770" w:themeColor="text2"/>
          <w:sz w:val="28"/>
          <w:szCs w:val="36"/>
          <w:lang w:val="en"/>
        </w:rPr>
        <w:t>(Bill Magness / ERCOT)</w:t>
      </w:r>
    </w:p>
    <w:p w14:paraId="4BEACBBF" w14:textId="3B81E72F" w:rsidR="007325D0" w:rsidRPr="006E4006" w:rsidRDefault="008433EA" w:rsidP="007325D0">
      <w:pPr>
        <w:pStyle w:val="ListParagraph"/>
        <w:numPr>
          <w:ilvl w:val="2"/>
          <w:numId w:val="8"/>
        </w:numPr>
        <w:rPr>
          <w:rFonts w:ascii="Arial" w:hAnsi="Arial" w:cs="Arial"/>
          <w:color w:val="5B6770" w:themeColor="text2"/>
          <w:sz w:val="28"/>
          <w:szCs w:val="36"/>
          <w:lang w:val="en"/>
        </w:rPr>
      </w:pPr>
      <w:r>
        <w:rPr>
          <w:rFonts w:ascii="Arial" w:hAnsi="Arial" w:cs="Arial"/>
          <w:b/>
          <w:color w:val="5B6770" w:themeColor="text2"/>
          <w:sz w:val="28"/>
          <w:szCs w:val="36"/>
          <w:lang w:val="en"/>
        </w:rPr>
        <w:t>Extreme Natural Events</w:t>
      </w:r>
      <w:r w:rsidR="007325D0" w:rsidRPr="006E4006">
        <w:rPr>
          <w:rFonts w:ascii="Arial" w:hAnsi="Arial" w:cs="Arial"/>
          <w:b/>
          <w:color w:val="5B6770" w:themeColor="text2"/>
          <w:sz w:val="28"/>
          <w:szCs w:val="36"/>
          <w:lang w:val="en"/>
        </w:rPr>
        <w:t xml:space="preserve">   </w:t>
      </w:r>
      <w:r w:rsidR="007325D0" w:rsidRPr="006E4006">
        <w:rPr>
          <w:rFonts w:ascii="Arial" w:hAnsi="Arial" w:cs="Arial"/>
          <w:color w:val="5B6770" w:themeColor="text2"/>
          <w:sz w:val="28"/>
          <w:szCs w:val="36"/>
          <w:lang w:val="en"/>
        </w:rPr>
        <w:t xml:space="preserve">(1 CEH) (Kristi Hobbs / ERCOT)   </w:t>
      </w:r>
    </w:p>
    <w:p w14:paraId="414ED77E" w14:textId="77777777" w:rsidR="00844A9F" w:rsidRPr="008433EA" w:rsidRDefault="00BF58BB" w:rsidP="002660E7">
      <w:pPr>
        <w:pStyle w:val="ListParagraph"/>
        <w:numPr>
          <w:ilvl w:val="2"/>
          <w:numId w:val="8"/>
        </w:numPr>
        <w:rPr>
          <w:rFonts w:ascii="Arial" w:hAnsi="Arial" w:cs="Arial"/>
          <w:color w:val="5B6770" w:themeColor="text2"/>
          <w:sz w:val="28"/>
          <w:szCs w:val="36"/>
        </w:rPr>
      </w:pPr>
      <w:r w:rsidRPr="002660E7">
        <w:rPr>
          <w:rFonts w:ascii="Arial" w:hAnsi="Arial" w:cs="Arial"/>
          <w:b/>
          <w:color w:val="5B6770" w:themeColor="text2"/>
          <w:sz w:val="28"/>
          <w:szCs w:val="36"/>
        </w:rPr>
        <w:t xml:space="preserve">Hurricane Harvey </w:t>
      </w:r>
      <w:r w:rsidRPr="008433EA">
        <w:rPr>
          <w:rFonts w:ascii="Arial" w:hAnsi="Arial" w:cs="Arial"/>
          <w:color w:val="5B6770" w:themeColor="text2"/>
          <w:sz w:val="28"/>
          <w:szCs w:val="36"/>
        </w:rPr>
        <w:t>(3 CEH)</w:t>
      </w:r>
    </w:p>
    <w:p w14:paraId="08ADDB56" w14:textId="77777777" w:rsidR="00844A9F" w:rsidRPr="002660E7" w:rsidRDefault="00BF58BB" w:rsidP="002660E7">
      <w:pPr>
        <w:pStyle w:val="ListParagraph"/>
        <w:numPr>
          <w:ilvl w:val="3"/>
          <w:numId w:val="8"/>
        </w:numPr>
        <w:rPr>
          <w:rFonts w:ascii="Arial" w:hAnsi="Arial" w:cs="Arial"/>
          <w:color w:val="5B6770" w:themeColor="text2"/>
          <w:sz w:val="28"/>
          <w:szCs w:val="36"/>
        </w:rPr>
      </w:pPr>
      <w:r w:rsidRPr="002660E7">
        <w:rPr>
          <w:rFonts w:ascii="Arial" w:hAnsi="Arial" w:cs="Arial"/>
          <w:color w:val="5B6770" w:themeColor="text2"/>
          <w:sz w:val="28"/>
          <w:szCs w:val="36"/>
        </w:rPr>
        <w:t>Hurricane Harvey Weatherman Perspective (Chris Coleman) (50 min)</w:t>
      </w:r>
    </w:p>
    <w:p w14:paraId="10C42E90" w14:textId="530ED03B" w:rsidR="00844A9F" w:rsidRPr="002660E7" w:rsidRDefault="00BF58BB" w:rsidP="002660E7">
      <w:pPr>
        <w:pStyle w:val="ListParagraph"/>
        <w:numPr>
          <w:ilvl w:val="3"/>
          <w:numId w:val="8"/>
        </w:numPr>
        <w:rPr>
          <w:rFonts w:ascii="Arial" w:hAnsi="Arial" w:cs="Arial"/>
          <w:color w:val="5B6770" w:themeColor="text2"/>
          <w:sz w:val="28"/>
          <w:szCs w:val="36"/>
        </w:rPr>
      </w:pPr>
      <w:r w:rsidRPr="002660E7">
        <w:rPr>
          <w:rFonts w:ascii="Arial" w:hAnsi="Arial" w:cs="Arial"/>
          <w:color w:val="5B6770" w:themeColor="text2"/>
          <w:sz w:val="28"/>
          <w:szCs w:val="36"/>
        </w:rPr>
        <w:t>Hurricane Harvey Centerpoint Perspective</w:t>
      </w:r>
      <w:r w:rsidR="008433EA">
        <w:rPr>
          <w:rFonts w:ascii="Arial" w:hAnsi="Arial" w:cs="Arial"/>
          <w:color w:val="5B6770" w:themeColor="text2"/>
          <w:sz w:val="28"/>
          <w:szCs w:val="36"/>
        </w:rPr>
        <w:t xml:space="preserve"> (CNP)</w:t>
      </w:r>
      <w:r w:rsidRPr="002660E7">
        <w:rPr>
          <w:rFonts w:ascii="Arial" w:hAnsi="Arial" w:cs="Arial"/>
          <w:color w:val="5B6770" w:themeColor="text2"/>
          <w:sz w:val="28"/>
          <w:szCs w:val="36"/>
        </w:rPr>
        <w:t xml:space="preserve"> (30 min)</w:t>
      </w:r>
    </w:p>
    <w:p w14:paraId="513B0641" w14:textId="4F3A95DF" w:rsidR="00844A9F" w:rsidRPr="002660E7" w:rsidRDefault="00BF58BB" w:rsidP="002660E7">
      <w:pPr>
        <w:pStyle w:val="ListParagraph"/>
        <w:numPr>
          <w:ilvl w:val="3"/>
          <w:numId w:val="8"/>
        </w:numPr>
        <w:rPr>
          <w:rFonts w:ascii="Arial" w:hAnsi="Arial" w:cs="Arial"/>
          <w:color w:val="5B6770" w:themeColor="text2"/>
          <w:sz w:val="28"/>
          <w:szCs w:val="36"/>
        </w:rPr>
      </w:pPr>
      <w:r w:rsidRPr="002660E7">
        <w:rPr>
          <w:rFonts w:ascii="Arial" w:hAnsi="Arial" w:cs="Arial"/>
          <w:color w:val="5B6770" w:themeColor="text2"/>
          <w:sz w:val="28"/>
          <w:szCs w:val="36"/>
        </w:rPr>
        <w:t>Hurricane Harvey AEP Perspective (</w:t>
      </w:r>
      <w:r w:rsidR="008433EA">
        <w:rPr>
          <w:rFonts w:ascii="Arial" w:hAnsi="Arial" w:cs="Arial"/>
          <w:color w:val="5B6770" w:themeColor="text2"/>
          <w:sz w:val="28"/>
          <w:szCs w:val="36"/>
        </w:rPr>
        <w:t>AEP</w:t>
      </w:r>
      <w:r w:rsidRPr="002660E7">
        <w:rPr>
          <w:rFonts w:ascii="Arial" w:hAnsi="Arial" w:cs="Arial"/>
          <w:color w:val="5B6770" w:themeColor="text2"/>
          <w:sz w:val="28"/>
          <w:szCs w:val="36"/>
        </w:rPr>
        <w:t>) (30 min)</w:t>
      </w:r>
    </w:p>
    <w:p w14:paraId="606BD170" w14:textId="77777777" w:rsidR="00844A9F" w:rsidRPr="002660E7" w:rsidRDefault="00BF58BB" w:rsidP="002660E7">
      <w:pPr>
        <w:pStyle w:val="ListParagraph"/>
        <w:numPr>
          <w:ilvl w:val="3"/>
          <w:numId w:val="8"/>
        </w:numPr>
        <w:rPr>
          <w:rFonts w:ascii="Arial" w:hAnsi="Arial" w:cs="Arial"/>
          <w:color w:val="5B6770" w:themeColor="text2"/>
          <w:sz w:val="28"/>
          <w:szCs w:val="36"/>
        </w:rPr>
      </w:pPr>
      <w:r w:rsidRPr="002660E7">
        <w:rPr>
          <w:rFonts w:ascii="Arial" w:hAnsi="Arial" w:cs="Arial"/>
          <w:color w:val="5B6770" w:themeColor="text2"/>
          <w:sz w:val="28"/>
          <w:szCs w:val="36"/>
        </w:rPr>
        <w:t>Hurricane Harvey NRG Perspective (Kevin Matt) (30 min)</w:t>
      </w:r>
    </w:p>
    <w:p w14:paraId="234EB01F" w14:textId="77777777" w:rsidR="00844A9F" w:rsidRPr="002660E7" w:rsidRDefault="00BF58BB" w:rsidP="002660E7">
      <w:pPr>
        <w:pStyle w:val="ListParagraph"/>
        <w:numPr>
          <w:ilvl w:val="3"/>
          <w:numId w:val="8"/>
        </w:numPr>
        <w:rPr>
          <w:rFonts w:ascii="Arial" w:hAnsi="Arial" w:cs="Arial"/>
          <w:color w:val="5B6770" w:themeColor="text2"/>
          <w:sz w:val="28"/>
          <w:szCs w:val="36"/>
        </w:rPr>
      </w:pPr>
      <w:r w:rsidRPr="002660E7">
        <w:rPr>
          <w:rFonts w:ascii="Arial" w:hAnsi="Arial" w:cs="Arial"/>
          <w:color w:val="5B6770" w:themeColor="text2"/>
          <w:sz w:val="28"/>
          <w:szCs w:val="36"/>
        </w:rPr>
        <w:t>Hurricane Harvey ERCOT Perspective (Aaron Ballew, Jerry Gaddy, Jimmy Hartmann (30 min)</w:t>
      </w:r>
    </w:p>
    <w:p w14:paraId="0AB26F1D" w14:textId="77777777" w:rsidR="008433EA" w:rsidRPr="006E4006" w:rsidRDefault="008433EA" w:rsidP="008433EA">
      <w:pPr>
        <w:pStyle w:val="ListParagraph"/>
        <w:numPr>
          <w:ilvl w:val="2"/>
          <w:numId w:val="8"/>
        </w:numPr>
        <w:rPr>
          <w:rFonts w:ascii="Arial" w:hAnsi="Arial" w:cs="Arial"/>
          <w:b/>
          <w:color w:val="5B6770" w:themeColor="text2"/>
          <w:sz w:val="28"/>
          <w:szCs w:val="36"/>
          <w:lang w:val="en"/>
        </w:rPr>
      </w:pPr>
      <w:r w:rsidRPr="006E4006">
        <w:rPr>
          <w:rFonts w:ascii="Arial" w:hAnsi="Arial" w:cs="Arial"/>
          <w:b/>
          <w:color w:val="5B6770" w:themeColor="text2"/>
          <w:sz w:val="28"/>
          <w:szCs w:val="36"/>
          <w:lang w:val="en"/>
        </w:rPr>
        <w:lastRenderedPageBreak/>
        <w:t xml:space="preserve">Summer/Winter Preparation </w:t>
      </w:r>
      <w:r w:rsidRPr="006E4006">
        <w:rPr>
          <w:rFonts w:ascii="Arial" w:hAnsi="Arial" w:cs="Arial"/>
          <w:color w:val="5B6770" w:themeColor="text2"/>
          <w:sz w:val="28"/>
          <w:szCs w:val="36"/>
          <w:lang w:val="en"/>
        </w:rPr>
        <w:t>(1 CEH) (Dan Woodfin/Sandip Sharma / ERCOT)</w:t>
      </w:r>
    </w:p>
    <w:p w14:paraId="63CDDCDD" w14:textId="77777777" w:rsidR="008433EA" w:rsidRPr="006E4006" w:rsidRDefault="008433EA" w:rsidP="008433EA">
      <w:pPr>
        <w:pStyle w:val="ListParagraph"/>
        <w:numPr>
          <w:ilvl w:val="2"/>
          <w:numId w:val="8"/>
        </w:numPr>
        <w:rPr>
          <w:rFonts w:ascii="Arial" w:hAnsi="Arial" w:cs="Arial"/>
          <w:color w:val="5B6770" w:themeColor="text2"/>
          <w:sz w:val="28"/>
          <w:szCs w:val="36"/>
          <w:lang w:val="en"/>
        </w:rPr>
      </w:pPr>
      <w:r>
        <w:rPr>
          <w:rFonts w:ascii="Arial" w:hAnsi="Arial" w:cs="Arial"/>
          <w:b/>
          <w:color w:val="5B6770" w:themeColor="text2"/>
          <w:sz w:val="28"/>
          <w:szCs w:val="36"/>
          <w:lang w:val="en"/>
        </w:rPr>
        <w:t>Grid Scale Renewables: Planning, Operations and Forecasting</w:t>
      </w:r>
      <w:r w:rsidRPr="006E4006">
        <w:rPr>
          <w:rFonts w:ascii="Arial" w:hAnsi="Arial" w:cs="Arial"/>
          <w:b/>
          <w:color w:val="5B6770" w:themeColor="text2"/>
          <w:sz w:val="28"/>
          <w:szCs w:val="36"/>
          <w:lang w:val="en"/>
        </w:rPr>
        <w:t xml:space="preserve"> </w:t>
      </w:r>
      <w:r w:rsidRPr="006E4006">
        <w:rPr>
          <w:rFonts w:ascii="Arial" w:hAnsi="Arial" w:cs="Arial"/>
          <w:color w:val="5B6770" w:themeColor="text2"/>
          <w:sz w:val="28"/>
          <w:szCs w:val="36"/>
          <w:lang w:val="en"/>
        </w:rPr>
        <w:t xml:space="preserve">(1 CEH) (Nitika Mago / ERCOT) </w:t>
      </w:r>
    </w:p>
    <w:p w14:paraId="494EF548" w14:textId="77777777" w:rsidR="00844A9F" w:rsidRPr="008433EA" w:rsidRDefault="00BF58BB" w:rsidP="008433EA">
      <w:pPr>
        <w:pStyle w:val="ListParagraph"/>
        <w:numPr>
          <w:ilvl w:val="2"/>
          <w:numId w:val="8"/>
        </w:numPr>
        <w:rPr>
          <w:rFonts w:ascii="Arial" w:hAnsi="Arial" w:cs="Arial"/>
          <w:b/>
          <w:color w:val="5B6770" w:themeColor="text2"/>
          <w:sz w:val="28"/>
          <w:szCs w:val="36"/>
        </w:rPr>
      </w:pPr>
      <w:r w:rsidRPr="008433EA">
        <w:rPr>
          <w:rFonts w:ascii="Arial" w:hAnsi="Arial" w:cs="Arial"/>
          <w:b/>
          <w:color w:val="5B6770" w:themeColor="text2"/>
          <w:sz w:val="28"/>
          <w:szCs w:val="36"/>
        </w:rPr>
        <w:t xml:space="preserve">Markets and Reliability </w:t>
      </w:r>
      <w:r w:rsidRPr="008433EA">
        <w:rPr>
          <w:rFonts w:ascii="Arial" w:hAnsi="Arial" w:cs="Arial"/>
          <w:color w:val="5B6770" w:themeColor="text2"/>
          <w:sz w:val="28"/>
          <w:szCs w:val="36"/>
        </w:rPr>
        <w:t>(1 CEH) (David Maggio / ERCOT)</w:t>
      </w:r>
      <w:r w:rsidRPr="008433EA">
        <w:rPr>
          <w:rFonts w:ascii="Arial" w:hAnsi="Arial" w:cs="Arial"/>
          <w:b/>
          <w:color w:val="5B6770" w:themeColor="text2"/>
          <w:sz w:val="28"/>
          <w:szCs w:val="36"/>
        </w:rPr>
        <w:t xml:space="preserve"> </w:t>
      </w:r>
    </w:p>
    <w:p w14:paraId="259435C7" w14:textId="77777777" w:rsidR="008433EA" w:rsidRPr="006E4006" w:rsidRDefault="008433EA" w:rsidP="008433EA">
      <w:pPr>
        <w:pStyle w:val="ListParagraph"/>
        <w:numPr>
          <w:ilvl w:val="2"/>
          <w:numId w:val="8"/>
        </w:numPr>
        <w:rPr>
          <w:rFonts w:ascii="Arial" w:hAnsi="Arial" w:cs="Arial"/>
          <w:b/>
          <w:color w:val="5B6770" w:themeColor="text2"/>
          <w:sz w:val="28"/>
          <w:szCs w:val="36"/>
          <w:lang w:val="en"/>
        </w:rPr>
      </w:pPr>
      <w:r w:rsidRPr="006E4006">
        <w:rPr>
          <w:rFonts w:ascii="Arial" w:hAnsi="Arial" w:cs="Arial"/>
          <w:b/>
          <w:color w:val="5B6770" w:themeColor="text2"/>
          <w:sz w:val="28"/>
          <w:szCs w:val="36"/>
          <w:lang w:val="en"/>
        </w:rPr>
        <w:t xml:space="preserve">RUC Process (2 CEH) </w:t>
      </w:r>
      <w:r w:rsidRPr="006E4006">
        <w:rPr>
          <w:rFonts w:ascii="Arial" w:hAnsi="Arial" w:cs="Arial"/>
          <w:color w:val="5B6770" w:themeColor="text2"/>
          <w:sz w:val="28"/>
          <w:szCs w:val="36"/>
          <w:lang w:val="en"/>
        </w:rPr>
        <w:t>(John Adams / ERCOT)</w:t>
      </w:r>
    </w:p>
    <w:p w14:paraId="722E37C8" w14:textId="4D2A7DB9" w:rsidR="007325D0" w:rsidRPr="006E4006" w:rsidRDefault="003F1397" w:rsidP="007325D0">
      <w:pPr>
        <w:pStyle w:val="ListParagraph"/>
        <w:numPr>
          <w:ilvl w:val="2"/>
          <w:numId w:val="8"/>
        </w:numPr>
        <w:rPr>
          <w:rFonts w:ascii="Arial" w:hAnsi="Arial" w:cs="Arial"/>
          <w:b/>
          <w:color w:val="5B6770" w:themeColor="text2"/>
          <w:sz w:val="28"/>
          <w:szCs w:val="36"/>
          <w:lang w:val="en"/>
        </w:rPr>
      </w:pPr>
      <w:r>
        <w:rPr>
          <w:rFonts w:ascii="Arial" w:hAnsi="Arial" w:cs="Arial"/>
          <w:b/>
          <w:color w:val="5B6770" w:themeColor="text2"/>
          <w:sz w:val="28"/>
          <w:szCs w:val="36"/>
          <w:lang w:val="en"/>
        </w:rPr>
        <w:t>Trends in Markets and Policy: Texas and Beyond</w:t>
      </w:r>
      <w:r w:rsidR="007325D0" w:rsidRPr="006E4006">
        <w:rPr>
          <w:rFonts w:ascii="Arial" w:hAnsi="Arial" w:cs="Arial"/>
          <w:b/>
          <w:color w:val="5B6770" w:themeColor="text2"/>
          <w:sz w:val="28"/>
          <w:szCs w:val="36"/>
          <w:lang w:val="en"/>
        </w:rPr>
        <w:t xml:space="preserve">!  </w:t>
      </w:r>
      <w:r w:rsidR="007325D0" w:rsidRPr="006E4006">
        <w:rPr>
          <w:rFonts w:ascii="Arial" w:hAnsi="Arial" w:cs="Arial"/>
          <w:color w:val="5B6770" w:themeColor="text2"/>
          <w:sz w:val="28"/>
          <w:szCs w:val="36"/>
          <w:lang w:val="en"/>
        </w:rPr>
        <w:t>(1 CEH) (</w:t>
      </w:r>
      <w:r w:rsidR="00435F66" w:rsidRPr="006E4006">
        <w:rPr>
          <w:rFonts w:ascii="Arial" w:hAnsi="Arial" w:cs="Arial"/>
          <w:color w:val="5B6770" w:themeColor="text2"/>
          <w:sz w:val="28"/>
          <w:szCs w:val="36"/>
          <w:lang w:val="en"/>
        </w:rPr>
        <w:t>Pau</w:t>
      </w:r>
      <w:r w:rsidR="00F61323" w:rsidRPr="006E4006">
        <w:rPr>
          <w:rFonts w:ascii="Arial" w:hAnsi="Arial" w:cs="Arial"/>
          <w:color w:val="5B6770" w:themeColor="text2"/>
          <w:sz w:val="28"/>
          <w:szCs w:val="36"/>
          <w:lang w:val="en"/>
        </w:rPr>
        <w:t>l Wattles</w:t>
      </w:r>
      <w:r w:rsidR="007325D0" w:rsidRPr="006E4006">
        <w:rPr>
          <w:rFonts w:ascii="Arial" w:hAnsi="Arial" w:cs="Arial"/>
          <w:color w:val="5B6770" w:themeColor="text2"/>
          <w:sz w:val="28"/>
          <w:szCs w:val="36"/>
          <w:lang w:val="en"/>
        </w:rPr>
        <w:t>)</w:t>
      </w:r>
    </w:p>
    <w:p w14:paraId="406BF81E" w14:textId="0306BA06" w:rsidR="007325D0" w:rsidRPr="006E4006" w:rsidRDefault="007325D0" w:rsidP="006E4006">
      <w:pPr>
        <w:pStyle w:val="ListParagraph"/>
        <w:numPr>
          <w:ilvl w:val="2"/>
          <w:numId w:val="8"/>
        </w:numPr>
        <w:rPr>
          <w:rFonts w:ascii="Arial" w:hAnsi="Arial" w:cs="Arial"/>
          <w:b/>
          <w:color w:val="5B6770" w:themeColor="text2"/>
          <w:sz w:val="28"/>
          <w:szCs w:val="36"/>
          <w:lang w:val="en"/>
        </w:rPr>
      </w:pPr>
      <w:r w:rsidRPr="006E4006">
        <w:rPr>
          <w:rFonts w:ascii="Arial" w:hAnsi="Arial" w:cs="Arial"/>
          <w:b/>
          <w:color w:val="5B6770" w:themeColor="text2"/>
          <w:sz w:val="28"/>
          <w:szCs w:val="36"/>
          <w:lang w:val="en"/>
        </w:rPr>
        <w:t xml:space="preserve">Distributed Energy </w:t>
      </w:r>
      <w:r w:rsidR="003F1397">
        <w:rPr>
          <w:rFonts w:ascii="Arial" w:hAnsi="Arial" w:cs="Arial"/>
          <w:b/>
          <w:color w:val="5B6770" w:themeColor="text2"/>
          <w:sz w:val="28"/>
          <w:szCs w:val="36"/>
          <w:lang w:val="en"/>
        </w:rPr>
        <w:t xml:space="preserve">and </w:t>
      </w:r>
      <w:r w:rsidRPr="006E4006">
        <w:rPr>
          <w:rFonts w:ascii="Arial" w:hAnsi="Arial" w:cs="Arial"/>
          <w:b/>
          <w:color w:val="5B6770" w:themeColor="text2"/>
          <w:sz w:val="28"/>
          <w:szCs w:val="36"/>
          <w:lang w:val="en"/>
        </w:rPr>
        <w:t xml:space="preserve">Demand </w:t>
      </w:r>
      <w:r w:rsidR="003F1397">
        <w:rPr>
          <w:rFonts w:ascii="Arial" w:hAnsi="Arial" w:cs="Arial"/>
          <w:b/>
          <w:color w:val="5B6770" w:themeColor="text2"/>
          <w:sz w:val="28"/>
          <w:szCs w:val="36"/>
          <w:lang w:val="en"/>
        </w:rPr>
        <w:t>Response</w:t>
      </w:r>
      <w:r w:rsidRPr="006E4006">
        <w:rPr>
          <w:rFonts w:ascii="Arial" w:hAnsi="Arial" w:cs="Arial"/>
          <w:b/>
          <w:color w:val="5B6770" w:themeColor="text2"/>
          <w:sz w:val="28"/>
          <w:szCs w:val="36"/>
          <w:lang w:val="en"/>
        </w:rPr>
        <w:t xml:space="preserve"> </w:t>
      </w:r>
      <w:r w:rsidR="006E4006" w:rsidRPr="006E4006">
        <w:rPr>
          <w:rFonts w:ascii="Arial" w:hAnsi="Arial" w:cs="Arial"/>
          <w:color w:val="5B6770" w:themeColor="text2"/>
          <w:sz w:val="28"/>
          <w:szCs w:val="36"/>
          <w:lang w:val="en"/>
        </w:rPr>
        <w:t xml:space="preserve">(1 CEH) </w:t>
      </w:r>
      <w:r w:rsidRPr="006E4006">
        <w:rPr>
          <w:rFonts w:ascii="Arial" w:hAnsi="Arial" w:cs="Arial"/>
          <w:color w:val="5B6770" w:themeColor="text2"/>
          <w:sz w:val="28"/>
          <w:szCs w:val="36"/>
          <w:lang w:val="en"/>
        </w:rPr>
        <w:t>(Clayton Stice / ERCOT</w:t>
      </w:r>
      <w:r w:rsidR="0043233D">
        <w:rPr>
          <w:rFonts w:ascii="Arial" w:hAnsi="Arial" w:cs="Arial"/>
          <w:color w:val="5B6770" w:themeColor="text2"/>
          <w:sz w:val="28"/>
          <w:szCs w:val="36"/>
          <w:lang w:val="en"/>
        </w:rPr>
        <w:t xml:space="preserve"> / Shane Thomas / ERCOT</w:t>
      </w:r>
      <w:r w:rsidRPr="006E4006">
        <w:rPr>
          <w:rFonts w:ascii="Arial" w:hAnsi="Arial" w:cs="Arial"/>
          <w:color w:val="5B6770" w:themeColor="text2"/>
          <w:sz w:val="28"/>
          <w:szCs w:val="36"/>
          <w:lang w:val="en"/>
        </w:rPr>
        <w:t>)</w:t>
      </w:r>
    </w:p>
    <w:p w14:paraId="5D74C934" w14:textId="3E8D9A18" w:rsidR="007325D0" w:rsidRPr="006E4006" w:rsidRDefault="007325D0" w:rsidP="007325D0">
      <w:pPr>
        <w:pStyle w:val="ListParagraph"/>
        <w:numPr>
          <w:ilvl w:val="2"/>
          <w:numId w:val="8"/>
        </w:numPr>
        <w:rPr>
          <w:rFonts w:ascii="Arial" w:hAnsi="Arial" w:cs="Arial"/>
          <w:color w:val="5B6770" w:themeColor="text2"/>
          <w:sz w:val="28"/>
          <w:szCs w:val="36"/>
          <w:lang w:val="en"/>
        </w:rPr>
      </w:pPr>
      <w:r w:rsidRPr="006E4006">
        <w:rPr>
          <w:rFonts w:ascii="Arial" w:hAnsi="Arial" w:cs="Arial"/>
          <w:b/>
          <w:color w:val="5B6770" w:themeColor="text2"/>
          <w:sz w:val="28"/>
          <w:szCs w:val="36"/>
          <w:lang w:val="en"/>
        </w:rPr>
        <w:t xml:space="preserve">Loss of SCADA, EMS, or LCC </w:t>
      </w:r>
      <w:r w:rsidRPr="006E4006">
        <w:rPr>
          <w:rFonts w:ascii="Arial" w:hAnsi="Arial" w:cs="Arial"/>
          <w:color w:val="5B6770" w:themeColor="text2"/>
          <w:sz w:val="28"/>
          <w:szCs w:val="36"/>
          <w:lang w:val="en"/>
        </w:rPr>
        <w:t>(1 CEH) (</w:t>
      </w:r>
      <w:r w:rsidR="00FE1746" w:rsidRPr="006E4006">
        <w:rPr>
          <w:rFonts w:ascii="Arial" w:hAnsi="Arial" w:cs="Arial"/>
          <w:color w:val="5B6770" w:themeColor="text2"/>
          <w:sz w:val="28"/>
          <w:szCs w:val="36"/>
          <w:lang w:val="en"/>
        </w:rPr>
        <w:t>Dave Penney /</w:t>
      </w:r>
      <w:r w:rsidRPr="006E4006">
        <w:rPr>
          <w:rFonts w:ascii="Arial" w:hAnsi="Arial" w:cs="Arial"/>
          <w:color w:val="5B6770" w:themeColor="text2"/>
          <w:sz w:val="28"/>
          <w:szCs w:val="36"/>
          <w:lang w:val="en"/>
        </w:rPr>
        <w:t xml:space="preserve"> </w:t>
      </w:r>
      <w:r w:rsidR="00FE1746" w:rsidRPr="006E4006">
        <w:rPr>
          <w:rFonts w:ascii="Arial" w:hAnsi="Arial" w:cs="Arial"/>
          <w:color w:val="5B6770" w:themeColor="text2"/>
          <w:sz w:val="28"/>
          <w:szCs w:val="36"/>
          <w:lang w:val="en"/>
        </w:rPr>
        <w:t xml:space="preserve">TRE, Mark </w:t>
      </w:r>
      <w:r w:rsidR="00AA7E80" w:rsidRPr="006E4006">
        <w:rPr>
          <w:rFonts w:ascii="Arial" w:hAnsi="Arial" w:cs="Arial"/>
          <w:color w:val="5B6770" w:themeColor="text2"/>
          <w:sz w:val="28"/>
          <w:szCs w:val="36"/>
          <w:lang w:val="en"/>
        </w:rPr>
        <w:t>Henry / TRE, Ray Man</w:t>
      </w:r>
      <w:r w:rsidR="00FE1746" w:rsidRPr="006E4006">
        <w:rPr>
          <w:rFonts w:ascii="Arial" w:hAnsi="Arial" w:cs="Arial"/>
          <w:color w:val="5B6770" w:themeColor="text2"/>
          <w:sz w:val="28"/>
          <w:szCs w:val="36"/>
          <w:lang w:val="en"/>
        </w:rPr>
        <w:t>z</w:t>
      </w:r>
      <w:r w:rsidR="00AA7E80" w:rsidRPr="006E4006">
        <w:rPr>
          <w:rFonts w:ascii="Arial" w:hAnsi="Arial" w:cs="Arial"/>
          <w:color w:val="5B6770" w:themeColor="text2"/>
          <w:sz w:val="28"/>
          <w:szCs w:val="36"/>
          <w:lang w:val="en"/>
        </w:rPr>
        <w:t>an</w:t>
      </w:r>
      <w:r w:rsidR="00FE1746" w:rsidRPr="006E4006">
        <w:rPr>
          <w:rFonts w:ascii="Arial" w:hAnsi="Arial" w:cs="Arial"/>
          <w:color w:val="5B6770" w:themeColor="text2"/>
          <w:sz w:val="28"/>
          <w:szCs w:val="36"/>
          <w:lang w:val="en"/>
        </w:rPr>
        <w:t xml:space="preserve">illa </w:t>
      </w:r>
      <w:r w:rsidRPr="006E4006">
        <w:rPr>
          <w:rFonts w:ascii="Arial" w:hAnsi="Arial" w:cs="Arial"/>
          <w:color w:val="5B6770" w:themeColor="text2"/>
          <w:sz w:val="28"/>
          <w:szCs w:val="36"/>
          <w:lang w:val="en"/>
        </w:rPr>
        <w:t xml:space="preserve">/ ERCOT) </w:t>
      </w:r>
    </w:p>
    <w:p w14:paraId="1BF4175B" w14:textId="77777777" w:rsidR="008433EA" w:rsidRPr="006E4006" w:rsidRDefault="008433EA" w:rsidP="008433EA">
      <w:pPr>
        <w:pStyle w:val="ListParagraph"/>
        <w:numPr>
          <w:ilvl w:val="2"/>
          <w:numId w:val="8"/>
        </w:numPr>
        <w:rPr>
          <w:rFonts w:ascii="Arial" w:hAnsi="Arial" w:cs="Arial"/>
          <w:b/>
          <w:color w:val="5B6770" w:themeColor="text2"/>
          <w:sz w:val="28"/>
          <w:szCs w:val="36"/>
          <w:lang w:val="en"/>
        </w:rPr>
      </w:pPr>
      <w:r w:rsidRPr="006E4006">
        <w:rPr>
          <w:rFonts w:ascii="Arial" w:hAnsi="Arial" w:cs="Arial"/>
          <w:b/>
          <w:color w:val="5B6770" w:themeColor="text2"/>
          <w:sz w:val="28"/>
          <w:szCs w:val="36"/>
          <w:lang w:val="en"/>
        </w:rPr>
        <w:t xml:space="preserve">Coordinated Voltage Control </w:t>
      </w:r>
      <w:r w:rsidRPr="006E4006">
        <w:rPr>
          <w:rFonts w:ascii="Arial" w:hAnsi="Arial" w:cs="Arial"/>
          <w:color w:val="5B6770" w:themeColor="text2"/>
          <w:sz w:val="28"/>
          <w:szCs w:val="36"/>
          <w:lang w:val="en"/>
        </w:rPr>
        <w:t>(1 CEH) (Stephen Solis / ERCOT)</w:t>
      </w:r>
      <w:r w:rsidRPr="006E4006">
        <w:rPr>
          <w:rFonts w:ascii="Arial" w:hAnsi="Arial" w:cs="Arial"/>
          <w:b/>
          <w:color w:val="5B6770" w:themeColor="text2"/>
          <w:sz w:val="28"/>
          <w:szCs w:val="36"/>
          <w:lang w:val="en"/>
        </w:rPr>
        <w:t xml:space="preserve"> </w:t>
      </w:r>
    </w:p>
    <w:p w14:paraId="35C76F99" w14:textId="1E50E780" w:rsidR="00211094" w:rsidRPr="006E4006" w:rsidRDefault="007325D0" w:rsidP="00AA7E80">
      <w:pPr>
        <w:pStyle w:val="ListParagraph"/>
        <w:numPr>
          <w:ilvl w:val="2"/>
          <w:numId w:val="8"/>
        </w:numPr>
        <w:rPr>
          <w:rFonts w:ascii="Arial" w:hAnsi="Arial" w:cs="Arial"/>
          <w:b/>
          <w:color w:val="5B6770" w:themeColor="text2"/>
          <w:sz w:val="28"/>
          <w:szCs w:val="36"/>
          <w:lang w:val="en"/>
        </w:rPr>
      </w:pPr>
      <w:r w:rsidRPr="006E4006">
        <w:rPr>
          <w:rFonts w:ascii="Arial" w:hAnsi="Arial" w:cs="Arial"/>
          <w:b/>
          <w:color w:val="5B6770" w:themeColor="text2"/>
          <w:sz w:val="28"/>
          <w:szCs w:val="36"/>
          <w:lang w:val="en"/>
        </w:rPr>
        <w:t xml:space="preserve">Human Performance Improvement </w:t>
      </w:r>
      <w:r w:rsidRPr="006E4006">
        <w:rPr>
          <w:rFonts w:ascii="Arial" w:hAnsi="Arial" w:cs="Arial"/>
          <w:color w:val="5B6770" w:themeColor="text2"/>
          <w:sz w:val="28"/>
          <w:szCs w:val="36"/>
          <w:lang w:val="en"/>
        </w:rPr>
        <w:t>(1 CEH) (Brian Legg / ERCOT)</w:t>
      </w:r>
    </w:p>
    <w:p w14:paraId="7DA219AC" w14:textId="2703257A" w:rsidR="007325D0" w:rsidRPr="008433EA" w:rsidRDefault="007325D0" w:rsidP="007325D0">
      <w:pPr>
        <w:pStyle w:val="ListParagraph"/>
        <w:numPr>
          <w:ilvl w:val="2"/>
          <w:numId w:val="8"/>
        </w:numPr>
        <w:rPr>
          <w:rFonts w:ascii="Arial" w:hAnsi="Arial" w:cs="Arial"/>
          <w:b/>
          <w:color w:val="5B6770" w:themeColor="text2"/>
          <w:sz w:val="28"/>
          <w:szCs w:val="36"/>
          <w:lang w:val="en"/>
        </w:rPr>
      </w:pPr>
      <w:r w:rsidRPr="006E4006">
        <w:rPr>
          <w:rFonts w:ascii="Arial" w:hAnsi="Arial" w:cs="Arial"/>
          <w:b/>
          <w:color w:val="5B6770" w:themeColor="text2"/>
          <w:sz w:val="28"/>
          <w:szCs w:val="36"/>
          <w:lang w:val="en"/>
        </w:rPr>
        <w:t xml:space="preserve">Physical and Cyber Security </w:t>
      </w:r>
      <w:r w:rsidRPr="006E4006">
        <w:rPr>
          <w:rFonts w:ascii="Arial" w:hAnsi="Arial" w:cs="Arial"/>
          <w:color w:val="5B6770" w:themeColor="text2"/>
          <w:sz w:val="28"/>
          <w:szCs w:val="36"/>
          <w:lang w:val="en"/>
        </w:rPr>
        <w:t>(1 CEH)(</w:t>
      </w:r>
      <w:r w:rsidR="006E4006" w:rsidRPr="006E4006">
        <w:rPr>
          <w:rFonts w:ascii="Arial" w:hAnsi="Arial" w:cs="Arial"/>
          <w:color w:val="5B6770" w:themeColor="text2"/>
          <w:sz w:val="28"/>
          <w:szCs w:val="36"/>
          <w:lang w:val="en"/>
        </w:rPr>
        <w:t>Joshua Aldridge / ERCOT</w:t>
      </w:r>
      <w:r w:rsidRPr="006E4006">
        <w:rPr>
          <w:rFonts w:ascii="Arial" w:hAnsi="Arial" w:cs="Arial"/>
          <w:color w:val="5B6770" w:themeColor="text2"/>
          <w:sz w:val="28"/>
          <w:szCs w:val="36"/>
          <w:lang w:val="en"/>
        </w:rPr>
        <w:t>)</w:t>
      </w:r>
    </w:p>
    <w:p w14:paraId="1994BF4F" w14:textId="2C65F48E" w:rsidR="00054050" w:rsidRPr="00054050" w:rsidRDefault="00BF58BB" w:rsidP="00054050">
      <w:pPr>
        <w:pStyle w:val="ListParagraph"/>
        <w:numPr>
          <w:ilvl w:val="2"/>
          <w:numId w:val="8"/>
        </w:numPr>
        <w:rPr>
          <w:rFonts w:ascii="Arial" w:hAnsi="Arial" w:cs="Arial"/>
          <w:b/>
          <w:color w:val="5B6770" w:themeColor="text2"/>
          <w:sz w:val="28"/>
          <w:szCs w:val="36"/>
        </w:rPr>
      </w:pPr>
      <w:r w:rsidRPr="008433EA">
        <w:rPr>
          <w:rFonts w:ascii="Arial" w:hAnsi="Arial" w:cs="Arial"/>
          <w:b/>
          <w:color w:val="5B6770" w:themeColor="text2"/>
          <w:sz w:val="28"/>
          <w:szCs w:val="36"/>
        </w:rPr>
        <w:t xml:space="preserve">Australian Black Out Event </w:t>
      </w:r>
      <w:r w:rsidRPr="008433EA">
        <w:rPr>
          <w:rFonts w:ascii="Arial" w:hAnsi="Arial" w:cs="Arial"/>
          <w:color w:val="5B6770" w:themeColor="text2"/>
          <w:sz w:val="28"/>
          <w:szCs w:val="36"/>
        </w:rPr>
        <w:t>(1 CEH) (Alex Lee / ERCOT)</w:t>
      </w:r>
    </w:p>
    <w:p w14:paraId="1687408F" w14:textId="77777777" w:rsidR="006E4006" w:rsidRPr="006E4006" w:rsidRDefault="006E4006" w:rsidP="006E4006">
      <w:pPr>
        <w:pStyle w:val="ListParagraph"/>
        <w:ind w:left="1800"/>
        <w:rPr>
          <w:rFonts w:ascii="Arial" w:hAnsi="Arial" w:cs="Arial"/>
          <w:b/>
          <w:color w:val="5B6770" w:themeColor="text2"/>
          <w:sz w:val="28"/>
          <w:szCs w:val="36"/>
          <w:lang w:val="en"/>
        </w:rPr>
      </w:pPr>
    </w:p>
    <w:p w14:paraId="7754AE80" w14:textId="77777777" w:rsidR="007325D0" w:rsidRDefault="007325D0" w:rsidP="007325D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Schedule (Austin Airport Hilton)</w:t>
      </w:r>
    </w:p>
    <w:p w14:paraId="06B7562C"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Pilot – January 23</w:t>
      </w:r>
      <w:r w:rsidRPr="0008281B">
        <w:rPr>
          <w:rFonts w:ascii="Arial" w:hAnsi="Arial" w:cs="Arial"/>
          <w:color w:val="5B6770" w:themeColor="text2"/>
          <w:sz w:val="28"/>
          <w:szCs w:val="36"/>
          <w:vertAlign w:val="superscript"/>
          <w:lang w:val="en"/>
        </w:rPr>
        <w:t>rd</w:t>
      </w:r>
      <w:r>
        <w:rPr>
          <w:rFonts w:ascii="Arial" w:hAnsi="Arial" w:cs="Arial"/>
          <w:color w:val="5B6770" w:themeColor="text2"/>
          <w:sz w:val="28"/>
          <w:szCs w:val="36"/>
          <w:lang w:val="en"/>
        </w:rPr>
        <w:t xml:space="preserve"> – 25</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w:t>
      </w:r>
    </w:p>
    <w:p w14:paraId="4271783A"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1 – March 27</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 29</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w:t>
      </w:r>
    </w:p>
    <w:p w14:paraId="161E2349"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2 – April 3</w:t>
      </w:r>
      <w:r w:rsidRPr="0008281B">
        <w:rPr>
          <w:rFonts w:ascii="Arial" w:hAnsi="Arial" w:cs="Arial"/>
          <w:color w:val="5B6770" w:themeColor="text2"/>
          <w:sz w:val="28"/>
          <w:szCs w:val="36"/>
          <w:vertAlign w:val="superscript"/>
          <w:lang w:val="en"/>
        </w:rPr>
        <w:t>rd</w:t>
      </w:r>
      <w:r>
        <w:rPr>
          <w:rFonts w:ascii="Arial" w:hAnsi="Arial" w:cs="Arial"/>
          <w:color w:val="5B6770" w:themeColor="text2"/>
          <w:sz w:val="28"/>
          <w:szCs w:val="36"/>
          <w:lang w:val="en"/>
        </w:rPr>
        <w:t xml:space="preserve"> – 5</w:t>
      </w:r>
      <w:r w:rsidRPr="0008281B">
        <w:rPr>
          <w:rFonts w:ascii="Arial" w:hAnsi="Arial" w:cs="Arial"/>
          <w:color w:val="5B6770" w:themeColor="text2"/>
          <w:sz w:val="28"/>
          <w:szCs w:val="36"/>
          <w:vertAlign w:val="superscript"/>
          <w:lang w:val="en"/>
        </w:rPr>
        <w:t>th</w:t>
      </w:r>
    </w:p>
    <w:p w14:paraId="1D3C75AC"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3 – April 10</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 12</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w:t>
      </w:r>
    </w:p>
    <w:p w14:paraId="337B0C45"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4 – April 17</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 19</w:t>
      </w:r>
      <w:r w:rsidRPr="0008281B">
        <w:rPr>
          <w:rFonts w:ascii="Arial" w:hAnsi="Arial" w:cs="Arial"/>
          <w:color w:val="5B6770" w:themeColor="text2"/>
          <w:sz w:val="28"/>
          <w:szCs w:val="36"/>
          <w:vertAlign w:val="superscript"/>
          <w:lang w:val="en"/>
        </w:rPr>
        <w:t>th</w:t>
      </w:r>
    </w:p>
    <w:p w14:paraId="1292832B"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5 April 24</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 26</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w:t>
      </w:r>
    </w:p>
    <w:p w14:paraId="200534B6" w14:textId="3B8EFF3D" w:rsidR="00BE5188" w:rsidRPr="00F61323" w:rsidRDefault="007325D0" w:rsidP="00F61323">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6 May 1</w:t>
      </w:r>
      <w:r w:rsidRPr="0008281B">
        <w:rPr>
          <w:rFonts w:ascii="Arial" w:hAnsi="Arial" w:cs="Arial"/>
          <w:color w:val="5B6770" w:themeColor="text2"/>
          <w:sz w:val="28"/>
          <w:szCs w:val="36"/>
          <w:vertAlign w:val="superscript"/>
          <w:lang w:val="en"/>
        </w:rPr>
        <w:t>st</w:t>
      </w:r>
      <w:r>
        <w:rPr>
          <w:rFonts w:ascii="Arial" w:hAnsi="Arial" w:cs="Arial"/>
          <w:color w:val="5B6770" w:themeColor="text2"/>
          <w:sz w:val="28"/>
          <w:szCs w:val="36"/>
          <w:lang w:val="en"/>
        </w:rPr>
        <w:t xml:space="preserve"> – 3</w:t>
      </w:r>
      <w:r w:rsidRPr="0008281B">
        <w:rPr>
          <w:rFonts w:ascii="Arial" w:hAnsi="Arial" w:cs="Arial"/>
          <w:color w:val="5B6770" w:themeColor="text2"/>
          <w:sz w:val="28"/>
          <w:szCs w:val="36"/>
          <w:vertAlign w:val="superscript"/>
          <w:lang w:val="en"/>
        </w:rPr>
        <w:t>rd</w:t>
      </w:r>
      <w:r>
        <w:rPr>
          <w:rFonts w:ascii="Arial" w:hAnsi="Arial" w:cs="Arial"/>
          <w:color w:val="5B6770" w:themeColor="text2"/>
          <w:sz w:val="28"/>
          <w:szCs w:val="36"/>
          <w:lang w:val="en"/>
        </w:rPr>
        <w:t xml:space="preserve"> </w:t>
      </w:r>
    </w:p>
    <w:p w14:paraId="31DF7B31" w14:textId="77777777" w:rsidR="00F61323" w:rsidRPr="00F61323" w:rsidRDefault="00F61323" w:rsidP="00F61323">
      <w:pPr>
        <w:pStyle w:val="ListParagraph"/>
        <w:ind w:left="1080"/>
        <w:rPr>
          <w:rFonts w:ascii="Arial" w:hAnsi="Arial" w:cs="Arial"/>
          <w:color w:val="5B6770" w:themeColor="text2"/>
          <w:sz w:val="28"/>
          <w:szCs w:val="36"/>
          <w:lang w:val="en"/>
        </w:rPr>
      </w:pPr>
    </w:p>
    <w:p w14:paraId="7A161D6F" w14:textId="74D588BC" w:rsidR="006E4006" w:rsidRPr="006E4006" w:rsidRDefault="006E4006" w:rsidP="006E4006">
      <w:pPr>
        <w:pStyle w:val="ListParagraph"/>
        <w:numPr>
          <w:ilvl w:val="0"/>
          <w:numId w:val="8"/>
        </w:numPr>
        <w:rPr>
          <w:rFonts w:ascii="Arial" w:hAnsi="Arial" w:cs="Arial"/>
          <w:color w:val="5B6770" w:themeColor="text2"/>
          <w:sz w:val="28"/>
          <w:szCs w:val="36"/>
          <w:lang w:val="en"/>
        </w:rPr>
      </w:pPr>
      <w:r w:rsidRPr="006E4006">
        <w:rPr>
          <w:rFonts w:ascii="Arial" w:hAnsi="Arial" w:cs="Arial"/>
          <w:color w:val="5B6770" w:themeColor="text2"/>
          <w:sz w:val="28"/>
          <w:szCs w:val="36"/>
          <w:lang w:val="en"/>
        </w:rPr>
        <w:t>Harvey Report</w:t>
      </w:r>
    </w:p>
    <w:p w14:paraId="2DFA0B9E" w14:textId="21385EA4" w:rsidR="00A35312" w:rsidRDefault="006E4006" w:rsidP="008433EA">
      <w:pPr>
        <w:pStyle w:val="ListParagraph"/>
        <w:numPr>
          <w:ilvl w:val="1"/>
          <w:numId w:val="8"/>
        </w:numPr>
        <w:rPr>
          <w:rFonts w:ascii="Arial" w:hAnsi="Arial" w:cs="Arial"/>
          <w:color w:val="5B6770" w:themeColor="text2"/>
          <w:sz w:val="28"/>
          <w:szCs w:val="36"/>
          <w:lang w:val="en"/>
        </w:rPr>
      </w:pPr>
      <w:r w:rsidRPr="006E4006">
        <w:rPr>
          <w:rFonts w:ascii="Arial" w:hAnsi="Arial" w:cs="Arial"/>
          <w:color w:val="5B6770" w:themeColor="text2"/>
          <w:sz w:val="28"/>
          <w:szCs w:val="36"/>
          <w:lang w:val="en"/>
        </w:rPr>
        <w:t>TRE will be publishing a study/report on the impacts of Hurricane Harvey in December.</w:t>
      </w:r>
    </w:p>
    <w:p w14:paraId="03B4625C" w14:textId="77777777" w:rsidR="008433EA" w:rsidRDefault="008433EA" w:rsidP="008433EA">
      <w:pPr>
        <w:rPr>
          <w:rFonts w:ascii="Arial" w:hAnsi="Arial" w:cs="Arial"/>
          <w:color w:val="5B6770" w:themeColor="text2"/>
          <w:sz w:val="28"/>
          <w:szCs w:val="36"/>
          <w:lang w:val="en"/>
        </w:rPr>
      </w:pPr>
    </w:p>
    <w:p w14:paraId="2CEFF056" w14:textId="5F4ABBFF" w:rsidR="00EA2B0F" w:rsidRDefault="00EA2B0F" w:rsidP="008433EA">
      <w:pPr>
        <w:rPr>
          <w:rFonts w:ascii="Arial" w:hAnsi="Arial" w:cs="Arial"/>
          <w:color w:val="5B6770" w:themeColor="text2"/>
          <w:sz w:val="28"/>
          <w:szCs w:val="36"/>
          <w:lang w:val="en"/>
        </w:rPr>
      </w:pPr>
    </w:p>
    <w:p w14:paraId="22BD9D5D" w14:textId="77777777" w:rsidR="00EA2B0F" w:rsidRDefault="00EA2B0F" w:rsidP="008433EA">
      <w:pPr>
        <w:rPr>
          <w:rFonts w:ascii="Arial" w:hAnsi="Arial" w:cs="Arial"/>
          <w:color w:val="5B6770" w:themeColor="text2"/>
          <w:sz w:val="28"/>
          <w:szCs w:val="36"/>
          <w:lang w:val="en"/>
        </w:rPr>
      </w:pPr>
    </w:p>
    <w:p w14:paraId="596A91E3" w14:textId="77777777" w:rsidR="00EA2B0F" w:rsidRDefault="00EA2B0F" w:rsidP="008433EA">
      <w:pPr>
        <w:rPr>
          <w:rFonts w:ascii="Arial" w:hAnsi="Arial" w:cs="Arial"/>
          <w:color w:val="5B6770" w:themeColor="text2"/>
          <w:sz w:val="28"/>
          <w:szCs w:val="36"/>
          <w:lang w:val="en"/>
        </w:rPr>
      </w:pPr>
    </w:p>
    <w:p w14:paraId="7A50B4F7" w14:textId="77777777" w:rsidR="00EA2B0F" w:rsidRPr="008433EA" w:rsidRDefault="00EA2B0F" w:rsidP="008433EA">
      <w:pPr>
        <w:rPr>
          <w:rFonts w:ascii="Arial" w:hAnsi="Arial" w:cs="Arial"/>
          <w:color w:val="5B6770" w:themeColor="text2"/>
          <w:sz w:val="28"/>
          <w:szCs w:val="36"/>
          <w:lang w:val="en"/>
        </w:rPr>
      </w:pPr>
    </w:p>
    <w:p w14:paraId="5B096D06" w14:textId="17F0A563" w:rsidR="002660E7" w:rsidRDefault="002660E7" w:rsidP="007A7609">
      <w:pPr>
        <w:pStyle w:val="ListParagraph"/>
        <w:numPr>
          <w:ilvl w:val="0"/>
          <w:numId w:val="8"/>
        </w:numPr>
        <w:rPr>
          <w:rFonts w:ascii="Arial" w:hAnsi="Arial" w:cs="Arial"/>
          <w:color w:val="5B6770" w:themeColor="text2"/>
          <w:sz w:val="28"/>
          <w:szCs w:val="36"/>
          <w:lang w:val="en"/>
        </w:rPr>
      </w:pPr>
      <w:r w:rsidRPr="002660E7">
        <w:rPr>
          <w:rFonts w:ascii="Arial" w:hAnsi="Arial" w:cs="Arial"/>
          <w:color w:val="5B6770" w:themeColor="text2"/>
          <w:sz w:val="28"/>
          <w:szCs w:val="36"/>
          <w:lang w:val="en"/>
        </w:rPr>
        <w:lastRenderedPageBreak/>
        <w:t>2019 Black Start and Restoration Training and Operator Training Seminar</w:t>
      </w:r>
    </w:p>
    <w:p w14:paraId="03CA76DF" w14:textId="77777777" w:rsidR="00844A9F" w:rsidRPr="002660E7" w:rsidRDefault="00BF58BB" w:rsidP="002660E7">
      <w:pPr>
        <w:pStyle w:val="ListParagraph"/>
        <w:numPr>
          <w:ilvl w:val="1"/>
          <w:numId w:val="8"/>
        </w:numPr>
        <w:rPr>
          <w:rFonts w:ascii="Arial" w:hAnsi="Arial" w:cs="Arial"/>
          <w:color w:val="5B6770" w:themeColor="text2"/>
          <w:sz w:val="28"/>
          <w:szCs w:val="36"/>
        </w:rPr>
      </w:pPr>
      <w:r w:rsidRPr="002660E7">
        <w:rPr>
          <w:rFonts w:ascii="Arial" w:hAnsi="Arial" w:cs="Arial"/>
          <w:color w:val="5B6770" w:themeColor="text2"/>
          <w:sz w:val="28"/>
          <w:szCs w:val="36"/>
        </w:rPr>
        <w:t>Both events would be held in the new Training Building at ERCOT</w:t>
      </w:r>
    </w:p>
    <w:p w14:paraId="093EF7C5" w14:textId="77777777" w:rsidR="00844A9F" w:rsidRPr="002660E7" w:rsidRDefault="00BF58BB" w:rsidP="002660E7">
      <w:pPr>
        <w:pStyle w:val="ListParagraph"/>
        <w:numPr>
          <w:ilvl w:val="1"/>
          <w:numId w:val="8"/>
        </w:numPr>
        <w:rPr>
          <w:rFonts w:ascii="Arial" w:hAnsi="Arial" w:cs="Arial"/>
          <w:color w:val="5B6770" w:themeColor="text2"/>
          <w:sz w:val="28"/>
          <w:szCs w:val="36"/>
        </w:rPr>
      </w:pPr>
      <w:r w:rsidRPr="002660E7">
        <w:rPr>
          <w:rFonts w:ascii="Arial" w:hAnsi="Arial" w:cs="Arial"/>
          <w:color w:val="5B6770" w:themeColor="text2"/>
          <w:sz w:val="28"/>
          <w:szCs w:val="36"/>
        </w:rPr>
        <w:t>Black Start and Restoration Training moved to March - April timeframe (Pilot in February)</w:t>
      </w:r>
    </w:p>
    <w:p w14:paraId="4FB4013B" w14:textId="77777777" w:rsidR="00844A9F" w:rsidRPr="002660E7" w:rsidRDefault="00BF58BB" w:rsidP="002660E7">
      <w:pPr>
        <w:pStyle w:val="ListParagraph"/>
        <w:numPr>
          <w:ilvl w:val="1"/>
          <w:numId w:val="8"/>
        </w:numPr>
        <w:rPr>
          <w:rFonts w:ascii="Arial" w:hAnsi="Arial" w:cs="Arial"/>
          <w:color w:val="5B6770" w:themeColor="text2"/>
          <w:sz w:val="28"/>
          <w:szCs w:val="36"/>
        </w:rPr>
      </w:pPr>
      <w:r w:rsidRPr="002660E7">
        <w:rPr>
          <w:rFonts w:ascii="Arial" w:hAnsi="Arial" w:cs="Arial"/>
          <w:color w:val="5B6770" w:themeColor="text2"/>
          <w:sz w:val="28"/>
          <w:szCs w:val="36"/>
        </w:rPr>
        <w:t>Operator Training Seminar moved to Mid October to November timeframe. (Pilot in August)</w:t>
      </w:r>
    </w:p>
    <w:p w14:paraId="47A004E8" w14:textId="77777777" w:rsidR="00844A9F" w:rsidRPr="002660E7" w:rsidRDefault="00BF58BB" w:rsidP="002660E7">
      <w:pPr>
        <w:pStyle w:val="ListParagraph"/>
        <w:numPr>
          <w:ilvl w:val="1"/>
          <w:numId w:val="8"/>
        </w:numPr>
        <w:rPr>
          <w:rFonts w:ascii="Arial" w:hAnsi="Arial" w:cs="Arial"/>
          <w:color w:val="5B6770" w:themeColor="text2"/>
          <w:sz w:val="28"/>
          <w:szCs w:val="36"/>
        </w:rPr>
      </w:pPr>
      <w:r w:rsidRPr="002660E7">
        <w:rPr>
          <w:rFonts w:ascii="Arial" w:hAnsi="Arial" w:cs="Arial"/>
          <w:color w:val="5B6770" w:themeColor="text2"/>
          <w:sz w:val="28"/>
          <w:szCs w:val="36"/>
        </w:rPr>
        <w:t xml:space="preserve">Coincide with the Biennial Winter Storm Drill and Grid Ex events. </w:t>
      </w:r>
    </w:p>
    <w:p w14:paraId="60E91544" w14:textId="77777777" w:rsidR="00844A9F" w:rsidRPr="002660E7" w:rsidRDefault="00BF58BB" w:rsidP="002660E7">
      <w:pPr>
        <w:pStyle w:val="ListParagraph"/>
        <w:numPr>
          <w:ilvl w:val="1"/>
          <w:numId w:val="8"/>
        </w:numPr>
        <w:rPr>
          <w:rFonts w:ascii="Arial" w:hAnsi="Arial" w:cs="Arial"/>
          <w:color w:val="5B6770" w:themeColor="text2"/>
          <w:sz w:val="28"/>
          <w:szCs w:val="36"/>
        </w:rPr>
      </w:pPr>
      <w:r w:rsidRPr="002660E7">
        <w:rPr>
          <w:rFonts w:ascii="Arial" w:hAnsi="Arial" w:cs="Arial"/>
          <w:color w:val="5B6770" w:themeColor="text2"/>
          <w:sz w:val="28"/>
          <w:szCs w:val="36"/>
        </w:rPr>
        <w:t xml:space="preserve">Winter Storm Drill will be one year and Grid Ex would be following year. </w:t>
      </w:r>
    </w:p>
    <w:p w14:paraId="0EE8E6F3" w14:textId="3CF0A303" w:rsidR="002660E7" w:rsidRDefault="00BF58BB" w:rsidP="002660E7">
      <w:pPr>
        <w:pStyle w:val="ListParagraph"/>
        <w:numPr>
          <w:ilvl w:val="1"/>
          <w:numId w:val="8"/>
        </w:numPr>
        <w:rPr>
          <w:rFonts w:ascii="Arial" w:hAnsi="Arial" w:cs="Arial"/>
          <w:color w:val="5B6770" w:themeColor="text2"/>
          <w:sz w:val="28"/>
          <w:szCs w:val="36"/>
        </w:rPr>
      </w:pPr>
      <w:r w:rsidRPr="002660E7">
        <w:rPr>
          <w:rFonts w:ascii="Arial" w:hAnsi="Arial" w:cs="Arial"/>
          <w:color w:val="5B6770" w:themeColor="text2"/>
          <w:sz w:val="28"/>
          <w:szCs w:val="36"/>
        </w:rPr>
        <w:t>Will continue doing Hurricane drills in the Grid Ex years.</w:t>
      </w:r>
    </w:p>
    <w:p w14:paraId="799D935B" w14:textId="77777777" w:rsidR="00844A9F" w:rsidRPr="002660E7" w:rsidRDefault="00BF58BB" w:rsidP="002660E7">
      <w:pPr>
        <w:pStyle w:val="ListParagraph"/>
        <w:numPr>
          <w:ilvl w:val="1"/>
          <w:numId w:val="8"/>
        </w:numPr>
        <w:rPr>
          <w:rFonts w:ascii="Arial" w:hAnsi="Arial" w:cs="Arial"/>
          <w:color w:val="5B6770" w:themeColor="text2"/>
          <w:sz w:val="28"/>
          <w:szCs w:val="36"/>
        </w:rPr>
      </w:pPr>
      <w:r w:rsidRPr="002660E7">
        <w:rPr>
          <w:rFonts w:ascii="Arial" w:hAnsi="Arial" w:cs="Arial"/>
          <w:color w:val="5B6770" w:themeColor="text2"/>
          <w:sz w:val="28"/>
          <w:szCs w:val="36"/>
        </w:rPr>
        <w:t>Reasons for the move</w:t>
      </w:r>
    </w:p>
    <w:p w14:paraId="2D2B022C" w14:textId="77777777" w:rsidR="00844A9F" w:rsidRPr="002660E7" w:rsidRDefault="00BF58BB" w:rsidP="002660E7">
      <w:pPr>
        <w:pStyle w:val="ListParagraph"/>
        <w:numPr>
          <w:ilvl w:val="2"/>
          <w:numId w:val="8"/>
        </w:numPr>
        <w:rPr>
          <w:rFonts w:ascii="Arial" w:hAnsi="Arial" w:cs="Arial"/>
          <w:color w:val="5B6770" w:themeColor="text2"/>
          <w:sz w:val="28"/>
          <w:szCs w:val="36"/>
        </w:rPr>
      </w:pPr>
      <w:r w:rsidRPr="002660E7">
        <w:rPr>
          <w:rFonts w:ascii="Arial" w:hAnsi="Arial" w:cs="Arial"/>
          <w:color w:val="5B6770" w:themeColor="text2"/>
          <w:sz w:val="28"/>
          <w:szCs w:val="36"/>
        </w:rPr>
        <w:t>This would allow company specific training to happen earlier in the year.</w:t>
      </w:r>
    </w:p>
    <w:p w14:paraId="65FF0C0D" w14:textId="77777777" w:rsidR="00844A9F" w:rsidRPr="002660E7" w:rsidRDefault="00BF58BB" w:rsidP="002660E7">
      <w:pPr>
        <w:pStyle w:val="ListParagraph"/>
        <w:numPr>
          <w:ilvl w:val="2"/>
          <w:numId w:val="8"/>
        </w:numPr>
        <w:rPr>
          <w:rFonts w:ascii="Arial" w:hAnsi="Arial" w:cs="Arial"/>
          <w:color w:val="5B6770" w:themeColor="text2"/>
          <w:sz w:val="28"/>
          <w:szCs w:val="36"/>
        </w:rPr>
      </w:pPr>
      <w:r w:rsidRPr="002660E7">
        <w:rPr>
          <w:rFonts w:ascii="Arial" w:hAnsi="Arial" w:cs="Arial"/>
          <w:color w:val="5B6770" w:themeColor="text2"/>
          <w:sz w:val="28"/>
          <w:szCs w:val="36"/>
        </w:rPr>
        <w:t xml:space="preserve">This would allow all operators to participate in the Drill events each year. </w:t>
      </w:r>
    </w:p>
    <w:p w14:paraId="047E462A" w14:textId="77777777" w:rsidR="00844A9F" w:rsidRPr="002660E7" w:rsidRDefault="00BF58BB" w:rsidP="002660E7">
      <w:pPr>
        <w:pStyle w:val="ListParagraph"/>
        <w:numPr>
          <w:ilvl w:val="2"/>
          <w:numId w:val="8"/>
        </w:numPr>
        <w:rPr>
          <w:rFonts w:ascii="Arial" w:hAnsi="Arial" w:cs="Arial"/>
          <w:color w:val="5B6770" w:themeColor="text2"/>
          <w:sz w:val="28"/>
          <w:szCs w:val="36"/>
        </w:rPr>
      </w:pPr>
      <w:r w:rsidRPr="002660E7">
        <w:rPr>
          <w:rFonts w:ascii="Arial" w:hAnsi="Arial" w:cs="Arial"/>
          <w:color w:val="5B6770" w:themeColor="text2"/>
          <w:sz w:val="28"/>
          <w:szCs w:val="36"/>
        </w:rPr>
        <w:t>More CEHs each year</w:t>
      </w:r>
    </w:p>
    <w:p w14:paraId="7B565AE6" w14:textId="77777777" w:rsidR="00844A9F" w:rsidRPr="002660E7" w:rsidRDefault="00BF58BB" w:rsidP="002660E7">
      <w:pPr>
        <w:pStyle w:val="ListParagraph"/>
        <w:numPr>
          <w:ilvl w:val="2"/>
          <w:numId w:val="8"/>
        </w:numPr>
        <w:rPr>
          <w:rFonts w:ascii="Arial" w:hAnsi="Arial" w:cs="Arial"/>
          <w:color w:val="5B6770" w:themeColor="text2"/>
          <w:sz w:val="28"/>
          <w:szCs w:val="36"/>
        </w:rPr>
      </w:pPr>
      <w:r w:rsidRPr="002660E7">
        <w:rPr>
          <w:rFonts w:ascii="Arial" w:hAnsi="Arial" w:cs="Arial"/>
          <w:color w:val="5B6770" w:themeColor="text2"/>
          <w:sz w:val="28"/>
          <w:szCs w:val="36"/>
        </w:rPr>
        <w:t>More Simulation each year</w:t>
      </w:r>
    </w:p>
    <w:p w14:paraId="449FAE5B" w14:textId="0490CA26" w:rsidR="002660E7" w:rsidRPr="002660E7" w:rsidRDefault="00BF58BB" w:rsidP="002660E7">
      <w:pPr>
        <w:pStyle w:val="ListParagraph"/>
        <w:numPr>
          <w:ilvl w:val="2"/>
          <w:numId w:val="8"/>
        </w:numPr>
        <w:rPr>
          <w:rFonts w:ascii="Arial" w:hAnsi="Arial" w:cs="Arial"/>
          <w:color w:val="5B6770" w:themeColor="text2"/>
          <w:sz w:val="28"/>
          <w:szCs w:val="36"/>
        </w:rPr>
      </w:pPr>
      <w:r w:rsidRPr="002660E7">
        <w:rPr>
          <w:rFonts w:ascii="Arial" w:hAnsi="Arial" w:cs="Arial"/>
          <w:color w:val="5B6770" w:themeColor="text2"/>
          <w:sz w:val="28"/>
          <w:szCs w:val="36"/>
        </w:rPr>
        <w:t>Better value to Market Participants</w:t>
      </w:r>
    </w:p>
    <w:p w14:paraId="50B2D566" w14:textId="4DD42183" w:rsidR="00F61323" w:rsidRDefault="00933679" w:rsidP="008F0924">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New Business</w:t>
      </w:r>
    </w:p>
    <w:p w14:paraId="02C4AAAB" w14:textId="77777777" w:rsidR="008F0924" w:rsidRPr="008F0924" w:rsidRDefault="008F0924" w:rsidP="008F0924">
      <w:pPr>
        <w:pStyle w:val="ListParagraph"/>
        <w:ind w:left="360"/>
        <w:rPr>
          <w:rFonts w:ascii="Arial" w:hAnsi="Arial" w:cs="Arial"/>
          <w:color w:val="5B6770" w:themeColor="text2"/>
          <w:sz w:val="28"/>
          <w:szCs w:val="36"/>
          <w:lang w:val="en"/>
        </w:rPr>
      </w:pPr>
    </w:p>
    <w:p w14:paraId="6815F8BD" w14:textId="6DDECD01" w:rsidR="00BE5188" w:rsidRDefault="00933679" w:rsidP="00761B6E">
      <w:pPr>
        <w:pStyle w:val="ListParagraph"/>
        <w:numPr>
          <w:ilvl w:val="0"/>
          <w:numId w:val="8"/>
        </w:numPr>
        <w:spacing w:after="0" w:line="240" w:lineRule="auto"/>
        <w:rPr>
          <w:rFonts w:ascii="Arial" w:hAnsi="Arial" w:cs="Arial"/>
          <w:color w:val="5B6770" w:themeColor="text2"/>
          <w:sz w:val="28"/>
          <w:szCs w:val="36"/>
          <w:lang w:val="en"/>
        </w:rPr>
      </w:pPr>
      <w:r>
        <w:rPr>
          <w:rFonts w:ascii="Arial" w:hAnsi="Arial" w:cs="Arial"/>
          <w:color w:val="5B6770" w:themeColor="text2"/>
          <w:sz w:val="28"/>
          <w:szCs w:val="36"/>
          <w:lang w:val="en"/>
        </w:rPr>
        <w:t>Adjourn</w:t>
      </w:r>
    </w:p>
    <w:p w14:paraId="20581308" w14:textId="77777777" w:rsidR="008F0924" w:rsidRPr="008F0924" w:rsidRDefault="008F0924" w:rsidP="008F0924">
      <w:pPr>
        <w:rPr>
          <w:rFonts w:ascii="Arial" w:hAnsi="Arial" w:cs="Arial"/>
          <w:color w:val="5B6770" w:themeColor="text2"/>
          <w:sz w:val="28"/>
          <w:szCs w:val="36"/>
          <w:lang w:val="en"/>
        </w:rPr>
      </w:pPr>
    </w:p>
    <w:p w14:paraId="24A0E213" w14:textId="12948E89" w:rsidR="00812C59" w:rsidRPr="00EB5713" w:rsidRDefault="00933679" w:rsidP="00EB5713">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Next Meeting Dates</w:t>
      </w:r>
    </w:p>
    <w:p w14:paraId="37B5AF59" w14:textId="6CCA4D6D" w:rsidR="00752309" w:rsidRDefault="00752309" w:rsidP="00922260">
      <w:pPr>
        <w:pStyle w:val="ListParagraph"/>
        <w:ind w:left="1080"/>
        <w:rPr>
          <w:rFonts w:ascii="Arial" w:hAnsi="Arial" w:cs="Arial"/>
          <w:color w:val="5B6770" w:themeColor="text2"/>
          <w:sz w:val="28"/>
          <w:szCs w:val="36"/>
          <w:lang w:val="en"/>
        </w:rPr>
      </w:pPr>
      <w:r>
        <w:rPr>
          <w:rFonts w:ascii="Arial" w:hAnsi="Arial" w:cs="Arial"/>
          <w:color w:val="5B6770" w:themeColor="text2"/>
          <w:sz w:val="28"/>
          <w:szCs w:val="36"/>
          <w:lang w:val="en"/>
        </w:rPr>
        <w:t>Dec 14</w:t>
      </w:r>
      <w:r>
        <w:rPr>
          <w:rFonts w:ascii="Arial" w:hAnsi="Arial" w:cs="Arial"/>
          <w:color w:val="5B6770" w:themeColor="text2"/>
          <w:sz w:val="28"/>
          <w:szCs w:val="36"/>
          <w:lang w:val="en"/>
        </w:rPr>
        <w:tab/>
      </w:r>
      <w:r>
        <w:rPr>
          <w:rFonts w:ascii="Arial" w:hAnsi="Arial" w:cs="Arial"/>
          <w:color w:val="5B6770" w:themeColor="text2"/>
          <w:sz w:val="28"/>
          <w:szCs w:val="36"/>
          <w:lang w:val="en"/>
        </w:rPr>
        <w:tab/>
      </w:r>
      <w:r w:rsidR="003A6664" w:rsidRPr="003A6664">
        <w:rPr>
          <w:rFonts w:ascii="Arial" w:hAnsi="Arial" w:cs="Arial"/>
          <w:color w:val="5B6770" w:themeColor="text2"/>
          <w:sz w:val="28"/>
          <w:szCs w:val="36"/>
          <w:lang w:val="en"/>
        </w:rPr>
        <w:t>TCC 1 Room 253,</w:t>
      </w:r>
      <w:r w:rsidR="003A6664">
        <w:rPr>
          <w:rFonts w:ascii="Arial" w:hAnsi="Arial" w:cs="Arial"/>
          <w:color w:val="5B6770" w:themeColor="text2"/>
          <w:sz w:val="28"/>
          <w:szCs w:val="36"/>
          <w:lang w:val="en"/>
        </w:rPr>
        <w:t xml:space="preserve"> </w:t>
      </w:r>
      <w:r>
        <w:rPr>
          <w:rFonts w:ascii="Arial" w:hAnsi="Arial" w:cs="Arial"/>
          <w:color w:val="5B6770" w:themeColor="text2"/>
          <w:sz w:val="28"/>
          <w:szCs w:val="36"/>
          <w:lang w:val="en"/>
        </w:rPr>
        <w:t>WebE</w:t>
      </w:r>
      <w:r w:rsidRPr="00752309">
        <w:rPr>
          <w:rFonts w:ascii="Arial" w:hAnsi="Arial" w:cs="Arial"/>
          <w:color w:val="5B6770" w:themeColor="text2"/>
          <w:sz w:val="28"/>
          <w:szCs w:val="36"/>
          <w:lang w:val="en"/>
        </w:rPr>
        <w:t>x</w:t>
      </w:r>
    </w:p>
    <w:p w14:paraId="29A9B9C5" w14:textId="77098395" w:rsidR="008F0924" w:rsidRDefault="008F0924" w:rsidP="008F0924">
      <w:pPr>
        <w:pStyle w:val="ListParagraph"/>
        <w:ind w:left="0"/>
        <w:rPr>
          <w:rFonts w:ascii="Arial" w:hAnsi="Arial" w:cs="Arial"/>
          <w:color w:val="5B6770" w:themeColor="text2"/>
          <w:sz w:val="28"/>
          <w:szCs w:val="36"/>
          <w:lang w:val="en"/>
        </w:rPr>
      </w:pPr>
    </w:p>
    <w:p w14:paraId="723A295B" w14:textId="49128043" w:rsidR="008F0924" w:rsidRPr="00EB5713" w:rsidRDefault="008F0924" w:rsidP="008F0924">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Web Ex Information Next Page</w:t>
      </w:r>
    </w:p>
    <w:p w14:paraId="3CCF47FD" w14:textId="77777777" w:rsidR="008F0924" w:rsidRDefault="008F0924" w:rsidP="008F0924">
      <w:pPr>
        <w:pStyle w:val="ListParagraph"/>
        <w:ind w:left="0"/>
        <w:rPr>
          <w:rFonts w:ascii="Arial" w:hAnsi="Arial" w:cs="Arial"/>
          <w:color w:val="5B6770" w:themeColor="text2"/>
          <w:sz w:val="28"/>
          <w:szCs w:val="36"/>
          <w:lang w:val="en"/>
        </w:rPr>
      </w:pPr>
    </w:p>
    <w:p w14:paraId="3240788E" w14:textId="77777777" w:rsidR="008F0924" w:rsidRDefault="008F0924" w:rsidP="00CD4B15"/>
    <w:p w14:paraId="1915E503" w14:textId="77777777" w:rsidR="008F0924" w:rsidRDefault="008F0924" w:rsidP="00CD4B15"/>
    <w:p w14:paraId="77FF50F8" w14:textId="77777777" w:rsidR="008F0924" w:rsidRDefault="008F0924" w:rsidP="00CD4B15"/>
    <w:p w14:paraId="18D232BB" w14:textId="77777777" w:rsidR="008F0924" w:rsidRDefault="008F0924" w:rsidP="00CD4B15"/>
    <w:p w14:paraId="52F0F47E" w14:textId="77777777" w:rsidR="008F0924" w:rsidRDefault="008F0924" w:rsidP="00CD4B15"/>
    <w:p w14:paraId="00E06756" w14:textId="77777777" w:rsidR="008F0924" w:rsidRDefault="008F0924" w:rsidP="00CD4B15"/>
    <w:p w14:paraId="3BE8EE63" w14:textId="77777777" w:rsidR="008F0924" w:rsidRDefault="008F0924" w:rsidP="00CD4B15"/>
    <w:p w14:paraId="720E22E1" w14:textId="77777777" w:rsidR="008F0924" w:rsidRDefault="008F0924" w:rsidP="00CD4B15"/>
    <w:p w14:paraId="235D1205" w14:textId="77777777" w:rsidR="008F0924" w:rsidRDefault="008F0924" w:rsidP="00CD4B15"/>
    <w:p w14:paraId="4488FC18" w14:textId="77777777" w:rsidR="008F0924" w:rsidRDefault="008F0924" w:rsidP="00CD4B15"/>
    <w:p w14:paraId="563BF9FC" w14:textId="77777777" w:rsidR="008F0924" w:rsidRDefault="008F0924" w:rsidP="00CD4B15"/>
    <w:p w14:paraId="55F22D82" w14:textId="77777777" w:rsidR="008F0924" w:rsidRDefault="008F0924" w:rsidP="00CD4B15"/>
    <w:p w14:paraId="46C8C2D2" w14:textId="77777777" w:rsidR="008F0924" w:rsidRDefault="008F0924" w:rsidP="00CD4B15"/>
    <w:p w14:paraId="7A5754D3" w14:textId="5F8552EB" w:rsidR="008433EA" w:rsidRDefault="008F0924" w:rsidP="00CD4B15">
      <w:pPr>
        <w:rPr>
          <w:rFonts w:ascii="Arial" w:hAnsi="Arial" w:cs="Arial"/>
          <w:b/>
          <w:bCs/>
          <w:color w:val="0079DB"/>
          <w:kern w:val="0"/>
          <w:sz w:val="28"/>
          <w:szCs w:val="28"/>
        </w:rPr>
      </w:pPr>
      <w:hyperlink r:id="rId12" w:tgtFrame="_blank" w:history="1">
        <w:r w:rsidR="00CD4B15" w:rsidRPr="00CD4B15">
          <w:rPr>
            <w:rFonts w:ascii="Arial" w:hAnsi="Arial" w:cs="Arial"/>
            <w:b/>
            <w:bCs/>
            <w:color w:val="0079DB"/>
            <w:kern w:val="0"/>
            <w:sz w:val="28"/>
            <w:szCs w:val="28"/>
          </w:rPr>
          <w:t>WebEx Conference</w:t>
        </w:r>
      </w:hyperlink>
    </w:p>
    <w:p w14:paraId="65CF5F3B" w14:textId="77777777" w:rsidR="008F0924" w:rsidRDefault="008F0924" w:rsidP="00CD4B15">
      <w:pPr>
        <w:rPr>
          <w:rFonts w:ascii="Arial" w:hAnsi="Arial" w:cs="Arial"/>
          <w:b/>
          <w:bCs/>
          <w:color w:val="0079DB"/>
          <w:kern w:val="0"/>
          <w:sz w:val="28"/>
          <w:szCs w:val="28"/>
        </w:rPr>
      </w:pPr>
      <w:bookmarkStart w:id="0" w:name="_GoBack"/>
      <w:bookmarkEnd w:id="0"/>
    </w:p>
    <w:tbl>
      <w:tblPr>
        <w:tblW w:w="5000" w:type="pct"/>
        <w:tblCellSpacing w:w="15" w:type="dxa"/>
        <w:tblLook w:val="04A0" w:firstRow="1" w:lastRow="0" w:firstColumn="1" w:lastColumn="0" w:noHBand="0" w:noVBand="1"/>
      </w:tblPr>
      <w:tblGrid>
        <w:gridCol w:w="10080"/>
      </w:tblGrid>
      <w:tr w:rsidR="008433EA" w14:paraId="5D709411" w14:textId="77777777" w:rsidTr="008433EA">
        <w:trPr>
          <w:tblCellSpacing w:w="15" w:type="dxa"/>
        </w:trPr>
        <w:tc>
          <w:tcPr>
            <w:tcW w:w="0" w:type="auto"/>
            <w:tcMar>
              <w:top w:w="0" w:type="dxa"/>
              <w:left w:w="0" w:type="dxa"/>
              <w:bottom w:w="0" w:type="dxa"/>
              <w:right w:w="0" w:type="dxa"/>
            </w:tcMar>
            <w:vAlign w:val="center"/>
            <w:hideMark/>
          </w:tcPr>
          <w:p w14:paraId="286247FE" w14:textId="77777777" w:rsidR="008433EA" w:rsidRDefault="008433EA" w:rsidP="008433EA">
            <w:pPr>
              <w:framePr w:hSpace="45" w:wrap="around" w:vAnchor="text" w:hAnchor="text" w:y="1"/>
              <w:spacing w:line="300" w:lineRule="atLeast"/>
              <w:rPr>
                <w:rFonts w:ascii="Arial" w:hAnsi="Arial" w:cs="Arial"/>
                <w:color w:val="4D4D4D"/>
                <w:kern w:val="0"/>
              </w:rPr>
            </w:pPr>
            <w:r>
              <w:rPr>
                <w:rFonts w:ascii="Arial" w:hAnsi="Arial" w:cs="Arial"/>
                <w:b/>
                <w:bCs/>
                <w:color w:val="4D4D4D"/>
              </w:rPr>
              <w:t>OTWG Meeting</w:t>
            </w:r>
            <w:r>
              <w:rPr>
                <w:rFonts w:ascii="Arial" w:hAnsi="Arial" w:cs="Arial"/>
                <w:color w:val="4D4D4D"/>
              </w:rPr>
              <w:t xml:space="preserve"> </w:t>
            </w:r>
          </w:p>
        </w:tc>
      </w:tr>
      <w:tr w:rsidR="008433EA" w14:paraId="235FBFDD" w14:textId="77777777" w:rsidTr="008433EA">
        <w:trPr>
          <w:tblCellSpacing w:w="15" w:type="dxa"/>
        </w:trPr>
        <w:tc>
          <w:tcPr>
            <w:tcW w:w="0" w:type="auto"/>
            <w:tcMar>
              <w:top w:w="0" w:type="dxa"/>
              <w:left w:w="0" w:type="dxa"/>
              <w:bottom w:w="0" w:type="dxa"/>
              <w:right w:w="0" w:type="dxa"/>
            </w:tcMar>
            <w:vAlign w:val="center"/>
            <w:hideMark/>
          </w:tcPr>
          <w:p w14:paraId="42ED443D" w14:textId="77777777" w:rsidR="008433EA" w:rsidRDefault="008433EA" w:rsidP="008433EA">
            <w:pPr>
              <w:framePr w:hSpace="45" w:wrap="around" w:vAnchor="text" w:hAnchor="text" w:y="1"/>
              <w:spacing w:line="300" w:lineRule="atLeast"/>
              <w:rPr>
                <w:rFonts w:ascii="Arial" w:hAnsi="Arial" w:cs="Arial"/>
                <w:color w:val="666666"/>
                <w:sz w:val="23"/>
                <w:szCs w:val="23"/>
              </w:rPr>
            </w:pPr>
            <w:r>
              <w:rPr>
                <w:rFonts w:ascii="Arial" w:hAnsi="Arial" w:cs="Arial"/>
                <w:color w:val="666666"/>
                <w:sz w:val="23"/>
                <w:szCs w:val="23"/>
              </w:rPr>
              <w:t xml:space="preserve">Thursday, November 9, 2017 </w:t>
            </w:r>
          </w:p>
        </w:tc>
      </w:tr>
      <w:tr w:rsidR="008433EA" w14:paraId="4143D4A6" w14:textId="77777777" w:rsidTr="008433EA">
        <w:trPr>
          <w:tblCellSpacing w:w="15" w:type="dxa"/>
        </w:trPr>
        <w:tc>
          <w:tcPr>
            <w:tcW w:w="0" w:type="auto"/>
            <w:tcMar>
              <w:top w:w="0" w:type="dxa"/>
              <w:left w:w="0" w:type="dxa"/>
              <w:bottom w:w="0" w:type="dxa"/>
              <w:right w:w="0" w:type="dxa"/>
            </w:tcMar>
            <w:vAlign w:val="center"/>
            <w:hideMark/>
          </w:tcPr>
          <w:p w14:paraId="2B5043C0" w14:textId="77777777" w:rsidR="008433EA" w:rsidRDefault="008433EA" w:rsidP="008433EA">
            <w:pPr>
              <w:framePr w:hSpace="45" w:wrap="around" w:vAnchor="text" w:hAnchor="text" w:y="1"/>
              <w:spacing w:line="300" w:lineRule="atLeast"/>
              <w:rPr>
                <w:rFonts w:ascii="Arial" w:hAnsi="Arial" w:cs="Arial"/>
                <w:color w:val="666666"/>
                <w:sz w:val="23"/>
                <w:szCs w:val="23"/>
              </w:rPr>
            </w:pPr>
            <w:r>
              <w:rPr>
                <w:rFonts w:ascii="Arial" w:hAnsi="Arial" w:cs="Arial"/>
                <w:color w:val="666666"/>
                <w:sz w:val="23"/>
                <w:szCs w:val="23"/>
              </w:rPr>
              <w:t xml:space="preserve">8:45 am  |  Central Standard Time (Chicago, GMT-06:00)  |  3 hrs 30 mins </w:t>
            </w:r>
          </w:p>
        </w:tc>
      </w:tr>
    </w:tbl>
    <w:p w14:paraId="6241AB1C" w14:textId="77777777" w:rsidR="008433EA" w:rsidRDefault="008433EA" w:rsidP="008433EA">
      <w:pPr>
        <w:framePr w:hSpace="45" w:wrap="around" w:vAnchor="text" w:hAnchor="text" w:y="1"/>
        <w:spacing w:line="300" w:lineRule="atLeast"/>
        <w:rPr>
          <w:rFonts w:ascii="Arial" w:hAnsi="Arial" w:cs="Arial"/>
          <w:vanish/>
          <w:color w:val="666666"/>
          <w:sz w:val="23"/>
          <w:szCs w:val="23"/>
        </w:rPr>
      </w:pPr>
    </w:p>
    <w:tbl>
      <w:tblPr>
        <w:tblW w:w="4625" w:type="dxa"/>
        <w:tblCellSpacing w:w="15" w:type="dxa"/>
        <w:tblLook w:val="04A0" w:firstRow="1" w:lastRow="0" w:firstColumn="1" w:lastColumn="0" w:noHBand="0" w:noVBand="1"/>
      </w:tblPr>
      <w:tblGrid>
        <w:gridCol w:w="4580"/>
        <w:gridCol w:w="45"/>
      </w:tblGrid>
      <w:tr w:rsidR="008433EA" w14:paraId="319218B3" w14:textId="77777777" w:rsidTr="004C2372">
        <w:trPr>
          <w:tblCellSpacing w:w="15" w:type="dxa"/>
        </w:trPr>
        <w:tc>
          <w:tcPr>
            <w:tcW w:w="0" w:type="auto"/>
            <w:gridSpan w:val="2"/>
            <w:tcMar>
              <w:top w:w="0" w:type="dxa"/>
              <w:left w:w="0" w:type="dxa"/>
              <w:bottom w:w="0" w:type="dxa"/>
              <w:right w:w="0" w:type="dxa"/>
            </w:tcMar>
            <w:vAlign w:val="center"/>
            <w:hideMark/>
          </w:tcPr>
          <w:p w14:paraId="0C4E43F7" w14:textId="77777777" w:rsidR="008433EA" w:rsidRDefault="008433EA" w:rsidP="008433EA">
            <w:pPr>
              <w:framePr w:hSpace="45" w:wrap="around" w:vAnchor="text" w:hAnchor="text" w:y="1"/>
              <w:spacing w:line="300" w:lineRule="atLeast"/>
              <w:rPr>
                <w:rFonts w:ascii="Arial" w:hAnsi="Arial" w:cs="Arial"/>
                <w:color w:val="666666"/>
                <w:sz w:val="23"/>
                <w:szCs w:val="23"/>
              </w:rPr>
            </w:pPr>
            <w:r>
              <w:rPr>
                <w:rFonts w:ascii="Arial" w:hAnsi="Arial" w:cs="Arial"/>
                <w:color w:val="666666"/>
                <w:sz w:val="23"/>
                <w:szCs w:val="23"/>
              </w:rPr>
              <w:t xml:space="preserve">Meeting number (access code): 623 917 606 </w:t>
            </w:r>
          </w:p>
        </w:tc>
      </w:tr>
      <w:tr w:rsidR="008433EA" w14:paraId="1B83910C" w14:textId="77777777" w:rsidTr="004C2372">
        <w:trPr>
          <w:gridAfter w:val="1"/>
          <w:tblCellSpacing w:w="15" w:type="dxa"/>
        </w:trPr>
        <w:tc>
          <w:tcPr>
            <w:tcW w:w="0" w:type="auto"/>
            <w:tcMar>
              <w:top w:w="0" w:type="dxa"/>
              <w:left w:w="0" w:type="dxa"/>
              <w:bottom w:w="0" w:type="dxa"/>
              <w:right w:w="0" w:type="dxa"/>
            </w:tcMar>
            <w:vAlign w:val="center"/>
            <w:hideMark/>
          </w:tcPr>
          <w:p w14:paraId="38F49EF9" w14:textId="77777777" w:rsidR="008433EA" w:rsidRDefault="008433EA" w:rsidP="008433EA">
            <w:pPr>
              <w:framePr w:hSpace="45" w:wrap="around" w:vAnchor="text" w:hAnchor="text" w:y="1"/>
              <w:spacing w:line="300" w:lineRule="atLeast"/>
              <w:rPr>
                <w:rFonts w:ascii="Arial" w:hAnsi="Arial" w:cs="Arial"/>
                <w:color w:val="666666"/>
                <w:sz w:val="23"/>
                <w:szCs w:val="23"/>
              </w:rPr>
            </w:pPr>
            <w:r>
              <w:rPr>
                <w:rFonts w:ascii="Arial" w:hAnsi="Arial" w:cs="Arial"/>
                <w:color w:val="666666"/>
                <w:sz w:val="23"/>
                <w:szCs w:val="23"/>
              </w:rPr>
              <w:t>Meeting password: otwg1109</w:t>
            </w:r>
          </w:p>
        </w:tc>
      </w:tr>
    </w:tbl>
    <w:p w14:paraId="17941A70" w14:textId="77777777" w:rsidR="008433EA" w:rsidRDefault="008433EA" w:rsidP="008433EA">
      <w:pPr>
        <w:framePr w:hSpace="45" w:wrap="around" w:vAnchor="text" w:hAnchor="text" w:y="1"/>
        <w:spacing w:line="300" w:lineRule="atLeast"/>
        <w:rPr>
          <w:rFonts w:ascii="Arial" w:hAnsi="Arial" w:cs="Arial"/>
          <w:vanish/>
          <w:color w:val="666666"/>
          <w:sz w:val="23"/>
          <w:szCs w:val="23"/>
        </w:rPr>
      </w:pPr>
    </w:p>
    <w:tbl>
      <w:tblPr>
        <w:tblW w:w="7875" w:type="dxa"/>
        <w:tblCellSpacing w:w="15" w:type="dxa"/>
        <w:tblLook w:val="04A0" w:firstRow="1" w:lastRow="0" w:firstColumn="1" w:lastColumn="0" w:noHBand="0" w:noVBand="1"/>
      </w:tblPr>
      <w:tblGrid>
        <w:gridCol w:w="3436"/>
        <w:gridCol w:w="4394"/>
        <w:gridCol w:w="45"/>
      </w:tblGrid>
      <w:tr w:rsidR="008433EA" w14:paraId="2FF5A966" w14:textId="77777777" w:rsidTr="004C2372">
        <w:trPr>
          <w:gridAfter w:val="1"/>
          <w:tblCellSpacing w:w="15" w:type="dxa"/>
        </w:trPr>
        <w:tc>
          <w:tcPr>
            <w:tcW w:w="0" w:type="auto"/>
            <w:tcMar>
              <w:top w:w="0" w:type="dxa"/>
              <w:left w:w="0" w:type="dxa"/>
              <w:bottom w:w="0" w:type="dxa"/>
              <w:right w:w="0" w:type="dxa"/>
            </w:tcMar>
            <w:vAlign w:val="center"/>
            <w:hideMark/>
          </w:tcPr>
          <w:tbl>
            <w:tblPr>
              <w:tblW w:w="0" w:type="dxa"/>
              <w:tblCellSpacing w:w="0" w:type="dxa"/>
              <w:tblBorders>
                <w:top w:val="single" w:sz="12" w:space="0" w:color="43A942"/>
                <w:left w:val="single" w:sz="12" w:space="0" w:color="43A942"/>
                <w:bottom w:val="single" w:sz="12" w:space="0" w:color="43A942"/>
                <w:right w:val="single" w:sz="12" w:space="0" w:color="43A942"/>
              </w:tblBorders>
              <w:shd w:val="clear" w:color="auto" w:fill="43A942"/>
              <w:tblCellMar>
                <w:left w:w="0" w:type="dxa"/>
                <w:right w:w="0" w:type="dxa"/>
              </w:tblCellMar>
              <w:tblLook w:val="04A0" w:firstRow="1" w:lastRow="0" w:firstColumn="1" w:lastColumn="0" w:noHBand="0" w:noVBand="1"/>
            </w:tblPr>
            <w:tblGrid>
              <w:gridCol w:w="2583"/>
            </w:tblGrid>
            <w:tr w:rsidR="008433EA" w14:paraId="17356137" w14:textId="77777777">
              <w:trPr>
                <w:tblCellSpacing w:w="0" w:type="dxa"/>
              </w:trPr>
              <w:tc>
                <w:tcPr>
                  <w:tcW w:w="0" w:type="auto"/>
                  <w:tcBorders>
                    <w:top w:val="nil"/>
                    <w:left w:val="nil"/>
                    <w:bottom w:val="nil"/>
                    <w:right w:val="nil"/>
                  </w:tcBorders>
                  <w:shd w:val="clear" w:color="auto" w:fill="43A942"/>
                  <w:tcMar>
                    <w:top w:w="210" w:type="dxa"/>
                    <w:left w:w="300" w:type="dxa"/>
                    <w:bottom w:w="210" w:type="dxa"/>
                    <w:right w:w="300" w:type="dxa"/>
                  </w:tcMar>
                  <w:vAlign w:val="center"/>
                  <w:hideMark/>
                </w:tcPr>
                <w:p w14:paraId="27C6F86E" w14:textId="77777777" w:rsidR="008433EA" w:rsidRDefault="008F0924" w:rsidP="008433EA">
                  <w:pPr>
                    <w:framePr w:hSpace="45" w:wrap="around" w:vAnchor="text" w:hAnchor="text" w:y="1"/>
                    <w:spacing w:line="300" w:lineRule="atLeast"/>
                    <w:jc w:val="center"/>
                    <w:rPr>
                      <w:rFonts w:ascii="Arial" w:hAnsi="Arial" w:cs="Arial"/>
                      <w:color w:val="666666"/>
                      <w:sz w:val="23"/>
                      <w:szCs w:val="23"/>
                    </w:rPr>
                  </w:pPr>
                  <w:hyperlink r:id="rId13" w:history="1">
                    <w:r w:rsidR="008433EA">
                      <w:rPr>
                        <w:rStyle w:val="Hyperlink"/>
                        <w:color w:val="FFFFFF"/>
                        <w:sz w:val="30"/>
                        <w:szCs w:val="30"/>
                      </w:rPr>
                      <w:t>Add to Calendar</w:t>
                    </w:r>
                  </w:hyperlink>
                  <w:r w:rsidR="008433EA">
                    <w:rPr>
                      <w:rFonts w:ascii="Arial" w:hAnsi="Arial" w:cs="Arial"/>
                      <w:color w:val="666666"/>
                      <w:sz w:val="23"/>
                      <w:szCs w:val="23"/>
                    </w:rPr>
                    <w:t xml:space="preserve"> </w:t>
                  </w:r>
                </w:p>
              </w:tc>
            </w:tr>
          </w:tbl>
          <w:p w14:paraId="75DF38DE" w14:textId="77777777" w:rsidR="008433EA" w:rsidRDefault="008433EA" w:rsidP="008433EA">
            <w:pPr>
              <w:framePr w:hSpace="45" w:wrap="around" w:vAnchor="text" w:hAnchor="text" w:y="1"/>
              <w:rPr>
                <w:color w:val="auto"/>
              </w:rPr>
            </w:pPr>
          </w:p>
        </w:tc>
        <w:tc>
          <w:tcPr>
            <w:tcW w:w="0" w:type="auto"/>
            <w:tcMar>
              <w:top w:w="0" w:type="dxa"/>
              <w:left w:w="0" w:type="dxa"/>
              <w:bottom w:w="0" w:type="dxa"/>
              <w:right w:w="0" w:type="dxa"/>
            </w:tcMar>
            <w:vAlign w:val="center"/>
            <w:hideMark/>
          </w:tcPr>
          <w:tbl>
            <w:tblPr>
              <w:tblW w:w="0" w:type="dxa"/>
              <w:tblCellSpacing w:w="0" w:type="dxa"/>
              <w:tblCellMar>
                <w:left w:w="0" w:type="dxa"/>
                <w:right w:w="0" w:type="dxa"/>
              </w:tblCellMar>
              <w:tblLook w:val="04A0" w:firstRow="1" w:lastRow="0" w:firstColumn="1" w:lastColumn="0" w:noHBand="0" w:noVBand="1"/>
            </w:tblPr>
            <w:tblGrid>
              <w:gridCol w:w="3324"/>
            </w:tblGrid>
            <w:tr w:rsidR="008433EA" w14:paraId="79E2E69C" w14:textId="77777777">
              <w:trPr>
                <w:tblCellSpacing w:w="0" w:type="dxa"/>
              </w:trPr>
              <w:tc>
                <w:tcPr>
                  <w:tcW w:w="0" w:type="auto"/>
                  <w:tcMar>
                    <w:top w:w="0" w:type="dxa"/>
                    <w:left w:w="240" w:type="dxa"/>
                    <w:bottom w:w="0" w:type="dxa"/>
                    <w:right w:w="0" w:type="dxa"/>
                  </w:tcMar>
                  <w:vAlign w:val="center"/>
                  <w:hideMark/>
                </w:tcPr>
                <w:p w14:paraId="0F959E34" w14:textId="77777777" w:rsidR="008433EA" w:rsidRDefault="008433EA" w:rsidP="008433EA">
                  <w:pPr>
                    <w:framePr w:hSpace="45" w:wrap="around" w:vAnchor="text" w:hAnchor="text" w:y="1"/>
                    <w:spacing w:line="300" w:lineRule="atLeast"/>
                    <w:rPr>
                      <w:rFonts w:ascii="Arial" w:hAnsi="Arial" w:cs="Arial"/>
                      <w:color w:val="666666"/>
                      <w:sz w:val="23"/>
                      <w:szCs w:val="23"/>
                    </w:rPr>
                  </w:pPr>
                  <w:r>
                    <w:rPr>
                      <w:rFonts w:ascii="Arial" w:hAnsi="Arial" w:cs="Arial"/>
                      <w:color w:val="666666"/>
                      <w:sz w:val="23"/>
                      <w:szCs w:val="23"/>
                    </w:rPr>
                    <w:t xml:space="preserve">When it's time, </w:t>
                  </w:r>
                  <w:hyperlink r:id="rId14" w:history="1">
                    <w:r>
                      <w:rPr>
                        <w:rStyle w:val="Hyperlink"/>
                        <w:color w:val="00AFF9"/>
                      </w:rPr>
                      <w:t>start your meeting</w:t>
                    </w:r>
                  </w:hyperlink>
                  <w:r>
                    <w:rPr>
                      <w:rFonts w:ascii="Arial" w:hAnsi="Arial" w:cs="Arial"/>
                      <w:color w:val="666666"/>
                      <w:sz w:val="23"/>
                      <w:szCs w:val="23"/>
                    </w:rPr>
                    <w:t>.</w:t>
                  </w:r>
                </w:p>
              </w:tc>
            </w:tr>
          </w:tbl>
          <w:p w14:paraId="10B5F7F2" w14:textId="77777777" w:rsidR="008433EA" w:rsidRDefault="008433EA" w:rsidP="008433EA">
            <w:pPr>
              <w:framePr w:hSpace="45" w:wrap="around" w:vAnchor="text" w:hAnchor="text" w:y="1"/>
              <w:rPr>
                <w:color w:val="auto"/>
              </w:rPr>
            </w:pPr>
          </w:p>
        </w:tc>
      </w:tr>
      <w:tr w:rsidR="008433EA" w14:paraId="2B48F1AE" w14:textId="77777777" w:rsidTr="004C2372">
        <w:trPr>
          <w:tblCellSpacing w:w="15" w:type="dxa"/>
        </w:trPr>
        <w:tc>
          <w:tcPr>
            <w:tcW w:w="0" w:type="auto"/>
            <w:gridSpan w:val="3"/>
            <w:tcMar>
              <w:top w:w="0" w:type="dxa"/>
              <w:left w:w="0" w:type="dxa"/>
              <w:bottom w:w="0" w:type="dxa"/>
              <w:right w:w="0" w:type="dxa"/>
            </w:tcMar>
            <w:vAlign w:val="center"/>
            <w:hideMark/>
          </w:tcPr>
          <w:p w14:paraId="552298B3" w14:textId="77777777" w:rsidR="008433EA" w:rsidRDefault="008433EA" w:rsidP="008433EA">
            <w:pPr>
              <w:framePr w:hSpace="45" w:wrap="around" w:vAnchor="text" w:hAnchor="text" w:y="1"/>
              <w:spacing w:line="300" w:lineRule="atLeast"/>
              <w:rPr>
                <w:rFonts w:ascii="Arial" w:hAnsi="Arial" w:cs="Arial"/>
                <w:color w:val="666666"/>
                <w:sz w:val="24"/>
                <w:szCs w:val="24"/>
              </w:rPr>
            </w:pPr>
            <w:r>
              <w:rPr>
                <w:rFonts w:ascii="Arial" w:hAnsi="Arial" w:cs="Arial"/>
                <w:b/>
                <w:bCs/>
                <w:color w:val="666666"/>
              </w:rPr>
              <w:t>Join by phone</w:t>
            </w:r>
          </w:p>
        </w:tc>
      </w:tr>
      <w:tr w:rsidR="008433EA" w14:paraId="63B2E07B" w14:textId="77777777" w:rsidTr="004C2372">
        <w:trPr>
          <w:tblCellSpacing w:w="15" w:type="dxa"/>
        </w:trPr>
        <w:tc>
          <w:tcPr>
            <w:tcW w:w="0" w:type="auto"/>
            <w:gridSpan w:val="3"/>
            <w:tcMar>
              <w:top w:w="0" w:type="dxa"/>
              <w:left w:w="0" w:type="dxa"/>
              <w:bottom w:w="0" w:type="dxa"/>
              <w:right w:w="0" w:type="dxa"/>
            </w:tcMar>
            <w:vAlign w:val="center"/>
            <w:hideMark/>
          </w:tcPr>
          <w:p w14:paraId="286C7435" w14:textId="77777777" w:rsidR="008433EA" w:rsidRDefault="008433EA" w:rsidP="008433EA">
            <w:pPr>
              <w:framePr w:hSpace="45" w:wrap="around" w:vAnchor="text" w:hAnchor="text" w:y="1"/>
              <w:spacing w:line="300" w:lineRule="atLeast"/>
              <w:rPr>
                <w:rFonts w:ascii="Arial" w:hAnsi="Arial" w:cs="Arial"/>
                <w:color w:val="666666"/>
                <w:sz w:val="23"/>
                <w:szCs w:val="23"/>
              </w:rPr>
            </w:pPr>
            <w:r>
              <w:rPr>
                <w:rFonts w:ascii="Arial" w:hAnsi="Arial" w:cs="Arial"/>
                <w:b/>
                <w:bCs/>
                <w:color w:val="666666"/>
                <w:sz w:val="23"/>
                <w:szCs w:val="23"/>
              </w:rPr>
              <w:t>1-877-668-4493</w:t>
            </w:r>
            <w:r>
              <w:rPr>
                <w:rFonts w:ascii="Arial" w:hAnsi="Arial" w:cs="Arial"/>
                <w:color w:val="666666"/>
                <w:sz w:val="23"/>
                <w:szCs w:val="23"/>
              </w:rPr>
              <w:t> Call-in toll-free number (US/Canada)</w:t>
            </w:r>
          </w:p>
        </w:tc>
      </w:tr>
      <w:tr w:rsidR="008433EA" w14:paraId="131C560B" w14:textId="77777777" w:rsidTr="004C2372">
        <w:trPr>
          <w:tblCellSpacing w:w="15" w:type="dxa"/>
        </w:trPr>
        <w:tc>
          <w:tcPr>
            <w:tcW w:w="0" w:type="auto"/>
            <w:gridSpan w:val="3"/>
            <w:tcMar>
              <w:top w:w="0" w:type="dxa"/>
              <w:left w:w="0" w:type="dxa"/>
              <w:bottom w:w="0" w:type="dxa"/>
              <w:right w:w="0" w:type="dxa"/>
            </w:tcMar>
            <w:vAlign w:val="center"/>
            <w:hideMark/>
          </w:tcPr>
          <w:p w14:paraId="605AB69C" w14:textId="77777777" w:rsidR="008433EA" w:rsidRDefault="008433EA" w:rsidP="008433EA">
            <w:pPr>
              <w:framePr w:hSpace="45" w:wrap="around" w:vAnchor="text" w:hAnchor="text" w:y="1"/>
              <w:spacing w:line="300" w:lineRule="atLeast"/>
              <w:rPr>
                <w:rFonts w:ascii="Arial" w:hAnsi="Arial" w:cs="Arial"/>
                <w:color w:val="666666"/>
                <w:sz w:val="23"/>
                <w:szCs w:val="23"/>
              </w:rPr>
            </w:pPr>
            <w:r>
              <w:rPr>
                <w:rFonts w:ascii="Arial" w:hAnsi="Arial" w:cs="Arial"/>
                <w:b/>
                <w:bCs/>
                <w:color w:val="666666"/>
                <w:sz w:val="23"/>
                <w:szCs w:val="23"/>
              </w:rPr>
              <w:t>1-650-479-3208</w:t>
            </w:r>
            <w:r>
              <w:rPr>
                <w:rFonts w:ascii="Arial" w:hAnsi="Arial" w:cs="Arial"/>
                <w:color w:val="666666"/>
                <w:sz w:val="23"/>
                <w:szCs w:val="23"/>
              </w:rPr>
              <w:t> Call-in toll number (US/Canada)</w:t>
            </w:r>
          </w:p>
        </w:tc>
      </w:tr>
      <w:tr w:rsidR="008433EA" w14:paraId="26181C57" w14:textId="77777777" w:rsidTr="004C2372">
        <w:trPr>
          <w:tblCellSpacing w:w="15" w:type="dxa"/>
        </w:trPr>
        <w:tc>
          <w:tcPr>
            <w:tcW w:w="0" w:type="auto"/>
            <w:gridSpan w:val="3"/>
            <w:tcMar>
              <w:top w:w="0" w:type="dxa"/>
              <w:left w:w="0" w:type="dxa"/>
              <w:bottom w:w="0" w:type="dxa"/>
              <w:right w:w="0" w:type="dxa"/>
            </w:tcMar>
            <w:vAlign w:val="center"/>
            <w:hideMark/>
          </w:tcPr>
          <w:p w14:paraId="411D8F88" w14:textId="77777777" w:rsidR="008433EA" w:rsidRDefault="008F0924" w:rsidP="008433EA">
            <w:pPr>
              <w:framePr w:hSpace="45" w:wrap="around" w:vAnchor="text" w:hAnchor="text" w:y="1"/>
              <w:spacing w:line="300" w:lineRule="atLeast"/>
              <w:rPr>
                <w:rFonts w:ascii="Arial" w:hAnsi="Arial" w:cs="Arial"/>
                <w:color w:val="666666"/>
                <w:sz w:val="23"/>
                <w:szCs w:val="23"/>
              </w:rPr>
            </w:pPr>
            <w:hyperlink r:id="rId15" w:history="1">
              <w:r w:rsidR="008433EA">
                <w:rPr>
                  <w:rStyle w:val="Hyperlink"/>
                  <w:color w:val="00AFF9"/>
                </w:rPr>
                <w:t>Global call-in numbers</w:t>
              </w:r>
            </w:hyperlink>
            <w:r w:rsidR="008433EA">
              <w:rPr>
                <w:rFonts w:ascii="Arial" w:hAnsi="Arial" w:cs="Arial"/>
                <w:color w:val="666666"/>
                <w:sz w:val="23"/>
                <w:szCs w:val="23"/>
              </w:rPr>
              <w:t>  |  </w:t>
            </w:r>
            <w:hyperlink r:id="rId16" w:history="1">
              <w:r w:rsidR="008433EA">
                <w:rPr>
                  <w:rStyle w:val="Hyperlink"/>
                  <w:color w:val="00AFF9"/>
                </w:rPr>
                <w:t>Toll-free calling restrictions</w:t>
              </w:r>
            </w:hyperlink>
          </w:p>
        </w:tc>
      </w:tr>
      <w:tr w:rsidR="008433EA" w14:paraId="5C1E577B" w14:textId="77777777" w:rsidTr="008433EA">
        <w:trPr>
          <w:tblCellSpacing w:w="15" w:type="dxa"/>
        </w:trPr>
        <w:tc>
          <w:tcPr>
            <w:tcW w:w="0" w:type="auto"/>
            <w:gridSpan w:val="3"/>
            <w:tcMar>
              <w:top w:w="0" w:type="dxa"/>
              <w:left w:w="0" w:type="dxa"/>
              <w:bottom w:w="0" w:type="dxa"/>
              <w:right w:w="0" w:type="dxa"/>
            </w:tcMar>
            <w:vAlign w:val="center"/>
            <w:hideMark/>
          </w:tcPr>
          <w:p w14:paraId="3A0E92B1" w14:textId="77777777" w:rsidR="008433EA" w:rsidRDefault="008433EA" w:rsidP="008433EA">
            <w:pPr>
              <w:framePr w:hSpace="45" w:wrap="around" w:vAnchor="text" w:hAnchor="text" w:y="1"/>
              <w:spacing w:line="300" w:lineRule="atLeast"/>
              <w:rPr>
                <w:rFonts w:ascii="Arial" w:hAnsi="Arial" w:cs="Arial"/>
                <w:color w:val="666666"/>
              </w:rPr>
            </w:pPr>
            <w:r>
              <w:rPr>
                <w:rFonts w:ascii="Arial" w:hAnsi="Arial" w:cs="Arial"/>
                <w:color w:val="666666"/>
              </w:rPr>
              <w:t xml:space="preserve">Can't join the meeting? </w:t>
            </w:r>
            <w:hyperlink r:id="rId17" w:history="1">
              <w:r>
                <w:rPr>
                  <w:rStyle w:val="Hyperlink"/>
                  <w:color w:val="00AFF9"/>
                </w:rPr>
                <w:t>Contact support.</w:t>
              </w:r>
            </w:hyperlink>
            <w:r>
              <w:rPr>
                <w:rFonts w:ascii="Arial" w:hAnsi="Arial" w:cs="Arial"/>
                <w:color w:val="666666"/>
              </w:rPr>
              <w:t xml:space="preserve"> </w:t>
            </w:r>
          </w:p>
        </w:tc>
      </w:tr>
      <w:tr w:rsidR="008433EA" w14:paraId="7E8DBF4C" w14:textId="77777777" w:rsidTr="008433EA">
        <w:trPr>
          <w:tblCellSpacing w:w="15" w:type="dxa"/>
        </w:trPr>
        <w:tc>
          <w:tcPr>
            <w:tcW w:w="0" w:type="auto"/>
            <w:gridSpan w:val="3"/>
            <w:tcMar>
              <w:top w:w="0" w:type="dxa"/>
              <w:left w:w="0" w:type="dxa"/>
              <w:bottom w:w="0" w:type="dxa"/>
              <w:right w:w="0" w:type="dxa"/>
            </w:tcMar>
            <w:vAlign w:val="center"/>
            <w:hideMark/>
          </w:tcPr>
          <w:p w14:paraId="587794A1" w14:textId="77777777" w:rsidR="008433EA" w:rsidRDefault="008433EA" w:rsidP="008433EA">
            <w:pPr>
              <w:framePr w:hSpace="45" w:wrap="around" w:vAnchor="text" w:hAnchor="text" w:y="1"/>
              <w:spacing w:line="300" w:lineRule="atLeast"/>
              <w:rPr>
                <w:rFonts w:ascii="Arial" w:hAnsi="Arial" w:cs="Arial"/>
                <w:color w:val="A0A0A0"/>
                <w:sz w:val="18"/>
                <w:szCs w:val="18"/>
              </w:rPr>
            </w:pPr>
            <w:r>
              <w:rPr>
                <w:rFonts w:ascii="Arial" w:hAnsi="Arial" w:cs="Arial"/>
                <w:color w:val="A0A0A0"/>
                <w:sz w:val="18"/>
                <w:szCs w:val="18"/>
              </w:rPr>
              <w:t>IMPORTANT NOTICE: Please note that this WebEx service allows audio and other information sent during the session to be recorded, which may be discoverable in a legal matter. You should inform all meeting attendees prior to recording if you intend to record the meeting.</w:t>
            </w:r>
          </w:p>
        </w:tc>
      </w:tr>
    </w:tbl>
    <w:p w14:paraId="5662D6C2" w14:textId="77777777" w:rsidR="008433EA" w:rsidRDefault="008433EA" w:rsidP="004C2372">
      <w:pPr>
        <w:rPr>
          <w:rFonts w:ascii="Arial" w:hAnsi="Arial" w:cs="Arial"/>
          <w:b/>
          <w:bCs/>
          <w:color w:val="0079DB"/>
          <w:kern w:val="0"/>
          <w:sz w:val="28"/>
          <w:szCs w:val="28"/>
        </w:rPr>
      </w:pPr>
    </w:p>
    <w:sectPr w:rsidR="008433EA" w:rsidSect="00155848">
      <w:footerReference w:type="defaul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EF5E6" w14:textId="77777777" w:rsidR="00022AA9" w:rsidRDefault="00022AA9" w:rsidP="00DB164A">
      <w:r>
        <w:separator/>
      </w:r>
    </w:p>
  </w:endnote>
  <w:endnote w:type="continuationSeparator" w:id="0">
    <w:p w14:paraId="38C7E5AE" w14:textId="77777777" w:rsidR="00022AA9" w:rsidRDefault="00022AA9" w:rsidP="00DB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76198" w14:textId="77777777" w:rsidR="00DB164A" w:rsidRDefault="00654FD7">
    <w:pPr>
      <w:pStyle w:val="Footer"/>
    </w:pPr>
    <w:r>
      <w:rPr>
        <w:noProof/>
      </w:rPr>
      <mc:AlternateContent>
        <mc:Choice Requires="wps">
          <w:drawing>
            <wp:anchor distT="0" distB="0" distL="114300" distR="114300" simplePos="0" relativeHeight="251659264" behindDoc="0" locked="0" layoutInCell="1" allowOverlap="1" wp14:anchorId="5D676199" wp14:editId="5D67619A">
              <wp:simplePos x="0" y="0"/>
              <wp:positionH relativeFrom="column">
                <wp:posOffset>-200025</wp:posOffset>
              </wp:positionH>
              <wp:positionV relativeFrom="paragraph">
                <wp:posOffset>-111125</wp:posOffset>
              </wp:positionV>
              <wp:extent cx="68008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800850" cy="952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657ED6"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5pt,-8.75pt" to="519.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" strokecolor="#5b6770 [3215]"/>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5C026" w14:textId="77777777" w:rsidR="00022AA9" w:rsidRDefault="00022AA9" w:rsidP="00DB164A">
      <w:r>
        <w:separator/>
      </w:r>
    </w:p>
  </w:footnote>
  <w:footnote w:type="continuationSeparator" w:id="0">
    <w:p w14:paraId="1590BB19" w14:textId="77777777" w:rsidR="00022AA9" w:rsidRDefault="00022AA9" w:rsidP="00DB1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ullet1"/>
      </v:shape>
    </w:pict>
  </w:numPicBullet>
  <w:numPicBullet w:numPicBulletId="1">
    <w:pict>
      <v:shape id="_x0000_i1027" type="#_x0000_t75" style="width:9pt;height:9pt" o:bullet="t">
        <v:imagedata r:id="rId2" o:title="bullet2"/>
      </v:shape>
    </w:pict>
  </w:numPicBullet>
  <w:numPicBullet w:numPicBulletId="2">
    <w:pict>
      <v:shape id="_x0000_i1028" type="#_x0000_t75" style="width:9pt;height:9pt" o:bullet="t">
        <v:imagedata r:id="rId3" o:title="bullet3"/>
      </v:shape>
    </w:pict>
  </w:numPicBullet>
  <w:numPicBullet w:numPicBulletId="3">
    <w:pict>
      <v:shape id="_x0000_i1029" type="#_x0000_t75" style="width:135.75pt;height:42.75pt" o:bullet="t">
        <v:imagedata r:id="rId4" o:title="ERCOT Swoosh - White 3x1"/>
      </v:shape>
    </w:pict>
  </w:numPicBullet>
  <w:abstractNum w:abstractNumId="0" w15:restartNumberingAfterBreak="0">
    <w:nsid w:val="08F433BF"/>
    <w:multiLevelType w:val="hybridMultilevel"/>
    <w:tmpl w:val="B5C265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420265"/>
    <w:multiLevelType w:val="hybridMultilevel"/>
    <w:tmpl w:val="FAFAE354"/>
    <w:lvl w:ilvl="0" w:tplc="B02ADC46">
      <w:start w:val="1"/>
      <w:numFmt w:val="bullet"/>
      <w:lvlText w:val="•"/>
      <w:lvlJc w:val="left"/>
      <w:pPr>
        <w:tabs>
          <w:tab w:val="num" w:pos="720"/>
        </w:tabs>
        <w:ind w:left="720" w:hanging="360"/>
      </w:pPr>
      <w:rPr>
        <w:rFonts w:ascii="Arial" w:hAnsi="Arial" w:hint="default"/>
      </w:rPr>
    </w:lvl>
    <w:lvl w:ilvl="1" w:tplc="242E4C30" w:tentative="1">
      <w:start w:val="1"/>
      <w:numFmt w:val="bullet"/>
      <w:lvlText w:val="•"/>
      <w:lvlJc w:val="left"/>
      <w:pPr>
        <w:tabs>
          <w:tab w:val="num" w:pos="1440"/>
        </w:tabs>
        <w:ind w:left="1440" w:hanging="360"/>
      </w:pPr>
      <w:rPr>
        <w:rFonts w:ascii="Arial" w:hAnsi="Arial" w:hint="default"/>
      </w:rPr>
    </w:lvl>
    <w:lvl w:ilvl="2" w:tplc="48C65B94" w:tentative="1">
      <w:start w:val="1"/>
      <w:numFmt w:val="bullet"/>
      <w:lvlText w:val="•"/>
      <w:lvlJc w:val="left"/>
      <w:pPr>
        <w:tabs>
          <w:tab w:val="num" w:pos="2160"/>
        </w:tabs>
        <w:ind w:left="2160" w:hanging="360"/>
      </w:pPr>
      <w:rPr>
        <w:rFonts w:ascii="Arial" w:hAnsi="Arial" w:hint="default"/>
      </w:rPr>
    </w:lvl>
    <w:lvl w:ilvl="3" w:tplc="903CF7F8">
      <w:start w:val="1"/>
      <w:numFmt w:val="bullet"/>
      <w:lvlText w:val="•"/>
      <w:lvlJc w:val="left"/>
      <w:pPr>
        <w:tabs>
          <w:tab w:val="num" w:pos="2880"/>
        </w:tabs>
        <w:ind w:left="2880" w:hanging="360"/>
      </w:pPr>
      <w:rPr>
        <w:rFonts w:ascii="Arial" w:hAnsi="Arial" w:hint="default"/>
      </w:rPr>
    </w:lvl>
    <w:lvl w:ilvl="4" w:tplc="706088F8" w:tentative="1">
      <w:start w:val="1"/>
      <w:numFmt w:val="bullet"/>
      <w:lvlText w:val="•"/>
      <w:lvlJc w:val="left"/>
      <w:pPr>
        <w:tabs>
          <w:tab w:val="num" w:pos="3600"/>
        </w:tabs>
        <w:ind w:left="3600" w:hanging="360"/>
      </w:pPr>
      <w:rPr>
        <w:rFonts w:ascii="Arial" w:hAnsi="Arial" w:hint="default"/>
      </w:rPr>
    </w:lvl>
    <w:lvl w:ilvl="5" w:tplc="3CE8E1FA" w:tentative="1">
      <w:start w:val="1"/>
      <w:numFmt w:val="bullet"/>
      <w:lvlText w:val="•"/>
      <w:lvlJc w:val="left"/>
      <w:pPr>
        <w:tabs>
          <w:tab w:val="num" w:pos="4320"/>
        </w:tabs>
        <w:ind w:left="4320" w:hanging="360"/>
      </w:pPr>
      <w:rPr>
        <w:rFonts w:ascii="Arial" w:hAnsi="Arial" w:hint="default"/>
      </w:rPr>
    </w:lvl>
    <w:lvl w:ilvl="6" w:tplc="B4909F0C" w:tentative="1">
      <w:start w:val="1"/>
      <w:numFmt w:val="bullet"/>
      <w:lvlText w:val="•"/>
      <w:lvlJc w:val="left"/>
      <w:pPr>
        <w:tabs>
          <w:tab w:val="num" w:pos="5040"/>
        </w:tabs>
        <w:ind w:left="5040" w:hanging="360"/>
      </w:pPr>
      <w:rPr>
        <w:rFonts w:ascii="Arial" w:hAnsi="Arial" w:hint="default"/>
      </w:rPr>
    </w:lvl>
    <w:lvl w:ilvl="7" w:tplc="28CC5FD6" w:tentative="1">
      <w:start w:val="1"/>
      <w:numFmt w:val="bullet"/>
      <w:lvlText w:val="•"/>
      <w:lvlJc w:val="left"/>
      <w:pPr>
        <w:tabs>
          <w:tab w:val="num" w:pos="5760"/>
        </w:tabs>
        <w:ind w:left="5760" w:hanging="360"/>
      </w:pPr>
      <w:rPr>
        <w:rFonts w:ascii="Arial" w:hAnsi="Arial" w:hint="default"/>
      </w:rPr>
    </w:lvl>
    <w:lvl w:ilvl="8" w:tplc="32DC80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BA75A1"/>
    <w:multiLevelType w:val="hybridMultilevel"/>
    <w:tmpl w:val="CA187D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7F0A4D"/>
    <w:multiLevelType w:val="hybridMultilevel"/>
    <w:tmpl w:val="B808C326"/>
    <w:lvl w:ilvl="0" w:tplc="FD263724">
      <w:start w:val="1"/>
      <w:numFmt w:val="bullet"/>
      <w:lvlText w:val="–"/>
      <w:lvlJc w:val="left"/>
      <w:pPr>
        <w:tabs>
          <w:tab w:val="num" w:pos="720"/>
        </w:tabs>
        <w:ind w:left="720" w:hanging="360"/>
      </w:pPr>
      <w:rPr>
        <w:rFonts w:ascii="Arial" w:hAnsi="Arial" w:hint="default"/>
      </w:rPr>
    </w:lvl>
    <w:lvl w:ilvl="1" w:tplc="CA98D6F0">
      <w:start w:val="1"/>
      <w:numFmt w:val="bullet"/>
      <w:lvlText w:val="–"/>
      <w:lvlJc w:val="left"/>
      <w:pPr>
        <w:tabs>
          <w:tab w:val="num" w:pos="1440"/>
        </w:tabs>
        <w:ind w:left="1440" w:hanging="360"/>
      </w:pPr>
      <w:rPr>
        <w:rFonts w:ascii="Arial" w:hAnsi="Arial" w:hint="default"/>
      </w:rPr>
    </w:lvl>
    <w:lvl w:ilvl="2" w:tplc="48D69000">
      <w:start w:val="96"/>
      <w:numFmt w:val="bullet"/>
      <w:lvlText w:val="•"/>
      <w:lvlJc w:val="left"/>
      <w:pPr>
        <w:tabs>
          <w:tab w:val="num" w:pos="2160"/>
        </w:tabs>
        <w:ind w:left="2160" w:hanging="360"/>
      </w:pPr>
      <w:rPr>
        <w:rFonts w:ascii="Arial" w:hAnsi="Arial" w:hint="default"/>
      </w:rPr>
    </w:lvl>
    <w:lvl w:ilvl="3" w:tplc="B1F6E14C" w:tentative="1">
      <w:start w:val="1"/>
      <w:numFmt w:val="bullet"/>
      <w:lvlText w:val="–"/>
      <w:lvlJc w:val="left"/>
      <w:pPr>
        <w:tabs>
          <w:tab w:val="num" w:pos="2880"/>
        </w:tabs>
        <w:ind w:left="2880" w:hanging="360"/>
      </w:pPr>
      <w:rPr>
        <w:rFonts w:ascii="Arial" w:hAnsi="Arial" w:hint="default"/>
      </w:rPr>
    </w:lvl>
    <w:lvl w:ilvl="4" w:tplc="E4C88952" w:tentative="1">
      <w:start w:val="1"/>
      <w:numFmt w:val="bullet"/>
      <w:lvlText w:val="–"/>
      <w:lvlJc w:val="left"/>
      <w:pPr>
        <w:tabs>
          <w:tab w:val="num" w:pos="3600"/>
        </w:tabs>
        <w:ind w:left="3600" w:hanging="360"/>
      </w:pPr>
      <w:rPr>
        <w:rFonts w:ascii="Arial" w:hAnsi="Arial" w:hint="default"/>
      </w:rPr>
    </w:lvl>
    <w:lvl w:ilvl="5" w:tplc="9092A9AC" w:tentative="1">
      <w:start w:val="1"/>
      <w:numFmt w:val="bullet"/>
      <w:lvlText w:val="–"/>
      <w:lvlJc w:val="left"/>
      <w:pPr>
        <w:tabs>
          <w:tab w:val="num" w:pos="4320"/>
        </w:tabs>
        <w:ind w:left="4320" w:hanging="360"/>
      </w:pPr>
      <w:rPr>
        <w:rFonts w:ascii="Arial" w:hAnsi="Arial" w:hint="default"/>
      </w:rPr>
    </w:lvl>
    <w:lvl w:ilvl="6" w:tplc="CCF2F5A4" w:tentative="1">
      <w:start w:val="1"/>
      <w:numFmt w:val="bullet"/>
      <w:lvlText w:val="–"/>
      <w:lvlJc w:val="left"/>
      <w:pPr>
        <w:tabs>
          <w:tab w:val="num" w:pos="5040"/>
        </w:tabs>
        <w:ind w:left="5040" w:hanging="360"/>
      </w:pPr>
      <w:rPr>
        <w:rFonts w:ascii="Arial" w:hAnsi="Arial" w:hint="default"/>
      </w:rPr>
    </w:lvl>
    <w:lvl w:ilvl="7" w:tplc="4432BA78" w:tentative="1">
      <w:start w:val="1"/>
      <w:numFmt w:val="bullet"/>
      <w:lvlText w:val="–"/>
      <w:lvlJc w:val="left"/>
      <w:pPr>
        <w:tabs>
          <w:tab w:val="num" w:pos="5760"/>
        </w:tabs>
        <w:ind w:left="5760" w:hanging="360"/>
      </w:pPr>
      <w:rPr>
        <w:rFonts w:ascii="Arial" w:hAnsi="Arial" w:hint="default"/>
      </w:rPr>
    </w:lvl>
    <w:lvl w:ilvl="8" w:tplc="1A98A7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962096"/>
    <w:multiLevelType w:val="hybridMultilevel"/>
    <w:tmpl w:val="CB24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A2119"/>
    <w:multiLevelType w:val="hybridMultilevel"/>
    <w:tmpl w:val="FD2AD0AC"/>
    <w:lvl w:ilvl="0" w:tplc="D3505C94">
      <w:start w:val="1"/>
      <w:numFmt w:val="bullet"/>
      <w:lvlText w:val="•"/>
      <w:lvlJc w:val="left"/>
      <w:pPr>
        <w:tabs>
          <w:tab w:val="num" w:pos="720"/>
        </w:tabs>
        <w:ind w:left="720" w:hanging="360"/>
      </w:pPr>
      <w:rPr>
        <w:rFonts w:ascii="Arial" w:hAnsi="Arial" w:hint="default"/>
      </w:rPr>
    </w:lvl>
    <w:lvl w:ilvl="1" w:tplc="2F427DCA" w:tentative="1">
      <w:start w:val="1"/>
      <w:numFmt w:val="bullet"/>
      <w:lvlText w:val="•"/>
      <w:lvlJc w:val="left"/>
      <w:pPr>
        <w:tabs>
          <w:tab w:val="num" w:pos="1440"/>
        </w:tabs>
        <w:ind w:left="1440" w:hanging="360"/>
      </w:pPr>
      <w:rPr>
        <w:rFonts w:ascii="Arial" w:hAnsi="Arial" w:hint="default"/>
      </w:rPr>
    </w:lvl>
    <w:lvl w:ilvl="2" w:tplc="3C46B97A">
      <w:start w:val="1"/>
      <w:numFmt w:val="bullet"/>
      <w:lvlText w:val="•"/>
      <w:lvlJc w:val="left"/>
      <w:pPr>
        <w:tabs>
          <w:tab w:val="num" w:pos="2160"/>
        </w:tabs>
        <w:ind w:left="2160" w:hanging="360"/>
      </w:pPr>
      <w:rPr>
        <w:rFonts w:ascii="Arial" w:hAnsi="Arial" w:hint="default"/>
      </w:rPr>
    </w:lvl>
    <w:lvl w:ilvl="3" w:tplc="F0C8DD5A">
      <w:start w:val="112"/>
      <w:numFmt w:val="bullet"/>
      <w:lvlText w:val="–"/>
      <w:lvlJc w:val="left"/>
      <w:pPr>
        <w:tabs>
          <w:tab w:val="num" w:pos="2880"/>
        </w:tabs>
        <w:ind w:left="2880" w:hanging="360"/>
      </w:pPr>
      <w:rPr>
        <w:rFonts w:ascii="Arial" w:hAnsi="Arial" w:hint="default"/>
      </w:rPr>
    </w:lvl>
    <w:lvl w:ilvl="4" w:tplc="4C2EE8C8" w:tentative="1">
      <w:start w:val="1"/>
      <w:numFmt w:val="bullet"/>
      <w:lvlText w:val="•"/>
      <w:lvlJc w:val="left"/>
      <w:pPr>
        <w:tabs>
          <w:tab w:val="num" w:pos="3600"/>
        </w:tabs>
        <w:ind w:left="3600" w:hanging="360"/>
      </w:pPr>
      <w:rPr>
        <w:rFonts w:ascii="Arial" w:hAnsi="Arial" w:hint="default"/>
      </w:rPr>
    </w:lvl>
    <w:lvl w:ilvl="5" w:tplc="FAF2CC5E" w:tentative="1">
      <w:start w:val="1"/>
      <w:numFmt w:val="bullet"/>
      <w:lvlText w:val="•"/>
      <w:lvlJc w:val="left"/>
      <w:pPr>
        <w:tabs>
          <w:tab w:val="num" w:pos="4320"/>
        </w:tabs>
        <w:ind w:left="4320" w:hanging="360"/>
      </w:pPr>
      <w:rPr>
        <w:rFonts w:ascii="Arial" w:hAnsi="Arial" w:hint="default"/>
      </w:rPr>
    </w:lvl>
    <w:lvl w:ilvl="6" w:tplc="B5C02F5C" w:tentative="1">
      <w:start w:val="1"/>
      <w:numFmt w:val="bullet"/>
      <w:lvlText w:val="•"/>
      <w:lvlJc w:val="left"/>
      <w:pPr>
        <w:tabs>
          <w:tab w:val="num" w:pos="5040"/>
        </w:tabs>
        <w:ind w:left="5040" w:hanging="360"/>
      </w:pPr>
      <w:rPr>
        <w:rFonts w:ascii="Arial" w:hAnsi="Arial" w:hint="default"/>
      </w:rPr>
    </w:lvl>
    <w:lvl w:ilvl="7" w:tplc="456A5DC0" w:tentative="1">
      <w:start w:val="1"/>
      <w:numFmt w:val="bullet"/>
      <w:lvlText w:val="•"/>
      <w:lvlJc w:val="left"/>
      <w:pPr>
        <w:tabs>
          <w:tab w:val="num" w:pos="5760"/>
        </w:tabs>
        <w:ind w:left="5760" w:hanging="360"/>
      </w:pPr>
      <w:rPr>
        <w:rFonts w:ascii="Arial" w:hAnsi="Arial" w:hint="default"/>
      </w:rPr>
    </w:lvl>
    <w:lvl w:ilvl="8" w:tplc="EF88C9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40236F"/>
    <w:multiLevelType w:val="hybridMultilevel"/>
    <w:tmpl w:val="2A0A3260"/>
    <w:lvl w:ilvl="0" w:tplc="081672B6">
      <w:start w:val="1"/>
      <w:numFmt w:val="bullet"/>
      <w:lvlText w:val="•"/>
      <w:lvlJc w:val="left"/>
      <w:pPr>
        <w:tabs>
          <w:tab w:val="num" w:pos="720"/>
        </w:tabs>
        <w:ind w:left="720" w:hanging="360"/>
      </w:pPr>
      <w:rPr>
        <w:rFonts w:ascii="Arial" w:hAnsi="Arial" w:hint="default"/>
      </w:rPr>
    </w:lvl>
    <w:lvl w:ilvl="1" w:tplc="20DCFF90" w:tentative="1">
      <w:start w:val="1"/>
      <w:numFmt w:val="bullet"/>
      <w:lvlText w:val="•"/>
      <w:lvlJc w:val="left"/>
      <w:pPr>
        <w:tabs>
          <w:tab w:val="num" w:pos="1440"/>
        </w:tabs>
        <w:ind w:left="1440" w:hanging="360"/>
      </w:pPr>
      <w:rPr>
        <w:rFonts w:ascii="Arial" w:hAnsi="Arial" w:hint="default"/>
      </w:rPr>
    </w:lvl>
    <w:lvl w:ilvl="2" w:tplc="DAEC37FE">
      <w:start w:val="1"/>
      <w:numFmt w:val="bullet"/>
      <w:lvlText w:val="•"/>
      <w:lvlJc w:val="left"/>
      <w:pPr>
        <w:tabs>
          <w:tab w:val="num" w:pos="2160"/>
        </w:tabs>
        <w:ind w:left="2160" w:hanging="360"/>
      </w:pPr>
      <w:rPr>
        <w:rFonts w:ascii="Arial" w:hAnsi="Arial" w:hint="default"/>
      </w:rPr>
    </w:lvl>
    <w:lvl w:ilvl="3" w:tplc="7C5AE870">
      <w:start w:val="96"/>
      <w:numFmt w:val="bullet"/>
      <w:lvlText w:val="–"/>
      <w:lvlJc w:val="left"/>
      <w:pPr>
        <w:tabs>
          <w:tab w:val="num" w:pos="2880"/>
        </w:tabs>
        <w:ind w:left="2880" w:hanging="360"/>
      </w:pPr>
      <w:rPr>
        <w:rFonts w:ascii="Arial" w:hAnsi="Arial" w:hint="default"/>
      </w:rPr>
    </w:lvl>
    <w:lvl w:ilvl="4" w:tplc="9E0C9FAE" w:tentative="1">
      <w:start w:val="1"/>
      <w:numFmt w:val="bullet"/>
      <w:lvlText w:val="•"/>
      <w:lvlJc w:val="left"/>
      <w:pPr>
        <w:tabs>
          <w:tab w:val="num" w:pos="3600"/>
        </w:tabs>
        <w:ind w:left="3600" w:hanging="360"/>
      </w:pPr>
      <w:rPr>
        <w:rFonts w:ascii="Arial" w:hAnsi="Arial" w:hint="default"/>
      </w:rPr>
    </w:lvl>
    <w:lvl w:ilvl="5" w:tplc="7DCA2F4C" w:tentative="1">
      <w:start w:val="1"/>
      <w:numFmt w:val="bullet"/>
      <w:lvlText w:val="•"/>
      <w:lvlJc w:val="left"/>
      <w:pPr>
        <w:tabs>
          <w:tab w:val="num" w:pos="4320"/>
        </w:tabs>
        <w:ind w:left="4320" w:hanging="360"/>
      </w:pPr>
      <w:rPr>
        <w:rFonts w:ascii="Arial" w:hAnsi="Arial" w:hint="default"/>
      </w:rPr>
    </w:lvl>
    <w:lvl w:ilvl="6" w:tplc="E42AB40A" w:tentative="1">
      <w:start w:val="1"/>
      <w:numFmt w:val="bullet"/>
      <w:lvlText w:val="•"/>
      <w:lvlJc w:val="left"/>
      <w:pPr>
        <w:tabs>
          <w:tab w:val="num" w:pos="5040"/>
        </w:tabs>
        <w:ind w:left="5040" w:hanging="360"/>
      </w:pPr>
      <w:rPr>
        <w:rFonts w:ascii="Arial" w:hAnsi="Arial" w:hint="default"/>
      </w:rPr>
    </w:lvl>
    <w:lvl w:ilvl="7" w:tplc="65ECA97C" w:tentative="1">
      <w:start w:val="1"/>
      <w:numFmt w:val="bullet"/>
      <w:lvlText w:val="•"/>
      <w:lvlJc w:val="left"/>
      <w:pPr>
        <w:tabs>
          <w:tab w:val="num" w:pos="5760"/>
        </w:tabs>
        <w:ind w:left="5760" w:hanging="360"/>
      </w:pPr>
      <w:rPr>
        <w:rFonts w:ascii="Arial" w:hAnsi="Arial" w:hint="default"/>
      </w:rPr>
    </w:lvl>
    <w:lvl w:ilvl="8" w:tplc="65422E7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032A01"/>
    <w:multiLevelType w:val="hybridMultilevel"/>
    <w:tmpl w:val="3FF048FE"/>
    <w:lvl w:ilvl="0" w:tplc="8FDC6120">
      <w:start w:val="1"/>
      <w:numFmt w:val="bullet"/>
      <w:lvlText w:val="•"/>
      <w:lvlJc w:val="left"/>
      <w:pPr>
        <w:tabs>
          <w:tab w:val="num" w:pos="720"/>
        </w:tabs>
        <w:ind w:left="720" w:hanging="360"/>
      </w:pPr>
      <w:rPr>
        <w:rFonts w:ascii="Arial" w:hAnsi="Arial" w:hint="default"/>
      </w:rPr>
    </w:lvl>
    <w:lvl w:ilvl="1" w:tplc="5FB4054C" w:tentative="1">
      <w:start w:val="1"/>
      <w:numFmt w:val="bullet"/>
      <w:lvlText w:val="•"/>
      <w:lvlJc w:val="left"/>
      <w:pPr>
        <w:tabs>
          <w:tab w:val="num" w:pos="1440"/>
        </w:tabs>
        <w:ind w:left="1440" w:hanging="360"/>
      </w:pPr>
      <w:rPr>
        <w:rFonts w:ascii="Arial" w:hAnsi="Arial" w:hint="default"/>
      </w:rPr>
    </w:lvl>
    <w:lvl w:ilvl="2" w:tplc="B380B0B8">
      <w:start w:val="1"/>
      <w:numFmt w:val="bullet"/>
      <w:lvlText w:val="•"/>
      <w:lvlJc w:val="left"/>
      <w:pPr>
        <w:tabs>
          <w:tab w:val="num" w:pos="2160"/>
        </w:tabs>
        <w:ind w:left="2160" w:hanging="360"/>
      </w:pPr>
      <w:rPr>
        <w:rFonts w:ascii="Arial" w:hAnsi="Arial" w:hint="default"/>
      </w:rPr>
    </w:lvl>
    <w:lvl w:ilvl="3" w:tplc="1F545DCA" w:tentative="1">
      <w:start w:val="1"/>
      <w:numFmt w:val="bullet"/>
      <w:lvlText w:val="•"/>
      <w:lvlJc w:val="left"/>
      <w:pPr>
        <w:tabs>
          <w:tab w:val="num" w:pos="2880"/>
        </w:tabs>
        <w:ind w:left="2880" w:hanging="360"/>
      </w:pPr>
      <w:rPr>
        <w:rFonts w:ascii="Arial" w:hAnsi="Arial" w:hint="default"/>
      </w:rPr>
    </w:lvl>
    <w:lvl w:ilvl="4" w:tplc="65E8F27A" w:tentative="1">
      <w:start w:val="1"/>
      <w:numFmt w:val="bullet"/>
      <w:lvlText w:val="•"/>
      <w:lvlJc w:val="left"/>
      <w:pPr>
        <w:tabs>
          <w:tab w:val="num" w:pos="3600"/>
        </w:tabs>
        <w:ind w:left="3600" w:hanging="360"/>
      </w:pPr>
      <w:rPr>
        <w:rFonts w:ascii="Arial" w:hAnsi="Arial" w:hint="default"/>
      </w:rPr>
    </w:lvl>
    <w:lvl w:ilvl="5" w:tplc="EB42D7FC" w:tentative="1">
      <w:start w:val="1"/>
      <w:numFmt w:val="bullet"/>
      <w:lvlText w:val="•"/>
      <w:lvlJc w:val="left"/>
      <w:pPr>
        <w:tabs>
          <w:tab w:val="num" w:pos="4320"/>
        </w:tabs>
        <w:ind w:left="4320" w:hanging="360"/>
      </w:pPr>
      <w:rPr>
        <w:rFonts w:ascii="Arial" w:hAnsi="Arial" w:hint="default"/>
      </w:rPr>
    </w:lvl>
    <w:lvl w:ilvl="6" w:tplc="8688B1AE" w:tentative="1">
      <w:start w:val="1"/>
      <w:numFmt w:val="bullet"/>
      <w:lvlText w:val="•"/>
      <w:lvlJc w:val="left"/>
      <w:pPr>
        <w:tabs>
          <w:tab w:val="num" w:pos="5040"/>
        </w:tabs>
        <w:ind w:left="5040" w:hanging="360"/>
      </w:pPr>
      <w:rPr>
        <w:rFonts w:ascii="Arial" w:hAnsi="Arial" w:hint="default"/>
      </w:rPr>
    </w:lvl>
    <w:lvl w:ilvl="7" w:tplc="10C0F078" w:tentative="1">
      <w:start w:val="1"/>
      <w:numFmt w:val="bullet"/>
      <w:lvlText w:val="•"/>
      <w:lvlJc w:val="left"/>
      <w:pPr>
        <w:tabs>
          <w:tab w:val="num" w:pos="5760"/>
        </w:tabs>
        <w:ind w:left="5760" w:hanging="360"/>
      </w:pPr>
      <w:rPr>
        <w:rFonts w:ascii="Arial" w:hAnsi="Arial" w:hint="default"/>
      </w:rPr>
    </w:lvl>
    <w:lvl w:ilvl="8" w:tplc="CA72FB7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675075"/>
    <w:multiLevelType w:val="multilevel"/>
    <w:tmpl w:val="CA9A18A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3B323878"/>
    <w:multiLevelType w:val="hybridMultilevel"/>
    <w:tmpl w:val="3B860840"/>
    <w:lvl w:ilvl="0" w:tplc="C9D6D37A">
      <w:start w:val="1"/>
      <w:numFmt w:val="bullet"/>
      <w:lvlText w:val="•"/>
      <w:lvlJc w:val="left"/>
      <w:pPr>
        <w:tabs>
          <w:tab w:val="num" w:pos="720"/>
        </w:tabs>
        <w:ind w:left="720" w:hanging="360"/>
      </w:pPr>
      <w:rPr>
        <w:rFonts w:ascii="Arial" w:hAnsi="Arial" w:hint="default"/>
      </w:rPr>
    </w:lvl>
    <w:lvl w:ilvl="1" w:tplc="7D9AF08E">
      <w:start w:val="96"/>
      <w:numFmt w:val="bullet"/>
      <w:lvlText w:val="–"/>
      <w:lvlJc w:val="left"/>
      <w:pPr>
        <w:tabs>
          <w:tab w:val="num" w:pos="1440"/>
        </w:tabs>
        <w:ind w:left="1440" w:hanging="360"/>
      </w:pPr>
      <w:rPr>
        <w:rFonts w:ascii="Arial" w:hAnsi="Arial" w:hint="default"/>
      </w:rPr>
    </w:lvl>
    <w:lvl w:ilvl="2" w:tplc="37646746">
      <w:start w:val="96"/>
      <w:numFmt w:val="bullet"/>
      <w:lvlText w:val="•"/>
      <w:lvlJc w:val="left"/>
      <w:pPr>
        <w:tabs>
          <w:tab w:val="num" w:pos="2160"/>
        </w:tabs>
        <w:ind w:left="2160" w:hanging="360"/>
      </w:pPr>
      <w:rPr>
        <w:rFonts w:ascii="Arial" w:hAnsi="Arial" w:hint="default"/>
      </w:rPr>
    </w:lvl>
    <w:lvl w:ilvl="3" w:tplc="483EEE10" w:tentative="1">
      <w:start w:val="1"/>
      <w:numFmt w:val="bullet"/>
      <w:lvlText w:val="•"/>
      <w:lvlJc w:val="left"/>
      <w:pPr>
        <w:tabs>
          <w:tab w:val="num" w:pos="2880"/>
        </w:tabs>
        <w:ind w:left="2880" w:hanging="360"/>
      </w:pPr>
      <w:rPr>
        <w:rFonts w:ascii="Arial" w:hAnsi="Arial" w:hint="default"/>
      </w:rPr>
    </w:lvl>
    <w:lvl w:ilvl="4" w:tplc="65481822" w:tentative="1">
      <w:start w:val="1"/>
      <w:numFmt w:val="bullet"/>
      <w:lvlText w:val="•"/>
      <w:lvlJc w:val="left"/>
      <w:pPr>
        <w:tabs>
          <w:tab w:val="num" w:pos="3600"/>
        </w:tabs>
        <w:ind w:left="3600" w:hanging="360"/>
      </w:pPr>
      <w:rPr>
        <w:rFonts w:ascii="Arial" w:hAnsi="Arial" w:hint="default"/>
      </w:rPr>
    </w:lvl>
    <w:lvl w:ilvl="5" w:tplc="591E4AF8" w:tentative="1">
      <w:start w:val="1"/>
      <w:numFmt w:val="bullet"/>
      <w:lvlText w:val="•"/>
      <w:lvlJc w:val="left"/>
      <w:pPr>
        <w:tabs>
          <w:tab w:val="num" w:pos="4320"/>
        </w:tabs>
        <w:ind w:left="4320" w:hanging="360"/>
      </w:pPr>
      <w:rPr>
        <w:rFonts w:ascii="Arial" w:hAnsi="Arial" w:hint="default"/>
      </w:rPr>
    </w:lvl>
    <w:lvl w:ilvl="6" w:tplc="906E601A" w:tentative="1">
      <w:start w:val="1"/>
      <w:numFmt w:val="bullet"/>
      <w:lvlText w:val="•"/>
      <w:lvlJc w:val="left"/>
      <w:pPr>
        <w:tabs>
          <w:tab w:val="num" w:pos="5040"/>
        </w:tabs>
        <w:ind w:left="5040" w:hanging="360"/>
      </w:pPr>
      <w:rPr>
        <w:rFonts w:ascii="Arial" w:hAnsi="Arial" w:hint="default"/>
      </w:rPr>
    </w:lvl>
    <w:lvl w:ilvl="7" w:tplc="357C5928" w:tentative="1">
      <w:start w:val="1"/>
      <w:numFmt w:val="bullet"/>
      <w:lvlText w:val="•"/>
      <w:lvlJc w:val="left"/>
      <w:pPr>
        <w:tabs>
          <w:tab w:val="num" w:pos="5760"/>
        </w:tabs>
        <w:ind w:left="5760" w:hanging="360"/>
      </w:pPr>
      <w:rPr>
        <w:rFonts w:ascii="Arial" w:hAnsi="Arial" w:hint="default"/>
      </w:rPr>
    </w:lvl>
    <w:lvl w:ilvl="8" w:tplc="D834C29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1"/>
      <w:lvlJc w:val="left"/>
      <w:pPr>
        <w:tabs>
          <w:tab w:val="num" w:pos="2430"/>
        </w:tabs>
        <w:ind w:left="2430" w:hanging="360"/>
      </w:pPr>
      <w:rPr>
        <w:rFonts w:ascii="Arial" w:hAnsi="Arial" w:hint="default"/>
      </w:rPr>
    </w:lvl>
    <w:lvl w:ilvl="2">
      <w:start w:val="1"/>
      <w:numFmt w:val="bullet"/>
      <w:lvlText w:val=""/>
      <w:lvlPicBulletId w:val="2"/>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3"/>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11" w15:restartNumberingAfterBreak="0">
    <w:nsid w:val="52C35C71"/>
    <w:multiLevelType w:val="hybridMultilevel"/>
    <w:tmpl w:val="C5784A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82472B3"/>
    <w:multiLevelType w:val="hybridMultilevel"/>
    <w:tmpl w:val="0C56C360"/>
    <w:lvl w:ilvl="0" w:tplc="D6B2F226">
      <w:start w:val="1"/>
      <w:numFmt w:val="bullet"/>
      <w:lvlText w:val="•"/>
      <w:lvlJc w:val="left"/>
      <w:pPr>
        <w:tabs>
          <w:tab w:val="num" w:pos="720"/>
        </w:tabs>
        <w:ind w:left="720" w:hanging="360"/>
      </w:pPr>
      <w:rPr>
        <w:rFonts w:ascii="Arial" w:hAnsi="Arial" w:hint="default"/>
      </w:rPr>
    </w:lvl>
    <w:lvl w:ilvl="1" w:tplc="2034E6B0" w:tentative="1">
      <w:start w:val="1"/>
      <w:numFmt w:val="bullet"/>
      <w:lvlText w:val="•"/>
      <w:lvlJc w:val="left"/>
      <w:pPr>
        <w:tabs>
          <w:tab w:val="num" w:pos="1440"/>
        </w:tabs>
        <w:ind w:left="1440" w:hanging="360"/>
      </w:pPr>
      <w:rPr>
        <w:rFonts w:ascii="Arial" w:hAnsi="Arial" w:hint="default"/>
      </w:rPr>
    </w:lvl>
    <w:lvl w:ilvl="2" w:tplc="8D268BDA">
      <w:start w:val="1"/>
      <w:numFmt w:val="bullet"/>
      <w:lvlText w:val="•"/>
      <w:lvlJc w:val="left"/>
      <w:pPr>
        <w:tabs>
          <w:tab w:val="num" w:pos="2160"/>
        </w:tabs>
        <w:ind w:left="2160" w:hanging="360"/>
      </w:pPr>
      <w:rPr>
        <w:rFonts w:ascii="Arial" w:hAnsi="Arial" w:hint="default"/>
      </w:rPr>
    </w:lvl>
    <w:lvl w:ilvl="3" w:tplc="B0287E1E" w:tentative="1">
      <w:start w:val="1"/>
      <w:numFmt w:val="bullet"/>
      <w:lvlText w:val="•"/>
      <w:lvlJc w:val="left"/>
      <w:pPr>
        <w:tabs>
          <w:tab w:val="num" w:pos="2880"/>
        </w:tabs>
        <w:ind w:left="2880" w:hanging="360"/>
      </w:pPr>
      <w:rPr>
        <w:rFonts w:ascii="Arial" w:hAnsi="Arial" w:hint="default"/>
      </w:rPr>
    </w:lvl>
    <w:lvl w:ilvl="4" w:tplc="A914FC3E" w:tentative="1">
      <w:start w:val="1"/>
      <w:numFmt w:val="bullet"/>
      <w:lvlText w:val="•"/>
      <w:lvlJc w:val="left"/>
      <w:pPr>
        <w:tabs>
          <w:tab w:val="num" w:pos="3600"/>
        </w:tabs>
        <w:ind w:left="3600" w:hanging="360"/>
      </w:pPr>
      <w:rPr>
        <w:rFonts w:ascii="Arial" w:hAnsi="Arial" w:hint="default"/>
      </w:rPr>
    </w:lvl>
    <w:lvl w:ilvl="5" w:tplc="7564FF1E" w:tentative="1">
      <w:start w:val="1"/>
      <w:numFmt w:val="bullet"/>
      <w:lvlText w:val="•"/>
      <w:lvlJc w:val="left"/>
      <w:pPr>
        <w:tabs>
          <w:tab w:val="num" w:pos="4320"/>
        </w:tabs>
        <w:ind w:left="4320" w:hanging="360"/>
      </w:pPr>
      <w:rPr>
        <w:rFonts w:ascii="Arial" w:hAnsi="Arial" w:hint="default"/>
      </w:rPr>
    </w:lvl>
    <w:lvl w:ilvl="6" w:tplc="ECB69DDA" w:tentative="1">
      <w:start w:val="1"/>
      <w:numFmt w:val="bullet"/>
      <w:lvlText w:val="•"/>
      <w:lvlJc w:val="left"/>
      <w:pPr>
        <w:tabs>
          <w:tab w:val="num" w:pos="5040"/>
        </w:tabs>
        <w:ind w:left="5040" w:hanging="360"/>
      </w:pPr>
      <w:rPr>
        <w:rFonts w:ascii="Arial" w:hAnsi="Arial" w:hint="default"/>
      </w:rPr>
    </w:lvl>
    <w:lvl w:ilvl="7" w:tplc="41142D7E" w:tentative="1">
      <w:start w:val="1"/>
      <w:numFmt w:val="bullet"/>
      <w:lvlText w:val="•"/>
      <w:lvlJc w:val="left"/>
      <w:pPr>
        <w:tabs>
          <w:tab w:val="num" w:pos="5760"/>
        </w:tabs>
        <w:ind w:left="5760" w:hanging="360"/>
      </w:pPr>
      <w:rPr>
        <w:rFonts w:ascii="Arial" w:hAnsi="Arial" w:hint="default"/>
      </w:rPr>
    </w:lvl>
    <w:lvl w:ilvl="8" w:tplc="A71A3A4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DB802F3"/>
    <w:multiLevelType w:val="hybridMultilevel"/>
    <w:tmpl w:val="C3B824E0"/>
    <w:lvl w:ilvl="0" w:tplc="1AAE0F5C">
      <w:start w:val="1"/>
      <w:numFmt w:val="bullet"/>
      <w:lvlText w:val="•"/>
      <w:lvlJc w:val="left"/>
      <w:pPr>
        <w:tabs>
          <w:tab w:val="num" w:pos="720"/>
        </w:tabs>
        <w:ind w:left="720" w:hanging="360"/>
      </w:pPr>
      <w:rPr>
        <w:rFonts w:ascii="Arial" w:hAnsi="Arial" w:hint="default"/>
      </w:rPr>
    </w:lvl>
    <w:lvl w:ilvl="1" w:tplc="AF82B61E" w:tentative="1">
      <w:start w:val="1"/>
      <w:numFmt w:val="bullet"/>
      <w:lvlText w:val="•"/>
      <w:lvlJc w:val="left"/>
      <w:pPr>
        <w:tabs>
          <w:tab w:val="num" w:pos="1440"/>
        </w:tabs>
        <w:ind w:left="1440" w:hanging="360"/>
      </w:pPr>
      <w:rPr>
        <w:rFonts w:ascii="Arial" w:hAnsi="Arial" w:hint="default"/>
      </w:rPr>
    </w:lvl>
    <w:lvl w:ilvl="2" w:tplc="2436A7D8">
      <w:start w:val="1"/>
      <w:numFmt w:val="bullet"/>
      <w:lvlText w:val="•"/>
      <w:lvlJc w:val="left"/>
      <w:pPr>
        <w:tabs>
          <w:tab w:val="num" w:pos="2160"/>
        </w:tabs>
        <w:ind w:left="2160" w:hanging="360"/>
      </w:pPr>
      <w:rPr>
        <w:rFonts w:ascii="Arial" w:hAnsi="Arial" w:hint="default"/>
      </w:rPr>
    </w:lvl>
    <w:lvl w:ilvl="3" w:tplc="9AC86F8C" w:tentative="1">
      <w:start w:val="1"/>
      <w:numFmt w:val="bullet"/>
      <w:lvlText w:val="•"/>
      <w:lvlJc w:val="left"/>
      <w:pPr>
        <w:tabs>
          <w:tab w:val="num" w:pos="2880"/>
        </w:tabs>
        <w:ind w:left="2880" w:hanging="360"/>
      </w:pPr>
      <w:rPr>
        <w:rFonts w:ascii="Arial" w:hAnsi="Arial" w:hint="default"/>
      </w:rPr>
    </w:lvl>
    <w:lvl w:ilvl="4" w:tplc="A8066876" w:tentative="1">
      <w:start w:val="1"/>
      <w:numFmt w:val="bullet"/>
      <w:lvlText w:val="•"/>
      <w:lvlJc w:val="left"/>
      <w:pPr>
        <w:tabs>
          <w:tab w:val="num" w:pos="3600"/>
        </w:tabs>
        <w:ind w:left="3600" w:hanging="360"/>
      </w:pPr>
      <w:rPr>
        <w:rFonts w:ascii="Arial" w:hAnsi="Arial" w:hint="default"/>
      </w:rPr>
    </w:lvl>
    <w:lvl w:ilvl="5" w:tplc="0D9C5D68" w:tentative="1">
      <w:start w:val="1"/>
      <w:numFmt w:val="bullet"/>
      <w:lvlText w:val="•"/>
      <w:lvlJc w:val="left"/>
      <w:pPr>
        <w:tabs>
          <w:tab w:val="num" w:pos="4320"/>
        </w:tabs>
        <w:ind w:left="4320" w:hanging="360"/>
      </w:pPr>
      <w:rPr>
        <w:rFonts w:ascii="Arial" w:hAnsi="Arial" w:hint="default"/>
      </w:rPr>
    </w:lvl>
    <w:lvl w:ilvl="6" w:tplc="D78CBF22" w:tentative="1">
      <w:start w:val="1"/>
      <w:numFmt w:val="bullet"/>
      <w:lvlText w:val="•"/>
      <w:lvlJc w:val="left"/>
      <w:pPr>
        <w:tabs>
          <w:tab w:val="num" w:pos="5040"/>
        </w:tabs>
        <w:ind w:left="5040" w:hanging="360"/>
      </w:pPr>
      <w:rPr>
        <w:rFonts w:ascii="Arial" w:hAnsi="Arial" w:hint="default"/>
      </w:rPr>
    </w:lvl>
    <w:lvl w:ilvl="7" w:tplc="FC8C20C2" w:tentative="1">
      <w:start w:val="1"/>
      <w:numFmt w:val="bullet"/>
      <w:lvlText w:val="•"/>
      <w:lvlJc w:val="left"/>
      <w:pPr>
        <w:tabs>
          <w:tab w:val="num" w:pos="5760"/>
        </w:tabs>
        <w:ind w:left="5760" w:hanging="360"/>
      </w:pPr>
      <w:rPr>
        <w:rFonts w:ascii="Arial" w:hAnsi="Arial" w:hint="default"/>
      </w:rPr>
    </w:lvl>
    <w:lvl w:ilvl="8" w:tplc="16AC3A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46C1F56"/>
    <w:multiLevelType w:val="hybridMultilevel"/>
    <w:tmpl w:val="4F4C6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E3E6DB0"/>
    <w:multiLevelType w:val="multilevel"/>
    <w:tmpl w:val="6150D6EC"/>
    <w:lvl w:ilvl="0">
      <w:start w:val="1"/>
      <w:numFmt w:val="upperRoman"/>
      <w:lvlText w:val="%1."/>
      <w:lvlJc w:val="left"/>
      <w:pPr>
        <w:tabs>
          <w:tab w:val="num" w:pos="1440"/>
        </w:tabs>
        <w:ind w:left="1440" w:hanging="720"/>
      </w:pPr>
      <w:rPr>
        <w:rFonts w:ascii="Helvetica" w:hAnsi="Helvetica" w:hint="default"/>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0"/>
  </w:num>
  <w:num w:numId="2">
    <w:abstractNumId w:val="15"/>
  </w:num>
  <w:num w:numId="3">
    <w:abstractNumId w:val="8"/>
  </w:num>
  <w:num w:numId="4">
    <w:abstractNumId w:val="4"/>
  </w:num>
  <w:num w:numId="5">
    <w:abstractNumId w:val="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1"/>
  </w:num>
  <w:num w:numId="9">
    <w:abstractNumId w:val="0"/>
  </w:num>
  <w:num w:numId="10">
    <w:abstractNumId w:val="12"/>
  </w:num>
  <w:num w:numId="11">
    <w:abstractNumId w:val="5"/>
  </w:num>
  <w:num w:numId="12">
    <w:abstractNumId w:val="2"/>
  </w:num>
  <w:num w:numId="13">
    <w:abstractNumId w:val="9"/>
  </w:num>
  <w:num w:numId="14">
    <w:abstractNumId w:val="3"/>
  </w:num>
  <w:num w:numId="15">
    <w:abstractNumId w:val="6"/>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07b75,#0039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87"/>
    <w:rsid w:val="00003018"/>
    <w:rsid w:val="00022AA9"/>
    <w:rsid w:val="000430F9"/>
    <w:rsid w:val="00054050"/>
    <w:rsid w:val="000678D1"/>
    <w:rsid w:val="0008769F"/>
    <w:rsid w:val="000B7595"/>
    <w:rsid w:val="000C599B"/>
    <w:rsid w:val="000D5DB5"/>
    <w:rsid w:val="000E5F0F"/>
    <w:rsid w:val="000F577F"/>
    <w:rsid w:val="000F7E5E"/>
    <w:rsid w:val="00104C31"/>
    <w:rsid w:val="0011176B"/>
    <w:rsid w:val="00113074"/>
    <w:rsid w:val="00116DE8"/>
    <w:rsid w:val="00131E08"/>
    <w:rsid w:val="00155848"/>
    <w:rsid w:val="00160B6A"/>
    <w:rsid w:val="00181DB5"/>
    <w:rsid w:val="00190C27"/>
    <w:rsid w:val="001A06E1"/>
    <w:rsid w:val="001E18A6"/>
    <w:rsid w:val="001E19AA"/>
    <w:rsid w:val="001E2393"/>
    <w:rsid w:val="00211094"/>
    <w:rsid w:val="00241959"/>
    <w:rsid w:val="00241C34"/>
    <w:rsid w:val="00252998"/>
    <w:rsid w:val="002536F6"/>
    <w:rsid w:val="002549A3"/>
    <w:rsid w:val="002611A9"/>
    <w:rsid w:val="002660E7"/>
    <w:rsid w:val="00273397"/>
    <w:rsid w:val="002A6872"/>
    <w:rsid w:val="002B2DCD"/>
    <w:rsid w:val="002B3849"/>
    <w:rsid w:val="002B51B0"/>
    <w:rsid w:val="002B7238"/>
    <w:rsid w:val="002C43FE"/>
    <w:rsid w:val="002E22DB"/>
    <w:rsid w:val="002E7094"/>
    <w:rsid w:val="002F5063"/>
    <w:rsid w:val="002F6759"/>
    <w:rsid w:val="00302DF9"/>
    <w:rsid w:val="0030641A"/>
    <w:rsid w:val="00315A93"/>
    <w:rsid w:val="00322053"/>
    <w:rsid w:val="00345AB8"/>
    <w:rsid w:val="00347840"/>
    <w:rsid w:val="00361B74"/>
    <w:rsid w:val="003666B2"/>
    <w:rsid w:val="00381478"/>
    <w:rsid w:val="003A170E"/>
    <w:rsid w:val="003A64B7"/>
    <w:rsid w:val="003A6664"/>
    <w:rsid w:val="003E6F76"/>
    <w:rsid w:val="003F1397"/>
    <w:rsid w:val="003F26BE"/>
    <w:rsid w:val="00407372"/>
    <w:rsid w:val="0043147E"/>
    <w:rsid w:val="0043233D"/>
    <w:rsid w:val="00432803"/>
    <w:rsid w:val="00434254"/>
    <w:rsid w:val="00435F66"/>
    <w:rsid w:val="00442E23"/>
    <w:rsid w:val="00465830"/>
    <w:rsid w:val="00490902"/>
    <w:rsid w:val="004B413A"/>
    <w:rsid w:val="004C2372"/>
    <w:rsid w:val="004C4C3D"/>
    <w:rsid w:val="004E7814"/>
    <w:rsid w:val="004F09B5"/>
    <w:rsid w:val="00500594"/>
    <w:rsid w:val="0050156B"/>
    <w:rsid w:val="00502125"/>
    <w:rsid w:val="00506068"/>
    <w:rsid w:val="00512443"/>
    <w:rsid w:val="00517C44"/>
    <w:rsid w:val="00524F29"/>
    <w:rsid w:val="005328F5"/>
    <w:rsid w:val="00533648"/>
    <w:rsid w:val="005358B3"/>
    <w:rsid w:val="005464EA"/>
    <w:rsid w:val="005628A6"/>
    <w:rsid w:val="00565CB9"/>
    <w:rsid w:val="00572FED"/>
    <w:rsid w:val="00580D19"/>
    <w:rsid w:val="00583F3F"/>
    <w:rsid w:val="005856CB"/>
    <w:rsid w:val="005926DA"/>
    <w:rsid w:val="005A1536"/>
    <w:rsid w:val="005B74A2"/>
    <w:rsid w:val="005D49D6"/>
    <w:rsid w:val="005E6734"/>
    <w:rsid w:val="005F2FAD"/>
    <w:rsid w:val="005F475F"/>
    <w:rsid w:val="00606983"/>
    <w:rsid w:val="006071B5"/>
    <w:rsid w:val="006379F6"/>
    <w:rsid w:val="00654FD7"/>
    <w:rsid w:val="0066556F"/>
    <w:rsid w:val="006903F6"/>
    <w:rsid w:val="00697273"/>
    <w:rsid w:val="006A0285"/>
    <w:rsid w:val="006A1848"/>
    <w:rsid w:val="006B0E57"/>
    <w:rsid w:val="006B27C3"/>
    <w:rsid w:val="006B3E12"/>
    <w:rsid w:val="006D6471"/>
    <w:rsid w:val="006E4006"/>
    <w:rsid w:val="006F3977"/>
    <w:rsid w:val="006F51FA"/>
    <w:rsid w:val="00702CEC"/>
    <w:rsid w:val="00706C8E"/>
    <w:rsid w:val="00720AF8"/>
    <w:rsid w:val="00723890"/>
    <w:rsid w:val="00731F16"/>
    <w:rsid w:val="007325D0"/>
    <w:rsid w:val="007346F3"/>
    <w:rsid w:val="00752309"/>
    <w:rsid w:val="00761B6E"/>
    <w:rsid w:val="00764924"/>
    <w:rsid w:val="0076565D"/>
    <w:rsid w:val="00773989"/>
    <w:rsid w:val="007A7609"/>
    <w:rsid w:val="007B2C74"/>
    <w:rsid w:val="007B2F8E"/>
    <w:rsid w:val="007B4A9B"/>
    <w:rsid w:val="007C5FF9"/>
    <w:rsid w:val="007C7F49"/>
    <w:rsid w:val="007D7FDC"/>
    <w:rsid w:val="007E0078"/>
    <w:rsid w:val="00803B03"/>
    <w:rsid w:val="00805B12"/>
    <w:rsid w:val="00812C59"/>
    <w:rsid w:val="00833C1D"/>
    <w:rsid w:val="008433EA"/>
    <w:rsid w:val="00844A9F"/>
    <w:rsid w:val="008570E5"/>
    <w:rsid w:val="00862922"/>
    <w:rsid w:val="00866FBD"/>
    <w:rsid w:val="00875F91"/>
    <w:rsid w:val="00887FDD"/>
    <w:rsid w:val="00891B8C"/>
    <w:rsid w:val="008A5193"/>
    <w:rsid w:val="008C7AF3"/>
    <w:rsid w:val="008F0924"/>
    <w:rsid w:val="009055CC"/>
    <w:rsid w:val="00915E04"/>
    <w:rsid w:val="00922260"/>
    <w:rsid w:val="00927C38"/>
    <w:rsid w:val="00933679"/>
    <w:rsid w:val="00937814"/>
    <w:rsid w:val="0094166C"/>
    <w:rsid w:val="00953A34"/>
    <w:rsid w:val="009572B8"/>
    <w:rsid w:val="00966B3F"/>
    <w:rsid w:val="00975D81"/>
    <w:rsid w:val="009834F3"/>
    <w:rsid w:val="00985701"/>
    <w:rsid w:val="0099115F"/>
    <w:rsid w:val="009A2962"/>
    <w:rsid w:val="009B1E77"/>
    <w:rsid w:val="009B1EB1"/>
    <w:rsid w:val="009B3500"/>
    <w:rsid w:val="009C0BC4"/>
    <w:rsid w:val="009F36DC"/>
    <w:rsid w:val="00A011C0"/>
    <w:rsid w:val="00A049A5"/>
    <w:rsid w:val="00A07CFD"/>
    <w:rsid w:val="00A17914"/>
    <w:rsid w:val="00A26E96"/>
    <w:rsid w:val="00A34211"/>
    <w:rsid w:val="00A35312"/>
    <w:rsid w:val="00A436C7"/>
    <w:rsid w:val="00A53FB1"/>
    <w:rsid w:val="00A55351"/>
    <w:rsid w:val="00A563EA"/>
    <w:rsid w:val="00A744F2"/>
    <w:rsid w:val="00A83EDD"/>
    <w:rsid w:val="00A84ED9"/>
    <w:rsid w:val="00A86333"/>
    <w:rsid w:val="00AA78C7"/>
    <w:rsid w:val="00AA7E80"/>
    <w:rsid w:val="00AC6497"/>
    <w:rsid w:val="00AE2BE7"/>
    <w:rsid w:val="00AE3CB6"/>
    <w:rsid w:val="00AF15E5"/>
    <w:rsid w:val="00AF650C"/>
    <w:rsid w:val="00B24C9B"/>
    <w:rsid w:val="00B35D77"/>
    <w:rsid w:val="00B44828"/>
    <w:rsid w:val="00B476C5"/>
    <w:rsid w:val="00B5364C"/>
    <w:rsid w:val="00B56481"/>
    <w:rsid w:val="00B61BB5"/>
    <w:rsid w:val="00B637F0"/>
    <w:rsid w:val="00B63B50"/>
    <w:rsid w:val="00B83B9A"/>
    <w:rsid w:val="00BA301B"/>
    <w:rsid w:val="00BA5B59"/>
    <w:rsid w:val="00BC7FAB"/>
    <w:rsid w:val="00BD0FF9"/>
    <w:rsid w:val="00BE5188"/>
    <w:rsid w:val="00BF58BB"/>
    <w:rsid w:val="00C02263"/>
    <w:rsid w:val="00C060AC"/>
    <w:rsid w:val="00C06197"/>
    <w:rsid w:val="00C0642A"/>
    <w:rsid w:val="00C064FE"/>
    <w:rsid w:val="00C07CCE"/>
    <w:rsid w:val="00C10E22"/>
    <w:rsid w:val="00C12A08"/>
    <w:rsid w:val="00C170FF"/>
    <w:rsid w:val="00C4012C"/>
    <w:rsid w:val="00C406FE"/>
    <w:rsid w:val="00C5145C"/>
    <w:rsid w:val="00C5356B"/>
    <w:rsid w:val="00CA575F"/>
    <w:rsid w:val="00CA5EE1"/>
    <w:rsid w:val="00CB2A4F"/>
    <w:rsid w:val="00CB77B4"/>
    <w:rsid w:val="00CC1D81"/>
    <w:rsid w:val="00CD4B15"/>
    <w:rsid w:val="00CD5CF2"/>
    <w:rsid w:val="00CF3123"/>
    <w:rsid w:val="00D034D8"/>
    <w:rsid w:val="00D04A57"/>
    <w:rsid w:val="00D171B4"/>
    <w:rsid w:val="00D2191C"/>
    <w:rsid w:val="00D34F88"/>
    <w:rsid w:val="00D46169"/>
    <w:rsid w:val="00D478A0"/>
    <w:rsid w:val="00D766DE"/>
    <w:rsid w:val="00D81C5C"/>
    <w:rsid w:val="00D92E79"/>
    <w:rsid w:val="00DA22FF"/>
    <w:rsid w:val="00DB164A"/>
    <w:rsid w:val="00DB205F"/>
    <w:rsid w:val="00DC290F"/>
    <w:rsid w:val="00DC4589"/>
    <w:rsid w:val="00E00901"/>
    <w:rsid w:val="00E105A1"/>
    <w:rsid w:val="00E25004"/>
    <w:rsid w:val="00E27242"/>
    <w:rsid w:val="00E5500D"/>
    <w:rsid w:val="00E57029"/>
    <w:rsid w:val="00E77CCE"/>
    <w:rsid w:val="00E86C38"/>
    <w:rsid w:val="00E87B02"/>
    <w:rsid w:val="00E96EDE"/>
    <w:rsid w:val="00EA20FD"/>
    <w:rsid w:val="00EA2B0F"/>
    <w:rsid w:val="00EA4CDF"/>
    <w:rsid w:val="00EA544F"/>
    <w:rsid w:val="00EB5713"/>
    <w:rsid w:val="00EF5398"/>
    <w:rsid w:val="00F11D67"/>
    <w:rsid w:val="00F14729"/>
    <w:rsid w:val="00F36EA5"/>
    <w:rsid w:val="00F37AF6"/>
    <w:rsid w:val="00F516F6"/>
    <w:rsid w:val="00F576E3"/>
    <w:rsid w:val="00F61323"/>
    <w:rsid w:val="00F67117"/>
    <w:rsid w:val="00F74B74"/>
    <w:rsid w:val="00F8080F"/>
    <w:rsid w:val="00F95130"/>
    <w:rsid w:val="00FA5AAE"/>
    <w:rsid w:val="00FB3E8C"/>
    <w:rsid w:val="00FC3CE4"/>
    <w:rsid w:val="00FE0A8C"/>
    <w:rsid w:val="00FE1746"/>
    <w:rsid w:val="00FE1EC1"/>
    <w:rsid w:val="00FF2887"/>
    <w:rsid w:val="00FF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b75,#003966"/>
    </o:shapedefaults>
    <o:shapelayout v:ext="edit">
      <o:idmap v:ext="edit" data="1"/>
    </o:shapelayout>
  </w:shapeDefaults>
  <w:decimalSymbol w:val="."/>
  <w:listSeparator w:val=","/>
  <w14:docId w14:val="5D67617C"/>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F91"/>
    <w:rPr>
      <w:color w:val="000000"/>
      <w:kern w:val="28"/>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next w:val="Normal"/>
    <w:qFormat/>
    <w:rsid w:val="009B1EB1"/>
    <w:pPr>
      <w:keepNext/>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spacing w:before="240" w:after="60"/>
      <w:jc w:val="right"/>
      <w:outlineLvl w:val="2"/>
    </w:pPr>
    <w:rPr>
      <w:rFonts w:ascii="Tahoma"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9572B8"/>
    <w:pPr>
      <w:spacing w:after="200" w:line="276" w:lineRule="auto"/>
      <w:ind w:left="720"/>
      <w:contextualSpacing/>
    </w:pPr>
    <w:rPr>
      <w:rFonts w:ascii="Calibri" w:eastAsiaTheme="minorHAnsi" w:hAnsi="Calibri"/>
      <w:color w:val="auto"/>
      <w:kern w:val="0"/>
      <w:sz w:val="22"/>
      <w:szCs w:val="22"/>
    </w:rPr>
  </w:style>
  <w:style w:type="table" w:styleId="TableGrid">
    <w:name w:val="Table Grid"/>
    <w:basedOn w:val="TableNormal"/>
    <w:uiPriority w:val="5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szCs w:val="24"/>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szCs w:val="24"/>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sz w:val="24"/>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550">
      <w:bodyDiv w:val="1"/>
      <w:marLeft w:val="0"/>
      <w:marRight w:val="0"/>
      <w:marTop w:val="0"/>
      <w:marBottom w:val="0"/>
      <w:divBdr>
        <w:top w:val="none" w:sz="0" w:space="0" w:color="auto"/>
        <w:left w:val="none" w:sz="0" w:space="0" w:color="auto"/>
        <w:bottom w:val="none" w:sz="0" w:space="0" w:color="auto"/>
        <w:right w:val="none" w:sz="0" w:space="0" w:color="auto"/>
      </w:divBdr>
      <w:divsChild>
        <w:div w:id="702630466">
          <w:marLeft w:val="1800"/>
          <w:marRight w:val="0"/>
          <w:marTop w:val="115"/>
          <w:marBottom w:val="0"/>
          <w:divBdr>
            <w:top w:val="none" w:sz="0" w:space="0" w:color="auto"/>
            <w:left w:val="none" w:sz="0" w:space="0" w:color="auto"/>
            <w:bottom w:val="none" w:sz="0" w:space="0" w:color="auto"/>
            <w:right w:val="none" w:sz="0" w:space="0" w:color="auto"/>
          </w:divBdr>
        </w:div>
        <w:div w:id="1879126788">
          <w:marLeft w:val="2520"/>
          <w:marRight w:val="0"/>
          <w:marTop w:val="96"/>
          <w:marBottom w:val="0"/>
          <w:divBdr>
            <w:top w:val="none" w:sz="0" w:space="0" w:color="auto"/>
            <w:left w:val="none" w:sz="0" w:space="0" w:color="auto"/>
            <w:bottom w:val="none" w:sz="0" w:space="0" w:color="auto"/>
            <w:right w:val="none" w:sz="0" w:space="0" w:color="auto"/>
          </w:divBdr>
        </w:div>
        <w:div w:id="689525310">
          <w:marLeft w:val="2520"/>
          <w:marRight w:val="0"/>
          <w:marTop w:val="96"/>
          <w:marBottom w:val="0"/>
          <w:divBdr>
            <w:top w:val="none" w:sz="0" w:space="0" w:color="auto"/>
            <w:left w:val="none" w:sz="0" w:space="0" w:color="auto"/>
            <w:bottom w:val="none" w:sz="0" w:space="0" w:color="auto"/>
            <w:right w:val="none" w:sz="0" w:space="0" w:color="auto"/>
          </w:divBdr>
        </w:div>
        <w:div w:id="1916698568">
          <w:marLeft w:val="2520"/>
          <w:marRight w:val="0"/>
          <w:marTop w:val="96"/>
          <w:marBottom w:val="0"/>
          <w:divBdr>
            <w:top w:val="none" w:sz="0" w:space="0" w:color="auto"/>
            <w:left w:val="none" w:sz="0" w:space="0" w:color="auto"/>
            <w:bottom w:val="none" w:sz="0" w:space="0" w:color="auto"/>
            <w:right w:val="none" w:sz="0" w:space="0" w:color="auto"/>
          </w:divBdr>
        </w:div>
        <w:div w:id="1031763329">
          <w:marLeft w:val="2520"/>
          <w:marRight w:val="0"/>
          <w:marTop w:val="96"/>
          <w:marBottom w:val="0"/>
          <w:divBdr>
            <w:top w:val="none" w:sz="0" w:space="0" w:color="auto"/>
            <w:left w:val="none" w:sz="0" w:space="0" w:color="auto"/>
            <w:bottom w:val="none" w:sz="0" w:space="0" w:color="auto"/>
            <w:right w:val="none" w:sz="0" w:space="0" w:color="auto"/>
          </w:divBdr>
        </w:div>
        <w:div w:id="75054608">
          <w:marLeft w:val="2520"/>
          <w:marRight w:val="0"/>
          <w:marTop w:val="96"/>
          <w:marBottom w:val="0"/>
          <w:divBdr>
            <w:top w:val="none" w:sz="0" w:space="0" w:color="auto"/>
            <w:left w:val="none" w:sz="0" w:space="0" w:color="auto"/>
            <w:bottom w:val="none" w:sz="0" w:space="0" w:color="auto"/>
            <w:right w:val="none" w:sz="0" w:space="0" w:color="auto"/>
          </w:divBdr>
        </w:div>
      </w:divsChild>
    </w:div>
    <w:div w:id="85810059">
      <w:bodyDiv w:val="1"/>
      <w:marLeft w:val="0"/>
      <w:marRight w:val="0"/>
      <w:marTop w:val="0"/>
      <w:marBottom w:val="0"/>
      <w:divBdr>
        <w:top w:val="none" w:sz="0" w:space="0" w:color="auto"/>
        <w:left w:val="none" w:sz="0" w:space="0" w:color="auto"/>
        <w:bottom w:val="none" w:sz="0" w:space="0" w:color="auto"/>
        <w:right w:val="none" w:sz="0" w:space="0" w:color="auto"/>
      </w:divBdr>
    </w:div>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706253">
      <w:bodyDiv w:val="1"/>
      <w:marLeft w:val="0"/>
      <w:marRight w:val="0"/>
      <w:marTop w:val="0"/>
      <w:marBottom w:val="0"/>
      <w:divBdr>
        <w:top w:val="none" w:sz="0" w:space="0" w:color="auto"/>
        <w:left w:val="none" w:sz="0" w:space="0" w:color="auto"/>
        <w:bottom w:val="none" w:sz="0" w:space="0" w:color="auto"/>
        <w:right w:val="none" w:sz="0" w:space="0" w:color="auto"/>
      </w:divBdr>
      <w:divsChild>
        <w:div w:id="465978039">
          <w:marLeft w:val="1800"/>
          <w:marRight w:val="0"/>
          <w:marTop w:val="115"/>
          <w:marBottom w:val="0"/>
          <w:divBdr>
            <w:top w:val="none" w:sz="0" w:space="0" w:color="auto"/>
            <w:left w:val="none" w:sz="0" w:space="0" w:color="auto"/>
            <w:bottom w:val="none" w:sz="0" w:space="0" w:color="auto"/>
            <w:right w:val="none" w:sz="0" w:space="0" w:color="auto"/>
          </w:divBdr>
        </w:div>
        <w:div w:id="1976447842">
          <w:marLeft w:val="1800"/>
          <w:marRight w:val="0"/>
          <w:marTop w:val="115"/>
          <w:marBottom w:val="0"/>
          <w:divBdr>
            <w:top w:val="none" w:sz="0" w:space="0" w:color="auto"/>
            <w:left w:val="none" w:sz="0" w:space="0" w:color="auto"/>
            <w:bottom w:val="none" w:sz="0" w:space="0" w:color="auto"/>
            <w:right w:val="none" w:sz="0" w:space="0" w:color="auto"/>
          </w:divBdr>
        </w:div>
        <w:div w:id="134878577">
          <w:marLeft w:val="1800"/>
          <w:marRight w:val="0"/>
          <w:marTop w:val="115"/>
          <w:marBottom w:val="0"/>
          <w:divBdr>
            <w:top w:val="none" w:sz="0" w:space="0" w:color="auto"/>
            <w:left w:val="none" w:sz="0" w:space="0" w:color="auto"/>
            <w:bottom w:val="none" w:sz="0" w:space="0" w:color="auto"/>
            <w:right w:val="none" w:sz="0" w:space="0" w:color="auto"/>
          </w:divBdr>
        </w:div>
        <w:div w:id="1586955797">
          <w:marLeft w:val="1800"/>
          <w:marRight w:val="0"/>
          <w:marTop w:val="115"/>
          <w:marBottom w:val="0"/>
          <w:divBdr>
            <w:top w:val="none" w:sz="0" w:space="0" w:color="auto"/>
            <w:left w:val="none" w:sz="0" w:space="0" w:color="auto"/>
            <w:bottom w:val="none" w:sz="0" w:space="0" w:color="auto"/>
            <w:right w:val="none" w:sz="0" w:space="0" w:color="auto"/>
          </w:divBdr>
        </w:div>
        <w:div w:id="174541256">
          <w:marLeft w:val="1800"/>
          <w:marRight w:val="0"/>
          <w:marTop w:val="115"/>
          <w:marBottom w:val="0"/>
          <w:divBdr>
            <w:top w:val="none" w:sz="0" w:space="0" w:color="auto"/>
            <w:left w:val="none" w:sz="0" w:space="0" w:color="auto"/>
            <w:bottom w:val="none" w:sz="0" w:space="0" w:color="auto"/>
            <w:right w:val="none" w:sz="0" w:space="0" w:color="auto"/>
          </w:divBdr>
        </w:div>
      </w:divsChild>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09579668">
      <w:bodyDiv w:val="1"/>
      <w:marLeft w:val="0"/>
      <w:marRight w:val="0"/>
      <w:marTop w:val="0"/>
      <w:marBottom w:val="0"/>
      <w:divBdr>
        <w:top w:val="none" w:sz="0" w:space="0" w:color="auto"/>
        <w:left w:val="none" w:sz="0" w:space="0" w:color="auto"/>
        <w:bottom w:val="none" w:sz="0" w:space="0" w:color="auto"/>
        <w:right w:val="none" w:sz="0" w:space="0" w:color="auto"/>
      </w:divBdr>
    </w:div>
    <w:div w:id="912935015">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1160538854">
      <w:bodyDiv w:val="1"/>
      <w:marLeft w:val="0"/>
      <w:marRight w:val="0"/>
      <w:marTop w:val="0"/>
      <w:marBottom w:val="0"/>
      <w:divBdr>
        <w:top w:val="none" w:sz="0" w:space="0" w:color="auto"/>
        <w:left w:val="none" w:sz="0" w:space="0" w:color="auto"/>
        <w:bottom w:val="none" w:sz="0" w:space="0" w:color="auto"/>
        <w:right w:val="none" w:sz="0" w:space="0" w:color="auto"/>
      </w:divBdr>
      <w:divsChild>
        <w:div w:id="1316950296">
          <w:marLeft w:val="1800"/>
          <w:marRight w:val="0"/>
          <w:marTop w:val="115"/>
          <w:marBottom w:val="0"/>
          <w:divBdr>
            <w:top w:val="none" w:sz="0" w:space="0" w:color="auto"/>
            <w:left w:val="none" w:sz="0" w:space="0" w:color="auto"/>
            <w:bottom w:val="none" w:sz="0" w:space="0" w:color="auto"/>
            <w:right w:val="none" w:sz="0" w:space="0" w:color="auto"/>
          </w:divBdr>
        </w:div>
      </w:divsChild>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516845867">
      <w:bodyDiv w:val="1"/>
      <w:marLeft w:val="0"/>
      <w:marRight w:val="0"/>
      <w:marTop w:val="0"/>
      <w:marBottom w:val="0"/>
      <w:divBdr>
        <w:top w:val="none" w:sz="0" w:space="0" w:color="auto"/>
        <w:left w:val="none" w:sz="0" w:space="0" w:color="auto"/>
        <w:bottom w:val="none" w:sz="0" w:space="0" w:color="auto"/>
        <w:right w:val="none" w:sz="0" w:space="0" w:color="auto"/>
      </w:divBdr>
      <w:divsChild>
        <w:div w:id="845821698">
          <w:marLeft w:val="1800"/>
          <w:marRight w:val="0"/>
          <w:marTop w:val="115"/>
          <w:marBottom w:val="0"/>
          <w:divBdr>
            <w:top w:val="none" w:sz="0" w:space="0" w:color="auto"/>
            <w:left w:val="none" w:sz="0" w:space="0" w:color="auto"/>
            <w:bottom w:val="none" w:sz="0" w:space="0" w:color="auto"/>
            <w:right w:val="none" w:sz="0" w:space="0" w:color="auto"/>
          </w:divBdr>
        </w:div>
      </w:divsChild>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796931">
      <w:bodyDiv w:val="1"/>
      <w:marLeft w:val="0"/>
      <w:marRight w:val="0"/>
      <w:marTop w:val="0"/>
      <w:marBottom w:val="0"/>
      <w:divBdr>
        <w:top w:val="none" w:sz="0" w:space="0" w:color="auto"/>
        <w:left w:val="none" w:sz="0" w:space="0" w:color="auto"/>
        <w:bottom w:val="none" w:sz="0" w:space="0" w:color="auto"/>
        <w:right w:val="none" w:sz="0" w:space="0" w:color="auto"/>
      </w:divBdr>
      <w:divsChild>
        <w:div w:id="142502884">
          <w:marLeft w:val="547"/>
          <w:marRight w:val="0"/>
          <w:marTop w:val="134"/>
          <w:marBottom w:val="0"/>
          <w:divBdr>
            <w:top w:val="none" w:sz="0" w:space="0" w:color="auto"/>
            <w:left w:val="none" w:sz="0" w:space="0" w:color="auto"/>
            <w:bottom w:val="none" w:sz="0" w:space="0" w:color="auto"/>
            <w:right w:val="none" w:sz="0" w:space="0" w:color="auto"/>
          </w:divBdr>
        </w:div>
        <w:div w:id="381368041">
          <w:marLeft w:val="1166"/>
          <w:marRight w:val="0"/>
          <w:marTop w:val="115"/>
          <w:marBottom w:val="0"/>
          <w:divBdr>
            <w:top w:val="none" w:sz="0" w:space="0" w:color="auto"/>
            <w:left w:val="none" w:sz="0" w:space="0" w:color="auto"/>
            <w:bottom w:val="none" w:sz="0" w:space="0" w:color="auto"/>
            <w:right w:val="none" w:sz="0" w:space="0" w:color="auto"/>
          </w:divBdr>
        </w:div>
        <w:div w:id="319425139">
          <w:marLeft w:val="1166"/>
          <w:marRight w:val="0"/>
          <w:marTop w:val="115"/>
          <w:marBottom w:val="0"/>
          <w:divBdr>
            <w:top w:val="none" w:sz="0" w:space="0" w:color="auto"/>
            <w:left w:val="none" w:sz="0" w:space="0" w:color="auto"/>
            <w:bottom w:val="none" w:sz="0" w:space="0" w:color="auto"/>
            <w:right w:val="none" w:sz="0" w:space="0" w:color="auto"/>
          </w:divBdr>
        </w:div>
        <w:div w:id="1815489622">
          <w:marLeft w:val="1800"/>
          <w:marRight w:val="0"/>
          <w:marTop w:val="115"/>
          <w:marBottom w:val="0"/>
          <w:divBdr>
            <w:top w:val="none" w:sz="0" w:space="0" w:color="auto"/>
            <w:left w:val="none" w:sz="0" w:space="0" w:color="auto"/>
            <w:bottom w:val="none" w:sz="0" w:space="0" w:color="auto"/>
            <w:right w:val="none" w:sz="0" w:space="0" w:color="auto"/>
          </w:divBdr>
        </w:div>
        <w:div w:id="2126925327">
          <w:marLeft w:val="1800"/>
          <w:marRight w:val="0"/>
          <w:marTop w:val="115"/>
          <w:marBottom w:val="0"/>
          <w:divBdr>
            <w:top w:val="none" w:sz="0" w:space="0" w:color="auto"/>
            <w:left w:val="none" w:sz="0" w:space="0" w:color="auto"/>
            <w:bottom w:val="none" w:sz="0" w:space="0" w:color="auto"/>
            <w:right w:val="none" w:sz="0" w:space="0" w:color="auto"/>
          </w:divBdr>
        </w:div>
        <w:div w:id="383991681">
          <w:marLeft w:val="1800"/>
          <w:marRight w:val="0"/>
          <w:marTop w:val="115"/>
          <w:marBottom w:val="0"/>
          <w:divBdr>
            <w:top w:val="none" w:sz="0" w:space="0" w:color="auto"/>
            <w:left w:val="none" w:sz="0" w:space="0" w:color="auto"/>
            <w:bottom w:val="none" w:sz="0" w:space="0" w:color="auto"/>
            <w:right w:val="none" w:sz="0" w:space="0" w:color="auto"/>
          </w:divBdr>
        </w:div>
      </w:divsChild>
    </w:div>
    <w:div w:id="1792672157">
      <w:bodyDiv w:val="1"/>
      <w:marLeft w:val="0"/>
      <w:marRight w:val="0"/>
      <w:marTop w:val="0"/>
      <w:marBottom w:val="0"/>
      <w:divBdr>
        <w:top w:val="none" w:sz="0" w:space="0" w:color="auto"/>
        <w:left w:val="none" w:sz="0" w:space="0" w:color="auto"/>
        <w:bottom w:val="none" w:sz="0" w:space="0" w:color="auto"/>
        <w:right w:val="none" w:sz="0" w:space="0" w:color="auto"/>
      </w:divBdr>
      <w:divsChild>
        <w:div w:id="897320504">
          <w:marLeft w:val="1166"/>
          <w:marRight w:val="0"/>
          <w:marTop w:val="115"/>
          <w:marBottom w:val="0"/>
          <w:divBdr>
            <w:top w:val="none" w:sz="0" w:space="0" w:color="auto"/>
            <w:left w:val="none" w:sz="0" w:space="0" w:color="auto"/>
            <w:bottom w:val="none" w:sz="0" w:space="0" w:color="auto"/>
            <w:right w:val="none" w:sz="0" w:space="0" w:color="auto"/>
          </w:divBdr>
        </w:div>
        <w:div w:id="1613322291">
          <w:marLeft w:val="1800"/>
          <w:marRight w:val="0"/>
          <w:marTop w:val="115"/>
          <w:marBottom w:val="0"/>
          <w:divBdr>
            <w:top w:val="none" w:sz="0" w:space="0" w:color="auto"/>
            <w:left w:val="none" w:sz="0" w:space="0" w:color="auto"/>
            <w:bottom w:val="none" w:sz="0" w:space="0" w:color="auto"/>
            <w:right w:val="none" w:sz="0" w:space="0" w:color="auto"/>
          </w:divBdr>
        </w:div>
        <w:div w:id="748504926">
          <w:marLeft w:val="1800"/>
          <w:marRight w:val="0"/>
          <w:marTop w:val="115"/>
          <w:marBottom w:val="0"/>
          <w:divBdr>
            <w:top w:val="none" w:sz="0" w:space="0" w:color="auto"/>
            <w:left w:val="none" w:sz="0" w:space="0" w:color="auto"/>
            <w:bottom w:val="none" w:sz="0" w:space="0" w:color="auto"/>
            <w:right w:val="none" w:sz="0" w:space="0" w:color="auto"/>
          </w:divBdr>
        </w:div>
        <w:div w:id="323097061">
          <w:marLeft w:val="1800"/>
          <w:marRight w:val="0"/>
          <w:marTop w:val="115"/>
          <w:marBottom w:val="0"/>
          <w:divBdr>
            <w:top w:val="none" w:sz="0" w:space="0" w:color="auto"/>
            <w:left w:val="none" w:sz="0" w:space="0" w:color="auto"/>
            <w:bottom w:val="none" w:sz="0" w:space="0" w:color="auto"/>
            <w:right w:val="none" w:sz="0" w:space="0" w:color="auto"/>
          </w:divBdr>
        </w:div>
        <w:div w:id="901865935">
          <w:marLeft w:val="1800"/>
          <w:marRight w:val="0"/>
          <w:marTop w:val="115"/>
          <w:marBottom w:val="0"/>
          <w:divBdr>
            <w:top w:val="none" w:sz="0" w:space="0" w:color="auto"/>
            <w:left w:val="none" w:sz="0" w:space="0" w:color="auto"/>
            <w:bottom w:val="none" w:sz="0" w:space="0" w:color="auto"/>
            <w:right w:val="none" w:sz="0" w:space="0" w:color="auto"/>
          </w:divBdr>
        </w:div>
        <w:div w:id="1614627677">
          <w:marLeft w:val="1800"/>
          <w:marRight w:val="0"/>
          <w:marTop w:val="115"/>
          <w:marBottom w:val="0"/>
          <w:divBdr>
            <w:top w:val="none" w:sz="0" w:space="0" w:color="auto"/>
            <w:left w:val="none" w:sz="0" w:space="0" w:color="auto"/>
            <w:bottom w:val="none" w:sz="0" w:space="0" w:color="auto"/>
            <w:right w:val="none" w:sz="0" w:space="0" w:color="auto"/>
          </w:divBdr>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2098166611">
      <w:bodyDiv w:val="1"/>
      <w:marLeft w:val="0"/>
      <w:marRight w:val="0"/>
      <w:marTop w:val="0"/>
      <w:marBottom w:val="0"/>
      <w:divBdr>
        <w:top w:val="none" w:sz="0" w:space="0" w:color="auto"/>
        <w:left w:val="none" w:sz="0" w:space="0" w:color="auto"/>
        <w:bottom w:val="none" w:sz="0" w:space="0" w:color="auto"/>
        <w:right w:val="none" w:sz="0" w:space="0" w:color="auto"/>
      </w:divBdr>
    </w:div>
    <w:div w:id="2107262782">
      <w:bodyDiv w:val="1"/>
      <w:marLeft w:val="0"/>
      <w:marRight w:val="0"/>
      <w:marTop w:val="0"/>
      <w:marBottom w:val="0"/>
      <w:divBdr>
        <w:top w:val="none" w:sz="0" w:space="0" w:color="auto"/>
        <w:left w:val="none" w:sz="0" w:space="0" w:color="auto"/>
        <w:bottom w:val="none" w:sz="0" w:space="0" w:color="auto"/>
        <w:right w:val="none" w:sz="0" w:space="0" w:color="auto"/>
      </w:divBdr>
      <w:divsChild>
        <w:div w:id="1627392985">
          <w:marLeft w:val="1800"/>
          <w:marRight w:val="0"/>
          <w:marTop w:val="115"/>
          <w:marBottom w:val="0"/>
          <w:divBdr>
            <w:top w:val="none" w:sz="0" w:space="0" w:color="auto"/>
            <w:left w:val="none" w:sz="0" w:space="0" w:color="auto"/>
            <w:bottom w:val="none" w:sz="0" w:space="0" w:color="auto"/>
            <w:right w:val="none" w:sz="0" w:space="0" w:color="auto"/>
          </w:divBdr>
        </w:div>
        <w:div w:id="1121680869">
          <w:marLeft w:val="2520"/>
          <w:marRight w:val="0"/>
          <w:marTop w:val="96"/>
          <w:marBottom w:val="0"/>
          <w:divBdr>
            <w:top w:val="none" w:sz="0" w:space="0" w:color="auto"/>
            <w:left w:val="none" w:sz="0" w:space="0" w:color="auto"/>
            <w:bottom w:val="none" w:sz="0" w:space="0" w:color="auto"/>
            <w:right w:val="none" w:sz="0" w:space="0" w:color="auto"/>
          </w:divBdr>
        </w:div>
        <w:div w:id="1429303918">
          <w:marLeft w:val="2520"/>
          <w:marRight w:val="0"/>
          <w:marTop w:val="96"/>
          <w:marBottom w:val="0"/>
          <w:divBdr>
            <w:top w:val="none" w:sz="0" w:space="0" w:color="auto"/>
            <w:left w:val="none" w:sz="0" w:space="0" w:color="auto"/>
            <w:bottom w:val="none" w:sz="0" w:space="0" w:color="auto"/>
            <w:right w:val="none" w:sz="0" w:space="0" w:color="auto"/>
          </w:divBdr>
        </w:div>
        <w:div w:id="2080057625">
          <w:marLeft w:val="2520"/>
          <w:marRight w:val="0"/>
          <w:marTop w:val="96"/>
          <w:marBottom w:val="0"/>
          <w:divBdr>
            <w:top w:val="none" w:sz="0" w:space="0" w:color="auto"/>
            <w:left w:val="none" w:sz="0" w:space="0" w:color="auto"/>
            <w:bottom w:val="none" w:sz="0" w:space="0" w:color="auto"/>
            <w:right w:val="none" w:sz="0" w:space="0" w:color="auto"/>
          </w:divBdr>
        </w:div>
        <w:div w:id="1798790331">
          <w:marLeft w:val="2520"/>
          <w:marRight w:val="0"/>
          <w:marTop w:val="96"/>
          <w:marBottom w:val="0"/>
          <w:divBdr>
            <w:top w:val="none" w:sz="0" w:space="0" w:color="auto"/>
            <w:left w:val="none" w:sz="0" w:space="0" w:color="auto"/>
            <w:bottom w:val="none" w:sz="0" w:space="0" w:color="auto"/>
            <w:right w:val="none" w:sz="0" w:space="0" w:color="auto"/>
          </w:divBdr>
        </w:div>
        <w:div w:id="648094716">
          <w:marLeft w:val="2520"/>
          <w:marRight w:val="0"/>
          <w:marTop w:val="96"/>
          <w:marBottom w:val="0"/>
          <w:divBdr>
            <w:top w:val="none" w:sz="0" w:space="0" w:color="auto"/>
            <w:left w:val="none" w:sz="0" w:space="0" w:color="auto"/>
            <w:bottom w:val="none" w:sz="0" w:space="0" w:color="auto"/>
            <w:right w:val="none" w:sz="0" w:space="0" w:color="auto"/>
          </w:divBdr>
        </w:div>
        <w:div w:id="1591347741">
          <w:marLeft w:val="2520"/>
          <w:marRight w:val="0"/>
          <w:marTop w:val="96"/>
          <w:marBottom w:val="0"/>
          <w:divBdr>
            <w:top w:val="none" w:sz="0" w:space="0" w:color="auto"/>
            <w:left w:val="none" w:sz="0" w:space="0" w:color="auto"/>
            <w:bottom w:val="none" w:sz="0" w:space="0" w:color="auto"/>
            <w:right w:val="none" w:sz="0" w:space="0" w:color="auto"/>
          </w:divBdr>
        </w:div>
      </w:divsChild>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proofpoint.com/v2/url?u=https-3A__ercot.webex.com_ercot_j.php-3FMTID-3Dm54c12a8839fc8a82ddbd4d3c1b364b53&amp;d=DwMGaQ&amp;c=trp9rTvIdyEWh1VWB5x8_2JiPaB5oGZOtWPDws2_VoY&amp;r=T0m5Jg90hX6QBKd0dyCgfRQSppFZ4x_43N_zqr-h2HU&amp;m=hv3OQYA8d9RS18ZiHzyKhTqAke5r-MOzyD6REd4nQRY&amp;s=zHi90VHFdbOqsO92lwUQXYbED8TWH47o5pn1FV2J_-4&amp;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rcot.webex.com/ercot" TargetMode="External"/><Relationship Id="rId17" Type="http://schemas.openxmlformats.org/officeDocument/2006/relationships/hyperlink" Target="https://urldefense.proofpoint.com/v2/url?u=https-3A__ercot.webex.com_ercot_mc&amp;d=DwMGaQ&amp;c=trp9rTvIdyEWh1VWB5x8_2JiPaB5oGZOtWPDws2_VoY&amp;r=T0m5Jg90hX6QBKd0dyCgfRQSppFZ4x_43N_zqr-h2HU&amp;m=hv3OQYA8d9RS18ZiHzyKhTqAke5r-MOzyD6REd4nQRY&amp;s=-M_PTABrhKiJ5Kux-5CAS2qX5V48PTD0L9-lan8aFeM&amp;e=" TargetMode="External"/><Relationship Id="rId2" Type="http://schemas.openxmlformats.org/officeDocument/2006/relationships/customXml" Target="../customXml/item2.xml"/><Relationship Id="rId16" Type="http://schemas.openxmlformats.org/officeDocument/2006/relationships/hyperlink" Target="https://urldefense.proofpoint.com/v2/url?u=https-3A__www.webex.com_pdf_tollfree-5Frestrictions.pdf&amp;d=DwMGaQ&amp;c=trp9rTvIdyEWh1VWB5x8_2JiPaB5oGZOtWPDws2_VoY&amp;r=T0m5Jg90hX6QBKd0dyCgfRQSppFZ4x_43N_zqr-h2HU&amp;m=hv3OQYA8d9RS18ZiHzyKhTqAke5r-MOzyD6REd4nQRY&amp;s=wP_teEL-PzSLupiGEhP7LC5SlNKViLjg0AgTtd4_DFc&amp;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urldefense.proofpoint.com/v2/url?u=https-3A__ercot.webex.com_ercot_globalcallin.php-3FserviceType-3DMC-26ED-3D511266627-26tollFree-3D1&amp;d=DwMGaQ&amp;c=trp9rTvIdyEWh1VWB5x8_2JiPaB5oGZOtWPDws2_VoY&amp;r=T0m5Jg90hX6QBKd0dyCgfRQSppFZ4x_43N_zqr-h2HU&amp;m=hv3OQYA8d9RS18ZiHzyKhTqAke5r-MOzyD6REd4nQRY&amp;s=BKhHL1RIgoihNlmZigZ4rj0dvTXoYXK-wJ_DwCw7cy8&amp;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ldefense.proofpoint.com/v2/url?u=https-3A__ercot.webex.com_ercot_j.php-3FMTID-3Dmf0ce6c596f257124de16fe0734f42bcb&amp;d=DwMGaQ&amp;c=trp9rTvIdyEWh1VWB5x8_2JiPaB5oGZOtWPDws2_VoY&amp;r=T0m5Jg90hX6QBKd0dyCgfRQSppFZ4x_43N_zqr-h2HU&amp;m=hv3OQYA8d9RS18ZiHzyKhTqAke5r-MOzyD6REd4nQRY&amp;s=E6O042ONW4WYmlta6Vl8p_qqFxLRJbkAICypuC4LuwA&amp;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A35E88E82CE54C93D2E1D31972296F" ma:contentTypeVersion="0" ma:contentTypeDescription="Create a new document." ma:contentTypeScope="" ma:versionID="8252339fbf0a82d6989e58909ff2bba2">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CA444-BFAC-4140-8200-5F31DC80D457}">
  <ds:schemaRefs>
    <ds:schemaRef ds:uri="http://schemas.microsoft.com/sharepoint/v3/contenttype/forms"/>
  </ds:schemaRefs>
</ds:datastoreItem>
</file>

<file path=customXml/itemProps2.xml><?xml version="1.0" encoding="utf-8"?>
<ds:datastoreItem xmlns:ds="http://schemas.openxmlformats.org/officeDocument/2006/customXml" ds:itemID="{CA1A977B-F913-4698-A14D-331441683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5347E-3A02-4A08-AF1A-F976ED0962C0}">
  <ds:schemaRefs>
    <ds:schemaRef ds:uri="http://purl.org/dc/terms/"/>
    <ds:schemaRef ds:uri="http://schemas.microsoft.com/office/2006/metadata/properties"/>
    <ds:schemaRef ds:uri="c34af464-7aa1-4edd-9be4-83dffc1cb926"/>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F3B97948-40E6-4813-B267-C7F86DB28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118</TotalTime>
  <Pages>7</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9178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Spinner, Mark</dc:creator>
  <cp:lastModifiedBy>Spinner, Mark</cp:lastModifiedBy>
  <cp:revision>11</cp:revision>
  <cp:lastPrinted>2017-03-07T16:51:00Z</cp:lastPrinted>
  <dcterms:created xsi:type="dcterms:W3CDTF">2017-11-04T18:00:00Z</dcterms:created>
  <dcterms:modified xsi:type="dcterms:W3CDTF">2017-11-04T20:06:00Z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0x010100BDA35E88E82CE54C93D2E1D31972296F</vt:lpwstr>
  </property>
</Properties>
</file>