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B8" w:rsidRPr="00FB493B" w:rsidRDefault="002658B7" w:rsidP="0010119A">
      <w:pPr>
        <w:pStyle w:val="Heading3"/>
      </w:pPr>
      <w:r w:rsidRPr="00FB493B">
        <w:t xml:space="preserve">What </w:t>
      </w:r>
      <w:r w:rsidR="0010119A">
        <w:t>are</w:t>
      </w:r>
      <w:r w:rsidRPr="00FB493B">
        <w:t xml:space="preserve"> RSS Feed</w:t>
      </w:r>
      <w:r w:rsidR="0010119A">
        <w:t>s</w:t>
      </w:r>
      <w:r w:rsidRPr="00FB493B">
        <w:t>?</w:t>
      </w:r>
    </w:p>
    <w:p w:rsidR="00E53BB8" w:rsidRPr="0054627F" w:rsidRDefault="002658B7" w:rsidP="00FB493B">
      <w:pPr>
        <w:pStyle w:val="ListParagraph"/>
        <w:numPr>
          <w:ilvl w:val="0"/>
          <w:numId w:val="8"/>
        </w:numPr>
      </w:pPr>
      <w:r w:rsidRPr="0054627F">
        <w:t xml:space="preserve">RSS stands for Really Simple Syndication </w:t>
      </w:r>
      <w:r w:rsidR="00273C27">
        <w:t>(sometimes called Rich Site Summary)</w:t>
      </w:r>
    </w:p>
    <w:p w:rsidR="00E53BB8" w:rsidRPr="0054627F" w:rsidRDefault="002658B7" w:rsidP="00FB493B">
      <w:pPr>
        <w:pStyle w:val="ListParagraph"/>
        <w:numPr>
          <w:ilvl w:val="0"/>
          <w:numId w:val="8"/>
        </w:numPr>
      </w:pPr>
      <w:r w:rsidRPr="0054627F">
        <w:t>RSS is a subscription service that notifies subscribers when new content ha</w:t>
      </w:r>
      <w:r w:rsidR="00273C27">
        <w:t>s been published to a web page</w:t>
      </w:r>
    </w:p>
    <w:p w:rsidR="00E53BB8" w:rsidRPr="00FB493B" w:rsidRDefault="002658B7" w:rsidP="0010119A">
      <w:pPr>
        <w:pStyle w:val="Heading3"/>
      </w:pPr>
      <w:r w:rsidRPr="00FB493B">
        <w:t>What are the advantages of RSS Feeds</w:t>
      </w:r>
      <w:r w:rsidR="009D3BFB" w:rsidRPr="00FB493B">
        <w:t>?</w:t>
      </w:r>
    </w:p>
    <w:p w:rsidR="00E53BB8" w:rsidRPr="0054627F" w:rsidRDefault="001F4C22" w:rsidP="00FB493B">
      <w:pPr>
        <w:pStyle w:val="ListParagraph"/>
        <w:numPr>
          <w:ilvl w:val="0"/>
          <w:numId w:val="8"/>
        </w:numPr>
      </w:pPr>
      <w:r>
        <w:t>U</w:t>
      </w:r>
      <w:r w:rsidR="002658B7" w:rsidRPr="0054627F">
        <w:t>ser is notified immediately of published updates to a website</w:t>
      </w:r>
    </w:p>
    <w:p w:rsidR="00E53BB8" w:rsidRPr="0054627F" w:rsidRDefault="001F4C22" w:rsidP="00FB493B">
      <w:pPr>
        <w:pStyle w:val="ListParagraph"/>
        <w:numPr>
          <w:ilvl w:val="0"/>
          <w:numId w:val="8"/>
        </w:numPr>
      </w:pPr>
      <w:r>
        <w:t>U</w:t>
      </w:r>
      <w:r w:rsidR="002658B7" w:rsidRPr="0054627F">
        <w:t>ser can collect content from multiple websites and stay updated w</w:t>
      </w:r>
      <w:r w:rsidR="00251B07">
        <w:t>ithout</w:t>
      </w:r>
      <w:r>
        <w:t xml:space="preserve"> visiting each site </w:t>
      </w:r>
    </w:p>
    <w:p w:rsidR="00E53BB8" w:rsidRPr="0054627F" w:rsidRDefault="002658B7" w:rsidP="00FB493B">
      <w:pPr>
        <w:pStyle w:val="ListParagraph"/>
        <w:numPr>
          <w:ilvl w:val="0"/>
          <w:numId w:val="8"/>
        </w:numPr>
      </w:pPr>
      <w:r w:rsidRPr="0054627F">
        <w:t>Feeds can contain a simple link to the source or the complete content</w:t>
      </w:r>
      <w:r w:rsidR="001F4C22">
        <w:t>,</w:t>
      </w:r>
      <w:r w:rsidRPr="0054627F">
        <w:t xml:space="preserve"> including attachments</w:t>
      </w:r>
      <w:r w:rsidR="00A3607A">
        <w:t xml:space="preserve"> (documents, graphics, .pdf, etc.)</w:t>
      </w:r>
    </w:p>
    <w:p w:rsidR="001F4C22" w:rsidRDefault="001F4C22" w:rsidP="00512459">
      <w:pPr>
        <w:pStyle w:val="ListParagraph"/>
        <w:numPr>
          <w:ilvl w:val="0"/>
          <w:numId w:val="8"/>
        </w:numPr>
      </w:pPr>
      <w:r>
        <w:t xml:space="preserve">Feeds </w:t>
      </w:r>
      <w:r w:rsidR="002658B7" w:rsidRPr="0054627F">
        <w:t>do</w:t>
      </w:r>
      <w:r w:rsidR="00A3607A">
        <w:t xml:space="preserve"> no</w:t>
      </w:r>
      <w:r w:rsidR="002658B7" w:rsidRPr="0054627F">
        <w:t xml:space="preserve">t use </w:t>
      </w:r>
      <w:r>
        <w:t xml:space="preserve">an </w:t>
      </w:r>
      <w:r w:rsidR="002658B7" w:rsidRPr="0054627F">
        <w:t>email address</w:t>
      </w:r>
      <w:r>
        <w:t>, therefore</w:t>
      </w:r>
      <w:r w:rsidRPr="001F4C22">
        <w:t xml:space="preserve"> </w:t>
      </w:r>
      <w:r>
        <w:t>redu</w:t>
      </w:r>
      <w:r>
        <w:t>cing</w:t>
      </w:r>
      <w:r w:rsidRPr="0054627F">
        <w:t xml:space="preserve"> messages in </w:t>
      </w:r>
      <w:r w:rsidR="00251B07">
        <w:t xml:space="preserve">user’s </w:t>
      </w:r>
      <w:r w:rsidRPr="0054627F">
        <w:t xml:space="preserve">mailbox </w:t>
      </w:r>
    </w:p>
    <w:p w:rsidR="00E53BB8" w:rsidRPr="0054627F" w:rsidRDefault="001F4C22" w:rsidP="00512459">
      <w:pPr>
        <w:pStyle w:val="ListParagraph"/>
        <w:numPr>
          <w:ilvl w:val="0"/>
          <w:numId w:val="8"/>
        </w:numPr>
      </w:pPr>
      <w:r>
        <w:t xml:space="preserve">User’s name is not requested. </w:t>
      </w:r>
      <w:r w:rsidR="002658B7" w:rsidRPr="0054627F">
        <w:t>Email (as well as other private info) cannot be sent to third parties</w:t>
      </w:r>
    </w:p>
    <w:p w:rsidR="00E53BB8" w:rsidRPr="0010119A" w:rsidRDefault="0010119A" w:rsidP="0010119A">
      <w:pPr>
        <w:pStyle w:val="Heading3"/>
      </w:pPr>
      <w:r w:rsidRPr="0010119A">
        <w:t xml:space="preserve">Do </w:t>
      </w:r>
      <w:r w:rsidR="002658B7" w:rsidRPr="0010119A">
        <w:t>RSS Feeds</w:t>
      </w:r>
      <w:r w:rsidRPr="0010119A">
        <w:t xml:space="preserve"> require special software</w:t>
      </w:r>
      <w:r w:rsidR="009D3BFB" w:rsidRPr="0010119A">
        <w:t>?</w:t>
      </w:r>
      <w:r w:rsidR="001F4C22" w:rsidRPr="0010119A">
        <w:t xml:space="preserve"> </w:t>
      </w:r>
    </w:p>
    <w:p w:rsidR="00E53BB8" w:rsidRPr="0054627F" w:rsidRDefault="002658B7" w:rsidP="00FB493B">
      <w:pPr>
        <w:pStyle w:val="ListParagraph"/>
        <w:numPr>
          <w:ilvl w:val="0"/>
          <w:numId w:val="8"/>
        </w:numPr>
      </w:pPr>
      <w:r w:rsidRPr="0054627F">
        <w:t>RSS</w:t>
      </w:r>
      <w:r w:rsidR="0010119A">
        <w:t xml:space="preserve"> feeds</w:t>
      </w:r>
      <w:r w:rsidRPr="0054627F">
        <w:t xml:space="preserve"> requires a “feed reader” or aggregator to display feeds</w:t>
      </w:r>
    </w:p>
    <w:p w:rsidR="00E53BB8" w:rsidRPr="0054627F" w:rsidRDefault="002658B7" w:rsidP="00FB493B">
      <w:pPr>
        <w:pStyle w:val="ListParagraph"/>
        <w:numPr>
          <w:ilvl w:val="0"/>
          <w:numId w:val="8"/>
        </w:numPr>
      </w:pPr>
      <w:r w:rsidRPr="0054627F">
        <w:t xml:space="preserve">Most readers are available as freeware </w:t>
      </w:r>
    </w:p>
    <w:p w:rsidR="00E53BB8" w:rsidRPr="0054627F" w:rsidRDefault="009D3BFB" w:rsidP="00FB493B">
      <w:pPr>
        <w:pStyle w:val="ListParagraph"/>
        <w:numPr>
          <w:ilvl w:val="1"/>
          <w:numId w:val="8"/>
        </w:numPr>
      </w:pPr>
      <w:r>
        <w:t>Chrome</w:t>
      </w:r>
    </w:p>
    <w:p w:rsidR="009D3BFB" w:rsidRDefault="009D3BFB" w:rsidP="00FB493B">
      <w:pPr>
        <w:pStyle w:val="ListParagraph"/>
        <w:numPr>
          <w:ilvl w:val="1"/>
          <w:numId w:val="8"/>
        </w:numPr>
      </w:pPr>
      <w:r>
        <w:t xml:space="preserve">Internet Explorer </w:t>
      </w:r>
    </w:p>
    <w:p w:rsidR="00E53BB8" w:rsidRPr="0054627F" w:rsidRDefault="009D3BFB" w:rsidP="00FB493B">
      <w:pPr>
        <w:pStyle w:val="ListParagraph"/>
        <w:numPr>
          <w:ilvl w:val="1"/>
          <w:numId w:val="8"/>
        </w:numPr>
      </w:pPr>
      <w:r>
        <w:t xml:space="preserve">Microsoft Outlook </w:t>
      </w:r>
    </w:p>
    <w:p w:rsidR="009D3BFB" w:rsidRDefault="009D3BFB" w:rsidP="00FB493B">
      <w:pPr>
        <w:pStyle w:val="ListParagraph"/>
        <w:numPr>
          <w:ilvl w:val="1"/>
          <w:numId w:val="8"/>
        </w:numPr>
      </w:pPr>
      <w:r>
        <w:t>Firefox</w:t>
      </w:r>
    </w:p>
    <w:p w:rsidR="00FB493B" w:rsidRPr="0010119A" w:rsidRDefault="00381339" w:rsidP="0010119A">
      <w:pPr>
        <w:pStyle w:val="Heading3"/>
      </w:pPr>
      <w:r>
        <w:t xml:space="preserve">What </w:t>
      </w:r>
      <w:hyperlink r:id="rId5" w:history="1">
        <w:r w:rsidRPr="00D757DB">
          <w:rPr>
            <w:rStyle w:val="Hyperlink"/>
          </w:rPr>
          <w:t>RSS Feeds</w:t>
        </w:r>
      </w:hyperlink>
      <w:r>
        <w:t xml:space="preserve"> are c</w:t>
      </w:r>
      <w:r w:rsidR="001F4C22" w:rsidRPr="0010119A">
        <w:t xml:space="preserve">urrently </w:t>
      </w:r>
      <w:r w:rsidR="0054627F" w:rsidRPr="0010119A">
        <w:t>offer</w:t>
      </w:r>
      <w:r>
        <w:t>ed</w:t>
      </w:r>
      <w:r w:rsidR="0054627F" w:rsidRPr="0010119A">
        <w:t xml:space="preserve"> </w:t>
      </w:r>
      <w:r w:rsidR="001F4C22" w:rsidRPr="0010119A">
        <w:t>on</w:t>
      </w:r>
      <w:r>
        <w:t xml:space="preserve"> </w:t>
      </w:r>
      <w:r w:rsidR="00985BFB" w:rsidRPr="0010119A">
        <w:t>ERCOT.com?</w:t>
      </w:r>
    </w:p>
    <w:p w:rsidR="00251B07" w:rsidRDefault="00FB493B" w:rsidP="00251B07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5" name="Picture 35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tooltip="All Content Chang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All Content Changes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251B07">
        <w:rPr>
          <w:rFonts w:ascii="Arial" w:hAnsi="Arial" w:cs="Arial"/>
          <w:sz w:val="21"/>
          <w:szCs w:val="21"/>
        </w:rPr>
        <w:tab/>
      </w:r>
      <w:r w:rsidR="00251B07">
        <w:rPr>
          <w:rFonts w:ascii="Arial" w:hAnsi="Arial" w:cs="Arial"/>
          <w:sz w:val="21"/>
          <w:szCs w:val="21"/>
        </w:rPr>
        <w:tab/>
      </w:r>
      <w:r w:rsidR="00251B07">
        <w:rPr>
          <w:rFonts w:ascii="Arial" w:hAnsi="Arial" w:cs="Arial"/>
          <w:sz w:val="21"/>
          <w:szCs w:val="21"/>
        </w:rPr>
        <w:tab/>
      </w:r>
      <w:r w:rsidR="00251B07">
        <w:rPr>
          <w:rFonts w:ascii="Arial" w:hAnsi="Arial" w:cs="Arial"/>
          <w:sz w:val="21"/>
          <w:szCs w:val="21"/>
        </w:rPr>
        <w:tab/>
      </w:r>
      <w:r w:rsidR="00251B07">
        <w:rPr>
          <w:rFonts w:ascii="Arial" w:eastAsia="Times New Roman" w:hAnsi="Arial" w:cs="Arial"/>
          <w:b/>
          <w:bCs/>
          <w:color w:val="5B6770"/>
          <w:sz w:val="30"/>
          <w:szCs w:val="30"/>
        </w:rPr>
        <w:tab/>
      </w:r>
      <w:r w:rsidR="00251B07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EA16319" wp14:editId="1063AD25">
            <wp:extent cx="114300" cy="114300"/>
            <wp:effectExtent l="0" t="0" r="0" b="0"/>
            <wp:docPr id="1" name="Picture 1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tooltip="Training Updates - Subscribe using any RSS Reader" w:history="1">
        <w:r w:rsidR="00251B07">
          <w:rPr>
            <w:rStyle w:val="Hyperlink"/>
            <w:rFonts w:ascii="Arial" w:hAnsi="Arial" w:cs="Arial"/>
            <w:sz w:val="21"/>
            <w:szCs w:val="21"/>
          </w:rPr>
          <w:t>Training Updates</w:t>
        </w:r>
      </w:hyperlink>
      <w:r w:rsidR="00251B07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:rsidR="009D3BFB" w:rsidRDefault="009D3BFB" w:rsidP="009B4010">
      <w:pPr>
        <w:pStyle w:val="Heading3"/>
        <w:shd w:val="clear" w:color="auto" w:fill="FFFFFF"/>
        <w:spacing w:line="300" w:lineRule="atLeas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4" name="Picture 34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tooltip="All Public Notifications Messages - Subscribe using any RSS Reader" w:history="1">
        <w:r w:rsidRPr="00FB493B">
          <w:rPr>
            <w:rStyle w:val="Hyperlink"/>
            <w:b w:val="0"/>
            <w:sz w:val="21"/>
            <w:szCs w:val="21"/>
          </w:rPr>
          <w:t>All Public Notifications Messages</w:t>
        </w:r>
      </w:hyperlink>
      <w:r>
        <w:rPr>
          <w:sz w:val="21"/>
          <w:szCs w:val="21"/>
        </w:rPr>
        <w:t xml:space="preserve"> </w:t>
      </w:r>
      <w:r w:rsidR="009B4010">
        <w:rPr>
          <w:sz w:val="21"/>
          <w:szCs w:val="21"/>
        </w:rPr>
        <w:tab/>
      </w:r>
      <w:r w:rsidR="009B4010">
        <w:rPr>
          <w:sz w:val="21"/>
          <w:szCs w:val="21"/>
        </w:rPr>
        <w:tab/>
      </w:r>
      <w:r w:rsidR="0010119A">
        <w:rPr>
          <w:sz w:val="21"/>
          <w:szCs w:val="21"/>
        </w:rPr>
        <w:tab/>
      </w:r>
      <w:r w:rsidR="009B4010">
        <w:rPr>
          <w:sz w:val="21"/>
          <w:szCs w:val="21"/>
        </w:rPr>
        <w:tab/>
      </w:r>
      <w:r>
        <w:rPr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2" name="Picture 32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tooltip="Conservation Messages - Subscribe using any RSS Reader" w:history="1">
        <w:r w:rsidRPr="009B4010">
          <w:rPr>
            <w:rStyle w:val="Hyperlink"/>
            <w:b w:val="0"/>
            <w:sz w:val="21"/>
            <w:szCs w:val="21"/>
          </w:rPr>
          <w:t>Conservation Messages</w:t>
        </w:r>
      </w:hyperlink>
      <w:r>
        <w:rPr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1" name="Picture 31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tooltip="ERCOT News Releas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ERCOT News Releases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0" name="Picture 30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tooltip="Operations Messag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Operations Messages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9" name="Picture 29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tgtFrame="_blank" w:tooltip="Power Operations Bulletin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Power Operations Bulletins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8" name="Picture 28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tgtFrame="_blank" w:tooltip="Price Correction Messag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Price Correction Messages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B4010" w:rsidRDefault="009D3BFB" w:rsidP="009B4010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7" name="Picture 27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tooltip="Commercial Operations Market Guide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Commercial Operations Market Guide Library</w:t>
        </w:r>
      </w:hyperlink>
      <w:r w:rsidR="009B4010">
        <w:rPr>
          <w:rStyle w:val="Hyperlink"/>
          <w:rFonts w:ascii="Arial" w:hAnsi="Arial" w:cs="Arial"/>
          <w:sz w:val="21"/>
          <w:szCs w:val="21"/>
        </w:rPr>
        <w:t xml:space="preserve"> </w:t>
      </w:r>
      <w:r w:rsidR="009B4010">
        <w:rPr>
          <w:rStyle w:val="Hyperlink"/>
          <w:rFonts w:ascii="Arial" w:hAnsi="Arial" w:cs="Arial"/>
          <w:sz w:val="21"/>
          <w:szCs w:val="21"/>
          <w:u w:val="none"/>
        </w:rPr>
        <w:tab/>
      </w:r>
      <w:r w:rsid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 w:rsidR="009B401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787B6048" wp14:editId="3029A02B">
            <wp:extent cx="114300" cy="114300"/>
            <wp:effectExtent l="0" t="0" r="0" b="0"/>
            <wp:docPr id="24" name="Picture 24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tooltip="Load Profiling Guide Library - Subscribe using any RSS Reader" w:history="1">
        <w:r w:rsidR="009B4010">
          <w:rPr>
            <w:rStyle w:val="Hyperlink"/>
            <w:rFonts w:ascii="Arial" w:hAnsi="Arial" w:cs="Arial"/>
            <w:sz w:val="21"/>
            <w:szCs w:val="21"/>
          </w:rPr>
          <w:t>Load Profiling Guide Library</w:t>
        </w:r>
      </w:hyperlink>
      <w:r w:rsidR="009B4010">
        <w:rPr>
          <w:rFonts w:ascii="Arial" w:hAnsi="Arial" w:cs="Arial"/>
          <w:sz w:val="21"/>
          <w:szCs w:val="21"/>
        </w:rPr>
        <w:t xml:space="preserve"> </w:t>
      </w:r>
    </w:p>
    <w:p w:rsidR="009B4010" w:rsidRDefault="009D3BFB" w:rsidP="009B4010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6" name="Picture 26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tooltip="Commercial Operations Market Guide Revision Requests - Subscribe using any RSS Reader" w:history="1">
        <w:r w:rsidR="009B4010">
          <w:rPr>
            <w:rStyle w:val="Hyperlink"/>
            <w:rFonts w:ascii="Arial" w:hAnsi="Arial" w:cs="Arial"/>
            <w:sz w:val="21"/>
            <w:szCs w:val="21"/>
          </w:rPr>
          <w:t>Commercial Operations Market Guide RR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A8FD9D9" wp14:editId="3BA53DB6">
            <wp:extent cx="114300" cy="114300"/>
            <wp:effectExtent l="0" t="0" r="0" b="0"/>
            <wp:docPr id="25" name="Picture 25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tooltip="Emergency Response Service - Subscribe using any RSS Reader" w:history="1">
        <w:r w:rsidR="009B4010">
          <w:rPr>
            <w:rStyle w:val="Hyperlink"/>
            <w:rFonts w:ascii="Arial" w:hAnsi="Arial" w:cs="Arial"/>
            <w:sz w:val="21"/>
            <w:szCs w:val="21"/>
          </w:rPr>
          <w:t>Emergency Response Service</w:t>
        </w:r>
      </w:hyperlink>
      <w:r w:rsidR="009B4010"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3" name="Picture 23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tooltip="Load Profiling Guide Revision Requests - Subscribe using any RSS Reader" w:history="1">
        <w:r w:rsidR="0010119A">
          <w:rPr>
            <w:rStyle w:val="Hyperlink"/>
            <w:rFonts w:ascii="Arial" w:hAnsi="Arial" w:cs="Arial"/>
            <w:sz w:val="21"/>
            <w:szCs w:val="21"/>
          </w:rPr>
          <w:t>Load Profiling Guide R</w:t>
        </w:r>
        <w:r>
          <w:rPr>
            <w:rStyle w:val="Hyperlink"/>
            <w:rFonts w:ascii="Arial" w:hAnsi="Arial" w:cs="Arial"/>
            <w:sz w:val="21"/>
            <w:szCs w:val="21"/>
          </w:rPr>
          <w:t>R</w:t>
        </w:r>
      </w:hyperlink>
      <w:r w:rsidR="0010119A" w:rsidRP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 w:rsidR="0010119A" w:rsidRP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2" name="Picture 22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tooltip="Market Guid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Market Guides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1" name="Picture 21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tgtFrame="_blank" w:tooltip="Nodal Operating Guide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Nodal Operating Guide Library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0" name="Picture 20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gtFrame="_blank" w:tooltip="Nodal Operating Guide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Nodal Operating Guide RR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9" name="Picture 19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tgtFrame="_blank" w:tooltip="Other Binding Documents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Other Binding Documents RR</w:t>
        </w:r>
      </w:hyperlink>
      <w:r w:rsid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 w:rsid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8" name="Picture 18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gtFrame="_blank" w:tooltip="Planning Guide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Planning Guide Library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inline distT="0" distB="0" distL="0" distR="0">
            <wp:extent cx="114300" cy="114300"/>
            <wp:effectExtent l="0" t="0" r="0" b="0"/>
            <wp:docPr id="17" name="Picture 17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tooltip="Planning Guide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Planning Guide RR</w:t>
        </w:r>
      </w:hyperlink>
      <w:r w:rsidR="0010119A" w:rsidRP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 w:rsidR="0010119A" w:rsidRP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6" name="Picture 16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gtFrame="_blank" w:tooltip="RE Registration Documen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RE Registration Documents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5" name="Picture 15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tooltip="Resource Registration Glossary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Resource Registration Glossary Library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4" name="Picture 14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 w:tgtFrame="_blank" w:tooltip="Resource Registration Glossary Revision Requests - Subscribe using any RSS Reader" w:history="1">
        <w:r w:rsidR="009B4010">
          <w:rPr>
            <w:rStyle w:val="Hyperlink"/>
            <w:rFonts w:ascii="Arial" w:hAnsi="Arial" w:cs="Arial"/>
            <w:sz w:val="21"/>
            <w:szCs w:val="21"/>
          </w:rPr>
          <w:t>Resource Registration Glossary RR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3" name="Picture 13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tgtFrame="_blank" w:tooltip="Retail Market Guide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Retail Market Guide Library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2" name="Picture 12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 w:tgtFrame="_blank" w:tooltip="Retail Market Guide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Retail Market Guide RR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1" name="Picture 11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tgtFrame="_blank" w:tooltip="Settlement Metering Operating Guide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Settlement Metering Op Guide Library</w:t>
        </w:r>
      </w:hyperlink>
      <w:r w:rsidR="0010119A">
        <w:rPr>
          <w:rStyle w:val="Hyperlink"/>
          <w:rFonts w:ascii="Arial" w:hAnsi="Arial" w:cs="Arial"/>
          <w:sz w:val="21"/>
          <w:szCs w:val="21"/>
          <w:u w:val="none"/>
        </w:rPr>
        <w:tab/>
      </w:r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10" name="Picture 10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tgtFrame="_blank" w:tooltip="Settlement Metering Operating Guide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Settlement Metering Op Guide</w:t>
        </w:r>
        <w:r w:rsidR="009B4010">
          <w:rPr>
            <w:rStyle w:val="Hyperlink"/>
            <w:rFonts w:ascii="Arial" w:hAnsi="Arial" w:cs="Arial"/>
            <w:sz w:val="21"/>
            <w:szCs w:val="21"/>
          </w:rPr>
          <w:t xml:space="preserve"> </w:t>
        </w:r>
        <w:r>
          <w:rPr>
            <w:rStyle w:val="Hyperlink"/>
            <w:rFonts w:ascii="Arial" w:hAnsi="Arial" w:cs="Arial"/>
            <w:sz w:val="21"/>
            <w:szCs w:val="21"/>
          </w:rPr>
          <w:t>R</w:t>
        </w:r>
      </w:hyperlink>
      <w:r w:rsidR="009B4010">
        <w:rPr>
          <w:rStyle w:val="Hyperlink"/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9" name="Picture 9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3" w:tgtFrame="_blank" w:tooltip="System Change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System Change Requests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8" name="Picture 8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4" w:tgtFrame="_blank" w:tooltip="Texas SET Change Control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Texas SET Change Controls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9D3BFB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7" name="Picture 7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tgtFrame="_blank" w:tooltip="Texas SET Issue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Texas SET Issues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9B4010">
        <w:rPr>
          <w:rFonts w:ascii="Arial" w:hAnsi="Arial" w:cs="Arial"/>
          <w:sz w:val="21"/>
          <w:szCs w:val="21"/>
        </w:rPr>
        <w:tab/>
      </w:r>
      <w:r w:rsidR="0010119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6" name="Picture 6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tooltip="Verifiable Cost Manual Library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Verifiable Cost Manual Library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3A3423" w:rsidRDefault="001F4C22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pict>
          <v:shape id="_x0000_i1026" type="#_x0000_t75" alt="Feed" style="width:9pt;height:9pt;visibility:visible;mso-wrap-style:square">
            <v:imagedata r:id="rId37" o:title="Feed"/>
          </v:shape>
        </w:pict>
      </w:r>
      <w:hyperlink r:id="rId38" w:tgtFrame="_blank" w:tooltip="Verifiable Cost Manual Revision Requests - Subscribe using any RSS Reader" w:history="1">
        <w:r w:rsidR="009D3BFB">
          <w:rPr>
            <w:rStyle w:val="Hyperlink"/>
            <w:rFonts w:ascii="Arial" w:hAnsi="Arial" w:cs="Arial"/>
            <w:sz w:val="21"/>
            <w:szCs w:val="21"/>
          </w:rPr>
          <w:t>Verifiable Cost Manual RR</w:t>
        </w:r>
      </w:hyperlink>
      <w:r w:rsidR="009D3BFB">
        <w:rPr>
          <w:rFonts w:ascii="Arial" w:hAnsi="Arial" w:cs="Arial"/>
          <w:sz w:val="21"/>
          <w:szCs w:val="21"/>
        </w:rPr>
        <w:t xml:space="preserve"> </w:t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9D3BFB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4" name="Picture 4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blank" w:tooltip="Nodal Protocol Library - Subscribe using any RSS Reader" w:history="1">
        <w:r w:rsidR="009D3BFB">
          <w:rPr>
            <w:rStyle w:val="Hyperlink"/>
            <w:rFonts w:ascii="Arial" w:hAnsi="Arial" w:cs="Arial"/>
            <w:sz w:val="21"/>
            <w:szCs w:val="21"/>
          </w:rPr>
          <w:t>Nodal Protocol Library</w:t>
        </w:r>
      </w:hyperlink>
      <w:r w:rsidR="009D3BFB">
        <w:rPr>
          <w:rFonts w:ascii="Arial" w:hAnsi="Arial" w:cs="Arial"/>
          <w:sz w:val="21"/>
          <w:szCs w:val="21"/>
        </w:rPr>
        <w:t xml:space="preserve"> </w:t>
      </w:r>
      <w:r w:rsidR="003A3423">
        <w:rPr>
          <w:rFonts w:ascii="Arial" w:hAnsi="Arial" w:cs="Arial"/>
          <w:sz w:val="21"/>
          <w:szCs w:val="21"/>
        </w:rPr>
        <w:tab/>
      </w:r>
    </w:p>
    <w:p w:rsidR="003A3423" w:rsidRDefault="009D3BFB" w:rsidP="00FB493B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3" name="Picture 3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0" w:tgtFrame="_blank" w:tooltip="Nodal Protocol Revision Requests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Nodal Protocol Revision Requests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14300" cy="114300"/>
            <wp:effectExtent l="0" t="0" r="0" b="0"/>
            <wp:docPr id="2" name="Picture 2" descr="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e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tgtFrame="_blank" w:tooltip="Meeting Calendar - Subscribe using any RSS Reader" w:history="1">
        <w:r>
          <w:rPr>
            <w:rStyle w:val="Hyperlink"/>
            <w:rFonts w:ascii="Arial" w:hAnsi="Arial" w:cs="Arial"/>
            <w:sz w:val="21"/>
            <w:szCs w:val="21"/>
          </w:rPr>
          <w:t>Meeting Calendar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 w:rsidR="003A3423">
        <w:rPr>
          <w:rFonts w:ascii="Arial" w:hAnsi="Arial" w:cs="Arial"/>
          <w:sz w:val="21"/>
          <w:szCs w:val="21"/>
        </w:rPr>
        <w:tab/>
      </w:r>
      <w:r w:rsidR="003A3423">
        <w:rPr>
          <w:rFonts w:ascii="Arial" w:hAnsi="Arial" w:cs="Arial"/>
          <w:sz w:val="21"/>
          <w:szCs w:val="21"/>
        </w:rPr>
        <w:tab/>
      </w:r>
    </w:p>
    <w:sectPr w:rsidR="003A3423" w:rsidSect="0000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Feed" style="width:9pt;height:9pt;visibility:visible;mso-wrap-style:square" o:bullet="t">
        <v:imagedata r:id="rId1" o:title="Feed"/>
      </v:shape>
    </w:pict>
  </w:numPicBullet>
  <w:abstractNum w:abstractNumId="0" w15:restartNumberingAfterBreak="0">
    <w:nsid w:val="00E876A2"/>
    <w:multiLevelType w:val="hybridMultilevel"/>
    <w:tmpl w:val="20BE9FBE"/>
    <w:lvl w:ilvl="0" w:tplc="11C6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EAC064">
      <w:start w:val="3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A9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01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8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8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C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04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04733D"/>
    <w:multiLevelType w:val="hybridMultilevel"/>
    <w:tmpl w:val="9E0E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F5229"/>
    <w:multiLevelType w:val="hybridMultilevel"/>
    <w:tmpl w:val="4E4C3824"/>
    <w:lvl w:ilvl="0" w:tplc="1EB8B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0602D2">
      <w:start w:val="1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47958">
      <w:start w:val="1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06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03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81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C4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4C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6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E68EE"/>
    <w:multiLevelType w:val="multilevel"/>
    <w:tmpl w:val="80F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2568C"/>
    <w:multiLevelType w:val="multilevel"/>
    <w:tmpl w:val="0E0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E1A34"/>
    <w:multiLevelType w:val="multilevel"/>
    <w:tmpl w:val="D8D8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35892"/>
    <w:multiLevelType w:val="hybridMultilevel"/>
    <w:tmpl w:val="50565F0C"/>
    <w:lvl w:ilvl="0" w:tplc="E9F647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A0A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E207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ED9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A1A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2B4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ED9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60E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AAC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9B612B8"/>
    <w:multiLevelType w:val="multilevel"/>
    <w:tmpl w:val="9422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7F"/>
    <w:rsid w:val="00000137"/>
    <w:rsid w:val="000B4A1A"/>
    <w:rsid w:val="0010119A"/>
    <w:rsid w:val="001F4C22"/>
    <w:rsid w:val="00211DBA"/>
    <w:rsid w:val="00251B07"/>
    <w:rsid w:val="002658B7"/>
    <w:rsid w:val="00273C27"/>
    <w:rsid w:val="00381339"/>
    <w:rsid w:val="003A3423"/>
    <w:rsid w:val="00427AE5"/>
    <w:rsid w:val="0054627F"/>
    <w:rsid w:val="00623FDC"/>
    <w:rsid w:val="007A19D4"/>
    <w:rsid w:val="007A43B8"/>
    <w:rsid w:val="00985BFB"/>
    <w:rsid w:val="009B4010"/>
    <w:rsid w:val="009D3BFB"/>
    <w:rsid w:val="00A3607A"/>
    <w:rsid w:val="00C0070F"/>
    <w:rsid w:val="00CF0B6F"/>
    <w:rsid w:val="00D757DB"/>
    <w:rsid w:val="00E52AE4"/>
    <w:rsid w:val="00E53BB8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FA3362D-F29D-4AD7-8BF5-D9EF079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D3BFB"/>
    <w:pPr>
      <w:spacing w:before="100" w:beforeAutospacing="1" w:after="120" w:line="240" w:lineRule="auto"/>
      <w:outlineLvl w:val="2"/>
    </w:pPr>
    <w:rPr>
      <w:rFonts w:ascii="Arial" w:eastAsia="Times New Roman" w:hAnsi="Arial" w:cs="Arial"/>
      <w:b/>
      <w:bCs/>
      <w:color w:val="5B677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2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2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3BFB"/>
    <w:rPr>
      <w:rFonts w:ascii="Arial" w:eastAsia="Times New Roman" w:hAnsi="Arial" w:cs="Arial"/>
      <w:b/>
      <w:bCs/>
      <w:color w:val="5B6770"/>
      <w:sz w:val="30"/>
      <w:szCs w:val="30"/>
    </w:rPr>
  </w:style>
  <w:style w:type="paragraph" w:customStyle="1" w:styleId="description1">
    <w:name w:val="description1"/>
    <w:basedOn w:val="Normal"/>
    <w:rsid w:val="009D3B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11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9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584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0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24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2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9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6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6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7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0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8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feed/show_rss.rxml?feed=training" TargetMode="External"/><Relationship Id="rId13" Type="http://schemas.openxmlformats.org/officeDocument/2006/relationships/hyperlink" Target="http://www.ercot.com/feed/show_rss.rxml?feed=pobs" TargetMode="External"/><Relationship Id="rId18" Type="http://schemas.openxmlformats.org/officeDocument/2006/relationships/hyperlink" Target="http://www.ercot.com/feed/show_rss.rxml?feed=eils" TargetMode="External"/><Relationship Id="rId26" Type="http://schemas.openxmlformats.org/officeDocument/2006/relationships/hyperlink" Target="http://www.ercot.com/feed/show_rss.rxml?feed=resreg" TargetMode="External"/><Relationship Id="rId39" Type="http://schemas.openxmlformats.org/officeDocument/2006/relationships/hyperlink" Target="http://www.ercot.com/feed/show_rss.rxml?feed=nprotoco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rcot.com/feed/show_rss.rxml?feed=noperating" TargetMode="External"/><Relationship Id="rId34" Type="http://schemas.openxmlformats.org/officeDocument/2006/relationships/hyperlink" Target="http://www.ercot.com/feed/show_rss.rxml?feed=txset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ercot.com/feed/show_rss.rxml?feed=whole_site" TargetMode="External"/><Relationship Id="rId12" Type="http://schemas.openxmlformats.org/officeDocument/2006/relationships/hyperlink" Target="http://www.ercot.com/feed/show_rss.rxml?feed=opsmessages" TargetMode="External"/><Relationship Id="rId17" Type="http://schemas.openxmlformats.org/officeDocument/2006/relationships/hyperlink" Target="http://www.ercot.com/feed/show_rss.rxml?feed=copmgrr" TargetMode="External"/><Relationship Id="rId25" Type="http://schemas.openxmlformats.org/officeDocument/2006/relationships/hyperlink" Target="http://www.ercot.com/feed/show_rss.rxml?feed=pgrr" TargetMode="External"/><Relationship Id="rId33" Type="http://schemas.openxmlformats.org/officeDocument/2006/relationships/hyperlink" Target="http://www.ercot.com/feed/show_rss.rxml?feed=scr" TargetMode="External"/><Relationship Id="rId38" Type="http://schemas.openxmlformats.org/officeDocument/2006/relationships/hyperlink" Target="http://www.ercot.com/feed/show_rss.rxml?feed=vcmr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cot.com/feed/show_rss.rxml?feed=loadprofiling" TargetMode="External"/><Relationship Id="rId20" Type="http://schemas.openxmlformats.org/officeDocument/2006/relationships/hyperlink" Target="http://www.ercot.com/feed/show_rss.rxml?feed=market_guides" TargetMode="External"/><Relationship Id="rId29" Type="http://schemas.openxmlformats.org/officeDocument/2006/relationships/hyperlink" Target="http://www.ercot.com/feed/show_rss.rxml?feed=retail" TargetMode="External"/><Relationship Id="rId41" Type="http://schemas.openxmlformats.org/officeDocument/2006/relationships/hyperlink" Target="http://www.ercot.com/feed/show_rss.rxml?feed=calend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ercot.com/feed/show_rss.rxml?feed=news_releases" TargetMode="External"/><Relationship Id="rId24" Type="http://schemas.openxmlformats.org/officeDocument/2006/relationships/hyperlink" Target="http://www.ercot.com/feed/show_rss.rxml?feed=planning" TargetMode="External"/><Relationship Id="rId32" Type="http://schemas.openxmlformats.org/officeDocument/2006/relationships/hyperlink" Target="http://www.ercot.com/feed/show_rss.rxml?feed=smogrr" TargetMode="External"/><Relationship Id="rId37" Type="http://schemas.openxmlformats.org/officeDocument/2006/relationships/image" Target="media/image1.gif"/><Relationship Id="rId40" Type="http://schemas.openxmlformats.org/officeDocument/2006/relationships/hyperlink" Target="http://www.ercot.com/feed/show_rss.rxml?feed=nprr" TargetMode="External"/><Relationship Id="rId5" Type="http://schemas.openxmlformats.org/officeDocument/2006/relationships/hyperlink" Target="http://www.ercot.com/services/comm/feeds" TargetMode="External"/><Relationship Id="rId15" Type="http://schemas.openxmlformats.org/officeDocument/2006/relationships/hyperlink" Target="http://www.ercot.com/feed/show_rss.rxml?feed=commercialops" TargetMode="External"/><Relationship Id="rId23" Type="http://schemas.openxmlformats.org/officeDocument/2006/relationships/hyperlink" Target="http://www.ercot.com/feed/show_rss.rxml?feed=obdrr" TargetMode="External"/><Relationship Id="rId28" Type="http://schemas.openxmlformats.org/officeDocument/2006/relationships/hyperlink" Target="http://www.ercot.com/feed/show_rss.rxml?feed=rrgrr" TargetMode="External"/><Relationship Id="rId36" Type="http://schemas.openxmlformats.org/officeDocument/2006/relationships/hyperlink" Target="http://www.ercot.com/feed/show_rss.rxml?feed=vcm" TargetMode="External"/><Relationship Id="rId10" Type="http://schemas.openxmlformats.org/officeDocument/2006/relationships/hyperlink" Target="http://www.ercot.com/feed/show_rss.rxml?feed=conserve" TargetMode="External"/><Relationship Id="rId19" Type="http://schemas.openxmlformats.org/officeDocument/2006/relationships/hyperlink" Target="http://www.ercot.com/feed/show_rss.rxml?feed=lpgrr" TargetMode="External"/><Relationship Id="rId31" Type="http://schemas.openxmlformats.org/officeDocument/2006/relationships/hyperlink" Target="http://www.ercot.com/feed/show_rss.rxml?feed=settl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cot.com/feed/show_rss.rxml?feed=allmispub" TargetMode="External"/><Relationship Id="rId14" Type="http://schemas.openxmlformats.org/officeDocument/2006/relationships/hyperlink" Target="http://www.ercot.com/feed/show_rss.rxml?feed=pricecorr" TargetMode="External"/><Relationship Id="rId22" Type="http://schemas.openxmlformats.org/officeDocument/2006/relationships/hyperlink" Target="http://www.ercot.com/feed/show_rss.rxml?feed=nogrr" TargetMode="External"/><Relationship Id="rId27" Type="http://schemas.openxmlformats.org/officeDocument/2006/relationships/hyperlink" Target="http://www.ercot.com/feed/show_rss.rxml?feed=resourcereg" TargetMode="External"/><Relationship Id="rId30" Type="http://schemas.openxmlformats.org/officeDocument/2006/relationships/hyperlink" Target="http://www.ercot.com/feed/show_rss.rxml?feed=rmgrr" TargetMode="External"/><Relationship Id="rId35" Type="http://schemas.openxmlformats.org/officeDocument/2006/relationships/hyperlink" Target="http://www.ercot.com/feed/show_rss.rxml?feed=txset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aapodaca</dc:creator>
  <cp:keywords/>
  <dc:description/>
  <cp:lastModifiedBy>Lofton, Amy</cp:lastModifiedBy>
  <cp:revision>3</cp:revision>
  <dcterms:created xsi:type="dcterms:W3CDTF">2017-10-09T19:37:00Z</dcterms:created>
  <dcterms:modified xsi:type="dcterms:W3CDTF">2017-10-09T19:40:00Z</dcterms:modified>
</cp:coreProperties>
</file>