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5FFF" w14:textId="77777777" w:rsidR="00677B3E" w:rsidRPr="009C347D" w:rsidRDefault="0097152E" w:rsidP="0097152E">
      <w:pPr>
        <w:pStyle w:val="NoSpacing"/>
        <w:rPr>
          <w:b/>
        </w:rPr>
      </w:pPr>
      <w:bookmarkStart w:id="0" w:name="_GoBack"/>
      <w:bookmarkEnd w:id="0"/>
      <w:r w:rsidRPr="009C347D">
        <w:rPr>
          <w:b/>
        </w:rPr>
        <w:t xml:space="preserve">DMTF </w:t>
      </w:r>
      <w:r w:rsidR="00997525">
        <w:rPr>
          <w:b/>
        </w:rPr>
        <w:t>Minutes</w:t>
      </w:r>
    </w:p>
    <w:p w14:paraId="5AE7AB3A" w14:textId="614B6DE6" w:rsidR="00A47403" w:rsidRPr="009C347D" w:rsidRDefault="007934AD" w:rsidP="0097152E">
      <w:pPr>
        <w:pStyle w:val="NoSpacing"/>
        <w:rPr>
          <w:b/>
        </w:rPr>
      </w:pPr>
      <w:r>
        <w:rPr>
          <w:b/>
        </w:rPr>
        <w:t>August 14</w:t>
      </w:r>
      <w:r w:rsidR="00292136">
        <w:rPr>
          <w:b/>
        </w:rPr>
        <w:t>, 2017</w:t>
      </w:r>
    </w:p>
    <w:p w14:paraId="04A0B800" w14:textId="77777777" w:rsidR="00F23C57" w:rsidRPr="009C347D" w:rsidRDefault="00F23C57" w:rsidP="0097152E">
      <w:pPr>
        <w:pStyle w:val="NoSpacing"/>
        <w:rPr>
          <w:b/>
        </w:rPr>
      </w:pPr>
    </w:p>
    <w:p w14:paraId="24BF8901" w14:textId="1D7855AA" w:rsidR="00A47403" w:rsidRDefault="00563A00" w:rsidP="0097152E">
      <w:pPr>
        <w:pStyle w:val="NoSpacing"/>
      </w:pPr>
      <w:r w:rsidRPr="00FD3932">
        <w:rPr>
          <w:b/>
        </w:rPr>
        <w:t>Attendance:</w:t>
      </w:r>
      <w:r>
        <w:t xml:space="preserve"> </w:t>
      </w:r>
      <w:r w:rsidR="00573DCA">
        <w:t xml:space="preserve"> Attached below.</w:t>
      </w:r>
    </w:p>
    <w:p w14:paraId="62F7BD42" w14:textId="77777777" w:rsidR="00E41B63" w:rsidRDefault="00E41B63" w:rsidP="0097152E">
      <w:pPr>
        <w:pStyle w:val="NoSpacing"/>
      </w:pPr>
    </w:p>
    <w:p w14:paraId="0BE81845" w14:textId="25DFA970" w:rsidR="00046350" w:rsidRDefault="00046350" w:rsidP="00046350">
      <w:pPr>
        <w:pStyle w:val="NoSpacing"/>
      </w:pPr>
      <w:r>
        <w:t xml:space="preserve">Minutes of the </w:t>
      </w:r>
      <w:r w:rsidR="007934AD">
        <w:t>June 07</w:t>
      </w:r>
      <w:r>
        <w:t xml:space="preserve"> meeting approved as posted. </w:t>
      </w:r>
    </w:p>
    <w:p w14:paraId="2B0F7AD5" w14:textId="77777777" w:rsidR="00046350" w:rsidRDefault="00046350" w:rsidP="0097152E">
      <w:pPr>
        <w:pStyle w:val="NoSpacing"/>
      </w:pPr>
    </w:p>
    <w:p w14:paraId="55247B45" w14:textId="5B5629D2" w:rsidR="00BE3321" w:rsidRDefault="007934AD" w:rsidP="00BE3321">
      <w:pPr>
        <w:pStyle w:val="NoSpacing"/>
      </w:pPr>
      <w:r>
        <w:rPr>
          <w:b/>
        </w:rPr>
        <w:t xml:space="preserve">New Chairperson: </w:t>
      </w:r>
      <w:r w:rsidRPr="007934AD">
        <w:t xml:space="preserve">Christina Minchew was </w:t>
      </w:r>
      <w:r>
        <w:t xml:space="preserve">nominated and </w:t>
      </w:r>
      <w:r w:rsidRPr="007934AD">
        <w:t>selected as the Chair</w:t>
      </w:r>
      <w:r>
        <w:t>. No other nominations were made.</w:t>
      </w:r>
    </w:p>
    <w:p w14:paraId="7399EE4A" w14:textId="77777777" w:rsidR="00BE3321" w:rsidRDefault="00BE3321" w:rsidP="00BE3321">
      <w:pPr>
        <w:pStyle w:val="NoSpacing"/>
      </w:pPr>
    </w:p>
    <w:p w14:paraId="29C42F42" w14:textId="7DEA0ECE" w:rsidR="007934AD" w:rsidRDefault="007934AD" w:rsidP="00BE3321">
      <w:pPr>
        <w:pStyle w:val="NoSpacing"/>
      </w:pPr>
      <w:r w:rsidRPr="00D44DD5">
        <w:rPr>
          <w:b/>
        </w:rPr>
        <w:t>DMTF Report</w:t>
      </w:r>
      <w:r w:rsidR="00D44DD5" w:rsidRPr="00D44DD5">
        <w:rPr>
          <w:b/>
        </w:rPr>
        <w:t>ing</w:t>
      </w:r>
      <w:r>
        <w:t xml:space="preserve">: Original scope requested DMTF to prepare its final report to DWG by December 2017. </w:t>
      </w:r>
      <w:r w:rsidR="00647A15">
        <w:t xml:space="preserve">Based on the currently progress, </w:t>
      </w:r>
      <w:r>
        <w:t>this date is extended to June 2018. DMTF reports to DWG, not to ROS.</w:t>
      </w:r>
    </w:p>
    <w:p w14:paraId="01EE797F" w14:textId="77777777" w:rsidR="007934AD" w:rsidRDefault="007934AD" w:rsidP="00BE3321">
      <w:pPr>
        <w:pStyle w:val="NoSpacing"/>
      </w:pPr>
    </w:p>
    <w:p w14:paraId="15B2977B" w14:textId="17470287" w:rsidR="007934AD" w:rsidRDefault="007934AD" w:rsidP="00BE3321">
      <w:pPr>
        <w:pStyle w:val="NoSpacing"/>
      </w:pPr>
      <w:r>
        <w:t xml:space="preserve">When DWG compiles its manual, the obsolete models list </w:t>
      </w:r>
      <w:r w:rsidR="00647A15">
        <w:t xml:space="preserve">recommended by NERC is suggested to </w:t>
      </w:r>
      <w:r>
        <w:t xml:space="preserve">be included in the </w:t>
      </w:r>
      <w:r w:rsidR="00647A15">
        <w:t xml:space="preserve">DWG </w:t>
      </w:r>
      <w:r>
        <w:t>manual.</w:t>
      </w:r>
      <w:r w:rsidR="00647A15">
        <w:t xml:space="preserve">  Brad Woods from TRE will inform DMTF about the latest status of NERC obsolete models list. </w:t>
      </w:r>
    </w:p>
    <w:p w14:paraId="7F69F836" w14:textId="77777777" w:rsidR="007934AD" w:rsidRDefault="007934AD" w:rsidP="00BE3321">
      <w:pPr>
        <w:pStyle w:val="NoSpacing"/>
      </w:pPr>
    </w:p>
    <w:p w14:paraId="445715AF" w14:textId="1A38BB1B" w:rsidR="00C93C1E" w:rsidRDefault="007934AD" w:rsidP="00BE3321">
      <w:pPr>
        <w:pStyle w:val="NoSpacing"/>
      </w:pPr>
      <w:r w:rsidRPr="00D44DD5">
        <w:rPr>
          <w:b/>
        </w:rPr>
        <w:t>Dynamics Template</w:t>
      </w:r>
      <w:r>
        <w:t xml:space="preserve">: Need to make sure the template can be converted to </w:t>
      </w:r>
      <w:proofErr w:type="spellStart"/>
      <w:r>
        <w:t>dyr</w:t>
      </w:r>
      <w:proofErr w:type="spellEnd"/>
      <w:r>
        <w:t xml:space="preserve"> format from Xcel or CVS.</w:t>
      </w:r>
      <w:r w:rsidR="00C93C1E">
        <w:t xml:space="preserve"> Need input from Generator Owners. Need participation of Planners and RE’s to demonstrate how the template works. </w:t>
      </w:r>
      <w:proofErr w:type="spellStart"/>
      <w:r w:rsidR="00C93C1E">
        <w:t>Aruna</w:t>
      </w:r>
      <w:proofErr w:type="spellEnd"/>
      <w:r w:rsidR="00C93C1E">
        <w:t xml:space="preserve">, </w:t>
      </w:r>
      <w:r w:rsidR="00C93C1E">
        <w:rPr>
          <w:rFonts w:ascii="Calibri" w:eastAsia="Times New Roman" w:hAnsi="Calibri" w:cs="Calibri"/>
          <w:color w:val="000000"/>
        </w:rPr>
        <w:t>Chris</w:t>
      </w:r>
      <w:r w:rsidR="00C93C1E" w:rsidRPr="00CA2E40">
        <w:rPr>
          <w:rFonts w:ascii="Calibri" w:eastAsia="Times New Roman" w:hAnsi="Calibri" w:cs="Calibri"/>
          <w:color w:val="000000"/>
        </w:rPr>
        <w:t xml:space="preserve"> Weldy</w:t>
      </w:r>
      <w:r w:rsidR="00C93C1E">
        <w:t xml:space="preserve"> and Cole Dietert volunteered to </w:t>
      </w:r>
      <w:r w:rsidR="00647A15">
        <w:t>have a subgroup focus on this task</w:t>
      </w:r>
      <w:r w:rsidR="00C93C1E">
        <w:t xml:space="preserve">. Need more volunteers.  </w:t>
      </w:r>
    </w:p>
    <w:p w14:paraId="3D05A18E" w14:textId="77777777" w:rsidR="00C93C1E" w:rsidRDefault="00C93C1E" w:rsidP="00BE3321">
      <w:pPr>
        <w:pStyle w:val="NoSpacing"/>
      </w:pPr>
    </w:p>
    <w:p w14:paraId="1692AE81" w14:textId="143D3F04" w:rsidR="00D44DD5" w:rsidRPr="00D44DD5" w:rsidRDefault="00D44DD5" w:rsidP="00BE3321">
      <w:pPr>
        <w:pStyle w:val="NoSpacing"/>
        <w:rPr>
          <w:b/>
        </w:rPr>
      </w:pPr>
      <w:r w:rsidRPr="00D44DD5">
        <w:rPr>
          <w:b/>
        </w:rPr>
        <w:t>Model Validation:</w:t>
      </w:r>
    </w:p>
    <w:p w14:paraId="4BF83A82" w14:textId="4913C5A9" w:rsidR="00D44DD5" w:rsidRDefault="00D44DD5" w:rsidP="00BE3321">
      <w:pPr>
        <w:pStyle w:val="NoSpacing"/>
      </w:pPr>
      <w:r>
        <w:t xml:space="preserve">Jose/ERCOT: </w:t>
      </w:r>
      <w:r w:rsidR="00FA6F44">
        <w:t xml:space="preserve">What feedback do TP’s provide to generators about model usability? TP cannot just reject UDM’s and request generic models. </w:t>
      </w:r>
    </w:p>
    <w:p w14:paraId="72DB950F" w14:textId="77777777" w:rsidR="00D44DD5" w:rsidRDefault="00D44DD5" w:rsidP="00BE3321">
      <w:pPr>
        <w:pStyle w:val="NoSpacing"/>
      </w:pPr>
    </w:p>
    <w:p w14:paraId="64258B75" w14:textId="26E075F5" w:rsidR="00FA6F44" w:rsidRDefault="00D44DD5" w:rsidP="00BE3321">
      <w:pPr>
        <w:pStyle w:val="NoSpacing"/>
      </w:pPr>
      <w:r>
        <w:t xml:space="preserve">Cole/LCRA: </w:t>
      </w:r>
      <w:r w:rsidR="00FA6F44">
        <w:t>TP has to provide a written report to GO when rejecting a model. Test has to happen per MOD26/27 R6.1, 6.2 and 6.3.</w:t>
      </w:r>
    </w:p>
    <w:p w14:paraId="4D5E63B1" w14:textId="0F63E8FD" w:rsidR="00C93C1E" w:rsidRDefault="00FA6F44" w:rsidP="00BE3321">
      <w:pPr>
        <w:pStyle w:val="NoSpacing"/>
      </w:pPr>
      <w:r>
        <w:t xml:space="preserve"> </w:t>
      </w:r>
    </w:p>
    <w:p w14:paraId="52D39135" w14:textId="692CA32F" w:rsidR="00FA6F44" w:rsidRDefault="00D44DD5" w:rsidP="00BE3321">
      <w:pPr>
        <w:pStyle w:val="NoSpacing"/>
      </w:pPr>
      <w:r>
        <w:t xml:space="preserve">John/ERCOT: </w:t>
      </w:r>
      <w:r w:rsidR="00FA6F44">
        <w:t xml:space="preserve">Models in RARF are currently not checked per MOD 26/27. There is a proposal at DWG to </w:t>
      </w:r>
      <w:r w:rsidR="00647A15">
        <w:t xml:space="preserve">have a quarterly </w:t>
      </w:r>
      <w:r w:rsidR="00FA6F44">
        <w:t>review</w:t>
      </w:r>
      <w:r w:rsidR="00647A15">
        <w:t xml:space="preserve"> of MOD-26/27 updates</w:t>
      </w:r>
      <w:r w:rsidR="00FA6F44">
        <w:t>.</w:t>
      </w:r>
      <w:r>
        <w:t xml:space="preserve"> Should RARF have </w:t>
      </w:r>
      <w:r w:rsidR="00FA6F44">
        <w:t xml:space="preserve">a check box to confirm that the model has been </w:t>
      </w:r>
      <w:r>
        <w:t>submitted to TP per MOD 26/27?</w:t>
      </w:r>
    </w:p>
    <w:p w14:paraId="00BA0455" w14:textId="77777777" w:rsidR="00FA6F44" w:rsidRDefault="00FA6F44" w:rsidP="00BE3321">
      <w:pPr>
        <w:pStyle w:val="NoSpacing"/>
      </w:pPr>
    </w:p>
    <w:p w14:paraId="1F212FE7" w14:textId="57E3BAF1" w:rsidR="00FA6F44" w:rsidRDefault="00D44DD5" w:rsidP="00BE3321">
      <w:pPr>
        <w:pStyle w:val="NoSpacing"/>
      </w:pPr>
      <w:r>
        <w:t xml:space="preserve">Brad/TRE: Does ERCOT receive the model used in the FIS? </w:t>
      </w:r>
    </w:p>
    <w:p w14:paraId="2B2136CF" w14:textId="54171C1D" w:rsidR="00D44DD5" w:rsidRDefault="00D44DD5" w:rsidP="00BE3321">
      <w:pPr>
        <w:pStyle w:val="NoSpacing"/>
      </w:pPr>
      <w:r>
        <w:t xml:space="preserve">Fred/ERCOT: Quarterly Stability Assessment will ensure this going forward. </w:t>
      </w:r>
    </w:p>
    <w:p w14:paraId="159E5409" w14:textId="77777777" w:rsidR="00D44DD5" w:rsidRDefault="00D44DD5" w:rsidP="00BE3321">
      <w:pPr>
        <w:pStyle w:val="NoSpacing"/>
      </w:pPr>
    </w:p>
    <w:p w14:paraId="39D75B18" w14:textId="27773D20" w:rsidR="00D44DD5" w:rsidRDefault="00D44DD5" w:rsidP="00BE3321">
      <w:pPr>
        <w:pStyle w:val="NoSpacing"/>
      </w:pPr>
      <w:r>
        <w:t>MOD 26/27 R3 requires TP to check if the recorded response of the generator matches with simulated response.</w:t>
      </w:r>
    </w:p>
    <w:p w14:paraId="2DDA21CC" w14:textId="77777777" w:rsidR="00D44DD5" w:rsidRDefault="00D44DD5" w:rsidP="00BE3321">
      <w:pPr>
        <w:pStyle w:val="NoSpacing"/>
      </w:pPr>
    </w:p>
    <w:p w14:paraId="5246DE85" w14:textId="77777777" w:rsidR="00C24FAA" w:rsidRDefault="00D44DD5" w:rsidP="00840176">
      <w:pPr>
        <w:pStyle w:val="NoSpacing"/>
      </w:pPr>
      <w:r w:rsidRPr="00D44DD5">
        <w:rPr>
          <w:b/>
        </w:rPr>
        <w:t>PSCAD models</w:t>
      </w:r>
      <w:r>
        <w:t xml:space="preserve">: </w:t>
      </w:r>
    </w:p>
    <w:p w14:paraId="375C3EB4" w14:textId="0B5409CB" w:rsidR="00520594" w:rsidRDefault="00D44DD5" w:rsidP="000541E0">
      <w:pPr>
        <w:pStyle w:val="NoSpacing"/>
        <w:numPr>
          <w:ilvl w:val="0"/>
          <w:numId w:val="12"/>
        </w:numPr>
        <w:ind w:left="720"/>
      </w:pPr>
      <w:r>
        <w:t>Some manufacturers request an NDA even from ERCOT</w:t>
      </w:r>
      <w:r w:rsidR="00451CEC">
        <w:t xml:space="preserve"> and/or TSPs</w:t>
      </w:r>
      <w:r>
        <w:t xml:space="preserve"> to submit their model to ERCOT.</w:t>
      </w:r>
      <w:r w:rsidR="00C24FAA">
        <w:t xml:space="preserve"> </w:t>
      </w:r>
      <w:r w:rsidR="00451CEC">
        <w:t xml:space="preserve">This prevents ERCOT/TSPs from sharing the models.  This may also require the Generator Owners may also be required to provide PSCAD models multiple times that typically require manufactures’ support. </w:t>
      </w:r>
      <w:r w:rsidR="00C24FAA">
        <w:t xml:space="preserve">. </w:t>
      </w:r>
    </w:p>
    <w:p w14:paraId="60109365" w14:textId="77777777" w:rsidR="00C24FAA" w:rsidRDefault="00C24FAA" w:rsidP="000541E0">
      <w:pPr>
        <w:pStyle w:val="NoSpacing"/>
        <w:ind w:firstLine="720"/>
      </w:pPr>
    </w:p>
    <w:p w14:paraId="71EDADB2" w14:textId="14883D16" w:rsidR="00C24FAA" w:rsidRDefault="00C24FAA" w:rsidP="000541E0">
      <w:pPr>
        <w:pStyle w:val="NoSpacing"/>
        <w:numPr>
          <w:ilvl w:val="0"/>
          <w:numId w:val="12"/>
        </w:numPr>
        <w:ind w:left="720"/>
      </w:pPr>
      <w:r>
        <w:t xml:space="preserve">ERCOT has a PSCAD model specification document. Would like to receive comments and feedback. Aruna will send this to MHRC (developer of PSCAD) for their feedback. </w:t>
      </w:r>
    </w:p>
    <w:p w14:paraId="6DA4470E" w14:textId="77777777" w:rsidR="00C24FAA" w:rsidRDefault="00C24FAA" w:rsidP="00840176">
      <w:pPr>
        <w:pStyle w:val="NoSpacing"/>
      </w:pPr>
    </w:p>
    <w:p w14:paraId="0451B83D" w14:textId="77777777" w:rsidR="00F724EC" w:rsidRDefault="00F724EC" w:rsidP="00965C61">
      <w:pPr>
        <w:pStyle w:val="NoSpacing"/>
        <w:rPr>
          <w:rStyle w:val="Strong"/>
        </w:rPr>
      </w:pPr>
    </w:p>
    <w:p w14:paraId="4E15A538" w14:textId="05DB7AE2" w:rsidR="00F724EC" w:rsidRDefault="000541E0" w:rsidP="00965C61">
      <w:pPr>
        <w:pStyle w:val="NoSpacing"/>
        <w:rPr>
          <w:rStyle w:val="Strong"/>
        </w:rPr>
      </w:pPr>
      <w:r>
        <w:rPr>
          <w:rStyle w:val="Strong"/>
        </w:rPr>
        <w:t>UDM’s and Generic Models:</w:t>
      </w:r>
    </w:p>
    <w:p w14:paraId="5005E407" w14:textId="5051A4A7" w:rsidR="000541E0" w:rsidRPr="000541E0" w:rsidRDefault="000541E0" w:rsidP="000541E0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</w:rPr>
        <w:t xml:space="preserve">Currently there are </w:t>
      </w:r>
      <w:r w:rsidR="00451CEC">
        <w:rPr>
          <w:rStyle w:val="Strong"/>
          <w:b w:val="0"/>
        </w:rPr>
        <w:t xml:space="preserve">more than </w:t>
      </w:r>
      <w:r>
        <w:rPr>
          <w:rStyle w:val="Strong"/>
          <w:b w:val="0"/>
        </w:rPr>
        <w:t xml:space="preserve">200 UDM’s in ERCOT cases. </w:t>
      </w:r>
    </w:p>
    <w:p w14:paraId="72CBF126" w14:textId="7A93F153" w:rsidR="000541E0" w:rsidRPr="009254FB" w:rsidRDefault="000541E0" w:rsidP="000541E0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</w:rPr>
        <w:t xml:space="preserve">Do we need to adopt a model testing standard? WECC runs some tests to validate UDM’s, and </w:t>
      </w:r>
      <w:r w:rsidR="009254FB">
        <w:rPr>
          <w:rStyle w:val="Strong"/>
          <w:b w:val="0"/>
        </w:rPr>
        <w:t xml:space="preserve">ERCOT may want to adopt similar practices. </w:t>
      </w:r>
    </w:p>
    <w:p w14:paraId="189DF39E" w14:textId="50BEB539" w:rsidR="009254FB" w:rsidRPr="009254FB" w:rsidRDefault="009254FB" w:rsidP="000541E0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</w:rPr>
        <w:t>Should the RE indicate what type of models they provide UDM or generic?</w:t>
      </w:r>
    </w:p>
    <w:p w14:paraId="3F3B33C8" w14:textId="523E1043" w:rsidR="009254FB" w:rsidRPr="009254FB" w:rsidRDefault="009254FB" w:rsidP="000541E0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</w:rPr>
        <w:t>Chris volunteered to provide a document for PSS/e model validation.</w:t>
      </w:r>
    </w:p>
    <w:p w14:paraId="3202CD48" w14:textId="308A0F0F" w:rsidR="009254FB" w:rsidRDefault="009254FB" w:rsidP="000541E0">
      <w:pPr>
        <w:pStyle w:val="NoSpacing"/>
        <w:numPr>
          <w:ilvl w:val="0"/>
          <w:numId w:val="13"/>
        </w:numPr>
        <w:rPr>
          <w:rStyle w:val="Strong"/>
        </w:rPr>
      </w:pPr>
      <w:r>
        <w:rPr>
          <w:rStyle w:val="Strong"/>
          <w:b w:val="0"/>
        </w:rPr>
        <w:t>ERCOT may not publish the NERC list as an accepted list for ERCOT.</w:t>
      </w:r>
    </w:p>
    <w:p w14:paraId="08AEFA61" w14:textId="77777777" w:rsidR="00F724EC" w:rsidRDefault="00F724EC" w:rsidP="00965C61">
      <w:pPr>
        <w:pStyle w:val="NoSpacing"/>
        <w:rPr>
          <w:rStyle w:val="Strong"/>
        </w:rPr>
      </w:pPr>
    </w:p>
    <w:p w14:paraId="3E0790A4" w14:textId="77777777" w:rsidR="00F724EC" w:rsidRDefault="00F724EC" w:rsidP="00965C61">
      <w:pPr>
        <w:pStyle w:val="NoSpacing"/>
        <w:rPr>
          <w:rStyle w:val="Strong"/>
        </w:rPr>
      </w:pPr>
    </w:p>
    <w:p w14:paraId="39A54959" w14:textId="1856E454" w:rsidR="009C6454" w:rsidRDefault="00520594" w:rsidP="009C6454">
      <w:pPr>
        <w:pStyle w:val="NoSpacing"/>
      </w:pPr>
      <w:r>
        <w:rPr>
          <w:b/>
        </w:rPr>
        <w:t>New/</w:t>
      </w:r>
      <w:proofErr w:type="gramStart"/>
      <w:r>
        <w:rPr>
          <w:b/>
        </w:rPr>
        <w:t xml:space="preserve">Open  </w:t>
      </w:r>
      <w:r w:rsidR="009C6454" w:rsidRPr="009C6454">
        <w:rPr>
          <w:b/>
        </w:rPr>
        <w:t>Action</w:t>
      </w:r>
      <w:proofErr w:type="gramEnd"/>
      <w:r w:rsidR="009C6454" w:rsidRPr="009C6454">
        <w:rPr>
          <w:b/>
        </w:rPr>
        <w:t xml:space="preserve"> Items</w:t>
      </w:r>
      <w:r w:rsidR="009C6454">
        <w:t>:</w:t>
      </w:r>
    </w:p>
    <w:p w14:paraId="00232660" w14:textId="1F7DF542" w:rsidR="00C24FAA" w:rsidRDefault="00C24FAA" w:rsidP="00C24FAA">
      <w:pPr>
        <w:pStyle w:val="NoSpacing"/>
        <w:numPr>
          <w:ilvl w:val="0"/>
          <w:numId w:val="11"/>
        </w:numPr>
      </w:pPr>
      <w:r>
        <w:t>Aruna will get MHRC (developer of PSCAD) feedback on the ERCOT PSCAD specifications document.</w:t>
      </w:r>
    </w:p>
    <w:p w14:paraId="3B708C5D" w14:textId="41539BA0" w:rsidR="009254FB" w:rsidRDefault="009254FB" w:rsidP="00C24FAA">
      <w:pPr>
        <w:pStyle w:val="NoSpacing"/>
        <w:numPr>
          <w:ilvl w:val="0"/>
          <w:numId w:val="11"/>
        </w:numPr>
      </w:pPr>
      <w:r>
        <w:rPr>
          <w:rFonts w:ascii="Calibri" w:eastAsia="Times New Roman" w:hAnsi="Calibri" w:cs="Calibri"/>
          <w:color w:val="000000"/>
        </w:rPr>
        <w:t>Chris</w:t>
      </w:r>
      <w:r w:rsidRPr="00CA2E40">
        <w:rPr>
          <w:rFonts w:ascii="Calibri" w:eastAsia="Times New Roman" w:hAnsi="Calibri" w:cs="Calibri"/>
          <w:color w:val="000000"/>
        </w:rPr>
        <w:t xml:space="preserve"> Weldy</w:t>
      </w:r>
      <w:r>
        <w:rPr>
          <w:rFonts w:ascii="Calibri" w:eastAsia="Times New Roman" w:hAnsi="Calibri" w:cs="Calibri"/>
          <w:color w:val="000000"/>
        </w:rPr>
        <w:t xml:space="preserve"> will prepare a PSS/e model validation document</w:t>
      </w:r>
      <w:r>
        <w:t xml:space="preserve"> </w:t>
      </w:r>
    </w:p>
    <w:p w14:paraId="672685E3" w14:textId="2796383E" w:rsidR="00451CEC" w:rsidRDefault="00451CEC" w:rsidP="00C24FAA">
      <w:pPr>
        <w:pStyle w:val="NoSpacing"/>
        <w:numPr>
          <w:ilvl w:val="0"/>
          <w:numId w:val="11"/>
        </w:numPr>
      </w:pPr>
      <w:r>
        <w:t xml:space="preserve">A subgroup is formed to focus on model template. </w:t>
      </w:r>
    </w:p>
    <w:p w14:paraId="7E73A99D" w14:textId="77777777" w:rsidR="00CA2E40" w:rsidRDefault="00CA2E40" w:rsidP="00CA2E40">
      <w:pPr>
        <w:pStyle w:val="NoSpacing"/>
        <w:ind w:left="720"/>
      </w:pPr>
    </w:p>
    <w:p w14:paraId="77B5DCA8" w14:textId="16DF0CB9" w:rsidR="00CA2E40" w:rsidRDefault="00CA2E40" w:rsidP="00CA2E40">
      <w:pPr>
        <w:pStyle w:val="NoSpacing"/>
      </w:pPr>
      <w:r w:rsidRPr="00CA2E40">
        <w:rPr>
          <w:b/>
        </w:rPr>
        <w:t>Closed Action Items</w:t>
      </w:r>
      <w:r>
        <w:t>:</w:t>
      </w:r>
    </w:p>
    <w:p w14:paraId="2C7B1C3F" w14:textId="77777777" w:rsidR="00573DCA" w:rsidRDefault="00573DCA" w:rsidP="00A3300F">
      <w:pPr>
        <w:pStyle w:val="NoSpacing"/>
        <w:rPr>
          <w:bCs/>
        </w:rPr>
      </w:pPr>
    </w:p>
    <w:p w14:paraId="09F76D4A" w14:textId="77777777" w:rsidR="00573DCA" w:rsidRDefault="00573DCA" w:rsidP="00A3300F">
      <w:pPr>
        <w:pStyle w:val="NoSpacing"/>
        <w:rPr>
          <w:bCs/>
        </w:rPr>
      </w:pPr>
    </w:p>
    <w:p w14:paraId="08204AE2" w14:textId="77777777" w:rsidR="00573DCA" w:rsidRDefault="00573DCA">
      <w:pPr>
        <w:rPr>
          <w:bCs/>
        </w:rPr>
      </w:pPr>
      <w:r>
        <w:rPr>
          <w:bCs/>
        </w:rPr>
        <w:br w:type="page"/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40"/>
        <w:gridCol w:w="2870"/>
        <w:gridCol w:w="1303"/>
        <w:gridCol w:w="5103"/>
      </w:tblGrid>
      <w:tr w:rsidR="002B45CB" w:rsidRPr="002B45CB" w14:paraId="75D2A2C2" w14:textId="77777777" w:rsidTr="002B45CB">
        <w:trPr>
          <w:trHeight w:val="30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7D59" w14:textId="77777777" w:rsidR="002B45CB" w:rsidRPr="002B45CB" w:rsidRDefault="002B45CB" w:rsidP="002B4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5CB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WebEx Participants</w:t>
            </w:r>
          </w:p>
        </w:tc>
      </w:tr>
      <w:tr w:rsidR="002B45CB" w:rsidRPr="002B45CB" w14:paraId="14D986C4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EE1B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3E6E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5CB">
              <w:rPr>
                <w:rFonts w:ascii="Calibri" w:eastAsia="Times New Roman" w:hAnsi="Calibri" w:cs="Calibri"/>
                <w:b/>
                <w:bCs/>
                <w:color w:val="000000"/>
              </w:rPr>
              <w:t>Participant Name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B36A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BEDA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5CB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2B45CB" w:rsidRPr="002B45CB" w14:paraId="173562AC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14F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C82D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2B45CB">
              <w:rPr>
                <w:rFonts w:ascii="Calibri" w:eastAsia="Times New Roman" w:hAnsi="Calibri" w:cs="Calibri"/>
                <w:color w:val="000000"/>
              </w:rPr>
              <w:t>Donohoo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1F37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7C03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k-donohoo@sbcglobal.net</w:t>
            </w:r>
          </w:p>
        </w:tc>
      </w:tr>
      <w:tr w:rsidR="002B45CB" w:rsidRPr="002B45CB" w14:paraId="3163C26B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2364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BB65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Dylan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C81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LCRA TSC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594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dpreas@lcra.org</w:t>
            </w:r>
          </w:p>
        </w:tc>
      </w:tr>
      <w:tr w:rsidR="002B45CB" w:rsidRPr="002B45CB" w14:paraId="7B426DE1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585D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CB4A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B81C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F65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cking@ercot.com</w:t>
            </w:r>
          </w:p>
        </w:tc>
      </w:tr>
      <w:tr w:rsidR="002B45CB" w:rsidRPr="002B45CB" w14:paraId="616B55F8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48EC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6D1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Suzy Clifton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4CC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929C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szclifton1@gmail.com</w:t>
            </w:r>
          </w:p>
        </w:tc>
      </w:tr>
      <w:tr w:rsidR="002B45CB" w:rsidRPr="002B45CB" w14:paraId="0D177B7C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920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6F42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Jun Li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968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F79F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jun.li@centerpointenergy.com</w:t>
            </w:r>
          </w:p>
        </w:tc>
      </w:tr>
      <w:tr w:rsidR="002B45CB" w:rsidRPr="002B45CB" w14:paraId="2AD27750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0D1A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7C1A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 xml:space="preserve">Jennie Weatherill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F398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45CB">
              <w:rPr>
                <w:rFonts w:ascii="Calibri" w:eastAsia="Times New Roman" w:hAnsi="Calibri" w:cs="Calibri"/>
                <w:color w:val="000000"/>
              </w:rPr>
              <w:t>E.On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FBB1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jennie.weatherill2@eon.com</w:t>
            </w:r>
          </w:p>
        </w:tc>
      </w:tr>
      <w:tr w:rsidR="002B45CB" w:rsidRPr="002B45CB" w14:paraId="22D9CD16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12E0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FAE8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Jose Conto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86D3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1FBF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jconto@ercot.com</w:t>
            </w:r>
          </w:p>
        </w:tc>
      </w:tr>
      <w:tr w:rsidR="002B45CB" w:rsidRPr="002B45CB" w14:paraId="52797C85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91A6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9CF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65B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9A27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jschmall@ercot.com</w:t>
            </w:r>
          </w:p>
        </w:tc>
      </w:tr>
      <w:tr w:rsidR="002B45CB" w:rsidRPr="002B45CB" w14:paraId="7D428729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D68E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D01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Paloma de Arizon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E4C7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A6DE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maria.dearizon@centerpointenergy.com</w:t>
            </w:r>
          </w:p>
        </w:tc>
      </w:tr>
      <w:tr w:rsidR="002B45CB" w:rsidRPr="002B45CB" w14:paraId="3BE7ACD4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B1D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250A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Brad Woods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D40F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TRE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4526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brad.woods@texasre.org</w:t>
            </w:r>
          </w:p>
        </w:tc>
      </w:tr>
      <w:tr w:rsidR="002B45CB" w:rsidRPr="002B45CB" w14:paraId="5D3FA50D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1BAE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B3D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Muhammad Khan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EA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4C1C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muhammad.khan@ercot.com</w:t>
            </w:r>
          </w:p>
        </w:tc>
      </w:tr>
      <w:tr w:rsidR="002B45CB" w:rsidRPr="002B45CB" w14:paraId="7B9868F2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1DE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5795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Brittney Albracht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EB96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A817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balbracht@ercot.com</w:t>
            </w:r>
          </w:p>
        </w:tc>
      </w:tr>
      <w:tr w:rsidR="002B45CB" w:rsidRPr="002B45CB" w14:paraId="6D255494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1004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25EB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Guest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989E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Calpine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9C9F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rajones@calpine.com</w:t>
            </w:r>
          </w:p>
        </w:tc>
      </w:tr>
      <w:tr w:rsidR="002B45CB" w:rsidRPr="002B45CB" w14:paraId="67F1CE0B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A348" w14:textId="77777777" w:rsidR="002B45CB" w:rsidRPr="002B45CB" w:rsidRDefault="002B45CB" w:rsidP="002B45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E231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Casey Petty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DE4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7797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casey.petty@centerpointenergy.com</w:t>
            </w:r>
          </w:p>
        </w:tc>
      </w:tr>
      <w:tr w:rsidR="002B45CB" w:rsidRPr="002B45CB" w14:paraId="3461B355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754E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0E18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A9F9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AE04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45CB" w:rsidRPr="002B45CB" w14:paraId="0F4F451D" w14:textId="77777777" w:rsidTr="002B45CB">
        <w:trPr>
          <w:trHeight w:val="300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A297" w14:textId="77777777" w:rsidR="002B45CB" w:rsidRPr="002B45CB" w:rsidRDefault="002B45CB" w:rsidP="002B4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5CB">
              <w:rPr>
                <w:rFonts w:ascii="Calibri" w:eastAsia="Times New Roman" w:hAnsi="Calibri" w:cs="Calibri"/>
                <w:b/>
                <w:bCs/>
                <w:color w:val="000000"/>
              </w:rPr>
              <w:t>In-person Attendance</w:t>
            </w:r>
          </w:p>
        </w:tc>
      </w:tr>
      <w:tr w:rsidR="002B45CB" w:rsidRPr="002B45CB" w14:paraId="2A2F0304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D3C" w14:textId="2A40F122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6D5F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Aruna Ranaweera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C8FB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EON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F536" w14:textId="77777777" w:rsidR="002B45CB" w:rsidRPr="002B45CB" w:rsidRDefault="00FE16AD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2B45CB" w:rsidRPr="002B45CB">
                <w:rPr>
                  <w:rFonts w:ascii="Calibri" w:eastAsia="Times New Roman" w:hAnsi="Calibri" w:cs="Calibri"/>
                  <w:color w:val="000000"/>
                </w:rPr>
                <w:t>aruna.ranaweera@eon.com</w:t>
              </w:r>
            </w:hyperlink>
          </w:p>
        </w:tc>
      </w:tr>
      <w:tr w:rsidR="002B45CB" w:rsidRPr="002B45CB" w14:paraId="65B0F984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8798" w14:textId="186F5DA0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B592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Gavin Bone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9CB3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CPS Energy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FD7" w14:textId="77777777" w:rsidR="002B45CB" w:rsidRPr="002B45CB" w:rsidRDefault="00FE16AD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2B45CB" w:rsidRPr="002B45CB">
                <w:rPr>
                  <w:rFonts w:ascii="Calibri" w:eastAsia="Times New Roman" w:hAnsi="Calibri" w:cs="Calibri"/>
                  <w:color w:val="000000"/>
                </w:rPr>
                <w:t>gwbone@cpsenergy.com</w:t>
              </w:r>
            </w:hyperlink>
          </w:p>
        </w:tc>
      </w:tr>
      <w:tr w:rsidR="002B45CB" w:rsidRPr="002B45CB" w14:paraId="17CCA89F" w14:textId="77777777" w:rsidTr="00FE16AD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8B3" w14:textId="49E0B663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33C83" w14:textId="32087502" w:rsidR="002B45CB" w:rsidRPr="002B45CB" w:rsidRDefault="00647A15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Ransome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Eguryobi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52D21" w14:textId="097D936A" w:rsidR="002B45CB" w:rsidRPr="002B45CB" w:rsidRDefault="00647A15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LCRA TSC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12607" w14:textId="318CFA23" w:rsidR="002B45CB" w:rsidRPr="002B45CB" w:rsidRDefault="00647A15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regurybo@lcra.org</w:t>
            </w:r>
          </w:p>
        </w:tc>
      </w:tr>
      <w:tr w:rsidR="002B45CB" w:rsidRPr="002B45CB" w14:paraId="503BE36B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D9994" w14:textId="2A56362F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996FD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Joe J Trevino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221AD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CPS Energy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2EBC6" w14:textId="77777777" w:rsidR="002B45CB" w:rsidRPr="002B45CB" w:rsidRDefault="00FE16AD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2B45CB" w:rsidRPr="002B45CB">
                <w:rPr>
                  <w:rFonts w:ascii="Calibri" w:eastAsia="Times New Roman" w:hAnsi="Calibri" w:cs="Calibri"/>
                  <w:color w:val="000000"/>
                </w:rPr>
                <w:t>jjtrevino@cpsenergy.com</w:t>
              </w:r>
            </w:hyperlink>
          </w:p>
        </w:tc>
      </w:tr>
      <w:tr w:rsidR="002B45CB" w:rsidRPr="002B45CB" w14:paraId="0C84B712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6D91" w14:textId="478FA4B8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2A84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Christina Minchew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F7CC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WETT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1E4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christina.minchew@windenergyoftexas.com</w:t>
            </w:r>
          </w:p>
        </w:tc>
      </w:tr>
      <w:tr w:rsidR="002B45CB" w:rsidRPr="002B45CB" w14:paraId="05B6DC88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ECB4" w14:textId="6CAEF764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93F4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Oluwaseyi Olatujoye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B3F6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CPS Energy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A05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oolatujoye@cpsenergy.com</w:t>
            </w:r>
          </w:p>
        </w:tc>
      </w:tr>
      <w:tr w:rsidR="002B45CB" w:rsidRPr="002B45CB" w14:paraId="70762DCA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FB1D" w14:textId="0F559B49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59BA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Christopher Weldy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3EBD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45CB">
              <w:rPr>
                <w:rFonts w:ascii="Calibri" w:eastAsia="Times New Roman" w:hAnsi="Calibri" w:cs="Calibri"/>
                <w:color w:val="000000"/>
              </w:rPr>
              <w:t>Oncor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B067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christopher.weldy@oncor.com</w:t>
            </w:r>
          </w:p>
        </w:tc>
      </w:tr>
      <w:tr w:rsidR="002B45CB" w:rsidRPr="002B45CB" w14:paraId="399EFECF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9E70" w14:textId="6232FED5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F28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Cole Dietert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DABD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LCRA TSC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983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cole.dietert@lcra.org</w:t>
            </w:r>
          </w:p>
        </w:tc>
      </w:tr>
      <w:tr w:rsidR="002B45CB" w:rsidRPr="002B45CB" w14:paraId="7E7B79ED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D95" w14:textId="59671DE0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7390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Shun-Hsien (Fred) Huang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2B42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7BEA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shuang@ercot.com</w:t>
            </w:r>
          </w:p>
        </w:tc>
      </w:tr>
      <w:tr w:rsidR="002B45CB" w:rsidRPr="002B45CB" w14:paraId="6B1768C1" w14:textId="77777777" w:rsidTr="002B45CB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298" w14:textId="63F1F4D0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57D4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John Schmall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E75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D4AB" w14:textId="77777777" w:rsidR="002B45CB" w:rsidRPr="002B45CB" w:rsidRDefault="002B45CB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5CB">
              <w:rPr>
                <w:rFonts w:ascii="Calibri" w:eastAsia="Times New Roman" w:hAnsi="Calibri" w:cs="Calibri"/>
                <w:color w:val="000000"/>
              </w:rPr>
              <w:t>jschmall@ercot.com</w:t>
            </w:r>
          </w:p>
        </w:tc>
      </w:tr>
      <w:tr w:rsidR="002B45CB" w:rsidRPr="002B45CB" w14:paraId="3E56FD51" w14:textId="77777777" w:rsidTr="00FE16AD">
        <w:trPr>
          <w:trHeight w:val="30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9CA3" w14:textId="3B691894" w:rsidR="002B45CB" w:rsidRPr="002B45CB" w:rsidRDefault="002B45CB" w:rsidP="00647A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8020B" w14:textId="0864E623" w:rsidR="002B45CB" w:rsidRPr="002B45CB" w:rsidRDefault="00647A15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Cody Phipps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317F7" w14:textId="21DD82E4" w:rsidR="002B45CB" w:rsidRPr="002B45CB" w:rsidRDefault="00647A15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WETT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B52DE" w14:textId="49F324D1" w:rsidR="002B45CB" w:rsidRPr="002B45CB" w:rsidRDefault="00647A15" w:rsidP="002B4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Cody.phipps@windenergyoftexas.com</w:t>
            </w:r>
          </w:p>
        </w:tc>
      </w:tr>
    </w:tbl>
    <w:p w14:paraId="3539F1ED" w14:textId="77777777" w:rsidR="00573DCA" w:rsidRPr="0012440D" w:rsidRDefault="00573DCA" w:rsidP="002B45CB">
      <w:pPr>
        <w:pStyle w:val="NoSpacing"/>
        <w:rPr>
          <w:bCs/>
          <w:color w:val="FF0000"/>
        </w:rPr>
      </w:pPr>
    </w:p>
    <w:sectPr w:rsidR="00573DCA" w:rsidRPr="0012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0FFE"/>
    <w:multiLevelType w:val="hybridMultilevel"/>
    <w:tmpl w:val="4A622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E30E82"/>
    <w:multiLevelType w:val="hybridMultilevel"/>
    <w:tmpl w:val="891EAD26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338939E0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653F7"/>
    <w:multiLevelType w:val="hybridMultilevel"/>
    <w:tmpl w:val="05FC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3CC3"/>
    <w:multiLevelType w:val="hybridMultilevel"/>
    <w:tmpl w:val="3E4C508A"/>
    <w:lvl w:ilvl="0" w:tplc="39166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B83"/>
    <w:multiLevelType w:val="hybridMultilevel"/>
    <w:tmpl w:val="5540E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831107"/>
    <w:multiLevelType w:val="hybridMultilevel"/>
    <w:tmpl w:val="E98A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26F78"/>
    <w:multiLevelType w:val="hybridMultilevel"/>
    <w:tmpl w:val="487C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E4BFA"/>
    <w:multiLevelType w:val="hybridMultilevel"/>
    <w:tmpl w:val="157E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5A59"/>
    <w:multiLevelType w:val="hybridMultilevel"/>
    <w:tmpl w:val="9D6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279D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35664"/>
    <w:multiLevelType w:val="hybridMultilevel"/>
    <w:tmpl w:val="03423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F81132"/>
    <w:multiLevelType w:val="hybridMultilevel"/>
    <w:tmpl w:val="B54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2E"/>
    <w:rsid w:val="00001848"/>
    <w:rsid w:val="00046350"/>
    <w:rsid w:val="000541E0"/>
    <w:rsid w:val="000E4E5A"/>
    <w:rsid w:val="00123A28"/>
    <w:rsid w:val="0012440D"/>
    <w:rsid w:val="00150087"/>
    <w:rsid w:val="001E6D0E"/>
    <w:rsid w:val="001F5C77"/>
    <w:rsid w:val="00213E8A"/>
    <w:rsid w:val="00237D02"/>
    <w:rsid w:val="00292136"/>
    <w:rsid w:val="002B1AF0"/>
    <w:rsid w:val="002B45CB"/>
    <w:rsid w:val="00315B94"/>
    <w:rsid w:val="00316DB3"/>
    <w:rsid w:val="00337A85"/>
    <w:rsid w:val="003E35D3"/>
    <w:rsid w:val="00400A94"/>
    <w:rsid w:val="00425411"/>
    <w:rsid w:val="00451735"/>
    <w:rsid w:val="00451CEC"/>
    <w:rsid w:val="00466CD9"/>
    <w:rsid w:val="00482CC9"/>
    <w:rsid w:val="0049109F"/>
    <w:rsid w:val="005075CA"/>
    <w:rsid w:val="00520594"/>
    <w:rsid w:val="0054140C"/>
    <w:rsid w:val="00563A00"/>
    <w:rsid w:val="00573DCA"/>
    <w:rsid w:val="00636621"/>
    <w:rsid w:val="00636719"/>
    <w:rsid w:val="00647A15"/>
    <w:rsid w:val="00677B3E"/>
    <w:rsid w:val="006C6C70"/>
    <w:rsid w:val="006C7131"/>
    <w:rsid w:val="006E13D3"/>
    <w:rsid w:val="00737243"/>
    <w:rsid w:val="0078368F"/>
    <w:rsid w:val="00784F8C"/>
    <w:rsid w:val="007934AD"/>
    <w:rsid w:val="007C0EE3"/>
    <w:rsid w:val="008021D2"/>
    <w:rsid w:val="008154D9"/>
    <w:rsid w:val="00840176"/>
    <w:rsid w:val="008409C9"/>
    <w:rsid w:val="008A001E"/>
    <w:rsid w:val="008D7D0C"/>
    <w:rsid w:val="008E247E"/>
    <w:rsid w:val="009254FB"/>
    <w:rsid w:val="00947059"/>
    <w:rsid w:val="00965C61"/>
    <w:rsid w:val="0097152E"/>
    <w:rsid w:val="009731AA"/>
    <w:rsid w:val="00997525"/>
    <w:rsid w:val="009C347D"/>
    <w:rsid w:val="009C6454"/>
    <w:rsid w:val="00A31318"/>
    <w:rsid w:val="00A3300F"/>
    <w:rsid w:val="00A47403"/>
    <w:rsid w:val="00A53F62"/>
    <w:rsid w:val="00B03877"/>
    <w:rsid w:val="00B778E7"/>
    <w:rsid w:val="00BB045E"/>
    <w:rsid w:val="00BD5ACE"/>
    <w:rsid w:val="00BE3321"/>
    <w:rsid w:val="00C00C38"/>
    <w:rsid w:val="00C24FAA"/>
    <w:rsid w:val="00C3003A"/>
    <w:rsid w:val="00C64587"/>
    <w:rsid w:val="00C77CF3"/>
    <w:rsid w:val="00C93C1E"/>
    <w:rsid w:val="00CA2E40"/>
    <w:rsid w:val="00CF3176"/>
    <w:rsid w:val="00D33F93"/>
    <w:rsid w:val="00D3571D"/>
    <w:rsid w:val="00D44DD5"/>
    <w:rsid w:val="00D5621A"/>
    <w:rsid w:val="00D71ACD"/>
    <w:rsid w:val="00DC3966"/>
    <w:rsid w:val="00E41B63"/>
    <w:rsid w:val="00EA0CEE"/>
    <w:rsid w:val="00EE1BA6"/>
    <w:rsid w:val="00F23C57"/>
    <w:rsid w:val="00F259EF"/>
    <w:rsid w:val="00F44DE8"/>
    <w:rsid w:val="00F724EC"/>
    <w:rsid w:val="00F85EB1"/>
    <w:rsid w:val="00FA6F44"/>
    <w:rsid w:val="00FD3932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4006"/>
  <w15:docId w15:val="{EE33F6FE-3CE4-4BC7-9505-A1C3763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52E"/>
    <w:pPr>
      <w:spacing w:after="0" w:line="240" w:lineRule="auto"/>
    </w:pPr>
  </w:style>
  <w:style w:type="paragraph" w:styleId="BodyText">
    <w:name w:val="Body Text"/>
    <w:basedOn w:val="Normal"/>
    <w:link w:val="BodyTextChar"/>
    <w:rsid w:val="006E13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E13D3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63A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5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A2E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trevino@cpsenerg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wbone@cpsenerg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una.ranaweera@e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A329-9A4B-4398-9AD9-F3340D73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J38440</dc:creator>
  <cp:lastModifiedBy>Christina Minchew</cp:lastModifiedBy>
  <cp:revision>2</cp:revision>
  <dcterms:created xsi:type="dcterms:W3CDTF">2017-09-11T14:06:00Z</dcterms:created>
  <dcterms:modified xsi:type="dcterms:W3CDTF">2017-09-11T14:06:00Z</dcterms:modified>
</cp:coreProperties>
</file>