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6DACC4FB" w:rsidR="00EB6CF3" w:rsidRPr="00EB6CF3" w:rsidRDefault="00D95F9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637CDC2A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B532AC">
        <w:rPr>
          <w:rFonts w:ascii="Times New Roman" w:hAnsi="Times New Roman" w:cs="Times New Roman"/>
          <w:b/>
        </w:rPr>
        <w:t xml:space="preserve">September 6, </w:t>
      </w:r>
      <w:r w:rsidR="00AC5474">
        <w:rPr>
          <w:rFonts w:ascii="Times New Roman" w:hAnsi="Times New Roman" w:cs="Times New Roman"/>
          <w:b/>
        </w:rPr>
        <w:t>2017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53B6F" w:rsidRPr="00F00B2D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F00B2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9F1" w:rsidRPr="00F00B2D" w14:paraId="7A2A900E" w14:textId="77777777" w:rsidTr="00931647">
        <w:tc>
          <w:tcPr>
            <w:tcW w:w="2635" w:type="dxa"/>
            <w:vAlign w:val="bottom"/>
          </w:tcPr>
          <w:p w14:paraId="3E059858" w14:textId="4DE55B6D" w:rsidR="00BC79F1" w:rsidRPr="001C304F" w:rsidRDefault="00BC79F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Callender, Wayne</w:t>
            </w:r>
          </w:p>
        </w:tc>
        <w:tc>
          <w:tcPr>
            <w:tcW w:w="3600" w:type="dxa"/>
            <w:vAlign w:val="bottom"/>
          </w:tcPr>
          <w:p w14:paraId="77B2415B" w14:textId="72F145A1" w:rsidR="00BC79F1" w:rsidRPr="001C304F" w:rsidRDefault="00BC79F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0C8234A7" w14:textId="2D0913F2" w:rsidR="00BC79F1" w:rsidRPr="00BC79F1" w:rsidRDefault="00BC79F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 xml:space="preserve">Alt. Rep. for D. Kee at 12:44 p.m. </w:t>
            </w:r>
          </w:p>
        </w:tc>
      </w:tr>
      <w:tr w:rsidR="00953B6F" w:rsidRPr="00F00B2D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BC79F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F00B2D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F00B2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00B2D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304F">
              <w:rPr>
                <w:rFonts w:ascii="Times New Roman" w:eastAsia="Times New Roman" w:hAnsi="Times New Roman" w:cs="Times New Roman"/>
              </w:rPr>
              <w:t>Viridity</w:t>
            </w:r>
            <w:proofErr w:type="spellEnd"/>
            <w:r w:rsidRPr="001C304F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F00B2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F00B2D" w14:paraId="23A70890" w14:textId="77777777" w:rsidTr="00931647">
        <w:tc>
          <w:tcPr>
            <w:tcW w:w="2635" w:type="dxa"/>
            <w:vAlign w:val="bottom"/>
          </w:tcPr>
          <w:p w14:paraId="31803E4D" w14:textId="5A004883" w:rsidR="002F3A38" w:rsidRPr="00F22F26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2F26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FE2CAB8" w14:textId="57EABF60" w:rsidR="002F3A38" w:rsidRPr="00F22F26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2F26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5A87B7E7" w14:textId="77777777" w:rsidR="002F3A38" w:rsidRPr="00F00B2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00B2D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BC79F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BC79F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F00B2D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0B2D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F00B2D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F00B2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00B2D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1C304F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F00B2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F00B2D" w14:paraId="65DD0A81" w14:textId="77777777" w:rsidTr="00931647">
        <w:tc>
          <w:tcPr>
            <w:tcW w:w="2635" w:type="dxa"/>
            <w:vAlign w:val="bottom"/>
          </w:tcPr>
          <w:p w14:paraId="4C4CFC94" w14:textId="76393C60" w:rsidR="00951F46" w:rsidRPr="00A30E7B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0E7B">
              <w:rPr>
                <w:rFonts w:ascii="Times New Roman" w:eastAsia="Times New Roman" w:hAnsi="Times New Roman" w:cs="Times New Roman"/>
              </w:rPr>
              <w:t>Johnson</w:t>
            </w:r>
            <w:r w:rsidR="00504F4F" w:rsidRPr="00A30E7B">
              <w:rPr>
                <w:rFonts w:ascii="Times New Roman" w:eastAsia="Times New Roman" w:hAnsi="Times New Roman" w:cs="Times New Roman"/>
              </w:rPr>
              <w:t>, Ryan</w:t>
            </w:r>
          </w:p>
        </w:tc>
        <w:tc>
          <w:tcPr>
            <w:tcW w:w="3600" w:type="dxa"/>
            <w:vAlign w:val="bottom"/>
          </w:tcPr>
          <w:p w14:paraId="40828751" w14:textId="5E2834B9" w:rsidR="00951F46" w:rsidRPr="00A30E7B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0E7B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6A8E0830" w14:textId="1B8780C4" w:rsidR="00951F46" w:rsidRPr="00A30E7B" w:rsidRDefault="00951F46" w:rsidP="002D10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0E7B">
              <w:rPr>
                <w:rFonts w:ascii="Times New Roman" w:eastAsia="Times New Roman" w:hAnsi="Times New Roman" w:cs="Times New Roman"/>
              </w:rPr>
              <w:t>Alt. Rep. for R</w:t>
            </w:r>
            <w:r w:rsidR="002D10FE" w:rsidRPr="00A30E7B">
              <w:rPr>
                <w:rFonts w:ascii="Times New Roman" w:eastAsia="Times New Roman" w:hAnsi="Times New Roman" w:cs="Times New Roman"/>
              </w:rPr>
              <w:t>.</w:t>
            </w:r>
            <w:r w:rsidRPr="00A30E7B">
              <w:rPr>
                <w:rFonts w:ascii="Times New Roman" w:eastAsia="Times New Roman" w:hAnsi="Times New Roman" w:cs="Times New Roman"/>
              </w:rPr>
              <w:t xml:space="preserve"> True</w:t>
            </w:r>
          </w:p>
        </w:tc>
      </w:tr>
      <w:tr w:rsidR="002D7588" w:rsidRPr="00F00B2D" w14:paraId="201D7633" w14:textId="77777777" w:rsidTr="00931647">
        <w:tc>
          <w:tcPr>
            <w:tcW w:w="2635" w:type="dxa"/>
            <w:vAlign w:val="bottom"/>
          </w:tcPr>
          <w:p w14:paraId="663E9B21" w14:textId="77777777" w:rsidR="002D7588" w:rsidRPr="00A30E7B" w:rsidRDefault="002D75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0AD23189" w14:textId="77777777" w:rsidR="002D7588" w:rsidRPr="00A30E7B" w:rsidRDefault="002D75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CC30181" w14:textId="254C4F2E" w:rsidR="002D7588" w:rsidRPr="00A30E7B" w:rsidRDefault="002D75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0E7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F1C84" w:rsidRPr="00F00B2D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1C304F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1C304F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F00B2D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F00B2D" w14:paraId="29FA6FE9" w14:textId="77777777" w:rsidTr="00931647">
        <w:tc>
          <w:tcPr>
            <w:tcW w:w="2635" w:type="dxa"/>
            <w:vAlign w:val="bottom"/>
          </w:tcPr>
          <w:p w14:paraId="7180C4F5" w14:textId="07A41337" w:rsidR="00547443" w:rsidRPr="001C304F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 xml:space="preserve">Lange, </w:t>
            </w:r>
            <w:proofErr w:type="spellStart"/>
            <w:r w:rsidRPr="001C304F">
              <w:rPr>
                <w:rFonts w:ascii="Times New Roman" w:eastAsia="Times New Roman" w:hAnsi="Times New Roman" w:cs="Times New Roman"/>
              </w:rPr>
              <w:t>Clif</w:t>
            </w:r>
            <w:proofErr w:type="spellEnd"/>
          </w:p>
        </w:tc>
        <w:tc>
          <w:tcPr>
            <w:tcW w:w="3600" w:type="dxa"/>
            <w:vAlign w:val="bottom"/>
          </w:tcPr>
          <w:p w14:paraId="7410D194" w14:textId="366E6AE6" w:rsidR="00547443" w:rsidRPr="001C304F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444519C5" w14:textId="77777777" w:rsidR="00547443" w:rsidRPr="00F00B2D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304F" w:rsidRPr="00F00B2D" w14:paraId="26F56F46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42B52D6E" w14:textId="30BAA6C0" w:rsidR="001C304F" w:rsidRPr="00A30E7B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0E7B">
              <w:rPr>
                <w:rFonts w:ascii="Times New Roman" w:eastAsia="Times New Roman" w:hAnsi="Times New Roman" w:cs="Times New Roman"/>
              </w:rPr>
              <w:t>Moore, Sheri</w:t>
            </w:r>
          </w:p>
        </w:tc>
        <w:tc>
          <w:tcPr>
            <w:tcW w:w="3600" w:type="dxa"/>
            <w:vAlign w:val="bottom"/>
          </w:tcPr>
          <w:p w14:paraId="3B9CB817" w14:textId="039BD0D2" w:rsidR="001C304F" w:rsidRPr="00A30E7B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0E7B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64F301D" w14:textId="0BA6BD31" w:rsidR="001C304F" w:rsidRPr="00A30E7B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0E7B">
              <w:rPr>
                <w:rFonts w:ascii="Times New Roman" w:eastAsia="Times New Roman" w:hAnsi="Times New Roman" w:cs="Times New Roman"/>
              </w:rPr>
              <w:t>Alt. Rep. for D. Plunkett</w:t>
            </w:r>
          </w:p>
        </w:tc>
      </w:tr>
      <w:tr w:rsidR="00A50816" w:rsidRPr="00F00B2D" w14:paraId="0CA3E6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C24DEFA" w14:textId="06D2E211" w:rsidR="00A50816" w:rsidRPr="001C304F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6D8ADE01" w14:textId="63374F29" w:rsidR="00A50816" w:rsidRPr="001C304F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0373CD9E" w14:textId="77777777" w:rsidR="00A50816" w:rsidRPr="00F00B2D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30E7B" w:rsidRPr="00F00B2D" w14:paraId="216490BD" w14:textId="77777777" w:rsidTr="00931647">
        <w:tc>
          <w:tcPr>
            <w:tcW w:w="2635" w:type="dxa"/>
            <w:vAlign w:val="bottom"/>
          </w:tcPr>
          <w:p w14:paraId="75DE267C" w14:textId="2A116B91" w:rsidR="00A30E7B" w:rsidRPr="00BC79F1" w:rsidRDefault="00A30E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667753A9" w14:textId="79586965" w:rsidR="00A30E7B" w:rsidRPr="00A30E7B" w:rsidRDefault="00A30E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0E7B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0AD17AE6" w14:textId="4FD05215" w:rsidR="00A30E7B" w:rsidRPr="00A30E7B" w:rsidRDefault="00A30E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0E7B">
              <w:rPr>
                <w:rFonts w:ascii="Times New Roman" w:eastAsia="Times New Roman" w:hAnsi="Times New Roman" w:cs="Times New Roman"/>
              </w:rPr>
              <w:t>Alt. Rep. for J. Dumas</w:t>
            </w:r>
          </w:p>
        </w:tc>
      </w:tr>
      <w:tr w:rsidR="00953B6F" w:rsidRPr="00F00B2D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BC79F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BC79F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F00B2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F00B2D" w14:paraId="09D23018" w14:textId="77777777" w:rsidTr="00931647">
        <w:tc>
          <w:tcPr>
            <w:tcW w:w="2635" w:type="dxa"/>
            <w:vAlign w:val="bottom"/>
          </w:tcPr>
          <w:p w14:paraId="1C6CDAF6" w14:textId="5F8BC0FD" w:rsidR="00547443" w:rsidRPr="001C304F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1718DD25" w14:textId="0F779390" w:rsidR="00547443" w:rsidRPr="001C304F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2FE89CC0" w14:textId="77777777" w:rsidR="00547443" w:rsidRPr="00F00B2D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9F1" w:rsidRPr="00F00B2D" w14:paraId="2F8703CC" w14:textId="77777777" w:rsidTr="00931647">
        <w:tc>
          <w:tcPr>
            <w:tcW w:w="2635" w:type="dxa"/>
            <w:vAlign w:val="bottom"/>
          </w:tcPr>
          <w:p w14:paraId="1A053AC4" w14:textId="69A982A5" w:rsidR="00BC79F1" w:rsidRDefault="00BC79F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Shaw,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Marka</w:t>
            </w:r>
            <w:proofErr w:type="spellEnd"/>
          </w:p>
        </w:tc>
        <w:tc>
          <w:tcPr>
            <w:tcW w:w="3600" w:type="dxa"/>
            <w:vAlign w:val="bottom"/>
          </w:tcPr>
          <w:p w14:paraId="55AC3649" w14:textId="2705F678" w:rsidR="00BC79F1" w:rsidRDefault="00BC79F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AAB7A7E" w14:textId="77777777" w:rsidR="00BC79F1" w:rsidRPr="00F00B2D" w:rsidRDefault="00BC79F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9F1" w:rsidRPr="00F00B2D" w14:paraId="46811C93" w14:textId="77777777" w:rsidTr="00931647">
        <w:tc>
          <w:tcPr>
            <w:tcW w:w="2635" w:type="dxa"/>
            <w:vAlign w:val="bottom"/>
          </w:tcPr>
          <w:p w14:paraId="19875020" w14:textId="623217F4" w:rsidR="00BC79F1" w:rsidRPr="001C304F" w:rsidRDefault="00BC79F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77199B3C" w14:textId="36CDE2B4" w:rsidR="00BC79F1" w:rsidRPr="001C304F" w:rsidRDefault="00BC79F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2C65552B" w14:textId="29FBABD2" w:rsidR="00BC79F1" w:rsidRPr="00F00B2D" w:rsidRDefault="00A30E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0E7B">
              <w:rPr>
                <w:rFonts w:ascii="Times New Roman" w:eastAsia="Times New Roman" w:hAnsi="Times New Roman" w:cs="Times New Roman"/>
              </w:rPr>
              <w:t>Alt. Rep. for E. Bierschbach</w:t>
            </w:r>
          </w:p>
        </w:tc>
      </w:tr>
      <w:tr w:rsidR="00547443" w:rsidRPr="00F00B2D" w14:paraId="7E51C2ED" w14:textId="77777777" w:rsidTr="00931647">
        <w:tc>
          <w:tcPr>
            <w:tcW w:w="2635" w:type="dxa"/>
            <w:vAlign w:val="bottom"/>
          </w:tcPr>
          <w:p w14:paraId="257AA14F" w14:textId="700FB09F" w:rsidR="00547443" w:rsidRPr="001C304F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C8B1303" w14:textId="791D31E2" w:rsidR="00547443" w:rsidRPr="001C304F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E654696" w14:textId="77777777" w:rsidR="00547443" w:rsidRPr="00F00B2D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00B2D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130CE09E" w:rsidR="00953B6F" w:rsidRPr="001C304F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F00B2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F00B2D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F22F26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2F26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F22F26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2F26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724448A0" w:rsidR="00951F46" w:rsidRPr="00F22F26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2F26">
              <w:rPr>
                <w:rFonts w:ascii="Times New Roman" w:eastAsia="Times New Roman" w:hAnsi="Times New Roman" w:cs="Times New Roman"/>
              </w:rPr>
              <w:t xml:space="preserve">Alt. Rep. for G. </w:t>
            </w:r>
            <w:proofErr w:type="spellStart"/>
            <w:r w:rsidRPr="00F22F26">
              <w:rPr>
                <w:rFonts w:ascii="Times New Roman" w:eastAsia="Times New Roman" w:hAnsi="Times New Roman" w:cs="Times New Roman"/>
              </w:rPr>
              <w:t>Thurnher</w:t>
            </w:r>
            <w:proofErr w:type="spellEnd"/>
          </w:p>
        </w:tc>
      </w:tr>
      <w:tr w:rsidR="00953B6F" w:rsidRPr="00F00B2D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F00B2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0B2D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F00B2D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1C304F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F00B2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C6B914D" w14:textId="77777777" w:rsidR="00951F46" w:rsidRPr="00F00B2D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5B22365" w14:textId="77777777" w:rsidR="00951F46" w:rsidRPr="00BC79F1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79F1">
        <w:rPr>
          <w:rFonts w:ascii="Times New Roman" w:eastAsia="Times New Roman" w:hAnsi="Times New Roman" w:cs="Times New Roman"/>
        </w:rPr>
        <w:t>The following proxies were assigned:</w:t>
      </w:r>
    </w:p>
    <w:p w14:paraId="2F6EC20E" w14:textId="4E17E3D6" w:rsidR="00951F46" w:rsidRPr="00A30E7B" w:rsidRDefault="00BC79F1" w:rsidP="00951F4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0E7B">
        <w:rPr>
          <w:rFonts w:ascii="Times New Roman" w:eastAsia="Times New Roman" w:hAnsi="Times New Roman" w:cs="Times New Roman"/>
        </w:rPr>
        <w:t>Thresa Allen t</w:t>
      </w:r>
      <w:r w:rsidR="00951F46" w:rsidRPr="00A30E7B">
        <w:rPr>
          <w:rFonts w:ascii="Times New Roman" w:eastAsia="Times New Roman" w:hAnsi="Times New Roman" w:cs="Times New Roman"/>
        </w:rPr>
        <w:t xml:space="preserve">o Chris Such  </w:t>
      </w:r>
    </w:p>
    <w:p w14:paraId="5473E512" w14:textId="6CB08E59" w:rsidR="00951F46" w:rsidRPr="00F22F26" w:rsidRDefault="00A30E7B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0E7B">
        <w:rPr>
          <w:rFonts w:ascii="Times New Roman" w:eastAsia="Times New Roman" w:hAnsi="Times New Roman" w:cs="Times New Roman"/>
        </w:rPr>
        <w:t>Brad Schwarz to Blake Gross</w:t>
      </w:r>
      <w:r w:rsidR="00951F46" w:rsidRPr="00A30E7B">
        <w:rPr>
          <w:rFonts w:ascii="Times New Roman" w:eastAsia="Times New Roman" w:hAnsi="Times New Roman" w:cs="Times New Roman"/>
        </w:rPr>
        <w:t xml:space="preserve"> </w:t>
      </w:r>
    </w:p>
    <w:p w14:paraId="79485C05" w14:textId="77777777" w:rsidR="00951F46" w:rsidRPr="00F00B2D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083B04BB" w14:textId="77777777" w:rsidR="0058708E" w:rsidRPr="001C304F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C304F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8708E" w:rsidRPr="00F00B2D" w14:paraId="033E8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89A110" w14:textId="77777777" w:rsidR="0058708E" w:rsidRPr="00F2660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60A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F2660A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0FF4C92C" w14:textId="77777777" w:rsidR="0058708E" w:rsidRPr="00F2660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3CD645BF" w14:textId="77777777" w:rsidR="0058708E" w:rsidRPr="00F2660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F00B2D" w14:paraId="5AE89ED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86DB831" w14:textId="1D4583CC" w:rsidR="00FE7387" w:rsidRPr="001C304F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304F">
              <w:rPr>
                <w:rFonts w:ascii="Times New Roman" w:eastAsia="Times New Roman" w:hAnsi="Times New Roman" w:cs="Times New Roman"/>
              </w:rPr>
              <w:t>Amthor</w:t>
            </w:r>
            <w:proofErr w:type="spellEnd"/>
            <w:r w:rsidRPr="001C304F">
              <w:rPr>
                <w:rFonts w:ascii="Times New Roman" w:eastAsia="Times New Roman" w:hAnsi="Times New Roman" w:cs="Times New Roman"/>
              </w:rPr>
              <w:t xml:space="preserve">, Corey </w:t>
            </w:r>
          </w:p>
        </w:tc>
        <w:tc>
          <w:tcPr>
            <w:tcW w:w="3672" w:type="dxa"/>
            <w:vAlign w:val="bottom"/>
          </w:tcPr>
          <w:p w14:paraId="1440055F" w14:textId="787E7074" w:rsidR="00FE7387" w:rsidRPr="001C304F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168" w:type="dxa"/>
            <w:vAlign w:val="bottom"/>
          </w:tcPr>
          <w:p w14:paraId="771AD19E" w14:textId="77777777" w:rsidR="00FE7387" w:rsidRPr="00F00B2D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304F" w:rsidRPr="00F00B2D" w14:paraId="6AF862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FAD49D" w14:textId="55D58F4B" w:rsidR="001C304F" w:rsidRPr="001C304F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0BB6F10" w14:textId="461EC3CD" w:rsidR="001C304F" w:rsidRPr="001C304F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61A0A575" w14:textId="77777777" w:rsidR="001C304F" w:rsidRPr="00F00B2D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42F62" w:rsidRPr="00F00B2D" w14:paraId="6354036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272DD0" w14:textId="29141237" w:rsidR="00042F62" w:rsidRPr="00F2660A" w:rsidRDefault="00042F6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Arrigo, Garrett</w:t>
            </w:r>
          </w:p>
        </w:tc>
        <w:tc>
          <w:tcPr>
            <w:tcW w:w="3672" w:type="dxa"/>
            <w:vAlign w:val="bottom"/>
          </w:tcPr>
          <w:p w14:paraId="65158450" w14:textId="020B8281" w:rsidR="00042F62" w:rsidRPr="00F2660A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168" w:type="dxa"/>
            <w:vAlign w:val="bottom"/>
          </w:tcPr>
          <w:p w14:paraId="0581E5A8" w14:textId="0E9A3D06" w:rsidR="00042F62" w:rsidRPr="00F2660A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80A75" w:rsidRPr="00F00B2D" w14:paraId="208019B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127A972" w14:textId="6D6835BC" w:rsidR="00B80A75" w:rsidRPr="00F2660A" w:rsidRDefault="00B80A75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Babyak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James</w:t>
            </w:r>
          </w:p>
        </w:tc>
        <w:tc>
          <w:tcPr>
            <w:tcW w:w="3672" w:type="dxa"/>
            <w:vAlign w:val="bottom"/>
          </w:tcPr>
          <w:p w14:paraId="599C3588" w14:textId="51E2517A" w:rsidR="00B80A75" w:rsidRPr="00F2660A" w:rsidRDefault="00B80A75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Frontier Associates</w:t>
            </w:r>
          </w:p>
        </w:tc>
        <w:tc>
          <w:tcPr>
            <w:tcW w:w="3168" w:type="dxa"/>
            <w:vAlign w:val="bottom"/>
          </w:tcPr>
          <w:p w14:paraId="58BE884F" w14:textId="725C899D" w:rsidR="00B80A75" w:rsidRPr="00F2660A" w:rsidRDefault="00B80A75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1137B" w:rsidRPr="00F00B2D" w14:paraId="4A0E36C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76676E7" w14:textId="1E590CF3" w:rsidR="00C1137B" w:rsidRPr="00F2660A" w:rsidRDefault="00C1137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 xml:space="preserve">Barnes, Bill </w:t>
            </w:r>
          </w:p>
        </w:tc>
        <w:tc>
          <w:tcPr>
            <w:tcW w:w="3672" w:type="dxa"/>
            <w:vAlign w:val="bottom"/>
          </w:tcPr>
          <w:p w14:paraId="30EC86B0" w14:textId="59527BC6" w:rsidR="00C1137B" w:rsidRPr="00F2660A" w:rsidRDefault="00C1137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168" w:type="dxa"/>
            <w:vAlign w:val="bottom"/>
          </w:tcPr>
          <w:p w14:paraId="7CF7D0B2" w14:textId="00A3186A" w:rsidR="00C1137B" w:rsidRPr="00F00B2D" w:rsidRDefault="00F2660A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F00B2D" w14:paraId="553C80D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F828BE4" w14:textId="0D276956" w:rsidR="00FE7387" w:rsidRPr="00BC79F1" w:rsidRDefault="00FE738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5E3D9C8B" w14:textId="3C00C8AE" w:rsidR="00FE7387" w:rsidRPr="00BC79F1" w:rsidRDefault="00FE738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79F1">
              <w:rPr>
                <w:rFonts w:ascii="Times New Roman" w:eastAsia="Times New Roman" w:hAnsi="Times New Roman" w:cs="Times New Roman"/>
              </w:rPr>
              <w:t>Cratylus</w:t>
            </w:r>
            <w:proofErr w:type="spellEnd"/>
            <w:r w:rsidRPr="00BC79F1">
              <w:rPr>
                <w:rFonts w:ascii="Times New Roman" w:eastAsia="Times New Roman" w:hAnsi="Times New Roman" w:cs="Times New Roman"/>
              </w:rPr>
              <w:t xml:space="preserve"> Advisors</w:t>
            </w:r>
          </w:p>
        </w:tc>
        <w:tc>
          <w:tcPr>
            <w:tcW w:w="3168" w:type="dxa"/>
            <w:vAlign w:val="bottom"/>
          </w:tcPr>
          <w:p w14:paraId="7CAB5DDA" w14:textId="77777777" w:rsidR="00FE7387" w:rsidRPr="00F00B2D" w:rsidRDefault="00FE738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7387" w:rsidRPr="00F00B2D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1C304F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1C304F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F00B2D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75DC" w:rsidRPr="00F00B2D" w14:paraId="6FA4ECA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17E2E6" w14:textId="7CAF5AEB" w:rsidR="008375DC" w:rsidRPr="00BC79F1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72" w:type="dxa"/>
            <w:vAlign w:val="bottom"/>
          </w:tcPr>
          <w:p w14:paraId="63687A27" w14:textId="6E3FE9F2" w:rsidR="008375DC" w:rsidRPr="00BC79F1" w:rsidRDefault="008375DC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A2319E3" w14:textId="77777777" w:rsidR="008375DC" w:rsidRPr="00F00B2D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304F" w:rsidRPr="00F00B2D" w14:paraId="560B6D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8543B92" w14:textId="0F694BAB" w:rsidR="001C304F" w:rsidRPr="001C304F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Callender, Wayne</w:t>
            </w:r>
          </w:p>
        </w:tc>
        <w:tc>
          <w:tcPr>
            <w:tcW w:w="3672" w:type="dxa"/>
            <w:vAlign w:val="bottom"/>
          </w:tcPr>
          <w:p w14:paraId="027E4169" w14:textId="5588A88D" w:rsidR="001C304F" w:rsidRPr="001C304F" w:rsidRDefault="001C304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40A005CD" w14:textId="77777777" w:rsidR="001C304F" w:rsidRPr="00F00B2D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42F62" w:rsidRPr="00F00B2D" w14:paraId="6FF6460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80C94B" w14:textId="55E8E02B" w:rsidR="00042F62" w:rsidRPr="00B80A75" w:rsidRDefault="00042F6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0A75">
              <w:rPr>
                <w:rFonts w:ascii="Times New Roman" w:eastAsia="Times New Roman" w:hAnsi="Times New Roman" w:cs="Times New Roman"/>
              </w:rPr>
              <w:t>Chhajed</w:t>
            </w:r>
            <w:proofErr w:type="spellEnd"/>
            <w:r w:rsidRPr="00B80A7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80A75">
              <w:rPr>
                <w:rFonts w:ascii="Times New Roman" w:eastAsia="Times New Roman" w:hAnsi="Times New Roman" w:cs="Times New Roman"/>
              </w:rPr>
              <w:t>Pushkar</w:t>
            </w:r>
            <w:proofErr w:type="spellEnd"/>
          </w:p>
        </w:tc>
        <w:tc>
          <w:tcPr>
            <w:tcW w:w="3672" w:type="dxa"/>
            <w:vAlign w:val="bottom"/>
          </w:tcPr>
          <w:p w14:paraId="10B70EAE" w14:textId="61ECADDB" w:rsidR="00042F62" w:rsidRPr="00B80A75" w:rsidRDefault="00042F6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59BAD7D1" w14:textId="4FD69B66" w:rsidR="00042F62" w:rsidRPr="00B80A75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E3757" w:rsidRPr="00F00B2D" w14:paraId="193AFB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F567D22" w14:textId="06D114DC" w:rsidR="000E3757" w:rsidRPr="000E3757" w:rsidRDefault="000E375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E3757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040B49EC" w14:textId="1E19FE16" w:rsidR="000E3757" w:rsidRPr="000E3757" w:rsidRDefault="000E375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E3757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401FA648" w14:textId="77777777" w:rsidR="000E3757" w:rsidRPr="00F00B2D" w:rsidRDefault="000E375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2660A" w:rsidRPr="00F00B2D" w14:paraId="12CE94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8F6753" w14:textId="1A28B304" w:rsidR="00F2660A" w:rsidRPr="00F2660A" w:rsidRDefault="00F2660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English, Barksdale</w:t>
            </w:r>
          </w:p>
        </w:tc>
        <w:tc>
          <w:tcPr>
            <w:tcW w:w="3672" w:type="dxa"/>
            <w:vAlign w:val="bottom"/>
          </w:tcPr>
          <w:p w14:paraId="037BCC13" w14:textId="266861B8" w:rsidR="00F2660A" w:rsidRPr="00F2660A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3F509E1D" w14:textId="0D798B57" w:rsidR="00F2660A" w:rsidRPr="00F2660A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2660A" w:rsidRPr="00F00B2D" w14:paraId="7A8285A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2A494A" w14:textId="7C4DE886" w:rsidR="00F2660A" w:rsidRPr="00F2660A" w:rsidRDefault="00F2660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Gaytan, Jose</w:t>
            </w:r>
          </w:p>
        </w:tc>
        <w:tc>
          <w:tcPr>
            <w:tcW w:w="3672" w:type="dxa"/>
            <w:vAlign w:val="bottom"/>
          </w:tcPr>
          <w:p w14:paraId="264A78CC" w14:textId="53DE57F0" w:rsidR="00F2660A" w:rsidRPr="00F2660A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City of Denton</w:t>
            </w:r>
          </w:p>
        </w:tc>
        <w:tc>
          <w:tcPr>
            <w:tcW w:w="3168" w:type="dxa"/>
            <w:vAlign w:val="bottom"/>
          </w:tcPr>
          <w:p w14:paraId="1208E694" w14:textId="13E06463" w:rsidR="00F2660A" w:rsidRPr="00F2660A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F00B2D" w14:paraId="3DD00B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B9F661C" w14:textId="714432DB" w:rsidR="00302108" w:rsidRPr="00F00B2D" w:rsidRDefault="003021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02108">
              <w:rPr>
                <w:rFonts w:ascii="Times New Roman" w:eastAsia="Times New Roman" w:hAnsi="Times New Roman" w:cs="Times New Roman"/>
              </w:rPr>
              <w:t>Frazier, Amanda</w:t>
            </w:r>
          </w:p>
        </w:tc>
        <w:tc>
          <w:tcPr>
            <w:tcW w:w="3672" w:type="dxa"/>
            <w:vAlign w:val="bottom"/>
          </w:tcPr>
          <w:p w14:paraId="4D1D0D1F" w14:textId="59CDE662" w:rsidR="00302108" w:rsidRPr="00F00B2D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302108"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  <w:r w:rsidRPr="00302108">
              <w:rPr>
                <w:rFonts w:ascii="Times New Roman" w:eastAsia="Times New Roman" w:hAnsi="Times New Roman" w:cs="Times New Roman"/>
              </w:rPr>
              <w:t xml:space="preserve"> Generation</w:t>
            </w:r>
          </w:p>
        </w:tc>
        <w:tc>
          <w:tcPr>
            <w:tcW w:w="3168" w:type="dxa"/>
            <w:vAlign w:val="bottom"/>
          </w:tcPr>
          <w:p w14:paraId="6E8D4D01" w14:textId="77777777" w:rsidR="00302108" w:rsidRPr="00F00B2D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304F" w:rsidRPr="00F00B2D" w14:paraId="2BA9B7B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29647FC" w14:textId="28F8A618" w:rsidR="001C304F" w:rsidRPr="001C304F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Gray, Stan</w:t>
            </w:r>
          </w:p>
        </w:tc>
        <w:tc>
          <w:tcPr>
            <w:tcW w:w="3672" w:type="dxa"/>
            <w:vAlign w:val="bottom"/>
          </w:tcPr>
          <w:p w14:paraId="5A544ADD" w14:textId="6608A150" w:rsidR="001C304F" w:rsidRPr="001C304F" w:rsidRDefault="001C304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Pattern Energy</w:t>
            </w:r>
          </w:p>
        </w:tc>
        <w:tc>
          <w:tcPr>
            <w:tcW w:w="3168" w:type="dxa"/>
            <w:vAlign w:val="bottom"/>
          </w:tcPr>
          <w:p w14:paraId="6EC8E297" w14:textId="77777777" w:rsidR="001C304F" w:rsidRPr="00F00B2D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73EC2" w:rsidRPr="00F00B2D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B80A75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B80A75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0A75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B80A75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A00450" w14:textId="63183322" w:rsidR="00B73EC2" w:rsidRPr="00F00B2D" w:rsidRDefault="00B80A7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2660A" w:rsidRPr="00F00B2D" w14:paraId="443ED94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7478491" w14:textId="3A234480" w:rsidR="00F2660A" w:rsidRPr="00F2660A" w:rsidRDefault="00F2660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Hall, Tim</w:t>
            </w:r>
          </w:p>
        </w:tc>
        <w:tc>
          <w:tcPr>
            <w:tcW w:w="3672" w:type="dxa"/>
            <w:vAlign w:val="bottom"/>
          </w:tcPr>
          <w:p w14:paraId="4DB57628" w14:textId="7607C10E" w:rsidR="00F2660A" w:rsidRPr="00F2660A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Southern Company</w:t>
            </w:r>
          </w:p>
        </w:tc>
        <w:tc>
          <w:tcPr>
            <w:tcW w:w="3168" w:type="dxa"/>
            <w:vAlign w:val="bottom"/>
          </w:tcPr>
          <w:p w14:paraId="4582C14F" w14:textId="22863F22" w:rsidR="00F2660A" w:rsidRPr="00F00B2D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2660A" w:rsidRPr="00F00B2D" w14:paraId="1E25853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C6FAD26" w14:textId="20747D1E" w:rsidR="00F2660A" w:rsidRPr="00F2660A" w:rsidRDefault="00F2660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672" w:type="dxa"/>
            <w:vAlign w:val="bottom"/>
          </w:tcPr>
          <w:p w14:paraId="03525716" w14:textId="629581DC" w:rsidR="00F2660A" w:rsidRPr="00F2660A" w:rsidRDefault="00F2660A" w:rsidP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8E39706" w14:textId="1CA3CC36" w:rsidR="00F2660A" w:rsidRPr="00F2660A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D57FC" w:rsidRPr="00F00B2D" w14:paraId="28CBD67C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31CA31F4" w14:textId="2EF019A1" w:rsidR="001D57FC" w:rsidRPr="00F2660A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60A">
              <w:rPr>
                <w:rFonts w:ascii="Times New Roman" w:eastAsia="Times New Roman" w:hAnsi="Times New Roman" w:cs="Times New Roman"/>
              </w:rPr>
              <w:t>Hourihan</w:t>
            </w:r>
            <w:proofErr w:type="spellEnd"/>
            <w:r w:rsidRPr="00F2660A">
              <w:rPr>
                <w:rFonts w:ascii="Times New Roman" w:eastAsia="Times New Roman" w:hAnsi="Times New Roman" w:cs="Times New Roman"/>
              </w:rPr>
              <w:t>, Mike</w:t>
            </w:r>
          </w:p>
        </w:tc>
        <w:tc>
          <w:tcPr>
            <w:tcW w:w="3672" w:type="dxa"/>
            <w:vAlign w:val="bottom"/>
          </w:tcPr>
          <w:p w14:paraId="34EB3DA0" w14:textId="39381434" w:rsidR="001D57FC" w:rsidRPr="00F2660A" w:rsidRDefault="001D57FC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CPower Energy</w:t>
            </w:r>
          </w:p>
        </w:tc>
        <w:tc>
          <w:tcPr>
            <w:tcW w:w="3168" w:type="dxa"/>
            <w:vAlign w:val="bottom"/>
          </w:tcPr>
          <w:p w14:paraId="3FA7F0C0" w14:textId="376BEFEC" w:rsidR="001D57FC" w:rsidRPr="00F2660A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F00B2D" w14:paraId="4F1238F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4E45921" w14:textId="092055B8" w:rsidR="00FE7387" w:rsidRPr="001C304F" w:rsidRDefault="00FE738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273C4099" w14:textId="38851C3B" w:rsidR="00FE7387" w:rsidRPr="001C304F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4D86FFDA" w14:textId="77777777" w:rsidR="00FE7387" w:rsidRPr="00F00B2D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F00B2D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F2660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F2660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F2660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D7588" w:rsidRPr="00F00B2D" w14:paraId="75DD21B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000498" w14:textId="3F6406F5" w:rsidR="002D7588" w:rsidRPr="001C304F" w:rsidRDefault="002D75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4FBD0120" w14:textId="742E718E" w:rsidR="002D7588" w:rsidRPr="001C304F" w:rsidRDefault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168" w:type="dxa"/>
            <w:vAlign w:val="bottom"/>
          </w:tcPr>
          <w:p w14:paraId="20E11486" w14:textId="77777777" w:rsidR="002D7588" w:rsidRPr="00F00B2D" w:rsidRDefault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F00B2D" w14:paraId="72608F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BB4014" w14:textId="1CE5E0D2" w:rsidR="00C8364A" w:rsidRPr="00F2660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5C963115" w14:textId="39EEA923" w:rsidR="00C8364A" w:rsidRPr="00F2660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8E5C91A" w14:textId="13DB7D2F" w:rsidR="00C8364A" w:rsidRPr="00F2660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C304F" w:rsidRPr="00F00B2D" w14:paraId="0880C62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C2AE9A7" w14:textId="1C71CBD5" w:rsidR="001C304F" w:rsidRPr="001C304F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304F">
              <w:rPr>
                <w:rFonts w:ascii="Times New Roman" w:eastAsia="Times New Roman" w:hAnsi="Times New Roman" w:cs="Times New Roman"/>
              </w:rPr>
              <w:t>Parquet,David</w:t>
            </w:r>
            <w:proofErr w:type="spellEnd"/>
          </w:p>
        </w:tc>
        <w:tc>
          <w:tcPr>
            <w:tcW w:w="3672" w:type="dxa"/>
            <w:vAlign w:val="bottom"/>
          </w:tcPr>
          <w:p w14:paraId="0552813D" w14:textId="54A579E0" w:rsidR="001C304F" w:rsidRPr="001C304F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Pattern Energy</w:t>
            </w:r>
          </w:p>
        </w:tc>
        <w:tc>
          <w:tcPr>
            <w:tcW w:w="3168" w:type="dxa"/>
            <w:vAlign w:val="bottom"/>
          </w:tcPr>
          <w:p w14:paraId="4934C545" w14:textId="77777777" w:rsidR="001C304F" w:rsidRPr="00F00B2D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F00B2D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1C304F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1C304F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F00B2D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2DB2" w:rsidRPr="00F00B2D" w14:paraId="239D76B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1058C08" w14:textId="6AE0A74B" w:rsidR="00C32DB2" w:rsidRPr="000E3757" w:rsidRDefault="00C32D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E3757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6CD9CE25" w14:textId="477ECD66" w:rsidR="00C32DB2" w:rsidRPr="000E3757" w:rsidRDefault="00C32D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E3757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AC646F7" w14:textId="77777777" w:rsidR="00C32DB2" w:rsidRPr="00F00B2D" w:rsidRDefault="00C32DB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75DC" w:rsidRPr="00F00B2D" w14:paraId="3F8F5F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1A28F88" w14:textId="6B2E6921" w:rsidR="008375DC" w:rsidRPr="001C304F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14692E40" w14:textId="6E840967" w:rsidR="008375DC" w:rsidRPr="001C304F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221FF890" w14:textId="77777777" w:rsidR="008375DC" w:rsidRPr="00F00B2D" w:rsidRDefault="008375DC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C7DE3" w:rsidRPr="00F00B2D" w14:paraId="16BA57F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AC7B8C" w14:textId="05CDBFFB" w:rsidR="003C7DE3" w:rsidRPr="00302108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2108"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140C759D" w14:textId="414AAF77" w:rsidR="003C7DE3" w:rsidRPr="00302108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2108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302108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08D403" w14:textId="0EB3E247" w:rsidR="003C7DE3" w:rsidRPr="00F00B2D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2660A" w:rsidRPr="00F00B2D" w14:paraId="1FE1AD7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F0257A" w14:textId="2FC8B5ED" w:rsidR="00F2660A" w:rsidRPr="00F2660A" w:rsidRDefault="00F2660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Rochelle, Jenni</w:t>
            </w:r>
          </w:p>
        </w:tc>
        <w:tc>
          <w:tcPr>
            <w:tcW w:w="3672" w:type="dxa"/>
            <w:vAlign w:val="bottom"/>
          </w:tcPr>
          <w:p w14:paraId="5CDA709E" w14:textId="658D8137" w:rsidR="00F2660A" w:rsidRPr="00F2660A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431F3930" w14:textId="667FD217" w:rsidR="00F2660A" w:rsidRPr="00F00B2D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D57FC" w:rsidRPr="00F00B2D" w14:paraId="4BC3BD0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5DDD03D" w14:textId="2F385D5C" w:rsidR="001D57FC" w:rsidRPr="00CD67D7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67D7">
              <w:rPr>
                <w:rFonts w:ascii="Times New Roman" w:eastAsia="Times New Roman" w:hAnsi="Times New Roman" w:cs="Times New Roman"/>
              </w:rPr>
              <w:t>Ross, Richard</w:t>
            </w:r>
          </w:p>
        </w:tc>
        <w:tc>
          <w:tcPr>
            <w:tcW w:w="3672" w:type="dxa"/>
            <w:vAlign w:val="bottom"/>
          </w:tcPr>
          <w:p w14:paraId="798A7ABD" w14:textId="29D30069" w:rsidR="001D57FC" w:rsidRPr="00CD67D7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67D7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168" w:type="dxa"/>
            <w:vAlign w:val="bottom"/>
          </w:tcPr>
          <w:p w14:paraId="5093A8E8" w14:textId="7B8C9040" w:rsidR="001D57FC" w:rsidRPr="00CD67D7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67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D57FC" w:rsidRPr="00F00B2D" w14:paraId="365E3E1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AEBE056" w14:textId="5880B50C" w:rsidR="001D57FC" w:rsidRPr="00F2660A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60A28EC" w14:textId="3646612E" w:rsidR="001D57FC" w:rsidRPr="00F2660A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GDS Associate</w:t>
            </w:r>
            <w:r w:rsidR="001D57FC" w:rsidRPr="00F2660A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168" w:type="dxa"/>
            <w:vAlign w:val="bottom"/>
          </w:tcPr>
          <w:p w14:paraId="4ED0ABDE" w14:textId="450AF57B" w:rsidR="001D57FC" w:rsidRPr="00F2660A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00B2D" w14:paraId="6C1D96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D99DB6" w14:textId="77777777" w:rsidR="0058708E" w:rsidRPr="00BC79F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41841879" w14:textId="77777777" w:rsidR="0058708E" w:rsidRPr="00BC79F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03ABAD22" w14:textId="77777777" w:rsidR="0058708E" w:rsidRPr="00F00B2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F00B2D" w14:paraId="59195A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DD9739" w14:textId="3CBB85BD" w:rsidR="00DB7658" w:rsidRPr="00BC79F1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14FF0EEC" w14:textId="01068585" w:rsidR="00DB7658" w:rsidRPr="00BC79F1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7EC2377" w14:textId="77777777" w:rsidR="00DB7658" w:rsidRPr="00F00B2D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9F1" w:rsidRPr="00F00B2D" w14:paraId="41BD5EE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2BB477F" w14:textId="18EECF4A" w:rsidR="00BC79F1" w:rsidRPr="00BC79F1" w:rsidRDefault="00BC79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Totten, Jess</w:t>
            </w:r>
          </w:p>
        </w:tc>
        <w:tc>
          <w:tcPr>
            <w:tcW w:w="3672" w:type="dxa"/>
            <w:vAlign w:val="bottom"/>
          </w:tcPr>
          <w:p w14:paraId="25B2A230" w14:textId="1C92F7AB" w:rsidR="00BC79F1" w:rsidRPr="00BC79F1" w:rsidRDefault="00BC79F1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Osprey Energy</w:t>
            </w:r>
          </w:p>
        </w:tc>
        <w:tc>
          <w:tcPr>
            <w:tcW w:w="3168" w:type="dxa"/>
            <w:vAlign w:val="bottom"/>
          </w:tcPr>
          <w:p w14:paraId="5104D71D" w14:textId="77777777" w:rsidR="00BC79F1" w:rsidRPr="00F00B2D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2660A" w:rsidRPr="00F00B2D" w14:paraId="5A0C09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85CF360" w14:textId="1AC97538" w:rsidR="00F2660A" w:rsidRPr="00F00B2D" w:rsidRDefault="00F2660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72" w:type="dxa"/>
            <w:vAlign w:val="bottom"/>
          </w:tcPr>
          <w:p w14:paraId="30F19519" w14:textId="77777777" w:rsidR="00F2660A" w:rsidRPr="00F00B2D" w:rsidRDefault="00F2660A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F1B726" w14:textId="3DA2A5B5" w:rsidR="00F2660A" w:rsidRPr="00F00B2D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F00B2D" w14:paraId="75ACAB5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ADE6099" w14:textId="2A0F12BE" w:rsidR="00FE7387" w:rsidRPr="00CD67D7" w:rsidRDefault="00FE738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67D7">
              <w:rPr>
                <w:rFonts w:ascii="Times New Roman" w:eastAsia="Times New Roman" w:hAnsi="Times New Roman" w:cs="Times New Roman"/>
              </w:rPr>
              <w:t>Vinson, Paul</w:t>
            </w:r>
          </w:p>
        </w:tc>
        <w:tc>
          <w:tcPr>
            <w:tcW w:w="3672" w:type="dxa"/>
            <w:vAlign w:val="bottom"/>
          </w:tcPr>
          <w:p w14:paraId="302C8614" w14:textId="1F4ED692" w:rsidR="00FE7387" w:rsidRPr="00CD67D7" w:rsidRDefault="00FE7387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67D7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37208575" w14:textId="77777777" w:rsidR="00FE7387" w:rsidRPr="00F00B2D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C7DE3" w:rsidRPr="00F00B2D" w14:paraId="76362FE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96FC84D" w14:textId="17D81559" w:rsidR="003C7DE3" w:rsidRPr="00F2660A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0064297D" w14:textId="57B7B0CD" w:rsidR="003C7DE3" w:rsidRPr="00F2660A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SP Global</w:t>
            </w:r>
          </w:p>
        </w:tc>
        <w:tc>
          <w:tcPr>
            <w:tcW w:w="3168" w:type="dxa"/>
            <w:vAlign w:val="bottom"/>
          </w:tcPr>
          <w:p w14:paraId="1D984906" w14:textId="3D068E87" w:rsidR="003C7DE3" w:rsidRPr="00F2660A" w:rsidRDefault="003C7DE3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2660A" w:rsidRPr="00F00B2D" w14:paraId="65DC58B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F785FE" w14:textId="5144B53B" w:rsidR="00F2660A" w:rsidRPr="00F2660A" w:rsidRDefault="00F2660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Wheeler, Everett</w:t>
            </w:r>
          </w:p>
        </w:tc>
        <w:tc>
          <w:tcPr>
            <w:tcW w:w="3672" w:type="dxa"/>
            <w:vAlign w:val="bottom"/>
          </w:tcPr>
          <w:p w14:paraId="0DDC272F" w14:textId="53E97438" w:rsidR="00F2660A" w:rsidRPr="00F2660A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SP Global</w:t>
            </w:r>
          </w:p>
        </w:tc>
        <w:tc>
          <w:tcPr>
            <w:tcW w:w="3168" w:type="dxa"/>
            <w:vAlign w:val="bottom"/>
          </w:tcPr>
          <w:p w14:paraId="51D7FB9B" w14:textId="3E1C75BD" w:rsidR="00F2660A" w:rsidRPr="00F00B2D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F00B2D" w14:paraId="4D3387A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8E3413" w14:textId="4CE8469F" w:rsidR="001F6790" w:rsidRPr="00B80A75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41709445" w14:textId="7FB9987E" w:rsidR="001F6790" w:rsidRPr="00B80A75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AEP</w:t>
            </w:r>
            <w:r w:rsidR="002D7588" w:rsidRPr="00B80A75">
              <w:rPr>
                <w:rFonts w:ascii="Times New Roman" w:eastAsia="Times New Roman" w:hAnsi="Times New Roman" w:cs="Times New Roman"/>
              </w:rPr>
              <w:t xml:space="preserve"> Service Corporation</w:t>
            </w:r>
          </w:p>
        </w:tc>
        <w:tc>
          <w:tcPr>
            <w:tcW w:w="3168" w:type="dxa"/>
            <w:vAlign w:val="bottom"/>
          </w:tcPr>
          <w:p w14:paraId="16F4ECF7" w14:textId="7F406AFD" w:rsidR="001F6790" w:rsidRPr="00B80A75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00B2D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1C304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1C304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F00B2D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0B2D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F00B2D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1C304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304F">
              <w:rPr>
                <w:rFonts w:ascii="Times New Roman" w:eastAsia="Times New Roman" w:hAnsi="Times New Roman" w:cs="Times New Roman"/>
              </w:rPr>
              <w:t>Wittmeyer</w:t>
            </w:r>
            <w:proofErr w:type="spellEnd"/>
            <w:r w:rsidRPr="001C304F">
              <w:rPr>
                <w:rFonts w:ascii="Times New Roman" w:eastAsia="Times New Roman" w:hAnsi="Times New Roman" w:cs="Times New Roman"/>
              </w:rPr>
              <w:t>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1C304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F00B2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2660A" w:rsidRPr="00F00B2D" w14:paraId="7D88ED4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4D81ED" w14:textId="09049C23" w:rsidR="00F2660A" w:rsidRPr="00F2660A" w:rsidRDefault="00F2660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Zhu, Lucy</w:t>
            </w:r>
          </w:p>
        </w:tc>
        <w:tc>
          <w:tcPr>
            <w:tcW w:w="3672" w:type="dxa"/>
            <w:vAlign w:val="bottom"/>
          </w:tcPr>
          <w:p w14:paraId="6E7E32C4" w14:textId="2E126E93" w:rsidR="00F2660A" w:rsidRPr="00F2660A" w:rsidRDefault="00F2660A" w:rsidP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Frontier Associates, LLC</w:t>
            </w:r>
          </w:p>
        </w:tc>
        <w:tc>
          <w:tcPr>
            <w:tcW w:w="3168" w:type="dxa"/>
            <w:vAlign w:val="bottom"/>
          </w:tcPr>
          <w:p w14:paraId="7A6E88F4" w14:textId="1428CF4D" w:rsidR="00F2660A" w:rsidRPr="00F2660A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F00B2D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B80A7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80A75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F00B2D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B80A75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B80A75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B80A75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D57FC" w:rsidRPr="00F00B2D" w14:paraId="3A2968C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F069BB8" w14:textId="61A4D68E" w:rsidR="001D57FC" w:rsidRPr="00F2660A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2B90ADC0" w14:textId="77777777" w:rsidR="001D57FC" w:rsidRPr="00F2660A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8665DCD" w14:textId="0BC7FE00" w:rsidR="001D57FC" w:rsidRPr="00F2660A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5F3" w:rsidRPr="00F00B2D" w14:paraId="731035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5FE474" w14:textId="69D0181C" w:rsidR="000B45F3" w:rsidRPr="00F00B2D" w:rsidRDefault="000B45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67D7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13CC2B7B" w14:textId="77777777" w:rsidR="000B45F3" w:rsidRPr="00F00B2D" w:rsidRDefault="000B45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AACD265" w14:textId="2545FB8A" w:rsidR="000B45F3" w:rsidRPr="00F00B2D" w:rsidRDefault="00CD67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216D7" w:rsidRPr="00F00B2D" w14:paraId="1E5270F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C514DE" w14:textId="77777777" w:rsidR="008216D7" w:rsidRPr="00F00B2D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3757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34BE724C" w14:textId="77777777" w:rsidR="008216D7" w:rsidRPr="00F00B2D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33ABCC" w14:textId="347E1475" w:rsidR="008216D7" w:rsidRPr="00F00B2D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E3F" w:rsidRPr="00F00B2D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F00B2D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3757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F00B2D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C3013FC" w14:textId="58C7D7A2" w:rsidR="00821E3F" w:rsidRPr="00F00B2D" w:rsidRDefault="000E375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F00B2D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BC79F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BC79F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D2E72C3" w14:textId="02044A43" w:rsidR="0058708E" w:rsidRPr="00BC79F1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80A75" w:rsidRPr="00F00B2D" w14:paraId="2474D80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F7D42E2" w14:textId="3190E268" w:rsidR="00B80A75" w:rsidRPr="00BC79F1" w:rsidRDefault="00B80A7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Fleming, Lauren</w:t>
            </w:r>
          </w:p>
        </w:tc>
        <w:tc>
          <w:tcPr>
            <w:tcW w:w="3582" w:type="dxa"/>
            <w:vAlign w:val="bottom"/>
          </w:tcPr>
          <w:p w14:paraId="037BC7D3" w14:textId="77777777" w:rsidR="00B80A75" w:rsidRPr="00F00B2D" w:rsidRDefault="00B80A7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AD9689" w14:textId="1E4A8367" w:rsidR="00B80A75" w:rsidRPr="00F00B2D" w:rsidRDefault="00B80A7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C79F1" w:rsidRPr="00F00B2D" w14:paraId="6753CE1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B970CB6" w14:textId="1515D7CB" w:rsidR="00BC79F1" w:rsidRPr="00F00B2D" w:rsidRDefault="00BC79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Flores, Isabel</w:t>
            </w:r>
          </w:p>
        </w:tc>
        <w:tc>
          <w:tcPr>
            <w:tcW w:w="3582" w:type="dxa"/>
            <w:vAlign w:val="bottom"/>
          </w:tcPr>
          <w:p w14:paraId="7CCF8505" w14:textId="77777777" w:rsidR="00BC79F1" w:rsidRPr="00F00B2D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02F0807" w14:textId="77777777" w:rsidR="00BC79F1" w:rsidRPr="00F00B2D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748C" w:rsidRPr="00F00B2D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F00B2D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02108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F00B2D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F00B2D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A29B9" w:rsidRPr="00F00B2D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B80A7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B80A7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B80A7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F00B2D" w14:paraId="621C87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9E31FA6" w14:textId="7B89FAED" w:rsidR="00302108" w:rsidRPr="00B80A75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941F952" w14:textId="77777777" w:rsidR="00302108" w:rsidRPr="00B80A75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306ACB5" w14:textId="77777777" w:rsidR="00302108" w:rsidRPr="00B80A75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57FC" w:rsidRPr="00F00B2D" w14:paraId="2B7FB4E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3B9836" w14:textId="5D4BA535" w:rsidR="001D57FC" w:rsidRPr="00F2660A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194B3034" w14:textId="77777777" w:rsidR="001D57FC" w:rsidRPr="00F2660A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484F389" w14:textId="3A0DD14C" w:rsidR="001D57FC" w:rsidRPr="00F2660A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00B2D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F2660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F2660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F2660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57FC" w:rsidRPr="00F00B2D" w14:paraId="135EF9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F1DA53" w14:textId="3D844C06" w:rsidR="001D57FC" w:rsidRPr="00F00B2D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582" w:type="dxa"/>
            <w:vAlign w:val="bottom"/>
          </w:tcPr>
          <w:p w14:paraId="75518F78" w14:textId="77777777" w:rsidR="001D57FC" w:rsidRPr="00F00B2D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4F9EF52" w14:textId="141F4032" w:rsidR="001D57FC" w:rsidRPr="00F00B2D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1137B" w:rsidRPr="00F00B2D" w14:paraId="556DF62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3D133B" w14:textId="76896B6B" w:rsidR="00C1137B" w:rsidRPr="00F00B2D" w:rsidRDefault="00C1137B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02108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05177729" w14:textId="77777777" w:rsidR="00C1137B" w:rsidRPr="00F00B2D" w:rsidRDefault="00C1137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0430043" w14:textId="77777777" w:rsidR="00C1137B" w:rsidRPr="00F00B2D" w:rsidRDefault="00C1137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9F1" w:rsidRPr="00F00B2D" w14:paraId="3799BA3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1B7A530" w14:textId="1F895E85" w:rsidR="00BC79F1" w:rsidRPr="001C304F" w:rsidRDefault="00BC79F1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3D48EF8A" w14:textId="77777777" w:rsidR="00BC79F1" w:rsidRPr="00F00B2D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21A5774" w14:textId="77777777" w:rsidR="00BC79F1" w:rsidRPr="00F00B2D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304F" w:rsidRPr="00F00B2D" w14:paraId="38BFC6B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6EE8016" w14:textId="3037B100" w:rsidR="001C304F" w:rsidRPr="00F00B2D" w:rsidRDefault="001C304F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Mickey, Joel</w:t>
            </w:r>
            <w:bookmarkStart w:id="0" w:name="_GoBack"/>
            <w:bookmarkEnd w:id="0"/>
          </w:p>
        </w:tc>
        <w:tc>
          <w:tcPr>
            <w:tcW w:w="3582" w:type="dxa"/>
            <w:vAlign w:val="bottom"/>
          </w:tcPr>
          <w:p w14:paraId="66B4B1BE" w14:textId="77777777" w:rsidR="001C304F" w:rsidRPr="00F00B2D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13B97D" w14:textId="77777777" w:rsidR="001C304F" w:rsidRPr="00F00B2D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F00B2D" w14:paraId="4254138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943178" w14:textId="2E7D4775" w:rsidR="001F5D08" w:rsidRPr="00B80A75" w:rsidRDefault="001F5D0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lastRenderedPageBreak/>
              <w:t>Morehead, Juliana</w:t>
            </w:r>
          </w:p>
        </w:tc>
        <w:tc>
          <w:tcPr>
            <w:tcW w:w="3582" w:type="dxa"/>
            <w:vAlign w:val="bottom"/>
          </w:tcPr>
          <w:p w14:paraId="323A9F5D" w14:textId="77777777" w:rsidR="001F5D08" w:rsidRPr="00B80A75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E00734D" w14:textId="172B1631" w:rsidR="001F5D08" w:rsidRPr="00B80A75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E3757" w:rsidRPr="00F00B2D" w14:paraId="41CED20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F8A5F84" w14:textId="622090D7" w:rsidR="000E3757" w:rsidRPr="00B80A75" w:rsidRDefault="000E375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E3757">
              <w:rPr>
                <w:rFonts w:ascii="Times New Roman" w:eastAsia="Times New Roman" w:hAnsi="Times New Roman" w:cs="Times New Roman"/>
              </w:rPr>
              <w:t>Moorty</w:t>
            </w:r>
            <w:r>
              <w:rPr>
                <w:rFonts w:ascii="Times New Roman" w:eastAsia="Times New Roman" w:hAnsi="Times New Roman" w:cs="Times New Roman"/>
              </w:rPr>
              <w:t>, Sai</w:t>
            </w:r>
          </w:p>
        </w:tc>
        <w:tc>
          <w:tcPr>
            <w:tcW w:w="3582" w:type="dxa"/>
            <w:vAlign w:val="bottom"/>
          </w:tcPr>
          <w:p w14:paraId="7A7F3E44" w14:textId="77777777" w:rsidR="000E3757" w:rsidRPr="00B80A75" w:rsidRDefault="000E375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E84A585" w14:textId="77777777" w:rsidR="000E3757" w:rsidRPr="00B80A75" w:rsidRDefault="000E375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1647" w:rsidRPr="00F00B2D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B80A75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B80A75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B80A75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0A7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B43B9" w:rsidRPr="00F00B2D" w14:paraId="799D3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0B4124" w14:textId="1AF89E40" w:rsidR="00FB43B9" w:rsidRPr="00F00B2D" w:rsidRDefault="00FB43B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0E3757">
              <w:rPr>
                <w:rFonts w:ascii="Times New Roman" w:eastAsia="Times New Roman" w:hAnsi="Times New Roman" w:cs="Times New Roman"/>
              </w:rPr>
              <w:t>Ögelman</w:t>
            </w:r>
            <w:proofErr w:type="spellEnd"/>
            <w:r w:rsidR="00C54CD7" w:rsidRPr="000E3757">
              <w:rPr>
                <w:rFonts w:ascii="Times New Roman" w:eastAsia="Times New Roman" w:hAnsi="Times New Roman" w:cs="Times New Roman"/>
              </w:rPr>
              <w:t>,</w:t>
            </w:r>
            <w:r w:rsidRPr="000E3757">
              <w:rPr>
                <w:rFonts w:ascii="Times New Roman" w:eastAsia="Times New Roman" w:hAnsi="Times New Roman" w:cs="Times New Roman"/>
              </w:rPr>
              <w:t xml:space="preserve"> Kenan</w:t>
            </w:r>
          </w:p>
        </w:tc>
        <w:tc>
          <w:tcPr>
            <w:tcW w:w="3582" w:type="dxa"/>
            <w:vAlign w:val="bottom"/>
          </w:tcPr>
          <w:p w14:paraId="07CEFD57" w14:textId="77777777" w:rsidR="00FB43B9" w:rsidRPr="00F00B2D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D99E5D" w14:textId="77777777" w:rsidR="00FB43B9" w:rsidRPr="00F00B2D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F00B2D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F00B2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02108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F00B2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BEF4D7D" w:rsidR="0058708E" w:rsidRPr="00F00B2D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0B2D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02108" w:rsidRPr="00F00B2D" w14:paraId="7FAF10A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26B39F7" w14:textId="6978E5EC" w:rsidR="00302108" w:rsidRPr="00F00B2D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02108">
              <w:rPr>
                <w:rFonts w:ascii="Times New Roman" w:eastAsia="Times New Roman" w:hAnsi="Times New Roman" w:cs="Times New Roman"/>
              </w:rPr>
              <w:t>Raish</w:t>
            </w:r>
            <w:r>
              <w:rPr>
                <w:rFonts w:ascii="Times New Roman" w:eastAsia="Times New Roman" w:hAnsi="Times New Roman" w:cs="Times New Roman"/>
              </w:rPr>
              <w:t>, Carl</w:t>
            </w:r>
          </w:p>
        </w:tc>
        <w:tc>
          <w:tcPr>
            <w:tcW w:w="3582" w:type="dxa"/>
            <w:vAlign w:val="bottom"/>
          </w:tcPr>
          <w:p w14:paraId="769BA7B2" w14:textId="77777777" w:rsidR="00302108" w:rsidRPr="00F00B2D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C7D583E" w14:textId="77777777" w:rsidR="00302108" w:rsidRPr="00F00B2D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02108" w:rsidRPr="00F00B2D" w14:paraId="1EEF913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626E1D" w14:textId="67A19EE0" w:rsidR="00302108" w:rsidRPr="00302108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6B272BE5" w14:textId="77777777" w:rsidR="00302108" w:rsidRPr="00F00B2D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8CBD678" w14:textId="77777777" w:rsidR="00302108" w:rsidRPr="00F00B2D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400F1" w:rsidRPr="00F00B2D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F00B2D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02108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F00B2D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537E2D52" w:rsidR="007400F1" w:rsidRPr="00F00B2D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0B2D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2660A" w:rsidRPr="00F00B2D" w14:paraId="0EF7B36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4E0439D" w14:textId="4FAA75B8" w:rsidR="00F2660A" w:rsidRPr="00F00B2D" w:rsidRDefault="00F2660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2A8E9B54" w14:textId="77777777" w:rsidR="00F2660A" w:rsidRPr="00F00B2D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BE9AF52" w14:textId="597304FC" w:rsidR="00F2660A" w:rsidRPr="00F00B2D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C304F" w:rsidRPr="00F00B2D" w14:paraId="4D9AD09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B90D20D" w14:textId="21AC49B9" w:rsidR="001C304F" w:rsidRPr="00F00B2D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Springer, Agee</w:t>
            </w:r>
          </w:p>
        </w:tc>
        <w:tc>
          <w:tcPr>
            <w:tcW w:w="3582" w:type="dxa"/>
            <w:vAlign w:val="bottom"/>
          </w:tcPr>
          <w:p w14:paraId="6DD718F5" w14:textId="77777777" w:rsidR="001C304F" w:rsidRPr="00F00B2D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FE55FD8" w14:textId="77777777" w:rsidR="001C304F" w:rsidRPr="00F00B2D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F00B2D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F00B2D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F00B2D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5DDD3F20" w:rsidR="001F6790" w:rsidRPr="00F00B2D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7387" w:rsidRPr="00F00B2D" w14:paraId="6D7854A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434EA2" w14:textId="11F8E36B" w:rsidR="00FE7387" w:rsidRPr="00F00B2D" w:rsidRDefault="00FE738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304F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412C8F7E" w14:textId="77777777" w:rsidR="00FE7387" w:rsidRPr="00F00B2D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589AB2A" w14:textId="77777777" w:rsidR="00FE7387" w:rsidRPr="00F00B2D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42F62" w:rsidRPr="00F00B2D" w14:paraId="115561D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7E7716" w14:textId="1397E69A" w:rsidR="00042F62" w:rsidRPr="00F2660A" w:rsidRDefault="00042F6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1DAB7224" w14:textId="77777777" w:rsidR="00042F62" w:rsidRPr="00F2660A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5469F2D" w14:textId="457665D5" w:rsidR="00042F62" w:rsidRPr="00F2660A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C79F1" w:rsidRPr="00F00B2D" w14:paraId="4A190D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0DDF34E" w14:textId="3E379EC1" w:rsidR="00BC79F1" w:rsidRPr="00F00B2D" w:rsidRDefault="00BC79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C79F1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2DCBBB72" w14:textId="77777777" w:rsidR="00BC79F1" w:rsidRPr="00F00B2D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E2E285" w14:textId="77777777" w:rsidR="00BC79F1" w:rsidRPr="00F00B2D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2660A" w:rsidRPr="00F00B2D" w14:paraId="7B885BA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D88721" w14:textId="393237C5" w:rsidR="00F2660A" w:rsidRPr="00F00B2D" w:rsidRDefault="00F2660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Zeplin, Rachel</w:t>
            </w:r>
          </w:p>
        </w:tc>
        <w:tc>
          <w:tcPr>
            <w:tcW w:w="3582" w:type="dxa"/>
            <w:vAlign w:val="bottom"/>
          </w:tcPr>
          <w:p w14:paraId="69C4B70E" w14:textId="77777777" w:rsidR="00F2660A" w:rsidRPr="00F00B2D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AAF8B86" w14:textId="56924952" w:rsidR="00F2660A" w:rsidRPr="00F00B2D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2660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F2660A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F2660A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CD67D7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641D9E3C" w14:textId="77777777" w:rsidR="00EB6CF3" w:rsidRPr="00CD67D7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CD67D7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5F4C56BC" w14:textId="77777777" w:rsidR="00EB6CF3" w:rsidRPr="00CD67D7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EA85C91" w14:textId="77777777" w:rsidR="00EB6CF3" w:rsidRPr="00CD67D7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0C4F30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C4F30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0C4F30" w:rsidRDefault="00606DC6" w:rsidP="00EB51A0">
      <w:pPr>
        <w:pStyle w:val="NoSpacing"/>
        <w:jc w:val="both"/>
        <w:rPr>
          <w:rFonts w:ascii="Times New Roman" w:hAnsi="Times New Roman" w:cs="Times New Roman"/>
        </w:rPr>
      </w:pPr>
      <w:r w:rsidRPr="000C4F30">
        <w:rPr>
          <w:rFonts w:ascii="Times New Roman" w:hAnsi="Times New Roman" w:cs="Times New Roman"/>
        </w:rPr>
        <w:t xml:space="preserve">Jeremy </w:t>
      </w:r>
      <w:r w:rsidR="00385D71" w:rsidRPr="000C4F30">
        <w:rPr>
          <w:rFonts w:ascii="Times New Roman" w:hAnsi="Times New Roman" w:cs="Times New Roman"/>
        </w:rPr>
        <w:t xml:space="preserve">Carpenter </w:t>
      </w:r>
      <w:r w:rsidR="00EB6CF3" w:rsidRPr="000C4F30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0C4F30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0C4F30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0C4F30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C4F30">
        <w:rPr>
          <w:rFonts w:ascii="Times New Roman" w:hAnsi="Times New Roman" w:cs="Times New Roman"/>
          <w:u w:val="single"/>
        </w:rPr>
        <w:t>Agenda Review</w:t>
      </w:r>
    </w:p>
    <w:p w14:paraId="43DB9D94" w14:textId="02268339" w:rsidR="00820C33" w:rsidRPr="000C4F30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0C4F30">
        <w:rPr>
          <w:rFonts w:ascii="Times New Roman" w:hAnsi="Times New Roman" w:cs="Times New Roman"/>
        </w:rPr>
        <w:t xml:space="preserve">There were no changes to the agenda.  </w:t>
      </w:r>
    </w:p>
    <w:p w14:paraId="1A84D1AA" w14:textId="77777777" w:rsidR="00AE64B8" w:rsidRPr="00F00B2D" w:rsidRDefault="00AE64B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390B6F" w14:textId="77777777" w:rsidR="00AF3C7F" w:rsidRPr="00F00B2D" w:rsidRDefault="00AF3C7F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77777777" w:rsidR="00EB6CF3" w:rsidRPr="000C4F30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C4F30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0C4F30">
        <w:rPr>
          <w:rFonts w:ascii="Times New Roman" w:hAnsi="Times New Roman"/>
          <w:u w:val="single"/>
        </w:rPr>
        <w:t>(see Key Documents)</w:t>
      </w:r>
      <w:r w:rsidR="00C96B32" w:rsidRPr="000C4F30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7FE54071" w:rsidR="00EB6CF3" w:rsidRPr="000C4F30" w:rsidRDefault="000C4F30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C4F30">
        <w:rPr>
          <w:rFonts w:ascii="Times New Roman" w:hAnsi="Times New Roman" w:cs="Times New Roman"/>
          <w:i/>
        </w:rPr>
        <w:t xml:space="preserve">August 2, </w:t>
      </w:r>
      <w:r w:rsidR="00385D71" w:rsidRPr="000C4F30">
        <w:rPr>
          <w:rFonts w:ascii="Times New Roman" w:hAnsi="Times New Roman" w:cs="Times New Roman"/>
          <w:i/>
        </w:rPr>
        <w:t>2017</w:t>
      </w:r>
    </w:p>
    <w:p w14:paraId="437308A3" w14:textId="1DF76F0B" w:rsidR="004C2A2C" w:rsidRPr="000C4F30" w:rsidRDefault="000C4F30" w:rsidP="004C2A2C">
      <w:pPr>
        <w:pStyle w:val="NoSpacing"/>
        <w:jc w:val="both"/>
        <w:rPr>
          <w:rFonts w:ascii="Times New Roman" w:hAnsi="Times New Roman" w:cs="Times New Roman"/>
          <w:b/>
        </w:rPr>
      </w:pPr>
      <w:r w:rsidRPr="000C4F30">
        <w:rPr>
          <w:rFonts w:ascii="Times New Roman" w:hAnsi="Times New Roman" w:cs="Times New Roman"/>
          <w:b/>
        </w:rPr>
        <w:t xml:space="preserve">Joe Dan Wilson </w:t>
      </w:r>
      <w:r w:rsidR="00B8132B" w:rsidRPr="000C4F30">
        <w:rPr>
          <w:rFonts w:ascii="Times New Roman" w:hAnsi="Times New Roman" w:cs="Times New Roman"/>
          <w:b/>
        </w:rPr>
        <w:t>m</w:t>
      </w:r>
      <w:r w:rsidR="005C5E2F" w:rsidRPr="000C4F30">
        <w:rPr>
          <w:rFonts w:ascii="Times New Roman" w:hAnsi="Times New Roman" w:cs="Times New Roman"/>
          <w:b/>
        </w:rPr>
        <w:t>oved to approve the</w:t>
      </w:r>
      <w:r w:rsidR="007A0652" w:rsidRPr="000C4F30">
        <w:rPr>
          <w:rFonts w:ascii="Times New Roman" w:hAnsi="Times New Roman" w:cs="Times New Roman"/>
          <w:b/>
        </w:rPr>
        <w:t xml:space="preserve"> </w:t>
      </w:r>
      <w:r w:rsidRPr="000C4F30">
        <w:rPr>
          <w:rFonts w:ascii="Times New Roman" w:hAnsi="Times New Roman" w:cs="Times New Roman"/>
          <w:b/>
        </w:rPr>
        <w:t xml:space="preserve">August 2, </w:t>
      </w:r>
      <w:r w:rsidR="00B8132B" w:rsidRPr="000C4F30">
        <w:rPr>
          <w:rFonts w:ascii="Times New Roman" w:hAnsi="Times New Roman" w:cs="Times New Roman"/>
          <w:b/>
        </w:rPr>
        <w:t>2</w:t>
      </w:r>
      <w:r w:rsidR="00385D71" w:rsidRPr="000C4F30">
        <w:rPr>
          <w:rFonts w:ascii="Times New Roman" w:hAnsi="Times New Roman" w:cs="Times New Roman"/>
          <w:b/>
        </w:rPr>
        <w:t xml:space="preserve">017 </w:t>
      </w:r>
      <w:r w:rsidR="00EB6CF3" w:rsidRPr="000C4F30">
        <w:rPr>
          <w:rFonts w:ascii="Times New Roman" w:hAnsi="Times New Roman" w:cs="Times New Roman"/>
          <w:b/>
        </w:rPr>
        <w:t xml:space="preserve">WMS meeting minutes as submitted.  </w:t>
      </w:r>
      <w:r w:rsidRPr="000C4F30">
        <w:rPr>
          <w:rFonts w:ascii="Times New Roman" w:hAnsi="Times New Roman" w:cs="Times New Roman"/>
          <w:b/>
        </w:rPr>
        <w:t xml:space="preserve">Bryan Sams </w:t>
      </w:r>
      <w:r w:rsidR="00EB6CF3" w:rsidRPr="000C4F30">
        <w:rPr>
          <w:rFonts w:ascii="Times New Roman" w:hAnsi="Times New Roman" w:cs="Times New Roman"/>
          <w:b/>
        </w:rPr>
        <w:t xml:space="preserve">seconded the motion.  The motion carried </w:t>
      </w:r>
      <w:r w:rsidR="00C70B1A" w:rsidRPr="000C4F30">
        <w:rPr>
          <w:rFonts w:ascii="Times New Roman" w:hAnsi="Times New Roman" w:cs="Times New Roman"/>
          <w:b/>
        </w:rPr>
        <w:t>unanimously.</w:t>
      </w:r>
      <w:r w:rsidR="004C2A2C" w:rsidRPr="000C4F30">
        <w:rPr>
          <w:rFonts w:ascii="Times New Roman" w:hAnsi="Times New Roman" w:cs="Times New Roman"/>
          <w:b/>
        </w:rPr>
        <w:t xml:space="preserve">  </w:t>
      </w:r>
    </w:p>
    <w:p w14:paraId="2F1F2DC8" w14:textId="77777777" w:rsidR="00385D71" w:rsidRPr="000C4F30" w:rsidRDefault="00385D71" w:rsidP="004C2A2C">
      <w:pPr>
        <w:pStyle w:val="NoSpacing"/>
        <w:jc w:val="both"/>
        <w:rPr>
          <w:rFonts w:ascii="Times New Roman" w:hAnsi="Times New Roman" w:cs="Times New Roman"/>
          <w:b/>
        </w:rPr>
      </w:pPr>
    </w:p>
    <w:p w14:paraId="5A2C1FF4" w14:textId="77777777" w:rsidR="006A1144" w:rsidRPr="00F00B2D" w:rsidRDefault="006A1144" w:rsidP="004C2A2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9D2CCB9" w14:textId="521EE147" w:rsidR="007A0397" w:rsidRPr="00DD71F2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D71F2">
        <w:rPr>
          <w:rFonts w:ascii="Times New Roman" w:hAnsi="Times New Roman" w:cs="Times New Roman"/>
          <w:u w:val="single"/>
        </w:rPr>
        <w:t>Technical Advisory Committee (TAC) Update and Assignments</w:t>
      </w:r>
      <w:r w:rsidR="00C93754" w:rsidRPr="00DD71F2">
        <w:rPr>
          <w:rFonts w:ascii="Times New Roman" w:hAnsi="Times New Roman" w:cs="Times New Roman"/>
          <w:u w:val="single"/>
        </w:rPr>
        <w:t xml:space="preserve"> see (Key Documents) </w:t>
      </w:r>
    </w:p>
    <w:p w14:paraId="1105247B" w14:textId="1CB9513C" w:rsidR="00DD71F2" w:rsidRPr="00DD71F2" w:rsidRDefault="00DD71F2" w:rsidP="00AE64B8">
      <w:pPr>
        <w:pStyle w:val="NoSpacing"/>
        <w:jc w:val="both"/>
        <w:rPr>
          <w:rFonts w:ascii="Times New Roman" w:hAnsi="Times New Roman" w:cs="Times New Roman"/>
          <w:i/>
        </w:rPr>
      </w:pPr>
      <w:r w:rsidRPr="00DD71F2">
        <w:rPr>
          <w:rFonts w:ascii="Times New Roman" w:hAnsi="Times New Roman" w:cs="Times New Roman"/>
          <w:i/>
        </w:rPr>
        <w:t>2017 TAC Goals/Proposed Changes to 2017 TAC Strategic Initiatives/Working Group Review (TAC Structural Review)</w:t>
      </w:r>
    </w:p>
    <w:p w14:paraId="48DFCF9D" w14:textId="56ED6B17" w:rsidR="002C34EF" w:rsidRDefault="002C34EF" w:rsidP="00AE64B8">
      <w:pPr>
        <w:pStyle w:val="NoSpacing"/>
        <w:jc w:val="both"/>
        <w:rPr>
          <w:rFonts w:ascii="Times New Roman" w:hAnsi="Times New Roman" w:cs="Times New Roman"/>
        </w:rPr>
      </w:pPr>
      <w:r w:rsidRPr="002C34EF">
        <w:rPr>
          <w:rFonts w:ascii="Times New Roman" w:hAnsi="Times New Roman" w:cs="Times New Roman"/>
        </w:rPr>
        <w:t>Market Participants reviewed 2017</w:t>
      </w:r>
      <w:r w:rsidR="00C57CB8">
        <w:rPr>
          <w:rFonts w:ascii="Times New Roman" w:hAnsi="Times New Roman" w:cs="Times New Roman"/>
        </w:rPr>
        <w:t xml:space="preserve"> meeting frequency for</w:t>
      </w:r>
      <w:r w:rsidRPr="002C34EF">
        <w:rPr>
          <w:rFonts w:ascii="Times New Roman" w:hAnsi="Times New Roman" w:cs="Times New Roman"/>
        </w:rPr>
        <w:t xml:space="preserve"> Subcommittee</w:t>
      </w:r>
      <w:r w:rsidR="00C57CB8">
        <w:rPr>
          <w:rFonts w:ascii="Times New Roman" w:hAnsi="Times New Roman" w:cs="Times New Roman"/>
        </w:rPr>
        <w:t>s</w:t>
      </w:r>
      <w:r w:rsidRPr="002C34EF">
        <w:rPr>
          <w:rFonts w:ascii="Times New Roman" w:hAnsi="Times New Roman" w:cs="Times New Roman"/>
        </w:rPr>
        <w:t>, Working Group</w:t>
      </w:r>
      <w:r w:rsidR="00C57CB8">
        <w:rPr>
          <w:rFonts w:ascii="Times New Roman" w:hAnsi="Times New Roman" w:cs="Times New Roman"/>
        </w:rPr>
        <w:t>s</w:t>
      </w:r>
      <w:r w:rsidRPr="002C34EF">
        <w:rPr>
          <w:rFonts w:ascii="Times New Roman" w:hAnsi="Times New Roman" w:cs="Times New Roman"/>
        </w:rPr>
        <w:t xml:space="preserve"> and Task Force</w:t>
      </w:r>
      <w:r w:rsidR="00C57CB8">
        <w:rPr>
          <w:rFonts w:ascii="Times New Roman" w:hAnsi="Times New Roman" w:cs="Times New Roman"/>
        </w:rPr>
        <w:t>s</w:t>
      </w:r>
      <w:r w:rsidRPr="002C34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discussed </w:t>
      </w:r>
      <w:r w:rsidR="00C57CB8">
        <w:rPr>
          <w:rFonts w:ascii="Times New Roman" w:hAnsi="Times New Roman" w:cs="Times New Roman"/>
        </w:rPr>
        <w:t xml:space="preserve">possible meeting </w:t>
      </w:r>
      <w:r>
        <w:rPr>
          <w:rFonts w:ascii="Times New Roman" w:hAnsi="Times New Roman" w:cs="Times New Roman"/>
        </w:rPr>
        <w:t>efficiencies</w:t>
      </w:r>
      <w:r w:rsidR="006F20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C6091A8" w14:textId="77777777" w:rsidR="00A41D58" w:rsidRDefault="00A41D58" w:rsidP="00AE64B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0C14B69" w14:textId="77777777" w:rsidR="004C2083" w:rsidRPr="004C2083" w:rsidRDefault="00B16444" w:rsidP="00600B72">
      <w:pPr>
        <w:pStyle w:val="NoSpacing"/>
        <w:jc w:val="both"/>
        <w:rPr>
          <w:rFonts w:ascii="Times New Roman" w:hAnsi="Times New Roman" w:cs="Times New Roman"/>
          <w:i/>
        </w:rPr>
      </w:pPr>
      <w:r w:rsidRPr="004C2083">
        <w:rPr>
          <w:rFonts w:ascii="Times New Roman" w:hAnsi="Times New Roman" w:cs="Times New Roman"/>
          <w:i/>
        </w:rPr>
        <w:t xml:space="preserve">Nodal Protocol Revision Request (NPRR) </w:t>
      </w:r>
      <w:r w:rsidR="00AE64B8" w:rsidRPr="004C2083">
        <w:rPr>
          <w:rFonts w:ascii="Times New Roman" w:hAnsi="Times New Roman" w:cs="Times New Roman"/>
          <w:i/>
        </w:rPr>
        <w:t>821, Elimination of the CRR Deration Process</w:t>
      </w:r>
      <w:r w:rsidR="001E18D9" w:rsidRPr="004C2083">
        <w:rPr>
          <w:rFonts w:ascii="Times New Roman" w:hAnsi="Times New Roman" w:cs="Times New Roman"/>
          <w:i/>
        </w:rPr>
        <w:t xml:space="preserve"> </w:t>
      </w:r>
    </w:p>
    <w:p w14:paraId="10A25E14" w14:textId="1B25D81A" w:rsidR="004C2083" w:rsidRPr="004C2083" w:rsidRDefault="004C2083" w:rsidP="00600B72">
      <w:pPr>
        <w:pStyle w:val="NoSpacing"/>
        <w:jc w:val="both"/>
        <w:rPr>
          <w:rFonts w:ascii="Times New Roman" w:hAnsi="Times New Roman" w:cs="Times New Roman"/>
          <w:i/>
        </w:rPr>
      </w:pPr>
      <w:r w:rsidRPr="004C2083">
        <w:rPr>
          <w:rFonts w:ascii="Times New Roman" w:hAnsi="Times New Roman" w:cs="Times New Roman"/>
          <w:i/>
        </w:rPr>
        <w:t>CRR information to support NPRR821 discussion</w:t>
      </w:r>
    </w:p>
    <w:p w14:paraId="549929FE" w14:textId="60D0890B" w:rsidR="004C2083" w:rsidRDefault="004C2083" w:rsidP="00600B72">
      <w:pPr>
        <w:pStyle w:val="NoSpacing"/>
        <w:jc w:val="both"/>
        <w:rPr>
          <w:rFonts w:ascii="Times New Roman" w:hAnsi="Times New Roman" w:cs="Times New Roman"/>
          <w:i/>
        </w:rPr>
      </w:pPr>
      <w:r w:rsidRPr="004C2083">
        <w:rPr>
          <w:rFonts w:ascii="Times New Roman" w:hAnsi="Times New Roman" w:cs="Times New Roman"/>
          <w:i/>
        </w:rPr>
        <w:t>DC Energy 821 proposal comments </w:t>
      </w:r>
    </w:p>
    <w:p w14:paraId="616DD04A" w14:textId="6A6FBFB3" w:rsidR="00571F12" w:rsidRDefault="00360306" w:rsidP="00600B72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676A99">
        <w:rPr>
          <w:rFonts w:ascii="Times New Roman" w:hAnsi="Times New Roman" w:cs="Times New Roman"/>
        </w:rPr>
        <w:lastRenderedPageBreak/>
        <w:t xml:space="preserve">Carrie Bivens reviewed the Congestion Revenue Right (CRR) Settlement process, including the history </w:t>
      </w:r>
      <w:r w:rsidR="00676A99" w:rsidRPr="00676A99">
        <w:rPr>
          <w:rFonts w:ascii="Times New Roman" w:hAnsi="Times New Roman" w:cs="Times New Roman"/>
        </w:rPr>
        <w:t xml:space="preserve">and development </w:t>
      </w:r>
      <w:r w:rsidRPr="00676A99">
        <w:rPr>
          <w:rFonts w:ascii="Times New Roman" w:hAnsi="Times New Roman" w:cs="Times New Roman"/>
        </w:rPr>
        <w:t>of the CRR deration</w:t>
      </w:r>
      <w:r w:rsidR="00B93391">
        <w:rPr>
          <w:rFonts w:ascii="Times New Roman" w:hAnsi="Times New Roman" w:cs="Times New Roman"/>
        </w:rPr>
        <w:t xml:space="preserve"> and </w:t>
      </w:r>
      <w:r w:rsidR="00676A99" w:rsidRPr="00676A99">
        <w:rPr>
          <w:rFonts w:ascii="Times New Roman" w:hAnsi="Times New Roman" w:cs="Times New Roman"/>
        </w:rPr>
        <w:t xml:space="preserve">related aspects of the </w:t>
      </w:r>
      <w:r w:rsidRPr="00676A99">
        <w:rPr>
          <w:rFonts w:ascii="Times New Roman" w:hAnsi="Times New Roman" w:cs="Times New Roman"/>
        </w:rPr>
        <w:t xml:space="preserve">Day-Ahead Market (DAM) Congestion </w:t>
      </w:r>
      <w:r w:rsidR="001179D9">
        <w:rPr>
          <w:rFonts w:ascii="Times New Roman" w:hAnsi="Times New Roman" w:cs="Times New Roman"/>
        </w:rPr>
        <w:t>r</w:t>
      </w:r>
      <w:r w:rsidRPr="00676A99">
        <w:rPr>
          <w:rFonts w:ascii="Times New Roman" w:hAnsi="Times New Roman" w:cs="Times New Roman"/>
        </w:rPr>
        <w:t xml:space="preserve">ent </w:t>
      </w:r>
      <w:r w:rsidR="00676A99" w:rsidRPr="00676A99">
        <w:rPr>
          <w:rFonts w:ascii="Times New Roman" w:hAnsi="Times New Roman" w:cs="Times New Roman"/>
        </w:rPr>
        <w:t xml:space="preserve">and the CRR </w:t>
      </w:r>
      <w:r w:rsidR="00D629A1">
        <w:rPr>
          <w:rFonts w:ascii="Times New Roman" w:hAnsi="Times New Roman" w:cs="Times New Roman"/>
        </w:rPr>
        <w:t xml:space="preserve">Balancing Account.  Ms. Bivens also reviewed the proposed stakeholder solutions and the potential impacts of each.  </w:t>
      </w:r>
      <w:r w:rsidR="00D629A1" w:rsidRPr="000E3757">
        <w:rPr>
          <w:rFonts w:ascii="Times New Roman" w:eastAsia="Times New Roman" w:hAnsi="Times New Roman" w:cs="Times New Roman"/>
        </w:rPr>
        <w:t>Kenan</w:t>
      </w:r>
      <w:r w:rsidR="00D629A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629A1" w:rsidRPr="000E3757">
        <w:rPr>
          <w:rFonts w:ascii="Times New Roman" w:eastAsia="Times New Roman" w:hAnsi="Times New Roman" w:cs="Times New Roman"/>
        </w:rPr>
        <w:t>Ögelman</w:t>
      </w:r>
      <w:proofErr w:type="spellEnd"/>
      <w:r w:rsidR="00D629A1">
        <w:rPr>
          <w:rFonts w:ascii="Times New Roman" w:eastAsia="Times New Roman" w:hAnsi="Times New Roman" w:cs="Times New Roman"/>
        </w:rPr>
        <w:t xml:space="preserve"> further highlighted the impacts</w:t>
      </w:r>
      <w:r w:rsidR="002F6A58">
        <w:rPr>
          <w:rFonts w:ascii="Times New Roman" w:eastAsia="Times New Roman" w:hAnsi="Times New Roman" w:cs="Times New Roman"/>
        </w:rPr>
        <w:t xml:space="preserve"> of </w:t>
      </w:r>
      <w:r w:rsidR="00A3213E">
        <w:rPr>
          <w:rFonts w:ascii="Times New Roman" w:eastAsia="Times New Roman" w:hAnsi="Times New Roman" w:cs="Times New Roman"/>
        </w:rPr>
        <w:t xml:space="preserve">the </w:t>
      </w:r>
      <w:r w:rsidR="002F6A58">
        <w:rPr>
          <w:rFonts w:ascii="Times New Roman" w:eastAsia="Times New Roman" w:hAnsi="Times New Roman" w:cs="Times New Roman"/>
        </w:rPr>
        <w:t>proposed solutions</w:t>
      </w:r>
      <w:r w:rsidR="00F70227">
        <w:rPr>
          <w:rFonts w:ascii="Times New Roman" w:eastAsia="Times New Roman" w:hAnsi="Times New Roman" w:cs="Times New Roman"/>
        </w:rPr>
        <w:t xml:space="preserve">, stating that the </w:t>
      </w:r>
      <w:r w:rsidR="00A3213E" w:rsidRPr="00A3213E">
        <w:rPr>
          <w:rFonts w:ascii="Times New Roman" w:eastAsia="Times New Roman" w:hAnsi="Times New Roman" w:cs="Times New Roman"/>
          <w:iCs/>
        </w:rPr>
        <w:t>Point</w:t>
      </w:r>
      <w:r w:rsidR="00A3213E" w:rsidRPr="00A3213E">
        <w:rPr>
          <w:rFonts w:ascii="Times New Roman" w:eastAsia="Times New Roman" w:hAnsi="Times New Roman" w:cs="Times New Roman"/>
        </w:rPr>
        <w:t xml:space="preserve">-to-Point (PTP) </w:t>
      </w:r>
      <w:r w:rsidR="00F70227">
        <w:rPr>
          <w:rFonts w:ascii="Times New Roman" w:eastAsia="Times New Roman" w:hAnsi="Times New Roman" w:cs="Times New Roman"/>
        </w:rPr>
        <w:t xml:space="preserve">option would fundamentally change the DAM, that eliminating the </w:t>
      </w:r>
      <w:r w:rsidR="0083643E">
        <w:rPr>
          <w:rFonts w:ascii="Times New Roman" w:eastAsia="Times New Roman" w:hAnsi="Times New Roman" w:cs="Times New Roman"/>
        </w:rPr>
        <w:t>CRR Balancing A</w:t>
      </w:r>
      <w:r w:rsidR="00F70227">
        <w:rPr>
          <w:rFonts w:ascii="Times New Roman" w:eastAsia="Times New Roman" w:hAnsi="Times New Roman" w:cs="Times New Roman"/>
        </w:rPr>
        <w:t>ccount would significantly change the current process</w:t>
      </w:r>
      <w:r w:rsidR="00972084">
        <w:rPr>
          <w:rFonts w:ascii="Times New Roman" w:eastAsia="Times New Roman" w:hAnsi="Times New Roman" w:cs="Times New Roman"/>
        </w:rPr>
        <w:t xml:space="preserve">, </w:t>
      </w:r>
      <w:r w:rsidR="0083643E">
        <w:rPr>
          <w:rFonts w:ascii="Times New Roman" w:eastAsia="Times New Roman" w:hAnsi="Times New Roman" w:cs="Times New Roman"/>
        </w:rPr>
        <w:t xml:space="preserve">and that the </w:t>
      </w:r>
      <w:r w:rsidR="001179D9">
        <w:rPr>
          <w:rFonts w:ascii="Times New Roman" w:eastAsia="Times New Roman" w:hAnsi="Times New Roman" w:cs="Times New Roman"/>
        </w:rPr>
        <w:t>c</w:t>
      </w:r>
      <w:r w:rsidR="0083643E">
        <w:rPr>
          <w:rFonts w:ascii="Times New Roman" w:eastAsia="Times New Roman" w:hAnsi="Times New Roman" w:cs="Times New Roman"/>
        </w:rPr>
        <w:t xml:space="preserve">ircuit </w:t>
      </w:r>
      <w:r w:rsidR="001179D9">
        <w:rPr>
          <w:rFonts w:ascii="Times New Roman" w:eastAsia="Times New Roman" w:hAnsi="Times New Roman" w:cs="Times New Roman"/>
        </w:rPr>
        <w:t>b</w:t>
      </w:r>
      <w:r w:rsidR="002F6A58">
        <w:rPr>
          <w:rFonts w:ascii="Times New Roman" w:eastAsia="Times New Roman" w:hAnsi="Times New Roman" w:cs="Times New Roman"/>
        </w:rPr>
        <w:t xml:space="preserve">reaker approach could impact revenues flowing to Load.  </w:t>
      </w:r>
      <w:r w:rsidR="00F70227">
        <w:rPr>
          <w:rFonts w:ascii="Times New Roman" w:eastAsia="Times New Roman" w:hAnsi="Times New Roman" w:cs="Times New Roman"/>
        </w:rPr>
        <w:t xml:space="preserve">Mr. </w:t>
      </w:r>
      <w:proofErr w:type="spellStart"/>
      <w:r w:rsidR="001D1997" w:rsidRPr="001D1997">
        <w:rPr>
          <w:rFonts w:ascii="Times New Roman" w:eastAsia="Times New Roman" w:hAnsi="Times New Roman" w:cs="Times New Roman"/>
        </w:rPr>
        <w:t>Ögelman</w:t>
      </w:r>
      <w:proofErr w:type="spellEnd"/>
      <w:r w:rsidR="00F70227">
        <w:rPr>
          <w:rFonts w:ascii="Times New Roman" w:eastAsia="Times New Roman" w:hAnsi="Times New Roman" w:cs="Times New Roman"/>
        </w:rPr>
        <w:t xml:space="preserve"> </w:t>
      </w:r>
      <w:r w:rsidR="00EB5A3E">
        <w:rPr>
          <w:rFonts w:ascii="Times New Roman" w:eastAsia="Times New Roman" w:hAnsi="Times New Roman" w:cs="Times New Roman"/>
        </w:rPr>
        <w:t xml:space="preserve">reminded Market Participants that </w:t>
      </w:r>
      <w:r w:rsidR="00F70227">
        <w:rPr>
          <w:rFonts w:ascii="Times New Roman" w:eastAsia="Times New Roman" w:hAnsi="Times New Roman" w:cs="Times New Roman"/>
        </w:rPr>
        <w:t xml:space="preserve">the </w:t>
      </w:r>
      <w:r w:rsidR="001179D9">
        <w:rPr>
          <w:rFonts w:ascii="Times New Roman" w:eastAsia="Times New Roman" w:hAnsi="Times New Roman" w:cs="Times New Roman"/>
        </w:rPr>
        <w:t>Independent Market Monitor (</w:t>
      </w:r>
      <w:r w:rsidR="00F70227">
        <w:rPr>
          <w:rFonts w:ascii="Times New Roman" w:eastAsia="Times New Roman" w:hAnsi="Times New Roman" w:cs="Times New Roman"/>
        </w:rPr>
        <w:t>IMM</w:t>
      </w:r>
      <w:r w:rsidR="001179D9">
        <w:rPr>
          <w:rFonts w:ascii="Times New Roman" w:eastAsia="Times New Roman" w:hAnsi="Times New Roman" w:cs="Times New Roman"/>
        </w:rPr>
        <w:t>)</w:t>
      </w:r>
      <w:r w:rsidR="00F70227">
        <w:rPr>
          <w:rFonts w:ascii="Times New Roman" w:eastAsia="Times New Roman" w:hAnsi="Times New Roman" w:cs="Times New Roman"/>
        </w:rPr>
        <w:t xml:space="preserve"> stated </w:t>
      </w:r>
      <w:r w:rsidR="001179D9">
        <w:rPr>
          <w:rFonts w:ascii="Times New Roman" w:eastAsia="Times New Roman" w:hAnsi="Times New Roman" w:cs="Times New Roman"/>
        </w:rPr>
        <w:t xml:space="preserve">that </w:t>
      </w:r>
      <w:r w:rsidR="00F70227">
        <w:rPr>
          <w:rFonts w:ascii="Times New Roman" w:eastAsia="Times New Roman" w:hAnsi="Times New Roman" w:cs="Times New Roman"/>
        </w:rPr>
        <w:t xml:space="preserve">they have tools </w:t>
      </w:r>
      <w:r w:rsidR="00EB5A3E">
        <w:rPr>
          <w:rFonts w:ascii="Times New Roman" w:eastAsia="Times New Roman" w:hAnsi="Times New Roman" w:cs="Times New Roman"/>
        </w:rPr>
        <w:t xml:space="preserve">to identify </w:t>
      </w:r>
      <w:r w:rsidR="00F70227">
        <w:rPr>
          <w:rFonts w:ascii="Times New Roman" w:eastAsia="Times New Roman" w:hAnsi="Times New Roman" w:cs="Times New Roman"/>
        </w:rPr>
        <w:t xml:space="preserve">market manipulation, </w:t>
      </w:r>
      <w:r w:rsidR="00EB5A3E">
        <w:rPr>
          <w:rFonts w:ascii="Times New Roman" w:eastAsia="Times New Roman" w:hAnsi="Times New Roman" w:cs="Times New Roman"/>
        </w:rPr>
        <w:t xml:space="preserve">however, </w:t>
      </w:r>
      <w:r w:rsidR="00F70227">
        <w:rPr>
          <w:rFonts w:ascii="Times New Roman" w:eastAsia="Times New Roman" w:hAnsi="Times New Roman" w:cs="Times New Roman"/>
        </w:rPr>
        <w:t>ERCOT would prefer a Revision Request</w:t>
      </w:r>
      <w:r w:rsidR="00EB5A3E">
        <w:rPr>
          <w:rFonts w:ascii="Times New Roman" w:eastAsia="Times New Roman" w:hAnsi="Times New Roman" w:cs="Times New Roman"/>
        </w:rPr>
        <w:t xml:space="preserve"> </w:t>
      </w:r>
      <w:r w:rsidR="001179D9">
        <w:rPr>
          <w:rFonts w:ascii="Times New Roman" w:eastAsia="Times New Roman" w:hAnsi="Times New Roman" w:cs="Times New Roman"/>
        </w:rPr>
        <w:t>specifying</w:t>
      </w:r>
      <w:r w:rsidR="00EB5A3E">
        <w:rPr>
          <w:rFonts w:ascii="Times New Roman" w:eastAsia="Times New Roman" w:hAnsi="Times New Roman" w:cs="Times New Roman"/>
        </w:rPr>
        <w:t xml:space="preserve"> acceptable and </w:t>
      </w:r>
      <w:r w:rsidR="001179D9">
        <w:rPr>
          <w:rFonts w:ascii="Times New Roman" w:eastAsia="Times New Roman" w:hAnsi="Times New Roman" w:cs="Times New Roman"/>
        </w:rPr>
        <w:t>un</w:t>
      </w:r>
      <w:r w:rsidR="00EB5A3E">
        <w:rPr>
          <w:rFonts w:ascii="Times New Roman" w:eastAsia="Times New Roman" w:hAnsi="Times New Roman" w:cs="Times New Roman"/>
        </w:rPr>
        <w:t>acceptable behavior</w:t>
      </w:r>
      <w:r w:rsidR="001179D9">
        <w:rPr>
          <w:rFonts w:ascii="Times New Roman" w:eastAsia="Times New Roman" w:hAnsi="Times New Roman" w:cs="Times New Roman"/>
        </w:rPr>
        <w:t>s.</w:t>
      </w:r>
      <w:r w:rsidR="00EB5A3E">
        <w:rPr>
          <w:rFonts w:ascii="Times New Roman" w:eastAsia="Times New Roman" w:hAnsi="Times New Roman" w:cs="Times New Roman"/>
        </w:rPr>
        <w:t xml:space="preserve">  </w:t>
      </w:r>
    </w:p>
    <w:p w14:paraId="43D578C6" w14:textId="77777777" w:rsidR="00571F12" w:rsidRDefault="00571F12" w:rsidP="00600B72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0C698125" w14:textId="71CAE7B1" w:rsidR="00EB5A3E" w:rsidRDefault="00D75024" w:rsidP="00600B72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Opponents of NPRR821 stated that the current design of the CRR deration process was intentional and balanced.  </w:t>
      </w:r>
      <w:r w:rsidR="00571F12">
        <w:rPr>
          <w:rFonts w:ascii="Times New Roman" w:eastAsia="Times New Roman" w:hAnsi="Times New Roman" w:cs="Times New Roman"/>
        </w:rPr>
        <w:t xml:space="preserve">Steve Reedy stated the IMM preferred </w:t>
      </w:r>
      <w:r w:rsidR="002F6A58">
        <w:rPr>
          <w:rFonts w:ascii="Times New Roman" w:eastAsia="Times New Roman" w:hAnsi="Times New Roman" w:cs="Times New Roman"/>
        </w:rPr>
        <w:t>behavioral</w:t>
      </w:r>
      <w:r w:rsidR="00571F12">
        <w:rPr>
          <w:rFonts w:ascii="Times New Roman" w:eastAsia="Times New Roman" w:hAnsi="Times New Roman" w:cs="Times New Roman"/>
        </w:rPr>
        <w:t xml:space="preserve"> based mitigation rather than geographically based deration</w:t>
      </w:r>
      <w:r w:rsidR="00CA6FF9">
        <w:rPr>
          <w:rFonts w:ascii="Times New Roman" w:eastAsia="Times New Roman" w:hAnsi="Times New Roman" w:cs="Times New Roman"/>
        </w:rPr>
        <w:t xml:space="preserve">.  </w:t>
      </w:r>
      <w:r w:rsidR="00EB5A3E">
        <w:rPr>
          <w:rFonts w:ascii="Times New Roman" w:eastAsia="Times New Roman" w:hAnsi="Times New Roman" w:cs="Times New Roman"/>
        </w:rPr>
        <w:t xml:space="preserve">Some Market Participants expressed support </w:t>
      </w:r>
      <w:r w:rsidR="00332155">
        <w:rPr>
          <w:rFonts w:ascii="Times New Roman" w:eastAsia="Times New Roman" w:hAnsi="Times New Roman" w:cs="Times New Roman"/>
        </w:rPr>
        <w:t xml:space="preserve">for </w:t>
      </w:r>
      <w:r w:rsidR="00EB5A3E">
        <w:rPr>
          <w:rFonts w:ascii="Times New Roman" w:eastAsia="Times New Roman" w:hAnsi="Times New Roman" w:cs="Times New Roman"/>
        </w:rPr>
        <w:t xml:space="preserve">NRRR821 </w:t>
      </w:r>
      <w:r w:rsidR="00332155">
        <w:rPr>
          <w:rFonts w:ascii="Times New Roman" w:eastAsia="Times New Roman" w:hAnsi="Times New Roman" w:cs="Times New Roman"/>
        </w:rPr>
        <w:t xml:space="preserve">as </w:t>
      </w:r>
      <w:r w:rsidR="007A7AB6">
        <w:rPr>
          <w:rFonts w:ascii="Times New Roman" w:eastAsia="Times New Roman" w:hAnsi="Times New Roman" w:cs="Times New Roman"/>
        </w:rPr>
        <w:t xml:space="preserve">submitted </w:t>
      </w:r>
      <w:r w:rsidR="00332155">
        <w:rPr>
          <w:rFonts w:ascii="Times New Roman" w:eastAsia="Times New Roman" w:hAnsi="Times New Roman" w:cs="Times New Roman"/>
        </w:rPr>
        <w:t xml:space="preserve">s it </w:t>
      </w:r>
      <w:r w:rsidR="00BE699B">
        <w:rPr>
          <w:rFonts w:ascii="Times New Roman" w:eastAsia="Times New Roman" w:hAnsi="Times New Roman" w:cs="Times New Roman"/>
        </w:rPr>
        <w:t xml:space="preserve">provides </w:t>
      </w:r>
      <w:r w:rsidR="00332155">
        <w:rPr>
          <w:rFonts w:ascii="Times New Roman" w:eastAsia="Times New Roman" w:hAnsi="Times New Roman" w:cs="Times New Roman"/>
        </w:rPr>
        <w:t xml:space="preserve">a solution to the revenue insufficiency with minimal impacts.  Other Market Participants expressed support for </w:t>
      </w:r>
      <w:r w:rsidR="0019248D">
        <w:rPr>
          <w:rFonts w:ascii="Times New Roman" w:eastAsia="Times New Roman" w:hAnsi="Times New Roman" w:cs="Times New Roman"/>
        </w:rPr>
        <w:t>N</w:t>
      </w:r>
      <w:r w:rsidR="00332155">
        <w:rPr>
          <w:rFonts w:ascii="Times New Roman" w:eastAsia="Times New Roman" w:hAnsi="Times New Roman" w:cs="Times New Roman"/>
        </w:rPr>
        <w:t xml:space="preserve">PRR821 </w:t>
      </w:r>
      <w:r w:rsidR="00BE699B">
        <w:rPr>
          <w:rFonts w:ascii="Times New Roman" w:eastAsia="Times New Roman" w:hAnsi="Times New Roman" w:cs="Times New Roman"/>
        </w:rPr>
        <w:t>as amended by the</w:t>
      </w:r>
      <w:r w:rsidR="00EB5A3E">
        <w:rPr>
          <w:rFonts w:ascii="Times New Roman" w:eastAsia="Times New Roman" w:hAnsi="Times New Roman" w:cs="Times New Roman"/>
        </w:rPr>
        <w:t xml:space="preserve"> </w:t>
      </w:r>
      <w:r w:rsidR="00332155">
        <w:rPr>
          <w:rFonts w:ascii="Times New Roman" w:eastAsia="Times New Roman" w:hAnsi="Times New Roman" w:cs="Times New Roman"/>
        </w:rPr>
        <w:t xml:space="preserve">8/22/17 </w:t>
      </w:r>
      <w:r w:rsidR="00EB5A3E">
        <w:rPr>
          <w:rFonts w:ascii="Times New Roman" w:eastAsia="Times New Roman" w:hAnsi="Times New Roman" w:cs="Times New Roman"/>
        </w:rPr>
        <w:t xml:space="preserve">DC Energy </w:t>
      </w:r>
      <w:r w:rsidR="00BE699B">
        <w:rPr>
          <w:rFonts w:ascii="Times New Roman" w:eastAsia="Times New Roman" w:hAnsi="Times New Roman" w:cs="Times New Roman"/>
        </w:rPr>
        <w:t>c</w:t>
      </w:r>
      <w:r w:rsidR="00EB5A3E">
        <w:rPr>
          <w:rFonts w:ascii="Times New Roman" w:eastAsia="Times New Roman" w:hAnsi="Times New Roman" w:cs="Times New Roman"/>
        </w:rPr>
        <w:t>omments</w:t>
      </w:r>
      <w:r w:rsidR="0083643E">
        <w:rPr>
          <w:rFonts w:ascii="Times New Roman" w:eastAsia="Times New Roman" w:hAnsi="Times New Roman" w:cs="Times New Roman"/>
        </w:rPr>
        <w:t xml:space="preserve"> and opined that the </w:t>
      </w:r>
      <w:r w:rsidR="00BE699B">
        <w:rPr>
          <w:rFonts w:ascii="Times New Roman" w:eastAsia="Times New Roman" w:hAnsi="Times New Roman" w:cs="Times New Roman"/>
        </w:rPr>
        <w:t>c</w:t>
      </w:r>
      <w:r w:rsidR="0083643E">
        <w:rPr>
          <w:rFonts w:ascii="Times New Roman" w:eastAsia="Times New Roman" w:hAnsi="Times New Roman" w:cs="Times New Roman"/>
        </w:rPr>
        <w:t xml:space="preserve">ircuit </w:t>
      </w:r>
      <w:r w:rsidR="00BE699B">
        <w:rPr>
          <w:rFonts w:ascii="Times New Roman" w:eastAsia="Times New Roman" w:hAnsi="Times New Roman" w:cs="Times New Roman"/>
        </w:rPr>
        <w:t>b</w:t>
      </w:r>
      <w:r w:rsidR="00332155">
        <w:rPr>
          <w:rFonts w:ascii="Times New Roman" w:eastAsia="Times New Roman" w:hAnsi="Times New Roman" w:cs="Times New Roman"/>
        </w:rPr>
        <w:t xml:space="preserve">reaker </w:t>
      </w:r>
      <w:r w:rsidR="00BE699B">
        <w:rPr>
          <w:rFonts w:ascii="Times New Roman" w:eastAsia="Times New Roman" w:hAnsi="Times New Roman" w:cs="Times New Roman"/>
        </w:rPr>
        <w:t xml:space="preserve">approach </w:t>
      </w:r>
      <w:r w:rsidR="00332155">
        <w:rPr>
          <w:rFonts w:ascii="Times New Roman" w:eastAsia="Times New Roman" w:hAnsi="Times New Roman" w:cs="Times New Roman"/>
        </w:rPr>
        <w:t xml:space="preserve">was a compromise solution. </w:t>
      </w:r>
      <w:r w:rsidR="00CA6FF9">
        <w:rPr>
          <w:rFonts w:ascii="Times New Roman" w:eastAsia="Times New Roman" w:hAnsi="Times New Roman" w:cs="Times New Roman"/>
        </w:rPr>
        <w:t xml:space="preserve"> </w:t>
      </w:r>
      <w:r w:rsidR="001D1997">
        <w:rPr>
          <w:rFonts w:ascii="Times New Roman" w:eastAsia="Times New Roman" w:hAnsi="Times New Roman" w:cs="Times New Roman"/>
        </w:rPr>
        <w:t xml:space="preserve">Christian Powell stated </w:t>
      </w:r>
      <w:r w:rsidR="00BE699B"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</w:rPr>
        <w:t xml:space="preserve">LCRA offered </w:t>
      </w:r>
      <w:r w:rsidR="00BE699B">
        <w:rPr>
          <w:rFonts w:ascii="Times New Roman" w:eastAsia="Times New Roman" w:hAnsi="Times New Roman" w:cs="Times New Roman"/>
        </w:rPr>
        <w:t xml:space="preserve">two solutions - </w:t>
      </w:r>
      <w:r w:rsidR="00793F04">
        <w:rPr>
          <w:rFonts w:ascii="Times New Roman" w:eastAsia="Times New Roman" w:hAnsi="Times New Roman" w:cs="Times New Roman"/>
        </w:rPr>
        <w:t xml:space="preserve">Option 1 as a change to the </w:t>
      </w:r>
      <w:r w:rsidR="00BE699B">
        <w:rPr>
          <w:rFonts w:ascii="Times New Roman" w:eastAsia="Times New Roman" w:hAnsi="Times New Roman" w:cs="Times New Roman"/>
        </w:rPr>
        <w:t>S</w:t>
      </w:r>
      <w:r w:rsidR="00793F04">
        <w:rPr>
          <w:rFonts w:ascii="Times New Roman" w:eastAsia="Times New Roman" w:hAnsi="Times New Roman" w:cs="Times New Roman"/>
        </w:rPr>
        <w:t xml:space="preserve">ettlement formula for </w:t>
      </w:r>
      <w:r w:rsidR="00793F04" w:rsidRPr="00793F04">
        <w:rPr>
          <w:rFonts w:ascii="Times New Roman" w:eastAsia="Times New Roman" w:hAnsi="Times New Roman" w:cs="Times New Roman"/>
        </w:rPr>
        <w:t xml:space="preserve">PTP </w:t>
      </w:r>
      <w:r w:rsidR="00793F04">
        <w:rPr>
          <w:rFonts w:ascii="Times New Roman" w:eastAsia="Times New Roman" w:hAnsi="Times New Roman" w:cs="Times New Roman"/>
        </w:rPr>
        <w:t xml:space="preserve">purchases in DAM for Real-Time </w:t>
      </w:r>
      <w:r w:rsidR="00BE699B">
        <w:rPr>
          <w:rFonts w:ascii="Times New Roman" w:eastAsia="Times New Roman" w:hAnsi="Times New Roman" w:cs="Times New Roman"/>
        </w:rPr>
        <w:t>S</w:t>
      </w:r>
      <w:r w:rsidR="00793F04">
        <w:rPr>
          <w:rFonts w:ascii="Times New Roman" w:eastAsia="Times New Roman" w:hAnsi="Times New Roman" w:cs="Times New Roman"/>
        </w:rPr>
        <w:t xml:space="preserve">ettlement and Option 2 </w:t>
      </w:r>
      <w:r w:rsidR="0019248D">
        <w:rPr>
          <w:rFonts w:ascii="Times New Roman" w:eastAsia="Times New Roman" w:hAnsi="Times New Roman" w:cs="Times New Roman"/>
        </w:rPr>
        <w:t>to address current ERCOT limitations with linking CRRs with corresponding obligations</w:t>
      </w:r>
      <w:r w:rsidR="00BE699B">
        <w:rPr>
          <w:rFonts w:ascii="Times New Roman" w:eastAsia="Times New Roman" w:hAnsi="Times New Roman" w:cs="Times New Roman"/>
        </w:rPr>
        <w:t xml:space="preserve">.  Mr. Powell continued that LCRA </w:t>
      </w:r>
      <w:r w:rsidR="00873050">
        <w:rPr>
          <w:rFonts w:ascii="Times New Roman" w:eastAsia="Times New Roman" w:hAnsi="Times New Roman" w:cs="Times New Roman"/>
        </w:rPr>
        <w:t>still support</w:t>
      </w:r>
      <w:r w:rsidR="00BE699B">
        <w:rPr>
          <w:rFonts w:ascii="Times New Roman" w:eastAsia="Times New Roman" w:hAnsi="Times New Roman" w:cs="Times New Roman"/>
        </w:rPr>
        <w:t>s</w:t>
      </w:r>
      <w:r w:rsidR="00873050">
        <w:rPr>
          <w:rFonts w:ascii="Times New Roman" w:eastAsia="Times New Roman" w:hAnsi="Times New Roman" w:cs="Times New Roman"/>
        </w:rPr>
        <w:t xml:space="preserve"> NPRR821 and the </w:t>
      </w:r>
      <w:r w:rsidR="00BE699B">
        <w:rPr>
          <w:rFonts w:ascii="Times New Roman" w:eastAsia="Times New Roman" w:hAnsi="Times New Roman" w:cs="Times New Roman"/>
        </w:rPr>
        <w:t>c</w:t>
      </w:r>
      <w:r w:rsidR="00873050">
        <w:rPr>
          <w:rFonts w:ascii="Times New Roman" w:eastAsia="Times New Roman" w:hAnsi="Times New Roman" w:cs="Times New Roman"/>
        </w:rPr>
        <w:t xml:space="preserve">ircuit </w:t>
      </w:r>
      <w:r w:rsidR="00BE699B">
        <w:rPr>
          <w:rFonts w:ascii="Times New Roman" w:eastAsia="Times New Roman" w:hAnsi="Times New Roman" w:cs="Times New Roman"/>
        </w:rPr>
        <w:t>b</w:t>
      </w:r>
      <w:r w:rsidR="00873050">
        <w:rPr>
          <w:rFonts w:ascii="Times New Roman" w:eastAsia="Times New Roman" w:hAnsi="Times New Roman" w:cs="Times New Roman"/>
        </w:rPr>
        <w:t>reaker approach</w:t>
      </w:r>
      <w:r w:rsidR="0019248D">
        <w:rPr>
          <w:rFonts w:ascii="Times New Roman" w:eastAsia="Times New Roman" w:hAnsi="Times New Roman" w:cs="Times New Roman"/>
        </w:rPr>
        <w:t xml:space="preserve">.  </w:t>
      </w:r>
      <w:r w:rsidR="00571F12">
        <w:rPr>
          <w:rFonts w:ascii="Times New Roman" w:eastAsia="Times New Roman" w:hAnsi="Times New Roman" w:cs="Times New Roman"/>
        </w:rPr>
        <w:t>Bill Ba</w:t>
      </w:r>
      <w:r w:rsidR="00CA6FF9">
        <w:rPr>
          <w:rFonts w:ascii="Times New Roman" w:eastAsia="Times New Roman" w:hAnsi="Times New Roman" w:cs="Times New Roman"/>
        </w:rPr>
        <w:t>rnes offered a</w:t>
      </w:r>
      <w:r w:rsidR="00873050">
        <w:rPr>
          <w:rFonts w:ascii="Times New Roman" w:eastAsia="Times New Roman" w:hAnsi="Times New Roman" w:cs="Times New Roman"/>
        </w:rPr>
        <w:t xml:space="preserve">n additional </w:t>
      </w:r>
      <w:r w:rsidR="00CA6FF9">
        <w:rPr>
          <w:rFonts w:ascii="Times New Roman" w:eastAsia="Times New Roman" w:hAnsi="Times New Roman" w:cs="Times New Roman"/>
        </w:rPr>
        <w:t xml:space="preserve">solution, stating </w:t>
      </w:r>
      <w:r w:rsidR="00BE699B">
        <w:rPr>
          <w:rFonts w:ascii="Times New Roman" w:eastAsia="Times New Roman" w:hAnsi="Times New Roman" w:cs="Times New Roman"/>
        </w:rPr>
        <w:t xml:space="preserve">that </w:t>
      </w:r>
      <w:r w:rsidR="00CA6FF9">
        <w:rPr>
          <w:rFonts w:ascii="Times New Roman" w:eastAsia="Times New Roman" w:hAnsi="Times New Roman" w:cs="Times New Roman"/>
        </w:rPr>
        <w:t xml:space="preserve">eliminating the CRR deration process </w:t>
      </w:r>
      <w:r w:rsidR="00BE699B">
        <w:rPr>
          <w:rFonts w:ascii="Times New Roman" w:eastAsia="Times New Roman" w:hAnsi="Times New Roman" w:cs="Times New Roman"/>
        </w:rPr>
        <w:t xml:space="preserve">for </w:t>
      </w:r>
      <w:r w:rsidR="00CA6FF9">
        <w:rPr>
          <w:rFonts w:ascii="Times New Roman" w:eastAsia="Times New Roman" w:hAnsi="Times New Roman" w:cs="Times New Roman"/>
        </w:rPr>
        <w:t xml:space="preserve">only CRRs that source at </w:t>
      </w:r>
      <w:r w:rsidR="00BE699B">
        <w:rPr>
          <w:rFonts w:ascii="Times New Roman" w:eastAsia="Times New Roman" w:hAnsi="Times New Roman" w:cs="Times New Roman"/>
        </w:rPr>
        <w:t xml:space="preserve">a </w:t>
      </w:r>
      <w:r w:rsidR="00CA6FF9">
        <w:rPr>
          <w:rFonts w:ascii="Times New Roman" w:eastAsia="Times New Roman" w:hAnsi="Times New Roman" w:cs="Times New Roman"/>
        </w:rPr>
        <w:t xml:space="preserve">Resource Node and sink at a Hub or Load Zone would provide the majority of hedging needs for Market Participants while retaining the </w:t>
      </w:r>
      <w:r w:rsidR="002F6A58">
        <w:rPr>
          <w:rFonts w:ascii="Times New Roman" w:eastAsia="Times New Roman" w:hAnsi="Times New Roman" w:cs="Times New Roman"/>
        </w:rPr>
        <w:t xml:space="preserve">deration process to deter gaming opportunities. </w:t>
      </w:r>
      <w:r w:rsidR="00BE699B">
        <w:rPr>
          <w:rFonts w:ascii="Times New Roman" w:eastAsia="Times New Roman" w:hAnsi="Times New Roman" w:cs="Times New Roman"/>
        </w:rPr>
        <w:t xml:space="preserve"> </w:t>
      </w:r>
      <w:r w:rsidR="002F6A58">
        <w:rPr>
          <w:rFonts w:ascii="Times New Roman" w:eastAsia="Times New Roman" w:hAnsi="Times New Roman" w:cs="Times New Roman"/>
        </w:rPr>
        <w:t xml:space="preserve">Market Participants requested additional time to consider Mr. Barnes compromise solution.  </w:t>
      </w:r>
    </w:p>
    <w:p w14:paraId="6AD83847" w14:textId="77777777" w:rsidR="002F6A58" w:rsidRDefault="002F6A58" w:rsidP="00600B72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03F3F734" w14:textId="099E66D8" w:rsidR="002F6A58" w:rsidRDefault="009B3743" w:rsidP="00600B7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Mr. S</w:t>
      </w:r>
      <w:r w:rsidR="002F6A58">
        <w:rPr>
          <w:rFonts w:ascii="Times New Roman" w:hAnsi="Times New Roman" w:cs="Times New Roman"/>
          <w:b/>
        </w:rPr>
        <w:t xml:space="preserve">ams </w:t>
      </w:r>
      <w:r w:rsidR="002F6A58" w:rsidRPr="00757DFC">
        <w:rPr>
          <w:rFonts w:ascii="Times New Roman" w:hAnsi="Times New Roman" w:cs="Times New Roman"/>
          <w:b/>
        </w:rPr>
        <w:t>moved to request PRS continue to table NPRR8</w:t>
      </w:r>
      <w:r w:rsidR="002F6A58">
        <w:rPr>
          <w:rFonts w:ascii="Times New Roman" w:hAnsi="Times New Roman" w:cs="Times New Roman"/>
          <w:b/>
        </w:rPr>
        <w:t xml:space="preserve">21 </w:t>
      </w:r>
      <w:r w:rsidR="002F6A58" w:rsidRPr="00757DFC">
        <w:rPr>
          <w:rFonts w:ascii="Times New Roman" w:hAnsi="Times New Roman" w:cs="Times New Roman"/>
          <w:b/>
        </w:rPr>
        <w:t xml:space="preserve">to allow additional time for review by </w:t>
      </w:r>
      <w:r w:rsidR="002F6A58" w:rsidRPr="00A05249">
        <w:rPr>
          <w:rFonts w:ascii="Times New Roman" w:hAnsi="Times New Roman" w:cs="Times New Roman"/>
          <w:b/>
        </w:rPr>
        <w:t xml:space="preserve">the </w:t>
      </w:r>
      <w:r w:rsidR="002F6A58" w:rsidRPr="00CB5396">
        <w:rPr>
          <w:rFonts w:ascii="Times New Roman" w:hAnsi="Times New Roman" w:cs="Times New Roman"/>
          <w:b/>
        </w:rPr>
        <w:t>Congestion Management Working Group (CMWG).</w:t>
      </w:r>
      <w:r w:rsidR="002F6A58">
        <w:rPr>
          <w:rFonts w:ascii="Times New Roman" w:hAnsi="Times New Roman" w:cs="Times New Roman"/>
          <w:b/>
        </w:rPr>
        <w:t xml:space="preserve">  Sandy Morris </w:t>
      </w:r>
      <w:r w:rsidR="002F6A58" w:rsidRPr="00757DFC">
        <w:rPr>
          <w:rFonts w:ascii="Times New Roman" w:hAnsi="Times New Roman" w:cs="Times New Roman"/>
          <w:b/>
        </w:rPr>
        <w:t xml:space="preserve">seconded the motion.  </w:t>
      </w:r>
      <w:r w:rsidR="002F6A58">
        <w:rPr>
          <w:rFonts w:ascii="Times New Roman" w:hAnsi="Times New Roman" w:cs="Times New Roman"/>
        </w:rPr>
        <w:t>Market Participants continued to debate proposed solutions</w:t>
      </w:r>
      <w:r w:rsidR="0019248D">
        <w:rPr>
          <w:rFonts w:ascii="Times New Roman" w:hAnsi="Times New Roman" w:cs="Times New Roman"/>
        </w:rPr>
        <w:t xml:space="preserve">.  Some Market Participants </w:t>
      </w:r>
      <w:r w:rsidR="00BD7E15">
        <w:rPr>
          <w:rFonts w:ascii="Times New Roman" w:hAnsi="Times New Roman" w:cs="Times New Roman"/>
        </w:rPr>
        <w:t xml:space="preserve">expressed concern for the CRR </w:t>
      </w:r>
      <w:r w:rsidR="00536775">
        <w:rPr>
          <w:rFonts w:ascii="Times New Roman" w:hAnsi="Times New Roman" w:cs="Times New Roman"/>
        </w:rPr>
        <w:t>Auction c</w:t>
      </w:r>
      <w:r w:rsidR="00A3213E">
        <w:rPr>
          <w:rFonts w:ascii="Times New Roman" w:hAnsi="Times New Roman" w:cs="Times New Roman"/>
        </w:rPr>
        <w:t xml:space="preserve">alendar deadline and opined that the </w:t>
      </w:r>
      <w:r w:rsidR="008F3450">
        <w:rPr>
          <w:rFonts w:ascii="Times New Roman" w:hAnsi="Times New Roman" w:cs="Times New Roman"/>
        </w:rPr>
        <w:t xml:space="preserve">numerous </w:t>
      </w:r>
      <w:r w:rsidR="00A3213E">
        <w:rPr>
          <w:rFonts w:ascii="Times New Roman" w:hAnsi="Times New Roman" w:cs="Times New Roman"/>
        </w:rPr>
        <w:t>proposed solu</w:t>
      </w:r>
      <w:r w:rsidR="008F3450">
        <w:rPr>
          <w:rFonts w:ascii="Times New Roman" w:hAnsi="Times New Roman" w:cs="Times New Roman"/>
        </w:rPr>
        <w:t xml:space="preserve">tions should be considered in </w:t>
      </w:r>
      <w:r w:rsidR="00A3213E">
        <w:rPr>
          <w:rFonts w:ascii="Times New Roman" w:hAnsi="Times New Roman" w:cs="Times New Roman"/>
        </w:rPr>
        <w:t xml:space="preserve">separate </w:t>
      </w:r>
      <w:r w:rsidR="003B534F">
        <w:rPr>
          <w:rFonts w:ascii="Times New Roman" w:hAnsi="Times New Roman" w:cs="Times New Roman"/>
        </w:rPr>
        <w:t>Revision Request</w:t>
      </w:r>
      <w:r w:rsidR="008F3450">
        <w:rPr>
          <w:rFonts w:ascii="Times New Roman" w:hAnsi="Times New Roman" w:cs="Times New Roman"/>
        </w:rPr>
        <w:t>s</w:t>
      </w:r>
      <w:r w:rsidR="003B534F">
        <w:rPr>
          <w:rFonts w:ascii="Times New Roman" w:hAnsi="Times New Roman" w:cs="Times New Roman"/>
        </w:rPr>
        <w:t xml:space="preserve">.  </w:t>
      </w:r>
      <w:r w:rsidR="00A3213E">
        <w:rPr>
          <w:rFonts w:ascii="Times New Roman" w:hAnsi="Times New Roman" w:cs="Times New Roman"/>
        </w:rPr>
        <w:t xml:space="preserve">Seth Cochran reviewed the </w:t>
      </w:r>
      <w:r w:rsidR="00B93391">
        <w:rPr>
          <w:rFonts w:ascii="Times New Roman" w:hAnsi="Times New Roman" w:cs="Times New Roman"/>
        </w:rPr>
        <w:t xml:space="preserve">timeline </w:t>
      </w:r>
      <w:r w:rsidR="00A3213E">
        <w:rPr>
          <w:rFonts w:ascii="Times New Roman" w:hAnsi="Times New Roman" w:cs="Times New Roman"/>
        </w:rPr>
        <w:t>of NPRR821</w:t>
      </w:r>
      <w:r w:rsidR="0083643E">
        <w:rPr>
          <w:rFonts w:ascii="Times New Roman" w:hAnsi="Times New Roman" w:cs="Times New Roman"/>
        </w:rPr>
        <w:t xml:space="preserve">, </w:t>
      </w:r>
      <w:r w:rsidR="00A3213E">
        <w:rPr>
          <w:rFonts w:ascii="Times New Roman" w:hAnsi="Times New Roman" w:cs="Times New Roman"/>
        </w:rPr>
        <w:t xml:space="preserve">reminded Market Participants </w:t>
      </w:r>
      <w:r w:rsidR="008F52B3">
        <w:rPr>
          <w:rFonts w:ascii="Times New Roman" w:hAnsi="Times New Roman" w:cs="Times New Roman"/>
        </w:rPr>
        <w:t>th</w:t>
      </w:r>
      <w:r w:rsidR="007A7AB6">
        <w:rPr>
          <w:rFonts w:ascii="Times New Roman" w:hAnsi="Times New Roman" w:cs="Times New Roman"/>
        </w:rPr>
        <w:t xml:space="preserve">at </w:t>
      </w:r>
      <w:r w:rsidR="008F52B3">
        <w:rPr>
          <w:rFonts w:ascii="Times New Roman" w:hAnsi="Times New Roman" w:cs="Times New Roman"/>
        </w:rPr>
        <w:t xml:space="preserve">NPRR821 </w:t>
      </w:r>
      <w:r w:rsidR="007A7AB6">
        <w:rPr>
          <w:rFonts w:ascii="Times New Roman" w:hAnsi="Times New Roman" w:cs="Times New Roman"/>
        </w:rPr>
        <w:t>h</w:t>
      </w:r>
      <w:r w:rsidR="008F52B3">
        <w:rPr>
          <w:rFonts w:ascii="Times New Roman" w:hAnsi="Times New Roman" w:cs="Times New Roman"/>
        </w:rPr>
        <w:t>as already been</w:t>
      </w:r>
      <w:r w:rsidR="00A3213E">
        <w:rPr>
          <w:rFonts w:ascii="Times New Roman" w:hAnsi="Times New Roman" w:cs="Times New Roman"/>
        </w:rPr>
        <w:t xml:space="preserve"> </w:t>
      </w:r>
      <w:r w:rsidR="008F52B3">
        <w:rPr>
          <w:rFonts w:ascii="Times New Roman" w:hAnsi="Times New Roman" w:cs="Times New Roman"/>
        </w:rPr>
        <w:t xml:space="preserve">vetted extensively </w:t>
      </w:r>
      <w:r w:rsidR="00A3213E">
        <w:rPr>
          <w:rFonts w:ascii="Times New Roman" w:hAnsi="Times New Roman" w:cs="Times New Roman"/>
        </w:rPr>
        <w:t xml:space="preserve">at </w:t>
      </w:r>
      <w:r w:rsidR="00B93391">
        <w:rPr>
          <w:rFonts w:ascii="Times New Roman" w:hAnsi="Times New Roman" w:cs="Times New Roman"/>
        </w:rPr>
        <w:t xml:space="preserve">the </w:t>
      </w:r>
      <w:r w:rsidR="00A3213E">
        <w:rPr>
          <w:rFonts w:ascii="Times New Roman" w:hAnsi="Times New Roman" w:cs="Times New Roman"/>
        </w:rPr>
        <w:t>Subcommittees and Working Group</w:t>
      </w:r>
      <w:r w:rsidR="008F52B3">
        <w:rPr>
          <w:rFonts w:ascii="Times New Roman" w:hAnsi="Times New Roman" w:cs="Times New Roman"/>
        </w:rPr>
        <w:t xml:space="preserve"> levels</w:t>
      </w:r>
      <w:r w:rsidR="00A3213E">
        <w:rPr>
          <w:rFonts w:ascii="Times New Roman" w:hAnsi="Times New Roman" w:cs="Times New Roman"/>
        </w:rPr>
        <w:t xml:space="preserve">, and </w:t>
      </w:r>
      <w:r w:rsidR="007A7AB6">
        <w:rPr>
          <w:rFonts w:ascii="Times New Roman" w:hAnsi="Times New Roman" w:cs="Times New Roman"/>
        </w:rPr>
        <w:t xml:space="preserve">stated </w:t>
      </w:r>
      <w:r w:rsidR="008F52B3">
        <w:rPr>
          <w:rFonts w:ascii="Times New Roman" w:hAnsi="Times New Roman" w:cs="Times New Roman"/>
        </w:rPr>
        <w:t>that t</w:t>
      </w:r>
      <w:r w:rsidR="00A3213E">
        <w:rPr>
          <w:rFonts w:ascii="Times New Roman" w:hAnsi="Times New Roman" w:cs="Times New Roman"/>
        </w:rPr>
        <w:t xml:space="preserve">he motion to table </w:t>
      </w:r>
      <w:r w:rsidR="003B534F">
        <w:rPr>
          <w:rFonts w:ascii="Times New Roman" w:hAnsi="Times New Roman" w:cs="Times New Roman"/>
        </w:rPr>
        <w:t xml:space="preserve">NPRR821 </w:t>
      </w:r>
      <w:r w:rsidR="00536775">
        <w:rPr>
          <w:rFonts w:ascii="Times New Roman" w:hAnsi="Times New Roman" w:cs="Times New Roman"/>
        </w:rPr>
        <w:t xml:space="preserve">is </w:t>
      </w:r>
      <w:r w:rsidR="00A3213E">
        <w:rPr>
          <w:rFonts w:ascii="Times New Roman" w:hAnsi="Times New Roman" w:cs="Times New Roman"/>
        </w:rPr>
        <w:t xml:space="preserve">a </w:t>
      </w:r>
      <w:r w:rsidR="00972084">
        <w:rPr>
          <w:rFonts w:ascii="Times New Roman" w:hAnsi="Times New Roman" w:cs="Times New Roman"/>
        </w:rPr>
        <w:t xml:space="preserve">delay </w:t>
      </w:r>
      <w:r w:rsidR="00A3213E">
        <w:rPr>
          <w:rFonts w:ascii="Times New Roman" w:hAnsi="Times New Roman" w:cs="Times New Roman"/>
        </w:rPr>
        <w:t xml:space="preserve">tactic.  </w:t>
      </w:r>
      <w:r w:rsidR="003B534F" w:rsidRPr="003B534F">
        <w:rPr>
          <w:rFonts w:ascii="Times New Roman" w:hAnsi="Times New Roman" w:cs="Times New Roman"/>
          <w:b/>
        </w:rPr>
        <w:t xml:space="preserve">Mr. </w:t>
      </w:r>
      <w:r w:rsidR="00A3213E" w:rsidRPr="003B534F">
        <w:rPr>
          <w:rFonts w:ascii="Times New Roman" w:hAnsi="Times New Roman" w:cs="Times New Roman"/>
          <w:b/>
        </w:rPr>
        <w:t>Sams withdrew his motion.</w:t>
      </w:r>
      <w:r w:rsidR="00A3213E">
        <w:rPr>
          <w:rFonts w:ascii="Times New Roman" w:hAnsi="Times New Roman" w:cs="Times New Roman"/>
        </w:rPr>
        <w:t xml:space="preserve">  </w:t>
      </w:r>
    </w:p>
    <w:p w14:paraId="6B288B96" w14:textId="77777777" w:rsidR="00A3213E" w:rsidRDefault="00A3213E" w:rsidP="00600B72">
      <w:pPr>
        <w:pStyle w:val="NoSpacing"/>
        <w:jc w:val="both"/>
        <w:rPr>
          <w:rFonts w:ascii="Times New Roman" w:hAnsi="Times New Roman" w:cs="Times New Roman"/>
        </w:rPr>
      </w:pPr>
    </w:p>
    <w:p w14:paraId="44365648" w14:textId="7C98A91B" w:rsidR="003B534F" w:rsidRPr="003B534F" w:rsidRDefault="00A210A5" w:rsidP="003B534F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Clayton</w:t>
      </w:r>
      <w:r w:rsidR="00A3213E" w:rsidRPr="003B534F">
        <w:rPr>
          <w:rFonts w:ascii="Times New Roman" w:hAnsi="Times New Roman" w:cs="Times New Roman"/>
          <w:b/>
        </w:rPr>
        <w:t xml:space="preserve"> Greer moved to endorse </w:t>
      </w:r>
      <w:r w:rsidR="003B534F" w:rsidRPr="003B534F">
        <w:rPr>
          <w:rFonts w:ascii="Times New Roman" w:hAnsi="Times New Roman" w:cs="Times New Roman"/>
          <w:b/>
        </w:rPr>
        <w:t xml:space="preserve">NPRR821 as amended by the 5/31/17 ERCOT comments with a recommended implementation date no earlier than July 1, 2019.  Resmi Surendran seconded the motion.  The motion carried </w:t>
      </w:r>
      <w:r w:rsidR="003B534F">
        <w:rPr>
          <w:rFonts w:ascii="Times New Roman" w:hAnsi="Times New Roman" w:cs="Times New Roman"/>
          <w:b/>
        </w:rPr>
        <w:t xml:space="preserve">with six </w:t>
      </w:r>
      <w:r w:rsidR="003B534F" w:rsidRPr="003B534F">
        <w:rPr>
          <w:rFonts w:ascii="Times New Roman" w:hAnsi="Times New Roman" w:cs="Times New Roman"/>
          <w:b/>
        </w:rPr>
        <w:t xml:space="preserve">objections from the Independent Retail Electric Provider (IREP) (4) (Reliant, </w:t>
      </w:r>
      <w:proofErr w:type="spellStart"/>
      <w:r w:rsidR="003B534F" w:rsidRPr="003B534F">
        <w:rPr>
          <w:rFonts w:ascii="Times New Roman" w:hAnsi="Times New Roman" w:cs="Times New Roman"/>
          <w:b/>
        </w:rPr>
        <w:t>Viridity</w:t>
      </w:r>
      <w:proofErr w:type="spellEnd"/>
      <w:r w:rsidR="003B534F" w:rsidRPr="003B534F">
        <w:rPr>
          <w:rFonts w:ascii="Times New Roman" w:hAnsi="Times New Roman" w:cs="Times New Roman"/>
          <w:b/>
        </w:rPr>
        <w:t>, Direct, Calpine Energy Solutions), and Consumer (2) (City of Eastland, Nucor) Market Segments, and two abstentions from the Investor Owned Utility (IOU) (CenterPoint Energy) and Municipal (Austin Energy) Market Segments.</w:t>
      </w:r>
      <w:r w:rsidR="003B534F">
        <w:rPr>
          <w:rFonts w:ascii="Times New Roman" w:hAnsi="Times New Roman" w:cs="Times New Roman"/>
          <w:b/>
        </w:rPr>
        <w:t xml:space="preserve">  </w:t>
      </w:r>
      <w:r w:rsidR="003B534F" w:rsidRPr="003B534F">
        <w:rPr>
          <w:rFonts w:ascii="Times New Roman" w:eastAsia="Times New Roman" w:hAnsi="Times New Roman" w:cs="Times New Roman"/>
          <w:i/>
        </w:rPr>
        <w:t>(Please see ballot posted with Key Documents.</w:t>
      </w:r>
      <w:r w:rsidR="003B534F" w:rsidRPr="003B534F">
        <w:rPr>
          <w:rFonts w:ascii="Times New Roman" w:eastAsia="Times New Roman" w:hAnsi="Times New Roman" w:cs="Times New Roman"/>
          <w:i/>
          <w:vertAlign w:val="superscript"/>
        </w:rPr>
        <w:footnoteReference w:id="2"/>
      </w:r>
      <w:r w:rsidR="003B534F" w:rsidRPr="003B534F">
        <w:rPr>
          <w:rFonts w:ascii="Times New Roman" w:eastAsia="Times New Roman" w:hAnsi="Times New Roman" w:cs="Times New Roman"/>
          <w:i/>
        </w:rPr>
        <w:t>)</w:t>
      </w:r>
    </w:p>
    <w:p w14:paraId="56A3AE65" w14:textId="77777777" w:rsidR="005E6173" w:rsidRPr="00F00B2D" w:rsidRDefault="005E6173" w:rsidP="00AE64B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15C053" w14:textId="77777777" w:rsidR="00AE64B8" w:rsidRPr="00A41D58" w:rsidRDefault="00AE64B8" w:rsidP="00AE64B8">
      <w:pPr>
        <w:pStyle w:val="NoSpacing"/>
        <w:jc w:val="both"/>
        <w:rPr>
          <w:rFonts w:ascii="Times New Roman" w:hAnsi="Times New Roman" w:cs="Times New Roman"/>
          <w:i/>
        </w:rPr>
      </w:pPr>
      <w:r w:rsidRPr="00A41D58">
        <w:rPr>
          <w:rFonts w:ascii="Times New Roman" w:hAnsi="Times New Roman" w:cs="Times New Roman"/>
          <w:i/>
        </w:rPr>
        <w:t>Southern Cross Project</w:t>
      </w:r>
    </w:p>
    <w:p w14:paraId="2A37D7B9" w14:textId="1CDC11B6" w:rsidR="000F1821" w:rsidRDefault="008A3460" w:rsidP="000F1821">
      <w:pPr>
        <w:pStyle w:val="NoSpacing"/>
        <w:jc w:val="both"/>
        <w:rPr>
          <w:rFonts w:ascii="Times New Roman" w:hAnsi="Times New Roman" w:cs="Times New Roman"/>
        </w:rPr>
      </w:pPr>
      <w:r w:rsidRPr="007917EE">
        <w:rPr>
          <w:rFonts w:ascii="Times New Roman" w:hAnsi="Times New Roman" w:cs="Times New Roman"/>
        </w:rPr>
        <w:t>M</w:t>
      </w:r>
      <w:r w:rsidR="00536775" w:rsidRPr="007917EE">
        <w:rPr>
          <w:rFonts w:ascii="Times New Roman" w:hAnsi="Times New Roman" w:cs="Times New Roman"/>
        </w:rPr>
        <w:t xml:space="preserve">att Mereness </w:t>
      </w:r>
      <w:r w:rsidR="007917EE" w:rsidRPr="007917EE">
        <w:rPr>
          <w:rFonts w:ascii="Times New Roman" w:hAnsi="Times New Roman" w:cs="Times New Roman"/>
        </w:rPr>
        <w:t xml:space="preserve">presented a summary of the Southern Cross </w:t>
      </w:r>
      <w:r w:rsidR="003353D9">
        <w:rPr>
          <w:rFonts w:ascii="Times New Roman" w:hAnsi="Times New Roman" w:cs="Times New Roman"/>
        </w:rPr>
        <w:t xml:space="preserve">Transmission </w:t>
      </w:r>
      <w:r w:rsidR="007917EE" w:rsidRPr="007917EE">
        <w:rPr>
          <w:rFonts w:ascii="Times New Roman" w:hAnsi="Times New Roman" w:cs="Times New Roman"/>
        </w:rPr>
        <w:t>Project</w:t>
      </w:r>
      <w:r w:rsidR="008F52B3">
        <w:rPr>
          <w:rFonts w:ascii="Times New Roman" w:hAnsi="Times New Roman" w:cs="Times New Roman"/>
        </w:rPr>
        <w:t>,</w:t>
      </w:r>
      <w:r w:rsidR="007A7AB6">
        <w:rPr>
          <w:rFonts w:ascii="Times New Roman" w:hAnsi="Times New Roman" w:cs="Times New Roman"/>
        </w:rPr>
        <w:t xml:space="preserve"> </w:t>
      </w:r>
      <w:r w:rsidR="00B555FA">
        <w:rPr>
          <w:rFonts w:ascii="Times New Roman" w:hAnsi="Times New Roman" w:cs="Times New Roman"/>
        </w:rPr>
        <w:t xml:space="preserve">reviewed </w:t>
      </w:r>
      <w:r w:rsidR="007917EE" w:rsidRPr="007917EE">
        <w:rPr>
          <w:rFonts w:ascii="Times New Roman" w:hAnsi="Times New Roman" w:cs="Times New Roman"/>
        </w:rPr>
        <w:t>the f</w:t>
      </w:r>
      <w:r w:rsidR="00497817">
        <w:rPr>
          <w:rFonts w:ascii="Times New Roman" w:hAnsi="Times New Roman" w:cs="Times New Roman"/>
        </w:rPr>
        <w:t xml:space="preserve">ourteen </w:t>
      </w:r>
      <w:r w:rsidR="007917EE" w:rsidRPr="007917EE">
        <w:rPr>
          <w:rFonts w:ascii="Times New Roman" w:hAnsi="Times New Roman" w:cs="Times New Roman"/>
        </w:rPr>
        <w:t>directives assigned by the Public Utility Commission of Texas (PUCT)</w:t>
      </w:r>
      <w:r w:rsidR="003D324B">
        <w:rPr>
          <w:rFonts w:ascii="Times New Roman" w:hAnsi="Times New Roman" w:cs="Times New Roman"/>
        </w:rPr>
        <w:t xml:space="preserve">, and </w:t>
      </w:r>
      <w:r w:rsidR="00B555FA">
        <w:rPr>
          <w:rFonts w:ascii="Times New Roman" w:hAnsi="Times New Roman" w:cs="Times New Roman"/>
        </w:rPr>
        <w:t xml:space="preserve">proposed the ERCOT </w:t>
      </w:r>
      <w:r w:rsidR="007917EE" w:rsidRPr="007917EE">
        <w:rPr>
          <w:rFonts w:ascii="Times New Roman" w:hAnsi="Times New Roman" w:cs="Times New Roman"/>
        </w:rPr>
        <w:t>timeline for assignments to</w:t>
      </w:r>
      <w:r w:rsidR="003353D9">
        <w:rPr>
          <w:rFonts w:ascii="Times New Roman" w:hAnsi="Times New Roman" w:cs="Times New Roman"/>
        </w:rPr>
        <w:t xml:space="preserve"> the TAC </w:t>
      </w:r>
      <w:r w:rsidR="007917EE" w:rsidRPr="007917EE">
        <w:rPr>
          <w:rFonts w:ascii="Times New Roman" w:hAnsi="Times New Roman" w:cs="Times New Roman"/>
        </w:rPr>
        <w:t>Subcommittees and Working Groups</w:t>
      </w:r>
      <w:r w:rsidR="003D324B">
        <w:rPr>
          <w:rFonts w:ascii="Times New Roman" w:hAnsi="Times New Roman" w:cs="Times New Roman"/>
        </w:rPr>
        <w:t xml:space="preserve">.  </w:t>
      </w:r>
      <w:r w:rsidR="000F1821" w:rsidRPr="000F1821">
        <w:rPr>
          <w:rFonts w:ascii="Times New Roman" w:hAnsi="Times New Roman" w:cs="Times New Roman"/>
        </w:rPr>
        <w:t xml:space="preserve">There were no objections.  Mr. Mereness invited Market Participants to attend the </w:t>
      </w:r>
      <w:r w:rsidR="00EE0B90">
        <w:rPr>
          <w:rFonts w:ascii="Times New Roman" w:hAnsi="Times New Roman" w:cs="Times New Roman"/>
        </w:rPr>
        <w:t xml:space="preserve">Southern Cross Registration </w:t>
      </w:r>
      <w:r w:rsidR="00EE0B90" w:rsidRPr="00EE0B90">
        <w:rPr>
          <w:rFonts w:ascii="Times New Roman" w:hAnsi="Times New Roman" w:cs="Times New Roman"/>
        </w:rPr>
        <w:t>Workshop</w:t>
      </w:r>
      <w:r w:rsidR="00EE0B90">
        <w:rPr>
          <w:rFonts w:ascii="Times New Roman" w:hAnsi="Times New Roman" w:cs="Times New Roman"/>
        </w:rPr>
        <w:t xml:space="preserve"> fo</w:t>
      </w:r>
      <w:r w:rsidR="000F1821" w:rsidRPr="000F1821">
        <w:rPr>
          <w:rFonts w:ascii="Times New Roman" w:hAnsi="Times New Roman" w:cs="Times New Roman"/>
        </w:rPr>
        <w:t xml:space="preserve">llowing the </w:t>
      </w:r>
      <w:r w:rsidR="00EE0B90" w:rsidRPr="00EE0B90">
        <w:rPr>
          <w:rFonts w:ascii="Times New Roman" w:hAnsi="Times New Roman" w:cs="Times New Roman"/>
        </w:rPr>
        <w:t xml:space="preserve">Reliability and Operations Subcommittee (ROS) </w:t>
      </w:r>
      <w:r w:rsidR="000F1821" w:rsidRPr="000F1821">
        <w:rPr>
          <w:rFonts w:ascii="Times New Roman" w:hAnsi="Times New Roman" w:cs="Times New Roman"/>
        </w:rPr>
        <w:t xml:space="preserve">meeting on Thursday, September 7, 2017.    </w:t>
      </w:r>
    </w:p>
    <w:p w14:paraId="0AC592F3" w14:textId="77777777" w:rsidR="00AD1E5A" w:rsidRDefault="00AD1E5A" w:rsidP="000F1821">
      <w:pPr>
        <w:pStyle w:val="NoSpacing"/>
        <w:jc w:val="both"/>
        <w:rPr>
          <w:rFonts w:ascii="Times New Roman" w:hAnsi="Times New Roman" w:cs="Times New Roman"/>
        </w:rPr>
      </w:pPr>
    </w:p>
    <w:p w14:paraId="2C8AC6F3" w14:textId="37E15209" w:rsidR="00BC00C0" w:rsidRPr="00A41D58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A41D58">
        <w:rPr>
          <w:rFonts w:ascii="Times New Roman" w:hAnsi="Times New Roman" w:cs="Times New Roman"/>
          <w:u w:val="single"/>
        </w:rPr>
        <w:lastRenderedPageBreak/>
        <w:t>ER</w:t>
      </w:r>
      <w:r w:rsidR="009A049E" w:rsidRPr="00A41D58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33F30C74" w14:textId="77244AE5" w:rsidR="00A41D58" w:rsidRDefault="00A41D58" w:rsidP="00CB76AE">
      <w:pPr>
        <w:pStyle w:val="NoSpacing"/>
        <w:jc w:val="both"/>
        <w:rPr>
          <w:rFonts w:ascii="Times New Roman" w:hAnsi="Times New Roman" w:cs="Times New Roman"/>
          <w:i/>
        </w:rPr>
      </w:pPr>
      <w:r w:rsidRPr="00A41D58">
        <w:rPr>
          <w:rFonts w:ascii="Times New Roman" w:hAnsi="Times New Roman" w:cs="Times New Roman"/>
          <w:i/>
        </w:rPr>
        <w:t>Revisions to the Load Distribution Factors Methodology</w:t>
      </w:r>
    </w:p>
    <w:p w14:paraId="4AEB8B86" w14:textId="7A73EBF9" w:rsidR="00A41D58" w:rsidRDefault="003353D9" w:rsidP="00CB7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ERCOT Staff presented the Revisions to the Load Distribution Factors Methodology</w:t>
      </w:r>
      <w:r w:rsidR="001E1F60">
        <w:rPr>
          <w:rFonts w:ascii="Times New Roman" w:hAnsi="Times New Roman" w:cs="Times New Roman"/>
        </w:rPr>
        <w:t xml:space="preserve"> based on </w:t>
      </w:r>
      <w:r w:rsidR="00A67790">
        <w:rPr>
          <w:rFonts w:ascii="Times New Roman" w:hAnsi="Times New Roman" w:cs="Times New Roman"/>
        </w:rPr>
        <w:t xml:space="preserve">the study analysis conclusions.  </w:t>
      </w:r>
      <w:r>
        <w:rPr>
          <w:rFonts w:ascii="Times New Roman" w:hAnsi="Times New Roman" w:cs="Times New Roman"/>
        </w:rPr>
        <w:t xml:space="preserve">Market Participants discussed the proposed changes in regard to the implementation timeline for </w:t>
      </w:r>
      <w:r w:rsidRPr="003353D9">
        <w:rPr>
          <w:rFonts w:ascii="Times New Roman" w:hAnsi="Times New Roman" w:cs="Times New Roman"/>
        </w:rPr>
        <w:t>NPRR831, Inclusion of Private Use Networks in Load Zone Price Calculations</w:t>
      </w:r>
      <w:r>
        <w:rPr>
          <w:rFonts w:ascii="Times New Roman" w:hAnsi="Times New Roman" w:cs="Times New Roman"/>
        </w:rPr>
        <w:t xml:space="preserve"> slated for R5</w:t>
      </w:r>
      <w:r w:rsidR="00291D09">
        <w:rPr>
          <w:rFonts w:ascii="Times New Roman" w:hAnsi="Times New Roman" w:cs="Times New Roman"/>
        </w:rPr>
        <w:t xml:space="preserve"> and e</w:t>
      </w:r>
      <w:r>
        <w:rPr>
          <w:rFonts w:ascii="Times New Roman" w:hAnsi="Times New Roman" w:cs="Times New Roman"/>
        </w:rPr>
        <w:t xml:space="preserve">xpressed concern for the study methodology based on </w:t>
      </w:r>
      <w:r w:rsidR="00DC2823">
        <w:rPr>
          <w:rFonts w:ascii="Times New Roman" w:hAnsi="Times New Roman" w:cs="Times New Roman"/>
        </w:rPr>
        <w:t xml:space="preserve">limited </w:t>
      </w:r>
      <w:r w:rsidR="00291D09">
        <w:rPr>
          <w:rFonts w:ascii="Times New Roman" w:hAnsi="Times New Roman" w:cs="Times New Roman"/>
        </w:rPr>
        <w:t xml:space="preserve">look-back periods in </w:t>
      </w:r>
      <w:r>
        <w:rPr>
          <w:rFonts w:ascii="Times New Roman" w:hAnsi="Times New Roman" w:cs="Times New Roman"/>
        </w:rPr>
        <w:t>July</w:t>
      </w:r>
      <w:r w:rsidR="00DC2823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using an </w:t>
      </w:r>
      <w:r w:rsidR="001E1F60">
        <w:rPr>
          <w:rFonts w:ascii="Times New Roman" w:hAnsi="Times New Roman" w:cs="Times New Roman"/>
        </w:rPr>
        <w:t xml:space="preserve">hourly average value.  ERCOT </w:t>
      </w:r>
      <w:r w:rsidR="00DC2823">
        <w:rPr>
          <w:rFonts w:ascii="Times New Roman" w:hAnsi="Times New Roman" w:cs="Times New Roman"/>
        </w:rPr>
        <w:t xml:space="preserve">Staff offered to </w:t>
      </w:r>
      <w:r w:rsidR="001E1F60">
        <w:rPr>
          <w:rFonts w:ascii="Times New Roman" w:hAnsi="Times New Roman" w:cs="Times New Roman"/>
        </w:rPr>
        <w:t xml:space="preserve">continue to evaluate to determine if </w:t>
      </w:r>
      <w:r w:rsidR="008D16C7">
        <w:rPr>
          <w:rFonts w:ascii="Times New Roman" w:hAnsi="Times New Roman" w:cs="Times New Roman"/>
        </w:rPr>
        <w:t xml:space="preserve">further </w:t>
      </w:r>
      <w:r w:rsidR="001E1F60">
        <w:rPr>
          <w:rFonts w:ascii="Times New Roman" w:hAnsi="Times New Roman" w:cs="Times New Roman"/>
        </w:rPr>
        <w:t xml:space="preserve">changes to the methodology were needed as additional data became available.    </w:t>
      </w:r>
      <w:r w:rsidR="00DC2823">
        <w:rPr>
          <w:rFonts w:ascii="Times New Roman" w:hAnsi="Times New Roman" w:cs="Times New Roman"/>
        </w:rPr>
        <w:t xml:space="preserve"> </w:t>
      </w:r>
      <w:r w:rsidR="00291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036EBE0" w14:textId="77777777" w:rsidR="003353D9" w:rsidRDefault="003353D9" w:rsidP="00CB76AE">
      <w:pPr>
        <w:pStyle w:val="NoSpacing"/>
        <w:jc w:val="both"/>
        <w:rPr>
          <w:rFonts w:ascii="Times New Roman" w:hAnsi="Times New Roman" w:cs="Times New Roman"/>
        </w:rPr>
      </w:pPr>
    </w:p>
    <w:p w14:paraId="717A707C" w14:textId="5B00DBDE" w:rsidR="001E1F60" w:rsidRPr="001E1F60" w:rsidRDefault="001E1F60" w:rsidP="00CB76AE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Bob Helton m</w:t>
      </w:r>
      <w:r w:rsidRPr="001E1F60">
        <w:rPr>
          <w:rFonts w:ascii="Times New Roman" w:hAnsi="Times New Roman" w:cs="Times New Roman"/>
          <w:b/>
        </w:rPr>
        <w:t>oved to endorse the Generating and Maintaining the Load Distribution Factor Library as submitted by ERCOT, but recommends a continued look at the data to evaluate any necessary adjustments needed to the current methodology</w:t>
      </w:r>
      <w:r w:rsidR="00497817">
        <w:rPr>
          <w:rFonts w:ascii="Times New Roman" w:hAnsi="Times New Roman" w:cs="Times New Roman"/>
          <w:b/>
        </w:rPr>
        <w:t>, and for ERC</w:t>
      </w:r>
      <w:r w:rsidR="00112107">
        <w:rPr>
          <w:rFonts w:ascii="Times New Roman" w:hAnsi="Times New Roman" w:cs="Times New Roman"/>
          <w:b/>
        </w:rPr>
        <w:t xml:space="preserve">OT </w:t>
      </w:r>
      <w:r w:rsidR="00497817">
        <w:rPr>
          <w:rFonts w:ascii="Times New Roman" w:hAnsi="Times New Roman" w:cs="Times New Roman"/>
          <w:b/>
        </w:rPr>
        <w:t>to present its findings at the March 2018 WMS meeting</w:t>
      </w:r>
      <w:r w:rsidRPr="001E1F60">
        <w:rPr>
          <w:rFonts w:ascii="Times New Roman" w:hAnsi="Times New Roman" w:cs="Times New Roman"/>
          <w:b/>
        </w:rPr>
        <w:t xml:space="preserve">.  </w:t>
      </w:r>
      <w:r w:rsidR="00A210A5">
        <w:rPr>
          <w:rFonts w:ascii="Times New Roman" w:hAnsi="Times New Roman" w:cs="Times New Roman"/>
          <w:b/>
        </w:rPr>
        <w:t xml:space="preserve">Ms. </w:t>
      </w:r>
      <w:r>
        <w:rPr>
          <w:rFonts w:ascii="Times New Roman" w:hAnsi="Times New Roman" w:cs="Times New Roman"/>
          <w:b/>
        </w:rPr>
        <w:t xml:space="preserve">Morris </w:t>
      </w:r>
      <w:r w:rsidRPr="001E1F60">
        <w:rPr>
          <w:rFonts w:ascii="Times New Roman" w:hAnsi="Times New Roman" w:cs="Times New Roman"/>
          <w:b/>
        </w:rPr>
        <w:t xml:space="preserve">seconded the motion.  The motion carried unanimously.  </w:t>
      </w:r>
    </w:p>
    <w:p w14:paraId="6BCAD084" w14:textId="77777777" w:rsidR="001E1F60" w:rsidRPr="003353D9" w:rsidRDefault="001E1F60" w:rsidP="00CB76AE">
      <w:pPr>
        <w:pStyle w:val="NoSpacing"/>
        <w:jc w:val="both"/>
        <w:rPr>
          <w:rFonts w:ascii="Times New Roman" w:hAnsi="Times New Roman" w:cs="Times New Roman"/>
        </w:rPr>
      </w:pPr>
    </w:p>
    <w:p w14:paraId="51611300" w14:textId="2E12F7B6" w:rsidR="00AE64B8" w:rsidRPr="00A41D58" w:rsidRDefault="00AE64B8" w:rsidP="00CB76AE">
      <w:pPr>
        <w:pStyle w:val="NoSpacing"/>
        <w:jc w:val="both"/>
        <w:rPr>
          <w:rFonts w:ascii="Times New Roman" w:hAnsi="Times New Roman" w:cs="Times New Roman"/>
          <w:i/>
        </w:rPr>
      </w:pPr>
      <w:r w:rsidRPr="00A41D58">
        <w:rPr>
          <w:rFonts w:ascii="Times New Roman" w:hAnsi="Times New Roman" w:cs="Times New Roman"/>
          <w:i/>
        </w:rPr>
        <w:t>Analysis of the Impact of 4</w:t>
      </w:r>
      <w:r w:rsidR="008D1733">
        <w:rPr>
          <w:rFonts w:ascii="Times New Roman" w:hAnsi="Times New Roman" w:cs="Times New Roman"/>
          <w:i/>
        </w:rPr>
        <w:t>-</w:t>
      </w:r>
      <w:r w:rsidRPr="00A41D58">
        <w:rPr>
          <w:rFonts w:ascii="Times New Roman" w:hAnsi="Times New Roman" w:cs="Times New Roman"/>
          <w:i/>
        </w:rPr>
        <w:t xml:space="preserve">CP Response on Real time Prices </w:t>
      </w:r>
    </w:p>
    <w:p w14:paraId="500F1165" w14:textId="4C630311" w:rsidR="00A41D58" w:rsidRDefault="001B40E6" w:rsidP="008675C2">
      <w:pPr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Carl Raish reported on the </w:t>
      </w:r>
      <w:r w:rsidRPr="001B40E6">
        <w:rPr>
          <w:rFonts w:ascii="Times New Roman" w:hAnsi="Times New Roman" w:cs="Times New Roman"/>
        </w:rPr>
        <w:t>4</w:t>
      </w:r>
      <w:r w:rsidR="008D1733">
        <w:rPr>
          <w:rFonts w:ascii="Times New Roman" w:hAnsi="Times New Roman" w:cs="Times New Roman"/>
        </w:rPr>
        <w:t>-</w:t>
      </w:r>
      <w:r w:rsidRPr="001B40E6">
        <w:rPr>
          <w:rFonts w:ascii="Times New Roman" w:hAnsi="Times New Roman" w:cs="Times New Roman"/>
        </w:rPr>
        <w:t>Coincident Peak (4</w:t>
      </w:r>
      <w:r w:rsidR="008D1733">
        <w:rPr>
          <w:rFonts w:ascii="Times New Roman" w:hAnsi="Times New Roman" w:cs="Times New Roman"/>
        </w:rPr>
        <w:t>-</w:t>
      </w:r>
      <w:r w:rsidRPr="001B40E6">
        <w:rPr>
          <w:rFonts w:ascii="Times New Roman" w:hAnsi="Times New Roman" w:cs="Times New Roman"/>
        </w:rPr>
        <w:t>CP)</w:t>
      </w:r>
      <w:r>
        <w:rPr>
          <w:rFonts w:ascii="Times New Roman" w:hAnsi="Times New Roman" w:cs="Times New Roman"/>
        </w:rPr>
        <w:t xml:space="preserve"> impacts on Real-Time prices for both the competitive and </w:t>
      </w:r>
      <w:r w:rsidRPr="001B40E6">
        <w:rPr>
          <w:rFonts w:ascii="Times New Roman" w:hAnsi="Times New Roman" w:cs="Times New Roman"/>
        </w:rPr>
        <w:t xml:space="preserve">Non-Opt </w:t>
      </w:r>
      <w:proofErr w:type="gramStart"/>
      <w:r w:rsidRPr="001B40E6">
        <w:rPr>
          <w:rFonts w:ascii="Times New Roman" w:hAnsi="Times New Roman" w:cs="Times New Roman"/>
        </w:rPr>
        <w:t>In</w:t>
      </w:r>
      <w:proofErr w:type="gramEnd"/>
      <w:r w:rsidRPr="001B40E6">
        <w:rPr>
          <w:rFonts w:ascii="Times New Roman" w:hAnsi="Times New Roman" w:cs="Times New Roman"/>
        </w:rPr>
        <w:t xml:space="preserve"> Entity </w:t>
      </w:r>
      <w:r>
        <w:rPr>
          <w:rFonts w:ascii="Times New Roman" w:hAnsi="Times New Roman" w:cs="Times New Roman"/>
        </w:rPr>
        <w:t xml:space="preserve">(NOIE) areas of ERCOT.  </w:t>
      </w:r>
      <w:r w:rsidR="00774941">
        <w:rPr>
          <w:rFonts w:ascii="Times New Roman" w:hAnsi="Times New Roman" w:cs="Times New Roman"/>
        </w:rPr>
        <w:t>S</w:t>
      </w:r>
      <w:r w:rsidR="007707D8">
        <w:rPr>
          <w:rFonts w:ascii="Times New Roman" w:hAnsi="Times New Roman" w:cs="Times New Roman"/>
        </w:rPr>
        <w:t xml:space="preserve">ome Market Participants requested additional analysis to include the </w:t>
      </w:r>
      <w:r w:rsidR="007707D8" w:rsidRPr="007707D8">
        <w:rPr>
          <w:rFonts w:ascii="Times New Roman" w:hAnsi="Times New Roman" w:cs="Times New Roman"/>
        </w:rPr>
        <w:t>Operating Reserve Demand Curve (ORDC</w:t>
      </w:r>
      <w:r w:rsidR="007707D8">
        <w:rPr>
          <w:rFonts w:ascii="Times New Roman" w:hAnsi="Times New Roman" w:cs="Times New Roman"/>
        </w:rPr>
        <w:t xml:space="preserve">).  </w:t>
      </w:r>
      <w:r w:rsidR="00233743" w:rsidRPr="00233743">
        <w:rPr>
          <w:rFonts w:ascii="Times New Roman" w:hAnsi="Times New Roman" w:cs="Times New Roman"/>
        </w:rPr>
        <w:t xml:space="preserve">Mr. </w:t>
      </w:r>
      <w:proofErr w:type="spellStart"/>
      <w:r w:rsidR="00233743" w:rsidRPr="00233743">
        <w:rPr>
          <w:rFonts w:ascii="Times New Roman" w:hAnsi="Times New Roman" w:cs="Times New Roman"/>
        </w:rPr>
        <w:t>Ögelman</w:t>
      </w:r>
      <w:proofErr w:type="spellEnd"/>
      <w:r w:rsidR="00233743" w:rsidRPr="00233743">
        <w:rPr>
          <w:rFonts w:ascii="Times New Roman" w:hAnsi="Times New Roman" w:cs="Times New Roman"/>
        </w:rPr>
        <w:t xml:space="preserve"> highlighted the limitations of the analysis and stated </w:t>
      </w:r>
      <w:r w:rsidR="008D1733">
        <w:rPr>
          <w:rFonts w:ascii="Times New Roman" w:hAnsi="Times New Roman" w:cs="Times New Roman"/>
        </w:rPr>
        <w:t xml:space="preserve">that </w:t>
      </w:r>
      <w:r w:rsidR="00233743" w:rsidRPr="00233743">
        <w:rPr>
          <w:rFonts w:ascii="Times New Roman" w:hAnsi="Times New Roman" w:cs="Times New Roman"/>
        </w:rPr>
        <w:t xml:space="preserve">ERCOT provided the analysis at the request of Market Participants, and not because it is indicative of what pricing </w:t>
      </w:r>
      <w:r w:rsidR="001616EA">
        <w:rPr>
          <w:rFonts w:ascii="Times New Roman" w:hAnsi="Times New Roman" w:cs="Times New Roman"/>
        </w:rPr>
        <w:t xml:space="preserve">outcomes </w:t>
      </w:r>
      <w:r w:rsidR="00233743" w:rsidRPr="00233743">
        <w:rPr>
          <w:rFonts w:ascii="Times New Roman" w:hAnsi="Times New Roman" w:cs="Times New Roman"/>
        </w:rPr>
        <w:t xml:space="preserve">will be.  </w:t>
      </w:r>
      <w:r w:rsidR="007707D8">
        <w:rPr>
          <w:rFonts w:ascii="Times New Roman" w:hAnsi="Times New Roman" w:cs="Times New Roman"/>
        </w:rPr>
        <w:t xml:space="preserve">Mr. </w:t>
      </w:r>
      <w:proofErr w:type="spellStart"/>
      <w:r w:rsidR="001D1997" w:rsidRPr="001D1997">
        <w:rPr>
          <w:rFonts w:ascii="Times New Roman" w:hAnsi="Times New Roman" w:cs="Times New Roman"/>
        </w:rPr>
        <w:t>Ögelman</w:t>
      </w:r>
      <w:proofErr w:type="spellEnd"/>
      <w:r w:rsidR="007707D8">
        <w:rPr>
          <w:rFonts w:ascii="Times New Roman" w:hAnsi="Times New Roman" w:cs="Times New Roman"/>
        </w:rPr>
        <w:t xml:space="preserve"> </w:t>
      </w:r>
      <w:r w:rsidR="00233743">
        <w:rPr>
          <w:rFonts w:ascii="Times New Roman" w:hAnsi="Times New Roman" w:cs="Times New Roman"/>
        </w:rPr>
        <w:t xml:space="preserve">further </w:t>
      </w:r>
      <w:r w:rsidR="007707D8">
        <w:rPr>
          <w:rFonts w:ascii="Times New Roman" w:hAnsi="Times New Roman" w:cs="Times New Roman"/>
        </w:rPr>
        <w:t>questioned the value of</w:t>
      </w:r>
      <w:r w:rsidR="00E3116C">
        <w:rPr>
          <w:rFonts w:ascii="Times New Roman" w:hAnsi="Times New Roman" w:cs="Times New Roman"/>
        </w:rPr>
        <w:t xml:space="preserve"> </w:t>
      </w:r>
      <w:r w:rsidR="007707D8">
        <w:rPr>
          <w:rFonts w:ascii="Times New Roman" w:hAnsi="Times New Roman" w:cs="Times New Roman"/>
        </w:rPr>
        <w:t xml:space="preserve">additional analysis and requested direction from WMS.  Other Market Participants </w:t>
      </w:r>
      <w:r w:rsidR="008675C2">
        <w:rPr>
          <w:rFonts w:ascii="Times New Roman" w:hAnsi="Times New Roman" w:cs="Times New Roman"/>
        </w:rPr>
        <w:t xml:space="preserve">objected to using ERCOT resources when individual Market Participants have the ability to develop their own analysis.  Steve Reedy stated that the analysis reflects </w:t>
      </w:r>
      <w:r w:rsidR="008D16C7">
        <w:rPr>
          <w:rFonts w:ascii="Times New Roman" w:hAnsi="Times New Roman" w:cs="Times New Roman"/>
        </w:rPr>
        <w:t xml:space="preserve">that </w:t>
      </w:r>
      <w:r w:rsidR="008675C2">
        <w:rPr>
          <w:rFonts w:ascii="Times New Roman" w:hAnsi="Times New Roman" w:cs="Times New Roman"/>
        </w:rPr>
        <w:t>4</w:t>
      </w:r>
      <w:r w:rsidR="008D1733">
        <w:rPr>
          <w:rFonts w:ascii="Times New Roman" w:hAnsi="Times New Roman" w:cs="Times New Roman"/>
        </w:rPr>
        <w:t>-</w:t>
      </w:r>
      <w:r w:rsidR="008675C2">
        <w:rPr>
          <w:rFonts w:ascii="Times New Roman" w:hAnsi="Times New Roman" w:cs="Times New Roman"/>
        </w:rPr>
        <w:t xml:space="preserve">CP affects the </w:t>
      </w:r>
      <w:r w:rsidR="008D1733">
        <w:rPr>
          <w:rFonts w:ascii="Times New Roman" w:hAnsi="Times New Roman" w:cs="Times New Roman"/>
        </w:rPr>
        <w:t>L</w:t>
      </w:r>
      <w:r w:rsidR="008675C2">
        <w:rPr>
          <w:rFonts w:ascii="Times New Roman" w:hAnsi="Times New Roman" w:cs="Times New Roman"/>
        </w:rPr>
        <w:t xml:space="preserve">oad duration curve in ERCOT, and that although there is a price lowering </w:t>
      </w:r>
      <w:r w:rsidR="007129A5">
        <w:rPr>
          <w:rFonts w:ascii="Times New Roman" w:hAnsi="Times New Roman" w:cs="Times New Roman"/>
        </w:rPr>
        <w:t>e</w:t>
      </w:r>
      <w:r w:rsidR="008675C2">
        <w:rPr>
          <w:rFonts w:ascii="Times New Roman" w:hAnsi="Times New Roman" w:cs="Times New Roman"/>
        </w:rPr>
        <w:t>ffect</w:t>
      </w:r>
      <w:r w:rsidR="007129A5">
        <w:rPr>
          <w:rFonts w:ascii="Times New Roman" w:hAnsi="Times New Roman" w:cs="Times New Roman"/>
        </w:rPr>
        <w:t>,</w:t>
      </w:r>
      <w:r w:rsidR="008675C2">
        <w:rPr>
          <w:rFonts w:ascii="Times New Roman" w:hAnsi="Times New Roman" w:cs="Times New Roman"/>
        </w:rPr>
        <w:t xml:space="preserve"> it is difficult to measure.  Mr. Reedy further stated that </w:t>
      </w:r>
      <w:r w:rsidR="008675C2" w:rsidRPr="008675C2">
        <w:rPr>
          <w:rFonts w:ascii="Times New Roman" w:hAnsi="Times New Roman" w:cs="Times New Roman"/>
        </w:rPr>
        <w:t>to use this analysis to advocate in other forums for changing</w:t>
      </w:r>
      <w:r w:rsidR="008675C2">
        <w:rPr>
          <w:rFonts w:ascii="Times New Roman" w:hAnsi="Times New Roman" w:cs="Times New Roman"/>
        </w:rPr>
        <w:t xml:space="preserve"> the</w:t>
      </w:r>
      <w:r w:rsidR="008675C2" w:rsidRPr="008675C2">
        <w:rPr>
          <w:rFonts w:ascii="Times New Roman" w:hAnsi="Times New Roman" w:cs="Times New Roman"/>
        </w:rPr>
        <w:t xml:space="preserve"> transmission cost allocation methodology is probably appropriate</w:t>
      </w:r>
      <w:r w:rsidR="008675C2">
        <w:rPr>
          <w:rFonts w:ascii="Times New Roman" w:hAnsi="Times New Roman" w:cs="Times New Roman"/>
        </w:rPr>
        <w:t xml:space="preserve">, but that using it </w:t>
      </w:r>
      <w:r w:rsidR="008675C2" w:rsidRPr="008675C2">
        <w:rPr>
          <w:rFonts w:ascii="Times New Roman" w:hAnsi="Times New Roman" w:cs="Times New Roman"/>
        </w:rPr>
        <w:t>to adjust prices</w:t>
      </w:r>
      <w:r w:rsidR="008675C2">
        <w:rPr>
          <w:rFonts w:ascii="Times New Roman" w:hAnsi="Times New Roman" w:cs="Times New Roman"/>
        </w:rPr>
        <w:t xml:space="preserve"> is</w:t>
      </w:r>
      <w:r w:rsidR="008675C2" w:rsidRPr="008675C2">
        <w:rPr>
          <w:rFonts w:ascii="Times New Roman" w:hAnsi="Times New Roman" w:cs="Times New Roman"/>
        </w:rPr>
        <w:t xml:space="preserve"> fundamentally </w:t>
      </w:r>
      <w:r w:rsidR="008675C2">
        <w:rPr>
          <w:rFonts w:ascii="Times New Roman" w:hAnsi="Times New Roman" w:cs="Times New Roman"/>
        </w:rPr>
        <w:t>w</w:t>
      </w:r>
      <w:r w:rsidR="008675C2" w:rsidRPr="008675C2">
        <w:rPr>
          <w:rFonts w:ascii="Times New Roman" w:hAnsi="Times New Roman" w:cs="Times New Roman"/>
        </w:rPr>
        <w:t>rong</w:t>
      </w:r>
      <w:r w:rsidR="008675C2">
        <w:rPr>
          <w:rFonts w:ascii="Times New Roman" w:hAnsi="Times New Roman" w:cs="Times New Roman"/>
        </w:rPr>
        <w:t xml:space="preserve">.  </w:t>
      </w:r>
    </w:p>
    <w:p w14:paraId="475FA935" w14:textId="1BD84053" w:rsidR="00A41D58" w:rsidRDefault="00A41D58" w:rsidP="00CB76AE">
      <w:pPr>
        <w:pStyle w:val="NoSpacing"/>
        <w:jc w:val="both"/>
        <w:rPr>
          <w:rFonts w:ascii="Times New Roman" w:hAnsi="Times New Roman" w:cs="Times New Roman"/>
          <w:i/>
        </w:rPr>
      </w:pPr>
      <w:r w:rsidRPr="00A41D58">
        <w:rPr>
          <w:rFonts w:ascii="Times New Roman" w:hAnsi="Times New Roman" w:cs="Times New Roman"/>
          <w:i/>
        </w:rPr>
        <w:t>Unregistered DG Report Update</w:t>
      </w:r>
    </w:p>
    <w:p w14:paraId="4ACAEC09" w14:textId="0AF3A28F" w:rsidR="000C02D1" w:rsidRDefault="000C02D1" w:rsidP="00CB7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 Warnken presented the 2</w:t>
      </w:r>
      <w:r w:rsidRPr="000C02D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Quarter 2017 Unregistered Distribution Generation (DG) Report</w:t>
      </w:r>
      <w:r w:rsidR="00D729D8">
        <w:rPr>
          <w:rFonts w:ascii="Times New Roman" w:hAnsi="Times New Roman" w:cs="Times New Roman"/>
        </w:rPr>
        <w:t xml:space="preserve"> and stated ERCOT is considering filing a Revision Request to provide enhancements to future reports.</w:t>
      </w:r>
    </w:p>
    <w:p w14:paraId="26277032" w14:textId="77777777" w:rsidR="000C02D1" w:rsidRDefault="000C02D1" w:rsidP="00CB76AE">
      <w:pPr>
        <w:pStyle w:val="NoSpacing"/>
        <w:jc w:val="both"/>
        <w:rPr>
          <w:rFonts w:ascii="Times New Roman" w:hAnsi="Times New Roman" w:cs="Times New Roman"/>
        </w:rPr>
      </w:pPr>
    </w:p>
    <w:p w14:paraId="07CE2855" w14:textId="5207E34A" w:rsidR="00A41D58" w:rsidRDefault="000C02D1" w:rsidP="00CB76A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Gr</w:t>
      </w:r>
      <w:r w:rsidR="00A41D58" w:rsidRPr="00A41D58">
        <w:rPr>
          <w:rFonts w:ascii="Times New Roman" w:hAnsi="Times New Roman" w:cs="Times New Roman"/>
          <w:i/>
        </w:rPr>
        <w:t>eens Bayou RMR Update</w:t>
      </w:r>
    </w:p>
    <w:p w14:paraId="75E48297" w14:textId="22B23280" w:rsidR="00DB6E4D" w:rsidRDefault="00DB6E4D" w:rsidP="00CB7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 Gonzalez provided an update on the Settlement of the Greens Bayou Reliability Must-Run (RMR) unit and offered to provide an additional update after final True-up Settlement.  </w:t>
      </w:r>
    </w:p>
    <w:p w14:paraId="11660E17" w14:textId="5A72C2DB" w:rsidR="00A41D58" w:rsidRDefault="00DB6E4D" w:rsidP="00CB7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62A8970" w14:textId="77777777" w:rsidR="00AD1E5A" w:rsidRPr="00DB6E4D" w:rsidRDefault="00AD1E5A" w:rsidP="00CB76AE">
      <w:pPr>
        <w:pStyle w:val="NoSpacing"/>
        <w:jc w:val="both"/>
        <w:rPr>
          <w:rFonts w:ascii="Times New Roman" w:hAnsi="Times New Roman" w:cs="Times New Roman"/>
        </w:rPr>
      </w:pPr>
    </w:p>
    <w:p w14:paraId="7DCD2A6E" w14:textId="77777777" w:rsidR="00FB78FB" w:rsidRPr="00C063D0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63D0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C063D0">
        <w:rPr>
          <w:rFonts w:ascii="Times New Roman" w:hAnsi="Times New Roman" w:cs="Times New Roman"/>
          <w:u w:val="single"/>
        </w:rPr>
        <w:t xml:space="preserve"> </w:t>
      </w:r>
    </w:p>
    <w:p w14:paraId="6BC935D9" w14:textId="77777777" w:rsidR="00A05249" w:rsidRDefault="00C063D0" w:rsidP="00A05249">
      <w:pPr>
        <w:pStyle w:val="NoSpacing"/>
        <w:jc w:val="both"/>
        <w:rPr>
          <w:rFonts w:ascii="Times New Roman" w:hAnsi="Times New Roman" w:cs="Times New Roman"/>
          <w:i/>
        </w:rPr>
      </w:pPr>
      <w:r w:rsidRPr="00C063D0">
        <w:rPr>
          <w:rFonts w:ascii="Times New Roman" w:hAnsi="Times New Roman" w:cs="Times New Roman"/>
          <w:i/>
        </w:rPr>
        <w:t>NPRR841, Real-Time Adjustments to Day-Ahead Make Whole Payments due to Ancillary Services Infeasibility Charges</w:t>
      </w:r>
    </w:p>
    <w:p w14:paraId="4587C664" w14:textId="06AC1EE5" w:rsidR="00A05249" w:rsidRPr="00757DFC" w:rsidRDefault="00A210A5" w:rsidP="00A0524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A05249">
        <w:rPr>
          <w:rFonts w:ascii="Times New Roman" w:hAnsi="Times New Roman" w:cs="Times New Roman"/>
          <w:b/>
        </w:rPr>
        <w:t xml:space="preserve">Greer </w:t>
      </w:r>
      <w:r w:rsidR="00A05249" w:rsidRPr="00757DFC">
        <w:rPr>
          <w:rFonts w:ascii="Times New Roman" w:hAnsi="Times New Roman" w:cs="Times New Roman"/>
          <w:b/>
        </w:rPr>
        <w:t>moved to request PRS continue to table NPRR8</w:t>
      </w:r>
      <w:r w:rsidR="00A05249">
        <w:rPr>
          <w:rFonts w:ascii="Times New Roman" w:hAnsi="Times New Roman" w:cs="Times New Roman"/>
          <w:b/>
        </w:rPr>
        <w:t xml:space="preserve">41 </w:t>
      </w:r>
      <w:r w:rsidR="00A05249" w:rsidRPr="00757DFC">
        <w:rPr>
          <w:rFonts w:ascii="Times New Roman" w:hAnsi="Times New Roman" w:cs="Times New Roman"/>
          <w:b/>
        </w:rPr>
        <w:t xml:space="preserve">to allow additional time for review by </w:t>
      </w:r>
      <w:r w:rsidR="00A05249" w:rsidRPr="00A05249">
        <w:rPr>
          <w:rFonts w:ascii="Times New Roman" w:hAnsi="Times New Roman" w:cs="Times New Roman"/>
          <w:b/>
        </w:rPr>
        <w:t xml:space="preserve">the Qualified Scheduling Entity (QSE) Managers Working Group (QMWG).  </w:t>
      </w:r>
      <w:r w:rsidR="00A05249">
        <w:rPr>
          <w:rFonts w:ascii="Times New Roman" w:hAnsi="Times New Roman" w:cs="Times New Roman"/>
          <w:b/>
        </w:rPr>
        <w:t xml:space="preserve">Mr. Helton </w:t>
      </w:r>
      <w:r w:rsidR="00A05249" w:rsidRPr="00757DFC">
        <w:rPr>
          <w:rFonts w:ascii="Times New Roman" w:hAnsi="Times New Roman" w:cs="Times New Roman"/>
          <w:b/>
        </w:rPr>
        <w:t>seconded the motion.  The motion carried unanimously.</w:t>
      </w:r>
    </w:p>
    <w:p w14:paraId="1073DE27" w14:textId="77777777" w:rsidR="00624AFE" w:rsidRDefault="00624AFE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BAD10CB" w14:textId="1ADF0692" w:rsidR="00C063D0" w:rsidRDefault="00C063D0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C063D0">
        <w:rPr>
          <w:rFonts w:ascii="Times New Roman" w:hAnsi="Times New Roman" w:cs="Times New Roman"/>
          <w:i/>
        </w:rPr>
        <w:t>NPRR842, Study Area Load Information</w:t>
      </w:r>
    </w:p>
    <w:p w14:paraId="17BDAD37" w14:textId="2F1E5922" w:rsidR="00CB5396" w:rsidRPr="00757DFC" w:rsidRDefault="00CB5396" w:rsidP="00CB539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757DFC">
        <w:rPr>
          <w:rFonts w:ascii="Times New Roman" w:hAnsi="Times New Roman" w:cs="Times New Roman"/>
          <w:b/>
        </w:rPr>
        <w:t>moved to request PRS continue to table NPRR8</w:t>
      </w:r>
      <w:r>
        <w:rPr>
          <w:rFonts w:ascii="Times New Roman" w:hAnsi="Times New Roman" w:cs="Times New Roman"/>
          <w:b/>
        </w:rPr>
        <w:t xml:space="preserve">42 </w:t>
      </w:r>
      <w:r w:rsidRPr="00757DFC">
        <w:rPr>
          <w:rFonts w:ascii="Times New Roman" w:hAnsi="Times New Roman" w:cs="Times New Roman"/>
          <w:b/>
        </w:rPr>
        <w:t xml:space="preserve">to allow additional time for review by </w:t>
      </w:r>
      <w:r w:rsidRPr="00CB5396">
        <w:rPr>
          <w:rFonts w:ascii="Times New Roman" w:hAnsi="Times New Roman" w:cs="Times New Roman"/>
          <w:b/>
        </w:rPr>
        <w:t>CMWG.</w:t>
      </w:r>
      <w:r>
        <w:rPr>
          <w:rFonts w:ascii="Times New Roman" w:hAnsi="Times New Roman" w:cs="Times New Roman"/>
          <w:b/>
        </w:rPr>
        <w:t xml:space="preserve">  Mr. Helton </w:t>
      </w:r>
      <w:r w:rsidRPr="00757DFC">
        <w:rPr>
          <w:rFonts w:ascii="Times New Roman" w:hAnsi="Times New Roman" w:cs="Times New Roman"/>
          <w:b/>
        </w:rPr>
        <w:t>seconded the motion.  The motion carried unanimously.</w:t>
      </w:r>
    </w:p>
    <w:p w14:paraId="52917186" w14:textId="77777777" w:rsidR="00CB5396" w:rsidRDefault="00CB5396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E9A2987" w14:textId="77777777" w:rsidR="00417CC3" w:rsidRPr="00CB5396" w:rsidRDefault="00417CC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2B0B972" w14:textId="49304559" w:rsidR="00C063D0" w:rsidRDefault="00C063D0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C063D0">
        <w:rPr>
          <w:rFonts w:ascii="Times New Roman" w:hAnsi="Times New Roman" w:cs="Times New Roman"/>
          <w:i/>
        </w:rPr>
        <w:lastRenderedPageBreak/>
        <w:t>NPRR843, Short-Term System Adequacy and AS Offer Disclosure Reports Additions</w:t>
      </w:r>
    </w:p>
    <w:p w14:paraId="1BAA95DD" w14:textId="51975B54" w:rsidR="000851E6" w:rsidRPr="00757DFC" w:rsidRDefault="000851E6" w:rsidP="000851E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757DFC">
        <w:rPr>
          <w:rFonts w:ascii="Times New Roman" w:hAnsi="Times New Roman" w:cs="Times New Roman"/>
          <w:b/>
        </w:rPr>
        <w:t>moved to request PRS continue to table NPRR8</w:t>
      </w:r>
      <w:r>
        <w:rPr>
          <w:rFonts w:ascii="Times New Roman" w:hAnsi="Times New Roman" w:cs="Times New Roman"/>
          <w:b/>
        </w:rPr>
        <w:t xml:space="preserve">43 </w:t>
      </w:r>
      <w:r w:rsidRPr="00757DFC">
        <w:rPr>
          <w:rFonts w:ascii="Times New Roman" w:hAnsi="Times New Roman" w:cs="Times New Roman"/>
          <w:b/>
        </w:rPr>
        <w:t xml:space="preserve">to allow additional time for review by </w:t>
      </w:r>
      <w:r w:rsidRPr="00A05249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MWG</w:t>
      </w:r>
      <w:r w:rsidRPr="00A05249">
        <w:rPr>
          <w:rFonts w:ascii="Times New Roman" w:hAnsi="Times New Roman" w:cs="Times New Roman"/>
          <w:b/>
        </w:rPr>
        <w:t xml:space="preserve">.  </w:t>
      </w:r>
      <w:r w:rsidR="009B3743">
        <w:rPr>
          <w:rFonts w:ascii="Times New Roman" w:hAnsi="Times New Roman" w:cs="Times New Roman"/>
          <w:b/>
        </w:rPr>
        <w:t xml:space="preserve">Mr. </w:t>
      </w:r>
      <w:r w:rsidR="00CA15E1">
        <w:rPr>
          <w:rFonts w:ascii="Times New Roman" w:hAnsi="Times New Roman" w:cs="Times New Roman"/>
          <w:b/>
        </w:rPr>
        <w:t xml:space="preserve">Wilson </w:t>
      </w:r>
      <w:r w:rsidRPr="00757DFC">
        <w:rPr>
          <w:rFonts w:ascii="Times New Roman" w:hAnsi="Times New Roman" w:cs="Times New Roman"/>
          <w:b/>
        </w:rPr>
        <w:t>seconded the motion.  The motion carried unanimously.</w:t>
      </w:r>
    </w:p>
    <w:p w14:paraId="0665C9D0" w14:textId="77777777" w:rsidR="00CB5396" w:rsidRPr="008F2947" w:rsidRDefault="00CB5396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0C71D82" w14:textId="66978ABC" w:rsidR="00C063D0" w:rsidRPr="00A210A5" w:rsidRDefault="00C063D0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A210A5">
        <w:rPr>
          <w:rFonts w:ascii="Times New Roman" w:hAnsi="Times New Roman" w:cs="Times New Roman"/>
          <w:i/>
        </w:rPr>
        <w:t>NPRR844, Clarification to Outage Report</w:t>
      </w:r>
    </w:p>
    <w:p w14:paraId="44295F52" w14:textId="7CC0E483" w:rsidR="009E077A" w:rsidRDefault="009E077A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Sams </w:t>
      </w:r>
      <w:r w:rsidRPr="00757DFC">
        <w:rPr>
          <w:rFonts w:ascii="Times New Roman" w:hAnsi="Times New Roman" w:cs="Times New Roman"/>
          <w:b/>
        </w:rPr>
        <w:t>moved to request PRS continue to table NPRR8</w:t>
      </w:r>
      <w:r>
        <w:rPr>
          <w:rFonts w:ascii="Times New Roman" w:hAnsi="Times New Roman" w:cs="Times New Roman"/>
          <w:b/>
        </w:rPr>
        <w:t xml:space="preserve">44 </w:t>
      </w:r>
      <w:r w:rsidRPr="00757DFC">
        <w:rPr>
          <w:rFonts w:ascii="Times New Roman" w:hAnsi="Times New Roman" w:cs="Times New Roman"/>
          <w:b/>
        </w:rPr>
        <w:t xml:space="preserve">to allow additional time for review by </w:t>
      </w:r>
      <w:r w:rsidR="007129A5">
        <w:rPr>
          <w:rFonts w:ascii="Times New Roman" w:hAnsi="Times New Roman" w:cs="Times New Roman"/>
          <w:b/>
        </w:rPr>
        <w:t>the Resource Cost Working Group (</w:t>
      </w:r>
      <w:r>
        <w:rPr>
          <w:rFonts w:ascii="Times New Roman" w:hAnsi="Times New Roman" w:cs="Times New Roman"/>
          <w:b/>
        </w:rPr>
        <w:t>RCWG</w:t>
      </w:r>
      <w:r w:rsidR="007129A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.  Mr. Helton </w:t>
      </w:r>
      <w:r w:rsidRPr="00757DFC">
        <w:rPr>
          <w:rFonts w:ascii="Times New Roman" w:hAnsi="Times New Roman" w:cs="Times New Roman"/>
          <w:b/>
        </w:rPr>
        <w:t>seconded the motion.  The motion carried unanimously.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Market Participants reviewed the RCWG assignment. </w:t>
      </w:r>
    </w:p>
    <w:p w14:paraId="2183F4D6" w14:textId="77777777" w:rsidR="009E077A" w:rsidRPr="009E077A" w:rsidRDefault="009E077A" w:rsidP="00EB51A0">
      <w:pPr>
        <w:pStyle w:val="NoSpacing"/>
        <w:jc w:val="both"/>
        <w:rPr>
          <w:rFonts w:ascii="Times New Roman" w:hAnsi="Times New Roman" w:cs="Times New Roman"/>
          <w:i/>
          <w:highlight w:val="cyan"/>
        </w:rPr>
      </w:pPr>
    </w:p>
    <w:p w14:paraId="502214AC" w14:textId="6E94687C" w:rsidR="009E077A" w:rsidRDefault="009E077A" w:rsidP="00EB51A0">
      <w:pPr>
        <w:pStyle w:val="NoSpacing"/>
        <w:jc w:val="both"/>
        <w:rPr>
          <w:rFonts w:ascii="Times New Roman" w:hAnsi="Times New Roman" w:cs="Times New Roman"/>
          <w:i/>
          <w:highlight w:val="cyan"/>
        </w:rPr>
      </w:pPr>
      <w:r w:rsidRPr="009E077A">
        <w:rPr>
          <w:rFonts w:ascii="Times New Roman" w:hAnsi="Times New Roman" w:cs="Times New Roman"/>
          <w:b/>
        </w:rPr>
        <w:t xml:space="preserve">Mr. Sams moved to reconsider NPRR844.  Mr. Helton seconded the motion.  </w:t>
      </w:r>
      <w:r w:rsidRPr="00757DFC">
        <w:rPr>
          <w:rFonts w:ascii="Times New Roman" w:hAnsi="Times New Roman" w:cs="Times New Roman"/>
          <w:b/>
        </w:rPr>
        <w:t>The motion carried unanimously.</w:t>
      </w:r>
      <w:r>
        <w:rPr>
          <w:rFonts w:ascii="Times New Roman" w:hAnsi="Times New Roman" w:cs="Times New Roman"/>
          <w:b/>
        </w:rPr>
        <w:t xml:space="preserve">  </w:t>
      </w:r>
    </w:p>
    <w:p w14:paraId="32E2DBC6" w14:textId="77777777" w:rsidR="009E077A" w:rsidRDefault="009E077A" w:rsidP="00EB51A0">
      <w:pPr>
        <w:pStyle w:val="NoSpacing"/>
        <w:jc w:val="both"/>
        <w:rPr>
          <w:rFonts w:ascii="Times New Roman" w:hAnsi="Times New Roman" w:cs="Times New Roman"/>
          <w:i/>
          <w:highlight w:val="cyan"/>
        </w:rPr>
      </w:pPr>
    </w:p>
    <w:p w14:paraId="4ACB7E7E" w14:textId="5B6B7386" w:rsidR="00AD1E5A" w:rsidRPr="00757DFC" w:rsidRDefault="00AD1E5A" w:rsidP="00AD1E5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757DFC">
        <w:rPr>
          <w:rFonts w:ascii="Times New Roman" w:hAnsi="Times New Roman" w:cs="Times New Roman"/>
          <w:b/>
        </w:rPr>
        <w:t>moved to request PRS continue to table NPRR8</w:t>
      </w:r>
      <w:r>
        <w:rPr>
          <w:rFonts w:ascii="Times New Roman" w:hAnsi="Times New Roman" w:cs="Times New Roman"/>
          <w:b/>
        </w:rPr>
        <w:t xml:space="preserve">44 </w:t>
      </w:r>
      <w:r w:rsidRPr="00757DFC">
        <w:rPr>
          <w:rFonts w:ascii="Times New Roman" w:hAnsi="Times New Roman" w:cs="Times New Roman"/>
          <w:b/>
        </w:rPr>
        <w:t xml:space="preserve">to allow additional time for review by </w:t>
      </w:r>
      <w:r w:rsidRPr="00A05249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MWG</w:t>
      </w:r>
      <w:r w:rsidRPr="00A05249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Mr. Sams </w:t>
      </w:r>
      <w:r w:rsidRPr="00757DFC">
        <w:rPr>
          <w:rFonts w:ascii="Times New Roman" w:hAnsi="Times New Roman" w:cs="Times New Roman"/>
          <w:b/>
        </w:rPr>
        <w:t>seconded the motion.  The motion carried unanimously.</w:t>
      </w:r>
    </w:p>
    <w:p w14:paraId="6FEBF965" w14:textId="77777777" w:rsidR="00AD1E5A" w:rsidRPr="008F2947" w:rsidRDefault="00AD1E5A" w:rsidP="008F29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3E4FE8" w14:textId="11005E92" w:rsidR="00C063D0" w:rsidRPr="00C063D0" w:rsidRDefault="00C063D0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AD1E5A">
        <w:rPr>
          <w:rFonts w:ascii="Times New Roman" w:hAnsi="Times New Roman" w:cs="Times New Roman"/>
          <w:i/>
        </w:rPr>
        <w:t>NPRR845, RMR Process and Agreement Revisions</w:t>
      </w:r>
    </w:p>
    <w:p w14:paraId="00243434" w14:textId="1B0BF4DA" w:rsidR="00AD1E5A" w:rsidRPr="00AD1E5A" w:rsidRDefault="00AD1E5A" w:rsidP="00AD1E5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Sams </w:t>
      </w:r>
      <w:r w:rsidRPr="00757DFC">
        <w:rPr>
          <w:rFonts w:ascii="Times New Roman" w:hAnsi="Times New Roman" w:cs="Times New Roman"/>
          <w:b/>
        </w:rPr>
        <w:t>moved to request PRS continue to table NPRR8</w:t>
      </w:r>
      <w:r>
        <w:rPr>
          <w:rFonts w:ascii="Times New Roman" w:hAnsi="Times New Roman" w:cs="Times New Roman"/>
          <w:b/>
        </w:rPr>
        <w:t xml:space="preserve">45 </w:t>
      </w:r>
      <w:r w:rsidRPr="00757DFC">
        <w:rPr>
          <w:rFonts w:ascii="Times New Roman" w:hAnsi="Times New Roman" w:cs="Times New Roman"/>
          <w:b/>
        </w:rPr>
        <w:t xml:space="preserve">to allow additional time for review by </w:t>
      </w:r>
      <w:r>
        <w:rPr>
          <w:rFonts w:ascii="Times New Roman" w:hAnsi="Times New Roman" w:cs="Times New Roman"/>
          <w:b/>
        </w:rPr>
        <w:t xml:space="preserve">RCWG.  Mr. </w:t>
      </w:r>
      <w:r w:rsidR="009E077A">
        <w:rPr>
          <w:rFonts w:ascii="Times New Roman" w:hAnsi="Times New Roman" w:cs="Times New Roman"/>
          <w:b/>
        </w:rPr>
        <w:t xml:space="preserve">Helton </w:t>
      </w:r>
      <w:r w:rsidRPr="00757DFC">
        <w:rPr>
          <w:rFonts w:ascii="Times New Roman" w:hAnsi="Times New Roman" w:cs="Times New Roman"/>
          <w:b/>
        </w:rPr>
        <w:t>seconded the motion.  The motion carried unanimously.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ERCOT Staff requested additional review by QMWG</w:t>
      </w:r>
      <w:r w:rsidR="009E077A">
        <w:rPr>
          <w:rFonts w:ascii="Times New Roman" w:hAnsi="Times New Roman" w:cs="Times New Roman"/>
        </w:rPr>
        <w:t xml:space="preserve"> to consider policy decisions not related to cost</w:t>
      </w:r>
      <w:r>
        <w:rPr>
          <w:rFonts w:ascii="Times New Roman" w:hAnsi="Times New Roman" w:cs="Times New Roman"/>
        </w:rPr>
        <w:t xml:space="preserve">.  Mr. Carpenter </w:t>
      </w:r>
      <w:r w:rsidRPr="00AD1E5A">
        <w:rPr>
          <w:rFonts w:ascii="Times New Roman" w:hAnsi="Times New Roman" w:cs="Times New Roman"/>
        </w:rPr>
        <w:t>directed that NPRR845 also be reviewed by</w:t>
      </w:r>
      <w:r>
        <w:rPr>
          <w:rFonts w:ascii="Times New Roman" w:hAnsi="Times New Roman" w:cs="Times New Roman"/>
        </w:rPr>
        <w:t xml:space="preserve"> QMWG.  </w:t>
      </w:r>
    </w:p>
    <w:p w14:paraId="37D84D8F" w14:textId="77777777" w:rsidR="00AD1E5A" w:rsidRDefault="00AD1E5A" w:rsidP="008F2947">
      <w:pPr>
        <w:pStyle w:val="ListParagraph"/>
        <w:ind w:left="0"/>
        <w:contextualSpacing w:val="0"/>
        <w:rPr>
          <w:b/>
          <w:sz w:val="22"/>
          <w:szCs w:val="22"/>
        </w:rPr>
      </w:pPr>
    </w:p>
    <w:p w14:paraId="2A8D4BB4" w14:textId="7E235360" w:rsidR="00224A38" w:rsidRPr="006E66B1" w:rsidRDefault="00224A38" w:rsidP="00224A38">
      <w:pPr>
        <w:pStyle w:val="NoSpacing"/>
        <w:jc w:val="both"/>
        <w:rPr>
          <w:rFonts w:ascii="Times New Roman" w:hAnsi="Times New Roman" w:cs="Times New Roman"/>
        </w:rPr>
      </w:pPr>
    </w:p>
    <w:p w14:paraId="5C9C9CB4" w14:textId="77777777" w:rsidR="009C4E9F" w:rsidRPr="006E66B1" w:rsidRDefault="009C4E9F" w:rsidP="009C4E9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E66B1">
        <w:rPr>
          <w:rFonts w:ascii="Times New Roman" w:hAnsi="Times New Roman" w:cs="Times New Roman"/>
          <w:u w:val="single"/>
        </w:rPr>
        <w:t xml:space="preserve">VCMRR019, Verifiable Cost Process Clarifications </w:t>
      </w:r>
    </w:p>
    <w:p w14:paraId="58A6F20D" w14:textId="28D44002" w:rsidR="00A913E7" w:rsidRPr="00A913E7" w:rsidRDefault="00A210A5" w:rsidP="00A913E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A913E7" w:rsidRPr="00A913E7">
        <w:rPr>
          <w:rFonts w:ascii="Times New Roman" w:hAnsi="Times New Roman" w:cs="Times New Roman"/>
          <w:b/>
        </w:rPr>
        <w:t>Helton moved to endorse and forward to TAC the 8/2/17 WMS Report and the Impact Analysis for Verifiable Cost Manual Revision Request (VCMRR) 019.  Diana Coleman seconded the motion.  The motion carried unanimously.</w:t>
      </w:r>
    </w:p>
    <w:p w14:paraId="6E65D8C2" w14:textId="73066D95" w:rsidR="00A913E7" w:rsidRDefault="00A913E7" w:rsidP="00CB76A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3821C03" w14:textId="77777777" w:rsidR="002A3EEC" w:rsidRPr="00B813F8" w:rsidRDefault="002A3EEC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0D1B24E" w14:textId="77777777" w:rsidR="00EF51BD" w:rsidRPr="00B813F8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13F8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445B48DF" w14:textId="199699DE" w:rsidR="00A43F5F" w:rsidRPr="00B813F8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B813F8">
        <w:rPr>
          <w:rFonts w:ascii="Times New Roman" w:hAnsi="Times New Roman" w:cs="Times New Roman"/>
          <w:i/>
        </w:rPr>
        <w:t>NPRR807, Day-Ahead Market Price Correction</w:t>
      </w:r>
    </w:p>
    <w:p w14:paraId="219A4666" w14:textId="4177F6C1" w:rsidR="00035AD5" w:rsidRPr="00B813F8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B813F8">
        <w:rPr>
          <w:rFonts w:ascii="Times New Roman" w:hAnsi="Times New Roman" w:cs="Times New Roman"/>
          <w:i/>
        </w:rPr>
        <w:t>NPRR814, Modify Black Start Procurement Cycle</w:t>
      </w:r>
    </w:p>
    <w:p w14:paraId="3DD947CC" w14:textId="1605B71E" w:rsidR="00304C88" w:rsidRPr="00B813F8" w:rsidRDefault="00304C88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B813F8">
        <w:rPr>
          <w:rFonts w:ascii="Times New Roman" w:hAnsi="Times New Roman" w:cs="Times New Roman"/>
          <w:i/>
        </w:rPr>
        <w:t>NPRR819, Resettlement Clean-Ups</w:t>
      </w:r>
    </w:p>
    <w:p w14:paraId="3C75D020" w14:textId="3808706A" w:rsidR="002835C6" w:rsidRPr="00B813F8" w:rsidRDefault="002835C6" w:rsidP="002835C6">
      <w:pPr>
        <w:pStyle w:val="NoSpacing"/>
        <w:jc w:val="both"/>
        <w:rPr>
          <w:rFonts w:ascii="Times New Roman" w:hAnsi="Times New Roman" w:cs="Times New Roman"/>
          <w:i/>
        </w:rPr>
      </w:pPr>
      <w:r w:rsidRPr="00B813F8">
        <w:rPr>
          <w:rFonts w:ascii="Times New Roman" w:hAnsi="Times New Roman" w:cs="Times New Roman"/>
          <w:i/>
        </w:rPr>
        <w:t xml:space="preserve">NPRR828, Include Fast Frequency Response as a Subset of Responsive Reserve </w:t>
      </w:r>
    </w:p>
    <w:p w14:paraId="442A8246" w14:textId="77777777" w:rsidR="00B16444" w:rsidRPr="00B813F8" w:rsidRDefault="00B16444" w:rsidP="00B16444">
      <w:pPr>
        <w:pStyle w:val="NoSpacing"/>
        <w:jc w:val="both"/>
        <w:rPr>
          <w:rFonts w:ascii="Times New Roman" w:hAnsi="Times New Roman" w:cs="Times New Roman"/>
          <w:i/>
        </w:rPr>
      </w:pPr>
      <w:r w:rsidRPr="00B813F8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- Urgent</w:t>
      </w:r>
    </w:p>
    <w:p w14:paraId="4035A747" w14:textId="77777777" w:rsidR="00860432" w:rsidRPr="00860432" w:rsidRDefault="00860432" w:rsidP="00860432">
      <w:pPr>
        <w:pStyle w:val="NoSpacing"/>
        <w:rPr>
          <w:rFonts w:ascii="Times New Roman" w:hAnsi="Times New Roman" w:cs="Times New Roman"/>
          <w:i/>
        </w:rPr>
      </w:pPr>
      <w:r w:rsidRPr="00860432">
        <w:rPr>
          <w:rFonts w:ascii="Times New Roman" w:hAnsi="Times New Roman" w:cs="Times New Roman"/>
          <w:i/>
        </w:rPr>
        <w:t>NPRR834, Clarifications for Repossessions of CRRs by ERCOT</w:t>
      </w:r>
    </w:p>
    <w:p w14:paraId="7BBB1E7D" w14:textId="32FCFDAE" w:rsidR="00860432" w:rsidRDefault="00860432" w:rsidP="00860432">
      <w:pPr>
        <w:pStyle w:val="NoSpacing"/>
        <w:rPr>
          <w:rFonts w:ascii="Times New Roman" w:hAnsi="Times New Roman" w:cs="Times New Roman"/>
          <w:i/>
        </w:rPr>
      </w:pPr>
      <w:r w:rsidRPr="00860432">
        <w:rPr>
          <w:rFonts w:ascii="Times New Roman" w:hAnsi="Times New Roman" w:cs="Times New Roman"/>
          <w:i/>
        </w:rPr>
        <w:t>NPRR835, Removing the Capacity Limits from Resources Providing Fast Responding Regulation Service (FRRS)</w:t>
      </w:r>
    </w:p>
    <w:p w14:paraId="787F7189" w14:textId="77777777" w:rsidR="00860432" w:rsidRPr="00B813F8" w:rsidRDefault="00860432" w:rsidP="00860432">
      <w:pPr>
        <w:pStyle w:val="NoSpacing"/>
        <w:jc w:val="both"/>
        <w:rPr>
          <w:rFonts w:ascii="Times New Roman" w:hAnsi="Times New Roman" w:cs="Times New Roman"/>
          <w:i/>
        </w:rPr>
      </w:pPr>
      <w:r w:rsidRPr="00B813F8">
        <w:rPr>
          <w:rFonts w:ascii="Times New Roman" w:hAnsi="Times New Roman" w:cs="Times New Roman"/>
          <w:i/>
        </w:rPr>
        <w:t>NPRR837, Regional Planning Group (RPG) Process Reform</w:t>
      </w:r>
    </w:p>
    <w:p w14:paraId="6E604ECF" w14:textId="77777777" w:rsidR="00860432" w:rsidRPr="00B813F8" w:rsidRDefault="00860432" w:rsidP="00860432">
      <w:pPr>
        <w:pStyle w:val="NoSpacing"/>
        <w:jc w:val="both"/>
        <w:rPr>
          <w:rFonts w:ascii="Times New Roman" w:hAnsi="Times New Roman" w:cs="Times New Roman"/>
          <w:i/>
        </w:rPr>
      </w:pPr>
      <w:r w:rsidRPr="00B813F8">
        <w:rPr>
          <w:rFonts w:ascii="Times New Roman" w:hAnsi="Times New Roman" w:cs="Times New Roman"/>
          <w:i/>
        </w:rPr>
        <w:t>NPRR838, Updated O&amp;M Cost for RMR Resources</w:t>
      </w:r>
    </w:p>
    <w:p w14:paraId="07E7ADD3" w14:textId="6B747184" w:rsidR="00B16444" w:rsidRPr="00860432" w:rsidRDefault="00860432" w:rsidP="00B1644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16444" w:rsidRPr="00860432">
        <w:rPr>
          <w:rFonts w:ascii="Times New Roman" w:hAnsi="Times New Roman" w:cs="Times New Roman"/>
        </w:rPr>
        <w:t xml:space="preserve">MS took no action on these items.  </w:t>
      </w:r>
    </w:p>
    <w:p w14:paraId="31C5C747" w14:textId="77777777" w:rsidR="00B16444" w:rsidRDefault="00B16444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0F1960E" w14:textId="77777777" w:rsidR="002835C6" w:rsidRPr="00F00B2D" w:rsidRDefault="002835C6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F5F62C" w14:textId="78C90EAF" w:rsidR="002835C6" w:rsidRPr="00A91DC6" w:rsidRDefault="002835C6" w:rsidP="002835C6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A91DC6">
        <w:rPr>
          <w:rFonts w:ascii="Times New Roman" w:eastAsia="Times New Roman" w:hAnsi="Times New Roman" w:cs="Times New Roman"/>
          <w:u w:val="single"/>
        </w:rPr>
        <w:t>Supply Analysis Working Group (SAWG)</w:t>
      </w:r>
    </w:p>
    <w:p w14:paraId="3323E305" w14:textId="706C2242" w:rsidR="009C4E9F" w:rsidRPr="00A91DC6" w:rsidRDefault="009B3743" w:rsidP="00CB7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9C4E9F" w:rsidRPr="00A91DC6">
        <w:rPr>
          <w:rFonts w:ascii="Times New Roman" w:hAnsi="Times New Roman" w:cs="Times New Roman"/>
        </w:rPr>
        <w:t>Sams reviewed recent SAWG activities</w:t>
      </w:r>
      <w:r w:rsidR="00533D6A">
        <w:rPr>
          <w:rFonts w:ascii="Times New Roman" w:hAnsi="Times New Roman" w:cs="Times New Roman"/>
        </w:rPr>
        <w:t xml:space="preserve"> and stated that due to the PUCT Workshop the SAWG meeting is rescheduled to October 23, 2017.  </w:t>
      </w:r>
    </w:p>
    <w:p w14:paraId="0F0B6862" w14:textId="77777777" w:rsidR="007129A5" w:rsidRDefault="007129A5" w:rsidP="001E514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43B03591" w14:textId="77777777" w:rsidR="007129A5" w:rsidRDefault="007129A5" w:rsidP="001E514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7E4773BE" w14:textId="16304121" w:rsidR="00B813F8" w:rsidRPr="00B813F8" w:rsidRDefault="00B813F8" w:rsidP="001E514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B813F8">
        <w:rPr>
          <w:rFonts w:ascii="Times New Roman" w:eastAsia="Times New Roman" w:hAnsi="Times New Roman" w:cs="Times New Roman"/>
          <w:u w:val="single"/>
        </w:rPr>
        <w:t xml:space="preserve">Market Credit Working Group (MCWG) </w:t>
      </w:r>
    </w:p>
    <w:p w14:paraId="29AD73FD" w14:textId="082EFF9D" w:rsidR="00B813F8" w:rsidRPr="008728E3" w:rsidRDefault="008728E3" w:rsidP="001E5148">
      <w:pPr>
        <w:pStyle w:val="NoSpacing"/>
        <w:jc w:val="both"/>
        <w:rPr>
          <w:rFonts w:ascii="Times New Roman" w:hAnsi="Times New Roman" w:cs="Times New Roman"/>
        </w:rPr>
      </w:pPr>
      <w:r w:rsidRPr="008728E3">
        <w:rPr>
          <w:rFonts w:ascii="Times New Roman" w:hAnsi="Times New Roman" w:cs="Times New Roman"/>
        </w:rPr>
        <w:t xml:space="preserve">Mr. Barnes reviewed recent MCWG activities. </w:t>
      </w:r>
    </w:p>
    <w:p w14:paraId="76883364" w14:textId="0805DC68" w:rsidR="00B813F8" w:rsidRPr="00B813F8" w:rsidRDefault="00B813F8" w:rsidP="00B813F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B813F8">
        <w:rPr>
          <w:rFonts w:ascii="Times New Roman" w:eastAsia="Times New Roman" w:hAnsi="Times New Roman" w:cs="Times New Roman"/>
          <w:u w:val="single"/>
        </w:rPr>
        <w:lastRenderedPageBreak/>
        <w:t xml:space="preserve">RCWG (see Key Documents) </w:t>
      </w:r>
    </w:p>
    <w:p w14:paraId="62288B65" w14:textId="2A3A0B16" w:rsidR="00B813F8" w:rsidRPr="008728E3" w:rsidRDefault="008728E3" w:rsidP="00B813F8">
      <w:pPr>
        <w:pStyle w:val="NoSpacing"/>
        <w:jc w:val="both"/>
        <w:rPr>
          <w:rFonts w:ascii="Times New Roman" w:hAnsi="Times New Roman" w:cs="Times New Roman"/>
        </w:rPr>
      </w:pPr>
      <w:r w:rsidRPr="008728E3">
        <w:rPr>
          <w:rFonts w:ascii="Times New Roman" w:hAnsi="Times New Roman" w:cs="Times New Roman"/>
        </w:rPr>
        <w:t xml:space="preserve">Mr. Helton </w:t>
      </w:r>
      <w:r w:rsidR="00B813F8" w:rsidRPr="008728E3">
        <w:rPr>
          <w:rFonts w:ascii="Times New Roman" w:hAnsi="Times New Roman" w:cs="Times New Roman"/>
        </w:rPr>
        <w:t xml:space="preserve">reviewed recent RCWG activities.   </w:t>
      </w:r>
    </w:p>
    <w:p w14:paraId="34F3F90F" w14:textId="77777777" w:rsidR="00B813F8" w:rsidRDefault="00B813F8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45A7405" w14:textId="77777777" w:rsidR="00EF55A6" w:rsidRPr="00F00B2D" w:rsidRDefault="00EF55A6" w:rsidP="00EF55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20787F" w14:textId="1DD70B17" w:rsidR="00BE0C80" w:rsidRPr="00BE0C80" w:rsidRDefault="00BE0C80" w:rsidP="00BE0C8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0C80">
        <w:rPr>
          <w:rFonts w:ascii="Times New Roman" w:hAnsi="Times New Roman" w:cs="Times New Roman"/>
          <w:u w:val="single"/>
        </w:rPr>
        <w:t>Outage Coordination Working Group</w:t>
      </w:r>
      <w:r w:rsidR="00B813F8">
        <w:rPr>
          <w:rFonts w:ascii="Times New Roman" w:hAnsi="Times New Roman" w:cs="Times New Roman"/>
          <w:u w:val="single"/>
        </w:rPr>
        <w:t xml:space="preserve"> </w:t>
      </w:r>
      <w:r w:rsidR="00B813F8" w:rsidRPr="00B813F8">
        <w:rPr>
          <w:rFonts w:ascii="Times New Roman" w:eastAsia="Times New Roman" w:hAnsi="Times New Roman" w:cs="Times New Roman"/>
          <w:u w:val="single"/>
        </w:rPr>
        <w:t>(see Key Documents)</w:t>
      </w:r>
    </w:p>
    <w:p w14:paraId="6B709B09" w14:textId="77777777" w:rsidR="00BE0C80" w:rsidRPr="00BE0C80" w:rsidRDefault="00BE0C80" w:rsidP="00BE0C80">
      <w:pPr>
        <w:pStyle w:val="NoSpacing"/>
        <w:jc w:val="both"/>
        <w:rPr>
          <w:rFonts w:ascii="Times New Roman" w:hAnsi="Times New Roman" w:cs="Times New Roman"/>
          <w:i/>
        </w:rPr>
      </w:pPr>
      <w:r w:rsidRPr="00BE0C80">
        <w:rPr>
          <w:rFonts w:ascii="Times New Roman" w:hAnsi="Times New Roman" w:cs="Times New Roman"/>
          <w:i/>
        </w:rPr>
        <w:t>High Impact Transmission Elements (HITE) List</w:t>
      </w:r>
    </w:p>
    <w:p w14:paraId="3C9A1445" w14:textId="619F5834" w:rsidR="00FD78E9" w:rsidRPr="008B7CBD" w:rsidRDefault="008B7CBD" w:rsidP="00FD78E9">
      <w:pPr>
        <w:pStyle w:val="NoSpacing"/>
        <w:rPr>
          <w:rFonts w:ascii="Times New Roman" w:hAnsi="Times New Roman" w:cs="Times New Roman"/>
          <w:b/>
        </w:rPr>
      </w:pPr>
      <w:r w:rsidRPr="008B7CBD">
        <w:rPr>
          <w:rFonts w:ascii="Times New Roman" w:hAnsi="Times New Roman" w:cs="Times New Roman"/>
          <w:b/>
        </w:rPr>
        <w:t xml:space="preserve">Mr. </w:t>
      </w:r>
      <w:r w:rsidR="00FD78E9" w:rsidRPr="008B7CBD">
        <w:rPr>
          <w:rFonts w:ascii="Times New Roman" w:hAnsi="Times New Roman" w:cs="Times New Roman"/>
          <w:b/>
        </w:rPr>
        <w:t xml:space="preserve">Helton moved to endorse the 2017 </w:t>
      </w:r>
      <w:r w:rsidR="008545C6">
        <w:rPr>
          <w:rFonts w:ascii="Times New Roman" w:hAnsi="Times New Roman" w:cs="Times New Roman"/>
          <w:b/>
        </w:rPr>
        <w:t xml:space="preserve">HITE </w:t>
      </w:r>
      <w:r w:rsidR="00FD78E9" w:rsidRPr="008B7CBD">
        <w:rPr>
          <w:rFonts w:ascii="Times New Roman" w:hAnsi="Times New Roman" w:cs="Times New Roman"/>
          <w:b/>
        </w:rPr>
        <w:t xml:space="preserve">List as presented.  Blake Gross seconded the motion.  The motion carried unanimously.  </w:t>
      </w:r>
    </w:p>
    <w:p w14:paraId="26112541" w14:textId="77777777" w:rsidR="00BE0C80" w:rsidRDefault="00BE0C80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AFFB607" w14:textId="77777777" w:rsidR="00A210A5" w:rsidRDefault="00A210A5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0D24C24" w14:textId="5DD130BE" w:rsidR="00983934" w:rsidRPr="00BE0C80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0C80">
        <w:rPr>
          <w:rFonts w:ascii="Times New Roman" w:hAnsi="Times New Roman" w:cs="Times New Roman"/>
          <w:u w:val="single"/>
        </w:rPr>
        <w:t>Other Business</w:t>
      </w:r>
      <w:r w:rsidR="00255DFC" w:rsidRPr="00BE0C80">
        <w:rPr>
          <w:rFonts w:ascii="Times New Roman" w:hAnsi="Times New Roman" w:cs="Times New Roman"/>
          <w:u w:val="single"/>
        </w:rPr>
        <w:t xml:space="preserve"> </w:t>
      </w:r>
      <w:r w:rsidR="00B813F8" w:rsidRPr="00B813F8">
        <w:rPr>
          <w:rFonts w:ascii="Times New Roman" w:eastAsia="Times New Roman" w:hAnsi="Times New Roman" w:cs="Times New Roman"/>
          <w:u w:val="single"/>
        </w:rPr>
        <w:t>(see Key Documents)</w:t>
      </w:r>
    </w:p>
    <w:p w14:paraId="03A6C26F" w14:textId="5A03DDD5" w:rsidR="00162171" w:rsidRDefault="00162171" w:rsidP="00162171">
      <w:pPr>
        <w:pStyle w:val="NoSpacing"/>
        <w:jc w:val="both"/>
        <w:rPr>
          <w:rFonts w:ascii="Times New Roman" w:hAnsi="Times New Roman" w:cs="Times New Roman"/>
          <w:i/>
        </w:rPr>
      </w:pPr>
      <w:r w:rsidRPr="00162171">
        <w:rPr>
          <w:rFonts w:ascii="Times New Roman" w:hAnsi="Times New Roman" w:cs="Times New Roman"/>
          <w:i/>
        </w:rPr>
        <w:t>Assignment to review and develop a process to manage ERS providers’ voluntary response to price and 4</w:t>
      </w:r>
      <w:r w:rsidR="007129A5">
        <w:rPr>
          <w:rFonts w:ascii="Times New Roman" w:hAnsi="Times New Roman" w:cs="Times New Roman"/>
          <w:i/>
        </w:rPr>
        <w:t>-</w:t>
      </w:r>
      <w:r w:rsidRPr="00162171">
        <w:rPr>
          <w:rFonts w:ascii="Times New Roman" w:hAnsi="Times New Roman" w:cs="Times New Roman"/>
          <w:i/>
        </w:rPr>
        <w:t>CP</w:t>
      </w:r>
    </w:p>
    <w:p w14:paraId="6EC72CC7" w14:textId="60BD389E" w:rsidR="006B1C61" w:rsidRPr="006B1C61" w:rsidRDefault="006B1C61" w:rsidP="006B1C61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the scope and assignment </w:t>
      </w:r>
      <w:r w:rsidR="0042329C">
        <w:rPr>
          <w:rFonts w:ascii="Times New Roman" w:hAnsi="Times New Roman" w:cs="Times New Roman"/>
        </w:rPr>
        <w:t xml:space="preserve">for potential WMS working groups </w:t>
      </w:r>
      <w:r>
        <w:rPr>
          <w:rFonts w:ascii="Times New Roman" w:hAnsi="Times New Roman" w:cs="Times New Roman"/>
        </w:rPr>
        <w:t xml:space="preserve">to </w:t>
      </w:r>
      <w:r w:rsidRPr="006B1C61">
        <w:rPr>
          <w:rFonts w:ascii="Times New Roman" w:hAnsi="Times New Roman" w:cs="Times New Roman"/>
        </w:rPr>
        <w:t xml:space="preserve">review and develop a process to manage </w:t>
      </w:r>
      <w:r w:rsidRPr="006B1C61">
        <w:rPr>
          <w:rFonts w:ascii="Times New Roman" w:eastAsia="Times New Roman" w:hAnsi="Times New Roman" w:cs="Times New Roman"/>
        </w:rPr>
        <w:t xml:space="preserve">Emergency Response Service (ERS) </w:t>
      </w:r>
      <w:r w:rsidR="00907512">
        <w:rPr>
          <w:rFonts w:ascii="Times New Roman" w:eastAsia="Times New Roman" w:hAnsi="Times New Roman" w:cs="Times New Roman"/>
        </w:rPr>
        <w:t xml:space="preserve">Generation </w:t>
      </w:r>
      <w:r w:rsidRPr="006B1C61">
        <w:rPr>
          <w:rFonts w:ascii="Times New Roman" w:eastAsia="Times New Roman" w:hAnsi="Times New Roman" w:cs="Times New Roman"/>
        </w:rPr>
        <w:t>providers’ voluntary response to price and 4</w:t>
      </w:r>
      <w:r w:rsidR="007129A5">
        <w:rPr>
          <w:rFonts w:ascii="Times New Roman" w:eastAsia="Times New Roman" w:hAnsi="Times New Roman" w:cs="Times New Roman"/>
        </w:rPr>
        <w:t>-</w:t>
      </w:r>
      <w:r w:rsidRPr="006B1C61">
        <w:rPr>
          <w:rFonts w:ascii="Times New Roman" w:eastAsia="Times New Roman" w:hAnsi="Times New Roman" w:cs="Times New Roman"/>
        </w:rPr>
        <w:t>CP</w:t>
      </w:r>
      <w:r w:rsidR="00E83872">
        <w:rPr>
          <w:rFonts w:ascii="Times New Roman" w:eastAsia="Times New Roman" w:hAnsi="Times New Roman" w:cs="Times New Roman"/>
        </w:rPr>
        <w:t xml:space="preserve">.  </w:t>
      </w:r>
      <w:r w:rsidR="0042329C">
        <w:rPr>
          <w:rFonts w:ascii="Times New Roman" w:eastAsia="Times New Roman" w:hAnsi="Times New Roman" w:cs="Times New Roman"/>
        </w:rPr>
        <w:t xml:space="preserve">Mr. Carpenter referred the </w:t>
      </w:r>
      <w:r w:rsidR="00FB646C">
        <w:rPr>
          <w:rFonts w:ascii="Times New Roman" w:eastAsia="Times New Roman" w:hAnsi="Times New Roman" w:cs="Times New Roman"/>
        </w:rPr>
        <w:t xml:space="preserve">issue to </w:t>
      </w:r>
      <w:r w:rsidR="00EA619A">
        <w:rPr>
          <w:rFonts w:ascii="Times New Roman" w:eastAsia="Times New Roman" w:hAnsi="Times New Roman" w:cs="Times New Roman"/>
        </w:rPr>
        <w:t xml:space="preserve">the </w:t>
      </w:r>
      <w:r w:rsidR="00EA619A" w:rsidRPr="00EA619A">
        <w:rPr>
          <w:rFonts w:ascii="Times New Roman" w:eastAsia="Times New Roman" w:hAnsi="Times New Roman" w:cs="Times New Roman"/>
        </w:rPr>
        <w:t>Demand Side Working Group (DSWG)</w:t>
      </w:r>
      <w:r w:rsidR="00FB646C">
        <w:rPr>
          <w:rFonts w:ascii="Times New Roman" w:eastAsia="Times New Roman" w:hAnsi="Times New Roman" w:cs="Times New Roman"/>
        </w:rPr>
        <w:t xml:space="preserve">, CMWG and QMWG.  </w:t>
      </w:r>
      <w:r w:rsidR="004232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7E36476" w14:textId="16AC4CFA" w:rsidR="00162171" w:rsidRPr="00162171" w:rsidRDefault="00162171" w:rsidP="00162171">
      <w:pPr>
        <w:pStyle w:val="NoSpacing"/>
        <w:jc w:val="both"/>
        <w:rPr>
          <w:rFonts w:ascii="Times New Roman" w:hAnsi="Times New Roman" w:cs="Times New Roman"/>
        </w:rPr>
      </w:pPr>
    </w:p>
    <w:p w14:paraId="195822AA" w14:textId="71CA55AF" w:rsidR="00F408B7" w:rsidRDefault="00162171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162171">
        <w:rPr>
          <w:rFonts w:ascii="Times New Roman" w:hAnsi="Times New Roman" w:cs="Times New Roman"/>
          <w:i/>
        </w:rPr>
        <w:t>2018 Meeting Schedule</w:t>
      </w:r>
    </w:p>
    <w:p w14:paraId="2991C614" w14:textId="0CEC7FD9" w:rsidR="00162171" w:rsidRDefault="00572678" w:rsidP="00E633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revived the proposed 2018 Meeting Schedule.  </w:t>
      </w:r>
    </w:p>
    <w:p w14:paraId="67F16FB0" w14:textId="77777777" w:rsidR="00572678" w:rsidRPr="00162171" w:rsidRDefault="00572678" w:rsidP="00E633EE">
      <w:pPr>
        <w:pStyle w:val="NoSpacing"/>
        <w:jc w:val="both"/>
        <w:rPr>
          <w:rFonts w:ascii="Times New Roman" w:hAnsi="Times New Roman" w:cs="Times New Roman"/>
        </w:rPr>
      </w:pPr>
    </w:p>
    <w:p w14:paraId="5178F0B0" w14:textId="3B6DD440" w:rsidR="009C4E9F" w:rsidRPr="00162171" w:rsidRDefault="009C4E9F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162171">
        <w:rPr>
          <w:rFonts w:ascii="Times New Roman" w:hAnsi="Times New Roman" w:cs="Times New Roman"/>
          <w:i/>
        </w:rPr>
        <w:t>Review of Open Action Items</w:t>
      </w:r>
    </w:p>
    <w:p w14:paraId="7F745F35" w14:textId="3F3AD1D6" w:rsidR="009C4E9F" w:rsidRPr="00162171" w:rsidRDefault="00D445FE" w:rsidP="00E633EE">
      <w:pPr>
        <w:pStyle w:val="NoSpacing"/>
        <w:jc w:val="both"/>
        <w:rPr>
          <w:rFonts w:ascii="Times New Roman" w:hAnsi="Times New Roman" w:cs="Times New Roman"/>
        </w:rPr>
      </w:pPr>
      <w:r w:rsidRPr="00162171">
        <w:rPr>
          <w:rFonts w:ascii="Times New Roman" w:hAnsi="Times New Roman" w:cs="Times New Roman"/>
        </w:rPr>
        <w:t xml:space="preserve">WMS took no action on these items.  </w:t>
      </w:r>
    </w:p>
    <w:p w14:paraId="37DE4AB8" w14:textId="77777777" w:rsidR="00BE0C80" w:rsidRPr="00F00B2D" w:rsidRDefault="00BE0C80" w:rsidP="00E633E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BFCFE7" w14:textId="77777777" w:rsidR="0068433E" w:rsidRPr="00BE0C80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BE0C80">
        <w:rPr>
          <w:rFonts w:ascii="Times New Roman" w:hAnsi="Times New Roman" w:cs="Times New Roman"/>
          <w:i/>
        </w:rPr>
        <w:t>No Report</w:t>
      </w:r>
    </w:p>
    <w:p w14:paraId="624877A9" w14:textId="66CC02F4" w:rsidR="00BE0C80" w:rsidRPr="00BE0C80" w:rsidRDefault="00BE0C80" w:rsidP="00035AD5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E0C80">
        <w:rPr>
          <w:rFonts w:ascii="Times New Roman" w:hAnsi="Times New Roman" w:cs="Times New Roman"/>
        </w:rPr>
        <w:t>CMWG</w:t>
      </w:r>
    </w:p>
    <w:p w14:paraId="7250C2AE" w14:textId="77777777" w:rsidR="00EA619A" w:rsidRDefault="00EA619A" w:rsidP="009C4E9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DSWG</w:t>
      </w:r>
      <w:r w:rsidRPr="00BE0C80">
        <w:rPr>
          <w:rFonts w:ascii="Times New Roman" w:hAnsi="Times New Roman" w:cs="Times New Roman"/>
        </w:rPr>
        <w:t xml:space="preserve"> </w:t>
      </w:r>
    </w:p>
    <w:p w14:paraId="1D496AE7" w14:textId="1F497BA8" w:rsidR="009C4E9F" w:rsidRPr="00BE0C80" w:rsidRDefault="009C4E9F" w:rsidP="009C4E9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E0C80">
        <w:rPr>
          <w:rFonts w:ascii="Times New Roman" w:hAnsi="Times New Roman" w:cs="Times New Roman"/>
        </w:rPr>
        <w:t>E</w:t>
      </w:r>
      <w:r w:rsidR="00BE0C80" w:rsidRPr="00BE0C80">
        <w:rPr>
          <w:rFonts w:ascii="Times New Roman" w:hAnsi="Times New Roman" w:cs="Times New Roman"/>
        </w:rPr>
        <w:t>merging Technologies Working Group (E</w:t>
      </w:r>
      <w:r w:rsidRPr="00BE0C80">
        <w:rPr>
          <w:rFonts w:ascii="Times New Roman" w:hAnsi="Times New Roman" w:cs="Times New Roman"/>
        </w:rPr>
        <w:t>TWG</w:t>
      </w:r>
      <w:r w:rsidR="00BE0C80" w:rsidRPr="00BE0C80">
        <w:rPr>
          <w:rFonts w:ascii="Times New Roman" w:hAnsi="Times New Roman" w:cs="Times New Roman"/>
        </w:rPr>
        <w:t>)</w:t>
      </w:r>
    </w:p>
    <w:p w14:paraId="6FDD3551" w14:textId="75AC3D36" w:rsidR="00D272DD" w:rsidRPr="00BE0C80" w:rsidRDefault="00D272DD" w:rsidP="00D272D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E0C80">
        <w:rPr>
          <w:rFonts w:ascii="Times New Roman" w:hAnsi="Times New Roman" w:cs="Times New Roman"/>
        </w:rPr>
        <w:t>Metering Working Group (MWG)</w:t>
      </w:r>
    </w:p>
    <w:p w14:paraId="0691A33A" w14:textId="30E78EC1" w:rsidR="00BE0C80" w:rsidRPr="00BE0C80" w:rsidRDefault="00BE0C80" w:rsidP="00D272D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E0C80">
        <w:rPr>
          <w:rFonts w:ascii="Times New Roman" w:hAnsi="Times New Roman" w:cs="Times New Roman"/>
        </w:rPr>
        <w:t xml:space="preserve">QMWG </w:t>
      </w:r>
    </w:p>
    <w:p w14:paraId="21D30C89" w14:textId="77777777" w:rsidR="000372FE" w:rsidRPr="00BE0C80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2C5FFF21" w14:textId="77777777" w:rsidR="00B52AAB" w:rsidRPr="00F00B2D" w:rsidRDefault="00B52AAB" w:rsidP="001B1B9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77777777" w:rsidR="00123454" w:rsidRPr="00BE0C80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BE0C80">
        <w:rPr>
          <w:rFonts w:ascii="Times New Roman" w:hAnsi="Times New Roman" w:cs="Times New Roman"/>
          <w:u w:val="single"/>
        </w:rPr>
        <w:t>Adjournment</w:t>
      </w:r>
    </w:p>
    <w:p w14:paraId="167A0CCA" w14:textId="50AB5FCF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BE0C80">
        <w:rPr>
          <w:rFonts w:ascii="Times New Roman" w:hAnsi="Times New Roman" w:cs="Times New Roman"/>
        </w:rPr>
        <w:t xml:space="preserve">Mr. </w:t>
      </w:r>
      <w:r w:rsidR="00055761" w:rsidRPr="00BE0C80">
        <w:rPr>
          <w:rFonts w:ascii="Times New Roman" w:hAnsi="Times New Roman" w:cs="Times New Roman"/>
        </w:rPr>
        <w:t xml:space="preserve">Carpenter adjourned the </w:t>
      </w:r>
      <w:r w:rsidR="00BE0C80" w:rsidRPr="00BE0C80">
        <w:rPr>
          <w:rFonts w:ascii="Times New Roman" w:hAnsi="Times New Roman" w:cs="Times New Roman"/>
        </w:rPr>
        <w:t xml:space="preserve">September 6, </w:t>
      </w:r>
      <w:r w:rsidR="00DC2CFA" w:rsidRPr="00BE0C80">
        <w:rPr>
          <w:rFonts w:ascii="Times New Roman" w:hAnsi="Times New Roman" w:cs="Times New Roman"/>
        </w:rPr>
        <w:t>2</w:t>
      </w:r>
      <w:r w:rsidR="00047858" w:rsidRPr="00BE0C80">
        <w:rPr>
          <w:rFonts w:ascii="Times New Roman" w:hAnsi="Times New Roman" w:cs="Times New Roman"/>
        </w:rPr>
        <w:t xml:space="preserve">017 </w:t>
      </w:r>
      <w:r w:rsidR="00123454" w:rsidRPr="00BE0C80">
        <w:rPr>
          <w:rFonts w:ascii="Times New Roman" w:hAnsi="Times New Roman" w:cs="Times New Roman"/>
        </w:rPr>
        <w:t>WMS meeting at</w:t>
      </w:r>
      <w:r w:rsidR="008A4AC1" w:rsidRPr="00BE0C80">
        <w:rPr>
          <w:rFonts w:ascii="Times New Roman" w:hAnsi="Times New Roman" w:cs="Times New Roman"/>
        </w:rPr>
        <w:t xml:space="preserve"> </w:t>
      </w:r>
      <w:r w:rsidR="00BE0C80" w:rsidRPr="00BE0C80">
        <w:rPr>
          <w:rFonts w:ascii="Times New Roman" w:hAnsi="Times New Roman" w:cs="Times New Roman"/>
        </w:rPr>
        <w:t xml:space="preserve">3:05 </w:t>
      </w:r>
      <w:r w:rsidR="00123454" w:rsidRPr="00BE0C80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0C731" w14:textId="77777777" w:rsidR="007A7AB6" w:rsidRDefault="007A7AB6" w:rsidP="00C96B32">
      <w:pPr>
        <w:spacing w:after="0" w:line="240" w:lineRule="auto"/>
      </w:pPr>
      <w:r>
        <w:separator/>
      </w:r>
    </w:p>
  </w:endnote>
  <w:endnote w:type="continuationSeparator" w:id="0">
    <w:p w14:paraId="1A7BECC9" w14:textId="77777777" w:rsidR="007A7AB6" w:rsidRDefault="007A7AB6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40DD618E" w:rsidR="007A7AB6" w:rsidRPr="009B6C0B" w:rsidRDefault="00D95F9C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APPROVED</w:t>
    </w:r>
    <w:r w:rsidR="007A7AB6">
      <w:rPr>
        <w:rFonts w:ascii="Times New Roman" w:hAnsi="Times New Roman"/>
        <w:b/>
        <w:sz w:val="16"/>
        <w:szCs w:val="16"/>
      </w:rPr>
      <w:t xml:space="preserve"> Minutes of the September 6, 2017 </w:t>
    </w:r>
    <w:r w:rsidR="007A7AB6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7A7AB6" w:rsidRPr="009B6C0B" w:rsidRDefault="007A7AB6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D95F9C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D95F9C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7A7AB6" w:rsidRDefault="007A7AB6" w:rsidP="00A9222E">
    <w:pPr>
      <w:pStyle w:val="Footer"/>
    </w:pPr>
  </w:p>
  <w:p w14:paraId="1A7BA745" w14:textId="77777777" w:rsidR="007A7AB6" w:rsidRDefault="007A7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71001" w14:textId="77777777" w:rsidR="007A7AB6" w:rsidRDefault="007A7AB6" w:rsidP="00C96B32">
      <w:pPr>
        <w:spacing w:after="0" w:line="240" w:lineRule="auto"/>
      </w:pPr>
      <w:r>
        <w:separator/>
      </w:r>
    </w:p>
  </w:footnote>
  <w:footnote w:type="continuationSeparator" w:id="0">
    <w:p w14:paraId="0D85C1AA" w14:textId="77777777" w:rsidR="007A7AB6" w:rsidRDefault="007A7AB6" w:rsidP="00C96B32">
      <w:pPr>
        <w:spacing w:after="0" w:line="240" w:lineRule="auto"/>
      </w:pPr>
      <w:r>
        <w:continuationSeparator/>
      </w:r>
    </w:p>
  </w:footnote>
  <w:footnote w:id="1">
    <w:p w14:paraId="464AC783" w14:textId="27FE7440" w:rsidR="007A7AB6" w:rsidRDefault="007A7AB6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C329D0">
          <w:rPr>
            <w:rStyle w:val="Hyperlink"/>
            <w:rFonts w:ascii="Times New Roman" w:hAnsi="Times New Roman"/>
          </w:rPr>
          <w:t>http://www.ercot.com/calendar/2017/9/6/108837-WMS</w:t>
        </w:r>
      </w:hyperlink>
    </w:p>
    <w:p w14:paraId="5BD4CCDA" w14:textId="77777777" w:rsidR="007A7AB6" w:rsidRDefault="007A7AB6" w:rsidP="00C96B32">
      <w:pPr>
        <w:pStyle w:val="FootnoteText"/>
        <w:rPr>
          <w:rFonts w:ascii="Times New Roman" w:hAnsi="Times New Roman"/>
        </w:rPr>
      </w:pPr>
    </w:p>
    <w:p w14:paraId="19419853" w14:textId="3DD4B6EB" w:rsidR="007A7AB6" w:rsidRDefault="007A7AB6" w:rsidP="00C96B32">
      <w:pPr>
        <w:pStyle w:val="FootnoteText"/>
        <w:rPr>
          <w:rFonts w:ascii="Times New Roman" w:hAnsi="Times New Roman"/>
        </w:rPr>
      </w:pPr>
      <w:r w:rsidRPr="00C2181B">
        <w:rPr>
          <w:rFonts w:ascii="Times New Roman" w:hAnsi="Times New Roman"/>
        </w:rPr>
        <w:t xml:space="preserve"> </w:t>
      </w:r>
    </w:p>
    <w:p w14:paraId="1E475E46" w14:textId="77777777" w:rsidR="007A7AB6" w:rsidRPr="00DA3D43" w:rsidRDefault="007A7AB6" w:rsidP="00C96B32">
      <w:pPr>
        <w:pStyle w:val="FootnoteText"/>
        <w:rPr>
          <w:rFonts w:ascii="Times New Roman" w:hAnsi="Times New Roman"/>
        </w:rPr>
      </w:pPr>
    </w:p>
    <w:p w14:paraId="372C0764" w14:textId="77777777" w:rsidR="007A7AB6" w:rsidRPr="00B8132B" w:rsidRDefault="007A7AB6" w:rsidP="00C96B32">
      <w:pPr>
        <w:pStyle w:val="FootnoteText"/>
        <w:rPr>
          <w:rFonts w:ascii="Times New Roman" w:hAnsi="Times New Roman"/>
          <w:i/>
        </w:rPr>
      </w:pPr>
    </w:p>
    <w:p w14:paraId="45A18E52" w14:textId="77777777" w:rsidR="007A7AB6" w:rsidRPr="00A612A7" w:rsidRDefault="007A7AB6" w:rsidP="00C96B32">
      <w:pPr>
        <w:pStyle w:val="FootnoteText"/>
        <w:rPr>
          <w:rFonts w:ascii="Times New Roman" w:hAnsi="Times New Roman"/>
        </w:rPr>
      </w:pPr>
    </w:p>
  </w:footnote>
  <w:footnote w:id="2">
    <w:p w14:paraId="7398EC7B" w14:textId="6CD82A81" w:rsidR="007A7AB6" w:rsidRDefault="007A7AB6" w:rsidP="003B534F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hyperlink r:id="rId2" w:anchor="keydocs" w:history="1">
        <w:r w:rsidRPr="00F75709">
          <w:rPr>
            <w:rStyle w:val="Hyperlink"/>
            <w:rFonts w:ascii="Times New Roman" w:hAnsi="Times New Roman"/>
          </w:rPr>
          <w:t>http://www.ercot.com/mktrules/issues/NPRR821#keydocs</w:t>
        </w:r>
      </w:hyperlink>
    </w:p>
    <w:p w14:paraId="0373BA59" w14:textId="77777777" w:rsidR="007A7AB6" w:rsidRDefault="007A7AB6" w:rsidP="003B534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88"/>
    <w:multiLevelType w:val="hybridMultilevel"/>
    <w:tmpl w:val="BED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5CE"/>
    <w:multiLevelType w:val="hybridMultilevel"/>
    <w:tmpl w:val="3714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A055B"/>
    <w:multiLevelType w:val="hybridMultilevel"/>
    <w:tmpl w:val="37228A9E"/>
    <w:lvl w:ilvl="0" w:tplc="6164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4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1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4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E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A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86EF9"/>
    <w:multiLevelType w:val="hybridMultilevel"/>
    <w:tmpl w:val="2270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C75B8"/>
    <w:multiLevelType w:val="hybridMultilevel"/>
    <w:tmpl w:val="CBC25BEC"/>
    <w:lvl w:ilvl="0" w:tplc="F7A66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52AE">
      <w:start w:val="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1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0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C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27"/>
  </w:num>
  <w:num w:numId="5">
    <w:abstractNumId w:val="11"/>
  </w:num>
  <w:num w:numId="6">
    <w:abstractNumId w:val="13"/>
  </w:num>
  <w:num w:numId="7">
    <w:abstractNumId w:val="10"/>
  </w:num>
  <w:num w:numId="8">
    <w:abstractNumId w:val="22"/>
  </w:num>
  <w:num w:numId="9">
    <w:abstractNumId w:val="33"/>
  </w:num>
  <w:num w:numId="10">
    <w:abstractNumId w:val="6"/>
  </w:num>
  <w:num w:numId="11">
    <w:abstractNumId w:val="1"/>
  </w:num>
  <w:num w:numId="12">
    <w:abstractNumId w:val="29"/>
  </w:num>
  <w:num w:numId="13">
    <w:abstractNumId w:val="32"/>
  </w:num>
  <w:num w:numId="14">
    <w:abstractNumId w:val="25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35"/>
  </w:num>
  <w:num w:numId="20">
    <w:abstractNumId w:val="2"/>
  </w:num>
  <w:num w:numId="21">
    <w:abstractNumId w:val="31"/>
  </w:num>
  <w:num w:numId="22">
    <w:abstractNumId w:val="19"/>
  </w:num>
  <w:num w:numId="23">
    <w:abstractNumId w:val="23"/>
  </w:num>
  <w:num w:numId="24">
    <w:abstractNumId w:val="9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30"/>
  </w:num>
  <w:num w:numId="28">
    <w:abstractNumId w:val="21"/>
  </w:num>
  <w:num w:numId="29">
    <w:abstractNumId w:val="20"/>
  </w:num>
  <w:num w:numId="30">
    <w:abstractNumId w:val="3"/>
  </w:num>
  <w:num w:numId="31">
    <w:abstractNumId w:val="17"/>
  </w:num>
  <w:num w:numId="32">
    <w:abstractNumId w:val="28"/>
  </w:num>
  <w:num w:numId="33">
    <w:abstractNumId w:val="34"/>
  </w:num>
  <w:num w:numId="34">
    <w:abstractNumId w:val="2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21041"/>
    <w:rsid w:val="0002209A"/>
    <w:rsid w:val="00023FF6"/>
    <w:rsid w:val="00025402"/>
    <w:rsid w:val="00025875"/>
    <w:rsid w:val="0002689F"/>
    <w:rsid w:val="00027021"/>
    <w:rsid w:val="0002782F"/>
    <w:rsid w:val="00027B25"/>
    <w:rsid w:val="00030067"/>
    <w:rsid w:val="0003068E"/>
    <w:rsid w:val="000329A9"/>
    <w:rsid w:val="00035AD5"/>
    <w:rsid w:val="00036EE7"/>
    <w:rsid w:val="000372FE"/>
    <w:rsid w:val="000409F2"/>
    <w:rsid w:val="00041EAA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5761"/>
    <w:rsid w:val="000562F5"/>
    <w:rsid w:val="00056C2A"/>
    <w:rsid w:val="00057E89"/>
    <w:rsid w:val="0006475E"/>
    <w:rsid w:val="00064862"/>
    <w:rsid w:val="000708D8"/>
    <w:rsid w:val="00070E3F"/>
    <w:rsid w:val="00071572"/>
    <w:rsid w:val="00071F13"/>
    <w:rsid w:val="00073CFD"/>
    <w:rsid w:val="00074D8C"/>
    <w:rsid w:val="00075BD5"/>
    <w:rsid w:val="00080215"/>
    <w:rsid w:val="00082EEB"/>
    <w:rsid w:val="0008391A"/>
    <w:rsid w:val="000851E6"/>
    <w:rsid w:val="00085801"/>
    <w:rsid w:val="00085D94"/>
    <w:rsid w:val="000865C8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762B"/>
    <w:rsid w:val="000A00ED"/>
    <w:rsid w:val="000A076B"/>
    <w:rsid w:val="000A0DEC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9A7"/>
    <w:rsid w:val="000B6DF4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E01B5"/>
    <w:rsid w:val="000E2E6B"/>
    <w:rsid w:val="000E3757"/>
    <w:rsid w:val="000E3D94"/>
    <w:rsid w:val="000E44D3"/>
    <w:rsid w:val="000E4974"/>
    <w:rsid w:val="000E5BDE"/>
    <w:rsid w:val="000E7517"/>
    <w:rsid w:val="000E76DC"/>
    <w:rsid w:val="000F0EE7"/>
    <w:rsid w:val="000F1821"/>
    <w:rsid w:val="000F2DBF"/>
    <w:rsid w:val="0010027D"/>
    <w:rsid w:val="001005CE"/>
    <w:rsid w:val="00102649"/>
    <w:rsid w:val="00102D41"/>
    <w:rsid w:val="001032BC"/>
    <w:rsid w:val="00103A5B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107"/>
    <w:rsid w:val="00112B35"/>
    <w:rsid w:val="00112B41"/>
    <w:rsid w:val="0011321A"/>
    <w:rsid w:val="0011344C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5F26"/>
    <w:rsid w:val="001401EA"/>
    <w:rsid w:val="00140BCB"/>
    <w:rsid w:val="00140DE5"/>
    <w:rsid w:val="001422E0"/>
    <w:rsid w:val="00146CAC"/>
    <w:rsid w:val="00147D2C"/>
    <w:rsid w:val="001507ED"/>
    <w:rsid w:val="00150DF6"/>
    <w:rsid w:val="0015153B"/>
    <w:rsid w:val="0015237F"/>
    <w:rsid w:val="001528D9"/>
    <w:rsid w:val="001556AC"/>
    <w:rsid w:val="00155C86"/>
    <w:rsid w:val="00155D56"/>
    <w:rsid w:val="00156E02"/>
    <w:rsid w:val="00156FA5"/>
    <w:rsid w:val="001602B8"/>
    <w:rsid w:val="00160716"/>
    <w:rsid w:val="001616EA"/>
    <w:rsid w:val="001618F7"/>
    <w:rsid w:val="00162171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7790F"/>
    <w:rsid w:val="001802D1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578E"/>
    <w:rsid w:val="001A6244"/>
    <w:rsid w:val="001B1B90"/>
    <w:rsid w:val="001B1EB7"/>
    <w:rsid w:val="001B2BF2"/>
    <w:rsid w:val="001B36C3"/>
    <w:rsid w:val="001B40E6"/>
    <w:rsid w:val="001B6706"/>
    <w:rsid w:val="001C304F"/>
    <w:rsid w:val="001C3064"/>
    <w:rsid w:val="001C40B5"/>
    <w:rsid w:val="001C46CF"/>
    <w:rsid w:val="001C6D59"/>
    <w:rsid w:val="001C71D4"/>
    <w:rsid w:val="001D0706"/>
    <w:rsid w:val="001D1997"/>
    <w:rsid w:val="001D26DD"/>
    <w:rsid w:val="001D5463"/>
    <w:rsid w:val="001D57FC"/>
    <w:rsid w:val="001D5886"/>
    <w:rsid w:val="001D5A47"/>
    <w:rsid w:val="001D664C"/>
    <w:rsid w:val="001D6D1D"/>
    <w:rsid w:val="001D7E76"/>
    <w:rsid w:val="001E18D9"/>
    <w:rsid w:val="001E199A"/>
    <w:rsid w:val="001E1F60"/>
    <w:rsid w:val="001E2222"/>
    <w:rsid w:val="001E3FE0"/>
    <w:rsid w:val="001E5148"/>
    <w:rsid w:val="001E6BB7"/>
    <w:rsid w:val="001E7288"/>
    <w:rsid w:val="001F007C"/>
    <w:rsid w:val="001F0124"/>
    <w:rsid w:val="001F176E"/>
    <w:rsid w:val="001F2DB1"/>
    <w:rsid w:val="001F43C7"/>
    <w:rsid w:val="001F50B6"/>
    <w:rsid w:val="001F5D08"/>
    <w:rsid w:val="001F6790"/>
    <w:rsid w:val="001F7718"/>
    <w:rsid w:val="001F7D73"/>
    <w:rsid w:val="001F7F48"/>
    <w:rsid w:val="0020019E"/>
    <w:rsid w:val="002002D7"/>
    <w:rsid w:val="002007C9"/>
    <w:rsid w:val="00200872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4268E"/>
    <w:rsid w:val="002448E5"/>
    <w:rsid w:val="002461F5"/>
    <w:rsid w:val="002468CF"/>
    <w:rsid w:val="00246FE4"/>
    <w:rsid w:val="0024759C"/>
    <w:rsid w:val="00250DCA"/>
    <w:rsid w:val="002520CF"/>
    <w:rsid w:val="00254C11"/>
    <w:rsid w:val="00255DFC"/>
    <w:rsid w:val="00256D1D"/>
    <w:rsid w:val="00261690"/>
    <w:rsid w:val="002617E3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65D"/>
    <w:rsid w:val="00275783"/>
    <w:rsid w:val="00275B18"/>
    <w:rsid w:val="002770A5"/>
    <w:rsid w:val="002835C6"/>
    <w:rsid w:val="0028368B"/>
    <w:rsid w:val="00284130"/>
    <w:rsid w:val="00291D09"/>
    <w:rsid w:val="00294C9F"/>
    <w:rsid w:val="00296626"/>
    <w:rsid w:val="002967DB"/>
    <w:rsid w:val="002975ED"/>
    <w:rsid w:val="002A0821"/>
    <w:rsid w:val="002A223E"/>
    <w:rsid w:val="002A29B9"/>
    <w:rsid w:val="002A3AC9"/>
    <w:rsid w:val="002A3DA9"/>
    <w:rsid w:val="002A3EEC"/>
    <w:rsid w:val="002A69B4"/>
    <w:rsid w:val="002A73E9"/>
    <w:rsid w:val="002B158A"/>
    <w:rsid w:val="002B1EC2"/>
    <w:rsid w:val="002B2C39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34EF"/>
    <w:rsid w:val="002C4178"/>
    <w:rsid w:val="002C532C"/>
    <w:rsid w:val="002C61B3"/>
    <w:rsid w:val="002C7E22"/>
    <w:rsid w:val="002D04B8"/>
    <w:rsid w:val="002D10FE"/>
    <w:rsid w:val="002D1C0A"/>
    <w:rsid w:val="002D4041"/>
    <w:rsid w:val="002D528C"/>
    <w:rsid w:val="002D55CB"/>
    <w:rsid w:val="002D5868"/>
    <w:rsid w:val="002D61CD"/>
    <w:rsid w:val="002D6375"/>
    <w:rsid w:val="002D7588"/>
    <w:rsid w:val="002D7CDD"/>
    <w:rsid w:val="002D7DB1"/>
    <w:rsid w:val="002E1F69"/>
    <w:rsid w:val="002E3C50"/>
    <w:rsid w:val="002E3DA5"/>
    <w:rsid w:val="002E6369"/>
    <w:rsid w:val="002E6A93"/>
    <w:rsid w:val="002E7338"/>
    <w:rsid w:val="002E780B"/>
    <w:rsid w:val="002F2898"/>
    <w:rsid w:val="002F2C9C"/>
    <w:rsid w:val="002F3715"/>
    <w:rsid w:val="002F3982"/>
    <w:rsid w:val="002F3A38"/>
    <w:rsid w:val="002F54AA"/>
    <w:rsid w:val="002F5A75"/>
    <w:rsid w:val="002F6620"/>
    <w:rsid w:val="002F6A3E"/>
    <w:rsid w:val="002F6A58"/>
    <w:rsid w:val="002F792B"/>
    <w:rsid w:val="00301023"/>
    <w:rsid w:val="00302108"/>
    <w:rsid w:val="003022C5"/>
    <w:rsid w:val="003026BE"/>
    <w:rsid w:val="00304C88"/>
    <w:rsid w:val="00305E2C"/>
    <w:rsid w:val="003121CD"/>
    <w:rsid w:val="00316174"/>
    <w:rsid w:val="00316AD1"/>
    <w:rsid w:val="00320707"/>
    <w:rsid w:val="00322125"/>
    <w:rsid w:val="00323B5D"/>
    <w:rsid w:val="00325351"/>
    <w:rsid w:val="0032539E"/>
    <w:rsid w:val="003255C3"/>
    <w:rsid w:val="00325E82"/>
    <w:rsid w:val="0032697A"/>
    <w:rsid w:val="00326D7F"/>
    <w:rsid w:val="00327BC5"/>
    <w:rsid w:val="00330674"/>
    <w:rsid w:val="00331637"/>
    <w:rsid w:val="00332155"/>
    <w:rsid w:val="00332251"/>
    <w:rsid w:val="00333084"/>
    <w:rsid w:val="0033318D"/>
    <w:rsid w:val="003342B5"/>
    <w:rsid w:val="003351A9"/>
    <w:rsid w:val="003353D9"/>
    <w:rsid w:val="00335E74"/>
    <w:rsid w:val="00336BEB"/>
    <w:rsid w:val="00337BB5"/>
    <w:rsid w:val="0034121D"/>
    <w:rsid w:val="00341837"/>
    <w:rsid w:val="0034410B"/>
    <w:rsid w:val="00346E34"/>
    <w:rsid w:val="00347219"/>
    <w:rsid w:val="00350D36"/>
    <w:rsid w:val="003533FC"/>
    <w:rsid w:val="003571AF"/>
    <w:rsid w:val="00357922"/>
    <w:rsid w:val="00360306"/>
    <w:rsid w:val="00360549"/>
    <w:rsid w:val="0036104D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CEE"/>
    <w:rsid w:val="003710B6"/>
    <w:rsid w:val="003714CA"/>
    <w:rsid w:val="00372387"/>
    <w:rsid w:val="00372980"/>
    <w:rsid w:val="00375E67"/>
    <w:rsid w:val="00377854"/>
    <w:rsid w:val="00377FA3"/>
    <w:rsid w:val="003815C3"/>
    <w:rsid w:val="0038182E"/>
    <w:rsid w:val="00383904"/>
    <w:rsid w:val="00384265"/>
    <w:rsid w:val="00384B2C"/>
    <w:rsid w:val="00385D71"/>
    <w:rsid w:val="00386533"/>
    <w:rsid w:val="00386A94"/>
    <w:rsid w:val="00387BB5"/>
    <w:rsid w:val="003907C8"/>
    <w:rsid w:val="00390D15"/>
    <w:rsid w:val="00391B6D"/>
    <w:rsid w:val="0039238E"/>
    <w:rsid w:val="003947B8"/>
    <w:rsid w:val="0039490F"/>
    <w:rsid w:val="003965D6"/>
    <w:rsid w:val="00396CE4"/>
    <w:rsid w:val="00397F1B"/>
    <w:rsid w:val="003A396A"/>
    <w:rsid w:val="003B0AF6"/>
    <w:rsid w:val="003B2165"/>
    <w:rsid w:val="003B417A"/>
    <w:rsid w:val="003B42E7"/>
    <w:rsid w:val="003B534F"/>
    <w:rsid w:val="003B5714"/>
    <w:rsid w:val="003B79E7"/>
    <w:rsid w:val="003B7D07"/>
    <w:rsid w:val="003B7EEB"/>
    <w:rsid w:val="003C2DCC"/>
    <w:rsid w:val="003C50D2"/>
    <w:rsid w:val="003C6EEB"/>
    <w:rsid w:val="003C7101"/>
    <w:rsid w:val="003C7DE3"/>
    <w:rsid w:val="003D0116"/>
    <w:rsid w:val="003D324B"/>
    <w:rsid w:val="003D3704"/>
    <w:rsid w:val="003D663E"/>
    <w:rsid w:val="003D6D0D"/>
    <w:rsid w:val="003D71B4"/>
    <w:rsid w:val="003D71EF"/>
    <w:rsid w:val="003D7AC4"/>
    <w:rsid w:val="003E091A"/>
    <w:rsid w:val="003E1EB4"/>
    <w:rsid w:val="003E1ECF"/>
    <w:rsid w:val="003E34C3"/>
    <w:rsid w:val="003E3ED9"/>
    <w:rsid w:val="003E432F"/>
    <w:rsid w:val="003E5399"/>
    <w:rsid w:val="003E5A0D"/>
    <w:rsid w:val="003E5B89"/>
    <w:rsid w:val="003E6840"/>
    <w:rsid w:val="003F0C9E"/>
    <w:rsid w:val="003F1B8A"/>
    <w:rsid w:val="003F5A18"/>
    <w:rsid w:val="003F6928"/>
    <w:rsid w:val="004013C2"/>
    <w:rsid w:val="00401AAC"/>
    <w:rsid w:val="00401DC4"/>
    <w:rsid w:val="0040344A"/>
    <w:rsid w:val="00403D67"/>
    <w:rsid w:val="004048F7"/>
    <w:rsid w:val="00405A58"/>
    <w:rsid w:val="00407401"/>
    <w:rsid w:val="00407C30"/>
    <w:rsid w:val="00410F42"/>
    <w:rsid w:val="00411550"/>
    <w:rsid w:val="004150AF"/>
    <w:rsid w:val="00415811"/>
    <w:rsid w:val="00415C06"/>
    <w:rsid w:val="00415CEF"/>
    <w:rsid w:val="00417CC3"/>
    <w:rsid w:val="00420B12"/>
    <w:rsid w:val="00421BD0"/>
    <w:rsid w:val="004227D4"/>
    <w:rsid w:val="0042329C"/>
    <w:rsid w:val="004253CC"/>
    <w:rsid w:val="00425E35"/>
    <w:rsid w:val="00425ECE"/>
    <w:rsid w:val="00434851"/>
    <w:rsid w:val="0043595B"/>
    <w:rsid w:val="0043664C"/>
    <w:rsid w:val="004371D2"/>
    <w:rsid w:val="00437E78"/>
    <w:rsid w:val="004403CF"/>
    <w:rsid w:val="00440821"/>
    <w:rsid w:val="00442B70"/>
    <w:rsid w:val="004458EB"/>
    <w:rsid w:val="00450428"/>
    <w:rsid w:val="00450808"/>
    <w:rsid w:val="00450982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709C1"/>
    <w:rsid w:val="00471689"/>
    <w:rsid w:val="00471E95"/>
    <w:rsid w:val="00475DAB"/>
    <w:rsid w:val="00477885"/>
    <w:rsid w:val="00480276"/>
    <w:rsid w:val="00481968"/>
    <w:rsid w:val="00482755"/>
    <w:rsid w:val="00484E89"/>
    <w:rsid w:val="00486326"/>
    <w:rsid w:val="00487F91"/>
    <w:rsid w:val="00491BC3"/>
    <w:rsid w:val="00493352"/>
    <w:rsid w:val="004937F7"/>
    <w:rsid w:val="0049572A"/>
    <w:rsid w:val="00497817"/>
    <w:rsid w:val="004A0264"/>
    <w:rsid w:val="004A16E0"/>
    <w:rsid w:val="004A302D"/>
    <w:rsid w:val="004A3ED4"/>
    <w:rsid w:val="004A64BC"/>
    <w:rsid w:val="004B04DE"/>
    <w:rsid w:val="004B0F6C"/>
    <w:rsid w:val="004B2E98"/>
    <w:rsid w:val="004B3069"/>
    <w:rsid w:val="004B573A"/>
    <w:rsid w:val="004C0400"/>
    <w:rsid w:val="004C05B2"/>
    <w:rsid w:val="004C0EB1"/>
    <w:rsid w:val="004C2083"/>
    <w:rsid w:val="004C237A"/>
    <w:rsid w:val="004C2A2C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E278E"/>
    <w:rsid w:val="004E29D7"/>
    <w:rsid w:val="004F0456"/>
    <w:rsid w:val="004F20E4"/>
    <w:rsid w:val="004F5611"/>
    <w:rsid w:val="004F5B99"/>
    <w:rsid w:val="004F6BDD"/>
    <w:rsid w:val="004F761E"/>
    <w:rsid w:val="004F7DB3"/>
    <w:rsid w:val="005013EF"/>
    <w:rsid w:val="0050334C"/>
    <w:rsid w:val="00504F4F"/>
    <w:rsid w:val="0050581B"/>
    <w:rsid w:val="00506121"/>
    <w:rsid w:val="0050621A"/>
    <w:rsid w:val="00506C02"/>
    <w:rsid w:val="00510178"/>
    <w:rsid w:val="005132C8"/>
    <w:rsid w:val="00521495"/>
    <w:rsid w:val="00522761"/>
    <w:rsid w:val="00524237"/>
    <w:rsid w:val="00527EAD"/>
    <w:rsid w:val="005312BB"/>
    <w:rsid w:val="0053140C"/>
    <w:rsid w:val="00531746"/>
    <w:rsid w:val="005328EA"/>
    <w:rsid w:val="00532B95"/>
    <w:rsid w:val="00533D6A"/>
    <w:rsid w:val="0053477B"/>
    <w:rsid w:val="005347B5"/>
    <w:rsid w:val="005348C4"/>
    <w:rsid w:val="00535FDE"/>
    <w:rsid w:val="005360A2"/>
    <w:rsid w:val="00536775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443"/>
    <w:rsid w:val="00547617"/>
    <w:rsid w:val="005522DA"/>
    <w:rsid w:val="0055281B"/>
    <w:rsid w:val="0055297D"/>
    <w:rsid w:val="005529C6"/>
    <w:rsid w:val="00553D6C"/>
    <w:rsid w:val="005543B8"/>
    <w:rsid w:val="005571A1"/>
    <w:rsid w:val="005572CD"/>
    <w:rsid w:val="00557713"/>
    <w:rsid w:val="00560590"/>
    <w:rsid w:val="00560CE9"/>
    <w:rsid w:val="00561127"/>
    <w:rsid w:val="0056177C"/>
    <w:rsid w:val="00562529"/>
    <w:rsid w:val="00567EB9"/>
    <w:rsid w:val="00570E81"/>
    <w:rsid w:val="00571F12"/>
    <w:rsid w:val="00572678"/>
    <w:rsid w:val="005743B7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1D0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86A"/>
    <w:rsid w:val="005A1AE2"/>
    <w:rsid w:val="005A2460"/>
    <w:rsid w:val="005A28E7"/>
    <w:rsid w:val="005A2D87"/>
    <w:rsid w:val="005A2DC0"/>
    <w:rsid w:val="005A6221"/>
    <w:rsid w:val="005A67DB"/>
    <w:rsid w:val="005A6E9A"/>
    <w:rsid w:val="005B54EA"/>
    <w:rsid w:val="005B75CF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6C9"/>
    <w:rsid w:val="005C7228"/>
    <w:rsid w:val="005D2C31"/>
    <w:rsid w:val="005D41C8"/>
    <w:rsid w:val="005D41F3"/>
    <w:rsid w:val="005D69BB"/>
    <w:rsid w:val="005E019C"/>
    <w:rsid w:val="005E0BF6"/>
    <w:rsid w:val="005E1CB1"/>
    <w:rsid w:val="005E57EA"/>
    <w:rsid w:val="005E5CCB"/>
    <w:rsid w:val="005E6173"/>
    <w:rsid w:val="005F1905"/>
    <w:rsid w:val="005F686A"/>
    <w:rsid w:val="005F7C15"/>
    <w:rsid w:val="00600B72"/>
    <w:rsid w:val="00601821"/>
    <w:rsid w:val="0060309C"/>
    <w:rsid w:val="00604E0C"/>
    <w:rsid w:val="00606DC6"/>
    <w:rsid w:val="00612375"/>
    <w:rsid w:val="006129CD"/>
    <w:rsid w:val="0061449F"/>
    <w:rsid w:val="00614FF9"/>
    <w:rsid w:val="00615B6C"/>
    <w:rsid w:val="00615D17"/>
    <w:rsid w:val="0061605C"/>
    <w:rsid w:val="0061638B"/>
    <w:rsid w:val="00617717"/>
    <w:rsid w:val="00620CAA"/>
    <w:rsid w:val="00621591"/>
    <w:rsid w:val="00622493"/>
    <w:rsid w:val="00624AFE"/>
    <w:rsid w:val="00624E85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508A3"/>
    <w:rsid w:val="006513CC"/>
    <w:rsid w:val="00651422"/>
    <w:rsid w:val="006534A4"/>
    <w:rsid w:val="0065425B"/>
    <w:rsid w:val="006557A1"/>
    <w:rsid w:val="0065676F"/>
    <w:rsid w:val="006603DC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6A99"/>
    <w:rsid w:val="00677E3E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9731D"/>
    <w:rsid w:val="006A039F"/>
    <w:rsid w:val="006A1144"/>
    <w:rsid w:val="006A15CD"/>
    <w:rsid w:val="006A1B52"/>
    <w:rsid w:val="006A1FF5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1C61"/>
    <w:rsid w:val="006B2F63"/>
    <w:rsid w:val="006B35B6"/>
    <w:rsid w:val="006B4DDF"/>
    <w:rsid w:val="006B5A34"/>
    <w:rsid w:val="006B7EFA"/>
    <w:rsid w:val="006C2138"/>
    <w:rsid w:val="006C29D1"/>
    <w:rsid w:val="006C32D0"/>
    <w:rsid w:val="006C38E1"/>
    <w:rsid w:val="006C43C3"/>
    <w:rsid w:val="006C4515"/>
    <w:rsid w:val="006C582C"/>
    <w:rsid w:val="006D0ACF"/>
    <w:rsid w:val="006D0C29"/>
    <w:rsid w:val="006D0E13"/>
    <w:rsid w:val="006D2B6F"/>
    <w:rsid w:val="006D2CFB"/>
    <w:rsid w:val="006D4AAD"/>
    <w:rsid w:val="006D5D0D"/>
    <w:rsid w:val="006E1AF1"/>
    <w:rsid w:val="006E3A58"/>
    <w:rsid w:val="006E4A81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C3C"/>
    <w:rsid w:val="00703C48"/>
    <w:rsid w:val="00704DA4"/>
    <w:rsid w:val="00704DEC"/>
    <w:rsid w:val="00707558"/>
    <w:rsid w:val="00710080"/>
    <w:rsid w:val="007129A5"/>
    <w:rsid w:val="00713F0E"/>
    <w:rsid w:val="00714BA8"/>
    <w:rsid w:val="00715F85"/>
    <w:rsid w:val="00716A41"/>
    <w:rsid w:val="00717688"/>
    <w:rsid w:val="00720DDD"/>
    <w:rsid w:val="00722857"/>
    <w:rsid w:val="00723E7C"/>
    <w:rsid w:val="00723EA9"/>
    <w:rsid w:val="00726576"/>
    <w:rsid w:val="007273C7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424E"/>
    <w:rsid w:val="00745533"/>
    <w:rsid w:val="00745647"/>
    <w:rsid w:val="00746343"/>
    <w:rsid w:val="007466A9"/>
    <w:rsid w:val="007467A7"/>
    <w:rsid w:val="0075309A"/>
    <w:rsid w:val="00756571"/>
    <w:rsid w:val="00757A95"/>
    <w:rsid w:val="007601F8"/>
    <w:rsid w:val="00761331"/>
    <w:rsid w:val="00762F3F"/>
    <w:rsid w:val="007659A1"/>
    <w:rsid w:val="00766BB4"/>
    <w:rsid w:val="0076793D"/>
    <w:rsid w:val="00767D29"/>
    <w:rsid w:val="007707D8"/>
    <w:rsid w:val="00771CBB"/>
    <w:rsid w:val="00771D14"/>
    <w:rsid w:val="00773F65"/>
    <w:rsid w:val="00774237"/>
    <w:rsid w:val="0077423B"/>
    <w:rsid w:val="00774941"/>
    <w:rsid w:val="00775E08"/>
    <w:rsid w:val="00777142"/>
    <w:rsid w:val="007778B2"/>
    <w:rsid w:val="00781B4B"/>
    <w:rsid w:val="00781E6B"/>
    <w:rsid w:val="007821CD"/>
    <w:rsid w:val="0078575C"/>
    <w:rsid w:val="007912A9"/>
    <w:rsid w:val="007916E5"/>
    <w:rsid w:val="007917EE"/>
    <w:rsid w:val="00792552"/>
    <w:rsid w:val="0079343F"/>
    <w:rsid w:val="00793F04"/>
    <w:rsid w:val="00794047"/>
    <w:rsid w:val="00797811"/>
    <w:rsid w:val="007A0117"/>
    <w:rsid w:val="007A0397"/>
    <w:rsid w:val="007A0652"/>
    <w:rsid w:val="007A2394"/>
    <w:rsid w:val="007A49D5"/>
    <w:rsid w:val="007A49F8"/>
    <w:rsid w:val="007A7AB6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F80"/>
    <w:rsid w:val="007B40AA"/>
    <w:rsid w:val="007B429C"/>
    <w:rsid w:val="007B47BA"/>
    <w:rsid w:val="007B6006"/>
    <w:rsid w:val="007B7E30"/>
    <w:rsid w:val="007B7EEE"/>
    <w:rsid w:val="007C0C81"/>
    <w:rsid w:val="007C19ED"/>
    <w:rsid w:val="007C3672"/>
    <w:rsid w:val="007C6A9E"/>
    <w:rsid w:val="007C6AD1"/>
    <w:rsid w:val="007C733D"/>
    <w:rsid w:val="007C7834"/>
    <w:rsid w:val="007D03C0"/>
    <w:rsid w:val="007D0D3F"/>
    <w:rsid w:val="007D215D"/>
    <w:rsid w:val="007D2981"/>
    <w:rsid w:val="007D565B"/>
    <w:rsid w:val="007D5F86"/>
    <w:rsid w:val="007D6CD0"/>
    <w:rsid w:val="007D77FF"/>
    <w:rsid w:val="007E25E3"/>
    <w:rsid w:val="007E2B8E"/>
    <w:rsid w:val="007E3B8C"/>
    <w:rsid w:val="007E4D11"/>
    <w:rsid w:val="007E4EBD"/>
    <w:rsid w:val="007E5587"/>
    <w:rsid w:val="007E5735"/>
    <w:rsid w:val="007E63A1"/>
    <w:rsid w:val="007E6B5D"/>
    <w:rsid w:val="007F1772"/>
    <w:rsid w:val="007F36ED"/>
    <w:rsid w:val="007F4C24"/>
    <w:rsid w:val="007F51CA"/>
    <w:rsid w:val="00802746"/>
    <w:rsid w:val="00803841"/>
    <w:rsid w:val="008038A1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20458"/>
    <w:rsid w:val="00820568"/>
    <w:rsid w:val="00820BF0"/>
    <w:rsid w:val="00820C33"/>
    <w:rsid w:val="008216D7"/>
    <w:rsid w:val="00821E3F"/>
    <w:rsid w:val="00822B8B"/>
    <w:rsid w:val="00825F14"/>
    <w:rsid w:val="008263D9"/>
    <w:rsid w:val="00826EDE"/>
    <w:rsid w:val="0082747D"/>
    <w:rsid w:val="00830CF6"/>
    <w:rsid w:val="00836434"/>
    <w:rsid w:val="0083643E"/>
    <w:rsid w:val="008375DC"/>
    <w:rsid w:val="0084007B"/>
    <w:rsid w:val="0084320C"/>
    <w:rsid w:val="008432C9"/>
    <w:rsid w:val="00843687"/>
    <w:rsid w:val="00844A3B"/>
    <w:rsid w:val="0084736D"/>
    <w:rsid w:val="00852D45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3C2A"/>
    <w:rsid w:val="00865884"/>
    <w:rsid w:val="008675C2"/>
    <w:rsid w:val="008676F4"/>
    <w:rsid w:val="00867978"/>
    <w:rsid w:val="0087030A"/>
    <w:rsid w:val="00870D4A"/>
    <w:rsid w:val="008724FE"/>
    <w:rsid w:val="008728E3"/>
    <w:rsid w:val="00872DE7"/>
    <w:rsid w:val="00873050"/>
    <w:rsid w:val="00873152"/>
    <w:rsid w:val="00873E2C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FF0"/>
    <w:rsid w:val="0089311A"/>
    <w:rsid w:val="00893CFE"/>
    <w:rsid w:val="008945D4"/>
    <w:rsid w:val="008954F6"/>
    <w:rsid w:val="00895903"/>
    <w:rsid w:val="008A2597"/>
    <w:rsid w:val="008A2EFC"/>
    <w:rsid w:val="008A3460"/>
    <w:rsid w:val="008A3ABF"/>
    <w:rsid w:val="008A4AC1"/>
    <w:rsid w:val="008A5C1E"/>
    <w:rsid w:val="008A6918"/>
    <w:rsid w:val="008A7972"/>
    <w:rsid w:val="008B1286"/>
    <w:rsid w:val="008B2A5C"/>
    <w:rsid w:val="008B59E3"/>
    <w:rsid w:val="008B65B2"/>
    <w:rsid w:val="008B7252"/>
    <w:rsid w:val="008B7CBD"/>
    <w:rsid w:val="008C104E"/>
    <w:rsid w:val="008C2A1E"/>
    <w:rsid w:val="008C2C41"/>
    <w:rsid w:val="008C3382"/>
    <w:rsid w:val="008C3B1E"/>
    <w:rsid w:val="008C50A4"/>
    <w:rsid w:val="008D03CB"/>
    <w:rsid w:val="008D0B89"/>
    <w:rsid w:val="008D16C7"/>
    <w:rsid w:val="008D1733"/>
    <w:rsid w:val="008D2A3E"/>
    <w:rsid w:val="008D3A8A"/>
    <w:rsid w:val="008D47A9"/>
    <w:rsid w:val="008D5AB3"/>
    <w:rsid w:val="008E037C"/>
    <w:rsid w:val="008E1BD9"/>
    <w:rsid w:val="008E3AC2"/>
    <w:rsid w:val="008F1C84"/>
    <w:rsid w:val="008F2947"/>
    <w:rsid w:val="008F3450"/>
    <w:rsid w:val="008F52B3"/>
    <w:rsid w:val="008F66EB"/>
    <w:rsid w:val="008F7D45"/>
    <w:rsid w:val="00900E44"/>
    <w:rsid w:val="0090495F"/>
    <w:rsid w:val="009055D7"/>
    <w:rsid w:val="009058E3"/>
    <w:rsid w:val="0090641A"/>
    <w:rsid w:val="00907512"/>
    <w:rsid w:val="00912669"/>
    <w:rsid w:val="00913A91"/>
    <w:rsid w:val="00913E4F"/>
    <w:rsid w:val="00916FD6"/>
    <w:rsid w:val="009229BF"/>
    <w:rsid w:val="00925121"/>
    <w:rsid w:val="00925C11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7A59"/>
    <w:rsid w:val="0094301A"/>
    <w:rsid w:val="00943872"/>
    <w:rsid w:val="00944512"/>
    <w:rsid w:val="009449DF"/>
    <w:rsid w:val="009472D5"/>
    <w:rsid w:val="00950559"/>
    <w:rsid w:val="009517AE"/>
    <w:rsid w:val="00951F46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65E18"/>
    <w:rsid w:val="009718DE"/>
    <w:rsid w:val="00972084"/>
    <w:rsid w:val="0097632A"/>
    <w:rsid w:val="00977921"/>
    <w:rsid w:val="00977ECB"/>
    <w:rsid w:val="00981BDB"/>
    <w:rsid w:val="00981C1F"/>
    <w:rsid w:val="00983909"/>
    <w:rsid w:val="00983934"/>
    <w:rsid w:val="00985D57"/>
    <w:rsid w:val="00986316"/>
    <w:rsid w:val="00986F46"/>
    <w:rsid w:val="009904EE"/>
    <w:rsid w:val="00991074"/>
    <w:rsid w:val="00992C87"/>
    <w:rsid w:val="009931D6"/>
    <w:rsid w:val="009939C6"/>
    <w:rsid w:val="009945EE"/>
    <w:rsid w:val="0099559F"/>
    <w:rsid w:val="00996346"/>
    <w:rsid w:val="00996B66"/>
    <w:rsid w:val="009A049E"/>
    <w:rsid w:val="009A11CC"/>
    <w:rsid w:val="009A32FC"/>
    <w:rsid w:val="009A60DC"/>
    <w:rsid w:val="009A6F73"/>
    <w:rsid w:val="009A7DDB"/>
    <w:rsid w:val="009B131F"/>
    <w:rsid w:val="009B309A"/>
    <w:rsid w:val="009B3255"/>
    <w:rsid w:val="009B3743"/>
    <w:rsid w:val="009B4F48"/>
    <w:rsid w:val="009B6DD8"/>
    <w:rsid w:val="009C146B"/>
    <w:rsid w:val="009C4E9F"/>
    <w:rsid w:val="009C568A"/>
    <w:rsid w:val="009C5797"/>
    <w:rsid w:val="009C68B2"/>
    <w:rsid w:val="009C7A74"/>
    <w:rsid w:val="009D2D2B"/>
    <w:rsid w:val="009D4E24"/>
    <w:rsid w:val="009D63DC"/>
    <w:rsid w:val="009D6D0D"/>
    <w:rsid w:val="009D7555"/>
    <w:rsid w:val="009D7E05"/>
    <w:rsid w:val="009E0299"/>
    <w:rsid w:val="009E077A"/>
    <w:rsid w:val="009E13B7"/>
    <w:rsid w:val="009E3BBC"/>
    <w:rsid w:val="009E5527"/>
    <w:rsid w:val="009E721D"/>
    <w:rsid w:val="009F1FD3"/>
    <w:rsid w:val="009F343B"/>
    <w:rsid w:val="009F3604"/>
    <w:rsid w:val="009F487C"/>
    <w:rsid w:val="009F4E10"/>
    <w:rsid w:val="009F68F2"/>
    <w:rsid w:val="009F720B"/>
    <w:rsid w:val="00A0007D"/>
    <w:rsid w:val="00A00387"/>
    <w:rsid w:val="00A012CE"/>
    <w:rsid w:val="00A0182A"/>
    <w:rsid w:val="00A020F6"/>
    <w:rsid w:val="00A05249"/>
    <w:rsid w:val="00A05EE8"/>
    <w:rsid w:val="00A10233"/>
    <w:rsid w:val="00A1182D"/>
    <w:rsid w:val="00A119BA"/>
    <w:rsid w:val="00A11C6E"/>
    <w:rsid w:val="00A13836"/>
    <w:rsid w:val="00A1638C"/>
    <w:rsid w:val="00A20090"/>
    <w:rsid w:val="00A20261"/>
    <w:rsid w:val="00A210A5"/>
    <w:rsid w:val="00A21629"/>
    <w:rsid w:val="00A23127"/>
    <w:rsid w:val="00A2344E"/>
    <w:rsid w:val="00A24500"/>
    <w:rsid w:val="00A27710"/>
    <w:rsid w:val="00A27993"/>
    <w:rsid w:val="00A30E7B"/>
    <w:rsid w:val="00A3194C"/>
    <w:rsid w:val="00A3213E"/>
    <w:rsid w:val="00A35468"/>
    <w:rsid w:val="00A40035"/>
    <w:rsid w:val="00A403D3"/>
    <w:rsid w:val="00A407A8"/>
    <w:rsid w:val="00A41D58"/>
    <w:rsid w:val="00A433E6"/>
    <w:rsid w:val="00A43F23"/>
    <w:rsid w:val="00A43F5F"/>
    <w:rsid w:val="00A46429"/>
    <w:rsid w:val="00A4658D"/>
    <w:rsid w:val="00A46AFC"/>
    <w:rsid w:val="00A476C1"/>
    <w:rsid w:val="00A47836"/>
    <w:rsid w:val="00A47DC1"/>
    <w:rsid w:val="00A50816"/>
    <w:rsid w:val="00A50F6E"/>
    <w:rsid w:val="00A5184F"/>
    <w:rsid w:val="00A51AC7"/>
    <w:rsid w:val="00A51B7D"/>
    <w:rsid w:val="00A54479"/>
    <w:rsid w:val="00A54CBD"/>
    <w:rsid w:val="00A571B5"/>
    <w:rsid w:val="00A62CE4"/>
    <w:rsid w:val="00A67790"/>
    <w:rsid w:val="00A67D48"/>
    <w:rsid w:val="00A704FE"/>
    <w:rsid w:val="00A70FB4"/>
    <w:rsid w:val="00A715E7"/>
    <w:rsid w:val="00A73A63"/>
    <w:rsid w:val="00A7502D"/>
    <w:rsid w:val="00A75319"/>
    <w:rsid w:val="00A75AB1"/>
    <w:rsid w:val="00A75F2D"/>
    <w:rsid w:val="00A826A0"/>
    <w:rsid w:val="00A82A5F"/>
    <w:rsid w:val="00A833E8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A7ABD"/>
    <w:rsid w:val="00AB1B08"/>
    <w:rsid w:val="00AB2C79"/>
    <w:rsid w:val="00AB3BFA"/>
    <w:rsid w:val="00AB5D52"/>
    <w:rsid w:val="00AC0052"/>
    <w:rsid w:val="00AC0B54"/>
    <w:rsid w:val="00AC1D49"/>
    <w:rsid w:val="00AC1F5F"/>
    <w:rsid w:val="00AC2C2F"/>
    <w:rsid w:val="00AC3C5B"/>
    <w:rsid w:val="00AC4AF2"/>
    <w:rsid w:val="00AC5474"/>
    <w:rsid w:val="00AC55C4"/>
    <w:rsid w:val="00AD00AD"/>
    <w:rsid w:val="00AD1E5A"/>
    <w:rsid w:val="00AD2DCF"/>
    <w:rsid w:val="00AD37C7"/>
    <w:rsid w:val="00AD3965"/>
    <w:rsid w:val="00AD3B1D"/>
    <w:rsid w:val="00AD415C"/>
    <w:rsid w:val="00AD59C2"/>
    <w:rsid w:val="00AE11EE"/>
    <w:rsid w:val="00AE215E"/>
    <w:rsid w:val="00AE61DD"/>
    <w:rsid w:val="00AE64B8"/>
    <w:rsid w:val="00AE6DBE"/>
    <w:rsid w:val="00AE732C"/>
    <w:rsid w:val="00AE734F"/>
    <w:rsid w:val="00AF06C1"/>
    <w:rsid w:val="00AF2FF7"/>
    <w:rsid w:val="00AF3C7F"/>
    <w:rsid w:val="00AF485C"/>
    <w:rsid w:val="00AF5980"/>
    <w:rsid w:val="00AF5F41"/>
    <w:rsid w:val="00AF787E"/>
    <w:rsid w:val="00AF78A0"/>
    <w:rsid w:val="00B01BCB"/>
    <w:rsid w:val="00B045B7"/>
    <w:rsid w:val="00B0469E"/>
    <w:rsid w:val="00B04F7A"/>
    <w:rsid w:val="00B06A45"/>
    <w:rsid w:val="00B109D5"/>
    <w:rsid w:val="00B10B0A"/>
    <w:rsid w:val="00B12244"/>
    <w:rsid w:val="00B138D2"/>
    <w:rsid w:val="00B13ABE"/>
    <w:rsid w:val="00B13C52"/>
    <w:rsid w:val="00B14383"/>
    <w:rsid w:val="00B14391"/>
    <w:rsid w:val="00B14CC5"/>
    <w:rsid w:val="00B16444"/>
    <w:rsid w:val="00B20086"/>
    <w:rsid w:val="00B2252B"/>
    <w:rsid w:val="00B22FEB"/>
    <w:rsid w:val="00B238B0"/>
    <w:rsid w:val="00B2543A"/>
    <w:rsid w:val="00B2624C"/>
    <w:rsid w:val="00B26A85"/>
    <w:rsid w:val="00B30778"/>
    <w:rsid w:val="00B30DEC"/>
    <w:rsid w:val="00B31516"/>
    <w:rsid w:val="00B3560E"/>
    <w:rsid w:val="00B36F44"/>
    <w:rsid w:val="00B40C5C"/>
    <w:rsid w:val="00B41896"/>
    <w:rsid w:val="00B41A8A"/>
    <w:rsid w:val="00B41E65"/>
    <w:rsid w:val="00B422F8"/>
    <w:rsid w:val="00B424C5"/>
    <w:rsid w:val="00B437D8"/>
    <w:rsid w:val="00B444E9"/>
    <w:rsid w:val="00B45115"/>
    <w:rsid w:val="00B461C5"/>
    <w:rsid w:val="00B46BB9"/>
    <w:rsid w:val="00B47AB3"/>
    <w:rsid w:val="00B50204"/>
    <w:rsid w:val="00B509FD"/>
    <w:rsid w:val="00B51702"/>
    <w:rsid w:val="00B52AAB"/>
    <w:rsid w:val="00B52EB4"/>
    <w:rsid w:val="00B5326B"/>
    <w:rsid w:val="00B532AC"/>
    <w:rsid w:val="00B53B5B"/>
    <w:rsid w:val="00B555FA"/>
    <w:rsid w:val="00B55BDF"/>
    <w:rsid w:val="00B60770"/>
    <w:rsid w:val="00B60D05"/>
    <w:rsid w:val="00B611D5"/>
    <w:rsid w:val="00B6556E"/>
    <w:rsid w:val="00B7136D"/>
    <w:rsid w:val="00B71DCA"/>
    <w:rsid w:val="00B7235B"/>
    <w:rsid w:val="00B73EC2"/>
    <w:rsid w:val="00B740D7"/>
    <w:rsid w:val="00B74951"/>
    <w:rsid w:val="00B74992"/>
    <w:rsid w:val="00B74B35"/>
    <w:rsid w:val="00B74E82"/>
    <w:rsid w:val="00B75CCC"/>
    <w:rsid w:val="00B75E98"/>
    <w:rsid w:val="00B76447"/>
    <w:rsid w:val="00B80110"/>
    <w:rsid w:val="00B80A75"/>
    <w:rsid w:val="00B8132B"/>
    <w:rsid w:val="00B813F8"/>
    <w:rsid w:val="00B8420E"/>
    <w:rsid w:val="00B854D9"/>
    <w:rsid w:val="00B85BF5"/>
    <w:rsid w:val="00B85C11"/>
    <w:rsid w:val="00B85CD6"/>
    <w:rsid w:val="00B86229"/>
    <w:rsid w:val="00B864BD"/>
    <w:rsid w:val="00B907B5"/>
    <w:rsid w:val="00B91222"/>
    <w:rsid w:val="00B93391"/>
    <w:rsid w:val="00B94DD9"/>
    <w:rsid w:val="00B97259"/>
    <w:rsid w:val="00BA0EC5"/>
    <w:rsid w:val="00BA1D73"/>
    <w:rsid w:val="00BA3957"/>
    <w:rsid w:val="00BA4A4A"/>
    <w:rsid w:val="00BA667F"/>
    <w:rsid w:val="00BA7C56"/>
    <w:rsid w:val="00BB1FCE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0DF1"/>
    <w:rsid w:val="00BC2E07"/>
    <w:rsid w:val="00BC353F"/>
    <w:rsid w:val="00BC5458"/>
    <w:rsid w:val="00BC62E3"/>
    <w:rsid w:val="00BC639A"/>
    <w:rsid w:val="00BC79F1"/>
    <w:rsid w:val="00BC7B19"/>
    <w:rsid w:val="00BD083C"/>
    <w:rsid w:val="00BD0AC6"/>
    <w:rsid w:val="00BD2801"/>
    <w:rsid w:val="00BD3390"/>
    <w:rsid w:val="00BD38FC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25A0"/>
    <w:rsid w:val="00BE28F1"/>
    <w:rsid w:val="00BE3485"/>
    <w:rsid w:val="00BE4099"/>
    <w:rsid w:val="00BE53BF"/>
    <w:rsid w:val="00BE699B"/>
    <w:rsid w:val="00BF0AD9"/>
    <w:rsid w:val="00BF100A"/>
    <w:rsid w:val="00BF2D9B"/>
    <w:rsid w:val="00BF36A0"/>
    <w:rsid w:val="00BF66DD"/>
    <w:rsid w:val="00C002E5"/>
    <w:rsid w:val="00C00644"/>
    <w:rsid w:val="00C006C1"/>
    <w:rsid w:val="00C00D69"/>
    <w:rsid w:val="00C0285E"/>
    <w:rsid w:val="00C03061"/>
    <w:rsid w:val="00C03179"/>
    <w:rsid w:val="00C037A3"/>
    <w:rsid w:val="00C03C42"/>
    <w:rsid w:val="00C043C0"/>
    <w:rsid w:val="00C063D0"/>
    <w:rsid w:val="00C069A2"/>
    <w:rsid w:val="00C1137B"/>
    <w:rsid w:val="00C12DA1"/>
    <w:rsid w:val="00C13DDF"/>
    <w:rsid w:val="00C155C4"/>
    <w:rsid w:val="00C15601"/>
    <w:rsid w:val="00C170BF"/>
    <w:rsid w:val="00C17B27"/>
    <w:rsid w:val="00C210CB"/>
    <w:rsid w:val="00C2181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4D89"/>
    <w:rsid w:val="00C3519F"/>
    <w:rsid w:val="00C35363"/>
    <w:rsid w:val="00C3549B"/>
    <w:rsid w:val="00C35555"/>
    <w:rsid w:val="00C360C9"/>
    <w:rsid w:val="00C3793D"/>
    <w:rsid w:val="00C41387"/>
    <w:rsid w:val="00C42556"/>
    <w:rsid w:val="00C42FBE"/>
    <w:rsid w:val="00C4331B"/>
    <w:rsid w:val="00C43FED"/>
    <w:rsid w:val="00C45317"/>
    <w:rsid w:val="00C45778"/>
    <w:rsid w:val="00C46681"/>
    <w:rsid w:val="00C47F69"/>
    <w:rsid w:val="00C50717"/>
    <w:rsid w:val="00C50CB0"/>
    <w:rsid w:val="00C51B7A"/>
    <w:rsid w:val="00C536F4"/>
    <w:rsid w:val="00C540D7"/>
    <w:rsid w:val="00C54622"/>
    <w:rsid w:val="00C54CD7"/>
    <w:rsid w:val="00C5652B"/>
    <w:rsid w:val="00C57CB8"/>
    <w:rsid w:val="00C62C82"/>
    <w:rsid w:val="00C63134"/>
    <w:rsid w:val="00C65555"/>
    <w:rsid w:val="00C6566E"/>
    <w:rsid w:val="00C67B57"/>
    <w:rsid w:val="00C70B1A"/>
    <w:rsid w:val="00C71440"/>
    <w:rsid w:val="00C716E8"/>
    <w:rsid w:val="00C7209C"/>
    <w:rsid w:val="00C72476"/>
    <w:rsid w:val="00C72996"/>
    <w:rsid w:val="00C7418C"/>
    <w:rsid w:val="00C74A0F"/>
    <w:rsid w:val="00C76FA6"/>
    <w:rsid w:val="00C77F72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3754"/>
    <w:rsid w:val="00C94E90"/>
    <w:rsid w:val="00C96B32"/>
    <w:rsid w:val="00CA15E1"/>
    <w:rsid w:val="00CA1D05"/>
    <w:rsid w:val="00CA2771"/>
    <w:rsid w:val="00CA28FA"/>
    <w:rsid w:val="00CA3FE1"/>
    <w:rsid w:val="00CA6FF9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396"/>
    <w:rsid w:val="00CB56A2"/>
    <w:rsid w:val="00CB5849"/>
    <w:rsid w:val="00CB76AE"/>
    <w:rsid w:val="00CC00B4"/>
    <w:rsid w:val="00CC2516"/>
    <w:rsid w:val="00CC394C"/>
    <w:rsid w:val="00CC3BF0"/>
    <w:rsid w:val="00CC3E03"/>
    <w:rsid w:val="00CC4740"/>
    <w:rsid w:val="00CC4D85"/>
    <w:rsid w:val="00CC51D3"/>
    <w:rsid w:val="00CC56B3"/>
    <w:rsid w:val="00CC5C04"/>
    <w:rsid w:val="00CD04DF"/>
    <w:rsid w:val="00CD080E"/>
    <w:rsid w:val="00CD134B"/>
    <w:rsid w:val="00CD2320"/>
    <w:rsid w:val="00CD67D7"/>
    <w:rsid w:val="00CE3CD8"/>
    <w:rsid w:val="00CE4763"/>
    <w:rsid w:val="00CE5E69"/>
    <w:rsid w:val="00CE6C9D"/>
    <w:rsid w:val="00CE6DC8"/>
    <w:rsid w:val="00CE7B84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16E8"/>
    <w:rsid w:val="00D01AE0"/>
    <w:rsid w:val="00D020B8"/>
    <w:rsid w:val="00D035B0"/>
    <w:rsid w:val="00D03C3F"/>
    <w:rsid w:val="00D042C8"/>
    <w:rsid w:val="00D049AD"/>
    <w:rsid w:val="00D05762"/>
    <w:rsid w:val="00D05A70"/>
    <w:rsid w:val="00D06AF1"/>
    <w:rsid w:val="00D10366"/>
    <w:rsid w:val="00D10873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46B9"/>
    <w:rsid w:val="00D249FE"/>
    <w:rsid w:val="00D25891"/>
    <w:rsid w:val="00D25C93"/>
    <w:rsid w:val="00D272DD"/>
    <w:rsid w:val="00D32268"/>
    <w:rsid w:val="00D33CD9"/>
    <w:rsid w:val="00D3486E"/>
    <w:rsid w:val="00D4147C"/>
    <w:rsid w:val="00D41799"/>
    <w:rsid w:val="00D428C2"/>
    <w:rsid w:val="00D42CC1"/>
    <w:rsid w:val="00D432B7"/>
    <w:rsid w:val="00D445FE"/>
    <w:rsid w:val="00D45489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2694"/>
    <w:rsid w:val="00D629A1"/>
    <w:rsid w:val="00D63DD9"/>
    <w:rsid w:val="00D647C9"/>
    <w:rsid w:val="00D64903"/>
    <w:rsid w:val="00D64AB7"/>
    <w:rsid w:val="00D6563E"/>
    <w:rsid w:val="00D6643B"/>
    <w:rsid w:val="00D667C7"/>
    <w:rsid w:val="00D66D61"/>
    <w:rsid w:val="00D66FF4"/>
    <w:rsid w:val="00D709CB"/>
    <w:rsid w:val="00D718ED"/>
    <w:rsid w:val="00D71904"/>
    <w:rsid w:val="00D721F9"/>
    <w:rsid w:val="00D72749"/>
    <w:rsid w:val="00D729D8"/>
    <w:rsid w:val="00D73CE4"/>
    <w:rsid w:val="00D746EA"/>
    <w:rsid w:val="00D75024"/>
    <w:rsid w:val="00D7505C"/>
    <w:rsid w:val="00D76439"/>
    <w:rsid w:val="00D76CD7"/>
    <w:rsid w:val="00D779F9"/>
    <w:rsid w:val="00D813A4"/>
    <w:rsid w:val="00D82AA2"/>
    <w:rsid w:val="00D84153"/>
    <w:rsid w:val="00D84317"/>
    <w:rsid w:val="00D84E90"/>
    <w:rsid w:val="00D85175"/>
    <w:rsid w:val="00D86BE5"/>
    <w:rsid w:val="00D86CD4"/>
    <w:rsid w:val="00D86DA2"/>
    <w:rsid w:val="00D87C1F"/>
    <w:rsid w:val="00D9198E"/>
    <w:rsid w:val="00D9213D"/>
    <w:rsid w:val="00D93196"/>
    <w:rsid w:val="00D939DE"/>
    <w:rsid w:val="00D93F65"/>
    <w:rsid w:val="00D95341"/>
    <w:rsid w:val="00D95782"/>
    <w:rsid w:val="00D9587D"/>
    <w:rsid w:val="00D95AA3"/>
    <w:rsid w:val="00D95B2C"/>
    <w:rsid w:val="00D95F9C"/>
    <w:rsid w:val="00DA02EA"/>
    <w:rsid w:val="00DA10D6"/>
    <w:rsid w:val="00DA3D43"/>
    <w:rsid w:val="00DA5E0A"/>
    <w:rsid w:val="00DA63C0"/>
    <w:rsid w:val="00DA68CF"/>
    <w:rsid w:val="00DA7C82"/>
    <w:rsid w:val="00DB3536"/>
    <w:rsid w:val="00DB4621"/>
    <w:rsid w:val="00DB55BE"/>
    <w:rsid w:val="00DB6A82"/>
    <w:rsid w:val="00DB6E4D"/>
    <w:rsid w:val="00DB7499"/>
    <w:rsid w:val="00DB7658"/>
    <w:rsid w:val="00DB7ACB"/>
    <w:rsid w:val="00DC0039"/>
    <w:rsid w:val="00DC06BA"/>
    <w:rsid w:val="00DC2823"/>
    <w:rsid w:val="00DC2C3E"/>
    <w:rsid w:val="00DC2CFA"/>
    <w:rsid w:val="00DC376F"/>
    <w:rsid w:val="00DC5773"/>
    <w:rsid w:val="00DC7CC3"/>
    <w:rsid w:val="00DD092E"/>
    <w:rsid w:val="00DD26A8"/>
    <w:rsid w:val="00DD29F9"/>
    <w:rsid w:val="00DD487D"/>
    <w:rsid w:val="00DD4A95"/>
    <w:rsid w:val="00DD5163"/>
    <w:rsid w:val="00DD5A18"/>
    <w:rsid w:val="00DD71F2"/>
    <w:rsid w:val="00DE0DB3"/>
    <w:rsid w:val="00DE2174"/>
    <w:rsid w:val="00DE23E0"/>
    <w:rsid w:val="00DE2EB0"/>
    <w:rsid w:val="00DE32B4"/>
    <w:rsid w:val="00DE44B3"/>
    <w:rsid w:val="00DE4950"/>
    <w:rsid w:val="00DE7AA6"/>
    <w:rsid w:val="00DF0DF0"/>
    <w:rsid w:val="00DF38A5"/>
    <w:rsid w:val="00DF45E2"/>
    <w:rsid w:val="00DF5BC9"/>
    <w:rsid w:val="00DF5FB2"/>
    <w:rsid w:val="00DF62EA"/>
    <w:rsid w:val="00DF6461"/>
    <w:rsid w:val="00E012A3"/>
    <w:rsid w:val="00E01DCD"/>
    <w:rsid w:val="00E033A1"/>
    <w:rsid w:val="00E04FFD"/>
    <w:rsid w:val="00E05047"/>
    <w:rsid w:val="00E056D6"/>
    <w:rsid w:val="00E06798"/>
    <w:rsid w:val="00E10D27"/>
    <w:rsid w:val="00E1171A"/>
    <w:rsid w:val="00E1393B"/>
    <w:rsid w:val="00E13DF3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03E"/>
    <w:rsid w:val="00E275EC"/>
    <w:rsid w:val="00E27ACA"/>
    <w:rsid w:val="00E27E9E"/>
    <w:rsid w:val="00E3116C"/>
    <w:rsid w:val="00E327D1"/>
    <w:rsid w:val="00E344FD"/>
    <w:rsid w:val="00E3690F"/>
    <w:rsid w:val="00E37079"/>
    <w:rsid w:val="00E408BF"/>
    <w:rsid w:val="00E41B6B"/>
    <w:rsid w:val="00E42BC3"/>
    <w:rsid w:val="00E43F85"/>
    <w:rsid w:val="00E440D8"/>
    <w:rsid w:val="00E45906"/>
    <w:rsid w:val="00E46958"/>
    <w:rsid w:val="00E50A2D"/>
    <w:rsid w:val="00E513AF"/>
    <w:rsid w:val="00E520E3"/>
    <w:rsid w:val="00E524D4"/>
    <w:rsid w:val="00E5384F"/>
    <w:rsid w:val="00E538FD"/>
    <w:rsid w:val="00E5481D"/>
    <w:rsid w:val="00E5487F"/>
    <w:rsid w:val="00E55796"/>
    <w:rsid w:val="00E55D0B"/>
    <w:rsid w:val="00E56BA2"/>
    <w:rsid w:val="00E57272"/>
    <w:rsid w:val="00E60647"/>
    <w:rsid w:val="00E62678"/>
    <w:rsid w:val="00E633EE"/>
    <w:rsid w:val="00E65241"/>
    <w:rsid w:val="00E65D6B"/>
    <w:rsid w:val="00E736EF"/>
    <w:rsid w:val="00E73C22"/>
    <w:rsid w:val="00E7498E"/>
    <w:rsid w:val="00E75B62"/>
    <w:rsid w:val="00E773BD"/>
    <w:rsid w:val="00E82000"/>
    <w:rsid w:val="00E82B87"/>
    <w:rsid w:val="00E83765"/>
    <w:rsid w:val="00E83872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A619A"/>
    <w:rsid w:val="00EB1532"/>
    <w:rsid w:val="00EB2C09"/>
    <w:rsid w:val="00EB51A0"/>
    <w:rsid w:val="00EB5A3E"/>
    <w:rsid w:val="00EB5F8A"/>
    <w:rsid w:val="00EB6CF3"/>
    <w:rsid w:val="00EB6F0A"/>
    <w:rsid w:val="00EB748E"/>
    <w:rsid w:val="00EC0D3E"/>
    <w:rsid w:val="00EC2245"/>
    <w:rsid w:val="00EC24C7"/>
    <w:rsid w:val="00EC2FA8"/>
    <w:rsid w:val="00EC35FB"/>
    <w:rsid w:val="00EC3B0F"/>
    <w:rsid w:val="00EC3FE6"/>
    <w:rsid w:val="00EC4593"/>
    <w:rsid w:val="00EC47BA"/>
    <w:rsid w:val="00EC5BF0"/>
    <w:rsid w:val="00EC5D43"/>
    <w:rsid w:val="00EC627C"/>
    <w:rsid w:val="00ED01BD"/>
    <w:rsid w:val="00ED05CE"/>
    <w:rsid w:val="00ED1413"/>
    <w:rsid w:val="00ED1C58"/>
    <w:rsid w:val="00ED22C4"/>
    <w:rsid w:val="00ED22F2"/>
    <w:rsid w:val="00ED26DB"/>
    <w:rsid w:val="00ED3250"/>
    <w:rsid w:val="00ED3BF8"/>
    <w:rsid w:val="00ED4CF6"/>
    <w:rsid w:val="00ED6B55"/>
    <w:rsid w:val="00EE050B"/>
    <w:rsid w:val="00EE0AB6"/>
    <w:rsid w:val="00EE0B90"/>
    <w:rsid w:val="00EE15D3"/>
    <w:rsid w:val="00EE21C2"/>
    <w:rsid w:val="00EE3752"/>
    <w:rsid w:val="00EE3A82"/>
    <w:rsid w:val="00EE44EC"/>
    <w:rsid w:val="00EE5262"/>
    <w:rsid w:val="00EE748C"/>
    <w:rsid w:val="00EF0DF6"/>
    <w:rsid w:val="00EF2F22"/>
    <w:rsid w:val="00EF4CAA"/>
    <w:rsid w:val="00EF51BD"/>
    <w:rsid w:val="00EF55A6"/>
    <w:rsid w:val="00EF62C7"/>
    <w:rsid w:val="00EF6D47"/>
    <w:rsid w:val="00EF6FBF"/>
    <w:rsid w:val="00F00B2D"/>
    <w:rsid w:val="00F01BED"/>
    <w:rsid w:val="00F0254A"/>
    <w:rsid w:val="00F030E3"/>
    <w:rsid w:val="00F03936"/>
    <w:rsid w:val="00F04190"/>
    <w:rsid w:val="00F06033"/>
    <w:rsid w:val="00F07254"/>
    <w:rsid w:val="00F10705"/>
    <w:rsid w:val="00F11DE2"/>
    <w:rsid w:val="00F14E8C"/>
    <w:rsid w:val="00F158A2"/>
    <w:rsid w:val="00F17742"/>
    <w:rsid w:val="00F20768"/>
    <w:rsid w:val="00F22F26"/>
    <w:rsid w:val="00F2339B"/>
    <w:rsid w:val="00F25AF0"/>
    <w:rsid w:val="00F2660A"/>
    <w:rsid w:val="00F32445"/>
    <w:rsid w:val="00F33C8D"/>
    <w:rsid w:val="00F3470A"/>
    <w:rsid w:val="00F375A5"/>
    <w:rsid w:val="00F408B7"/>
    <w:rsid w:val="00F42633"/>
    <w:rsid w:val="00F43088"/>
    <w:rsid w:val="00F44DAA"/>
    <w:rsid w:val="00F4691B"/>
    <w:rsid w:val="00F47F27"/>
    <w:rsid w:val="00F53B4A"/>
    <w:rsid w:val="00F5762B"/>
    <w:rsid w:val="00F60161"/>
    <w:rsid w:val="00F60861"/>
    <w:rsid w:val="00F611D1"/>
    <w:rsid w:val="00F626A7"/>
    <w:rsid w:val="00F63CE5"/>
    <w:rsid w:val="00F64DBF"/>
    <w:rsid w:val="00F679B6"/>
    <w:rsid w:val="00F67CA1"/>
    <w:rsid w:val="00F67DF1"/>
    <w:rsid w:val="00F70227"/>
    <w:rsid w:val="00F70531"/>
    <w:rsid w:val="00F712CF"/>
    <w:rsid w:val="00F719FC"/>
    <w:rsid w:val="00F748A4"/>
    <w:rsid w:val="00F75756"/>
    <w:rsid w:val="00F75C48"/>
    <w:rsid w:val="00F76434"/>
    <w:rsid w:val="00F7646E"/>
    <w:rsid w:val="00F770B4"/>
    <w:rsid w:val="00F80A9C"/>
    <w:rsid w:val="00F82419"/>
    <w:rsid w:val="00F8245C"/>
    <w:rsid w:val="00F83B51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B2"/>
    <w:rsid w:val="00F913F7"/>
    <w:rsid w:val="00F94B76"/>
    <w:rsid w:val="00F96272"/>
    <w:rsid w:val="00F975B4"/>
    <w:rsid w:val="00F9793E"/>
    <w:rsid w:val="00FA1AE7"/>
    <w:rsid w:val="00FA1E3B"/>
    <w:rsid w:val="00FA3928"/>
    <w:rsid w:val="00FA4502"/>
    <w:rsid w:val="00FA6D2B"/>
    <w:rsid w:val="00FA7166"/>
    <w:rsid w:val="00FA71B3"/>
    <w:rsid w:val="00FB1CBF"/>
    <w:rsid w:val="00FB40FB"/>
    <w:rsid w:val="00FB43B9"/>
    <w:rsid w:val="00FB55E4"/>
    <w:rsid w:val="00FB646C"/>
    <w:rsid w:val="00FB7400"/>
    <w:rsid w:val="00FB7486"/>
    <w:rsid w:val="00FB78FB"/>
    <w:rsid w:val="00FB7AC0"/>
    <w:rsid w:val="00FC3EDC"/>
    <w:rsid w:val="00FC521A"/>
    <w:rsid w:val="00FC59F5"/>
    <w:rsid w:val="00FC5EA9"/>
    <w:rsid w:val="00FC6A5B"/>
    <w:rsid w:val="00FC7103"/>
    <w:rsid w:val="00FC71F1"/>
    <w:rsid w:val="00FD08ED"/>
    <w:rsid w:val="00FD400A"/>
    <w:rsid w:val="00FD5B69"/>
    <w:rsid w:val="00FD5F4D"/>
    <w:rsid w:val="00FD60AE"/>
    <w:rsid w:val="00FD6EBC"/>
    <w:rsid w:val="00FD6F62"/>
    <w:rsid w:val="00FD743D"/>
    <w:rsid w:val="00FD78E9"/>
    <w:rsid w:val="00FE7387"/>
    <w:rsid w:val="00FE752D"/>
    <w:rsid w:val="00FE7E17"/>
    <w:rsid w:val="00FF11BB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99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cot.com/mktrules/issues/NPRR821" TargetMode="External"/><Relationship Id="rId1" Type="http://schemas.openxmlformats.org/officeDocument/2006/relationships/hyperlink" Target="http://www.ercot.com/calendar/2017/9/6/108837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C5D6-B566-4F52-A25A-EF854435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2017-09-27T17:23:00Z</dcterms:created>
  <dcterms:modified xsi:type="dcterms:W3CDTF">2017-09-27T17:27:00Z</dcterms:modified>
</cp:coreProperties>
</file>