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ayout w:type="fixed"/>
        <w:tblCellMar>
          <w:left w:w="0" w:type="dxa"/>
          <w:right w:w="115" w:type="dxa"/>
        </w:tblCellMar>
        <w:tblLook w:val="01E0" w:firstRow="1" w:lastRow="1" w:firstColumn="1" w:lastColumn="1" w:noHBand="0" w:noVBand="0"/>
      </w:tblPr>
      <w:tblGrid>
        <w:gridCol w:w="9180"/>
      </w:tblGrid>
      <w:tr w:rsidR="00035532" w:rsidRPr="008730D7" w14:paraId="71FA4728" w14:textId="77777777" w:rsidTr="00035532">
        <w:trPr>
          <w:trHeight w:val="665"/>
        </w:trPr>
        <w:tc>
          <w:tcPr>
            <w:tcW w:w="9180" w:type="dxa"/>
            <w:tcMar>
              <w:left w:w="72" w:type="dxa"/>
              <w:bottom w:w="72" w:type="dxa"/>
              <w:right w:w="72" w:type="dxa"/>
            </w:tcMar>
          </w:tcPr>
          <w:p w14:paraId="512CEF13" w14:textId="1B912C2D" w:rsidR="00035532" w:rsidRPr="00232B30" w:rsidRDefault="009D68A0" w:rsidP="009F25EF">
            <w:pPr>
              <w:jc w:val="center"/>
              <w:outlineLvl w:val="0"/>
              <w:rPr>
                <w:b/>
                <w:sz w:val="22"/>
                <w:szCs w:val="22"/>
              </w:rPr>
            </w:pPr>
            <w:bookmarkStart w:id="0" w:name="_Hlk223431346"/>
            <w:r>
              <w:rPr>
                <w:b/>
                <w:sz w:val="22"/>
                <w:szCs w:val="22"/>
              </w:rPr>
              <w:t>APPROVED</w:t>
            </w:r>
          </w:p>
          <w:p w14:paraId="43DC7D59" w14:textId="77777777" w:rsidR="00035532" w:rsidRPr="00232B30" w:rsidRDefault="00035532" w:rsidP="009F25EF">
            <w:pPr>
              <w:jc w:val="center"/>
              <w:outlineLvl w:val="0"/>
              <w:rPr>
                <w:b/>
                <w:sz w:val="22"/>
                <w:szCs w:val="22"/>
              </w:rPr>
            </w:pPr>
            <w:r w:rsidRPr="00232B30">
              <w:rPr>
                <w:b/>
                <w:sz w:val="22"/>
                <w:szCs w:val="22"/>
              </w:rPr>
              <w:t>Minutes of the Technical Advisory Committee (TAC) Meeting</w:t>
            </w:r>
          </w:p>
          <w:p w14:paraId="7CC1AA2D" w14:textId="77777777" w:rsidR="00035532" w:rsidRPr="00232B30" w:rsidRDefault="00035532" w:rsidP="009F25EF">
            <w:pPr>
              <w:jc w:val="center"/>
              <w:outlineLvl w:val="0"/>
              <w:rPr>
                <w:b/>
                <w:sz w:val="22"/>
                <w:szCs w:val="22"/>
              </w:rPr>
            </w:pPr>
            <w:r w:rsidRPr="00232B30">
              <w:rPr>
                <w:b/>
                <w:sz w:val="22"/>
                <w:szCs w:val="22"/>
              </w:rPr>
              <w:t>ERCOT Austin – 7620 Metro Center Drive – Austin, Texas 78744</w:t>
            </w:r>
          </w:p>
          <w:p w14:paraId="2CAA814D" w14:textId="77777777" w:rsidR="00035532" w:rsidRPr="00232B30" w:rsidRDefault="00035532" w:rsidP="009F25EF">
            <w:pPr>
              <w:jc w:val="center"/>
              <w:outlineLvl w:val="0"/>
              <w:rPr>
                <w:b/>
                <w:sz w:val="22"/>
                <w:szCs w:val="22"/>
              </w:rPr>
            </w:pPr>
            <w:r w:rsidRPr="00232B30">
              <w:rPr>
                <w:b/>
                <w:sz w:val="22"/>
                <w:szCs w:val="22"/>
              </w:rPr>
              <w:t>Thursday, July 28, 2016 – 9:30 a.m.</w:t>
            </w:r>
          </w:p>
          <w:p w14:paraId="242F31AE" w14:textId="77777777" w:rsidR="00035532" w:rsidRPr="00232B30" w:rsidRDefault="00035532" w:rsidP="0081064F">
            <w:pPr>
              <w:jc w:val="both"/>
              <w:outlineLvl w:val="0"/>
              <w:rPr>
                <w:b/>
                <w:sz w:val="22"/>
                <w:szCs w:val="22"/>
              </w:rPr>
            </w:pPr>
          </w:p>
          <w:p w14:paraId="4191975C" w14:textId="77777777" w:rsidR="00035532" w:rsidRPr="00232B30" w:rsidRDefault="00035532" w:rsidP="0081064F">
            <w:pPr>
              <w:jc w:val="both"/>
              <w:rPr>
                <w:sz w:val="22"/>
                <w:szCs w:val="22"/>
                <w:u w:val="single"/>
              </w:rPr>
            </w:pPr>
            <w:r w:rsidRPr="00232B30">
              <w:rPr>
                <w:sz w:val="22"/>
                <w:szCs w:val="22"/>
                <w:u w:val="single"/>
              </w:rPr>
              <w:t>Attendance</w:t>
            </w:r>
          </w:p>
          <w:p w14:paraId="09687247" w14:textId="77777777" w:rsidR="00035532" w:rsidRPr="00232B30" w:rsidRDefault="00035532" w:rsidP="0081064F">
            <w:pPr>
              <w:jc w:val="both"/>
              <w:rPr>
                <w:i/>
                <w:sz w:val="22"/>
                <w:szCs w:val="22"/>
              </w:rPr>
            </w:pPr>
            <w:r w:rsidRPr="00232B30">
              <w:rPr>
                <w:i/>
                <w:sz w:val="22"/>
                <w:szCs w:val="22"/>
              </w:rPr>
              <w:t>Members:</w:t>
            </w:r>
          </w:p>
          <w:tbl>
            <w:tblPr>
              <w:tblW w:w="9475" w:type="dxa"/>
              <w:tblLayout w:type="fixed"/>
              <w:tblCellMar>
                <w:left w:w="0" w:type="dxa"/>
                <w:right w:w="115" w:type="dxa"/>
              </w:tblCellMar>
              <w:tblLook w:val="0000" w:firstRow="0" w:lastRow="0" w:firstColumn="0" w:lastColumn="0" w:noHBand="0" w:noVBand="0"/>
            </w:tblPr>
            <w:tblGrid>
              <w:gridCol w:w="2635"/>
              <w:gridCol w:w="3870"/>
              <w:gridCol w:w="2970"/>
            </w:tblGrid>
            <w:tr w:rsidR="00035532" w:rsidRPr="00232B30" w14:paraId="66C9BD5B" w14:textId="77777777" w:rsidTr="005E3BE0">
              <w:trPr>
                <w:trHeight w:val="207"/>
              </w:trPr>
              <w:tc>
                <w:tcPr>
                  <w:tcW w:w="2635" w:type="dxa"/>
                  <w:vAlign w:val="bottom"/>
                </w:tcPr>
                <w:p w14:paraId="06F4B6B5" w14:textId="77777777" w:rsidR="00035532" w:rsidRPr="00232B30" w:rsidRDefault="00035532" w:rsidP="0081064F">
                  <w:pPr>
                    <w:jc w:val="both"/>
                    <w:rPr>
                      <w:sz w:val="22"/>
                      <w:szCs w:val="22"/>
                    </w:rPr>
                  </w:pPr>
                  <w:r w:rsidRPr="00232B30">
                    <w:rPr>
                      <w:sz w:val="22"/>
                      <w:szCs w:val="22"/>
                    </w:rPr>
                    <w:t>Adair, Marshall</w:t>
                  </w:r>
                </w:p>
              </w:tc>
              <w:tc>
                <w:tcPr>
                  <w:tcW w:w="3870" w:type="dxa"/>
                  <w:vAlign w:val="bottom"/>
                </w:tcPr>
                <w:p w14:paraId="7511F7F8" w14:textId="77777777" w:rsidR="00035532" w:rsidRPr="00232B30" w:rsidRDefault="00035532" w:rsidP="0081064F">
                  <w:pPr>
                    <w:jc w:val="both"/>
                    <w:rPr>
                      <w:sz w:val="22"/>
                      <w:szCs w:val="22"/>
                    </w:rPr>
                  </w:pPr>
                  <w:r w:rsidRPr="00232B30">
                    <w:rPr>
                      <w:sz w:val="22"/>
                      <w:szCs w:val="22"/>
                    </w:rPr>
                    <w:t>Residential Consumer</w:t>
                  </w:r>
                </w:p>
              </w:tc>
              <w:tc>
                <w:tcPr>
                  <w:tcW w:w="2970" w:type="dxa"/>
                  <w:vAlign w:val="bottom"/>
                </w:tcPr>
                <w:p w14:paraId="4D62EA77" w14:textId="77777777" w:rsidR="00035532" w:rsidRPr="00232B30" w:rsidRDefault="00035532" w:rsidP="0081064F">
                  <w:pPr>
                    <w:jc w:val="both"/>
                    <w:rPr>
                      <w:sz w:val="22"/>
                      <w:szCs w:val="22"/>
                    </w:rPr>
                  </w:pPr>
                </w:p>
              </w:tc>
            </w:tr>
            <w:tr w:rsidR="00035532" w:rsidRPr="00232B30" w14:paraId="4B8614E8" w14:textId="77777777" w:rsidTr="005E3BE0">
              <w:trPr>
                <w:trHeight w:val="207"/>
              </w:trPr>
              <w:tc>
                <w:tcPr>
                  <w:tcW w:w="2635" w:type="dxa"/>
                  <w:vAlign w:val="bottom"/>
                </w:tcPr>
                <w:p w14:paraId="64723C00" w14:textId="77777777" w:rsidR="00035532" w:rsidRPr="00232B30" w:rsidRDefault="00035532" w:rsidP="0081064F">
                  <w:pPr>
                    <w:jc w:val="both"/>
                    <w:rPr>
                      <w:sz w:val="22"/>
                      <w:szCs w:val="22"/>
                    </w:rPr>
                  </w:pPr>
                  <w:r w:rsidRPr="00232B30">
                    <w:rPr>
                      <w:sz w:val="22"/>
                      <w:szCs w:val="22"/>
                    </w:rPr>
                    <w:t>Allen, Thresa</w:t>
                  </w:r>
                </w:p>
              </w:tc>
              <w:tc>
                <w:tcPr>
                  <w:tcW w:w="3870" w:type="dxa"/>
                  <w:vAlign w:val="bottom"/>
                </w:tcPr>
                <w:p w14:paraId="0D74B414" w14:textId="77777777" w:rsidR="00035532" w:rsidRPr="00232B30" w:rsidRDefault="00035532" w:rsidP="0081064F">
                  <w:pPr>
                    <w:jc w:val="both"/>
                    <w:rPr>
                      <w:sz w:val="22"/>
                      <w:szCs w:val="22"/>
                    </w:rPr>
                  </w:pPr>
                  <w:r w:rsidRPr="00232B30">
                    <w:rPr>
                      <w:sz w:val="22"/>
                      <w:szCs w:val="22"/>
                    </w:rPr>
                    <w:t>Iberdrola Renewables</w:t>
                  </w:r>
                </w:p>
              </w:tc>
              <w:tc>
                <w:tcPr>
                  <w:tcW w:w="2970" w:type="dxa"/>
                  <w:vAlign w:val="bottom"/>
                </w:tcPr>
                <w:p w14:paraId="512D2234" w14:textId="77777777" w:rsidR="00035532" w:rsidRPr="00232B30" w:rsidRDefault="00035532" w:rsidP="0081064F">
                  <w:pPr>
                    <w:jc w:val="both"/>
                    <w:rPr>
                      <w:sz w:val="22"/>
                      <w:szCs w:val="22"/>
                    </w:rPr>
                  </w:pPr>
                </w:p>
              </w:tc>
            </w:tr>
            <w:tr w:rsidR="005E3BE0" w:rsidRPr="00232B30" w14:paraId="7C332E56" w14:textId="77777777" w:rsidTr="005E3BE0">
              <w:trPr>
                <w:trHeight w:val="207"/>
              </w:trPr>
              <w:tc>
                <w:tcPr>
                  <w:tcW w:w="2635" w:type="dxa"/>
                  <w:vAlign w:val="bottom"/>
                </w:tcPr>
                <w:p w14:paraId="34675575" w14:textId="6C14484C" w:rsidR="005E3BE0" w:rsidRPr="00232B30" w:rsidRDefault="005E3BE0" w:rsidP="0081064F">
                  <w:pPr>
                    <w:jc w:val="both"/>
                    <w:rPr>
                      <w:sz w:val="22"/>
                      <w:szCs w:val="22"/>
                    </w:rPr>
                  </w:pPr>
                  <w:r w:rsidRPr="00232B30">
                    <w:rPr>
                      <w:sz w:val="22"/>
                      <w:szCs w:val="22"/>
                    </w:rPr>
                    <w:t>Bailey, Dan</w:t>
                  </w:r>
                </w:p>
              </w:tc>
              <w:tc>
                <w:tcPr>
                  <w:tcW w:w="3870" w:type="dxa"/>
                  <w:vAlign w:val="bottom"/>
                </w:tcPr>
                <w:p w14:paraId="7B464690" w14:textId="61267AA7" w:rsidR="005E3BE0" w:rsidRPr="00232B30" w:rsidRDefault="005E3BE0" w:rsidP="0081064F">
                  <w:pPr>
                    <w:jc w:val="both"/>
                    <w:rPr>
                      <w:sz w:val="22"/>
                      <w:szCs w:val="22"/>
                    </w:rPr>
                  </w:pPr>
                  <w:r w:rsidRPr="00232B30">
                    <w:rPr>
                      <w:sz w:val="22"/>
                      <w:szCs w:val="22"/>
                    </w:rPr>
                    <w:t>Garland Power and Light</w:t>
                  </w:r>
                </w:p>
              </w:tc>
              <w:tc>
                <w:tcPr>
                  <w:tcW w:w="2970" w:type="dxa"/>
                  <w:vAlign w:val="bottom"/>
                </w:tcPr>
                <w:p w14:paraId="520DF314" w14:textId="77777777" w:rsidR="005E3BE0" w:rsidRPr="00232B30" w:rsidRDefault="005E3BE0" w:rsidP="0081064F">
                  <w:pPr>
                    <w:jc w:val="both"/>
                    <w:rPr>
                      <w:sz w:val="22"/>
                      <w:szCs w:val="22"/>
                    </w:rPr>
                  </w:pPr>
                </w:p>
              </w:tc>
            </w:tr>
            <w:tr w:rsidR="00035532" w:rsidRPr="00232B30" w14:paraId="19126776" w14:textId="77777777" w:rsidTr="005E3BE0">
              <w:trPr>
                <w:trHeight w:val="207"/>
              </w:trPr>
              <w:tc>
                <w:tcPr>
                  <w:tcW w:w="2635" w:type="dxa"/>
                  <w:vAlign w:val="bottom"/>
                </w:tcPr>
                <w:p w14:paraId="71DCF752" w14:textId="77777777" w:rsidR="00035532" w:rsidRPr="00232B30" w:rsidRDefault="00035532" w:rsidP="0081064F">
                  <w:pPr>
                    <w:jc w:val="both"/>
                    <w:rPr>
                      <w:sz w:val="22"/>
                      <w:szCs w:val="22"/>
                    </w:rPr>
                  </w:pPr>
                  <w:r w:rsidRPr="00232B30">
                    <w:rPr>
                      <w:sz w:val="22"/>
                      <w:szCs w:val="22"/>
                    </w:rPr>
                    <w:t>Barnes, Bill</w:t>
                  </w:r>
                </w:p>
              </w:tc>
              <w:tc>
                <w:tcPr>
                  <w:tcW w:w="3870" w:type="dxa"/>
                  <w:vAlign w:val="bottom"/>
                </w:tcPr>
                <w:p w14:paraId="45090C56" w14:textId="77777777" w:rsidR="00035532" w:rsidRPr="00232B30" w:rsidRDefault="00035532" w:rsidP="0081064F">
                  <w:pPr>
                    <w:jc w:val="both"/>
                    <w:rPr>
                      <w:sz w:val="22"/>
                      <w:szCs w:val="22"/>
                    </w:rPr>
                  </w:pPr>
                  <w:r w:rsidRPr="00232B30">
                    <w:rPr>
                      <w:sz w:val="22"/>
                      <w:szCs w:val="22"/>
                    </w:rPr>
                    <w:t>Reliant Energy Retail Services</w:t>
                  </w:r>
                </w:p>
              </w:tc>
              <w:tc>
                <w:tcPr>
                  <w:tcW w:w="2970" w:type="dxa"/>
                  <w:vAlign w:val="bottom"/>
                </w:tcPr>
                <w:p w14:paraId="072B095A" w14:textId="77777777" w:rsidR="00035532" w:rsidRPr="00232B30" w:rsidRDefault="00035532" w:rsidP="0081064F">
                  <w:pPr>
                    <w:jc w:val="both"/>
                    <w:rPr>
                      <w:sz w:val="22"/>
                      <w:szCs w:val="22"/>
                    </w:rPr>
                  </w:pPr>
                </w:p>
              </w:tc>
            </w:tr>
            <w:tr w:rsidR="00035532" w:rsidRPr="00232B30" w14:paraId="241676D6" w14:textId="77777777" w:rsidTr="005E3BE0">
              <w:trPr>
                <w:trHeight w:val="207"/>
              </w:trPr>
              <w:tc>
                <w:tcPr>
                  <w:tcW w:w="2635" w:type="dxa"/>
                  <w:vAlign w:val="bottom"/>
                </w:tcPr>
                <w:p w14:paraId="7217E252" w14:textId="77777777" w:rsidR="00035532" w:rsidRPr="00232B30" w:rsidRDefault="00035532" w:rsidP="0081064F">
                  <w:pPr>
                    <w:jc w:val="both"/>
                    <w:rPr>
                      <w:sz w:val="22"/>
                      <w:szCs w:val="22"/>
                    </w:rPr>
                  </w:pPr>
                  <w:r w:rsidRPr="00232B30">
                    <w:rPr>
                      <w:sz w:val="22"/>
                      <w:szCs w:val="22"/>
                    </w:rPr>
                    <w:t>Blakey, Eric</w:t>
                  </w:r>
                </w:p>
              </w:tc>
              <w:tc>
                <w:tcPr>
                  <w:tcW w:w="3870" w:type="dxa"/>
                  <w:vAlign w:val="bottom"/>
                </w:tcPr>
                <w:p w14:paraId="1952566F" w14:textId="77777777" w:rsidR="00035532" w:rsidRPr="00232B30" w:rsidRDefault="00035532" w:rsidP="0081064F">
                  <w:pPr>
                    <w:jc w:val="both"/>
                    <w:rPr>
                      <w:sz w:val="22"/>
                      <w:szCs w:val="22"/>
                    </w:rPr>
                  </w:pPr>
                  <w:r w:rsidRPr="00232B30">
                    <w:rPr>
                      <w:sz w:val="22"/>
                      <w:szCs w:val="22"/>
                    </w:rPr>
                    <w:t>Just Energy</w:t>
                  </w:r>
                </w:p>
              </w:tc>
              <w:tc>
                <w:tcPr>
                  <w:tcW w:w="2970" w:type="dxa"/>
                  <w:vAlign w:val="bottom"/>
                </w:tcPr>
                <w:p w14:paraId="06CA9082" w14:textId="77777777" w:rsidR="00035532" w:rsidRPr="00232B30" w:rsidRDefault="00035532" w:rsidP="0081064F">
                  <w:pPr>
                    <w:jc w:val="both"/>
                    <w:rPr>
                      <w:sz w:val="22"/>
                      <w:szCs w:val="22"/>
                    </w:rPr>
                  </w:pPr>
                </w:p>
              </w:tc>
            </w:tr>
            <w:tr w:rsidR="00035532" w:rsidRPr="00232B30" w14:paraId="7C33D5E7" w14:textId="77777777" w:rsidTr="005E3BE0">
              <w:trPr>
                <w:trHeight w:val="207"/>
              </w:trPr>
              <w:tc>
                <w:tcPr>
                  <w:tcW w:w="2635" w:type="dxa"/>
                  <w:vAlign w:val="bottom"/>
                </w:tcPr>
                <w:p w14:paraId="0CD9BEA5" w14:textId="77777777" w:rsidR="00035532" w:rsidRPr="00232B30" w:rsidRDefault="00035532" w:rsidP="0081064F">
                  <w:pPr>
                    <w:jc w:val="both"/>
                    <w:rPr>
                      <w:sz w:val="22"/>
                      <w:szCs w:val="22"/>
                    </w:rPr>
                  </w:pPr>
                  <w:r w:rsidRPr="00232B30">
                    <w:rPr>
                      <w:sz w:val="22"/>
                      <w:szCs w:val="22"/>
                    </w:rPr>
                    <w:t>Boyd, Phillip</w:t>
                  </w:r>
                </w:p>
              </w:tc>
              <w:tc>
                <w:tcPr>
                  <w:tcW w:w="3870" w:type="dxa"/>
                  <w:vAlign w:val="bottom"/>
                </w:tcPr>
                <w:p w14:paraId="18737DAF" w14:textId="77777777" w:rsidR="00035532" w:rsidRPr="00232B30" w:rsidRDefault="00035532" w:rsidP="0081064F">
                  <w:pPr>
                    <w:jc w:val="both"/>
                    <w:rPr>
                      <w:sz w:val="22"/>
                      <w:szCs w:val="22"/>
                    </w:rPr>
                  </w:pPr>
                  <w:r w:rsidRPr="00232B30">
                    <w:rPr>
                      <w:sz w:val="22"/>
                      <w:szCs w:val="22"/>
                    </w:rPr>
                    <w:t>City of Lewisville</w:t>
                  </w:r>
                </w:p>
              </w:tc>
              <w:tc>
                <w:tcPr>
                  <w:tcW w:w="2970" w:type="dxa"/>
                  <w:vAlign w:val="bottom"/>
                </w:tcPr>
                <w:p w14:paraId="21A96FD4" w14:textId="77777777" w:rsidR="00035532" w:rsidRPr="00232B30" w:rsidRDefault="00035532" w:rsidP="0081064F">
                  <w:pPr>
                    <w:jc w:val="both"/>
                    <w:rPr>
                      <w:sz w:val="22"/>
                      <w:szCs w:val="22"/>
                    </w:rPr>
                  </w:pPr>
                </w:p>
              </w:tc>
            </w:tr>
            <w:tr w:rsidR="00035532" w:rsidRPr="00232B30" w14:paraId="63DB5C9D" w14:textId="77777777" w:rsidTr="005E3BE0">
              <w:tc>
                <w:tcPr>
                  <w:tcW w:w="2635" w:type="dxa"/>
                  <w:vAlign w:val="bottom"/>
                </w:tcPr>
                <w:p w14:paraId="6BA20077" w14:textId="77777777" w:rsidR="00035532" w:rsidRPr="00232B30" w:rsidRDefault="00035532" w:rsidP="0081064F">
                  <w:pPr>
                    <w:jc w:val="both"/>
                    <w:rPr>
                      <w:sz w:val="22"/>
                      <w:szCs w:val="22"/>
                    </w:rPr>
                  </w:pPr>
                  <w:r w:rsidRPr="00232B30">
                    <w:rPr>
                      <w:sz w:val="22"/>
                      <w:szCs w:val="22"/>
                    </w:rPr>
                    <w:t>Brandt, Adrianne</w:t>
                  </w:r>
                </w:p>
              </w:tc>
              <w:tc>
                <w:tcPr>
                  <w:tcW w:w="3870" w:type="dxa"/>
                  <w:vAlign w:val="bottom"/>
                </w:tcPr>
                <w:p w14:paraId="40F8D7AE" w14:textId="77777777" w:rsidR="00035532" w:rsidRPr="00232B30" w:rsidRDefault="00035532" w:rsidP="0081064F">
                  <w:pPr>
                    <w:jc w:val="both"/>
                    <w:rPr>
                      <w:sz w:val="22"/>
                      <w:szCs w:val="22"/>
                    </w:rPr>
                  </w:pPr>
                  <w:r w:rsidRPr="00232B30">
                    <w:rPr>
                      <w:sz w:val="22"/>
                      <w:szCs w:val="22"/>
                    </w:rPr>
                    <w:t>CPS Energy</w:t>
                  </w:r>
                </w:p>
              </w:tc>
              <w:tc>
                <w:tcPr>
                  <w:tcW w:w="2970" w:type="dxa"/>
                  <w:vAlign w:val="bottom"/>
                </w:tcPr>
                <w:p w14:paraId="25771131" w14:textId="77777777" w:rsidR="00035532" w:rsidRPr="00232B30" w:rsidRDefault="00035532" w:rsidP="0081064F">
                  <w:pPr>
                    <w:jc w:val="both"/>
                    <w:rPr>
                      <w:sz w:val="22"/>
                      <w:szCs w:val="22"/>
                    </w:rPr>
                  </w:pPr>
                </w:p>
              </w:tc>
            </w:tr>
            <w:tr w:rsidR="005E3BE0" w:rsidRPr="00232B30" w14:paraId="2B0477E2" w14:textId="77777777" w:rsidTr="005E3BE0">
              <w:tc>
                <w:tcPr>
                  <w:tcW w:w="2635" w:type="dxa"/>
                  <w:vAlign w:val="bottom"/>
                </w:tcPr>
                <w:p w14:paraId="7C6D393B" w14:textId="68B6F133" w:rsidR="005E3BE0" w:rsidRPr="00232B30" w:rsidRDefault="005E3BE0" w:rsidP="0081064F">
                  <w:pPr>
                    <w:jc w:val="both"/>
                    <w:rPr>
                      <w:sz w:val="22"/>
                      <w:szCs w:val="22"/>
                    </w:rPr>
                  </w:pPr>
                  <w:r w:rsidRPr="00232B30">
                    <w:rPr>
                      <w:sz w:val="22"/>
                      <w:szCs w:val="22"/>
                    </w:rPr>
                    <w:t>Cobos, Lori</w:t>
                  </w:r>
                </w:p>
              </w:tc>
              <w:tc>
                <w:tcPr>
                  <w:tcW w:w="3870" w:type="dxa"/>
                  <w:vAlign w:val="bottom"/>
                </w:tcPr>
                <w:p w14:paraId="053989CB" w14:textId="4D5018DA" w:rsidR="005E3BE0" w:rsidRPr="00232B30" w:rsidRDefault="005E3BE0" w:rsidP="0081064F">
                  <w:pPr>
                    <w:jc w:val="both"/>
                    <w:rPr>
                      <w:sz w:val="22"/>
                      <w:szCs w:val="22"/>
                    </w:rPr>
                  </w:pPr>
                  <w:r w:rsidRPr="00232B30">
                    <w:rPr>
                      <w:sz w:val="22"/>
                      <w:szCs w:val="22"/>
                    </w:rPr>
                    <w:t>Topaz</w:t>
                  </w:r>
                </w:p>
              </w:tc>
              <w:tc>
                <w:tcPr>
                  <w:tcW w:w="2970" w:type="dxa"/>
                  <w:vAlign w:val="bottom"/>
                </w:tcPr>
                <w:p w14:paraId="0B67DFE1" w14:textId="77777777" w:rsidR="005E3BE0" w:rsidRPr="00232B30" w:rsidRDefault="005E3BE0" w:rsidP="0081064F">
                  <w:pPr>
                    <w:jc w:val="both"/>
                    <w:rPr>
                      <w:sz w:val="22"/>
                      <w:szCs w:val="22"/>
                    </w:rPr>
                  </w:pPr>
                </w:p>
              </w:tc>
            </w:tr>
            <w:tr w:rsidR="00035532" w:rsidRPr="00232B30" w14:paraId="3D0F975E" w14:textId="77777777" w:rsidTr="005E3BE0">
              <w:tc>
                <w:tcPr>
                  <w:tcW w:w="2635" w:type="dxa"/>
                  <w:vAlign w:val="bottom"/>
                </w:tcPr>
                <w:p w14:paraId="717CEEBD" w14:textId="77777777" w:rsidR="00035532" w:rsidRPr="00232B30" w:rsidRDefault="00035532" w:rsidP="0081064F">
                  <w:pPr>
                    <w:jc w:val="both"/>
                    <w:rPr>
                      <w:sz w:val="22"/>
                      <w:szCs w:val="22"/>
                    </w:rPr>
                  </w:pPr>
                  <w:r w:rsidRPr="00232B30">
                    <w:rPr>
                      <w:sz w:val="22"/>
                      <w:szCs w:val="22"/>
                    </w:rPr>
                    <w:t>Coleman, Diana</w:t>
                  </w:r>
                </w:p>
              </w:tc>
              <w:tc>
                <w:tcPr>
                  <w:tcW w:w="3870" w:type="dxa"/>
                  <w:vAlign w:val="bottom"/>
                </w:tcPr>
                <w:p w14:paraId="60DFC497" w14:textId="77777777" w:rsidR="00035532" w:rsidRPr="00232B30" w:rsidRDefault="00035532" w:rsidP="0081064F">
                  <w:pPr>
                    <w:jc w:val="both"/>
                    <w:rPr>
                      <w:sz w:val="22"/>
                      <w:szCs w:val="22"/>
                    </w:rPr>
                  </w:pPr>
                  <w:r w:rsidRPr="00232B30">
                    <w:rPr>
                      <w:sz w:val="22"/>
                      <w:szCs w:val="22"/>
                    </w:rPr>
                    <w:t>OPUC</w:t>
                  </w:r>
                </w:p>
              </w:tc>
              <w:tc>
                <w:tcPr>
                  <w:tcW w:w="2970" w:type="dxa"/>
                  <w:vAlign w:val="bottom"/>
                </w:tcPr>
                <w:p w14:paraId="0385BF7C" w14:textId="77777777" w:rsidR="00035532" w:rsidRPr="00232B30" w:rsidRDefault="00035532" w:rsidP="0081064F">
                  <w:pPr>
                    <w:jc w:val="both"/>
                    <w:rPr>
                      <w:sz w:val="22"/>
                      <w:szCs w:val="22"/>
                    </w:rPr>
                  </w:pPr>
                </w:p>
              </w:tc>
            </w:tr>
            <w:tr w:rsidR="00035532" w:rsidRPr="00232B30" w14:paraId="14DFF2D7" w14:textId="77777777" w:rsidTr="005E3BE0">
              <w:tc>
                <w:tcPr>
                  <w:tcW w:w="2635" w:type="dxa"/>
                  <w:vAlign w:val="bottom"/>
                </w:tcPr>
                <w:p w14:paraId="1A2EC825" w14:textId="77777777" w:rsidR="00035532" w:rsidRPr="00232B30" w:rsidRDefault="00035532" w:rsidP="0081064F">
                  <w:pPr>
                    <w:jc w:val="both"/>
                    <w:rPr>
                      <w:sz w:val="22"/>
                      <w:szCs w:val="22"/>
                    </w:rPr>
                  </w:pPr>
                  <w:r w:rsidRPr="00232B30">
                    <w:rPr>
                      <w:sz w:val="22"/>
                      <w:szCs w:val="22"/>
                    </w:rPr>
                    <w:t>Cunningham, Lance</w:t>
                  </w:r>
                </w:p>
              </w:tc>
              <w:tc>
                <w:tcPr>
                  <w:tcW w:w="3870" w:type="dxa"/>
                  <w:vAlign w:val="bottom"/>
                </w:tcPr>
                <w:p w14:paraId="0FC0E280" w14:textId="77777777" w:rsidR="00035532" w:rsidRPr="00232B30" w:rsidRDefault="00035532" w:rsidP="0081064F">
                  <w:pPr>
                    <w:jc w:val="both"/>
                    <w:rPr>
                      <w:sz w:val="22"/>
                      <w:szCs w:val="22"/>
                    </w:rPr>
                  </w:pPr>
                  <w:r w:rsidRPr="00232B30">
                    <w:rPr>
                      <w:sz w:val="22"/>
                      <w:szCs w:val="22"/>
                    </w:rPr>
                    <w:t>Denton Municipal Electric</w:t>
                  </w:r>
                </w:p>
              </w:tc>
              <w:tc>
                <w:tcPr>
                  <w:tcW w:w="2970" w:type="dxa"/>
                  <w:vAlign w:val="bottom"/>
                </w:tcPr>
                <w:p w14:paraId="75BDFEAC" w14:textId="77777777" w:rsidR="00035532" w:rsidRPr="00232B30" w:rsidRDefault="00035532" w:rsidP="0081064F">
                  <w:pPr>
                    <w:jc w:val="both"/>
                    <w:rPr>
                      <w:sz w:val="22"/>
                      <w:szCs w:val="22"/>
                    </w:rPr>
                  </w:pPr>
                </w:p>
              </w:tc>
            </w:tr>
            <w:tr w:rsidR="00035532" w:rsidRPr="00232B30" w14:paraId="56359C4D" w14:textId="77777777" w:rsidTr="005E3BE0">
              <w:tc>
                <w:tcPr>
                  <w:tcW w:w="2635" w:type="dxa"/>
                  <w:vAlign w:val="bottom"/>
                </w:tcPr>
                <w:p w14:paraId="6E73DA60" w14:textId="77777777" w:rsidR="00035532" w:rsidRPr="00232B30" w:rsidRDefault="00035532" w:rsidP="0081064F">
                  <w:pPr>
                    <w:jc w:val="both"/>
                    <w:rPr>
                      <w:sz w:val="22"/>
                      <w:szCs w:val="22"/>
                    </w:rPr>
                  </w:pPr>
                  <w:r w:rsidRPr="00232B30">
                    <w:rPr>
                      <w:sz w:val="22"/>
                      <w:szCs w:val="22"/>
                    </w:rPr>
                    <w:t>Emesih, Valentine</w:t>
                  </w:r>
                </w:p>
              </w:tc>
              <w:tc>
                <w:tcPr>
                  <w:tcW w:w="3870" w:type="dxa"/>
                  <w:vAlign w:val="bottom"/>
                </w:tcPr>
                <w:p w14:paraId="6D8D7E85" w14:textId="77777777" w:rsidR="00035532" w:rsidRPr="00232B30" w:rsidRDefault="00035532" w:rsidP="0081064F">
                  <w:pPr>
                    <w:jc w:val="both"/>
                    <w:rPr>
                      <w:sz w:val="22"/>
                      <w:szCs w:val="22"/>
                    </w:rPr>
                  </w:pPr>
                  <w:r w:rsidRPr="00232B30">
                    <w:rPr>
                      <w:sz w:val="22"/>
                      <w:szCs w:val="22"/>
                    </w:rPr>
                    <w:t>CenterPoint Energy</w:t>
                  </w:r>
                </w:p>
              </w:tc>
              <w:tc>
                <w:tcPr>
                  <w:tcW w:w="2970" w:type="dxa"/>
                  <w:vAlign w:val="bottom"/>
                </w:tcPr>
                <w:p w14:paraId="683BB903" w14:textId="77777777" w:rsidR="00035532" w:rsidRPr="00232B30" w:rsidRDefault="00035532" w:rsidP="0081064F">
                  <w:pPr>
                    <w:jc w:val="both"/>
                    <w:rPr>
                      <w:sz w:val="22"/>
                      <w:szCs w:val="22"/>
                    </w:rPr>
                  </w:pPr>
                </w:p>
              </w:tc>
            </w:tr>
            <w:tr w:rsidR="005E3BE0" w:rsidRPr="00232B30" w14:paraId="40658642" w14:textId="77777777" w:rsidTr="005E3BE0">
              <w:tc>
                <w:tcPr>
                  <w:tcW w:w="2635" w:type="dxa"/>
                  <w:vAlign w:val="bottom"/>
                </w:tcPr>
                <w:p w14:paraId="6DC51C6A" w14:textId="4F4C4C2B" w:rsidR="005E3BE0" w:rsidRPr="00232B30" w:rsidRDefault="005E3BE0" w:rsidP="0081064F">
                  <w:pPr>
                    <w:jc w:val="both"/>
                    <w:rPr>
                      <w:sz w:val="22"/>
                      <w:szCs w:val="22"/>
                    </w:rPr>
                  </w:pPr>
                  <w:r w:rsidRPr="00232B30">
                    <w:rPr>
                      <w:sz w:val="22"/>
                      <w:szCs w:val="22"/>
                    </w:rPr>
                    <w:t>English, Barksdale</w:t>
                  </w:r>
                </w:p>
              </w:tc>
              <w:tc>
                <w:tcPr>
                  <w:tcW w:w="3870" w:type="dxa"/>
                  <w:vAlign w:val="bottom"/>
                </w:tcPr>
                <w:p w14:paraId="3DDFF9BB" w14:textId="3D12E510" w:rsidR="005E3BE0" w:rsidRPr="00232B30" w:rsidRDefault="005E3BE0" w:rsidP="0081064F">
                  <w:pPr>
                    <w:jc w:val="both"/>
                    <w:rPr>
                      <w:sz w:val="22"/>
                      <w:szCs w:val="22"/>
                    </w:rPr>
                  </w:pPr>
                  <w:r w:rsidRPr="00232B30">
                    <w:rPr>
                      <w:sz w:val="22"/>
                      <w:szCs w:val="22"/>
                    </w:rPr>
                    <w:t>Austin Energy</w:t>
                  </w:r>
                </w:p>
              </w:tc>
              <w:tc>
                <w:tcPr>
                  <w:tcW w:w="2970" w:type="dxa"/>
                  <w:vAlign w:val="bottom"/>
                </w:tcPr>
                <w:p w14:paraId="547C5213" w14:textId="77777777" w:rsidR="005E3BE0" w:rsidRPr="00232B30" w:rsidRDefault="005E3BE0" w:rsidP="0081064F">
                  <w:pPr>
                    <w:jc w:val="both"/>
                    <w:rPr>
                      <w:sz w:val="22"/>
                      <w:szCs w:val="22"/>
                    </w:rPr>
                  </w:pPr>
                </w:p>
              </w:tc>
            </w:tr>
            <w:tr w:rsidR="005E3BE0" w:rsidRPr="00232B30" w14:paraId="574F1E2A" w14:textId="77777777" w:rsidTr="005E3BE0">
              <w:tc>
                <w:tcPr>
                  <w:tcW w:w="2635" w:type="dxa"/>
                  <w:vAlign w:val="bottom"/>
                </w:tcPr>
                <w:p w14:paraId="0717D6DD" w14:textId="23AA4E85" w:rsidR="005E3BE0" w:rsidRPr="00232B30" w:rsidRDefault="005E3BE0" w:rsidP="0081064F">
                  <w:pPr>
                    <w:jc w:val="both"/>
                    <w:rPr>
                      <w:sz w:val="22"/>
                      <w:szCs w:val="22"/>
                    </w:rPr>
                  </w:pPr>
                  <w:r w:rsidRPr="00232B30">
                    <w:rPr>
                      <w:sz w:val="22"/>
                      <w:szCs w:val="22"/>
                    </w:rPr>
                    <w:t>Flowers, BJ</w:t>
                  </w:r>
                </w:p>
              </w:tc>
              <w:tc>
                <w:tcPr>
                  <w:tcW w:w="3870" w:type="dxa"/>
                  <w:vAlign w:val="bottom"/>
                </w:tcPr>
                <w:p w14:paraId="389A8E43" w14:textId="57930667" w:rsidR="005E3BE0" w:rsidRPr="00232B30" w:rsidRDefault="005E3BE0" w:rsidP="0081064F">
                  <w:pPr>
                    <w:jc w:val="both"/>
                    <w:rPr>
                      <w:sz w:val="22"/>
                      <w:szCs w:val="22"/>
                    </w:rPr>
                  </w:pPr>
                  <w:r w:rsidRPr="00232B30">
                    <w:rPr>
                      <w:sz w:val="22"/>
                      <w:szCs w:val="22"/>
                    </w:rPr>
                    <w:t>Sharyland Utilities</w:t>
                  </w:r>
                </w:p>
              </w:tc>
              <w:tc>
                <w:tcPr>
                  <w:tcW w:w="2970" w:type="dxa"/>
                  <w:vAlign w:val="bottom"/>
                </w:tcPr>
                <w:p w14:paraId="1C50801A" w14:textId="77777777" w:rsidR="005E3BE0" w:rsidRPr="00232B30" w:rsidRDefault="005E3BE0" w:rsidP="0081064F">
                  <w:pPr>
                    <w:jc w:val="both"/>
                    <w:rPr>
                      <w:sz w:val="22"/>
                      <w:szCs w:val="22"/>
                    </w:rPr>
                  </w:pPr>
                </w:p>
              </w:tc>
            </w:tr>
            <w:tr w:rsidR="00035532" w:rsidRPr="00232B30" w14:paraId="2B3245E4" w14:textId="77777777" w:rsidTr="005E3BE0">
              <w:tc>
                <w:tcPr>
                  <w:tcW w:w="2635" w:type="dxa"/>
                  <w:vAlign w:val="bottom"/>
                </w:tcPr>
                <w:p w14:paraId="61BA2B9C" w14:textId="77777777" w:rsidR="00035532" w:rsidRPr="00232B30" w:rsidRDefault="00035532" w:rsidP="0081064F">
                  <w:pPr>
                    <w:jc w:val="both"/>
                    <w:rPr>
                      <w:sz w:val="22"/>
                      <w:szCs w:val="22"/>
                    </w:rPr>
                  </w:pPr>
                  <w:r w:rsidRPr="00232B30">
                    <w:rPr>
                      <w:sz w:val="22"/>
                      <w:szCs w:val="22"/>
                    </w:rPr>
                    <w:t>Frazier, Amanda</w:t>
                  </w:r>
                </w:p>
              </w:tc>
              <w:tc>
                <w:tcPr>
                  <w:tcW w:w="3870" w:type="dxa"/>
                  <w:vAlign w:val="bottom"/>
                </w:tcPr>
                <w:p w14:paraId="3E27E041" w14:textId="77777777" w:rsidR="00035532" w:rsidRPr="00232B30" w:rsidRDefault="00035532" w:rsidP="0081064F">
                  <w:pPr>
                    <w:jc w:val="both"/>
                    <w:rPr>
                      <w:sz w:val="22"/>
                      <w:szCs w:val="22"/>
                    </w:rPr>
                  </w:pPr>
                  <w:r w:rsidRPr="00232B30">
                    <w:rPr>
                      <w:sz w:val="22"/>
                      <w:szCs w:val="22"/>
                    </w:rPr>
                    <w:t>Luminant</w:t>
                  </w:r>
                </w:p>
              </w:tc>
              <w:tc>
                <w:tcPr>
                  <w:tcW w:w="2970" w:type="dxa"/>
                  <w:vAlign w:val="bottom"/>
                </w:tcPr>
                <w:p w14:paraId="1AD2FCA0" w14:textId="77777777" w:rsidR="00035532" w:rsidRPr="00232B30" w:rsidRDefault="00035532" w:rsidP="0081064F">
                  <w:pPr>
                    <w:jc w:val="both"/>
                    <w:rPr>
                      <w:sz w:val="22"/>
                      <w:szCs w:val="22"/>
                    </w:rPr>
                  </w:pPr>
                </w:p>
              </w:tc>
            </w:tr>
            <w:tr w:rsidR="00035532" w:rsidRPr="00232B30" w14:paraId="48CC43F1" w14:textId="77777777" w:rsidTr="005E3BE0">
              <w:tc>
                <w:tcPr>
                  <w:tcW w:w="2635" w:type="dxa"/>
                  <w:vAlign w:val="bottom"/>
                </w:tcPr>
                <w:p w14:paraId="42B00568" w14:textId="77777777" w:rsidR="00035532" w:rsidRPr="00232B30" w:rsidRDefault="00035532" w:rsidP="0081064F">
                  <w:pPr>
                    <w:jc w:val="both"/>
                    <w:rPr>
                      <w:sz w:val="22"/>
                      <w:szCs w:val="22"/>
                    </w:rPr>
                  </w:pPr>
                  <w:r w:rsidRPr="00232B30">
                    <w:rPr>
                      <w:sz w:val="22"/>
                      <w:szCs w:val="22"/>
                    </w:rPr>
                    <w:t>Goff, Eric</w:t>
                  </w:r>
                </w:p>
              </w:tc>
              <w:tc>
                <w:tcPr>
                  <w:tcW w:w="3870" w:type="dxa"/>
                  <w:vAlign w:val="bottom"/>
                </w:tcPr>
                <w:p w14:paraId="75CC4EDB" w14:textId="77777777" w:rsidR="00035532" w:rsidRPr="00232B30" w:rsidRDefault="00035532" w:rsidP="0081064F">
                  <w:pPr>
                    <w:jc w:val="both"/>
                    <w:rPr>
                      <w:sz w:val="22"/>
                      <w:szCs w:val="22"/>
                    </w:rPr>
                  </w:pPr>
                  <w:r w:rsidRPr="00232B30">
                    <w:rPr>
                      <w:sz w:val="22"/>
                      <w:szCs w:val="22"/>
                    </w:rPr>
                    <w:t>Citigroup Energy</w:t>
                  </w:r>
                </w:p>
              </w:tc>
              <w:tc>
                <w:tcPr>
                  <w:tcW w:w="2970" w:type="dxa"/>
                  <w:vAlign w:val="bottom"/>
                </w:tcPr>
                <w:p w14:paraId="39FA0CDD" w14:textId="77777777" w:rsidR="00035532" w:rsidRPr="00232B30" w:rsidRDefault="00035532" w:rsidP="0081064F">
                  <w:pPr>
                    <w:jc w:val="both"/>
                    <w:rPr>
                      <w:sz w:val="22"/>
                      <w:szCs w:val="22"/>
                    </w:rPr>
                  </w:pPr>
                </w:p>
              </w:tc>
            </w:tr>
            <w:tr w:rsidR="00035532" w:rsidRPr="00232B30" w14:paraId="4148251F" w14:textId="77777777" w:rsidTr="005E3BE0">
              <w:tc>
                <w:tcPr>
                  <w:tcW w:w="2635" w:type="dxa"/>
                  <w:vAlign w:val="bottom"/>
                </w:tcPr>
                <w:p w14:paraId="5F573D3B" w14:textId="77777777" w:rsidR="00035532" w:rsidRPr="00232B30" w:rsidRDefault="00035532" w:rsidP="0081064F">
                  <w:pPr>
                    <w:jc w:val="both"/>
                    <w:rPr>
                      <w:sz w:val="22"/>
                      <w:szCs w:val="22"/>
                    </w:rPr>
                  </w:pPr>
                  <w:r w:rsidRPr="00232B30">
                    <w:rPr>
                      <w:sz w:val="22"/>
                      <w:szCs w:val="22"/>
                    </w:rPr>
                    <w:t>Greer, Clayton</w:t>
                  </w:r>
                </w:p>
              </w:tc>
              <w:tc>
                <w:tcPr>
                  <w:tcW w:w="3870" w:type="dxa"/>
                  <w:vAlign w:val="bottom"/>
                </w:tcPr>
                <w:p w14:paraId="30D4E19E" w14:textId="77777777" w:rsidR="00035532" w:rsidRPr="00232B30" w:rsidRDefault="00035532" w:rsidP="0081064F">
                  <w:pPr>
                    <w:jc w:val="both"/>
                    <w:rPr>
                      <w:sz w:val="22"/>
                      <w:szCs w:val="22"/>
                    </w:rPr>
                  </w:pPr>
                  <w:r w:rsidRPr="00232B30">
                    <w:rPr>
                      <w:sz w:val="22"/>
                      <w:szCs w:val="22"/>
                    </w:rPr>
                    <w:t>Morgan Stanley</w:t>
                  </w:r>
                </w:p>
              </w:tc>
              <w:tc>
                <w:tcPr>
                  <w:tcW w:w="2970" w:type="dxa"/>
                  <w:vAlign w:val="bottom"/>
                </w:tcPr>
                <w:p w14:paraId="71E0346D" w14:textId="77777777" w:rsidR="00035532" w:rsidRPr="00232B30" w:rsidRDefault="00035532" w:rsidP="0081064F">
                  <w:pPr>
                    <w:jc w:val="both"/>
                    <w:rPr>
                      <w:sz w:val="22"/>
                      <w:szCs w:val="22"/>
                    </w:rPr>
                  </w:pPr>
                </w:p>
              </w:tc>
            </w:tr>
            <w:tr w:rsidR="00035532" w:rsidRPr="00232B30" w14:paraId="5F690312" w14:textId="77777777" w:rsidTr="005E3BE0">
              <w:tc>
                <w:tcPr>
                  <w:tcW w:w="2635" w:type="dxa"/>
                  <w:vAlign w:val="bottom"/>
                </w:tcPr>
                <w:p w14:paraId="2662B8FC" w14:textId="77777777" w:rsidR="00035532" w:rsidRPr="00232B30" w:rsidRDefault="00035532" w:rsidP="0081064F">
                  <w:pPr>
                    <w:jc w:val="both"/>
                    <w:rPr>
                      <w:sz w:val="22"/>
                      <w:szCs w:val="22"/>
                    </w:rPr>
                  </w:pPr>
                  <w:r w:rsidRPr="00232B30">
                    <w:rPr>
                      <w:sz w:val="22"/>
                      <w:szCs w:val="22"/>
                    </w:rPr>
                    <w:t>Hastings, David</w:t>
                  </w:r>
                </w:p>
              </w:tc>
              <w:tc>
                <w:tcPr>
                  <w:tcW w:w="3870" w:type="dxa"/>
                  <w:vAlign w:val="bottom"/>
                </w:tcPr>
                <w:p w14:paraId="345F558B" w14:textId="77777777" w:rsidR="00035532" w:rsidRPr="00232B30" w:rsidRDefault="00035532" w:rsidP="0081064F">
                  <w:pPr>
                    <w:jc w:val="both"/>
                    <w:rPr>
                      <w:sz w:val="22"/>
                      <w:szCs w:val="22"/>
                    </w:rPr>
                  </w:pPr>
                  <w:r w:rsidRPr="00232B30">
                    <w:rPr>
                      <w:sz w:val="22"/>
                      <w:szCs w:val="22"/>
                    </w:rPr>
                    <w:t>SESCO</w:t>
                  </w:r>
                </w:p>
              </w:tc>
              <w:tc>
                <w:tcPr>
                  <w:tcW w:w="2970" w:type="dxa"/>
                  <w:vAlign w:val="bottom"/>
                </w:tcPr>
                <w:p w14:paraId="48617F9A" w14:textId="77777777" w:rsidR="00035532" w:rsidRPr="00232B30" w:rsidRDefault="00035532" w:rsidP="0081064F">
                  <w:pPr>
                    <w:jc w:val="both"/>
                    <w:rPr>
                      <w:sz w:val="22"/>
                      <w:szCs w:val="22"/>
                    </w:rPr>
                  </w:pPr>
                </w:p>
              </w:tc>
            </w:tr>
            <w:tr w:rsidR="00035532" w:rsidRPr="00232B30" w14:paraId="5E617D33" w14:textId="77777777" w:rsidTr="005E3BE0">
              <w:tc>
                <w:tcPr>
                  <w:tcW w:w="2635" w:type="dxa"/>
                  <w:vAlign w:val="bottom"/>
                </w:tcPr>
                <w:p w14:paraId="0A7B2715" w14:textId="77777777" w:rsidR="00035532" w:rsidRPr="00232B30" w:rsidRDefault="00035532" w:rsidP="0081064F">
                  <w:pPr>
                    <w:jc w:val="both"/>
                    <w:rPr>
                      <w:sz w:val="22"/>
                      <w:szCs w:val="22"/>
                    </w:rPr>
                  </w:pPr>
                  <w:r w:rsidRPr="00232B30">
                    <w:rPr>
                      <w:sz w:val="22"/>
                      <w:szCs w:val="22"/>
                    </w:rPr>
                    <w:t>Helton, Bob</w:t>
                  </w:r>
                </w:p>
              </w:tc>
              <w:tc>
                <w:tcPr>
                  <w:tcW w:w="3870" w:type="dxa"/>
                  <w:vAlign w:val="bottom"/>
                </w:tcPr>
                <w:p w14:paraId="31970980" w14:textId="77777777" w:rsidR="00035532" w:rsidRPr="00232B30" w:rsidRDefault="00035532" w:rsidP="0081064F">
                  <w:pPr>
                    <w:jc w:val="both"/>
                    <w:rPr>
                      <w:sz w:val="22"/>
                      <w:szCs w:val="22"/>
                    </w:rPr>
                  </w:pPr>
                  <w:r w:rsidRPr="00232B30">
                    <w:rPr>
                      <w:sz w:val="22"/>
                      <w:szCs w:val="22"/>
                    </w:rPr>
                    <w:t>GDF Suez</w:t>
                  </w:r>
                </w:p>
              </w:tc>
              <w:tc>
                <w:tcPr>
                  <w:tcW w:w="2970" w:type="dxa"/>
                  <w:vAlign w:val="bottom"/>
                </w:tcPr>
                <w:p w14:paraId="0A54482C" w14:textId="77777777" w:rsidR="00035532" w:rsidRPr="00232B30" w:rsidRDefault="00035532" w:rsidP="0081064F">
                  <w:pPr>
                    <w:jc w:val="both"/>
                    <w:rPr>
                      <w:sz w:val="22"/>
                      <w:szCs w:val="22"/>
                    </w:rPr>
                  </w:pPr>
                </w:p>
              </w:tc>
            </w:tr>
            <w:tr w:rsidR="00035532" w:rsidRPr="00232B30" w14:paraId="4FF2BA5B" w14:textId="77777777" w:rsidTr="005E3BE0">
              <w:tc>
                <w:tcPr>
                  <w:tcW w:w="2635" w:type="dxa"/>
                  <w:vAlign w:val="bottom"/>
                </w:tcPr>
                <w:p w14:paraId="02807B17" w14:textId="77777777" w:rsidR="00035532" w:rsidRPr="00232B30" w:rsidRDefault="00035532" w:rsidP="0081064F">
                  <w:pPr>
                    <w:jc w:val="both"/>
                    <w:rPr>
                      <w:sz w:val="22"/>
                      <w:szCs w:val="22"/>
                    </w:rPr>
                  </w:pPr>
                  <w:r w:rsidRPr="00232B30">
                    <w:rPr>
                      <w:sz w:val="22"/>
                      <w:szCs w:val="22"/>
                    </w:rPr>
                    <w:t>Lange, Clif</w:t>
                  </w:r>
                </w:p>
              </w:tc>
              <w:tc>
                <w:tcPr>
                  <w:tcW w:w="3870" w:type="dxa"/>
                  <w:vAlign w:val="bottom"/>
                </w:tcPr>
                <w:p w14:paraId="15FEC2DA" w14:textId="77777777" w:rsidR="00035532" w:rsidRPr="00232B30" w:rsidRDefault="00035532" w:rsidP="0081064F">
                  <w:pPr>
                    <w:jc w:val="both"/>
                    <w:rPr>
                      <w:sz w:val="22"/>
                      <w:szCs w:val="22"/>
                    </w:rPr>
                  </w:pPr>
                  <w:r w:rsidRPr="00232B30">
                    <w:rPr>
                      <w:sz w:val="22"/>
                      <w:szCs w:val="22"/>
                    </w:rPr>
                    <w:t>STEC</w:t>
                  </w:r>
                </w:p>
              </w:tc>
              <w:tc>
                <w:tcPr>
                  <w:tcW w:w="2970" w:type="dxa"/>
                  <w:vAlign w:val="bottom"/>
                </w:tcPr>
                <w:p w14:paraId="6985E017" w14:textId="77777777" w:rsidR="00035532" w:rsidRPr="00232B30" w:rsidRDefault="00035532" w:rsidP="0081064F">
                  <w:pPr>
                    <w:jc w:val="both"/>
                    <w:rPr>
                      <w:sz w:val="22"/>
                      <w:szCs w:val="22"/>
                    </w:rPr>
                  </w:pPr>
                </w:p>
              </w:tc>
            </w:tr>
            <w:tr w:rsidR="00035532" w:rsidRPr="00232B30" w14:paraId="3CBA0242" w14:textId="77777777" w:rsidTr="005E3BE0">
              <w:tc>
                <w:tcPr>
                  <w:tcW w:w="2635" w:type="dxa"/>
                  <w:vAlign w:val="bottom"/>
                </w:tcPr>
                <w:p w14:paraId="2DE41365" w14:textId="77777777" w:rsidR="00035532" w:rsidRPr="00232B30" w:rsidRDefault="00035532" w:rsidP="0081064F">
                  <w:pPr>
                    <w:jc w:val="both"/>
                    <w:rPr>
                      <w:sz w:val="22"/>
                      <w:szCs w:val="22"/>
                    </w:rPr>
                  </w:pPr>
                  <w:r w:rsidRPr="00232B30">
                    <w:rPr>
                      <w:sz w:val="22"/>
                      <w:szCs w:val="22"/>
                    </w:rPr>
                    <w:t>Meehan, Colin</w:t>
                  </w:r>
                </w:p>
              </w:tc>
              <w:tc>
                <w:tcPr>
                  <w:tcW w:w="3870" w:type="dxa"/>
                  <w:vAlign w:val="bottom"/>
                </w:tcPr>
                <w:p w14:paraId="21C8D778" w14:textId="77777777" w:rsidR="00035532" w:rsidRPr="00232B30" w:rsidRDefault="00035532" w:rsidP="0081064F">
                  <w:pPr>
                    <w:jc w:val="both"/>
                    <w:rPr>
                      <w:sz w:val="22"/>
                      <w:szCs w:val="22"/>
                    </w:rPr>
                  </w:pPr>
                  <w:r w:rsidRPr="00232B30">
                    <w:rPr>
                      <w:sz w:val="22"/>
                      <w:szCs w:val="22"/>
                    </w:rPr>
                    <w:t>First Solar</w:t>
                  </w:r>
                </w:p>
              </w:tc>
              <w:tc>
                <w:tcPr>
                  <w:tcW w:w="2970" w:type="dxa"/>
                  <w:vAlign w:val="bottom"/>
                </w:tcPr>
                <w:p w14:paraId="30FEDEE7" w14:textId="77777777" w:rsidR="00035532" w:rsidRPr="00232B30" w:rsidRDefault="00035532" w:rsidP="0081064F">
                  <w:pPr>
                    <w:jc w:val="both"/>
                    <w:rPr>
                      <w:sz w:val="22"/>
                      <w:szCs w:val="22"/>
                    </w:rPr>
                  </w:pPr>
                </w:p>
              </w:tc>
            </w:tr>
            <w:tr w:rsidR="00035532" w:rsidRPr="00232B30" w14:paraId="5EEAE7A8" w14:textId="77777777" w:rsidTr="005E3BE0">
              <w:tc>
                <w:tcPr>
                  <w:tcW w:w="2635" w:type="dxa"/>
                  <w:vAlign w:val="bottom"/>
                </w:tcPr>
                <w:p w14:paraId="46F57C9C" w14:textId="77777777" w:rsidR="00035532" w:rsidRPr="00232B30" w:rsidRDefault="00035532" w:rsidP="0081064F">
                  <w:pPr>
                    <w:jc w:val="both"/>
                    <w:rPr>
                      <w:sz w:val="22"/>
                      <w:szCs w:val="22"/>
                    </w:rPr>
                  </w:pPr>
                  <w:r w:rsidRPr="00232B30">
                    <w:rPr>
                      <w:sz w:val="22"/>
                      <w:szCs w:val="22"/>
                    </w:rPr>
                    <w:t>Messer, Tayaun</w:t>
                  </w:r>
                </w:p>
              </w:tc>
              <w:tc>
                <w:tcPr>
                  <w:tcW w:w="3870" w:type="dxa"/>
                  <w:vAlign w:val="bottom"/>
                </w:tcPr>
                <w:p w14:paraId="52BA5652" w14:textId="77777777" w:rsidR="00035532" w:rsidRPr="00232B30" w:rsidRDefault="00035532" w:rsidP="0081064F">
                  <w:pPr>
                    <w:jc w:val="both"/>
                    <w:rPr>
                      <w:sz w:val="22"/>
                      <w:szCs w:val="22"/>
                    </w:rPr>
                  </w:pPr>
                  <w:r w:rsidRPr="00232B30">
                    <w:rPr>
                      <w:sz w:val="22"/>
                      <w:szCs w:val="22"/>
                    </w:rPr>
                    <w:t>Rayburn Country</w:t>
                  </w:r>
                </w:p>
              </w:tc>
              <w:tc>
                <w:tcPr>
                  <w:tcW w:w="2970" w:type="dxa"/>
                  <w:vAlign w:val="bottom"/>
                </w:tcPr>
                <w:p w14:paraId="518E65F9" w14:textId="77777777" w:rsidR="00035532" w:rsidRPr="00232B30" w:rsidRDefault="00035532" w:rsidP="0081064F">
                  <w:pPr>
                    <w:jc w:val="both"/>
                    <w:rPr>
                      <w:sz w:val="22"/>
                      <w:szCs w:val="22"/>
                    </w:rPr>
                  </w:pPr>
                </w:p>
              </w:tc>
            </w:tr>
            <w:tr w:rsidR="00035532" w:rsidRPr="00232B30" w14:paraId="58DF236E" w14:textId="77777777" w:rsidTr="005E3BE0">
              <w:tc>
                <w:tcPr>
                  <w:tcW w:w="2635" w:type="dxa"/>
                  <w:vAlign w:val="bottom"/>
                </w:tcPr>
                <w:p w14:paraId="257F1672" w14:textId="77777777" w:rsidR="00035532" w:rsidRPr="00232B30" w:rsidRDefault="00035532" w:rsidP="0081064F">
                  <w:pPr>
                    <w:jc w:val="both"/>
                    <w:rPr>
                      <w:sz w:val="22"/>
                      <w:szCs w:val="22"/>
                    </w:rPr>
                  </w:pPr>
                  <w:r w:rsidRPr="00232B30">
                    <w:rPr>
                      <w:sz w:val="22"/>
                      <w:szCs w:val="22"/>
                    </w:rPr>
                    <w:t>Pridgeon, Marcus</w:t>
                  </w:r>
                </w:p>
              </w:tc>
              <w:tc>
                <w:tcPr>
                  <w:tcW w:w="3870" w:type="dxa"/>
                  <w:vAlign w:val="bottom"/>
                </w:tcPr>
                <w:p w14:paraId="178CD906" w14:textId="77777777" w:rsidR="00035532" w:rsidRPr="00232B30" w:rsidRDefault="00035532" w:rsidP="0081064F">
                  <w:pPr>
                    <w:jc w:val="both"/>
                    <w:rPr>
                      <w:sz w:val="22"/>
                      <w:szCs w:val="22"/>
                    </w:rPr>
                  </w:pPr>
                  <w:r w:rsidRPr="00232B30">
                    <w:rPr>
                      <w:sz w:val="22"/>
                      <w:szCs w:val="22"/>
                    </w:rPr>
                    <w:t>CMC Steel Texas</w:t>
                  </w:r>
                </w:p>
              </w:tc>
              <w:tc>
                <w:tcPr>
                  <w:tcW w:w="2970" w:type="dxa"/>
                  <w:vAlign w:val="bottom"/>
                </w:tcPr>
                <w:p w14:paraId="116E8B35" w14:textId="77777777" w:rsidR="00035532" w:rsidRPr="00232B30" w:rsidRDefault="00035532" w:rsidP="0081064F">
                  <w:pPr>
                    <w:jc w:val="both"/>
                    <w:rPr>
                      <w:sz w:val="22"/>
                      <w:szCs w:val="22"/>
                    </w:rPr>
                  </w:pPr>
                </w:p>
              </w:tc>
            </w:tr>
            <w:tr w:rsidR="00035532" w:rsidRPr="00232B30" w14:paraId="383D59E4" w14:textId="77777777" w:rsidTr="005E3BE0">
              <w:tc>
                <w:tcPr>
                  <w:tcW w:w="2635" w:type="dxa"/>
                  <w:vAlign w:val="bottom"/>
                </w:tcPr>
                <w:p w14:paraId="035F0F20" w14:textId="77777777" w:rsidR="00035532" w:rsidRPr="00232B30" w:rsidRDefault="00035532" w:rsidP="0081064F">
                  <w:pPr>
                    <w:jc w:val="both"/>
                    <w:rPr>
                      <w:sz w:val="22"/>
                      <w:szCs w:val="22"/>
                    </w:rPr>
                  </w:pPr>
                  <w:r w:rsidRPr="00232B30">
                    <w:rPr>
                      <w:sz w:val="22"/>
                      <w:szCs w:val="22"/>
                    </w:rPr>
                    <w:t>Ross, Richard</w:t>
                  </w:r>
                </w:p>
              </w:tc>
              <w:tc>
                <w:tcPr>
                  <w:tcW w:w="3870" w:type="dxa"/>
                  <w:vAlign w:val="bottom"/>
                </w:tcPr>
                <w:p w14:paraId="70D40222" w14:textId="77777777" w:rsidR="00035532" w:rsidRPr="00232B30" w:rsidRDefault="00035532" w:rsidP="0081064F">
                  <w:pPr>
                    <w:jc w:val="both"/>
                    <w:rPr>
                      <w:sz w:val="22"/>
                      <w:szCs w:val="22"/>
                    </w:rPr>
                  </w:pPr>
                  <w:r w:rsidRPr="00232B30">
                    <w:rPr>
                      <w:sz w:val="22"/>
                      <w:szCs w:val="22"/>
                    </w:rPr>
                    <w:t>AEPSC</w:t>
                  </w:r>
                </w:p>
              </w:tc>
              <w:tc>
                <w:tcPr>
                  <w:tcW w:w="2970" w:type="dxa"/>
                  <w:vAlign w:val="bottom"/>
                </w:tcPr>
                <w:p w14:paraId="1062C572" w14:textId="77777777" w:rsidR="00035532" w:rsidRPr="00232B30" w:rsidRDefault="00035532" w:rsidP="0081064F">
                  <w:pPr>
                    <w:jc w:val="both"/>
                    <w:rPr>
                      <w:sz w:val="22"/>
                      <w:szCs w:val="22"/>
                    </w:rPr>
                  </w:pPr>
                </w:p>
              </w:tc>
            </w:tr>
            <w:tr w:rsidR="00035532" w:rsidRPr="00232B30" w14:paraId="48156DD7" w14:textId="77777777" w:rsidTr="005E3BE0">
              <w:tc>
                <w:tcPr>
                  <w:tcW w:w="2635" w:type="dxa"/>
                  <w:vAlign w:val="bottom"/>
                </w:tcPr>
                <w:p w14:paraId="24AE5181" w14:textId="77777777" w:rsidR="00035532" w:rsidRPr="00232B30" w:rsidRDefault="00035532" w:rsidP="0081064F">
                  <w:pPr>
                    <w:jc w:val="both"/>
                    <w:rPr>
                      <w:sz w:val="22"/>
                      <w:szCs w:val="22"/>
                    </w:rPr>
                  </w:pPr>
                  <w:r w:rsidRPr="00232B30">
                    <w:rPr>
                      <w:sz w:val="22"/>
                      <w:szCs w:val="22"/>
                    </w:rPr>
                    <w:t>Sandidge, Clint</w:t>
                  </w:r>
                </w:p>
              </w:tc>
              <w:tc>
                <w:tcPr>
                  <w:tcW w:w="3870" w:type="dxa"/>
                  <w:vAlign w:val="bottom"/>
                </w:tcPr>
                <w:p w14:paraId="4E7974E4" w14:textId="77777777" w:rsidR="00035532" w:rsidRPr="00232B30" w:rsidRDefault="00035532" w:rsidP="0081064F">
                  <w:pPr>
                    <w:jc w:val="both"/>
                    <w:rPr>
                      <w:sz w:val="22"/>
                      <w:szCs w:val="22"/>
                    </w:rPr>
                  </w:pPr>
                  <w:r w:rsidRPr="00232B30">
                    <w:rPr>
                      <w:sz w:val="22"/>
                      <w:szCs w:val="22"/>
                    </w:rPr>
                    <w:t>Noble Americas Energy Solutions</w:t>
                  </w:r>
                </w:p>
              </w:tc>
              <w:tc>
                <w:tcPr>
                  <w:tcW w:w="2970" w:type="dxa"/>
                  <w:vAlign w:val="bottom"/>
                </w:tcPr>
                <w:p w14:paraId="24861D0E" w14:textId="77777777" w:rsidR="00035532" w:rsidRPr="00232B30" w:rsidRDefault="00035532" w:rsidP="0081064F">
                  <w:pPr>
                    <w:jc w:val="both"/>
                    <w:rPr>
                      <w:sz w:val="22"/>
                      <w:szCs w:val="22"/>
                    </w:rPr>
                  </w:pPr>
                </w:p>
              </w:tc>
            </w:tr>
            <w:tr w:rsidR="00035532" w:rsidRPr="00232B30" w14:paraId="37B9E743" w14:textId="77777777" w:rsidTr="005E3BE0">
              <w:trPr>
                <w:trHeight w:val="80"/>
              </w:trPr>
              <w:tc>
                <w:tcPr>
                  <w:tcW w:w="2635" w:type="dxa"/>
                  <w:vAlign w:val="bottom"/>
                </w:tcPr>
                <w:p w14:paraId="55167661" w14:textId="77777777" w:rsidR="00035532" w:rsidRPr="00232B30" w:rsidRDefault="00035532" w:rsidP="0081064F">
                  <w:pPr>
                    <w:jc w:val="both"/>
                    <w:rPr>
                      <w:sz w:val="22"/>
                      <w:szCs w:val="22"/>
                    </w:rPr>
                  </w:pPr>
                  <w:r w:rsidRPr="00232B30">
                    <w:rPr>
                      <w:sz w:val="22"/>
                      <w:szCs w:val="22"/>
                    </w:rPr>
                    <w:t>Thurnher, Greg</w:t>
                  </w:r>
                </w:p>
              </w:tc>
              <w:tc>
                <w:tcPr>
                  <w:tcW w:w="3870" w:type="dxa"/>
                  <w:vAlign w:val="bottom"/>
                </w:tcPr>
                <w:p w14:paraId="59C83D2E" w14:textId="77777777" w:rsidR="00035532" w:rsidRPr="00232B30" w:rsidRDefault="00035532" w:rsidP="0081064F">
                  <w:pPr>
                    <w:jc w:val="both"/>
                    <w:rPr>
                      <w:sz w:val="22"/>
                      <w:szCs w:val="22"/>
                    </w:rPr>
                  </w:pPr>
                  <w:r w:rsidRPr="00232B30">
                    <w:rPr>
                      <w:sz w:val="22"/>
                      <w:szCs w:val="22"/>
                    </w:rPr>
                    <w:t>Shell Energy</w:t>
                  </w:r>
                </w:p>
              </w:tc>
              <w:tc>
                <w:tcPr>
                  <w:tcW w:w="2970" w:type="dxa"/>
                  <w:vAlign w:val="bottom"/>
                </w:tcPr>
                <w:p w14:paraId="71DFF4A9" w14:textId="77777777" w:rsidR="00035532" w:rsidRPr="00232B30" w:rsidRDefault="00035532" w:rsidP="0081064F">
                  <w:pPr>
                    <w:jc w:val="both"/>
                    <w:rPr>
                      <w:sz w:val="22"/>
                      <w:szCs w:val="22"/>
                    </w:rPr>
                  </w:pPr>
                </w:p>
              </w:tc>
            </w:tr>
          </w:tbl>
          <w:p w14:paraId="71E9D685" w14:textId="77777777" w:rsidR="00035532" w:rsidRPr="00232B30" w:rsidRDefault="00035532" w:rsidP="0081064F">
            <w:pPr>
              <w:jc w:val="both"/>
              <w:rPr>
                <w:sz w:val="22"/>
                <w:szCs w:val="22"/>
              </w:rPr>
            </w:pPr>
          </w:p>
          <w:p w14:paraId="32D79CB6" w14:textId="77777777" w:rsidR="00035532" w:rsidRPr="00232B30" w:rsidRDefault="00035532" w:rsidP="0081064F">
            <w:pPr>
              <w:jc w:val="both"/>
              <w:rPr>
                <w:sz w:val="22"/>
                <w:szCs w:val="22"/>
              </w:rPr>
            </w:pPr>
            <w:r w:rsidRPr="00232B30">
              <w:rPr>
                <w:sz w:val="22"/>
                <w:szCs w:val="22"/>
              </w:rPr>
              <w:t>The following proxies were assigned:</w:t>
            </w:r>
          </w:p>
          <w:p w14:paraId="14A3B747" w14:textId="77777777" w:rsidR="00035532" w:rsidRPr="00232B30" w:rsidRDefault="00035532" w:rsidP="0081064F">
            <w:pPr>
              <w:numPr>
                <w:ilvl w:val="0"/>
                <w:numId w:val="10"/>
              </w:numPr>
              <w:jc w:val="both"/>
              <w:rPr>
                <w:sz w:val="22"/>
                <w:szCs w:val="22"/>
              </w:rPr>
            </w:pPr>
            <w:r w:rsidRPr="00232B30">
              <w:rPr>
                <w:sz w:val="22"/>
                <w:szCs w:val="22"/>
              </w:rPr>
              <w:t>Chris Brewster to Phillip Boyd</w:t>
            </w:r>
          </w:p>
          <w:p w14:paraId="3DE45AE8" w14:textId="77777777" w:rsidR="00870542" w:rsidRPr="00232B30" w:rsidRDefault="00870542" w:rsidP="00870542">
            <w:pPr>
              <w:numPr>
                <w:ilvl w:val="0"/>
                <w:numId w:val="10"/>
              </w:numPr>
              <w:jc w:val="both"/>
              <w:rPr>
                <w:sz w:val="22"/>
                <w:szCs w:val="22"/>
              </w:rPr>
            </w:pPr>
            <w:r w:rsidRPr="00232B30">
              <w:rPr>
                <w:sz w:val="22"/>
                <w:szCs w:val="22"/>
              </w:rPr>
              <w:t>Kyle Minnix to Tayaun Messer</w:t>
            </w:r>
          </w:p>
          <w:p w14:paraId="7A83766F" w14:textId="77777777" w:rsidR="00870542" w:rsidRPr="00232B30" w:rsidRDefault="00870542" w:rsidP="00870542">
            <w:pPr>
              <w:numPr>
                <w:ilvl w:val="0"/>
                <w:numId w:val="10"/>
              </w:numPr>
              <w:jc w:val="both"/>
              <w:rPr>
                <w:sz w:val="22"/>
                <w:szCs w:val="22"/>
              </w:rPr>
            </w:pPr>
            <w:r w:rsidRPr="00232B30">
              <w:rPr>
                <w:sz w:val="22"/>
                <w:szCs w:val="22"/>
              </w:rPr>
              <w:t>Sandy Morris to Clint Sandidge</w:t>
            </w:r>
          </w:p>
          <w:p w14:paraId="18EA6FAE" w14:textId="77777777" w:rsidR="005E3BE0" w:rsidRPr="00232B30" w:rsidRDefault="005E3BE0" w:rsidP="0081064F">
            <w:pPr>
              <w:numPr>
                <w:ilvl w:val="0"/>
                <w:numId w:val="10"/>
              </w:numPr>
              <w:jc w:val="both"/>
              <w:rPr>
                <w:sz w:val="22"/>
                <w:szCs w:val="22"/>
              </w:rPr>
            </w:pPr>
            <w:r w:rsidRPr="00232B30">
              <w:rPr>
                <w:sz w:val="22"/>
                <w:szCs w:val="22"/>
              </w:rPr>
              <w:t>Bill Smith to Marcus Pridgeon</w:t>
            </w:r>
          </w:p>
          <w:p w14:paraId="64717DF9" w14:textId="77777777" w:rsidR="00870542" w:rsidRPr="00232B30" w:rsidRDefault="00870542" w:rsidP="0081064F">
            <w:pPr>
              <w:numPr>
                <w:ilvl w:val="0"/>
                <w:numId w:val="10"/>
              </w:numPr>
              <w:jc w:val="both"/>
              <w:rPr>
                <w:sz w:val="22"/>
                <w:szCs w:val="22"/>
              </w:rPr>
            </w:pPr>
            <w:r w:rsidRPr="00232B30">
              <w:rPr>
                <w:sz w:val="22"/>
                <w:szCs w:val="22"/>
              </w:rPr>
              <w:t>Randa Stephenson to Tayaun Messer</w:t>
            </w:r>
          </w:p>
          <w:p w14:paraId="67BAEB5E" w14:textId="77777777" w:rsidR="00035532" w:rsidRPr="00232B30" w:rsidRDefault="00035532" w:rsidP="0081064F">
            <w:pPr>
              <w:jc w:val="both"/>
              <w:rPr>
                <w:sz w:val="22"/>
                <w:szCs w:val="22"/>
              </w:rPr>
            </w:pPr>
          </w:p>
          <w:p w14:paraId="08E4676B" w14:textId="77777777" w:rsidR="00035532" w:rsidRPr="00232B30" w:rsidRDefault="00035532" w:rsidP="0081064F">
            <w:pPr>
              <w:jc w:val="both"/>
              <w:rPr>
                <w:i/>
                <w:sz w:val="22"/>
                <w:szCs w:val="22"/>
              </w:rPr>
            </w:pPr>
            <w:r w:rsidRPr="00232B30">
              <w:rPr>
                <w:i/>
                <w:sz w:val="22"/>
                <w:szCs w:val="22"/>
              </w:rPr>
              <w:t>Guests:</w:t>
            </w:r>
          </w:p>
          <w:tbl>
            <w:tblPr>
              <w:tblW w:w="9468" w:type="dxa"/>
              <w:tblLayout w:type="fixed"/>
              <w:tblCellMar>
                <w:left w:w="0" w:type="dxa"/>
                <w:right w:w="115" w:type="dxa"/>
              </w:tblCellMar>
              <w:tblLook w:val="0000" w:firstRow="0" w:lastRow="0" w:firstColumn="0" w:lastColumn="0" w:noHBand="0" w:noVBand="0"/>
            </w:tblPr>
            <w:tblGrid>
              <w:gridCol w:w="2628"/>
              <w:gridCol w:w="3870"/>
              <w:gridCol w:w="2970"/>
            </w:tblGrid>
            <w:tr w:rsidR="00035532" w:rsidRPr="00232B30" w14:paraId="4572D88B" w14:textId="77777777" w:rsidTr="00C60271">
              <w:trPr>
                <w:trHeight w:val="80"/>
              </w:trPr>
              <w:tc>
                <w:tcPr>
                  <w:tcW w:w="2628" w:type="dxa"/>
                  <w:vAlign w:val="bottom"/>
                </w:tcPr>
                <w:p w14:paraId="3D60276C" w14:textId="77777777" w:rsidR="00035532" w:rsidRPr="00232B30" w:rsidRDefault="00035532" w:rsidP="0081064F">
                  <w:pPr>
                    <w:jc w:val="both"/>
                    <w:rPr>
                      <w:sz w:val="22"/>
                      <w:szCs w:val="22"/>
                    </w:rPr>
                  </w:pPr>
                  <w:r w:rsidRPr="00232B30">
                    <w:rPr>
                      <w:sz w:val="22"/>
                      <w:szCs w:val="22"/>
                    </w:rPr>
                    <w:t>Abbott, Kristin</w:t>
                  </w:r>
                </w:p>
              </w:tc>
              <w:tc>
                <w:tcPr>
                  <w:tcW w:w="3870" w:type="dxa"/>
                  <w:vAlign w:val="bottom"/>
                </w:tcPr>
                <w:p w14:paraId="2CD532E0" w14:textId="77777777" w:rsidR="00035532" w:rsidRPr="00232B30" w:rsidRDefault="00035532" w:rsidP="0081064F">
                  <w:pPr>
                    <w:jc w:val="both"/>
                    <w:rPr>
                      <w:sz w:val="22"/>
                      <w:szCs w:val="22"/>
                    </w:rPr>
                  </w:pPr>
                  <w:r w:rsidRPr="00232B30">
                    <w:rPr>
                      <w:sz w:val="22"/>
                      <w:szCs w:val="22"/>
                    </w:rPr>
                    <w:t>PUCT</w:t>
                  </w:r>
                </w:p>
              </w:tc>
              <w:tc>
                <w:tcPr>
                  <w:tcW w:w="2970" w:type="dxa"/>
                  <w:vAlign w:val="bottom"/>
                </w:tcPr>
                <w:p w14:paraId="0A0D90A6"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45331605" w14:textId="77777777" w:rsidTr="00C60271">
              <w:trPr>
                <w:trHeight w:val="80"/>
              </w:trPr>
              <w:tc>
                <w:tcPr>
                  <w:tcW w:w="2628" w:type="dxa"/>
                  <w:vAlign w:val="bottom"/>
                </w:tcPr>
                <w:p w14:paraId="041103EA" w14:textId="77777777" w:rsidR="00035532" w:rsidRPr="00232B30" w:rsidRDefault="00035532" w:rsidP="0081064F">
                  <w:pPr>
                    <w:jc w:val="both"/>
                    <w:rPr>
                      <w:sz w:val="22"/>
                      <w:szCs w:val="22"/>
                    </w:rPr>
                  </w:pPr>
                  <w:r w:rsidRPr="00232B30">
                    <w:rPr>
                      <w:sz w:val="22"/>
                      <w:szCs w:val="22"/>
                    </w:rPr>
                    <w:t>Bell, Wendell</w:t>
                  </w:r>
                </w:p>
              </w:tc>
              <w:tc>
                <w:tcPr>
                  <w:tcW w:w="3870" w:type="dxa"/>
                  <w:vAlign w:val="bottom"/>
                </w:tcPr>
                <w:p w14:paraId="1BCFC921" w14:textId="77777777" w:rsidR="00035532" w:rsidRPr="00232B30" w:rsidRDefault="00035532" w:rsidP="0081064F">
                  <w:pPr>
                    <w:jc w:val="both"/>
                    <w:rPr>
                      <w:sz w:val="22"/>
                      <w:szCs w:val="22"/>
                    </w:rPr>
                  </w:pPr>
                  <w:r w:rsidRPr="00232B30">
                    <w:rPr>
                      <w:sz w:val="22"/>
                      <w:szCs w:val="22"/>
                    </w:rPr>
                    <w:t>TPPA</w:t>
                  </w:r>
                </w:p>
              </w:tc>
              <w:tc>
                <w:tcPr>
                  <w:tcW w:w="2970" w:type="dxa"/>
                  <w:vAlign w:val="bottom"/>
                </w:tcPr>
                <w:p w14:paraId="0D63B568" w14:textId="77777777" w:rsidR="00035532" w:rsidRPr="00232B30" w:rsidRDefault="00035532" w:rsidP="0081064F">
                  <w:pPr>
                    <w:jc w:val="both"/>
                    <w:rPr>
                      <w:sz w:val="22"/>
                      <w:szCs w:val="22"/>
                    </w:rPr>
                  </w:pPr>
                </w:p>
              </w:tc>
            </w:tr>
            <w:tr w:rsidR="005566BF" w:rsidRPr="00232B30" w14:paraId="4273475F" w14:textId="77777777" w:rsidTr="00C60271">
              <w:trPr>
                <w:trHeight w:val="80"/>
              </w:trPr>
              <w:tc>
                <w:tcPr>
                  <w:tcW w:w="2628" w:type="dxa"/>
                  <w:vAlign w:val="bottom"/>
                </w:tcPr>
                <w:p w14:paraId="1E1F40C1" w14:textId="71C22B17" w:rsidR="005566BF" w:rsidRPr="00232B30" w:rsidRDefault="005566BF" w:rsidP="0081064F">
                  <w:pPr>
                    <w:jc w:val="both"/>
                    <w:rPr>
                      <w:sz w:val="22"/>
                      <w:szCs w:val="22"/>
                    </w:rPr>
                  </w:pPr>
                  <w:r w:rsidRPr="00232B30">
                    <w:rPr>
                      <w:sz w:val="22"/>
                      <w:szCs w:val="22"/>
                    </w:rPr>
                    <w:t>Ashley, Kristy</w:t>
                  </w:r>
                </w:p>
              </w:tc>
              <w:tc>
                <w:tcPr>
                  <w:tcW w:w="3870" w:type="dxa"/>
                  <w:vAlign w:val="bottom"/>
                </w:tcPr>
                <w:p w14:paraId="3003FDC9" w14:textId="40FC0C3D" w:rsidR="005566BF" w:rsidRPr="00232B30" w:rsidRDefault="005566BF" w:rsidP="0081064F">
                  <w:pPr>
                    <w:jc w:val="both"/>
                    <w:rPr>
                      <w:sz w:val="22"/>
                      <w:szCs w:val="22"/>
                    </w:rPr>
                  </w:pPr>
                  <w:r w:rsidRPr="00232B30">
                    <w:rPr>
                      <w:sz w:val="22"/>
                      <w:szCs w:val="22"/>
                    </w:rPr>
                    <w:t>CES</w:t>
                  </w:r>
                </w:p>
              </w:tc>
              <w:tc>
                <w:tcPr>
                  <w:tcW w:w="2970" w:type="dxa"/>
                  <w:vAlign w:val="bottom"/>
                </w:tcPr>
                <w:p w14:paraId="242BE169" w14:textId="77777777" w:rsidR="005566BF" w:rsidRPr="00232B30" w:rsidRDefault="005566BF" w:rsidP="0081064F">
                  <w:pPr>
                    <w:jc w:val="both"/>
                    <w:rPr>
                      <w:sz w:val="22"/>
                      <w:szCs w:val="22"/>
                    </w:rPr>
                  </w:pPr>
                </w:p>
              </w:tc>
            </w:tr>
            <w:tr w:rsidR="00232B30" w:rsidRPr="00232B30" w14:paraId="5A03B464" w14:textId="77777777" w:rsidTr="00C60271">
              <w:trPr>
                <w:trHeight w:val="270"/>
              </w:trPr>
              <w:tc>
                <w:tcPr>
                  <w:tcW w:w="2628" w:type="dxa"/>
                  <w:vAlign w:val="bottom"/>
                </w:tcPr>
                <w:p w14:paraId="7807F1E2" w14:textId="4C8680DC" w:rsidR="00232B30" w:rsidRPr="00232B30" w:rsidRDefault="00232B30" w:rsidP="0081064F">
                  <w:pPr>
                    <w:jc w:val="both"/>
                    <w:rPr>
                      <w:sz w:val="22"/>
                      <w:szCs w:val="22"/>
                    </w:rPr>
                  </w:pPr>
                  <w:r w:rsidRPr="00232B30">
                    <w:rPr>
                      <w:sz w:val="22"/>
                      <w:szCs w:val="22"/>
                    </w:rPr>
                    <w:t>Bonskowski, Ned</w:t>
                  </w:r>
                </w:p>
              </w:tc>
              <w:tc>
                <w:tcPr>
                  <w:tcW w:w="3870" w:type="dxa"/>
                  <w:vAlign w:val="bottom"/>
                </w:tcPr>
                <w:p w14:paraId="63D752F3" w14:textId="5F0A525C" w:rsidR="00232B30" w:rsidRPr="00232B30" w:rsidRDefault="00232B30" w:rsidP="0081064F">
                  <w:pPr>
                    <w:jc w:val="both"/>
                    <w:rPr>
                      <w:sz w:val="22"/>
                      <w:szCs w:val="22"/>
                    </w:rPr>
                  </w:pPr>
                  <w:r w:rsidRPr="00232B30">
                    <w:rPr>
                      <w:sz w:val="22"/>
                      <w:szCs w:val="22"/>
                    </w:rPr>
                    <w:t>TXU</w:t>
                  </w:r>
                </w:p>
              </w:tc>
              <w:tc>
                <w:tcPr>
                  <w:tcW w:w="2970" w:type="dxa"/>
                  <w:vAlign w:val="bottom"/>
                </w:tcPr>
                <w:p w14:paraId="56962B30" w14:textId="2A06767B" w:rsidR="00232B30" w:rsidRPr="00232B30" w:rsidRDefault="00232B30" w:rsidP="0081064F">
                  <w:pPr>
                    <w:jc w:val="both"/>
                    <w:rPr>
                      <w:sz w:val="22"/>
                      <w:szCs w:val="22"/>
                    </w:rPr>
                  </w:pPr>
                  <w:r w:rsidRPr="00232B30">
                    <w:rPr>
                      <w:sz w:val="22"/>
                      <w:szCs w:val="22"/>
                    </w:rPr>
                    <w:t>Via Teleconference</w:t>
                  </w:r>
                </w:p>
              </w:tc>
            </w:tr>
            <w:tr w:rsidR="00035532" w:rsidRPr="00232B30" w14:paraId="52E92A13" w14:textId="77777777" w:rsidTr="00C60271">
              <w:trPr>
                <w:trHeight w:val="270"/>
              </w:trPr>
              <w:tc>
                <w:tcPr>
                  <w:tcW w:w="2628" w:type="dxa"/>
                  <w:vAlign w:val="bottom"/>
                </w:tcPr>
                <w:p w14:paraId="60AA3072" w14:textId="77777777" w:rsidR="00035532" w:rsidRPr="00232B30" w:rsidRDefault="00035532" w:rsidP="0081064F">
                  <w:pPr>
                    <w:jc w:val="both"/>
                    <w:rPr>
                      <w:sz w:val="22"/>
                      <w:szCs w:val="22"/>
                    </w:rPr>
                  </w:pPr>
                  <w:r w:rsidRPr="00232B30">
                    <w:rPr>
                      <w:sz w:val="22"/>
                      <w:szCs w:val="22"/>
                    </w:rPr>
                    <w:t>Bryant, Mark</w:t>
                  </w:r>
                </w:p>
              </w:tc>
              <w:tc>
                <w:tcPr>
                  <w:tcW w:w="3870" w:type="dxa"/>
                  <w:vAlign w:val="bottom"/>
                </w:tcPr>
                <w:p w14:paraId="7C117C06" w14:textId="77777777" w:rsidR="00035532" w:rsidRPr="00232B30" w:rsidRDefault="00035532" w:rsidP="0081064F">
                  <w:pPr>
                    <w:jc w:val="both"/>
                    <w:rPr>
                      <w:sz w:val="22"/>
                      <w:szCs w:val="22"/>
                    </w:rPr>
                  </w:pPr>
                  <w:r w:rsidRPr="00232B30">
                    <w:rPr>
                      <w:sz w:val="22"/>
                      <w:szCs w:val="22"/>
                    </w:rPr>
                    <w:t>PUCT</w:t>
                  </w:r>
                </w:p>
              </w:tc>
              <w:tc>
                <w:tcPr>
                  <w:tcW w:w="2970" w:type="dxa"/>
                  <w:vAlign w:val="bottom"/>
                </w:tcPr>
                <w:p w14:paraId="45CFE0A0" w14:textId="77777777" w:rsidR="00035532" w:rsidRPr="00232B30" w:rsidRDefault="00035532" w:rsidP="0081064F">
                  <w:pPr>
                    <w:jc w:val="both"/>
                    <w:rPr>
                      <w:sz w:val="22"/>
                      <w:szCs w:val="22"/>
                    </w:rPr>
                  </w:pPr>
                  <w:r w:rsidRPr="00232B30">
                    <w:rPr>
                      <w:sz w:val="22"/>
                      <w:szCs w:val="22"/>
                    </w:rPr>
                    <w:t>Via Teleconference</w:t>
                  </w:r>
                </w:p>
              </w:tc>
            </w:tr>
            <w:tr w:rsidR="00870542" w:rsidRPr="00232B30" w14:paraId="5EC4D894" w14:textId="77777777" w:rsidTr="00C60271">
              <w:trPr>
                <w:trHeight w:val="80"/>
              </w:trPr>
              <w:tc>
                <w:tcPr>
                  <w:tcW w:w="2628" w:type="dxa"/>
                  <w:vAlign w:val="bottom"/>
                </w:tcPr>
                <w:p w14:paraId="137CF1A4" w14:textId="122E9DF8" w:rsidR="00870542" w:rsidRPr="00232B30" w:rsidRDefault="00870542" w:rsidP="0081064F">
                  <w:pPr>
                    <w:jc w:val="both"/>
                    <w:rPr>
                      <w:sz w:val="22"/>
                      <w:szCs w:val="22"/>
                    </w:rPr>
                  </w:pPr>
                  <w:r w:rsidRPr="00232B30">
                    <w:rPr>
                      <w:sz w:val="22"/>
                      <w:szCs w:val="22"/>
                    </w:rPr>
                    <w:t>Burke, Tom</w:t>
                  </w:r>
                </w:p>
              </w:tc>
              <w:tc>
                <w:tcPr>
                  <w:tcW w:w="3870" w:type="dxa"/>
                  <w:vAlign w:val="bottom"/>
                </w:tcPr>
                <w:p w14:paraId="3B4ECCB6" w14:textId="216EF123" w:rsidR="00870542" w:rsidRPr="00232B30" w:rsidRDefault="00870542" w:rsidP="0081064F">
                  <w:pPr>
                    <w:jc w:val="both"/>
                    <w:rPr>
                      <w:sz w:val="22"/>
                      <w:szCs w:val="22"/>
                    </w:rPr>
                  </w:pPr>
                  <w:r w:rsidRPr="00232B30">
                    <w:rPr>
                      <w:sz w:val="22"/>
                      <w:szCs w:val="22"/>
                    </w:rPr>
                    <w:t>GSEC</w:t>
                  </w:r>
                </w:p>
              </w:tc>
              <w:tc>
                <w:tcPr>
                  <w:tcW w:w="2970" w:type="dxa"/>
                  <w:vAlign w:val="bottom"/>
                </w:tcPr>
                <w:p w14:paraId="59103B6E" w14:textId="77777777" w:rsidR="00870542" w:rsidRPr="00232B30" w:rsidRDefault="00870542" w:rsidP="0081064F">
                  <w:pPr>
                    <w:jc w:val="both"/>
                    <w:rPr>
                      <w:sz w:val="22"/>
                      <w:szCs w:val="22"/>
                    </w:rPr>
                  </w:pPr>
                </w:p>
              </w:tc>
            </w:tr>
            <w:tr w:rsidR="005566BF" w:rsidRPr="00232B30" w14:paraId="54A44129" w14:textId="77777777" w:rsidTr="00C60271">
              <w:trPr>
                <w:trHeight w:val="80"/>
              </w:trPr>
              <w:tc>
                <w:tcPr>
                  <w:tcW w:w="2628" w:type="dxa"/>
                  <w:vAlign w:val="bottom"/>
                </w:tcPr>
                <w:p w14:paraId="3853D26B" w14:textId="793E61E5" w:rsidR="005566BF" w:rsidRPr="00232B30" w:rsidRDefault="005566BF" w:rsidP="0081064F">
                  <w:pPr>
                    <w:jc w:val="both"/>
                    <w:rPr>
                      <w:sz w:val="22"/>
                      <w:szCs w:val="22"/>
                    </w:rPr>
                  </w:pPr>
                  <w:r w:rsidRPr="00232B30">
                    <w:rPr>
                      <w:sz w:val="22"/>
                      <w:szCs w:val="22"/>
                    </w:rPr>
                    <w:t>Carpenter, Jeremy</w:t>
                  </w:r>
                </w:p>
              </w:tc>
              <w:tc>
                <w:tcPr>
                  <w:tcW w:w="3870" w:type="dxa"/>
                  <w:vAlign w:val="bottom"/>
                </w:tcPr>
                <w:p w14:paraId="02BC20CD" w14:textId="693E8E9E" w:rsidR="005566BF" w:rsidRPr="00232B30" w:rsidRDefault="005566BF" w:rsidP="0081064F">
                  <w:pPr>
                    <w:jc w:val="both"/>
                    <w:rPr>
                      <w:sz w:val="22"/>
                      <w:szCs w:val="22"/>
                    </w:rPr>
                  </w:pPr>
                  <w:r w:rsidRPr="00232B30">
                    <w:rPr>
                      <w:sz w:val="22"/>
                      <w:szCs w:val="22"/>
                    </w:rPr>
                    <w:t>Tenaska</w:t>
                  </w:r>
                </w:p>
              </w:tc>
              <w:tc>
                <w:tcPr>
                  <w:tcW w:w="2970" w:type="dxa"/>
                  <w:vAlign w:val="bottom"/>
                </w:tcPr>
                <w:p w14:paraId="0643085B" w14:textId="77777777" w:rsidR="005566BF" w:rsidRPr="00232B30" w:rsidRDefault="005566BF" w:rsidP="0081064F">
                  <w:pPr>
                    <w:jc w:val="both"/>
                    <w:rPr>
                      <w:sz w:val="22"/>
                      <w:szCs w:val="22"/>
                    </w:rPr>
                  </w:pPr>
                </w:p>
              </w:tc>
            </w:tr>
            <w:tr w:rsidR="005566BF" w:rsidRPr="00232B30" w14:paraId="390AECEC" w14:textId="77777777" w:rsidTr="00C60271">
              <w:trPr>
                <w:trHeight w:val="80"/>
              </w:trPr>
              <w:tc>
                <w:tcPr>
                  <w:tcW w:w="2628" w:type="dxa"/>
                  <w:vAlign w:val="bottom"/>
                </w:tcPr>
                <w:p w14:paraId="14A086AC" w14:textId="1113466A" w:rsidR="005566BF" w:rsidRPr="00232B30" w:rsidRDefault="005566BF" w:rsidP="0081064F">
                  <w:pPr>
                    <w:jc w:val="both"/>
                    <w:rPr>
                      <w:sz w:val="22"/>
                      <w:szCs w:val="22"/>
                    </w:rPr>
                  </w:pPr>
                  <w:r w:rsidRPr="00232B30">
                    <w:rPr>
                      <w:sz w:val="22"/>
                      <w:szCs w:val="22"/>
                    </w:rPr>
                    <w:t>Checkley, Jim</w:t>
                  </w:r>
                </w:p>
              </w:tc>
              <w:tc>
                <w:tcPr>
                  <w:tcW w:w="3870" w:type="dxa"/>
                  <w:vAlign w:val="bottom"/>
                </w:tcPr>
                <w:p w14:paraId="6D5B26C2" w14:textId="2B810DBA" w:rsidR="005566BF" w:rsidRPr="00232B30" w:rsidRDefault="005566BF" w:rsidP="0081064F">
                  <w:pPr>
                    <w:jc w:val="both"/>
                    <w:rPr>
                      <w:sz w:val="22"/>
                      <w:szCs w:val="22"/>
                    </w:rPr>
                  </w:pPr>
                  <w:r w:rsidRPr="00232B30">
                    <w:rPr>
                      <w:sz w:val="22"/>
                      <w:szCs w:val="22"/>
                    </w:rPr>
                    <w:t>CTT</w:t>
                  </w:r>
                </w:p>
              </w:tc>
              <w:tc>
                <w:tcPr>
                  <w:tcW w:w="2970" w:type="dxa"/>
                  <w:vAlign w:val="bottom"/>
                </w:tcPr>
                <w:p w14:paraId="5CEADC1B" w14:textId="77777777" w:rsidR="005566BF" w:rsidRPr="00232B30" w:rsidRDefault="005566BF" w:rsidP="0081064F">
                  <w:pPr>
                    <w:jc w:val="both"/>
                    <w:rPr>
                      <w:sz w:val="22"/>
                      <w:szCs w:val="22"/>
                    </w:rPr>
                  </w:pPr>
                </w:p>
              </w:tc>
            </w:tr>
            <w:tr w:rsidR="005566BF" w:rsidRPr="00232B30" w14:paraId="792066B5" w14:textId="77777777" w:rsidTr="00C60271">
              <w:trPr>
                <w:trHeight w:val="80"/>
              </w:trPr>
              <w:tc>
                <w:tcPr>
                  <w:tcW w:w="2628" w:type="dxa"/>
                  <w:vAlign w:val="bottom"/>
                </w:tcPr>
                <w:p w14:paraId="1A9FEA29" w14:textId="0C7BE8FF" w:rsidR="005566BF" w:rsidRPr="00232B30" w:rsidRDefault="005566BF" w:rsidP="0081064F">
                  <w:pPr>
                    <w:jc w:val="both"/>
                    <w:rPr>
                      <w:sz w:val="22"/>
                      <w:szCs w:val="22"/>
                    </w:rPr>
                  </w:pPr>
                  <w:r w:rsidRPr="00232B30">
                    <w:rPr>
                      <w:sz w:val="22"/>
                      <w:szCs w:val="22"/>
                    </w:rPr>
                    <w:t>Coleman, Katie</w:t>
                  </w:r>
                </w:p>
              </w:tc>
              <w:tc>
                <w:tcPr>
                  <w:tcW w:w="3870" w:type="dxa"/>
                  <w:vAlign w:val="bottom"/>
                </w:tcPr>
                <w:p w14:paraId="03E6F2E0" w14:textId="08A6394F" w:rsidR="005566BF" w:rsidRPr="00232B30" w:rsidRDefault="005566BF" w:rsidP="0081064F">
                  <w:pPr>
                    <w:jc w:val="both"/>
                    <w:rPr>
                      <w:sz w:val="22"/>
                      <w:szCs w:val="22"/>
                    </w:rPr>
                  </w:pPr>
                  <w:r w:rsidRPr="00232B30">
                    <w:rPr>
                      <w:sz w:val="22"/>
                      <w:szCs w:val="22"/>
                    </w:rPr>
                    <w:t>TIEC</w:t>
                  </w:r>
                </w:p>
              </w:tc>
              <w:tc>
                <w:tcPr>
                  <w:tcW w:w="2970" w:type="dxa"/>
                  <w:vAlign w:val="bottom"/>
                </w:tcPr>
                <w:p w14:paraId="4E0035E5" w14:textId="77777777" w:rsidR="005566BF" w:rsidRPr="00232B30" w:rsidRDefault="005566BF" w:rsidP="0081064F">
                  <w:pPr>
                    <w:jc w:val="both"/>
                    <w:rPr>
                      <w:sz w:val="22"/>
                      <w:szCs w:val="22"/>
                    </w:rPr>
                  </w:pPr>
                </w:p>
              </w:tc>
            </w:tr>
            <w:tr w:rsidR="00035532" w:rsidRPr="00232B30" w14:paraId="134B225C" w14:textId="77777777" w:rsidTr="00C60271">
              <w:trPr>
                <w:trHeight w:val="80"/>
              </w:trPr>
              <w:tc>
                <w:tcPr>
                  <w:tcW w:w="2628" w:type="dxa"/>
                  <w:vAlign w:val="bottom"/>
                </w:tcPr>
                <w:p w14:paraId="40C4C15C" w14:textId="77777777" w:rsidR="00035532" w:rsidRPr="00232B30" w:rsidRDefault="00035532" w:rsidP="0081064F">
                  <w:pPr>
                    <w:jc w:val="both"/>
                    <w:rPr>
                      <w:sz w:val="22"/>
                      <w:szCs w:val="22"/>
                    </w:rPr>
                  </w:pPr>
                  <w:r w:rsidRPr="00232B30">
                    <w:rPr>
                      <w:sz w:val="22"/>
                      <w:szCs w:val="22"/>
                    </w:rPr>
                    <w:lastRenderedPageBreak/>
                    <w:t>Corona, Connie</w:t>
                  </w:r>
                </w:p>
              </w:tc>
              <w:tc>
                <w:tcPr>
                  <w:tcW w:w="3870" w:type="dxa"/>
                  <w:vAlign w:val="bottom"/>
                </w:tcPr>
                <w:p w14:paraId="573AC475" w14:textId="77777777" w:rsidR="00035532" w:rsidRPr="00232B30" w:rsidRDefault="00035532" w:rsidP="0081064F">
                  <w:pPr>
                    <w:jc w:val="both"/>
                    <w:rPr>
                      <w:sz w:val="22"/>
                      <w:szCs w:val="22"/>
                    </w:rPr>
                  </w:pPr>
                  <w:r w:rsidRPr="00232B30">
                    <w:rPr>
                      <w:sz w:val="22"/>
                      <w:szCs w:val="22"/>
                    </w:rPr>
                    <w:t>NRG</w:t>
                  </w:r>
                </w:p>
              </w:tc>
              <w:tc>
                <w:tcPr>
                  <w:tcW w:w="2970" w:type="dxa"/>
                  <w:vAlign w:val="bottom"/>
                </w:tcPr>
                <w:p w14:paraId="048F94C6" w14:textId="77777777" w:rsidR="00035532" w:rsidRPr="00232B30" w:rsidRDefault="00035532" w:rsidP="0081064F">
                  <w:pPr>
                    <w:jc w:val="both"/>
                    <w:rPr>
                      <w:sz w:val="22"/>
                      <w:szCs w:val="22"/>
                    </w:rPr>
                  </w:pPr>
                </w:p>
              </w:tc>
            </w:tr>
            <w:tr w:rsidR="00035532" w:rsidRPr="00232B30" w14:paraId="201F4771" w14:textId="77777777" w:rsidTr="00C60271">
              <w:trPr>
                <w:trHeight w:val="80"/>
              </w:trPr>
              <w:tc>
                <w:tcPr>
                  <w:tcW w:w="2628" w:type="dxa"/>
                  <w:vAlign w:val="bottom"/>
                </w:tcPr>
                <w:p w14:paraId="4471E044" w14:textId="77777777" w:rsidR="00035532" w:rsidRPr="00232B30" w:rsidRDefault="00035532" w:rsidP="0081064F">
                  <w:pPr>
                    <w:jc w:val="both"/>
                    <w:rPr>
                      <w:sz w:val="22"/>
                      <w:szCs w:val="22"/>
                    </w:rPr>
                  </w:pPr>
                  <w:r w:rsidRPr="00232B30">
                    <w:rPr>
                      <w:sz w:val="22"/>
                      <w:szCs w:val="22"/>
                    </w:rPr>
                    <w:t>Cripe, Ramsey</w:t>
                  </w:r>
                </w:p>
              </w:tc>
              <w:tc>
                <w:tcPr>
                  <w:tcW w:w="3870" w:type="dxa"/>
                  <w:vAlign w:val="bottom"/>
                </w:tcPr>
                <w:p w14:paraId="5FB5570F" w14:textId="77777777" w:rsidR="00035532" w:rsidRPr="00232B30" w:rsidRDefault="00035532" w:rsidP="0081064F">
                  <w:pPr>
                    <w:jc w:val="both"/>
                    <w:rPr>
                      <w:sz w:val="22"/>
                      <w:szCs w:val="22"/>
                    </w:rPr>
                  </w:pPr>
                  <w:r w:rsidRPr="00232B30">
                    <w:rPr>
                      <w:sz w:val="22"/>
                      <w:szCs w:val="22"/>
                    </w:rPr>
                    <w:t>Schneider Engineering</w:t>
                  </w:r>
                </w:p>
              </w:tc>
              <w:tc>
                <w:tcPr>
                  <w:tcW w:w="2970" w:type="dxa"/>
                  <w:vAlign w:val="bottom"/>
                </w:tcPr>
                <w:p w14:paraId="4AD9C9CB" w14:textId="77777777" w:rsidR="00035532" w:rsidRPr="00232B30" w:rsidRDefault="00035532" w:rsidP="0081064F">
                  <w:pPr>
                    <w:jc w:val="both"/>
                    <w:rPr>
                      <w:sz w:val="22"/>
                      <w:szCs w:val="22"/>
                    </w:rPr>
                  </w:pPr>
                </w:p>
              </w:tc>
            </w:tr>
            <w:tr w:rsidR="00035532" w:rsidRPr="00232B30" w14:paraId="08421789" w14:textId="77777777" w:rsidTr="00C60271">
              <w:trPr>
                <w:trHeight w:val="80"/>
              </w:trPr>
              <w:tc>
                <w:tcPr>
                  <w:tcW w:w="2628" w:type="dxa"/>
                  <w:vAlign w:val="bottom"/>
                </w:tcPr>
                <w:p w14:paraId="6B047398" w14:textId="77777777" w:rsidR="00035532" w:rsidRPr="00232B30" w:rsidRDefault="00035532" w:rsidP="0081064F">
                  <w:pPr>
                    <w:jc w:val="both"/>
                    <w:rPr>
                      <w:sz w:val="22"/>
                      <w:szCs w:val="22"/>
                    </w:rPr>
                  </w:pPr>
                  <w:r w:rsidRPr="00232B30">
                    <w:rPr>
                      <w:sz w:val="22"/>
                      <w:szCs w:val="22"/>
                    </w:rPr>
                    <w:t>Denney, Kristi</w:t>
                  </w:r>
                </w:p>
              </w:tc>
              <w:tc>
                <w:tcPr>
                  <w:tcW w:w="3870" w:type="dxa"/>
                  <w:vAlign w:val="bottom"/>
                </w:tcPr>
                <w:p w14:paraId="24D37B3E" w14:textId="77777777" w:rsidR="00035532" w:rsidRPr="00232B30" w:rsidRDefault="00035532" w:rsidP="0081064F">
                  <w:pPr>
                    <w:jc w:val="both"/>
                    <w:rPr>
                      <w:sz w:val="22"/>
                      <w:szCs w:val="22"/>
                    </w:rPr>
                  </w:pPr>
                  <w:r w:rsidRPr="00232B30">
                    <w:rPr>
                      <w:sz w:val="22"/>
                      <w:szCs w:val="22"/>
                    </w:rPr>
                    <w:t>Potomac Economics</w:t>
                  </w:r>
                </w:p>
              </w:tc>
              <w:tc>
                <w:tcPr>
                  <w:tcW w:w="2970" w:type="dxa"/>
                  <w:vAlign w:val="bottom"/>
                </w:tcPr>
                <w:p w14:paraId="602BB816" w14:textId="77777777" w:rsidR="00035532" w:rsidRPr="00232B30" w:rsidRDefault="00035532" w:rsidP="0081064F">
                  <w:pPr>
                    <w:jc w:val="both"/>
                    <w:rPr>
                      <w:sz w:val="22"/>
                      <w:szCs w:val="22"/>
                    </w:rPr>
                  </w:pPr>
                </w:p>
              </w:tc>
            </w:tr>
            <w:tr w:rsidR="00035532" w:rsidRPr="00232B30" w14:paraId="69F5CC28" w14:textId="77777777" w:rsidTr="00C60271">
              <w:trPr>
                <w:trHeight w:val="80"/>
              </w:trPr>
              <w:tc>
                <w:tcPr>
                  <w:tcW w:w="2628" w:type="dxa"/>
                  <w:vAlign w:val="bottom"/>
                </w:tcPr>
                <w:p w14:paraId="6A8D99B1" w14:textId="77777777" w:rsidR="00035532" w:rsidRPr="00232B30" w:rsidRDefault="00035532" w:rsidP="0081064F">
                  <w:pPr>
                    <w:jc w:val="both"/>
                    <w:rPr>
                      <w:sz w:val="22"/>
                      <w:szCs w:val="22"/>
                    </w:rPr>
                  </w:pPr>
                  <w:r w:rsidRPr="00232B30">
                    <w:rPr>
                      <w:sz w:val="22"/>
                      <w:szCs w:val="22"/>
                    </w:rPr>
                    <w:t>Donohoo, Ken</w:t>
                  </w:r>
                </w:p>
              </w:tc>
              <w:tc>
                <w:tcPr>
                  <w:tcW w:w="3870" w:type="dxa"/>
                  <w:vAlign w:val="bottom"/>
                </w:tcPr>
                <w:p w14:paraId="554DFA9C" w14:textId="77777777" w:rsidR="00035532" w:rsidRPr="00232B30" w:rsidRDefault="00035532" w:rsidP="0081064F">
                  <w:pPr>
                    <w:jc w:val="both"/>
                    <w:rPr>
                      <w:sz w:val="22"/>
                      <w:szCs w:val="22"/>
                    </w:rPr>
                  </w:pPr>
                  <w:r w:rsidRPr="00232B30">
                    <w:rPr>
                      <w:sz w:val="22"/>
                      <w:szCs w:val="22"/>
                    </w:rPr>
                    <w:t>Oncor</w:t>
                  </w:r>
                </w:p>
              </w:tc>
              <w:tc>
                <w:tcPr>
                  <w:tcW w:w="2970" w:type="dxa"/>
                  <w:vAlign w:val="bottom"/>
                </w:tcPr>
                <w:p w14:paraId="2B940E50" w14:textId="77777777" w:rsidR="00035532" w:rsidRPr="00232B30" w:rsidRDefault="00035532" w:rsidP="0081064F">
                  <w:pPr>
                    <w:jc w:val="both"/>
                    <w:rPr>
                      <w:sz w:val="22"/>
                      <w:szCs w:val="22"/>
                    </w:rPr>
                  </w:pPr>
                </w:p>
              </w:tc>
            </w:tr>
            <w:tr w:rsidR="00035532" w:rsidRPr="00232B30" w14:paraId="45316E59" w14:textId="77777777" w:rsidTr="00C60271">
              <w:trPr>
                <w:trHeight w:val="80"/>
              </w:trPr>
              <w:tc>
                <w:tcPr>
                  <w:tcW w:w="2628" w:type="dxa"/>
                  <w:vAlign w:val="bottom"/>
                </w:tcPr>
                <w:p w14:paraId="2573B4E6" w14:textId="77777777" w:rsidR="00035532" w:rsidRPr="00232B30" w:rsidRDefault="00035532" w:rsidP="0081064F">
                  <w:pPr>
                    <w:jc w:val="both"/>
                    <w:rPr>
                      <w:sz w:val="22"/>
                      <w:szCs w:val="22"/>
                    </w:rPr>
                  </w:pPr>
                  <w:r w:rsidRPr="00232B30">
                    <w:rPr>
                      <w:sz w:val="22"/>
                      <w:szCs w:val="22"/>
                    </w:rPr>
                    <w:t>Downey, Marty</w:t>
                  </w:r>
                </w:p>
              </w:tc>
              <w:tc>
                <w:tcPr>
                  <w:tcW w:w="3870" w:type="dxa"/>
                  <w:vAlign w:val="bottom"/>
                </w:tcPr>
                <w:p w14:paraId="62EF971F" w14:textId="73E32E62" w:rsidR="00035532" w:rsidRPr="00232B30" w:rsidRDefault="005566BF" w:rsidP="0081064F">
                  <w:pPr>
                    <w:jc w:val="both"/>
                    <w:rPr>
                      <w:sz w:val="22"/>
                      <w:szCs w:val="22"/>
                    </w:rPr>
                  </w:pPr>
                  <w:r w:rsidRPr="00232B30">
                    <w:rPr>
                      <w:sz w:val="22"/>
                      <w:szCs w:val="22"/>
                    </w:rPr>
                    <w:t>Viridity Energy</w:t>
                  </w:r>
                </w:p>
              </w:tc>
              <w:tc>
                <w:tcPr>
                  <w:tcW w:w="2970" w:type="dxa"/>
                  <w:vAlign w:val="bottom"/>
                </w:tcPr>
                <w:p w14:paraId="1C85699D" w14:textId="77777777" w:rsidR="00035532" w:rsidRPr="00232B30" w:rsidRDefault="00035532" w:rsidP="0081064F">
                  <w:pPr>
                    <w:jc w:val="both"/>
                    <w:rPr>
                      <w:sz w:val="22"/>
                      <w:szCs w:val="22"/>
                    </w:rPr>
                  </w:pPr>
                </w:p>
              </w:tc>
            </w:tr>
            <w:tr w:rsidR="00035532" w:rsidRPr="00232B30" w14:paraId="155790B6" w14:textId="77777777" w:rsidTr="00C60271">
              <w:trPr>
                <w:trHeight w:val="80"/>
              </w:trPr>
              <w:tc>
                <w:tcPr>
                  <w:tcW w:w="2628" w:type="dxa"/>
                  <w:vAlign w:val="bottom"/>
                </w:tcPr>
                <w:p w14:paraId="14631CA8" w14:textId="77777777" w:rsidR="00035532" w:rsidRPr="00232B30" w:rsidRDefault="00035532" w:rsidP="0081064F">
                  <w:pPr>
                    <w:jc w:val="both"/>
                    <w:rPr>
                      <w:sz w:val="22"/>
                      <w:szCs w:val="22"/>
                    </w:rPr>
                  </w:pPr>
                  <w:r w:rsidRPr="00232B30">
                    <w:rPr>
                      <w:sz w:val="22"/>
                      <w:szCs w:val="22"/>
                    </w:rPr>
                    <w:t>Dyer, Jake</w:t>
                  </w:r>
                </w:p>
              </w:tc>
              <w:tc>
                <w:tcPr>
                  <w:tcW w:w="3870" w:type="dxa"/>
                  <w:vAlign w:val="bottom"/>
                </w:tcPr>
                <w:p w14:paraId="394F2815" w14:textId="0485A7BB" w:rsidR="00035532" w:rsidRPr="00232B30" w:rsidRDefault="005566BF" w:rsidP="0081064F">
                  <w:pPr>
                    <w:jc w:val="both"/>
                    <w:rPr>
                      <w:sz w:val="22"/>
                      <w:szCs w:val="22"/>
                    </w:rPr>
                  </w:pPr>
                  <w:r w:rsidRPr="00232B30">
                    <w:rPr>
                      <w:sz w:val="22"/>
                      <w:szCs w:val="22"/>
                    </w:rPr>
                    <w:t>TCAP</w:t>
                  </w:r>
                </w:p>
              </w:tc>
              <w:tc>
                <w:tcPr>
                  <w:tcW w:w="2970" w:type="dxa"/>
                  <w:vAlign w:val="bottom"/>
                </w:tcPr>
                <w:p w14:paraId="2CC1794F" w14:textId="77777777" w:rsidR="00035532" w:rsidRPr="00232B30" w:rsidRDefault="00035532" w:rsidP="0081064F">
                  <w:pPr>
                    <w:jc w:val="both"/>
                    <w:rPr>
                      <w:sz w:val="22"/>
                      <w:szCs w:val="22"/>
                    </w:rPr>
                  </w:pPr>
                </w:p>
              </w:tc>
            </w:tr>
            <w:tr w:rsidR="00035532" w:rsidRPr="00232B30" w14:paraId="041319C9" w14:textId="77777777" w:rsidTr="00C60271">
              <w:trPr>
                <w:trHeight w:val="80"/>
              </w:trPr>
              <w:tc>
                <w:tcPr>
                  <w:tcW w:w="2628" w:type="dxa"/>
                  <w:vAlign w:val="bottom"/>
                </w:tcPr>
                <w:p w14:paraId="5B5754C2" w14:textId="77777777" w:rsidR="00035532" w:rsidRPr="00232B30" w:rsidRDefault="00035532" w:rsidP="0081064F">
                  <w:pPr>
                    <w:jc w:val="both"/>
                    <w:rPr>
                      <w:sz w:val="22"/>
                      <w:szCs w:val="22"/>
                    </w:rPr>
                  </w:pPr>
                  <w:r w:rsidRPr="00232B30">
                    <w:rPr>
                      <w:sz w:val="22"/>
                      <w:szCs w:val="22"/>
                    </w:rPr>
                    <w:t>Elliott, Christopher</w:t>
                  </w:r>
                </w:p>
              </w:tc>
              <w:tc>
                <w:tcPr>
                  <w:tcW w:w="3870" w:type="dxa"/>
                  <w:vAlign w:val="bottom"/>
                </w:tcPr>
                <w:p w14:paraId="405B6A9F" w14:textId="77777777" w:rsidR="00035532" w:rsidRPr="00232B30" w:rsidRDefault="00035532" w:rsidP="0081064F">
                  <w:pPr>
                    <w:jc w:val="both"/>
                    <w:rPr>
                      <w:sz w:val="22"/>
                      <w:szCs w:val="22"/>
                    </w:rPr>
                  </w:pPr>
                  <w:r w:rsidRPr="00232B30">
                    <w:rPr>
                      <w:sz w:val="22"/>
                      <w:szCs w:val="22"/>
                    </w:rPr>
                    <w:t>BA/ML</w:t>
                  </w:r>
                </w:p>
              </w:tc>
              <w:tc>
                <w:tcPr>
                  <w:tcW w:w="2970" w:type="dxa"/>
                  <w:vAlign w:val="bottom"/>
                </w:tcPr>
                <w:p w14:paraId="0E162EEE" w14:textId="77777777" w:rsidR="00035532" w:rsidRPr="00232B30" w:rsidRDefault="00035532" w:rsidP="0081064F">
                  <w:pPr>
                    <w:jc w:val="both"/>
                    <w:rPr>
                      <w:sz w:val="22"/>
                      <w:szCs w:val="22"/>
                    </w:rPr>
                  </w:pPr>
                  <w:r w:rsidRPr="00232B30">
                    <w:rPr>
                      <w:sz w:val="22"/>
                      <w:szCs w:val="22"/>
                    </w:rPr>
                    <w:t>Via Teleconference</w:t>
                  </w:r>
                </w:p>
              </w:tc>
            </w:tr>
            <w:tr w:rsidR="00232B30" w:rsidRPr="00232B30" w14:paraId="44A06CEE" w14:textId="77777777" w:rsidTr="00C60271">
              <w:trPr>
                <w:trHeight w:val="80"/>
              </w:trPr>
              <w:tc>
                <w:tcPr>
                  <w:tcW w:w="2628" w:type="dxa"/>
                  <w:vAlign w:val="bottom"/>
                </w:tcPr>
                <w:p w14:paraId="5343F62B" w14:textId="5E957AC1" w:rsidR="00232B30" w:rsidRPr="00232B30" w:rsidRDefault="00232B30" w:rsidP="0081064F">
                  <w:pPr>
                    <w:jc w:val="both"/>
                    <w:rPr>
                      <w:sz w:val="22"/>
                      <w:szCs w:val="22"/>
                    </w:rPr>
                  </w:pPr>
                  <w:r w:rsidRPr="00232B30">
                    <w:rPr>
                      <w:sz w:val="22"/>
                      <w:szCs w:val="22"/>
                    </w:rPr>
                    <w:t>English, Rock</w:t>
                  </w:r>
                </w:p>
              </w:tc>
              <w:tc>
                <w:tcPr>
                  <w:tcW w:w="3870" w:type="dxa"/>
                  <w:vAlign w:val="bottom"/>
                </w:tcPr>
                <w:p w14:paraId="7147B2D3" w14:textId="27931F72" w:rsidR="00232B30" w:rsidRPr="00232B30" w:rsidRDefault="00232B30" w:rsidP="0081064F">
                  <w:pPr>
                    <w:jc w:val="both"/>
                    <w:rPr>
                      <w:sz w:val="22"/>
                      <w:szCs w:val="22"/>
                    </w:rPr>
                  </w:pPr>
                  <w:r w:rsidRPr="00232B30">
                    <w:rPr>
                      <w:sz w:val="22"/>
                      <w:szCs w:val="22"/>
                    </w:rPr>
                    <w:t>Luminant</w:t>
                  </w:r>
                </w:p>
              </w:tc>
              <w:tc>
                <w:tcPr>
                  <w:tcW w:w="2970" w:type="dxa"/>
                  <w:vAlign w:val="bottom"/>
                </w:tcPr>
                <w:p w14:paraId="66A4355F" w14:textId="522A3061" w:rsidR="00232B30" w:rsidRPr="00232B30" w:rsidRDefault="00232B30" w:rsidP="0081064F">
                  <w:pPr>
                    <w:jc w:val="both"/>
                    <w:rPr>
                      <w:sz w:val="22"/>
                      <w:szCs w:val="22"/>
                    </w:rPr>
                  </w:pPr>
                  <w:r w:rsidRPr="00232B30">
                    <w:rPr>
                      <w:sz w:val="22"/>
                      <w:szCs w:val="22"/>
                    </w:rPr>
                    <w:t>Via Teleconference</w:t>
                  </w:r>
                </w:p>
              </w:tc>
            </w:tr>
            <w:tr w:rsidR="00C60271" w:rsidRPr="00232B30" w14:paraId="68827B9C" w14:textId="77777777" w:rsidTr="00C60271">
              <w:trPr>
                <w:trHeight w:val="80"/>
              </w:trPr>
              <w:tc>
                <w:tcPr>
                  <w:tcW w:w="2628" w:type="dxa"/>
                  <w:vAlign w:val="bottom"/>
                </w:tcPr>
                <w:p w14:paraId="11CB3420" w14:textId="009CF2F7" w:rsidR="00C60271" w:rsidRPr="00232B30" w:rsidRDefault="00C60271" w:rsidP="0081064F">
                  <w:pPr>
                    <w:jc w:val="both"/>
                    <w:rPr>
                      <w:sz w:val="22"/>
                      <w:szCs w:val="22"/>
                    </w:rPr>
                  </w:pPr>
                  <w:r w:rsidRPr="00232B30">
                    <w:rPr>
                      <w:sz w:val="22"/>
                      <w:szCs w:val="22"/>
                    </w:rPr>
                    <w:t>Fernandes, John</w:t>
                  </w:r>
                </w:p>
              </w:tc>
              <w:tc>
                <w:tcPr>
                  <w:tcW w:w="3870" w:type="dxa"/>
                  <w:vAlign w:val="bottom"/>
                </w:tcPr>
                <w:p w14:paraId="3B9B7562" w14:textId="3ECCD1E5" w:rsidR="00C60271" w:rsidRPr="00232B30" w:rsidRDefault="00C60271" w:rsidP="0081064F">
                  <w:pPr>
                    <w:jc w:val="both"/>
                    <w:rPr>
                      <w:sz w:val="22"/>
                      <w:szCs w:val="22"/>
                    </w:rPr>
                  </w:pPr>
                  <w:r w:rsidRPr="00232B30">
                    <w:rPr>
                      <w:sz w:val="22"/>
                      <w:szCs w:val="22"/>
                    </w:rPr>
                    <w:t>RES Americas</w:t>
                  </w:r>
                </w:p>
              </w:tc>
              <w:tc>
                <w:tcPr>
                  <w:tcW w:w="2970" w:type="dxa"/>
                  <w:vAlign w:val="bottom"/>
                </w:tcPr>
                <w:p w14:paraId="55F30E90" w14:textId="42D0DB58" w:rsidR="00C60271" w:rsidRPr="00232B30" w:rsidRDefault="00C60271" w:rsidP="0081064F">
                  <w:pPr>
                    <w:jc w:val="both"/>
                    <w:rPr>
                      <w:sz w:val="22"/>
                      <w:szCs w:val="22"/>
                    </w:rPr>
                  </w:pPr>
                  <w:r w:rsidRPr="00232B30">
                    <w:rPr>
                      <w:sz w:val="22"/>
                      <w:szCs w:val="22"/>
                    </w:rPr>
                    <w:t>Via Teleconference</w:t>
                  </w:r>
                </w:p>
              </w:tc>
            </w:tr>
            <w:tr w:rsidR="00035532" w:rsidRPr="00232B30" w14:paraId="5F1C5575" w14:textId="77777777" w:rsidTr="00C60271">
              <w:trPr>
                <w:trHeight w:val="80"/>
              </w:trPr>
              <w:tc>
                <w:tcPr>
                  <w:tcW w:w="2628" w:type="dxa"/>
                  <w:vAlign w:val="bottom"/>
                </w:tcPr>
                <w:p w14:paraId="708EC951" w14:textId="77777777" w:rsidR="00035532" w:rsidRPr="00232B30" w:rsidRDefault="00035532" w:rsidP="0081064F">
                  <w:pPr>
                    <w:jc w:val="both"/>
                    <w:rPr>
                      <w:sz w:val="22"/>
                      <w:szCs w:val="22"/>
                    </w:rPr>
                  </w:pPr>
                  <w:r w:rsidRPr="00232B30">
                    <w:rPr>
                      <w:sz w:val="22"/>
                      <w:szCs w:val="22"/>
                    </w:rPr>
                    <w:t>Gross, Blake</w:t>
                  </w:r>
                </w:p>
              </w:tc>
              <w:tc>
                <w:tcPr>
                  <w:tcW w:w="3870" w:type="dxa"/>
                  <w:vAlign w:val="bottom"/>
                </w:tcPr>
                <w:p w14:paraId="30CE148C" w14:textId="77777777" w:rsidR="00035532" w:rsidRPr="00232B30" w:rsidRDefault="00035532" w:rsidP="0081064F">
                  <w:pPr>
                    <w:jc w:val="both"/>
                    <w:rPr>
                      <w:sz w:val="22"/>
                      <w:szCs w:val="22"/>
                    </w:rPr>
                  </w:pPr>
                  <w:r w:rsidRPr="00232B30">
                    <w:rPr>
                      <w:sz w:val="22"/>
                      <w:szCs w:val="22"/>
                    </w:rPr>
                    <w:t>AEPSC</w:t>
                  </w:r>
                </w:p>
              </w:tc>
              <w:tc>
                <w:tcPr>
                  <w:tcW w:w="2970" w:type="dxa"/>
                  <w:vAlign w:val="bottom"/>
                </w:tcPr>
                <w:p w14:paraId="6CF71CE4" w14:textId="77777777" w:rsidR="00035532" w:rsidRPr="00232B30" w:rsidRDefault="00035532" w:rsidP="0081064F">
                  <w:pPr>
                    <w:jc w:val="both"/>
                    <w:rPr>
                      <w:sz w:val="22"/>
                      <w:szCs w:val="22"/>
                    </w:rPr>
                  </w:pPr>
                </w:p>
              </w:tc>
            </w:tr>
            <w:tr w:rsidR="00035532" w:rsidRPr="00232B30" w14:paraId="7F359810" w14:textId="77777777" w:rsidTr="00C60271">
              <w:trPr>
                <w:trHeight w:val="80"/>
              </w:trPr>
              <w:tc>
                <w:tcPr>
                  <w:tcW w:w="2628" w:type="dxa"/>
                  <w:vAlign w:val="bottom"/>
                </w:tcPr>
                <w:p w14:paraId="06D378FD" w14:textId="77777777" w:rsidR="00035532" w:rsidRPr="00232B30" w:rsidRDefault="00035532" w:rsidP="0081064F">
                  <w:pPr>
                    <w:jc w:val="both"/>
                    <w:rPr>
                      <w:sz w:val="22"/>
                      <w:szCs w:val="22"/>
                    </w:rPr>
                  </w:pPr>
                  <w:r w:rsidRPr="00232B30">
                    <w:rPr>
                      <w:sz w:val="22"/>
                      <w:szCs w:val="22"/>
                    </w:rPr>
                    <w:t>Henson, Martha</w:t>
                  </w:r>
                </w:p>
              </w:tc>
              <w:tc>
                <w:tcPr>
                  <w:tcW w:w="3870" w:type="dxa"/>
                  <w:vAlign w:val="bottom"/>
                </w:tcPr>
                <w:p w14:paraId="79D5347C" w14:textId="77777777" w:rsidR="00035532" w:rsidRPr="00232B30" w:rsidRDefault="00035532" w:rsidP="0081064F">
                  <w:pPr>
                    <w:jc w:val="both"/>
                    <w:rPr>
                      <w:sz w:val="22"/>
                      <w:szCs w:val="22"/>
                    </w:rPr>
                  </w:pPr>
                  <w:r w:rsidRPr="00232B30">
                    <w:rPr>
                      <w:sz w:val="22"/>
                      <w:szCs w:val="22"/>
                    </w:rPr>
                    <w:t>Oncor</w:t>
                  </w:r>
                </w:p>
              </w:tc>
              <w:tc>
                <w:tcPr>
                  <w:tcW w:w="2970" w:type="dxa"/>
                  <w:vAlign w:val="bottom"/>
                </w:tcPr>
                <w:p w14:paraId="034B6A31" w14:textId="77777777" w:rsidR="00035532" w:rsidRPr="00232B30" w:rsidRDefault="00035532" w:rsidP="0081064F">
                  <w:pPr>
                    <w:jc w:val="both"/>
                    <w:rPr>
                      <w:sz w:val="22"/>
                      <w:szCs w:val="22"/>
                    </w:rPr>
                  </w:pPr>
                </w:p>
              </w:tc>
            </w:tr>
            <w:tr w:rsidR="00C60271" w:rsidRPr="00232B30" w14:paraId="2311F5A0" w14:textId="77777777" w:rsidTr="00C60271">
              <w:trPr>
                <w:trHeight w:val="80"/>
              </w:trPr>
              <w:tc>
                <w:tcPr>
                  <w:tcW w:w="2628" w:type="dxa"/>
                  <w:vAlign w:val="bottom"/>
                </w:tcPr>
                <w:p w14:paraId="3DD8EAC8" w14:textId="03ED6445" w:rsidR="00C60271" w:rsidRPr="00232B30" w:rsidRDefault="00C60271" w:rsidP="0081064F">
                  <w:pPr>
                    <w:jc w:val="both"/>
                    <w:rPr>
                      <w:sz w:val="22"/>
                      <w:szCs w:val="22"/>
                    </w:rPr>
                  </w:pPr>
                  <w:r w:rsidRPr="00232B30">
                    <w:rPr>
                      <w:sz w:val="22"/>
                      <w:szCs w:val="22"/>
                    </w:rPr>
                    <w:t>Hoatson, Tom</w:t>
                  </w:r>
                </w:p>
              </w:tc>
              <w:tc>
                <w:tcPr>
                  <w:tcW w:w="3870" w:type="dxa"/>
                  <w:vAlign w:val="bottom"/>
                </w:tcPr>
                <w:p w14:paraId="45B3BE8B" w14:textId="452C5EFE" w:rsidR="00C60271" w:rsidRPr="00232B30" w:rsidRDefault="00C60271" w:rsidP="0081064F">
                  <w:pPr>
                    <w:jc w:val="both"/>
                    <w:rPr>
                      <w:sz w:val="22"/>
                      <w:szCs w:val="22"/>
                    </w:rPr>
                  </w:pPr>
                  <w:r w:rsidRPr="00232B30">
                    <w:rPr>
                      <w:sz w:val="22"/>
                      <w:szCs w:val="22"/>
                    </w:rPr>
                    <w:t>LS Power</w:t>
                  </w:r>
                </w:p>
              </w:tc>
              <w:tc>
                <w:tcPr>
                  <w:tcW w:w="2970" w:type="dxa"/>
                  <w:vAlign w:val="bottom"/>
                </w:tcPr>
                <w:p w14:paraId="1BA1A3B4" w14:textId="52452263" w:rsidR="00C60271" w:rsidRPr="00232B30" w:rsidRDefault="00C60271" w:rsidP="0081064F">
                  <w:pPr>
                    <w:jc w:val="both"/>
                    <w:rPr>
                      <w:sz w:val="22"/>
                      <w:szCs w:val="22"/>
                    </w:rPr>
                  </w:pPr>
                  <w:r w:rsidRPr="00232B30">
                    <w:rPr>
                      <w:sz w:val="22"/>
                      <w:szCs w:val="22"/>
                    </w:rPr>
                    <w:t>Via Teleconference</w:t>
                  </w:r>
                </w:p>
              </w:tc>
            </w:tr>
            <w:tr w:rsidR="00C60271" w:rsidRPr="00232B30" w14:paraId="5C1744E5" w14:textId="77777777" w:rsidTr="00C60271">
              <w:trPr>
                <w:trHeight w:val="80"/>
              </w:trPr>
              <w:tc>
                <w:tcPr>
                  <w:tcW w:w="2628" w:type="dxa"/>
                  <w:vAlign w:val="bottom"/>
                </w:tcPr>
                <w:p w14:paraId="216B42FF" w14:textId="33D9FE45" w:rsidR="00C60271" w:rsidRPr="00232B30" w:rsidRDefault="00C60271" w:rsidP="0081064F">
                  <w:pPr>
                    <w:jc w:val="both"/>
                    <w:rPr>
                      <w:sz w:val="22"/>
                      <w:szCs w:val="22"/>
                    </w:rPr>
                  </w:pPr>
                  <w:r w:rsidRPr="00232B30">
                    <w:rPr>
                      <w:sz w:val="22"/>
                      <w:szCs w:val="22"/>
                    </w:rPr>
                    <w:t>Hurst, Jay</w:t>
                  </w:r>
                </w:p>
              </w:tc>
              <w:tc>
                <w:tcPr>
                  <w:tcW w:w="3870" w:type="dxa"/>
                  <w:vAlign w:val="bottom"/>
                </w:tcPr>
                <w:p w14:paraId="2AF60635" w14:textId="4CFC5A48" w:rsidR="00C60271" w:rsidRPr="00232B30" w:rsidRDefault="00C60271" w:rsidP="0081064F">
                  <w:pPr>
                    <w:jc w:val="both"/>
                    <w:rPr>
                      <w:sz w:val="22"/>
                      <w:szCs w:val="22"/>
                    </w:rPr>
                  </w:pPr>
                  <w:r w:rsidRPr="00232B30">
                    <w:rPr>
                      <w:sz w:val="22"/>
                      <w:szCs w:val="22"/>
                    </w:rPr>
                    <w:t>Schneider Engineering</w:t>
                  </w:r>
                </w:p>
              </w:tc>
              <w:tc>
                <w:tcPr>
                  <w:tcW w:w="2970" w:type="dxa"/>
                  <w:vAlign w:val="bottom"/>
                </w:tcPr>
                <w:p w14:paraId="3B58E35D" w14:textId="0820655C" w:rsidR="00C60271" w:rsidRPr="00232B30" w:rsidRDefault="00C60271" w:rsidP="0081064F">
                  <w:pPr>
                    <w:jc w:val="both"/>
                    <w:rPr>
                      <w:sz w:val="22"/>
                      <w:szCs w:val="22"/>
                    </w:rPr>
                  </w:pPr>
                  <w:r w:rsidRPr="00232B30">
                    <w:rPr>
                      <w:sz w:val="22"/>
                      <w:szCs w:val="22"/>
                    </w:rPr>
                    <w:t>Via Teleconference</w:t>
                  </w:r>
                </w:p>
              </w:tc>
            </w:tr>
            <w:tr w:rsidR="00C132BF" w:rsidRPr="00232B30" w14:paraId="5DE94038" w14:textId="77777777" w:rsidTr="00C60271">
              <w:trPr>
                <w:trHeight w:val="80"/>
              </w:trPr>
              <w:tc>
                <w:tcPr>
                  <w:tcW w:w="2628" w:type="dxa"/>
                  <w:vAlign w:val="bottom"/>
                </w:tcPr>
                <w:p w14:paraId="32CEDA5A" w14:textId="585181B4" w:rsidR="00C132BF" w:rsidRPr="00232B30" w:rsidRDefault="00C132BF" w:rsidP="0081064F">
                  <w:pPr>
                    <w:jc w:val="both"/>
                    <w:rPr>
                      <w:sz w:val="22"/>
                      <w:szCs w:val="22"/>
                    </w:rPr>
                  </w:pPr>
                  <w:r>
                    <w:rPr>
                      <w:sz w:val="22"/>
                      <w:szCs w:val="22"/>
                    </w:rPr>
                    <w:t>Ingraham, Deborah</w:t>
                  </w:r>
                </w:p>
              </w:tc>
              <w:tc>
                <w:tcPr>
                  <w:tcW w:w="3870" w:type="dxa"/>
                  <w:vAlign w:val="bottom"/>
                </w:tcPr>
                <w:p w14:paraId="449B83E4" w14:textId="49E9BCAB" w:rsidR="00C132BF" w:rsidRPr="00232B30" w:rsidRDefault="00C132BF" w:rsidP="0081064F">
                  <w:pPr>
                    <w:jc w:val="both"/>
                    <w:rPr>
                      <w:sz w:val="22"/>
                      <w:szCs w:val="22"/>
                    </w:rPr>
                  </w:pPr>
                  <w:r>
                    <w:rPr>
                      <w:sz w:val="22"/>
                      <w:szCs w:val="22"/>
                    </w:rPr>
                    <w:t>Texas Electric Cooperative</w:t>
                  </w:r>
                </w:p>
              </w:tc>
              <w:tc>
                <w:tcPr>
                  <w:tcW w:w="2970" w:type="dxa"/>
                  <w:vAlign w:val="bottom"/>
                </w:tcPr>
                <w:p w14:paraId="1D1F8976" w14:textId="4F643220" w:rsidR="00C132BF" w:rsidRPr="00232B30" w:rsidRDefault="00C132BF" w:rsidP="0081064F">
                  <w:pPr>
                    <w:jc w:val="both"/>
                    <w:rPr>
                      <w:sz w:val="22"/>
                      <w:szCs w:val="22"/>
                    </w:rPr>
                  </w:pPr>
                  <w:r>
                    <w:rPr>
                      <w:sz w:val="22"/>
                      <w:szCs w:val="22"/>
                    </w:rPr>
                    <w:t>Via Teleconference</w:t>
                  </w:r>
                </w:p>
              </w:tc>
            </w:tr>
            <w:tr w:rsidR="00035532" w:rsidRPr="00232B30" w14:paraId="033455A0" w14:textId="77777777" w:rsidTr="00C60271">
              <w:trPr>
                <w:trHeight w:val="80"/>
              </w:trPr>
              <w:tc>
                <w:tcPr>
                  <w:tcW w:w="2628" w:type="dxa"/>
                  <w:vAlign w:val="bottom"/>
                </w:tcPr>
                <w:p w14:paraId="67F2891E" w14:textId="77777777" w:rsidR="00035532" w:rsidRPr="00232B30" w:rsidRDefault="00035532" w:rsidP="0081064F">
                  <w:pPr>
                    <w:jc w:val="both"/>
                    <w:rPr>
                      <w:sz w:val="22"/>
                      <w:szCs w:val="22"/>
                    </w:rPr>
                  </w:pPr>
                  <w:r w:rsidRPr="00232B30">
                    <w:rPr>
                      <w:sz w:val="22"/>
                      <w:szCs w:val="22"/>
                    </w:rPr>
                    <w:t>Jacobs, Kaci</w:t>
                  </w:r>
                </w:p>
              </w:tc>
              <w:tc>
                <w:tcPr>
                  <w:tcW w:w="3870" w:type="dxa"/>
                  <w:vAlign w:val="bottom"/>
                </w:tcPr>
                <w:p w14:paraId="5E832C92" w14:textId="77777777" w:rsidR="00035532" w:rsidRPr="00232B30" w:rsidRDefault="00035532" w:rsidP="0081064F">
                  <w:pPr>
                    <w:jc w:val="both"/>
                    <w:rPr>
                      <w:sz w:val="22"/>
                      <w:szCs w:val="22"/>
                    </w:rPr>
                  </w:pPr>
                  <w:r w:rsidRPr="00232B30">
                    <w:rPr>
                      <w:sz w:val="22"/>
                      <w:szCs w:val="22"/>
                    </w:rPr>
                    <w:t>TXU</w:t>
                  </w:r>
                </w:p>
              </w:tc>
              <w:tc>
                <w:tcPr>
                  <w:tcW w:w="2970" w:type="dxa"/>
                  <w:vAlign w:val="bottom"/>
                </w:tcPr>
                <w:p w14:paraId="6951D3B9" w14:textId="77777777" w:rsidR="00035532" w:rsidRPr="00232B30" w:rsidRDefault="00035532" w:rsidP="0081064F">
                  <w:pPr>
                    <w:jc w:val="both"/>
                    <w:rPr>
                      <w:sz w:val="22"/>
                      <w:szCs w:val="22"/>
                    </w:rPr>
                  </w:pPr>
                  <w:r w:rsidRPr="00232B30">
                    <w:rPr>
                      <w:sz w:val="22"/>
                      <w:szCs w:val="22"/>
                    </w:rPr>
                    <w:t>Via Teleconference</w:t>
                  </w:r>
                </w:p>
              </w:tc>
            </w:tr>
            <w:tr w:rsidR="005566BF" w:rsidRPr="00232B30" w14:paraId="552FC998" w14:textId="77777777" w:rsidTr="00C60271">
              <w:trPr>
                <w:trHeight w:val="80"/>
              </w:trPr>
              <w:tc>
                <w:tcPr>
                  <w:tcW w:w="2628" w:type="dxa"/>
                  <w:vAlign w:val="bottom"/>
                </w:tcPr>
                <w:p w14:paraId="23F3723F" w14:textId="650F19BE" w:rsidR="005566BF" w:rsidRPr="00232B30" w:rsidRDefault="005566BF" w:rsidP="0081064F">
                  <w:pPr>
                    <w:jc w:val="both"/>
                    <w:rPr>
                      <w:sz w:val="22"/>
                      <w:szCs w:val="22"/>
                    </w:rPr>
                  </w:pPr>
                  <w:r w:rsidRPr="00232B30">
                    <w:rPr>
                      <w:sz w:val="22"/>
                      <w:szCs w:val="22"/>
                    </w:rPr>
                    <w:t>Jones, Randy</w:t>
                  </w:r>
                </w:p>
              </w:tc>
              <w:tc>
                <w:tcPr>
                  <w:tcW w:w="3870" w:type="dxa"/>
                  <w:vAlign w:val="bottom"/>
                </w:tcPr>
                <w:p w14:paraId="4D72AC09" w14:textId="0F5B8C0E" w:rsidR="005566BF" w:rsidRPr="00232B30" w:rsidRDefault="005566BF" w:rsidP="0081064F">
                  <w:pPr>
                    <w:jc w:val="both"/>
                    <w:rPr>
                      <w:sz w:val="22"/>
                      <w:szCs w:val="22"/>
                    </w:rPr>
                  </w:pPr>
                  <w:r w:rsidRPr="00232B30">
                    <w:rPr>
                      <w:sz w:val="22"/>
                      <w:szCs w:val="22"/>
                    </w:rPr>
                    <w:t>Calpine</w:t>
                  </w:r>
                </w:p>
              </w:tc>
              <w:tc>
                <w:tcPr>
                  <w:tcW w:w="2970" w:type="dxa"/>
                  <w:vAlign w:val="bottom"/>
                </w:tcPr>
                <w:p w14:paraId="433EA43E" w14:textId="77777777" w:rsidR="005566BF" w:rsidRPr="00232B30" w:rsidRDefault="005566BF" w:rsidP="0081064F">
                  <w:pPr>
                    <w:jc w:val="both"/>
                    <w:rPr>
                      <w:sz w:val="22"/>
                      <w:szCs w:val="22"/>
                    </w:rPr>
                  </w:pPr>
                </w:p>
              </w:tc>
            </w:tr>
            <w:tr w:rsidR="00035532" w:rsidRPr="00232B30" w14:paraId="378FDAF0" w14:textId="77777777" w:rsidTr="00C60271">
              <w:trPr>
                <w:trHeight w:val="80"/>
              </w:trPr>
              <w:tc>
                <w:tcPr>
                  <w:tcW w:w="2628" w:type="dxa"/>
                  <w:vAlign w:val="bottom"/>
                </w:tcPr>
                <w:p w14:paraId="0698C678" w14:textId="77777777" w:rsidR="00035532" w:rsidRPr="00232B30" w:rsidRDefault="00035532" w:rsidP="0081064F">
                  <w:pPr>
                    <w:jc w:val="both"/>
                    <w:rPr>
                      <w:sz w:val="22"/>
                      <w:szCs w:val="22"/>
                    </w:rPr>
                  </w:pPr>
                  <w:r w:rsidRPr="00232B30">
                    <w:rPr>
                      <w:sz w:val="22"/>
                      <w:szCs w:val="22"/>
                    </w:rPr>
                    <w:t>Kee, David</w:t>
                  </w:r>
                </w:p>
              </w:tc>
              <w:tc>
                <w:tcPr>
                  <w:tcW w:w="3870" w:type="dxa"/>
                  <w:vAlign w:val="bottom"/>
                </w:tcPr>
                <w:p w14:paraId="2E028BFD" w14:textId="77777777" w:rsidR="00035532" w:rsidRPr="00232B30" w:rsidRDefault="00035532" w:rsidP="0081064F">
                  <w:pPr>
                    <w:jc w:val="both"/>
                    <w:rPr>
                      <w:sz w:val="22"/>
                      <w:szCs w:val="22"/>
                    </w:rPr>
                  </w:pPr>
                  <w:r w:rsidRPr="00232B30">
                    <w:rPr>
                      <w:sz w:val="22"/>
                      <w:szCs w:val="22"/>
                    </w:rPr>
                    <w:t>CPS Energy</w:t>
                  </w:r>
                </w:p>
              </w:tc>
              <w:tc>
                <w:tcPr>
                  <w:tcW w:w="2970" w:type="dxa"/>
                  <w:vAlign w:val="bottom"/>
                </w:tcPr>
                <w:p w14:paraId="32C12AB3" w14:textId="77777777" w:rsidR="00035532" w:rsidRPr="00232B30" w:rsidRDefault="00035532" w:rsidP="0081064F">
                  <w:pPr>
                    <w:jc w:val="both"/>
                    <w:rPr>
                      <w:sz w:val="22"/>
                      <w:szCs w:val="22"/>
                    </w:rPr>
                  </w:pPr>
                </w:p>
              </w:tc>
            </w:tr>
            <w:tr w:rsidR="00C60271" w:rsidRPr="00232B30" w14:paraId="65F901DF" w14:textId="77777777" w:rsidTr="00C60271">
              <w:trPr>
                <w:trHeight w:val="80"/>
              </w:trPr>
              <w:tc>
                <w:tcPr>
                  <w:tcW w:w="2628" w:type="dxa"/>
                  <w:vAlign w:val="bottom"/>
                </w:tcPr>
                <w:p w14:paraId="69622F0E" w14:textId="03943D59" w:rsidR="00C60271" w:rsidRPr="00232B30" w:rsidRDefault="00C60271" w:rsidP="0081064F">
                  <w:pPr>
                    <w:jc w:val="both"/>
                    <w:rPr>
                      <w:sz w:val="22"/>
                      <w:szCs w:val="22"/>
                    </w:rPr>
                  </w:pPr>
                  <w:r w:rsidRPr="00232B30">
                    <w:rPr>
                      <w:sz w:val="22"/>
                      <w:szCs w:val="22"/>
                    </w:rPr>
                    <w:t>Juricek, Michael</w:t>
                  </w:r>
                </w:p>
              </w:tc>
              <w:tc>
                <w:tcPr>
                  <w:tcW w:w="3870" w:type="dxa"/>
                  <w:vAlign w:val="bottom"/>
                </w:tcPr>
                <w:p w14:paraId="76B424DE" w14:textId="690227DE" w:rsidR="00C60271" w:rsidRPr="00232B30" w:rsidRDefault="00C60271" w:rsidP="0081064F">
                  <w:pPr>
                    <w:jc w:val="both"/>
                    <w:rPr>
                      <w:sz w:val="22"/>
                      <w:szCs w:val="22"/>
                    </w:rPr>
                  </w:pPr>
                  <w:r w:rsidRPr="00232B30">
                    <w:rPr>
                      <w:sz w:val="22"/>
                      <w:szCs w:val="22"/>
                    </w:rPr>
                    <w:t>Oncor</w:t>
                  </w:r>
                </w:p>
              </w:tc>
              <w:tc>
                <w:tcPr>
                  <w:tcW w:w="2970" w:type="dxa"/>
                  <w:vAlign w:val="bottom"/>
                </w:tcPr>
                <w:p w14:paraId="77F7515B" w14:textId="12C053C1" w:rsidR="00C60271" w:rsidRPr="00232B30" w:rsidRDefault="00C60271" w:rsidP="0081064F">
                  <w:pPr>
                    <w:jc w:val="both"/>
                    <w:rPr>
                      <w:sz w:val="22"/>
                      <w:szCs w:val="22"/>
                    </w:rPr>
                  </w:pPr>
                  <w:r w:rsidRPr="00232B30">
                    <w:rPr>
                      <w:sz w:val="22"/>
                      <w:szCs w:val="22"/>
                    </w:rPr>
                    <w:t>Via Teleconference</w:t>
                  </w:r>
                </w:p>
              </w:tc>
            </w:tr>
            <w:tr w:rsidR="005566BF" w:rsidRPr="00232B30" w14:paraId="00DB8DC6" w14:textId="77777777" w:rsidTr="00C60271">
              <w:trPr>
                <w:trHeight w:val="80"/>
              </w:trPr>
              <w:tc>
                <w:tcPr>
                  <w:tcW w:w="2628" w:type="dxa"/>
                  <w:vAlign w:val="bottom"/>
                </w:tcPr>
                <w:p w14:paraId="494C58AB" w14:textId="399A0504" w:rsidR="005566BF" w:rsidRPr="00232B30" w:rsidRDefault="005566BF" w:rsidP="0081064F">
                  <w:pPr>
                    <w:jc w:val="both"/>
                    <w:rPr>
                      <w:sz w:val="22"/>
                      <w:szCs w:val="22"/>
                    </w:rPr>
                  </w:pPr>
                  <w:r w:rsidRPr="00232B30">
                    <w:rPr>
                      <w:sz w:val="22"/>
                      <w:szCs w:val="22"/>
                    </w:rPr>
                    <w:t>Kleckner, Tom</w:t>
                  </w:r>
                </w:p>
              </w:tc>
              <w:tc>
                <w:tcPr>
                  <w:tcW w:w="3870" w:type="dxa"/>
                  <w:vAlign w:val="bottom"/>
                </w:tcPr>
                <w:p w14:paraId="10F26BF8" w14:textId="64BF40BB" w:rsidR="005566BF" w:rsidRPr="00232B30" w:rsidRDefault="005566BF" w:rsidP="0081064F">
                  <w:pPr>
                    <w:jc w:val="both"/>
                    <w:rPr>
                      <w:sz w:val="22"/>
                      <w:szCs w:val="22"/>
                    </w:rPr>
                  </w:pPr>
                  <w:r w:rsidRPr="00232B30">
                    <w:rPr>
                      <w:sz w:val="22"/>
                      <w:szCs w:val="22"/>
                    </w:rPr>
                    <w:t>RTO Insider</w:t>
                  </w:r>
                </w:p>
              </w:tc>
              <w:tc>
                <w:tcPr>
                  <w:tcW w:w="2970" w:type="dxa"/>
                  <w:vAlign w:val="bottom"/>
                </w:tcPr>
                <w:p w14:paraId="3F24C663" w14:textId="77777777" w:rsidR="005566BF" w:rsidRPr="00232B30" w:rsidRDefault="005566BF" w:rsidP="0081064F">
                  <w:pPr>
                    <w:jc w:val="both"/>
                    <w:rPr>
                      <w:sz w:val="22"/>
                      <w:szCs w:val="22"/>
                    </w:rPr>
                  </w:pPr>
                </w:p>
              </w:tc>
            </w:tr>
            <w:tr w:rsidR="00035532" w:rsidRPr="00232B30" w14:paraId="6DC567B0" w14:textId="77777777" w:rsidTr="00C60271">
              <w:trPr>
                <w:trHeight w:val="80"/>
              </w:trPr>
              <w:tc>
                <w:tcPr>
                  <w:tcW w:w="2628" w:type="dxa"/>
                  <w:vAlign w:val="bottom"/>
                </w:tcPr>
                <w:p w14:paraId="7FA99B69" w14:textId="77777777" w:rsidR="00035532" w:rsidRPr="00232B30" w:rsidRDefault="00035532" w:rsidP="0081064F">
                  <w:pPr>
                    <w:jc w:val="both"/>
                    <w:rPr>
                      <w:sz w:val="22"/>
                      <w:szCs w:val="22"/>
                    </w:rPr>
                  </w:pPr>
                  <w:r w:rsidRPr="00232B30">
                    <w:rPr>
                      <w:sz w:val="22"/>
                      <w:szCs w:val="22"/>
                    </w:rPr>
                    <w:t>Kremling, Barry</w:t>
                  </w:r>
                </w:p>
              </w:tc>
              <w:tc>
                <w:tcPr>
                  <w:tcW w:w="3870" w:type="dxa"/>
                  <w:vAlign w:val="bottom"/>
                </w:tcPr>
                <w:p w14:paraId="28BC12D7" w14:textId="77777777" w:rsidR="00035532" w:rsidRPr="00232B30" w:rsidRDefault="00035532" w:rsidP="0081064F">
                  <w:pPr>
                    <w:jc w:val="both"/>
                    <w:rPr>
                      <w:sz w:val="22"/>
                      <w:szCs w:val="22"/>
                    </w:rPr>
                  </w:pPr>
                  <w:r w:rsidRPr="00232B30">
                    <w:rPr>
                      <w:sz w:val="22"/>
                      <w:szCs w:val="22"/>
                    </w:rPr>
                    <w:t>GVEC</w:t>
                  </w:r>
                </w:p>
              </w:tc>
              <w:tc>
                <w:tcPr>
                  <w:tcW w:w="2970" w:type="dxa"/>
                  <w:vAlign w:val="bottom"/>
                </w:tcPr>
                <w:p w14:paraId="522B9A25" w14:textId="77777777" w:rsidR="00035532" w:rsidRPr="00232B30" w:rsidRDefault="00035532" w:rsidP="0081064F">
                  <w:pPr>
                    <w:jc w:val="both"/>
                    <w:rPr>
                      <w:sz w:val="22"/>
                      <w:szCs w:val="22"/>
                    </w:rPr>
                  </w:pPr>
                </w:p>
              </w:tc>
            </w:tr>
            <w:tr w:rsidR="00232B30" w:rsidRPr="00232B30" w14:paraId="768BBF36" w14:textId="77777777" w:rsidTr="00C60271">
              <w:trPr>
                <w:trHeight w:val="80"/>
              </w:trPr>
              <w:tc>
                <w:tcPr>
                  <w:tcW w:w="2628" w:type="dxa"/>
                  <w:vAlign w:val="bottom"/>
                </w:tcPr>
                <w:p w14:paraId="4A92BBBD" w14:textId="52E7A873" w:rsidR="00232B30" w:rsidRPr="00232B30" w:rsidRDefault="00232B30" w:rsidP="0081064F">
                  <w:pPr>
                    <w:jc w:val="both"/>
                    <w:rPr>
                      <w:sz w:val="22"/>
                      <w:szCs w:val="22"/>
                    </w:rPr>
                  </w:pPr>
                  <w:r w:rsidRPr="00232B30">
                    <w:rPr>
                      <w:sz w:val="22"/>
                      <w:szCs w:val="22"/>
                    </w:rPr>
                    <w:t>Kroskey, Tony</w:t>
                  </w:r>
                </w:p>
              </w:tc>
              <w:tc>
                <w:tcPr>
                  <w:tcW w:w="3870" w:type="dxa"/>
                  <w:vAlign w:val="bottom"/>
                </w:tcPr>
                <w:p w14:paraId="7A391AF9" w14:textId="1C363020" w:rsidR="00232B30" w:rsidRPr="00232B30" w:rsidRDefault="00232B30" w:rsidP="0081064F">
                  <w:pPr>
                    <w:jc w:val="both"/>
                    <w:rPr>
                      <w:sz w:val="22"/>
                      <w:szCs w:val="22"/>
                    </w:rPr>
                  </w:pPr>
                  <w:r w:rsidRPr="00232B30">
                    <w:rPr>
                      <w:sz w:val="22"/>
                      <w:szCs w:val="22"/>
                    </w:rPr>
                    <w:t>Brazos</w:t>
                  </w:r>
                </w:p>
              </w:tc>
              <w:tc>
                <w:tcPr>
                  <w:tcW w:w="2970" w:type="dxa"/>
                  <w:vAlign w:val="bottom"/>
                </w:tcPr>
                <w:p w14:paraId="7BCCB013" w14:textId="65E10820" w:rsidR="00232B30" w:rsidRPr="00232B30" w:rsidRDefault="00232B30" w:rsidP="0081064F">
                  <w:pPr>
                    <w:jc w:val="both"/>
                    <w:rPr>
                      <w:sz w:val="22"/>
                      <w:szCs w:val="22"/>
                    </w:rPr>
                  </w:pPr>
                  <w:r w:rsidRPr="00232B30">
                    <w:rPr>
                      <w:sz w:val="22"/>
                      <w:szCs w:val="22"/>
                    </w:rPr>
                    <w:t>Via Teleconference</w:t>
                  </w:r>
                </w:p>
              </w:tc>
            </w:tr>
            <w:tr w:rsidR="00C60271" w:rsidRPr="00232B30" w14:paraId="5CFCA540" w14:textId="77777777" w:rsidTr="00C60271">
              <w:trPr>
                <w:trHeight w:val="80"/>
              </w:trPr>
              <w:tc>
                <w:tcPr>
                  <w:tcW w:w="2628" w:type="dxa"/>
                  <w:vAlign w:val="bottom"/>
                </w:tcPr>
                <w:p w14:paraId="5414B3EA" w14:textId="6E30EFBA" w:rsidR="00C60271" w:rsidRPr="00232B30" w:rsidRDefault="00C60271" w:rsidP="0081064F">
                  <w:pPr>
                    <w:jc w:val="both"/>
                    <w:rPr>
                      <w:sz w:val="22"/>
                      <w:szCs w:val="22"/>
                    </w:rPr>
                  </w:pPr>
                  <w:r w:rsidRPr="00232B30">
                    <w:rPr>
                      <w:sz w:val="22"/>
                      <w:szCs w:val="22"/>
                    </w:rPr>
                    <w:t>Lyons, Chris</w:t>
                  </w:r>
                </w:p>
              </w:tc>
              <w:tc>
                <w:tcPr>
                  <w:tcW w:w="3870" w:type="dxa"/>
                  <w:vAlign w:val="bottom"/>
                </w:tcPr>
                <w:p w14:paraId="3946F1D9" w14:textId="6669A0CA" w:rsidR="00C60271" w:rsidRPr="00232B30" w:rsidRDefault="00C60271" w:rsidP="0081064F">
                  <w:pPr>
                    <w:jc w:val="both"/>
                    <w:rPr>
                      <w:sz w:val="22"/>
                      <w:szCs w:val="22"/>
                    </w:rPr>
                  </w:pPr>
                  <w:r w:rsidRPr="00232B30">
                    <w:rPr>
                      <w:sz w:val="22"/>
                      <w:szCs w:val="22"/>
                    </w:rPr>
                    <w:t>Exelon</w:t>
                  </w:r>
                </w:p>
              </w:tc>
              <w:tc>
                <w:tcPr>
                  <w:tcW w:w="2970" w:type="dxa"/>
                  <w:vAlign w:val="bottom"/>
                </w:tcPr>
                <w:p w14:paraId="71B8E380" w14:textId="7D4A46B6" w:rsidR="00C60271" w:rsidRPr="00232B30" w:rsidRDefault="00C60271" w:rsidP="0081064F">
                  <w:pPr>
                    <w:jc w:val="both"/>
                    <w:rPr>
                      <w:sz w:val="22"/>
                      <w:szCs w:val="22"/>
                    </w:rPr>
                  </w:pPr>
                  <w:r w:rsidRPr="00232B30">
                    <w:rPr>
                      <w:sz w:val="22"/>
                      <w:szCs w:val="22"/>
                    </w:rPr>
                    <w:t>Via Teleconference</w:t>
                  </w:r>
                </w:p>
              </w:tc>
            </w:tr>
            <w:tr w:rsidR="005566BF" w:rsidRPr="00232B30" w14:paraId="638E3EA9" w14:textId="77777777" w:rsidTr="00C60271">
              <w:trPr>
                <w:trHeight w:val="80"/>
              </w:trPr>
              <w:tc>
                <w:tcPr>
                  <w:tcW w:w="2628" w:type="dxa"/>
                  <w:vAlign w:val="bottom"/>
                </w:tcPr>
                <w:p w14:paraId="67C59287" w14:textId="157DFACC" w:rsidR="005566BF" w:rsidRPr="00232B30" w:rsidRDefault="005566BF" w:rsidP="0081064F">
                  <w:pPr>
                    <w:jc w:val="both"/>
                    <w:rPr>
                      <w:sz w:val="22"/>
                      <w:szCs w:val="22"/>
                    </w:rPr>
                  </w:pPr>
                  <w:r w:rsidRPr="00232B30">
                    <w:rPr>
                      <w:sz w:val="22"/>
                      <w:szCs w:val="22"/>
                    </w:rPr>
                    <w:t>McMillin, Michael</w:t>
                  </w:r>
                </w:p>
              </w:tc>
              <w:tc>
                <w:tcPr>
                  <w:tcW w:w="3870" w:type="dxa"/>
                  <w:vAlign w:val="bottom"/>
                </w:tcPr>
                <w:p w14:paraId="21933B6F" w14:textId="1D0B1796" w:rsidR="005566BF" w:rsidRPr="00232B30" w:rsidRDefault="005566BF" w:rsidP="0081064F">
                  <w:pPr>
                    <w:jc w:val="both"/>
                    <w:rPr>
                      <w:sz w:val="22"/>
                      <w:szCs w:val="22"/>
                    </w:rPr>
                  </w:pPr>
                  <w:r w:rsidRPr="00232B30">
                    <w:rPr>
                      <w:sz w:val="22"/>
                      <w:szCs w:val="22"/>
                    </w:rPr>
                    <w:t>TIEC</w:t>
                  </w:r>
                </w:p>
              </w:tc>
              <w:tc>
                <w:tcPr>
                  <w:tcW w:w="2970" w:type="dxa"/>
                  <w:vAlign w:val="bottom"/>
                </w:tcPr>
                <w:p w14:paraId="285BC481" w14:textId="77777777" w:rsidR="005566BF" w:rsidRPr="00232B30" w:rsidRDefault="005566BF" w:rsidP="0081064F">
                  <w:pPr>
                    <w:jc w:val="both"/>
                    <w:rPr>
                      <w:sz w:val="22"/>
                      <w:szCs w:val="22"/>
                    </w:rPr>
                  </w:pPr>
                </w:p>
              </w:tc>
            </w:tr>
            <w:tr w:rsidR="00035532" w:rsidRPr="00232B30" w14:paraId="1CBDCAAA" w14:textId="77777777" w:rsidTr="00C60271">
              <w:trPr>
                <w:trHeight w:val="80"/>
              </w:trPr>
              <w:tc>
                <w:tcPr>
                  <w:tcW w:w="2628" w:type="dxa"/>
                  <w:vAlign w:val="bottom"/>
                </w:tcPr>
                <w:p w14:paraId="1CC51690" w14:textId="77777777" w:rsidR="00035532" w:rsidRPr="00232B30" w:rsidRDefault="00035532" w:rsidP="0081064F">
                  <w:pPr>
                    <w:jc w:val="both"/>
                    <w:rPr>
                      <w:sz w:val="22"/>
                      <w:szCs w:val="22"/>
                    </w:rPr>
                  </w:pPr>
                  <w:r w:rsidRPr="00232B30">
                    <w:rPr>
                      <w:sz w:val="22"/>
                      <w:szCs w:val="22"/>
                    </w:rPr>
                    <w:t>Nease, Nelson</w:t>
                  </w:r>
                </w:p>
              </w:tc>
              <w:tc>
                <w:tcPr>
                  <w:tcW w:w="3870" w:type="dxa"/>
                  <w:vAlign w:val="bottom"/>
                </w:tcPr>
                <w:p w14:paraId="4FFF652F" w14:textId="61D5A2D8" w:rsidR="00035532" w:rsidRPr="00232B30" w:rsidRDefault="00035532" w:rsidP="0081064F">
                  <w:pPr>
                    <w:jc w:val="both"/>
                    <w:rPr>
                      <w:sz w:val="22"/>
                      <w:szCs w:val="22"/>
                    </w:rPr>
                  </w:pPr>
                </w:p>
              </w:tc>
              <w:tc>
                <w:tcPr>
                  <w:tcW w:w="2970" w:type="dxa"/>
                  <w:vAlign w:val="bottom"/>
                </w:tcPr>
                <w:p w14:paraId="13D991DF" w14:textId="2587B273" w:rsidR="00035532" w:rsidRPr="00232B30" w:rsidRDefault="00C60271" w:rsidP="0081064F">
                  <w:pPr>
                    <w:jc w:val="both"/>
                    <w:rPr>
                      <w:sz w:val="22"/>
                      <w:szCs w:val="22"/>
                    </w:rPr>
                  </w:pPr>
                  <w:r w:rsidRPr="00232B30">
                    <w:rPr>
                      <w:sz w:val="22"/>
                      <w:szCs w:val="22"/>
                    </w:rPr>
                    <w:t>Via Teleconference</w:t>
                  </w:r>
                </w:p>
              </w:tc>
            </w:tr>
            <w:tr w:rsidR="00232B30" w:rsidRPr="00232B30" w14:paraId="391F1490" w14:textId="77777777" w:rsidTr="00C60271">
              <w:trPr>
                <w:trHeight w:val="80"/>
              </w:trPr>
              <w:tc>
                <w:tcPr>
                  <w:tcW w:w="2628" w:type="dxa"/>
                  <w:vAlign w:val="bottom"/>
                </w:tcPr>
                <w:p w14:paraId="2678F8B1" w14:textId="479AF04B" w:rsidR="00232B30" w:rsidRPr="00232B30" w:rsidRDefault="00232B30" w:rsidP="0081064F">
                  <w:pPr>
                    <w:jc w:val="both"/>
                    <w:rPr>
                      <w:sz w:val="22"/>
                      <w:szCs w:val="22"/>
                    </w:rPr>
                  </w:pPr>
                  <w:r w:rsidRPr="00232B30">
                    <w:rPr>
                      <w:sz w:val="22"/>
                      <w:szCs w:val="22"/>
                    </w:rPr>
                    <w:t>Ordonez, Camilo</w:t>
                  </w:r>
                </w:p>
              </w:tc>
              <w:tc>
                <w:tcPr>
                  <w:tcW w:w="3870" w:type="dxa"/>
                  <w:vAlign w:val="bottom"/>
                </w:tcPr>
                <w:p w14:paraId="09E9772B" w14:textId="18EB3025" w:rsidR="00232B30" w:rsidRPr="00232B30" w:rsidRDefault="00232B30" w:rsidP="0081064F">
                  <w:pPr>
                    <w:jc w:val="both"/>
                    <w:rPr>
                      <w:sz w:val="22"/>
                      <w:szCs w:val="22"/>
                    </w:rPr>
                  </w:pPr>
                  <w:r w:rsidRPr="00232B30">
                    <w:rPr>
                      <w:sz w:val="22"/>
                      <w:szCs w:val="22"/>
                    </w:rPr>
                    <w:t>Luminant</w:t>
                  </w:r>
                </w:p>
              </w:tc>
              <w:tc>
                <w:tcPr>
                  <w:tcW w:w="2970" w:type="dxa"/>
                  <w:vAlign w:val="bottom"/>
                </w:tcPr>
                <w:p w14:paraId="5C8D706E" w14:textId="2FE9017F" w:rsidR="00232B30" w:rsidRPr="00232B30" w:rsidRDefault="00232B30" w:rsidP="0081064F">
                  <w:pPr>
                    <w:jc w:val="both"/>
                    <w:rPr>
                      <w:sz w:val="22"/>
                      <w:szCs w:val="22"/>
                    </w:rPr>
                  </w:pPr>
                  <w:r w:rsidRPr="00232B30">
                    <w:rPr>
                      <w:sz w:val="22"/>
                      <w:szCs w:val="22"/>
                    </w:rPr>
                    <w:t>Via Teleconference</w:t>
                  </w:r>
                </w:p>
              </w:tc>
            </w:tr>
            <w:tr w:rsidR="00035532" w:rsidRPr="00232B30" w14:paraId="53C8F917" w14:textId="77777777" w:rsidTr="00C60271">
              <w:trPr>
                <w:trHeight w:val="80"/>
              </w:trPr>
              <w:tc>
                <w:tcPr>
                  <w:tcW w:w="2628" w:type="dxa"/>
                  <w:vAlign w:val="bottom"/>
                </w:tcPr>
                <w:p w14:paraId="0E4A1F7C" w14:textId="77777777" w:rsidR="00035532" w:rsidRPr="00232B30" w:rsidRDefault="00035532" w:rsidP="0081064F">
                  <w:pPr>
                    <w:jc w:val="both"/>
                    <w:rPr>
                      <w:sz w:val="22"/>
                      <w:szCs w:val="22"/>
                    </w:rPr>
                  </w:pPr>
                  <w:r w:rsidRPr="00232B30">
                    <w:rPr>
                      <w:sz w:val="22"/>
                      <w:szCs w:val="22"/>
                    </w:rPr>
                    <w:t>Owens, Frank</w:t>
                  </w:r>
                </w:p>
              </w:tc>
              <w:tc>
                <w:tcPr>
                  <w:tcW w:w="3870" w:type="dxa"/>
                  <w:vAlign w:val="bottom"/>
                </w:tcPr>
                <w:p w14:paraId="4CA6951D" w14:textId="77777777" w:rsidR="00035532" w:rsidRPr="00232B30" w:rsidRDefault="00035532" w:rsidP="0081064F">
                  <w:pPr>
                    <w:jc w:val="both"/>
                    <w:rPr>
                      <w:sz w:val="22"/>
                      <w:szCs w:val="22"/>
                    </w:rPr>
                  </w:pPr>
                  <w:r w:rsidRPr="00232B30">
                    <w:rPr>
                      <w:sz w:val="22"/>
                      <w:szCs w:val="22"/>
                    </w:rPr>
                    <w:t>Cross Texas Transmission</w:t>
                  </w:r>
                </w:p>
              </w:tc>
              <w:tc>
                <w:tcPr>
                  <w:tcW w:w="2970" w:type="dxa"/>
                  <w:vAlign w:val="bottom"/>
                </w:tcPr>
                <w:p w14:paraId="2DB354CD" w14:textId="7759E05C" w:rsidR="00035532" w:rsidRPr="00232B30" w:rsidRDefault="00C60271" w:rsidP="0081064F">
                  <w:pPr>
                    <w:jc w:val="both"/>
                    <w:rPr>
                      <w:sz w:val="22"/>
                      <w:szCs w:val="22"/>
                    </w:rPr>
                  </w:pPr>
                  <w:r w:rsidRPr="00232B30">
                    <w:rPr>
                      <w:sz w:val="22"/>
                      <w:szCs w:val="22"/>
                    </w:rPr>
                    <w:t>Via Teleconference</w:t>
                  </w:r>
                </w:p>
              </w:tc>
            </w:tr>
            <w:tr w:rsidR="005566BF" w:rsidRPr="00232B30" w14:paraId="6F8B933D" w14:textId="77777777" w:rsidTr="00C60271">
              <w:trPr>
                <w:trHeight w:val="80"/>
              </w:trPr>
              <w:tc>
                <w:tcPr>
                  <w:tcW w:w="2628" w:type="dxa"/>
                  <w:vAlign w:val="bottom"/>
                </w:tcPr>
                <w:p w14:paraId="35C017D0" w14:textId="0739B05E" w:rsidR="005566BF" w:rsidRPr="00232B30" w:rsidRDefault="005566BF" w:rsidP="0081064F">
                  <w:pPr>
                    <w:jc w:val="both"/>
                    <w:rPr>
                      <w:sz w:val="22"/>
                      <w:szCs w:val="22"/>
                    </w:rPr>
                  </w:pPr>
                  <w:r w:rsidRPr="00232B30">
                    <w:rPr>
                      <w:sz w:val="22"/>
                      <w:szCs w:val="22"/>
                    </w:rPr>
                    <w:t>Peters, Patrick</w:t>
                  </w:r>
                </w:p>
              </w:tc>
              <w:tc>
                <w:tcPr>
                  <w:tcW w:w="3870" w:type="dxa"/>
                  <w:vAlign w:val="bottom"/>
                </w:tcPr>
                <w:p w14:paraId="255E5936" w14:textId="4B2FC157" w:rsidR="005566BF" w:rsidRPr="00232B30" w:rsidRDefault="005566BF" w:rsidP="0081064F">
                  <w:pPr>
                    <w:jc w:val="both"/>
                    <w:rPr>
                      <w:sz w:val="22"/>
                      <w:szCs w:val="22"/>
                    </w:rPr>
                  </w:pPr>
                  <w:r w:rsidRPr="00232B30">
                    <w:rPr>
                      <w:sz w:val="22"/>
                      <w:szCs w:val="22"/>
                    </w:rPr>
                    <w:t>CenterPoint Energy</w:t>
                  </w:r>
                </w:p>
              </w:tc>
              <w:tc>
                <w:tcPr>
                  <w:tcW w:w="2970" w:type="dxa"/>
                  <w:vAlign w:val="bottom"/>
                </w:tcPr>
                <w:p w14:paraId="2F912D82" w14:textId="77777777" w:rsidR="005566BF" w:rsidRPr="00232B30" w:rsidRDefault="005566BF" w:rsidP="0081064F">
                  <w:pPr>
                    <w:jc w:val="both"/>
                    <w:rPr>
                      <w:sz w:val="22"/>
                      <w:szCs w:val="22"/>
                    </w:rPr>
                  </w:pPr>
                </w:p>
              </w:tc>
            </w:tr>
            <w:tr w:rsidR="00C60271" w:rsidRPr="00232B30" w14:paraId="712E658F" w14:textId="77777777" w:rsidTr="00C60271">
              <w:trPr>
                <w:trHeight w:val="80"/>
              </w:trPr>
              <w:tc>
                <w:tcPr>
                  <w:tcW w:w="2628" w:type="dxa"/>
                  <w:vAlign w:val="bottom"/>
                </w:tcPr>
                <w:p w14:paraId="3B809387" w14:textId="082F77A7" w:rsidR="00C60271" w:rsidRPr="00232B30" w:rsidRDefault="00C60271" w:rsidP="0081064F">
                  <w:pPr>
                    <w:jc w:val="both"/>
                    <w:rPr>
                      <w:sz w:val="22"/>
                      <w:szCs w:val="22"/>
                    </w:rPr>
                  </w:pPr>
                  <w:r w:rsidRPr="00232B30">
                    <w:rPr>
                      <w:sz w:val="22"/>
                      <w:szCs w:val="22"/>
                    </w:rPr>
                    <w:t>Ring, Paul</w:t>
                  </w:r>
                </w:p>
              </w:tc>
              <w:tc>
                <w:tcPr>
                  <w:tcW w:w="3870" w:type="dxa"/>
                  <w:vAlign w:val="bottom"/>
                </w:tcPr>
                <w:p w14:paraId="4EA869E6" w14:textId="200DE3B0" w:rsidR="00C60271" w:rsidRPr="00232B30" w:rsidRDefault="00C60271" w:rsidP="0081064F">
                  <w:pPr>
                    <w:jc w:val="both"/>
                    <w:rPr>
                      <w:sz w:val="22"/>
                      <w:szCs w:val="22"/>
                    </w:rPr>
                  </w:pPr>
                  <w:r w:rsidRPr="00232B30">
                    <w:rPr>
                      <w:sz w:val="22"/>
                      <w:szCs w:val="22"/>
                    </w:rPr>
                    <w:t>Energy Choice Matters</w:t>
                  </w:r>
                </w:p>
              </w:tc>
              <w:tc>
                <w:tcPr>
                  <w:tcW w:w="2970" w:type="dxa"/>
                  <w:vAlign w:val="bottom"/>
                </w:tcPr>
                <w:p w14:paraId="2DF37DD0" w14:textId="4FE49C3F" w:rsidR="00C60271" w:rsidRPr="00232B30" w:rsidRDefault="00C60271" w:rsidP="0081064F">
                  <w:pPr>
                    <w:jc w:val="both"/>
                    <w:rPr>
                      <w:sz w:val="22"/>
                      <w:szCs w:val="22"/>
                    </w:rPr>
                  </w:pPr>
                  <w:r w:rsidRPr="00232B30">
                    <w:rPr>
                      <w:sz w:val="22"/>
                      <w:szCs w:val="22"/>
                    </w:rPr>
                    <w:t>Via Teleconference</w:t>
                  </w:r>
                </w:p>
              </w:tc>
            </w:tr>
            <w:tr w:rsidR="005566BF" w:rsidRPr="00232B30" w14:paraId="56F588EF" w14:textId="77777777" w:rsidTr="00C60271">
              <w:trPr>
                <w:trHeight w:val="80"/>
              </w:trPr>
              <w:tc>
                <w:tcPr>
                  <w:tcW w:w="2628" w:type="dxa"/>
                  <w:vAlign w:val="bottom"/>
                </w:tcPr>
                <w:p w14:paraId="64B0F855" w14:textId="3ADDC2CF" w:rsidR="005566BF" w:rsidRPr="00232B30" w:rsidRDefault="005566BF" w:rsidP="0081064F">
                  <w:pPr>
                    <w:jc w:val="both"/>
                    <w:rPr>
                      <w:sz w:val="22"/>
                      <w:szCs w:val="22"/>
                    </w:rPr>
                  </w:pPr>
                  <w:r w:rsidRPr="00232B30">
                    <w:rPr>
                      <w:sz w:val="22"/>
                      <w:szCs w:val="22"/>
                    </w:rPr>
                    <w:t>Robertson, Jennifer</w:t>
                  </w:r>
                </w:p>
              </w:tc>
              <w:tc>
                <w:tcPr>
                  <w:tcW w:w="3870" w:type="dxa"/>
                  <w:vAlign w:val="bottom"/>
                </w:tcPr>
                <w:p w14:paraId="7433B1CA" w14:textId="7DA2169E" w:rsidR="005566BF" w:rsidRPr="00232B30" w:rsidRDefault="005566BF" w:rsidP="0081064F">
                  <w:pPr>
                    <w:jc w:val="both"/>
                    <w:rPr>
                      <w:sz w:val="22"/>
                      <w:szCs w:val="22"/>
                    </w:rPr>
                  </w:pPr>
                  <w:r w:rsidRPr="00232B30">
                    <w:rPr>
                      <w:sz w:val="22"/>
                      <w:szCs w:val="22"/>
                    </w:rPr>
                    <w:t>LCRA</w:t>
                  </w:r>
                </w:p>
              </w:tc>
              <w:tc>
                <w:tcPr>
                  <w:tcW w:w="2970" w:type="dxa"/>
                  <w:vAlign w:val="bottom"/>
                </w:tcPr>
                <w:p w14:paraId="7E387536" w14:textId="77777777" w:rsidR="005566BF" w:rsidRPr="00232B30" w:rsidRDefault="005566BF" w:rsidP="0081064F">
                  <w:pPr>
                    <w:jc w:val="both"/>
                    <w:rPr>
                      <w:sz w:val="22"/>
                      <w:szCs w:val="22"/>
                    </w:rPr>
                  </w:pPr>
                </w:p>
              </w:tc>
            </w:tr>
            <w:tr w:rsidR="00035532" w:rsidRPr="00232B30" w14:paraId="45A11383" w14:textId="77777777" w:rsidTr="00C60271">
              <w:trPr>
                <w:trHeight w:val="80"/>
              </w:trPr>
              <w:tc>
                <w:tcPr>
                  <w:tcW w:w="2628" w:type="dxa"/>
                  <w:vAlign w:val="bottom"/>
                </w:tcPr>
                <w:p w14:paraId="01F3CF88" w14:textId="77777777" w:rsidR="00035532" w:rsidRPr="00232B30" w:rsidRDefault="00035532" w:rsidP="0081064F">
                  <w:pPr>
                    <w:jc w:val="both"/>
                    <w:rPr>
                      <w:sz w:val="22"/>
                      <w:szCs w:val="22"/>
                    </w:rPr>
                  </w:pPr>
                  <w:r w:rsidRPr="00232B30">
                    <w:rPr>
                      <w:sz w:val="22"/>
                      <w:szCs w:val="22"/>
                    </w:rPr>
                    <w:t>Sams, Bryan</w:t>
                  </w:r>
                </w:p>
              </w:tc>
              <w:tc>
                <w:tcPr>
                  <w:tcW w:w="3870" w:type="dxa"/>
                  <w:vAlign w:val="bottom"/>
                </w:tcPr>
                <w:p w14:paraId="016D54C6" w14:textId="77777777" w:rsidR="00035532" w:rsidRPr="00232B30" w:rsidRDefault="00035532" w:rsidP="0081064F">
                  <w:pPr>
                    <w:jc w:val="both"/>
                    <w:rPr>
                      <w:sz w:val="22"/>
                      <w:szCs w:val="22"/>
                    </w:rPr>
                  </w:pPr>
                  <w:r w:rsidRPr="00232B30">
                    <w:rPr>
                      <w:sz w:val="22"/>
                      <w:szCs w:val="22"/>
                    </w:rPr>
                    <w:t>NRG</w:t>
                  </w:r>
                </w:p>
              </w:tc>
              <w:tc>
                <w:tcPr>
                  <w:tcW w:w="2970" w:type="dxa"/>
                  <w:vAlign w:val="bottom"/>
                </w:tcPr>
                <w:p w14:paraId="5A59E488" w14:textId="77777777" w:rsidR="00035532" w:rsidRPr="00232B30" w:rsidRDefault="00035532" w:rsidP="0081064F">
                  <w:pPr>
                    <w:jc w:val="both"/>
                    <w:rPr>
                      <w:sz w:val="22"/>
                      <w:szCs w:val="22"/>
                    </w:rPr>
                  </w:pPr>
                </w:p>
              </w:tc>
            </w:tr>
            <w:tr w:rsidR="00035532" w:rsidRPr="00232B30" w14:paraId="13D195A7" w14:textId="77777777" w:rsidTr="00C60271">
              <w:tc>
                <w:tcPr>
                  <w:tcW w:w="2628" w:type="dxa"/>
                  <w:vAlign w:val="bottom"/>
                </w:tcPr>
                <w:p w14:paraId="395AF7FA" w14:textId="77777777" w:rsidR="00035532" w:rsidRPr="00232B30" w:rsidRDefault="00035532" w:rsidP="0081064F">
                  <w:pPr>
                    <w:jc w:val="both"/>
                    <w:rPr>
                      <w:sz w:val="22"/>
                      <w:szCs w:val="22"/>
                    </w:rPr>
                  </w:pPr>
                  <w:r w:rsidRPr="00232B30">
                    <w:rPr>
                      <w:sz w:val="22"/>
                      <w:szCs w:val="22"/>
                    </w:rPr>
                    <w:t>Scott, Kathy</w:t>
                  </w:r>
                </w:p>
              </w:tc>
              <w:tc>
                <w:tcPr>
                  <w:tcW w:w="3870" w:type="dxa"/>
                  <w:vAlign w:val="bottom"/>
                </w:tcPr>
                <w:p w14:paraId="71E808F6" w14:textId="77777777" w:rsidR="00035532" w:rsidRPr="00232B30" w:rsidRDefault="00035532" w:rsidP="0081064F">
                  <w:pPr>
                    <w:jc w:val="both"/>
                    <w:rPr>
                      <w:sz w:val="22"/>
                      <w:szCs w:val="22"/>
                    </w:rPr>
                  </w:pPr>
                  <w:r w:rsidRPr="00232B30">
                    <w:rPr>
                      <w:sz w:val="22"/>
                      <w:szCs w:val="22"/>
                    </w:rPr>
                    <w:t>CenterPoint Energy</w:t>
                  </w:r>
                </w:p>
              </w:tc>
              <w:tc>
                <w:tcPr>
                  <w:tcW w:w="2970" w:type="dxa"/>
                  <w:vAlign w:val="bottom"/>
                </w:tcPr>
                <w:p w14:paraId="6DACA8B8" w14:textId="77777777" w:rsidR="00035532" w:rsidRPr="00232B30" w:rsidRDefault="00035532" w:rsidP="0081064F">
                  <w:pPr>
                    <w:jc w:val="both"/>
                    <w:rPr>
                      <w:sz w:val="22"/>
                      <w:szCs w:val="22"/>
                    </w:rPr>
                  </w:pPr>
                </w:p>
              </w:tc>
            </w:tr>
            <w:tr w:rsidR="00035532" w:rsidRPr="00232B30" w14:paraId="51657521" w14:textId="77777777" w:rsidTr="00C60271">
              <w:trPr>
                <w:trHeight w:val="80"/>
              </w:trPr>
              <w:tc>
                <w:tcPr>
                  <w:tcW w:w="2628" w:type="dxa"/>
                  <w:vAlign w:val="bottom"/>
                </w:tcPr>
                <w:p w14:paraId="6A66F66A" w14:textId="77777777" w:rsidR="00035532" w:rsidRPr="00232B30" w:rsidRDefault="00035532" w:rsidP="0081064F">
                  <w:pPr>
                    <w:jc w:val="both"/>
                    <w:rPr>
                      <w:sz w:val="22"/>
                      <w:szCs w:val="22"/>
                    </w:rPr>
                  </w:pPr>
                  <w:r w:rsidRPr="00232B30">
                    <w:rPr>
                      <w:sz w:val="22"/>
                      <w:szCs w:val="22"/>
                    </w:rPr>
                    <w:t>Siddiqi, Shams</w:t>
                  </w:r>
                </w:p>
              </w:tc>
              <w:tc>
                <w:tcPr>
                  <w:tcW w:w="3870" w:type="dxa"/>
                  <w:vAlign w:val="bottom"/>
                </w:tcPr>
                <w:p w14:paraId="0B083D0B" w14:textId="77777777" w:rsidR="00035532" w:rsidRPr="00232B30" w:rsidRDefault="00035532" w:rsidP="0081064F">
                  <w:pPr>
                    <w:jc w:val="both"/>
                    <w:rPr>
                      <w:sz w:val="22"/>
                      <w:szCs w:val="22"/>
                    </w:rPr>
                  </w:pPr>
                  <w:r w:rsidRPr="00232B30">
                    <w:rPr>
                      <w:sz w:val="22"/>
                      <w:szCs w:val="22"/>
                    </w:rPr>
                    <w:t>Crescent Power</w:t>
                  </w:r>
                </w:p>
              </w:tc>
              <w:tc>
                <w:tcPr>
                  <w:tcW w:w="2970" w:type="dxa"/>
                  <w:vAlign w:val="bottom"/>
                </w:tcPr>
                <w:p w14:paraId="561A7E20" w14:textId="54FC051B" w:rsidR="00035532" w:rsidRPr="00232B30" w:rsidRDefault="00035532" w:rsidP="0081064F">
                  <w:pPr>
                    <w:jc w:val="both"/>
                    <w:rPr>
                      <w:sz w:val="22"/>
                      <w:szCs w:val="22"/>
                    </w:rPr>
                  </w:pPr>
                </w:p>
              </w:tc>
            </w:tr>
            <w:tr w:rsidR="005566BF" w:rsidRPr="00232B30" w14:paraId="78BE333E" w14:textId="77777777" w:rsidTr="00C60271">
              <w:trPr>
                <w:trHeight w:val="80"/>
              </w:trPr>
              <w:tc>
                <w:tcPr>
                  <w:tcW w:w="2628" w:type="dxa"/>
                  <w:vAlign w:val="bottom"/>
                </w:tcPr>
                <w:p w14:paraId="0B585184" w14:textId="06ED01BD" w:rsidR="005566BF" w:rsidRPr="00232B30" w:rsidRDefault="005566BF" w:rsidP="0081064F">
                  <w:pPr>
                    <w:jc w:val="both"/>
                    <w:rPr>
                      <w:sz w:val="22"/>
                      <w:szCs w:val="22"/>
                    </w:rPr>
                  </w:pPr>
                  <w:r w:rsidRPr="00232B30">
                    <w:rPr>
                      <w:sz w:val="22"/>
                      <w:szCs w:val="22"/>
                    </w:rPr>
                    <w:t>Smith, Caitlin</w:t>
                  </w:r>
                </w:p>
              </w:tc>
              <w:tc>
                <w:tcPr>
                  <w:tcW w:w="3870" w:type="dxa"/>
                  <w:vAlign w:val="bottom"/>
                </w:tcPr>
                <w:p w14:paraId="563BF205" w14:textId="4D685EDD" w:rsidR="005566BF" w:rsidRPr="00232B30" w:rsidRDefault="005566BF" w:rsidP="0081064F">
                  <w:pPr>
                    <w:jc w:val="both"/>
                    <w:rPr>
                      <w:sz w:val="22"/>
                      <w:szCs w:val="22"/>
                    </w:rPr>
                  </w:pPr>
                  <w:r w:rsidRPr="00232B30">
                    <w:rPr>
                      <w:sz w:val="22"/>
                      <w:szCs w:val="22"/>
                    </w:rPr>
                    <w:t>CleaResult</w:t>
                  </w:r>
                </w:p>
              </w:tc>
              <w:tc>
                <w:tcPr>
                  <w:tcW w:w="2970" w:type="dxa"/>
                  <w:vAlign w:val="bottom"/>
                </w:tcPr>
                <w:p w14:paraId="54C08514" w14:textId="77777777" w:rsidR="005566BF" w:rsidRPr="00232B30" w:rsidRDefault="005566BF" w:rsidP="0081064F">
                  <w:pPr>
                    <w:jc w:val="both"/>
                    <w:rPr>
                      <w:sz w:val="22"/>
                      <w:szCs w:val="22"/>
                    </w:rPr>
                  </w:pPr>
                </w:p>
              </w:tc>
            </w:tr>
            <w:tr w:rsidR="00035532" w:rsidRPr="00232B30" w14:paraId="5F123F17" w14:textId="77777777" w:rsidTr="00C60271">
              <w:trPr>
                <w:trHeight w:val="80"/>
              </w:trPr>
              <w:tc>
                <w:tcPr>
                  <w:tcW w:w="2628" w:type="dxa"/>
                  <w:vAlign w:val="bottom"/>
                </w:tcPr>
                <w:p w14:paraId="04681974" w14:textId="77777777" w:rsidR="00035532" w:rsidRPr="00232B30" w:rsidRDefault="00035532" w:rsidP="0081064F">
                  <w:pPr>
                    <w:jc w:val="both"/>
                    <w:rPr>
                      <w:sz w:val="22"/>
                      <w:szCs w:val="22"/>
                    </w:rPr>
                  </w:pPr>
                  <w:r w:rsidRPr="00232B30">
                    <w:rPr>
                      <w:sz w:val="22"/>
                      <w:szCs w:val="22"/>
                    </w:rPr>
                    <w:t>Staples, Boone</w:t>
                  </w:r>
                </w:p>
              </w:tc>
              <w:tc>
                <w:tcPr>
                  <w:tcW w:w="3870" w:type="dxa"/>
                  <w:vAlign w:val="bottom"/>
                </w:tcPr>
                <w:p w14:paraId="28A51A0F" w14:textId="77777777" w:rsidR="00035532" w:rsidRPr="00232B30" w:rsidRDefault="00035532" w:rsidP="0081064F">
                  <w:pPr>
                    <w:jc w:val="both"/>
                    <w:rPr>
                      <w:sz w:val="22"/>
                      <w:szCs w:val="22"/>
                    </w:rPr>
                  </w:pPr>
                  <w:r w:rsidRPr="00232B30">
                    <w:rPr>
                      <w:sz w:val="22"/>
                      <w:szCs w:val="22"/>
                    </w:rPr>
                    <w:t>Tenaska</w:t>
                  </w:r>
                </w:p>
              </w:tc>
              <w:tc>
                <w:tcPr>
                  <w:tcW w:w="2970" w:type="dxa"/>
                  <w:vAlign w:val="bottom"/>
                </w:tcPr>
                <w:p w14:paraId="60E57DA6" w14:textId="635CAE07" w:rsidR="00035532" w:rsidRPr="00232B30" w:rsidRDefault="00035532" w:rsidP="0081064F">
                  <w:pPr>
                    <w:jc w:val="both"/>
                    <w:rPr>
                      <w:sz w:val="22"/>
                      <w:szCs w:val="22"/>
                    </w:rPr>
                  </w:pPr>
                </w:p>
              </w:tc>
            </w:tr>
            <w:tr w:rsidR="00035532" w:rsidRPr="00232B30" w14:paraId="21C0AF9E" w14:textId="77777777" w:rsidTr="00C60271">
              <w:trPr>
                <w:trHeight w:val="80"/>
              </w:trPr>
              <w:tc>
                <w:tcPr>
                  <w:tcW w:w="2628" w:type="dxa"/>
                  <w:vAlign w:val="bottom"/>
                </w:tcPr>
                <w:p w14:paraId="5A0B43E0" w14:textId="77777777" w:rsidR="00035532" w:rsidRPr="00232B30" w:rsidRDefault="00035532" w:rsidP="0081064F">
                  <w:pPr>
                    <w:jc w:val="both"/>
                    <w:rPr>
                      <w:sz w:val="22"/>
                      <w:szCs w:val="22"/>
                    </w:rPr>
                  </w:pPr>
                  <w:r w:rsidRPr="00232B30">
                    <w:rPr>
                      <w:sz w:val="22"/>
                      <w:szCs w:val="22"/>
                    </w:rPr>
                    <w:t>Taylor, Jennifer</w:t>
                  </w:r>
                </w:p>
              </w:tc>
              <w:tc>
                <w:tcPr>
                  <w:tcW w:w="3870" w:type="dxa"/>
                  <w:vAlign w:val="bottom"/>
                </w:tcPr>
                <w:p w14:paraId="7D37BF23" w14:textId="77777777" w:rsidR="00035532" w:rsidRPr="00232B30" w:rsidRDefault="00035532" w:rsidP="0081064F">
                  <w:pPr>
                    <w:jc w:val="both"/>
                    <w:rPr>
                      <w:sz w:val="22"/>
                      <w:szCs w:val="22"/>
                    </w:rPr>
                  </w:pPr>
                  <w:r w:rsidRPr="00232B30">
                    <w:rPr>
                      <w:sz w:val="22"/>
                      <w:szCs w:val="22"/>
                    </w:rPr>
                    <w:t>E.ON</w:t>
                  </w:r>
                </w:p>
              </w:tc>
              <w:tc>
                <w:tcPr>
                  <w:tcW w:w="2970" w:type="dxa"/>
                  <w:vAlign w:val="bottom"/>
                </w:tcPr>
                <w:p w14:paraId="5EACAEF4" w14:textId="77777777" w:rsidR="00035532" w:rsidRPr="00232B30" w:rsidRDefault="00035532" w:rsidP="0081064F">
                  <w:pPr>
                    <w:jc w:val="both"/>
                    <w:rPr>
                      <w:sz w:val="22"/>
                      <w:szCs w:val="22"/>
                    </w:rPr>
                  </w:pPr>
                  <w:r w:rsidRPr="00232B30">
                    <w:rPr>
                      <w:sz w:val="22"/>
                      <w:szCs w:val="22"/>
                    </w:rPr>
                    <w:t>Via Teleconference</w:t>
                  </w:r>
                </w:p>
              </w:tc>
            </w:tr>
            <w:tr w:rsidR="005566BF" w:rsidRPr="00232B30" w14:paraId="43902765" w14:textId="77777777" w:rsidTr="00C60271">
              <w:trPr>
                <w:trHeight w:val="80"/>
              </w:trPr>
              <w:tc>
                <w:tcPr>
                  <w:tcW w:w="2628" w:type="dxa"/>
                  <w:vAlign w:val="bottom"/>
                </w:tcPr>
                <w:p w14:paraId="14545C5A" w14:textId="2C5D0D36" w:rsidR="005566BF" w:rsidRPr="00232B30" w:rsidRDefault="005566BF" w:rsidP="0081064F">
                  <w:pPr>
                    <w:jc w:val="both"/>
                    <w:rPr>
                      <w:sz w:val="22"/>
                      <w:szCs w:val="22"/>
                    </w:rPr>
                  </w:pPr>
                  <w:r w:rsidRPr="00232B30">
                    <w:rPr>
                      <w:sz w:val="22"/>
                      <w:szCs w:val="22"/>
                    </w:rPr>
                    <w:t>Tijerian, Jonathan</w:t>
                  </w:r>
                </w:p>
              </w:tc>
              <w:tc>
                <w:tcPr>
                  <w:tcW w:w="3870" w:type="dxa"/>
                  <w:vAlign w:val="bottom"/>
                </w:tcPr>
                <w:p w14:paraId="0367A46B" w14:textId="08D09974" w:rsidR="005566BF" w:rsidRPr="00232B30" w:rsidRDefault="005566BF" w:rsidP="0081064F">
                  <w:pPr>
                    <w:jc w:val="both"/>
                    <w:rPr>
                      <w:sz w:val="22"/>
                      <w:szCs w:val="22"/>
                    </w:rPr>
                  </w:pPr>
                  <w:r w:rsidRPr="00232B30">
                    <w:rPr>
                      <w:sz w:val="22"/>
                      <w:szCs w:val="22"/>
                    </w:rPr>
                    <w:t>CPS Energy</w:t>
                  </w:r>
                </w:p>
              </w:tc>
              <w:tc>
                <w:tcPr>
                  <w:tcW w:w="2970" w:type="dxa"/>
                  <w:vAlign w:val="bottom"/>
                </w:tcPr>
                <w:p w14:paraId="3A1B476E" w14:textId="77777777" w:rsidR="005566BF" w:rsidRPr="00232B30" w:rsidRDefault="005566BF" w:rsidP="0081064F">
                  <w:pPr>
                    <w:jc w:val="both"/>
                    <w:rPr>
                      <w:sz w:val="22"/>
                      <w:szCs w:val="22"/>
                    </w:rPr>
                  </w:pPr>
                </w:p>
              </w:tc>
            </w:tr>
            <w:tr w:rsidR="00035532" w:rsidRPr="00232B30" w14:paraId="610E0FEC" w14:textId="77777777" w:rsidTr="00C60271">
              <w:trPr>
                <w:trHeight w:val="80"/>
              </w:trPr>
              <w:tc>
                <w:tcPr>
                  <w:tcW w:w="2628" w:type="dxa"/>
                  <w:vAlign w:val="bottom"/>
                </w:tcPr>
                <w:p w14:paraId="701C0FDD" w14:textId="77777777" w:rsidR="00035532" w:rsidRPr="00232B30" w:rsidRDefault="00035532" w:rsidP="0081064F">
                  <w:pPr>
                    <w:jc w:val="both"/>
                    <w:rPr>
                      <w:sz w:val="22"/>
                      <w:szCs w:val="22"/>
                    </w:rPr>
                  </w:pPr>
                  <w:r w:rsidRPr="00232B30">
                    <w:rPr>
                      <w:sz w:val="22"/>
                      <w:szCs w:val="22"/>
                    </w:rPr>
                    <w:t>Trenary, Michelle</w:t>
                  </w:r>
                </w:p>
              </w:tc>
              <w:tc>
                <w:tcPr>
                  <w:tcW w:w="3870" w:type="dxa"/>
                  <w:vAlign w:val="bottom"/>
                </w:tcPr>
                <w:p w14:paraId="7F9993A8" w14:textId="77777777" w:rsidR="00035532" w:rsidRPr="00232B30" w:rsidRDefault="00035532" w:rsidP="0081064F">
                  <w:pPr>
                    <w:jc w:val="both"/>
                    <w:rPr>
                      <w:sz w:val="22"/>
                      <w:szCs w:val="22"/>
                    </w:rPr>
                  </w:pPr>
                  <w:r w:rsidRPr="00232B30">
                    <w:rPr>
                      <w:sz w:val="22"/>
                      <w:szCs w:val="22"/>
                    </w:rPr>
                    <w:t>Tenaska Power Services</w:t>
                  </w:r>
                </w:p>
              </w:tc>
              <w:tc>
                <w:tcPr>
                  <w:tcW w:w="2970" w:type="dxa"/>
                  <w:vAlign w:val="bottom"/>
                </w:tcPr>
                <w:p w14:paraId="41C29655" w14:textId="758D3ED9" w:rsidR="00035532" w:rsidRPr="00232B30" w:rsidRDefault="00035532" w:rsidP="0081064F">
                  <w:pPr>
                    <w:jc w:val="both"/>
                    <w:rPr>
                      <w:sz w:val="22"/>
                      <w:szCs w:val="22"/>
                    </w:rPr>
                  </w:pPr>
                </w:p>
              </w:tc>
            </w:tr>
            <w:tr w:rsidR="00232B30" w:rsidRPr="00232B30" w14:paraId="552CC8DD" w14:textId="77777777" w:rsidTr="00C60271">
              <w:trPr>
                <w:trHeight w:val="80"/>
              </w:trPr>
              <w:tc>
                <w:tcPr>
                  <w:tcW w:w="2628" w:type="dxa"/>
                  <w:vAlign w:val="bottom"/>
                </w:tcPr>
                <w:p w14:paraId="09EA749E" w14:textId="787C39BB" w:rsidR="00232B30" w:rsidRPr="00232B30" w:rsidRDefault="00232B30" w:rsidP="0081064F">
                  <w:pPr>
                    <w:jc w:val="both"/>
                    <w:rPr>
                      <w:sz w:val="22"/>
                      <w:szCs w:val="22"/>
                    </w:rPr>
                  </w:pPr>
                  <w:r w:rsidRPr="00232B30">
                    <w:rPr>
                      <w:sz w:val="22"/>
                      <w:szCs w:val="22"/>
                    </w:rPr>
                    <w:t>Turner, Lucas</w:t>
                  </w:r>
                </w:p>
              </w:tc>
              <w:tc>
                <w:tcPr>
                  <w:tcW w:w="3870" w:type="dxa"/>
                  <w:vAlign w:val="bottom"/>
                </w:tcPr>
                <w:p w14:paraId="02888E65" w14:textId="50BFA5EE" w:rsidR="00232B30" w:rsidRPr="00232B30" w:rsidRDefault="00232B30" w:rsidP="0081064F">
                  <w:pPr>
                    <w:jc w:val="both"/>
                    <w:rPr>
                      <w:sz w:val="22"/>
                      <w:szCs w:val="22"/>
                    </w:rPr>
                  </w:pPr>
                  <w:r w:rsidRPr="00232B30">
                    <w:rPr>
                      <w:sz w:val="22"/>
                      <w:szCs w:val="22"/>
                    </w:rPr>
                    <w:t>STEC</w:t>
                  </w:r>
                </w:p>
              </w:tc>
              <w:tc>
                <w:tcPr>
                  <w:tcW w:w="2970" w:type="dxa"/>
                  <w:vAlign w:val="bottom"/>
                </w:tcPr>
                <w:p w14:paraId="4BCB669F" w14:textId="634D83FC" w:rsidR="00232B30" w:rsidRPr="00232B30" w:rsidRDefault="00232B30" w:rsidP="0081064F">
                  <w:pPr>
                    <w:jc w:val="both"/>
                    <w:rPr>
                      <w:sz w:val="22"/>
                      <w:szCs w:val="22"/>
                    </w:rPr>
                  </w:pPr>
                  <w:r w:rsidRPr="00232B30">
                    <w:rPr>
                      <w:sz w:val="22"/>
                      <w:szCs w:val="22"/>
                    </w:rPr>
                    <w:t>Via Teleconference</w:t>
                  </w:r>
                </w:p>
              </w:tc>
            </w:tr>
            <w:tr w:rsidR="00035532" w:rsidRPr="00232B30" w14:paraId="0D26B35C" w14:textId="77777777" w:rsidTr="00C60271">
              <w:trPr>
                <w:trHeight w:val="80"/>
              </w:trPr>
              <w:tc>
                <w:tcPr>
                  <w:tcW w:w="2628" w:type="dxa"/>
                  <w:vAlign w:val="bottom"/>
                </w:tcPr>
                <w:p w14:paraId="3064D319" w14:textId="77777777" w:rsidR="00035532" w:rsidRPr="00232B30" w:rsidRDefault="00035532" w:rsidP="0081064F">
                  <w:pPr>
                    <w:jc w:val="both"/>
                    <w:rPr>
                      <w:sz w:val="22"/>
                      <w:szCs w:val="22"/>
                    </w:rPr>
                  </w:pPr>
                  <w:r w:rsidRPr="00232B30">
                    <w:rPr>
                      <w:sz w:val="22"/>
                      <w:szCs w:val="22"/>
                    </w:rPr>
                    <w:t>Walker, Mark</w:t>
                  </w:r>
                </w:p>
              </w:tc>
              <w:tc>
                <w:tcPr>
                  <w:tcW w:w="3870" w:type="dxa"/>
                  <w:vAlign w:val="bottom"/>
                </w:tcPr>
                <w:p w14:paraId="27033E6D" w14:textId="77777777" w:rsidR="00035532" w:rsidRPr="00232B30" w:rsidRDefault="00035532" w:rsidP="0081064F">
                  <w:pPr>
                    <w:jc w:val="both"/>
                    <w:rPr>
                      <w:sz w:val="22"/>
                      <w:szCs w:val="22"/>
                    </w:rPr>
                  </w:pPr>
                  <w:r w:rsidRPr="00232B30">
                    <w:rPr>
                      <w:sz w:val="22"/>
                      <w:szCs w:val="22"/>
                    </w:rPr>
                    <w:t>NRG</w:t>
                  </w:r>
                </w:p>
              </w:tc>
              <w:tc>
                <w:tcPr>
                  <w:tcW w:w="2970" w:type="dxa"/>
                  <w:vAlign w:val="bottom"/>
                </w:tcPr>
                <w:p w14:paraId="427E94FE" w14:textId="77777777" w:rsidR="00035532" w:rsidRPr="00232B30" w:rsidRDefault="00035532" w:rsidP="0081064F">
                  <w:pPr>
                    <w:jc w:val="both"/>
                    <w:rPr>
                      <w:sz w:val="22"/>
                      <w:szCs w:val="22"/>
                    </w:rPr>
                  </w:pPr>
                </w:p>
              </w:tc>
            </w:tr>
            <w:tr w:rsidR="00C60271" w:rsidRPr="00232B30" w14:paraId="18081603" w14:textId="77777777" w:rsidTr="00C60271">
              <w:trPr>
                <w:trHeight w:val="80"/>
              </w:trPr>
              <w:tc>
                <w:tcPr>
                  <w:tcW w:w="2628" w:type="dxa"/>
                  <w:vAlign w:val="bottom"/>
                </w:tcPr>
                <w:p w14:paraId="443FC1F6" w14:textId="27159E75" w:rsidR="00C60271" w:rsidRPr="00232B30" w:rsidRDefault="00C60271" w:rsidP="0081064F">
                  <w:pPr>
                    <w:jc w:val="both"/>
                    <w:rPr>
                      <w:sz w:val="22"/>
                      <w:szCs w:val="22"/>
                    </w:rPr>
                  </w:pPr>
                  <w:r w:rsidRPr="00232B30">
                    <w:rPr>
                      <w:sz w:val="22"/>
                      <w:szCs w:val="22"/>
                    </w:rPr>
                    <w:t>Watson, Mark</w:t>
                  </w:r>
                </w:p>
              </w:tc>
              <w:tc>
                <w:tcPr>
                  <w:tcW w:w="3870" w:type="dxa"/>
                  <w:vAlign w:val="bottom"/>
                </w:tcPr>
                <w:p w14:paraId="5D00C4C5" w14:textId="77777777" w:rsidR="00C60271" w:rsidRPr="00232B30" w:rsidRDefault="00C60271" w:rsidP="0081064F">
                  <w:pPr>
                    <w:jc w:val="both"/>
                    <w:rPr>
                      <w:sz w:val="22"/>
                      <w:szCs w:val="22"/>
                    </w:rPr>
                  </w:pPr>
                </w:p>
              </w:tc>
              <w:tc>
                <w:tcPr>
                  <w:tcW w:w="2970" w:type="dxa"/>
                  <w:vAlign w:val="bottom"/>
                </w:tcPr>
                <w:p w14:paraId="0189A192" w14:textId="036CBB7F" w:rsidR="00C60271" w:rsidRPr="00232B30" w:rsidRDefault="00C60271" w:rsidP="0081064F">
                  <w:pPr>
                    <w:jc w:val="both"/>
                    <w:rPr>
                      <w:sz w:val="22"/>
                      <w:szCs w:val="22"/>
                    </w:rPr>
                  </w:pPr>
                  <w:r w:rsidRPr="00232B30">
                    <w:rPr>
                      <w:sz w:val="22"/>
                      <w:szCs w:val="22"/>
                    </w:rPr>
                    <w:t>Via Teleconference</w:t>
                  </w:r>
                </w:p>
              </w:tc>
            </w:tr>
            <w:tr w:rsidR="00035532" w:rsidRPr="00232B30" w14:paraId="47110334" w14:textId="77777777" w:rsidTr="00C60271">
              <w:trPr>
                <w:trHeight w:val="80"/>
              </w:trPr>
              <w:tc>
                <w:tcPr>
                  <w:tcW w:w="2628" w:type="dxa"/>
                  <w:vAlign w:val="bottom"/>
                </w:tcPr>
                <w:p w14:paraId="20BB9728" w14:textId="77777777" w:rsidR="00035532" w:rsidRPr="00232B30" w:rsidRDefault="00035532" w:rsidP="0081064F">
                  <w:pPr>
                    <w:jc w:val="both"/>
                    <w:rPr>
                      <w:sz w:val="22"/>
                      <w:szCs w:val="22"/>
                    </w:rPr>
                  </w:pPr>
                  <w:r w:rsidRPr="00232B30">
                    <w:rPr>
                      <w:sz w:val="22"/>
                      <w:szCs w:val="22"/>
                    </w:rPr>
                    <w:t>White, Lauri</w:t>
                  </w:r>
                </w:p>
              </w:tc>
              <w:tc>
                <w:tcPr>
                  <w:tcW w:w="3870" w:type="dxa"/>
                  <w:vAlign w:val="bottom"/>
                </w:tcPr>
                <w:p w14:paraId="57A29EFD" w14:textId="77777777" w:rsidR="00035532" w:rsidRPr="00232B30" w:rsidRDefault="00035532" w:rsidP="0081064F">
                  <w:pPr>
                    <w:jc w:val="both"/>
                    <w:rPr>
                      <w:sz w:val="22"/>
                      <w:szCs w:val="22"/>
                    </w:rPr>
                  </w:pPr>
                  <w:r w:rsidRPr="00232B30">
                    <w:rPr>
                      <w:sz w:val="22"/>
                      <w:szCs w:val="22"/>
                    </w:rPr>
                    <w:t>AEP Texas</w:t>
                  </w:r>
                </w:p>
              </w:tc>
              <w:tc>
                <w:tcPr>
                  <w:tcW w:w="2970" w:type="dxa"/>
                  <w:vAlign w:val="bottom"/>
                </w:tcPr>
                <w:p w14:paraId="14BA385D" w14:textId="77777777" w:rsidR="00035532" w:rsidRPr="00232B30" w:rsidRDefault="00035532" w:rsidP="0081064F">
                  <w:pPr>
                    <w:jc w:val="both"/>
                    <w:rPr>
                      <w:sz w:val="22"/>
                      <w:szCs w:val="22"/>
                    </w:rPr>
                  </w:pPr>
                </w:p>
              </w:tc>
            </w:tr>
            <w:tr w:rsidR="005566BF" w:rsidRPr="00232B30" w14:paraId="0596C76D" w14:textId="77777777" w:rsidTr="00C60271">
              <w:trPr>
                <w:trHeight w:val="80"/>
              </w:trPr>
              <w:tc>
                <w:tcPr>
                  <w:tcW w:w="2628" w:type="dxa"/>
                  <w:vAlign w:val="bottom"/>
                </w:tcPr>
                <w:p w14:paraId="2A310802" w14:textId="3A97F3F4" w:rsidR="005566BF" w:rsidRPr="00232B30" w:rsidRDefault="005566BF" w:rsidP="0081064F">
                  <w:pPr>
                    <w:jc w:val="both"/>
                    <w:rPr>
                      <w:sz w:val="22"/>
                      <w:szCs w:val="22"/>
                    </w:rPr>
                  </w:pPr>
                  <w:r w:rsidRPr="00232B30">
                    <w:rPr>
                      <w:sz w:val="22"/>
                      <w:szCs w:val="22"/>
                    </w:rPr>
                    <w:t>Whitehurst, Stacy</w:t>
                  </w:r>
                </w:p>
              </w:tc>
              <w:tc>
                <w:tcPr>
                  <w:tcW w:w="3870" w:type="dxa"/>
                  <w:vAlign w:val="bottom"/>
                </w:tcPr>
                <w:p w14:paraId="360D068D" w14:textId="7276B779" w:rsidR="005566BF" w:rsidRPr="00232B30" w:rsidRDefault="005566BF" w:rsidP="0081064F">
                  <w:pPr>
                    <w:jc w:val="both"/>
                    <w:rPr>
                      <w:sz w:val="22"/>
                      <w:szCs w:val="22"/>
                    </w:rPr>
                  </w:pPr>
                  <w:r w:rsidRPr="00232B30">
                    <w:rPr>
                      <w:sz w:val="22"/>
                      <w:szCs w:val="22"/>
                    </w:rPr>
                    <w:t>TNMP</w:t>
                  </w:r>
                </w:p>
              </w:tc>
              <w:tc>
                <w:tcPr>
                  <w:tcW w:w="2970" w:type="dxa"/>
                  <w:vAlign w:val="bottom"/>
                </w:tcPr>
                <w:p w14:paraId="2CC11030" w14:textId="77777777" w:rsidR="005566BF" w:rsidRPr="00232B30" w:rsidRDefault="005566BF" w:rsidP="0081064F">
                  <w:pPr>
                    <w:jc w:val="both"/>
                    <w:rPr>
                      <w:sz w:val="22"/>
                      <w:szCs w:val="22"/>
                    </w:rPr>
                  </w:pPr>
                </w:p>
              </w:tc>
            </w:tr>
            <w:tr w:rsidR="00035532" w:rsidRPr="00232B30" w14:paraId="0AC57263" w14:textId="77777777" w:rsidTr="00C60271">
              <w:trPr>
                <w:trHeight w:val="80"/>
              </w:trPr>
              <w:tc>
                <w:tcPr>
                  <w:tcW w:w="2628" w:type="dxa"/>
                  <w:vAlign w:val="bottom"/>
                </w:tcPr>
                <w:p w14:paraId="72B4BD4D" w14:textId="77777777" w:rsidR="00035532" w:rsidRPr="00232B30" w:rsidRDefault="00035532" w:rsidP="0081064F">
                  <w:pPr>
                    <w:jc w:val="both"/>
                    <w:rPr>
                      <w:sz w:val="22"/>
                      <w:szCs w:val="22"/>
                    </w:rPr>
                  </w:pPr>
                  <w:r w:rsidRPr="00232B30">
                    <w:rPr>
                      <w:sz w:val="22"/>
                      <w:szCs w:val="22"/>
                    </w:rPr>
                    <w:t>Whittle, Brandon</w:t>
                  </w:r>
                </w:p>
              </w:tc>
              <w:tc>
                <w:tcPr>
                  <w:tcW w:w="3870" w:type="dxa"/>
                  <w:vAlign w:val="bottom"/>
                </w:tcPr>
                <w:p w14:paraId="1ACF23E4" w14:textId="77777777" w:rsidR="00035532" w:rsidRPr="00232B30" w:rsidRDefault="00035532" w:rsidP="0081064F">
                  <w:pPr>
                    <w:jc w:val="both"/>
                    <w:rPr>
                      <w:sz w:val="22"/>
                      <w:szCs w:val="22"/>
                    </w:rPr>
                  </w:pPr>
                  <w:r w:rsidRPr="00232B30">
                    <w:rPr>
                      <w:sz w:val="22"/>
                      <w:szCs w:val="22"/>
                    </w:rPr>
                    <w:t>Megawatt Analytics</w:t>
                  </w:r>
                </w:p>
              </w:tc>
              <w:tc>
                <w:tcPr>
                  <w:tcW w:w="2970" w:type="dxa"/>
                  <w:vAlign w:val="bottom"/>
                </w:tcPr>
                <w:p w14:paraId="17A0B17B" w14:textId="77777777" w:rsidR="00035532" w:rsidRPr="00232B30" w:rsidRDefault="00035532" w:rsidP="0081064F">
                  <w:pPr>
                    <w:jc w:val="both"/>
                    <w:rPr>
                      <w:sz w:val="22"/>
                      <w:szCs w:val="22"/>
                    </w:rPr>
                  </w:pPr>
                </w:p>
              </w:tc>
            </w:tr>
            <w:tr w:rsidR="00035532" w:rsidRPr="00232B30" w14:paraId="49E1BB09" w14:textId="77777777" w:rsidTr="00C60271">
              <w:trPr>
                <w:trHeight w:val="80"/>
              </w:trPr>
              <w:tc>
                <w:tcPr>
                  <w:tcW w:w="2628" w:type="dxa"/>
                  <w:vAlign w:val="bottom"/>
                </w:tcPr>
                <w:p w14:paraId="53C1E401" w14:textId="77777777" w:rsidR="00035532" w:rsidRPr="00232B30" w:rsidRDefault="00035532" w:rsidP="0081064F">
                  <w:pPr>
                    <w:jc w:val="both"/>
                    <w:rPr>
                      <w:sz w:val="22"/>
                      <w:szCs w:val="22"/>
                    </w:rPr>
                  </w:pPr>
                  <w:r w:rsidRPr="00232B30">
                    <w:rPr>
                      <w:sz w:val="22"/>
                      <w:szCs w:val="22"/>
                    </w:rPr>
                    <w:t>Wittmeyer, Bob</w:t>
                  </w:r>
                </w:p>
              </w:tc>
              <w:tc>
                <w:tcPr>
                  <w:tcW w:w="3870" w:type="dxa"/>
                  <w:vAlign w:val="bottom"/>
                </w:tcPr>
                <w:p w14:paraId="5054E25D" w14:textId="77777777" w:rsidR="00035532" w:rsidRPr="00232B30" w:rsidRDefault="00035532" w:rsidP="0081064F">
                  <w:pPr>
                    <w:jc w:val="both"/>
                    <w:rPr>
                      <w:sz w:val="22"/>
                      <w:szCs w:val="22"/>
                    </w:rPr>
                  </w:pPr>
                  <w:r w:rsidRPr="00232B30">
                    <w:rPr>
                      <w:sz w:val="22"/>
                      <w:szCs w:val="22"/>
                    </w:rPr>
                    <w:t>DME</w:t>
                  </w:r>
                </w:p>
              </w:tc>
              <w:tc>
                <w:tcPr>
                  <w:tcW w:w="2970" w:type="dxa"/>
                  <w:vAlign w:val="bottom"/>
                </w:tcPr>
                <w:p w14:paraId="637CE81E" w14:textId="77777777" w:rsidR="00035532" w:rsidRPr="00232B30" w:rsidRDefault="00035532" w:rsidP="0081064F">
                  <w:pPr>
                    <w:jc w:val="both"/>
                    <w:rPr>
                      <w:sz w:val="22"/>
                      <w:szCs w:val="22"/>
                    </w:rPr>
                  </w:pPr>
                </w:p>
              </w:tc>
            </w:tr>
            <w:tr w:rsidR="005566BF" w:rsidRPr="00232B30" w14:paraId="33B61515" w14:textId="77777777" w:rsidTr="00C60271">
              <w:trPr>
                <w:trHeight w:val="80"/>
              </w:trPr>
              <w:tc>
                <w:tcPr>
                  <w:tcW w:w="2628" w:type="dxa"/>
                  <w:vAlign w:val="bottom"/>
                </w:tcPr>
                <w:p w14:paraId="08705168" w14:textId="150953FF" w:rsidR="005566BF" w:rsidRPr="00232B30" w:rsidRDefault="005566BF" w:rsidP="0081064F">
                  <w:pPr>
                    <w:jc w:val="both"/>
                    <w:rPr>
                      <w:sz w:val="22"/>
                      <w:szCs w:val="22"/>
                    </w:rPr>
                  </w:pPr>
                  <w:r w:rsidRPr="00232B30">
                    <w:rPr>
                      <w:sz w:val="22"/>
                      <w:szCs w:val="22"/>
                    </w:rPr>
                    <w:t>Zerwas, Rebecca Reed</w:t>
                  </w:r>
                </w:p>
              </w:tc>
              <w:tc>
                <w:tcPr>
                  <w:tcW w:w="3870" w:type="dxa"/>
                  <w:vAlign w:val="bottom"/>
                </w:tcPr>
                <w:p w14:paraId="57EFAF23" w14:textId="21E82605" w:rsidR="005566BF" w:rsidRPr="00232B30" w:rsidRDefault="005566BF" w:rsidP="0081064F">
                  <w:pPr>
                    <w:jc w:val="both"/>
                    <w:rPr>
                      <w:sz w:val="22"/>
                      <w:szCs w:val="22"/>
                    </w:rPr>
                  </w:pPr>
                  <w:r w:rsidRPr="00232B30">
                    <w:rPr>
                      <w:sz w:val="22"/>
                      <w:szCs w:val="22"/>
                    </w:rPr>
                    <w:t>NRG</w:t>
                  </w:r>
                </w:p>
              </w:tc>
              <w:tc>
                <w:tcPr>
                  <w:tcW w:w="2970" w:type="dxa"/>
                  <w:vAlign w:val="bottom"/>
                </w:tcPr>
                <w:p w14:paraId="211EBFF0" w14:textId="77777777" w:rsidR="005566BF" w:rsidRPr="00232B30" w:rsidRDefault="005566BF" w:rsidP="0081064F">
                  <w:pPr>
                    <w:jc w:val="both"/>
                    <w:rPr>
                      <w:sz w:val="22"/>
                      <w:szCs w:val="22"/>
                    </w:rPr>
                  </w:pPr>
                </w:p>
              </w:tc>
            </w:tr>
          </w:tbl>
          <w:p w14:paraId="5F891DEC" w14:textId="77777777" w:rsidR="00035532" w:rsidRPr="00232B30" w:rsidRDefault="00035532" w:rsidP="0081064F">
            <w:pPr>
              <w:jc w:val="both"/>
              <w:rPr>
                <w:i/>
                <w:sz w:val="22"/>
                <w:szCs w:val="22"/>
              </w:rPr>
            </w:pPr>
          </w:p>
          <w:p w14:paraId="2A4DD016" w14:textId="77777777" w:rsidR="00035532" w:rsidRPr="00232B30" w:rsidRDefault="00035532" w:rsidP="0081064F">
            <w:pPr>
              <w:jc w:val="both"/>
              <w:rPr>
                <w:i/>
                <w:sz w:val="22"/>
                <w:szCs w:val="22"/>
              </w:rPr>
            </w:pPr>
            <w:r w:rsidRPr="00232B30">
              <w:rPr>
                <w:i/>
                <w:sz w:val="22"/>
                <w:szCs w:val="22"/>
              </w:rPr>
              <w:t>ERCOT Staff:</w:t>
            </w:r>
          </w:p>
          <w:tbl>
            <w:tblPr>
              <w:tblW w:w="9468" w:type="dxa"/>
              <w:tblLayout w:type="fixed"/>
              <w:tblCellMar>
                <w:left w:w="29" w:type="dxa"/>
                <w:right w:w="115" w:type="dxa"/>
              </w:tblCellMar>
              <w:tblLook w:val="0000" w:firstRow="0" w:lastRow="0" w:firstColumn="0" w:lastColumn="0" w:noHBand="0" w:noVBand="0"/>
            </w:tblPr>
            <w:tblGrid>
              <w:gridCol w:w="2628"/>
              <w:gridCol w:w="3870"/>
              <w:gridCol w:w="2970"/>
            </w:tblGrid>
            <w:tr w:rsidR="00035532" w:rsidRPr="00232B30" w14:paraId="7237D117" w14:textId="77777777" w:rsidTr="00870542">
              <w:trPr>
                <w:trHeight w:val="80"/>
              </w:trPr>
              <w:tc>
                <w:tcPr>
                  <w:tcW w:w="2628" w:type="dxa"/>
                  <w:vAlign w:val="bottom"/>
                </w:tcPr>
                <w:p w14:paraId="06349E4F" w14:textId="77777777" w:rsidR="00035532" w:rsidRPr="00232B30" w:rsidRDefault="00035532" w:rsidP="0081064F">
                  <w:pPr>
                    <w:jc w:val="both"/>
                    <w:rPr>
                      <w:sz w:val="22"/>
                      <w:szCs w:val="22"/>
                    </w:rPr>
                  </w:pPr>
                  <w:r w:rsidRPr="00232B30">
                    <w:rPr>
                      <w:sz w:val="22"/>
                      <w:szCs w:val="22"/>
                    </w:rPr>
                    <w:t>Albracht, Brittney</w:t>
                  </w:r>
                </w:p>
              </w:tc>
              <w:tc>
                <w:tcPr>
                  <w:tcW w:w="3870" w:type="dxa"/>
                </w:tcPr>
                <w:p w14:paraId="2BA9E6A9" w14:textId="77777777" w:rsidR="00035532" w:rsidRPr="00232B30" w:rsidRDefault="00035532" w:rsidP="0081064F">
                  <w:pPr>
                    <w:jc w:val="both"/>
                    <w:rPr>
                      <w:sz w:val="22"/>
                      <w:szCs w:val="22"/>
                    </w:rPr>
                  </w:pPr>
                </w:p>
              </w:tc>
              <w:tc>
                <w:tcPr>
                  <w:tcW w:w="2970" w:type="dxa"/>
                </w:tcPr>
                <w:p w14:paraId="3002B072" w14:textId="77777777" w:rsidR="00035532" w:rsidRPr="00232B30" w:rsidRDefault="00035532" w:rsidP="0081064F">
                  <w:pPr>
                    <w:jc w:val="both"/>
                    <w:rPr>
                      <w:sz w:val="22"/>
                      <w:szCs w:val="22"/>
                    </w:rPr>
                  </w:pPr>
                </w:p>
              </w:tc>
            </w:tr>
            <w:tr w:rsidR="00C60271" w:rsidRPr="00232B30" w14:paraId="4CB61D53" w14:textId="77777777" w:rsidTr="00870542">
              <w:trPr>
                <w:trHeight w:val="80"/>
              </w:trPr>
              <w:tc>
                <w:tcPr>
                  <w:tcW w:w="2628" w:type="dxa"/>
                  <w:vAlign w:val="bottom"/>
                </w:tcPr>
                <w:p w14:paraId="5D818738" w14:textId="073099D8" w:rsidR="00C60271" w:rsidRPr="00232B30" w:rsidRDefault="00C60271" w:rsidP="0081064F">
                  <w:pPr>
                    <w:jc w:val="both"/>
                    <w:rPr>
                      <w:sz w:val="22"/>
                      <w:szCs w:val="22"/>
                    </w:rPr>
                  </w:pPr>
                  <w:r w:rsidRPr="00232B30">
                    <w:rPr>
                      <w:sz w:val="22"/>
                      <w:szCs w:val="22"/>
                    </w:rPr>
                    <w:t>Anderson, Connor</w:t>
                  </w:r>
                </w:p>
              </w:tc>
              <w:tc>
                <w:tcPr>
                  <w:tcW w:w="3870" w:type="dxa"/>
                </w:tcPr>
                <w:p w14:paraId="4D2D4D9A" w14:textId="77777777" w:rsidR="00C60271" w:rsidRPr="00232B30" w:rsidRDefault="00C60271" w:rsidP="0081064F">
                  <w:pPr>
                    <w:jc w:val="both"/>
                    <w:rPr>
                      <w:sz w:val="22"/>
                      <w:szCs w:val="22"/>
                    </w:rPr>
                  </w:pPr>
                </w:p>
              </w:tc>
              <w:tc>
                <w:tcPr>
                  <w:tcW w:w="2970" w:type="dxa"/>
                </w:tcPr>
                <w:p w14:paraId="5E06FA1D" w14:textId="6E8AA4FF" w:rsidR="00C60271" w:rsidRPr="00232B30" w:rsidRDefault="00C60271" w:rsidP="0081064F">
                  <w:pPr>
                    <w:jc w:val="both"/>
                    <w:rPr>
                      <w:sz w:val="22"/>
                      <w:szCs w:val="22"/>
                    </w:rPr>
                  </w:pPr>
                  <w:r w:rsidRPr="00232B30">
                    <w:rPr>
                      <w:sz w:val="22"/>
                      <w:szCs w:val="22"/>
                    </w:rPr>
                    <w:t>Via Teleconference</w:t>
                  </w:r>
                </w:p>
              </w:tc>
            </w:tr>
            <w:tr w:rsidR="00C60271" w:rsidRPr="00232B30" w14:paraId="14CC582A" w14:textId="77777777" w:rsidTr="00870542">
              <w:trPr>
                <w:trHeight w:val="80"/>
              </w:trPr>
              <w:tc>
                <w:tcPr>
                  <w:tcW w:w="2628" w:type="dxa"/>
                  <w:vAlign w:val="bottom"/>
                </w:tcPr>
                <w:p w14:paraId="11029DDF" w14:textId="1EFAFBA4" w:rsidR="00C60271" w:rsidRPr="00232B30" w:rsidRDefault="00C60271" w:rsidP="0081064F">
                  <w:pPr>
                    <w:jc w:val="both"/>
                    <w:rPr>
                      <w:sz w:val="22"/>
                      <w:szCs w:val="22"/>
                    </w:rPr>
                  </w:pPr>
                  <w:r w:rsidRPr="00232B30">
                    <w:rPr>
                      <w:sz w:val="22"/>
                      <w:szCs w:val="22"/>
                    </w:rPr>
                    <w:t>Barcak, Chad</w:t>
                  </w:r>
                </w:p>
              </w:tc>
              <w:tc>
                <w:tcPr>
                  <w:tcW w:w="3870" w:type="dxa"/>
                </w:tcPr>
                <w:p w14:paraId="2C6F2D8F" w14:textId="77777777" w:rsidR="00C60271" w:rsidRPr="00232B30" w:rsidRDefault="00C60271" w:rsidP="0081064F">
                  <w:pPr>
                    <w:jc w:val="both"/>
                    <w:rPr>
                      <w:sz w:val="22"/>
                      <w:szCs w:val="22"/>
                    </w:rPr>
                  </w:pPr>
                </w:p>
              </w:tc>
              <w:tc>
                <w:tcPr>
                  <w:tcW w:w="2970" w:type="dxa"/>
                </w:tcPr>
                <w:p w14:paraId="40338D9B" w14:textId="1D947B27" w:rsidR="00C60271" w:rsidRPr="00232B30" w:rsidRDefault="00C60271" w:rsidP="0081064F">
                  <w:pPr>
                    <w:jc w:val="both"/>
                    <w:rPr>
                      <w:sz w:val="22"/>
                      <w:szCs w:val="22"/>
                    </w:rPr>
                  </w:pPr>
                  <w:r w:rsidRPr="00232B30">
                    <w:rPr>
                      <w:sz w:val="22"/>
                      <w:szCs w:val="22"/>
                    </w:rPr>
                    <w:t>Via Teleconference</w:t>
                  </w:r>
                </w:p>
              </w:tc>
            </w:tr>
            <w:tr w:rsidR="004901CE" w:rsidRPr="00232B30" w14:paraId="076FE810" w14:textId="77777777" w:rsidTr="00870542">
              <w:trPr>
                <w:trHeight w:val="80"/>
              </w:trPr>
              <w:tc>
                <w:tcPr>
                  <w:tcW w:w="2628" w:type="dxa"/>
                  <w:vAlign w:val="bottom"/>
                </w:tcPr>
                <w:p w14:paraId="1CADD6D8" w14:textId="3C18926A" w:rsidR="004901CE" w:rsidRPr="00232B30" w:rsidRDefault="004901CE" w:rsidP="0081064F">
                  <w:pPr>
                    <w:jc w:val="both"/>
                    <w:rPr>
                      <w:sz w:val="22"/>
                      <w:szCs w:val="22"/>
                    </w:rPr>
                  </w:pPr>
                  <w:r w:rsidRPr="00232B30">
                    <w:rPr>
                      <w:sz w:val="22"/>
                      <w:szCs w:val="22"/>
                    </w:rPr>
                    <w:lastRenderedPageBreak/>
                    <w:t>Bivens, Carrie</w:t>
                  </w:r>
                </w:p>
              </w:tc>
              <w:tc>
                <w:tcPr>
                  <w:tcW w:w="3870" w:type="dxa"/>
                </w:tcPr>
                <w:p w14:paraId="5417DC28" w14:textId="77777777" w:rsidR="004901CE" w:rsidRPr="00232B30" w:rsidRDefault="004901CE" w:rsidP="0081064F">
                  <w:pPr>
                    <w:jc w:val="both"/>
                    <w:rPr>
                      <w:sz w:val="22"/>
                      <w:szCs w:val="22"/>
                    </w:rPr>
                  </w:pPr>
                </w:p>
              </w:tc>
              <w:tc>
                <w:tcPr>
                  <w:tcW w:w="2970" w:type="dxa"/>
                </w:tcPr>
                <w:p w14:paraId="3265D382" w14:textId="7B97D880" w:rsidR="004901CE" w:rsidRPr="00232B30" w:rsidRDefault="004901CE" w:rsidP="0081064F">
                  <w:pPr>
                    <w:jc w:val="both"/>
                    <w:rPr>
                      <w:sz w:val="22"/>
                      <w:szCs w:val="22"/>
                    </w:rPr>
                  </w:pPr>
                  <w:r w:rsidRPr="00232B30">
                    <w:rPr>
                      <w:sz w:val="22"/>
                      <w:szCs w:val="22"/>
                    </w:rPr>
                    <w:t>Via Teleconference</w:t>
                  </w:r>
                </w:p>
              </w:tc>
            </w:tr>
            <w:tr w:rsidR="00035532" w:rsidRPr="00232B30" w14:paraId="04EC22EB" w14:textId="77777777" w:rsidTr="00870542">
              <w:trPr>
                <w:trHeight w:val="80"/>
              </w:trPr>
              <w:tc>
                <w:tcPr>
                  <w:tcW w:w="2628" w:type="dxa"/>
                  <w:vAlign w:val="bottom"/>
                </w:tcPr>
                <w:p w14:paraId="625D4ABA" w14:textId="77777777" w:rsidR="00035532" w:rsidRPr="00232B30" w:rsidRDefault="00035532" w:rsidP="0081064F">
                  <w:pPr>
                    <w:jc w:val="both"/>
                    <w:rPr>
                      <w:sz w:val="22"/>
                      <w:szCs w:val="22"/>
                    </w:rPr>
                  </w:pPr>
                  <w:r w:rsidRPr="00232B30">
                    <w:rPr>
                      <w:sz w:val="22"/>
                      <w:szCs w:val="22"/>
                    </w:rPr>
                    <w:t>Bivens, Danny</w:t>
                  </w:r>
                </w:p>
              </w:tc>
              <w:tc>
                <w:tcPr>
                  <w:tcW w:w="3870" w:type="dxa"/>
                </w:tcPr>
                <w:p w14:paraId="3008A6A6" w14:textId="77777777" w:rsidR="00035532" w:rsidRPr="00232B30" w:rsidRDefault="00035532" w:rsidP="0081064F">
                  <w:pPr>
                    <w:jc w:val="both"/>
                    <w:rPr>
                      <w:sz w:val="22"/>
                      <w:szCs w:val="22"/>
                    </w:rPr>
                  </w:pPr>
                </w:p>
              </w:tc>
              <w:tc>
                <w:tcPr>
                  <w:tcW w:w="2970" w:type="dxa"/>
                </w:tcPr>
                <w:p w14:paraId="56EE096B" w14:textId="77777777" w:rsidR="00035532" w:rsidRPr="00232B30" w:rsidRDefault="00035532" w:rsidP="0081064F">
                  <w:pPr>
                    <w:jc w:val="both"/>
                    <w:rPr>
                      <w:sz w:val="22"/>
                      <w:szCs w:val="22"/>
                    </w:rPr>
                  </w:pPr>
                </w:p>
              </w:tc>
            </w:tr>
            <w:tr w:rsidR="00035532" w:rsidRPr="00232B30" w14:paraId="51841DCE" w14:textId="77777777" w:rsidTr="00870542">
              <w:trPr>
                <w:trHeight w:val="80"/>
              </w:trPr>
              <w:tc>
                <w:tcPr>
                  <w:tcW w:w="2628" w:type="dxa"/>
                  <w:vAlign w:val="bottom"/>
                </w:tcPr>
                <w:p w14:paraId="61901060" w14:textId="77777777" w:rsidR="00035532" w:rsidRPr="00232B30" w:rsidRDefault="00035532" w:rsidP="0081064F">
                  <w:pPr>
                    <w:jc w:val="both"/>
                    <w:rPr>
                      <w:sz w:val="22"/>
                      <w:szCs w:val="22"/>
                    </w:rPr>
                  </w:pPr>
                  <w:r w:rsidRPr="00232B30">
                    <w:rPr>
                      <w:sz w:val="22"/>
                      <w:szCs w:val="22"/>
                    </w:rPr>
                    <w:t>Boren, Ann</w:t>
                  </w:r>
                </w:p>
              </w:tc>
              <w:tc>
                <w:tcPr>
                  <w:tcW w:w="3870" w:type="dxa"/>
                </w:tcPr>
                <w:p w14:paraId="6ED10F55" w14:textId="77777777" w:rsidR="00035532" w:rsidRPr="00232B30" w:rsidRDefault="00035532" w:rsidP="0081064F">
                  <w:pPr>
                    <w:jc w:val="both"/>
                    <w:rPr>
                      <w:sz w:val="22"/>
                      <w:szCs w:val="22"/>
                    </w:rPr>
                  </w:pPr>
                </w:p>
              </w:tc>
              <w:tc>
                <w:tcPr>
                  <w:tcW w:w="2970" w:type="dxa"/>
                </w:tcPr>
                <w:p w14:paraId="654635A0" w14:textId="77777777" w:rsidR="00035532" w:rsidRPr="00232B30" w:rsidRDefault="00035532" w:rsidP="0081064F">
                  <w:pPr>
                    <w:jc w:val="both"/>
                    <w:rPr>
                      <w:sz w:val="22"/>
                      <w:szCs w:val="22"/>
                    </w:rPr>
                  </w:pPr>
                </w:p>
              </w:tc>
            </w:tr>
            <w:tr w:rsidR="00C60271" w:rsidRPr="00232B30" w14:paraId="5F36C992" w14:textId="77777777" w:rsidTr="00870542">
              <w:trPr>
                <w:trHeight w:val="80"/>
              </w:trPr>
              <w:tc>
                <w:tcPr>
                  <w:tcW w:w="2628" w:type="dxa"/>
                  <w:vAlign w:val="bottom"/>
                </w:tcPr>
                <w:p w14:paraId="4047E762" w14:textId="4A71E52B" w:rsidR="00C60271" w:rsidRPr="00232B30" w:rsidRDefault="00C60271" w:rsidP="0081064F">
                  <w:pPr>
                    <w:jc w:val="both"/>
                    <w:rPr>
                      <w:sz w:val="22"/>
                      <w:szCs w:val="22"/>
                    </w:rPr>
                  </w:pPr>
                  <w:r w:rsidRPr="00232B30">
                    <w:rPr>
                      <w:sz w:val="22"/>
                      <w:szCs w:val="22"/>
                    </w:rPr>
                    <w:t>Borkar, Sandeep</w:t>
                  </w:r>
                </w:p>
              </w:tc>
              <w:tc>
                <w:tcPr>
                  <w:tcW w:w="3870" w:type="dxa"/>
                </w:tcPr>
                <w:p w14:paraId="21846096" w14:textId="77777777" w:rsidR="00C60271" w:rsidRPr="00232B30" w:rsidRDefault="00C60271" w:rsidP="0081064F">
                  <w:pPr>
                    <w:jc w:val="both"/>
                    <w:rPr>
                      <w:sz w:val="22"/>
                      <w:szCs w:val="22"/>
                    </w:rPr>
                  </w:pPr>
                </w:p>
              </w:tc>
              <w:tc>
                <w:tcPr>
                  <w:tcW w:w="2970" w:type="dxa"/>
                </w:tcPr>
                <w:p w14:paraId="6E7A26FE" w14:textId="0E717B6A" w:rsidR="00C60271" w:rsidRPr="00232B30" w:rsidRDefault="00C60271" w:rsidP="0081064F">
                  <w:pPr>
                    <w:jc w:val="both"/>
                    <w:rPr>
                      <w:sz w:val="22"/>
                      <w:szCs w:val="22"/>
                    </w:rPr>
                  </w:pPr>
                  <w:r w:rsidRPr="00232B30">
                    <w:rPr>
                      <w:sz w:val="22"/>
                      <w:szCs w:val="22"/>
                    </w:rPr>
                    <w:t>Via Teleconference</w:t>
                  </w:r>
                </w:p>
              </w:tc>
            </w:tr>
            <w:tr w:rsidR="004901CE" w:rsidRPr="00232B30" w14:paraId="3165E28A" w14:textId="77777777" w:rsidTr="00870542">
              <w:trPr>
                <w:trHeight w:val="80"/>
              </w:trPr>
              <w:tc>
                <w:tcPr>
                  <w:tcW w:w="2628" w:type="dxa"/>
                  <w:vAlign w:val="bottom"/>
                </w:tcPr>
                <w:p w14:paraId="449A0E06" w14:textId="0D8DB2CA" w:rsidR="004901CE" w:rsidRPr="00232B30" w:rsidRDefault="004901CE" w:rsidP="0081064F">
                  <w:pPr>
                    <w:jc w:val="both"/>
                    <w:rPr>
                      <w:sz w:val="22"/>
                      <w:szCs w:val="22"/>
                    </w:rPr>
                  </w:pPr>
                  <w:r w:rsidRPr="00232B30">
                    <w:rPr>
                      <w:sz w:val="22"/>
                      <w:szCs w:val="22"/>
                    </w:rPr>
                    <w:t>Boswell, Bill</w:t>
                  </w:r>
                </w:p>
              </w:tc>
              <w:tc>
                <w:tcPr>
                  <w:tcW w:w="3870" w:type="dxa"/>
                </w:tcPr>
                <w:p w14:paraId="6518DDBC" w14:textId="77777777" w:rsidR="004901CE" w:rsidRPr="00232B30" w:rsidRDefault="004901CE" w:rsidP="0081064F">
                  <w:pPr>
                    <w:jc w:val="both"/>
                    <w:rPr>
                      <w:sz w:val="22"/>
                      <w:szCs w:val="22"/>
                    </w:rPr>
                  </w:pPr>
                </w:p>
              </w:tc>
              <w:tc>
                <w:tcPr>
                  <w:tcW w:w="2970" w:type="dxa"/>
                </w:tcPr>
                <w:p w14:paraId="05FF622C" w14:textId="1010AF00" w:rsidR="004901CE" w:rsidRPr="00232B30" w:rsidRDefault="004901CE" w:rsidP="0081064F">
                  <w:pPr>
                    <w:jc w:val="both"/>
                    <w:rPr>
                      <w:sz w:val="22"/>
                      <w:szCs w:val="22"/>
                    </w:rPr>
                  </w:pPr>
                  <w:r w:rsidRPr="00232B30">
                    <w:rPr>
                      <w:sz w:val="22"/>
                      <w:szCs w:val="22"/>
                    </w:rPr>
                    <w:t>Via Teleconference</w:t>
                  </w:r>
                </w:p>
              </w:tc>
            </w:tr>
            <w:tr w:rsidR="00870542" w:rsidRPr="00232B30" w14:paraId="41658341" w14:textId="77777777" w:rsidTr="00870542">
              <w:trPr>
                <w:trHeight w:val="80"/>
              </w:trPr>
              <w:tc>
                <w:tcPr>
                  <w:tcW w:w="2628" w:type="dxa"/>
                  <w:vAlign w:val="bottom"/>
                </w:tcPr>
                <w:p w14:paraId="629CAD22" w14:textId="6E69199F" w:rsidR="00870542" w:rsidRPr="00232B30" w:rsidRDefault="00870542" w:rsidP="0081064F">
                  <w:pPr>
                    <w:jc w:val="both"/>
                    <w:rPr>
                      <w:sz w:val="22"/>
                      <w:szCs w:val="22"/>
                    </w:rPr>
                  </w:pPr>
                  <w:r w:rsidRPr="00232B30">
                    <w:rPr>
                      <w:sz w:val="22"/>
                      <w:szCs w:val="22"/>
                    </w:rPr>
                    <w:t>Bracy, Phil</w:t>
                  </w:r>
                </w:p>
              </w:tc>
              <w:tc>
                <w:tcPr>
                  <w:tcW w:w="3870" w:type="dxa"/>
                </w:tcPr>
                <w:p w14:paraId="2FAAE80A" w14:textId="77777777" w:rsidR="00870542" w:rsidRPr="00232B30" w:rsidRDefault="00870542" w:rsidP="0081064F">
                  <w:pPr>
                    <w:jc w:val="both"/>
                    <w:rPr>
                      <w:sz w:val="22"/>
                      <w:szCs w:val="22"/>
                    </w:rPr>
                  </w:pPr>
                </w:p>
              </w:tc>
              <w:tc>
                <w:tcPr>
                  <w:tcW w:w="2970" w:type="dxa"/>
                </w:tcPr>
                <w:p w14:paraId="4A9496AF" w14:textId="77777777" w:rsidR="00870542" w:rsidRPr="00232B30" w:rsidRDefault="00870542" w:rsidP="0081064F">
                  <w:pPr>
                    <w:jc w:val="both"/>
                    <w:rPr>
                      <w:sz w:val="22"/>
                      <w:szCs w:val="22"/>
                    </w:rPr>
                  </w:pPr>
                </w:p>
              </w:tc>
            </w:tr>
            <w:tr w:rsidR="00035532" w:rsidRPr="00232B30" w14:paraId="221C12E5" w14:textId="77777777" w:rsidTr="00870542">
              <w:trPr>
                <w:trHeight w:val="80"/>
              </w:trPr>
              <w:tc>
                <w:tcPr>
                  <w:tcW w:w="2628" w:type="dxa"/>
                  <w:vAlign w:val="bottom"/>
                </w:tcPr>
                <w:p w14:paraId="54784A24" w14:textId="77777777" w:rsidR="00035532" w:rsidRPr="00232B30" w:rsidRDefault="00035532" w:rsidP="0081064F">
                  <w:pPr>
                    <w:jc w:val="both"/>
                    <w:rPr>
                      <w:sz w:val="22"/>
                      <w:szCs w:val="22"/>
                    </w:rPr>
                  </w:pPr>
                  <w:r w:rsidRPr="00232B30">
                    <w:rPr>
                      <w:sz w:val="22"/>
                      <w:szCs w:val="22"/>
                    </w:rPr>
                    <w:t>Butterfield, Lindsay</w:t>
                  </w:r>
                </w:p>
              </w:tc>
              <w:tc>
                <w:tcPr>
                  <w:tcW w:w="3870" w:type="dxa"/>
                </w:tcPr>
                <w:p w14:paraId="25C12CE8" w14:textId="77777777" w:rsidR="00035532" w:rsidRPr="00232B30" w:rsidRDefault="00035532" w:rsidP="0081064F">
                  <w:pPr>
                    <w:jc w:val="both"/>
                    <w:rPr>
                      <w:sz w:val="22"/>
                      <w:szCs w:val="22"/>
                    </w:rPr>
                  </w:pPr>
                </w:p>
              </w:tc>
              <w:tc>
                <w:tcPr>
                  <w:tcW w:w="2970" w:type="dxa"/>
                </w:tcPr>
                <w:p w14:paraId="7EE49459"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14C9981D" w14:textId="77777777" w:rsidTr="00870542">
              <w:trPr>
                <w:trHeight w:val="80"/>
              </w:trPr>
              <w:tc>
                <w:tcPr>
                  <w:tcW w:w="2628" w:type="dxa"/>
                  <w:vAlign w:val="bottom"/>
                </w:tcPr>
                <w:p w14:paraId="2A0D98B6" w14:textId="77777777" w:rsidR="00035532" w:rsidRPr="00232B30" w:rsidRDefault="00035532" w:rsidP="0081064F">
                  <w:pPr>
                    <w:jc w:val="both"/>
                    <w:rPr>
                      <w:sz w:val="22"/>
                      <w:szCs w:val="22"/>
                    </w:rPr>
                  </w:pPr>
                  <w:r w:rsidRPr="00232B30">
                    <w:rPr>
                      <w:sz w:val="22"/>
                      <w:szCs w:val="22"/>
                    </w:rPr>
                    <w:t>Chang, Sean</w:t>
                  </w:r>
                </w:p>
              </w:tc>
              <w:tc>
                <w:tcPr>
                  <w:tcW w:w="3870" w:type="dxa"/>
                </w:tcPr>
                <w:p w14:paraId="66A83676" w14:textId="77777777" w:rsidR="00035532" w:rsidRPr="00232B30" w:rsidRDefault="00035532" w:rsidP="0081064F">
                  <w:pPr>
                    <w:jc w:val="both"/>
                    <w:rPr>
                      <w:sz w:val="22"/>
                      <w:szCs w:val="22"/>
                    </w:rPr>
                  </w:pPr>
                </w:p>
              </w:tc>
              <w:tc>
                <w:tcPr>
                  <w:tcW w:w="2970" w:type="dxa"/>
                </w:tcPr>
                <w:p w14:paraId="5E3E3D7C" w14:textId="77777777" w:rsidR="00035532" w:rsidRPr="00232B30" w:rsidRDefault="00035532" w:rsidP="0081064F">
                  <w:pPr>
                    <w:jc w:val="both"/>
                    <w:rPr>
                      <w:sz w:val="22"/>
                      <w:szCs w:val="22"/>
                    </w:rPr>
                  </w:pPr>
                  <w:r w:rsidRPr="00232B30">
                    <w:rPr>
                      <w:sz w:val="22"/>
                      <w:szCs w:val="22"/>
                    </w:rPr>
                    <w:t>Via Teleconference</w:t>
                  </w:r>
                </w:p>
              </w:tc>
            </w:tr>
            <w:tr w:rsidR="004901CE" w:rsidRPr="00232B30" w14:paraId="42013A44" w14:textId="77777777" w:rsidTr="00870542">
              <w:trPr>
                <w:trHeight w:val="80"/>
              </w:trPr>
              <w:tc>
                <w:tcPr>
                  <w:tcW w:w="2628" w:type="dxa"/>
                  <w:vAlign w:val="bottom"/>
                </w:tcPr>
                <w:p w14:paraId="3158972E" w14:textId="5C43CF02" w:rsidR="004901CE" w:rsidRPr="00232B30" w:rsidRDefault="004901CE" w:rsidP="0081064F">
                  <w:pPr>
                    <w:jc w:val="both"/>
                    <w:rPr>
                      <w:sz w:val="22"/>
                      <w:szCs w:val="22"/>
                    </w:rPr>
                  </w:pPr>
                  <w:r w:rsidRPr="00232B30">
                    <w:rPr>
                      <w:sz w:val="22"/>
                      <w:szCs w:val="22"/>
                    </w:rPr>
                    <w:t>Chen, Jian</w:t>
                  </w:r>
                </w:p>
              </w:tc>
              <w:tc>
                <w:tcPr>
                  <w:tcW w:w="3870" w:type="dxa"/>
                </w:tcPr>
                <w:p w14:paraId="2EAC90DC" w14:textId="77777777" w:rsidR="004901CE" w:rsidRPr="00232B30" w:rsidRDefault="004901CE" w:rsidP="0081064F">
                  <w:pPr>
                    <w:jc w:val="both"/>
                    <w:rPr>
                      <w:sz w:val="22"/>
                      <w:szCs w:val="22"/>
                    </w:rPr>
                  </w:pPr>
                </w:p>
              </w:tc>
              <w:tc>
                <w:tcPr>
                  <w:tcW w:w="2970" w:type="dxa"/>
                </w:tcPr>
                <w:p w14:paraId="2D3E16E6" w14:textId="30695765" w:rsidR="004901CE" w:rsidRPr="00232B30" w:rsidRDefault="004901CE" w:rsidP="0081064F">
                  <w:pPr>
                    <w:jc w:val="both"/>
                    <w:rPr>
                      <w:sz w:val="22"/>
                      <w:szCs w:val="22"/>
                    </w:rPr>
                  </w:pPr>
                  <w:r w:rsidRPr="00232B30">
                    <w:rPr>
                      <w:sz w:val="22"/>
                      <w:szCs w:val="22"/>
                    </w:rPr>
                    <w:t>Via Teleconference</w:t>
                  </w:r>
                </w:p>
              </w:tc>
            </w:tr>
            <w:tr w:rsidR="00C60271" w:rsidRPr="00232B30" w14:paraId="4161566B" w14:textId="77777777" w:rsidTr="00870542">
              <w:trPr>
                <w:trHeight w:val="80"/>
              </w:trPr>
              <w:tc>
                <w:tcPr>
                  <w:tcW w:w="2628" w:type="dxa"/>
                  <w:vAlign w:val="bottom"/>
                </w:tcPr>
                <w:p w14:paraId="750164BE" w14:textId="1BC064E9" w:rsidR="00C60271" w:rsidRPr="00232B30" w:rsidRDefault="00C60271" w:rsidP="0081064F">
                  <w:pPr>
                    <w:jc w:val="both"/>
                    <w:rPr>
                      <w:sz w:val="22"/>
                      <w:szCs w:val="22"/>
                    </w:rPr>
                  </w:pPr>
                  <w:r w:rsidRPr="00232B30">
                    <w:rPr>
                      <w:sz w:val="22"/>
                      <w:szCs w:val="22"/>
                    </w:rPr>
                    <w:t>Chu, Zhengguo</w:t>
                  </w:r>
                </w:p>
              </w:tc>
              <w:tc>
                <w:tcPr>
                  <w:tcW w:w="3870" w:type="dxa"/>
                </w:tcPr>
                <w:p w14:paraId="5182BAB8" w14:textId="77777777" w:rsidR="00C60271" w:rsidRPr="00232B30" w:rsidRDefault="00C60271" w:rsidP="0081064F">
                  <w:pPr>
                    <w:jc w:val="both"/>
                    <w:rPr>
                      <w:sz w:val="22"/>
                      <w:szCs w:val="22"/>
                    </w:rPr>
                  </w:pPr>
                </w:p>
              </w:tc>
              <w:tc>
                <w:tcPr>
                  <w:tcW w:w="2970" w:type="dxa"/>
                </w:tcPr>
                <w:p w14:paraId="1F41FBB0" w14:textId="3EEBFDCF" w:rsidR="00C60271" w:rsidRPr="00232B30" w:rsidRDefault="00C60271" w:rsidP="0081064F">
                  <w:pPr>
                    <w:jc w:val="both"/>
                    <w:rPr>
                      <w:sz w:val="22"/>
                      <w:szCs w:val="22"/>
                    </w:rPr>
                  </w:pPr>
                  <w:r w:rsidRPr="00232B30">
                    <w:rPr>
                      <w:sz w:val="22"/>
                      <w:szCs w:val="22"/>
                    </w:rPr>
                    <w:t>Via Teleconference</w:t>
                  </w:r>
                </w:p>
              </w:tc>
            </w:tr>
            <w:tr w:rsidR="00C60271" w:rsidRPr="00232B30" w14:paraId="407A8659" w14:textId="77777777" w:rsidTr="00870542">
              <w:trPr>
                <w:trHeight w:val="80"/>
              </w:trPr>
              <w:tc>
                <w:tcPr>
                  <w:tcW w:w="2628" w:type="dxa"/>
                  <w:vAlign w:val="bottom"/>
                </w:tcPr>
                <w:p w14:paraId="5D8EAE69" w14:textId="6747FF1A" w:rsidR="00C60271" w:rsidRPr="00232B30" w:rsidRDefault="00C60271" w:rsidP="0081064F">
                  <w:pPr>
                    <w:jc w:val="both"/>
                    <w:rPr>
                      <w:sz w:val="22"/>
                      <w:szCs w:val="22"/>
                    </w:rPr>
                  </w:pPr>
                  <w:r w:rsidRPr="00232B30">
                    <w:rPr>
                      <w:sz w:val="22"/>
                      <w:szCs w:val="22"/>
                    </w:rPr>
                    <w:t>Clifton, Suzy</w:t>
                  </w:r>
                </w:p>
              </w:tc>
              <w:tc>
                <w:tcPr>
                  <w:tcW w:w="3870" w:type="dxa"/>
                </w:tcPr>
                <w:p w14:paraId="45C5D7E6" w14:textId="77777777" w:rsidR="00C60271" w:rsidRPr="00232B30" w:rsidRDefault="00C60271" w:rsidP="0081064F">
                  <w:pPr>
                    <w:jc w:val="both"/>
                    <w:rPr>
                      <w:sz w:val="22"/>
                      <w:szCs w:val="22"/>
                    </w:rPr>
                  </w:pPr>
                </w:p>
              </w:tc>
              <w:tc>
                <w:tcPr>
                  <w:tcW w:w="2970" w:type="dxa"/>
                </w:tcPr>
                <w:p w14:paraId="51F85FA8" w14:textId="50126B6D" w:rsidR="00C60271" w:rsidRPr="00232B30" w:rsidRDefault="00C60271" w:rsidP="0081064F">
                  <w:pPr>
                    <w:jc w:val="both"/>
                    <w:rPr>
                      <w:sz w:val="22"/>
                      <w:szCs w:val="22"/>
                    </w:rPr>
                  </w:pPr>
                  <w:r w:rsidRPr="00232B30">
                    <w:rPr>
                      <w:sz w:val="22"/>
                      <w:szCs w:val="22"/>
                    </w:rPr>
                    <w:t>Via Teleconference</w:t>
                  </w:r>
                </w:p>
              </w:tc>
            </w:tr>
            <w:tr w:rsidR="004901CE" w:rsidRPr="00232B30" w14:paraId="55F1AE88" w14:textId="77777777" w:rsidTr="00870542">
              <w:trPr>
                <w:trHeight w:val="80"/>
              </w:trPr>
              <w:tc>
                <w:tcPr>
                  <w:tcW w:w="2628" w:type="dxa"/>
                  <w:vAlign w:val="bottom"/>
                </w:tcPr>
                <w:p w14:paraId="5BC75F60" w14:textId="1DD1FEB1" w:rsidR="004901CE" w:rsidRPr="00232B30" w:rsidRDefault="004901CE" w:rsidP="0081064F">
                  <w:pPr>
                    <w:jc w:val="both"/>
                    <w:rPr>
                      <w:sz w:val="22"/>
                      <w:szCs w:val="22"/>
                    </w:rPr>
                  </w:pPr>
                  <w:r w:rsidRPr="00232B30">
                    <w:rPr>
                      <w:sz w:val="22"/>
                      <w:szCs w:val="22"/>
                    </w:rPr>
                    <w:t>Coon, Patrick</w:t>
                  </w:r>
                </w:p>
              </w:tc>
              <w:tc>
                <w:tcPr>
                  <w:tcW w:w="3870" w:type="dxa"/>
                </w:tcPr>
                <w:p w14:paraId="0AA2C7F6" w14:textId="77777777" w:rsidR="004901CE" w:rsidRPr="00232B30" w:rsidRDefault="004901CE" w:rsidP="0081064F">
                  <w:pPr>
                    <w:jc w:val="both"/>
                    <w:rPr>
                      <w:sz w:val="22"/>
                      <w:szCs w:val="22"/>
                    </w:rPr>
                  </w:pPr>
                </w:p>
              </w:tc>
              <w:tc>
                <w:tcPr>
                  <w:tcW w:w="2970" w:type="dxa"/>
                </w:tcPr>
                <w:p w14:paraId="21DDD2EE" w14:textId="1C249522" w:rsidR="004901CE" w:rsidRPr="00232B30" w:rsidRDefault="004901CE" w:rsidP="0081064F">
                  <w:pPr>
                    <w:jc w:val="both"/>
                    <w:rPr>
                      <w:sz w:val="22"/>
                      <w:szCs w:val="22"/>
                    </w:rPr>
                  </w:pPr>
                  <w:r w:rsidRPr="00232B30">
                    <w:rPr>
                      <w:sz w:val="22"/>
                      <w:szCs w:val="22"/>
                    </w:rPr>
                    <w:t>Via Teleconference</w:t>
                  </w:r>
                </w:p>
              </w:tc>
            </w:tr>
            <w:tr w:rsidR="00C60271" w:rsidRPr="00232B30" w14:paraId="1DB0D253" w14:textId="77777777" w:rsidTr="00870542">
              <w:trPr>
                <w:trHeight w:val="80"/>
              </w:trPr>
              <w:tc>
                <w:tcPr>
                  <w:tcW w:w="2628" w:type="dxa"/>
                  <w:vAlign w:val="bottom"/>
                </w:tcPr>
                <w:p w14:paraId="32C59071" w14:textId="39B05022" w:rsidR="00C60271" w:rsidRPr="00232B30" w:rsidRDefault="00C60271" w:rsidP="0081064F">
                  <w:pPr>
                    <w:jc w:val="both"/>
                    <w:rPr>
                      <w:sz w:val="22"/>
                      <w:szCs w:val="22"/>
                    </w:rPr>
                  </w:pPr>
                  <w:r w:rsidRPr="00232B30">
                    <w:rPr>
                      <w:sz w:val="22"/>
                      <w:szCs w:val="22"/>
                    </w:rPr>
                    <w:t>Daniels, Stephen</w:t>
                  </w:r>
                </w:p>
              </w:tc>
              <w:tc>
                <w:tcPr>
                  <w:tcW w:w="3870" w:type="dxa"/>
                </w:tcPr>
                <w:p w14:paraId="60430EFF" w14:textId="77777777" w:rsidR="00C60271" w:rsidRPr="00232B30" w:rsidRDefault="00C60271" w:rsidP="0081064F">
                  <w:pPr>
                    <w:jc w:val="both"/>
                    <w:rPr>
                      <w:sz w:val="22"/>
                      <w:szCs w:val="22"/>
                    </w:rPr>
                  </w:pPr>
                </w:p>
              </w:tc>
              <w:tc>
                <w:tcPr>
                  <w:tcW w:w="2970" w:type="dxa"/>
                </w:tcPr>
                <w:p w14:paraId="07A34593" w14:textId="3BFEF06F" w:rsidR="00C60271" w:rsidRPr="00232B30" w:rsidRDefault="00C60271" w:rsidP="0081064F">
                  <w:pPr>
                    <w:jc w:val="both"/>
                    <w:rPr>
                      <w:sz w:val="22"/>
                      <w:szCs w:val="22"/>
                    </w:rPr>
                  </w:pPr>
                  <w:r w:rsidRPr="00232B30">
                    <w:rPr>
                      <w:sz w:val="22"/>
                      <w:szCs w:val="22"/>
                    </w:rPr>
                    <w:t>Via Teleconference</w:t>
                  </w:r>
                </w:p>
              </w:tc>
            </w:tr>
            <w:tr w:rsidR="00035532" w:rsidRPr="00232B30" w14:paraId="1B42ED79" w14:textId="77777777" w:rsidTr="00870542">
              <w:trPr>
                <w:trHeight w:val="80"/>
              </w:trPr>
              <w:tc>
                <w:tcPr>
                  <w:tcW w:w="2628" w:type="dxa"/>
                  <w:vAlign w:val="bottom"/>
                </w:tcPr>
                <w:p w14:paraId="60050EE0" w14:textId="77777777" w:rsidR="00035532" w:rsidRPr="00232B30" w:rsidRDefault="00035532" w:rsidP="0081064F">
                  <w:pPr>
                    <w:jc w:val="both"/>
                    <w:rPr>
                      <w:sz w:val="22"/>
                      <w:szCs w:val="22"/>
                    </w:rPr>
                  </w:pPr>
                  <w:r w:rsidRPr="00232B30">
                    <w:rPr>
                      <w:sz w:val="22"/>
                      <w:szCs w:val="22"/>
                    </w:rPr>
                    <w:t>Day, Betty</w:t>
                  </w:r>
                </w:p>
              </w:tc>
              <w:tc>
                <w:tcPr>
                  <w:tcW w:w="3870" w:type="dxa"/>
                </w:tcPr>
                <w:p w14:paraId="3D188DF4" w14:textId="77777777" w:rsidR="00035532" w:rsidRPr="00232B30" w:rsidRDefault="00035532" w:rsidP="0081064F">
                  <w:pPr>
                    <w:jc w:val="both"/>
                    <w:rPr>
                      <w:sz w:val="22"/>
                      <w:szCs w:val="22"/>
                    </w:rPr>
                  </w:pPr>
                </w:p>
              </w:tc>
              <w:tc>
                <w:tcPr>
                  <w:tcW w:w="2970" w:type="dxa"/>
                </w:tcPr>
                <w:p w14:paraId="720A96AA"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40E100D2" w14:textId="77777777" w:rsidTr="00870542">
              <w:trPr>
                <w:trHeight w:val="80"/>
              </w:trPr>
              <w:tc>
                <w:tcPr>
                  <w:tcW w:w="2628" w:type="dxa"/>
                  <w:vAlign w:val="bottom"/>
                </w:tcPr>
                <w:p w14:paraId="719CFC38" w14:textId="77777777" w:rsidR="00035532" w:rsidRPr="00232B30" w:rsidRDefault="00035532" w:rsidP="0081064F">
                  <w:pPr>
                    <w:jc w:val="both"/>
                    <w:rPr>
                      <w:sz w:val="22"/>
                      <w:szCs w:val="22"/>
                    </w:rPr>
                  </w:pPr>
                  <w:r w:rsidRPr="00232B30">
                    <w:rPr>
                      <w:sz w:val="22"/>
                      <w:szCs w:val="22"/>
                    </w:rPr>
                    <w:t>Du, Pengwei</w:t>
                  </w:r>
                </w:p>
              </w:tc>
              <w:tc>
                <w:tcPr>
                  <w:tcW w:w="3870" w:type="dxa"/>
                </w:tcPr>
                <w:p w14:paraId="2E84D234" w14:textId="77777777" w:rsidR="00035532" w:rsidRPr="00232B30" w:rsidRDefault="00035532" w:rsidP="0081064F">
                  <w:pPr>
                    <w:jc w:val="both"/>
                    <w:rPr>
                      <w:sz w:val="22"/>
                      <w:szCs w:val="22"/>
                    </w:rPr>
                  </w:pPr>
                </w:p>
              </w:tc>
              <w:tc>
                <w:tcPr>
                  <w:tcW w:w="2970" w:type="dxa"/>
                </w:tcPr>
                <w:p w14:paraId="3880D10F"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75498DB5" w14:textId="77777777" w:rsidTr="00870542">
              <w:trPr>
                <w:trHeight w:val="21"/>
              </w:trPr>
              <w:tc>
                <w:tcPr>
                  <w:tcW w:w="2628" w:type="dxa"/>
                  <w:vAlign w:val="bottom"/>
                </w:tcPr>
                <w:p w14:paraId="34BDE7FA" w14:textId="77777777" w:rsidR="00035532" w:rsidRPr="00232B30" w:rsidRDefault="00035532" w:rsidP="0081064F">
                  <w:pPr>
                    <w:jc w:val="both"/>
                    <w:rPr>
                      <w:sz w:val="22"/>
                      <w:szCs w:val="22"/>
                    </w:rPr>
                  </w:pPr>
                  <w:r w:rsidRPr="00232B30">
                    <w:rPr>
                      <w:sz w:val="22"/>
                      <w:szCs w:val="22"/>
                    </w:rPr>
                    <w:t>Hailu, Ted</w:t>
                  </w:r>
                </w:p>
              </w:tc>
              <w:tc>
                <w:tcPr>
                  <w:tcW w:w="3870" w:type="dxa"/>
                </w:tcPr>
                <w:p w14:paraId="747925A1" w14:textId="77777777" w:rsidR="00035532" w:rsidRPr="00232B30" w:rsidRDefault="00035532" w:rsidP="0081064F">
                  <w:pPr>
                    <w:jc w:val="both"/>
                    <w:rPr>
                      <w:sz w:val="22"/>
                      <w:szCs w:val="22"/>
                    </w:rPr>
                  </w:pPr>
                </w:p>
              </w:tc>
              <w:tc>
                <w:tcPr>
                  <w:tcW w:w="2970" w:type="dxa"/>
                </w:tcPr>
                <w:p w14:paraId="66A57A16" w14:textId="77777777" w:rsidR="00035532" w:rsidRPr="00232B30" w:rsidRDefault="00035532" w:rsidP="0081064F">
                  <w:pPr>
                    <w:jc w:val="both"/>
                    <w:rPr>
                      <w:sz w:val="22"/>
                      <w:szCs w:val="22"/>
                    </w:rPr>
                  </w:pPr>
                  <w:r w:rsidRPr="00232B30">
                    <w:rPr>
                      <w:sz w:val="22"/>
                      <w:szCs w:val="22"/>
                    </w:rPr>
                    <w:t>Via Teleconference</w:t>
                  </w:r>
                </w:p>
              </w:tc>
            </w:tr>
            <w:tr w:rsidR="004901CE" w:rsidRPr="00232B30" w14:paraId="2FA2117F" w14:textId="77777777" w:rsidTr="00870542">
              <w:trPr>
                <w:trHeight w:val="21"/>
              </w:trPr>
              <w:tc>
                <w:tcPr>
                  <w:tcW w:w="2628" w:type="dxa"/>
                  <w:vAlign w:val="bottom"/>
                </w:tcPr>
                <w:p w14:paraId="446C7D96" w14:textId="6A10DFFC" w:rsidR="004901CE" w:rsidRPr="00232B30" w:rsidRDefault="004901CE" w:rsidP="0081064F">
                  <w:pPr>
                    <w:jc w:val="both"/>
                    <w:rPr>
                      <w:sz w:val="22"/>
                      <w:szCs w:val="22"/>
                    </w:rPr>
                  </w:pPr>
                  <w:r w:rsidRPr="00232B30">
                    <w:rPr>
                      <w:sz w:val="22"/>
                      <w:szCs w:val="22"/>
                    </w:rPr>
                    <w:t>Hanson, Kevin</w:t>
                  </w:r>
                </w:p>
              </w:tc>
              <w:tc>
                <w:tcPr>
                  <w:tcW w:w="3870" w:type="dxa"/>
                </w:tcPr>
                <w:p w14:paraId="111ACB1F" w14:textId="77777777" w:rsidR="004901CE" w:rsidRPr="00232B30" w:rsidRDefault="004901CE" w:rsidP="0081064F">
                  <w:pPr>
                    <w:jc w:val="both"/>
                    <w:rPr>
                      <w:sz w:val="22"/>
                      <w:szCs w:val="22"/>
                    </w:rPr>
                  </w:pPr>
                </w:p>
              </w:tc>
              <w:tc>
                <w:tcPr>
                  <w:tcW w:w="2970" w:type="dxa"/>
                </w:tcPr>
                <w:p w14:paraId="4BEF1FC1" w14:textId="246DBF8F" w:rsidR="004901CE" w:rsidRPr="00232B30" w:rsidRDefault="004901CE" w:rsidP="0081064F">
                  <w:pPr>
                    <w:jc w:val="both"/>
                    <w:rPr>
                      <w:sz w:val="22"/>
                      <w:szCs w:val="22"/>
                    </w:rPr>
                  </w:pPr>
                  <w:r w:rsidRPr="00232B30">
                    <w:rPr>
                      <w:sz w:val="22"/>
                      <w:szCs w:val="22"/>
                    </w:rPr>
                    <w:t>Via Teleconference</w:t>
                  </w:r>
                </w:p>
              </w:tc>
            </w:tr>
            <w:tr w:rsidR="00C60271" w:rsidRPr="00232B30" w14:paraId="6B8563A6" w14:textId="77777777" w:rsidTr="00870542">
              <w:trPr>
                <w:trHeight w:val="21"/>
              </w:trPr>
              <w:tc>
                <w:tcPr>
                  <w:tcW w:w="2628" w:type="dxa"/>
                  <w:vAlign w:val="bottom"/>
                </w:tcPr>
                <w:p w14:paraId="091F6D41" w14:textId="565111E0" w:rsidR="00C60271" w:rsidRPr="00232B30" w:rsidRDefault="00C60271" w:rsidP="0081064F">
                  <w:pPr>
                    <w:jc w:val="both"/>
                    <w:rPr>
                      <w:sz w:val="22"/>
                      <w:szCs w:val="22"/>
                    </w:rPr>
                  </w:pPr>
                  <w:r w:rsidRPr="00232B30">
                    <w:rPr>
                      <w:sz w:val="22"/>
                      <w:szCs w:val="22"/>
                    </w:rPr>
                    <w:t>Holt, Blake</w:t>
                  </w:r>
                </w:p>
              </w:tc>
              <w:tc>
                <w:tcPr>
                  <w:tcW w:w="3870" w:type="dxa"/>
                </w:tcPr>
                <w:p w14:paraId="15AF078B" w14:textId="77777777" w:rsidR="00C60271" w:rsidRPr="00232B30" w:rsidRDefault="00C60271" w:rsidP="0081064F">
                  <w:pPr>
                    <w:jc w:val="both"/>
                    <w:rPr>
                      <w:sz w:val="22"/>
                      <w:szCs w:val="22"/>
                    </w:rPr>
                  </w:pPr>
                </w:p>
              </w:tc>
              <w:tc>
                <w:tcPr>
                  <w:tcW w:w="2970" w:type="dxa"/>
                </w:tcPr>
                <w:p w14:paraId="76C12A6C" w14:textId="7F279750" w:rsidR="00C60271" w:rsidRPr="00232B30" w:rsidRDefault="00C60271" w:rsidP="0081064F">
                  <w:pPr>
                    <w:jc w:val="both"/>
                    <w:rPr>
                      <w:sz w:val="22"/>
                      <w:szCs w:val="22"/>
                    </w:rPr>
                  </w:pPr>
                  <w:r w:rsidRPr="00232B30">
                    <w:rPr>
                      <w:sz w:val="22"/>
                      <w:szCs w:val="22"/>
                    </w:rPr>
                    <w:t>Via Teleconference</w:t>
                  </w:r>
                </w:p>
              </w:tc>
            </w:tr>
            <w:tr w:rsidR="00035532" w:rsidRPr="00232B30" w14:paraId="39A85220" w14:textId="77777777" w:rsidTr="00870542">
              <w:trPr>
                <w:trHeight w:val="21"/>
              </w:trPr>
              <w:tc>
                <w:tcPr>
                  <w:tcW w:w="2628" w:type="dxa"/>
                  <w:vAlign w:val="bottom"/>
                </w:tcPr>
                <w:p w14:paraId="21CE524A" w14:textId="77777777" w:rsidR="00035532" w:rsidRPr="00232B30" w:rsidRDefault="00035532" w:rsidP="0081064F">
                  <w:pPr>
                    <w:jc w:val="both"/>
                    <w:rPr>
                      <w:sz w:val="22"/>
                      <w:szCs w:val="22"/>
                    </w:rPr>
                  </w:pPr>
                  <w:r w:rsidRPr="00232B30">
                    <w:rPr>
                      <w:sz w:val="22"/>
                      <w:szCs w:val="22"/>
                    </w:rPr>
                    <w:t>Huang, Fred</w:t>
                  </w:r>
                </w:p>
              </w:tc>
              <w:tc>
                <w:tcPr>
                  <w:tcW w:w="3870" w:type="dxa"/>
                </w:tcPr>
                <w:p w14:paraId="0337AC57" w14:textId="77777777" w:rsidR="00035532" w:rsidRPr="00232B30" w:rsidRDefault="00035532" w:rsidP="0081064F">
                  <w:pPr>
                    <w:jc w:val="both"/>
                    <w:rPr>
                      <w:sz w:val="22"/>
                      <w:szCs w:val="22"/>
                    </w:rPr>
                  </w:pPr>
                </w:p>
              </w:tc>
              <w:tc>
                <w:tcPr>
                  <w:tcW w:w="2970" w:type="dxa"/>
                </w:tcPr>
                <w:p w14:paraId="09DB35B7" w14:textId="77777777" w:rsidR="00035532" w:rsidRPr="00232B30" w:rsidRDefault="00035532" w:rsidP="0081064F">
                  <w:pPr>
                    <w:jc w:val="both"/>
                    <w:rPr>
                      <w:sz w:val="22"/>
                      <w:szCs w:val="22"/>
                    </w:rPr>
                  </w:pPr>
                  <w:r w:rsidRPr="00232B30">
                    <w:rPr>
                      <w:sz w:val="22"/>
                      <w:szCs w:val="22"/>
                    </w:rPr>
                    <w:t>Via Teleconference</w:t>
                  </w:r>
                </w:p>
              </w:tc>
            </w:tr>
            <w:tr w:rsidR="004901CE" w:rsidRPr="00232B30" w14:paraId="421D3C2C" w14:textId="77777777" w:rsidTr="00870542">
              <w:trPr>
                <w:trHeight w:val="21"/>
              </w:trPr>
              <w:tc>
                <w:tcPr>
                  <w:tcW w:w="2628" w:type="dxa"/>
                  <w:vAlign w:val="bottom"/>
                </w:tcPr>
                <w:p w14:paraId="04AE6D25" w14:textId="18030527" w:rsidR="004901CE" w:rsidRPr="00232B30" w:rsidRDefault="004901CE" w:rsidP="0081064F">
                  <w:pPr>
                    <w:jc w:val="both"/>
                    <w:rPr>
                      <w:sz w:val="22"/>
                      <w:szCs w:val="22"/>
                    </w:rPr>
                  </w:pPr>
                  <w:r w:rsidRPr="00232B30">
                    <w:rPr>
                      <w:sz w:val="22"/>
                      <w:szCs w:val="22"/>
                    </w:rPr>
                    <w:t>Hui, Hailong</w:t>
                  </w:r>
                </w:p>
              </w:tc>
              <w:tc>
                <w:tcPr>
                  <w:tcW w:w="3870" w:type="dxa"/>
                </w:tcPr>
                <w:p w14:paraId="329DC590" w14:textId="77777777" w:rsidR="004901CE" w:rsidRPr="00232B30" w:rsidRDefault="004901CE" w:rsidP="0081064F">
                  <w:pPr>
                    <w:jc w:val="both"/>
                    <w:rPr>
                      <w:sz w:val="22"/>
                      <w:szCs w:val="22"/>
                    </w:rPr>
                  </w:pPr>
                </w:p>
              </w:tc>
              <w:tc>
                <w:tcPr>
                  <w:tcW w:w="2970" w:type="dxa"/>
                </w:tcPr>
                <w:p w14:paraId="69B0E3BA" w14:textId="46E965A3" w:rsidR="004901CE" w:rsidRPr="00232B30" w:rsidRDefault="004901CE" w:rsidP="0081064F">
                  <w:pPr>
                    <w:jc w:val="both"/>
                    <w:rPr>
                      <w:sz w:val="22"/>
                      <w:szCs w:val="22"/>
                    </w:rPr>
                  </w:pPr>
                  <w:r w:rsidRPr="00232B30">
                    <w:rPr>
                      <w:sz w:val="22"/>
                      <w:szCs w:val="22"/>
                    </w:rPr>
                    <w:t>Via Teleconference</w:t>
                  </w:r>
                </w:p>
              </w:tc>
            </w:tr>
            <w:tr w:rsidR="004901CE" w:rsidRPr="00232B30" w14:paraId="05D1EC0F" w14:textId="77777777" w:rsidTr="00870542">
              <w:trPr>
                <w:trHeight w:val="21"/>
              </w:trPr>
              <w:tc>
                <w:tcPr>
                  <w:tcW w:w="2628" w:type="dxa"/>
                  <w:vAlign w:val="bottom"/>
                </w:tcPr>
                <w:p w14:paraId="62C1AC16" w14:textId="4645868A" w:rsidR="004901CE" w:rsidRPr="00232B30" w:rsidRDefault="004901CE" w:rsidP="0081064F">
                  <w:pPr>
                    <w:jc w:val="both"/>
                    <w:rPr>
                      <w:sz w:val="22"/>
                      <w:szCs w:val="22"/>
                    </w:rPr>
                  </w:pPr>
                  <w:r w:rsidRPr="00232B30">
                    <w:rPr>
                      <w:sz w:val="22"/>
                      <w:szCs w:val="22"/>
                    </w:rPr>
                    <w:t>Jin, Julie</w:t>
                  </w:r>
                </w:p>
              </w:tc>
              <w:tc>
                <w:tcPr>
                  <w:tcW w:w="3870" w:type="dxa"/>
                </w:tcPr>
                <w:p w14:paraId="3AF3A8BA" w14:textId="77777777" w:rsidR="004901CE" w:rsidRPr="00232B30" w:rsidRDefault="004901CE" w:rsidP="0081064F">
                  <w:pPr>
                    <w:jc w:val="both"/>
                    <w:rPr>
                      <w:sz w:val="22"/>
                      <w:szCs w:val="22"/>
                    </w:rPr>
                  </w:pPr>
                </w:p>
              </w:tc>
              <w:tc>
                <w:tcPr>
                  <w:tcW w:w="2970" w:type="dxa"/>
                </w:tcPr>
                <w:p w14:paraId="309CAE27" w14:textId="74473E96" w:rsidR="004901CE" w:rsidRPr="00232B30" w:rsidRDefault="004901CE" w:rsidP="0081064F">
                  <w:pPr>
                    <w:jc w:val="both"/>
                    <w:rPr>
                      <w:sz w:val="22"/>
                      <w:szCs w:val="22"/>
                    </w:rPr>
                  </w:pPr>
                  <w:r w:rsidRPr="00232B30">
                    <w:rPr>
                      <w:sz w:val="22"/>
                      <w:szCs w:val="22"/>
                    </w:rPr>
                    <w:t>Via Teleconference</w:t>
                  </w:r>
                </w:p>
              </w:tc>
            </w:tr>
            <w:tr w:rsidR="00C60271" w:rsidRPr="00232B30" w14:paraId="39600462" w14:textId="77777777" w:rsidTr="00870542">
              <w:trPr>
                <w:trHeight w:val="21"/>
              </w:trPr>
              <w:tc>
                <w:tcPr>
                  <w:tcW w:w="2628" w:type="dxa"/>
                  <w:vAlign w:val="bottom"/>
                </w:tcPr>
                <w:p w14:paraId="532B6E2F" w14:textId="742ADC79" w:rsidR="00C60271" w:rsidRPr="00232B30" w:rsidRDefault="00C60271" w:rsidP="0081064F">
                  <w:pPr>
                    <w:jc w:val="both"/>
                    <w:rPr>
                      <w:sz w:val="22"/>
                      <w:szCs w:val="22"/>
                    </w:rPr>
                  </w:pPr>
                  <w:r w:rsidRPr="00232B30">
                    <w:rPr>
                      <w:sz w:val="22"/>
                      <w:szCs w:val="22"/>
                    </w:rPr>
                    <w:t>Krein, Steve</w:t>
                  </w:r>
                </w:p>
              </w:tc>
              <w:tc>
                <w:tcPr>
                  <w:tcW w:w="3870" w:type="dxa"/>
                </w:tcPr>
                <w:p w14:paraId="442EDB10" w14:textId="77777777" w:rsidR="00C60271" w:rsidRPr="00232B30" w:rsidRDefault="00C60271" w:rsidP="0081064F">
                  <w:pPr>
                    <w:jc w:val="both"/>
                    <w:rPr>
                      <w:sz w:val="22"/>
                      <w:szCs w:val="22"/>
                    </w:rPr>
                  </w:pPr>
                </w:p>
              </w:tc>
              <w:tc>
                <w:tcPr>
                  <w:tcW w:w="2970" w:type="dxa"/>
                </w:tcPr>
                <w:p w14:paraId="5496D46C" w14:textId="2B58FD74" w:rsidR="00C60271" w:rsidRPr="00232B30" w:rsidRDefault="00C60271" w:rsidP="0081064F">
                  <w:pPr>
                    <w:jc w:val="both"/>
                    <w:rPr>
                      <w:sz w:val="22"/>
                      <w:szCs w:val="22"/>
                    </w:rPr>
                  </w:pPr>
                  <w:r w:rsidRPr="00232B30">
                    <w:rPr>
                      <w:sz w:val="22"/>
                      <w:szCs w:val="22"/>
                    </w:rPr>
                    <w:t>Via Teleconference</w:t>
                  </w:r>
                </w:p>
              </w:tc>
            </w:tr>
            <w:tr w:rsidR="00035532" w:rsidRPr="00232B30" w14:paraId="05675B1A" w14:textId="77777777" w:rsidTr="00870542">
              <w:trPr>
                <w:trHeight w:val="21"/>
              </w:trPr>
              <w:tc>
                <w:tcPr>
                  <w:tcW w:w="2628" w:type="dxa"/>
                  <w:vAlign w:val="bottom"/>
                </w:tcPr>
                <w:p w14:paraId="2A64148A" w14:textId="77777777" w:rsidR="00035532" w:rsidRPr="00232B30" w:rsidRDefault="00035532" w:rsidP="0081064F">
                  <w:pPr>
                    <w:jc w:val="both"/>
                    <w:rPr>
                      <w:sz w:val="22"/>
                      <w:szCs w:val="22"/>
                    </w:rPr>
                  </w:pPr>
                  <w:r w:rsidRPr="00232B30">
                    <w:rPr>
                      <w:sz w:val="22"/>
                      <w:szCs w:val="22"/>
                    </w:rPr>
                    <w:t>Landry, Kelly</w:t>
                  </w:r>
                </w:p>
              </w:tc>
              <w:tc>
                <w:tcPr>
                  <w:tcW w:w="3870" w:type="dxa"/>
                </w:tcPr>
                <w:p w14:paraId="5C74AD53" w14:textId="77777777" w:rsidR="00035532" w:rsidRPr="00232B30" w:rsidRDefault="00035532" w:rsidP="0081064F">
                  <w:pPr>
                    <w:jc w:val="both"/>
                    <w:rPr>
                      <w:sz w:val="22"/>
                      <w:szCs w:val="22"/>
                    </w:rPr>
                  </w:pPr>
                </w:p>
              </w:tc>
              <w:tc>
                <w:tcPr>
                  <w:tcW w:w="2970" w:type="dxa"/>
                </w:tcPr>
                <w:p w14:paraId="032A3607"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09D25FA3" w14:textId="77777777" w:rsidTr="00870542">
              <w:trPr>
                <w:trHeight w:val="21"/>
              </w:trPr>
              <w:tc>
                <w:tcPr>
                  <w:tcW w:w="2628" w:type="dxa"/>
                  <w:vAlign w:val="bottom"/>
                </w:tcPr>
                <w:p w14:paraId="691E9C88" w14:textId="77777777" w:rsidR="00035532" w:rsidRPr="00232B30" w:rsidRDefault="00035532" w:rsidP="0081064F">
                  <w:pPr>
                    <w:jc w:val="both"/>
                    <w:rPr>
                      <w:sz w:val="22"/>
                      <w:szCs w:val="22"/>
                    </w:rPr>
                  </w:pPr>
                  <w:r w:rsidRPr="00232B30">
                    <w:rPr>
                      <w:sz w:val="22"/>
                      <w:szCs w:val="22"/>
                    </w:rPr>
                    <w:t>Lazarus, Dana</w:t>
                  </w:r>
                </w:p>
              </w:tc>
              <w:tc>
                <w:tcPr>
                  <w:tcW w:w="3870" w:type="dxa"/>
                </w:tcPr>
                <w:p w14:paraId="5668050E" w14:textId="77777777" w:rsidR="00035532" w:rsidRPr="00232B30" w:rsidRDefault="00035532" w:rsidP="0081064F">
                  <w:pPr>
                    <w:jc w:val="both"/>
                    <w:rPr>
                      <w:sz w:val="22"/>
                      <w:szCs w:val="22"/>
                    </w:rPr>
                  </w:pPr>
                </w:p>
              </w:tc>
              <w:tc>
                <w:tcPr>
                  <w:tcW w:w="2970" w:type="dxa"/>
                </w:tcPr>
                <w:p w14:paraId="6F96DE13" w14:textId="77777777" w:rsidR="00035532" w:rsidRPr="00232B30" w:rsidRDefault="00035532" w:rsidP="0081064F">
                  <w:pPr>
                    <w:jc w:val="both"/>
                    <w:rPr>
                      <w:sz w:val="22"/>
                      <w:szCs w:val="22"/>
                    </w:rPr>
                  </w:pPr>
                  <w:r w:rsidRPr="00232B30">
                    <w:rPr>
                      <w:sz w:val="22"/>
                      <w:szCs w:val="22"/>
                    </w:rPr>
                    <w:t>Via Teleconference</w:t>
                  </w:r>
                </w:p>
              </w:tc>
            </w:tr>
            <w:tr w:rsidR="00035532" w:rsidRPr="00232B30" w14:paraId="729CE9F6" w14:textId="77777777" w:rsidTr="00870542">
              <w:trPr>
                <w:trHeight w:val="21"/>
              </w:trPr>
              <w:tc>
                <w:tcPr>
                  <w:tcW w:w="2628" w:type="dxa"/>
                  <w:vAlign w:val="bottom"/>
                </w:tcPr>
                <w:p w14:paraId="66ABB6DF" w14:textId="77777777" w:rsidR="00035532" w:rsidRPr="00232B30" w:rsidRDefault="00035532" w:rsidP="0081064F">
                  <w:pPr>
                    <w:jc w:val="both"/>
                    <w:rPr>
                      <w:sz w:val="22"/>
                      <w:szCs w:val="22"/>
                    </w:rPr>
                  </w:pPr>
                  <w:r w:rsidRPr="00232B30">
                    <w:rPr>
                      <w:sz w:val="22"/>
                      <w:szCs w:val="22"/>
                    </w:rPr>
                    <w:t>Maggio, Dave</w:t>
                  </w:r>
                </w:p>
              </w:tc>
              <w:tc>
                <w:tcPr>
                  <w:tcW w:w="3870" w:type="dxa"/>
                </w:tcPr>
                <w:p w14:paraId="64936DDD" w14:textId="77777777" w:rsidR="00035532" w:rsidRPr="00232B30" w:rsidRDefault="00035532" w:rsidP="0081064F">
                  <w:pPr>
                    <w:jc w:val="both"/>
                    <w:rPr>
                      <w:sz w:val="22"/>
                      <w:szCs w:val="22"/>
                    </w:rPr>
                  </w:pPr>
                </w:p>
              </w:tc>
              <w:tc>
                <w:tcPr>
                  <w:tcW w:w="2970" w:type="dxa"/>
                </w:tcPr>
                <w:p w14:paraId="06EAA3DC" w14:textId="77777777" w:rsidR="00035532" w:rsidRPr="00232B30" w:rsidRDefault="00035532" w:rsidP="0081064F">
                  <w:pPr>
                    <w:jc w:val="both"/>
                    <w:rPr>
                      <w:sz w:val="22"/>
                      <w:szCs w:val="22"/>
                    </w:rPr>
                  </w:pPr>
                  <w:r w:rsidRPr="00232B30">
                    <w:rPr>
                      <w:sz w:val="22"/>
                      <w:szCs w:val="22"/>
                    </w:rPr>
                    <w:t>Via Teleconference</w:t>
                  </w:r>
                </w:p>
              </w:tc>
            </w:tr>
            <w:tr w:rsidR="00C60271" w:rsidRPr="00232B30" w14:paraId="76B90DA6" w14:textId="77777777" w:rsidTr="00870542">
              <w:trPr>
                <w:trHeight w:val="21"/>
              </w:trPr>
              <w:tc>
                <w:tcPr>
                  <w:tcW w:w="2628" w:type="dxa"/>
                  <w:vAlign w:val="bottom"/>
                </w:tcPr>
                <w:p w14:paraId="35486FF4" w14:textId="2148D37E" w:rsidR="00C60271" w:rsidRPr="00232B30" w:rsidRDefault="00C60271" w:rsidP="0081064F">
                  <w:pPr>
                    <w:jc w:val="both"/>
                    <w:rPr>
                      <w:sz w:val="22"/>
                      <w:szCs w:val="22"/>
                    </w:rPr>
                  </w:pPr>
                  <w:r w:rsidRPr="00232B30">
                    <w:rPr>
                      <w:sz w:val="22"/>
                      <w:szCs w:val="22"/>
                    </w:rPr>
                    <w:t>McCafferty, Cary</w:t>
                  </w:r>
                </w:p>
              </w:tc>
              <w:tc>
                <w:tcPr>
                  <w:tcW w:w="3870" w:type="dxa"/>
                </w:tcPr>
                <w:p w14:paraId="36FBC174" w14:textId="77777777" w:rsidR="00C60271" w:rsidRPr="00232B30" w:rsidRDefault="00C60271" w:rsidP="0081064F">
                  <w:pPr>
                    <w:jc w:val="both"/>
                    <w:rPr>
                      <w:sz w:val="22"/>
                      <w:szCs w:val="22"/>
                    </w:rPr>
                  </w:pPr>
                </w:p>
              </w:tc>
              <w:tc>
                <w:tcPr>
                  <w:tcW w:w="2970" w:type="dxa"/>
                </w:tcPr>
                <w:p w14:paraId="73394280" w14:textId="01E64193" w:rsidR="00C60271" w:rsidRPr="00232B30" w:rsidRDefault="00C60271" w:rsidP="0081064F">
                  <w:pPr>
                    <w:jc w:val="both"/>
                    <w:rPr>
                      <w:sz w:val="22"/>
                      <w:szCs w:val="22"/>
                    </w:rPr>
                  </w:pPr>
                  <w:r w:rsidRPr="00232B30">
                    <w:rPr>
                      <w:sz w:val="22"/>
                      <w:szCs w:val="22"/>
                    </w:rPr>
                    <w:t>Via Teleconference</w:t>
                  </w:r>
                </w:p>
              </w:tc>
            </w:tr>
            <w:tr w:rsidR="004901CE" w:rsidRPr="00232B30" w14:paraId="25A37A4D" w14:textId="77777777" w:rsidTr="00870542">
              <w:trPr>
                <w:trHeight w:val="21"/>
              </w:trPr>
              <w:tc>
                <w:tcPr>
                  <w:tcW w:w="2628" w:type="dxa"/>
                  <w:vAlign w:val="bottom"/>
                </w:tcPr>
                <w:p w14:paraId="057662A0" w14:textId="55468852" w:rsidR="004901CE" w:rsidRPr="00232B30" w:rsidRDefault="004901CE" w:rsidP="0081064F">
                  <w:pPr>
                    <w:jc w:val="both"/>
                    <w:rPr>
                      <w:sz w:val="22"/>
                      <w:szCs w:val="22"/>
                    </w:rPr>
                  </w:pPr>
                  <w:r w:rsidRPr="00232B30">
                    <w:rPr>
                      <w:sz w:val="22"/>
                      <w:szCs w:val="22"/>
                    </w:rPr>
                    <w:t>Mereness, Matt</w:t>
                  </w:r>
                </w:p>
              </w:tc>
              <w:tc>
                <w:tcPr>
                  <w:tcW w:w="3870" w:type="dxa"/>
                </w:tcPr>
                <w:p w14:paraId="29B24115" w14:textId="77777777" w:rsidR="004901CE" w:rsidRPr="00232B30" w:rsidRDefault="004901CE" w:rsidP="0081064F">
                  <w:pPr>
                    <w:jc w:val="both"/>
                    <w:rPr>
                      <w:sz w:val="22"/>
                      <w:szCs w:val="22"/>
                    </w:rPr>
                  </w:pPr>
                </w:p>
              </w:tc>
              <w:tc>
                <w:tcPr>
                  <w:tcW w:w="2970" w:type="dxa"/>
                </w:tcPr>
                <w:p w14:paraId="36779BDF" w14:textId="0DE899B8" w:rsidR="004901CE" w:rsidRPr="00232B30" w:rsidRDefault="004901CE" w:rsidP="0081064F">
                  <w:pPr>
                    <w:jc w:val="both"/>
                    <w:rPr>
                      <w:sz w:val="22"/>
                      <w:szCs w:val="22"/>
                    </w:rPr>
                  </w:pPr>
                  <w:r w:rsidRPr="00232B30">
                    <w:rPr>
                      <w:sz w:val="22"/>
                      <w:szCs w:val="22"/>
                    </w:rPr>
                    <w:t>Via Teleconference</w:t>
                  </w:r>
                </w:p>
              </w:tc>
            </w:tr>
            <w:tr w:rsidR="00035532" w:rsidRPr="00232B30" w14:paraId="7FEBA2E0" w14:textId="77777777" w:rsidTr="00870542">
              <w:trPr>
                <w:trHeight w:val="21"/>
              </w:trPr>
              <w:tc>
                <w:tcPr>
                  <w:tcW w:w="2628" w:type="dxa"/>
                  <w:vAlign w:val="bottom"/>
                </w:tcPr>
                <w:p w14:paraId="0EA5EB95" w14:textId="77777777" w:rsidR="00035532" w:rsidRPr="00232B30" w:rsidRDefault="00035532" w:rsidP="0081064F">
                  <w:pPr>
                    <w:jc w:val="both"/>
                    <w:rPr>
                      <w:sz w:val="22"/>
                      <w:szCs w:val="22"/>
                    </w:rPr>
                  </w:pPr>
                  <w:r w:rsidRPr="00232B30">
                    <w:rPr>
                      <w:sz w:val="22"/>
                      <w:szCs w:val="22"/>
                    </w:rPr>
                    <w:t>Morehead, Juliana</w:t>
                  </w:r>
                </w:p>
              </w:tc>
              <w:tc>
                <w:tcPr>
                  <w:tcW w:w="3870" w:type="dxa"/>
                </w:tcPr>
                <w:p w14:paraId="0E4B5C1E" w14:textId="77777777" w:rsidR="00035532" w:rsidRPr="00232B30" w:rsidRDefault="00035532" w:rsidP="0081064F">
                  <w:pPr>
                    <w:jc w:val="both"/>
                    <w:rPr>
                      <w:sz w:val="22"/>
                      <w:szCs w:val="22"/>
                    </w:rPr>
                  </w:pPr>
                </w:p>
              </w:tc>
              <w:tc>
                <w:tcPr>
                  <w:tcW w:w="2970" w:type="dxa"/>
                </w:tcPr>
                <w:p w14:paraId="7C19AC15" w14:textId="77777777" w:rsidR="00035532" w:rsidRPr="00232B30" w:rsidRDefault="00035532" w:rsidP="0081064F">
                  <w:pPr>
                    <w:jc w:val="both"/>
                    <w:rPr>
                      <w:sz w:val="22"/>
                      <w:szCs w:val="22"/>
                    </w:rPr>
                  </w:pPr>
                  <w:r w:rsidRPr="00232B30">
                    <w:rPr>
                      <w:sz w:val="22"/>
                      <w:szCs w:val="22"/>
                    </w:rPr>
                    <w:t>Via Teleconference</w:t>
                  </w:r>
                </w:p>
              </w:tc>
            </w:tr>
            <w:tr w:rsidR="004901CE" w:rsidRPr="00232B30" w14:paraId="5E7B312F" w14:textId="77777777" w:rsidTr="00870542">
              <w:trPr>
                <w:trHeight w:val="21"/>
              </w:trPr>
              <w:tc>
                <w:tcPr>
                  <w:tcW w:w="2628" w:type="dxa"/>
                  <w:vAlign w:val="bottom"/>
                </w:tcPr>
                <w:p w14:paraId="63A03001" w14:textId="12F34FE6" w:rsidR="004901CE" w:rsidRPr="00232B30" w:rsidRDefault="004901CE" w:rsidP="0081064F">
                  <w:pPr>
                    <w:jc w:val="both"/>
                    <w:rPr>
                      <w:sz w:val="22"/>
                      <w:szCs w:val="22"/>
                    </w:rPr>
                  </w:pPr>
                  <w:r w:rsidRPr="00232B30">
                    <w:rPr>
                      <w:sz w:val="22"/>
                      <w:szCs w:val="22"/>
                    </w:rPr>
                    <w:t>Opheim, Calvin</w:t>
                  </w:r>
                </w:p>
              </w:tc>
              <w:tc>
                <w:tcPr>
                  <w:tcW w:w="3870" w:type="dxa"/>
                </w:tcPr>
                <w:p w14:paraId="135E893B" w14:textId="77777777" w:rsidR="004901CE" w:rsidRPr="00232B30" w:rsidRDefault="004901CE" w:rsidP="0081064F">
                  <w:pPr>
                    <w:jc w:val="both"/>
                    <w:rPr>
                      <w:sz w:val="22"/>
                      <w:szCs w:val="22"/>
                    </w:rPr>
                  </w:pPr>
                </w:p>
              </w:tc>
              <w:tc>
                <w:tcPr>
                  <w:tcW w:w="2970" w:type="dxa"/>
                </w:tcPr>
                <w:p w14:paraId="2CC3615E" w14:textId="1B4CF0EA" w:rsidR="004901CE" w:rsidRPr="00232B30" w:rsidRDefault="004901CE" w:rsidP="0081064F">
                  <w:pPr>
                    <w:jc w:val="both"/>
                    <w:rPr>
                      <w:sz w:val="22"/>
                      <w:szCs w:val="22"/>
                    </w:rPr>
                  </w:pPr>
                  <w:r w:rsidRPr="00232B30">
                    <w:rPr>
                      <w:sz w:val="22"/>
                      <w:szCs w:val="22"/>
                    </w:rPr>
                    <w:t>Via Teleconference</w:t>
                  </w:r>
                </w:p>
              </w:tc>
            </w:tr>
            <w:tr w:rsidR="00035532" w:rsidRPr="00232B30" w14:paraId="16FB44E4" w14:textId="77777777" w:rsidTr="00870542">
              <w:trPr>
                <w:trHeight w:val="21"/>
              </w:trPr>
              <w:tc>
                <w:tcPr>
                  <w:tcW w:w="2628" w:type="dxa"/>
                  <w:vAlign w:val="bottom"/>
                </w:tcPr>
                <w:p w14:paraId="269B9322" w14:textId="77777777" w:rsidR="00035532" w:rsidRPr="00232B30" w:rsidRDefault="00035532" w:rsidP="0081064F">
                  <w:pPr>
                    <w:jc w:val="both"/>
                    <w:rPr>
                      <w:sz w:val="22"/>
                      <w:szCs w:val="22"/>
                    </w:rPr>
                  </w:pPr>
                  <w:r w:rsidRPr="00232B30">
                    <w:rPr>
                      <w:sz w:val="22"/>
                      <w:szCs w:val="22"/>
                    </w:rPr>
                    <w:t>Phillips, Cory</w:t>
                  </w:r>
                </w:p>
              </w:tc>
              <w:tc>
                <w:tcPr>
                  <w:tcW w:w="3870" w:type="dxa"/>
                </w:tcPr>
                <w:p w14:paraId="39684A6E" w14:textId="77777777" w:rsidR="00035532" w:rsidRPr="00232B30" w:rsidRDefault="00035532" w:rsidP="0081064F">
                  <w:pPr>
                    <w:jc w:val="both"/>
                    <w:rPr>
                      <w:sz w:val="22"/>
                      <w:szCs w:val="22"/>
                    </w:rPr>
                  </w:pPr>
                </w:p>
              </w:tc>
              <w:tc>
                <w:tcPr>
                  <w:tcW w:w="2970" w:type="dxa"/>
                </w:tcPr>
                <w:p w14:paraId="70FC37F2" w14:textId="77777777" w:rsidR="00035532" w:rsidRPr="00232B30" w:rsidRDefault="00035532" w:rsidP="0081064F">
                  <w:pPr>
                    <w:jc w:val="both"/>
                    <w:rPr>
                      <w:sz w:val="22"/>
                      <w:szCs w:val="22"/>
                    </w:rPr>
                  </w:pPr>
                </w:p>
              </w:tc>
            </w:tr>
            <w:tr w:rsidR="00035532" w:rsidRPr="00232B30" w14:paraId="6C14221D" w14:textId="77777777" w:rsidTr="00870542">
              <w:trPr>
                <w:trHeight w:val="21"/>
              </w:trPr>
              <w:tc>
                <w:tcPr>
                  <w:tcW w:w="2628" w:type="dxa"/>
                  <w:vAlign w:val="bottom"/>
                </w:tcPr>
                <w:p w14:paraId="34E61E08" w14:textId="77777777" w:rsidR="00035532" w:rsidRPr="00232B30" w:rsidRDefault="00035532" w:rsidP="0081064F">
                  <w:pPr>
                    <w:jc w:val="both"/>
                    <w:rPr>
                      <w:sz w:val="22"/>
                      <w:szCs w:val="22"/>
                    </w:rPr>
                  </w:pPr>
                  <w:r w:rsidRPr="00232B30">
                    <w:rPr>
                      <w:sz w:val="22"/>
                      <w:szCs w:val="22"/>
                    </w:rPr>
                    <w:t>Shaw, Pamela</w:t>
                  </w:r>
                </w:p>
              </w:tc>
              <w:tc>
                <w:tcPr>
                  <w:tcW w:w="3870" w:type="dxa"/>
                </w:tcPr>
                <w:p w14:paraId="7B1AED1F" w14:textId="77777777" w:rsidR="00035532" w:rsidRPr="00232B30" w:rsidRDefault="00035532" w:rsidP="0081064F">
                  <w:pPr>
                    <w:jc w:val="both"/>
                    <w:rPr>
                      <w:sz w:val="22"/>
                      <w:szCs w:val="22"/>
                    </w:rPr>
                  </w:pPr>
                </w:p>
              </w:tc>
              <w:tc>
                <w:tcPr>
                  <w:tcW w:w="2970" w:type="dxa"/>
                </w:tcPr>
                <w:p w14:paraId="5307C4C2" w14:textId="77777777" w:rsidR="00035532" w:rsidRPr="00232B30" w:rsidRDefault="00035532" w:rsidP="0081064F">
                  <w:pPr>
                    <w:jc w:val="both"/>
                    <w:rPr>
                      <w:sz w:val="22"/>
                      <w:szCs w:val="22"/>
                    </w:rPr>
                  </w:pPr>
                  <w:r w:rsidRPr="00232B30">
                    <w:rPr>
                      <w:sz w:val="22"/>
                      <w:szCs w:val="22"/>
                    </w:rPr>
                    <w:t>Via Teleconference</w:t>
                  </w:r>
                </w:p>
              </w:tc>
            </w:tr>
            <w:tr w:rsidR="00870542" w:rsidRPr="00232B30" w14:paraId="28E1004D" w14:textId="77777777" w:rsidTr="00870542">
              <w:trPr>
                <w:trHeight w:val="21"/>
              </w:trPr>
              <w:tc>
                <w:tcPr>
                  <w:tcW w:w="2628" w:type="dxa"/>
                  <w:vAlign w:val="bottom"/>
                </w:tcPr>
                <w:p w14:paraId="4BBA06D2" w14:textId="5AD54F94" w:rsidR="00870542" w:rsidRPr="00232B30" w:rsidRDefault="00870542" w:rsidP="0081064F">
                  <w:pPr>
                    <w:jc w:val="both"/>
                    <w:rPr>
                      <w:sz w:val="22"/>
                      <w:szCs w:val="22"/>
                    </w:rPr>
                  </w:pPr>
                  <w:r w:rsidRPr="00232B30">
                    <w:rPr>
                      <w:sz w:val="22"/>
                      <w:szCs w:val="22"/>
                    </w:rPr>
                    <w:t>Teixeira, Jay</w:t>
                  </w:r>
                </w:p>
              </w:tc>
              <w:tc>
                <w:tcPr>
                  <w:tcW w:w="3870" w:type="dxa"/>
                </w:tcPr>
                <w:p w14:paraId="3AA47E68" w14:textId="77777777" w:rsidR="00870542" w:rsidRPr="00232B30" w:rsidRDefault="00870542" w:rsidP="0081064F">
                  <w:pPr>
                    <w:jc w:val="both"/>
                    <w:rPr>
                      <w:sz w:val="22"/>
                      <w:szCs w:val="22"/>
                    </w:rPr>
                  </w:pPr>
                </w:p>
              </w:tc>
              <w:tc>
                <w:tcPr>
                  <w:tcW w:w="2970" w:type="dxa"/>
                </w:tcPr>
                <w:p w14:paraId="539226A2" w14:textId="77777777" w:rsidR="00870542" w:rsidRPr="00232B30" w:rsidRDefault="00870542" w:rsidP="0081064F">
                  <w:pPr>
                    <w:jc w:val="both"/>
                    <w:rPr>
                      <w:sz w:val="22"/>
                      <w:szCs w:val="22"/>
                    </w:rPr>
                  </w:pPr>
                </w:p>
              </w:tc>
            </w:tr>
            <w:tr w:rsidR="004901CE" w:rsidRPr="00232B30" w14:paraId="7E1BB25C" w14:textId="77777777" w:rsidTr="00870542">
              <w:trPr>
                <w:trHeight w:val="21"/>
              </w:trPr>
              <w:tc>
                <w:tcPr>
                  <w:tcW w:w="2628" w:type="dxa"/>
                  <w:vAlign w:val="bottom"/>
                </w:tcPr>
                <w:p w14:paraId="0ABAF1F5" w14:textId="33909F6B" w:rsidR="004901CE" w:rsidRPr="00232B30" w:rsidRDefault="004901CE" w:rsidP="0081064F">
                  <w:pPr>
                    <w:jc w:val="both"/>
                    <w:rPr>
                      <w:sz w:val="22"/>
                      <w:szCs w:val="22"/>
                    </w:rPr>
                  </w:pPr>
                  <w:r w:rsidRPr="00232B30">
                    <w:rPr>
                      <w:sz w:val="22"/>
                      <w:szCs w:val="22"/>
                    </w:rPr>
                    <w:t>Thurman, Kathryn</w:t>
                  </w:r>
                </w:p>
              </w:tc>
              <w:tc>
                <w:tcPr>
                  <w:tcW w:w="3870" w:type="dxa"/>
                </w:tcPr>
                <w:p w14:paraId="40E10B69" w14:textId="77777777" w:rsidR="004901CE" w:rsidRPr="00232B30" w:rsidRDefault="004901CE" w:rsidP="0081064F">
                  <w:pPr>
                    <w:jc w:val="both"/>
                    <w:rPr>
                      <w:sz w:val="22"/>
                      <w:szCs w:val="22"/>
                    </w:rPr>
                  </w:pPr>
                </w:p>
              </w:tc>
              <w:tc>
                <w:tcPr>
                  <w:tcW w:w="2970" w:type="dxa"/>
                </w:tcPr>
                <w:p w14:paraId="147F98F5" w14:textId="4E40AABB" w:rsidR="004901CE" w:rsidRPr="00232B30" w:rsidRDefault="004901CE" w:rsidP="0081064F">
                  <w:pPr>
                    <w:jc w:val="both"/>
                    <w:rPr>
                      <w:sz w:val="22"/>
                      <w:szCs w:val="22"/>
                    </w:rPr>
                  </w:pPr>
                  <w:r w:rsidRPr="00232B30">
                    <w:rPr>
                      <w:sz w:val="22"/>
                      <w:szCs w:val="22"/>
                    </w:rPr>
                    <w:t>Via Teleconference</w:t>
                  </w:r>
                </w:p>
              </w:tc>
            </w:tr>
            <w:tr w:rsidR="004901CE" w:rsidRPr="00232B30" w14:paraId="3F5094D1" w14:textId="77777777" w:rsidTr="00870542">
              <w:trPr>
                <w:trHeight w:val="21"/>
              </w:trPr>
              <w:tc>
                <w:tcPr>
                  <w:tcW w:w="2628" w:type="dxa"/>
                  <w:vAlign w:val="bottom"/>
                </w:tcPr>
                <w:p w14:paraId="2EF97554" w14:textId="254E8456" w:rsidR="004901CE" w:rsidRPr="00232B30" w:rsidRDefault="004901CE" w:rsidP="0081064F">
                  <w:pPr>
                    <w:jc w:val="both"/>
                    <w:rPr>
                      <w:sz w:val="22"/>
                      <w:szCs w:val="22"/>
                    </w:rPr>
                  </w:pPr>
                  <w:r w:rsidRPr="00232B30">
                    <w:rPr>
                      <w:sz w:val="22"/>
                      <w:szCs w:val="22"/>
                    </w:rPr>
                    <w:t>Townsend, Aaron</w:t>
                  </w:r>
                </w:p>
              </w:tc>
              <w:tc>
                <w:tcPr>
                  <w:tcW w:w="3870" w:type="dxa"/>
                </w:tcPr>
                <w:p w14:paraId="3316E092" w14:textId="77777777" w:rsidR="004901CE" w:rsidRPr="00232B30" w:rsidRDefault="004901CE" w:rsidP="0081064F">
                  <w:pPr>
                    <w:jc w:val="both"/>
                    <w:rPr>
                      <w:sz w:val="22"/>
                      <w:szCs w:val="22"/>
                    </w:rPr>
                  </w:pPr>
                </w:p>
              </w:tc>
              <w:tc>
                <w:tcPr>
                  <w:tcW w:w="2970" w:type="dxa"/>
                </w:tcPr>
                <w:p w14:paraId="0FB21EB4" w14:textId="5037AF35" w:rsidR="004901CE" w:rsidRPr="00232B30" w:rsidRDefault="004901CE" w:rsidP="0081064F">
                  <w:pPr>
                    <w:jc w:val="both"/>
                    <w:rPr>
                      <w:sz w:val="22"/>
                      <w:szCs w:val="22"/>
                    </w:rPr>
                  </w:pPr>
                  <w:r w:rsidRPr="00232B30">
                    <w:rPr>
                      <w:sz w:val="22"/>
                      <w:szCs w:val="22"/>
                    </w:rPr>
                    <w:t>Via Teleconference</w:t>
                  </w:r>
                </w:p>
              </w:tc>
            </w:tr>
            <w:tr w:rsidR="004901CE" w:rsidRPr="00232B30" w14:paraId="7A1D4E3A" w14:textId="77777777" w:rsidTr="00870542">
              <w:trPr>
                <w:trHeight w:val="21"/>
              </w:trPr>
              <w:tc>
                <w:tcPr>
                  <w:tcW w:w="2628" w:type="dxa"/>
                  <w:vAlign w:val="bottom"/>
                </w:tcPr>
                <w:p w14:paraId="461A3D83" w14:textId="60EDAD8E" w:rsidR="004901CE" w:rsidRPr="00232B30" w:rsidRDefault="004901CE" w:rsidP="0081064F">
                  <w:pPr>
                    <w:jc w:val="both"/>
                    <w:rPr>
                      <w:sz w:val="22"/>
                      <w:szCs w:val="22"/>
                    </w:rPr>
                  </w:pPr>
                  <w:r w:rsidRPr="00232B30">
                    <w:rPr>
                      <w:sz w:val="22"/>
                      <w:szCs w:val="22"/>
                    </w:rPr>
                    <w:t>Wattles, Paul</w:t>
                  </w:r>
                </w:p>
              </w:tc>
              <w:tc>
                <w:tcPr>
                  <w:tcW w:w="3870" w:type="dxa"/>
                </w:tcPr>
                <w:p w14:paraId="77B69777" w14:textId="77777777" w:rsidR="004901CE" w:rsidRPr="00232B30" w:rsidRDefault="004901CE" w:rsidP="0081064F">
                  <w:pPr>
                    <w:jc w:val="both"/>
                    <w:rPr>
                      <w:sz w:val="22"/>
                      <w:szCs w:val="22"/>
                    </w:rPr>
                  </w:pPr>
                </w:p>
              </w:tc>
              <w:tc>
                <w:tcPr>
                  <w:tcW w:w="2970" w:type="dxa"/>
                </w:tcPr>
                <w:p w14:paraId="32DD9802" w14:textId="1928103B" w:rsidR="004901CE" w:rsidRPr="00232B30" w:rsidRDefault="004901CE" w:rsidP="0081064F">
                  <w:pPr>
                    <w:jc w:val="both"/>
                    <w:rPr>
                      <w:sz w:val="22"/>
                      <w:szCs w:val="22"/>
                    </w:rPr>
                  </w:pPr>
                  <w:r w:rsidRPr="00232B30">
                    <w:rPr>
                      <w:sz w:val="22"/>
                      <w:szCs w:val="22"/>
                    </w:rPr>
                    <w:t>Via Teleconference</w:t>
                  </w:r>
                </w:p>
              </w:tc>
            </w:tr>
            <w:tr w:rsidR="00870542" w:rsidRPr="00197B75" w14:paraId="4EE80587" w14:textId="77777777" w:rsidTr="00232B30">
              <w:trPr>
                <w:trHeight w:val="80"/>
              </w:trPr>
              <w:tc>
                <w:tcPr>
                  <w:tcW w:w="2628" w:type="dxa"/>
                  <w:vAlign w:val="bottom"/>
                </w:tcPr>
                <w:p w14:paraId="5A527284" w14:textId="3628E3A3" w:rsidR="00870542" w:rsidRPr="00C60271" w:rsidRDefault="00870542" w:rsidP="0081064F">
                  <w:pPr>
                    <w:jc w:val="both"/>
                    <w:rPr>
                      <w:sz w:val="22"/>
                      <w:szCs w:val="22"/>
                    </w:rPr>
                  </w:pPr>
                  <w:r w:rsidRPr="00232B30">
                    <w:rPr>
                      <w:sz w:val="22"/>
                      <w:szCs w:val="22"/>
                    </w:rPr>
                    <w:t>White, Steve</w:t>
                  </w:r>
                </w:p>
              </w:tc>
              <w:tc>
                <w:tcPr>
                  <w:tcW w:w="3870" w:type="dxa"/>
                </w:tcPr>
                <w:p w14:paraId="28000DAB" w14:textId="77777777" w:rsidR="00870542" w:rsidRPr="00C60271" w:rsidRDefault="00870542" w:rsidP="0081064F">
                  <w:pPr>
                    <w:jc w:val="both"/>
                    <w:rPr>
                      <w:sz w:val="22"/>
                      <w:szCs w:val="22"/>
                    </w:rPr>
                  </w:pPr>
                </w:p>
              </w:tc>
              <w:tc>
                <w:tcPr>
                  <w:tcW w:w="2970" w:type="dxa"/>
                </w:tcPr>
                <w:p w14:paraId="25191930" w14:textId="77777777" w:rsidR="00870542" w:rsidRPr="00C60271" w:rsidRDefault="00870542" w:rsidP="0081064F">
                  <w:pPr>
                    <w:jc w:val="both"/>
                    <w:rPr>
                      <w:sz w:val="22"/>
                      <w:szCs w:val="22"/>
                    </w:rPr>
                  </w:pPr>
                </w:p>
              </w:tc>
            </w:tr>
          </w:tbl>
          <w:p w14:paraId="4A6C8E5A" w14:textId="77777777" w:rsidR="00035532" w:rsidRPr="000B1C51" w:rsidRDefault="00035532" w:rsidP="0081064F">
            <w:pPr>
              <w:jc w:val="both"/>
              <w:outlineLvl w:val="0"/>
              <w:rPr>
                <w:b/>
                <w:sz w:val="22"/>
                <w:szCs w:val="22"/>
              </w:rPr>
            </w:pPr>
          </w:p>
          <w:p w14:paraId="419DDE9A" w14:textId="77777777" w:rsidR="00035532" w:rsidRPr="00197B75" w:rsidRDefault="00035532" w:rsidP="0081064F">
            <w:pPr>
              <w:tabs>
                <w:tab w:val="center" w:pos="4320"/>
                <w:tab w:val="left" w:pos="6465"/>
              </w:tabs>
              <w:ind w:left="-270"/>
              <w:jc w:val="both"/>
              <w:outlineLvl w:val="0"/>
              <w:rPr>
                <w:b/>
                <w:sz w:val="22"/>
                <w:szCs w:val="22"/>
              </w:rPr>
            </w:pPr>
          </w:p>
          <w:p w14:paraId="6071847F" w14:textId="77777777" w:rsidR="00035532" w:rsidRDefault="00035532" w:rsidP="0081064F">
            <w:pPr>
              <w:jc w:val="both"/>
              <w:rPr>
                <w:i/>
                <w:sz w:val="22"/>
                <w:szCs w:val="22"/>
              </w:rPr>
            </w:pPr>
            <w:r w:rsidRPr="000816BB">
              <w:rPr>
                <w:i/>
                <w:sz w:val="22"/>
                <w:szCs w:val="22"/>
              </w:rPr>
              <w:t>Unless otherwise indicated, all Market Segments were present for a vote.</w:t>
            </w:r>
          </w:p>
          <w:p w14:paraId="7DF4F212" w14:textId="77777777" w:rsidR="00035532" w:rsidRDefault="00035532" w:rsidP="0081064F">
            <w:pPr>
              <w:jc w:val="both"/>
              <w:rPr>
                <w:i/>
                <w:sz w:val="22"/>
                <w:szCs w:val="22"/>
              </w:rPr>
            </w:pPr>
          </w:p>
          <w:p w14:paraId="38F798FF" w14:textId="77777777" w:rsidR="00035532" w:rsidRDefault="00035532" w:rsidP="0081064F">
            <w:pPr>
              <w:jc w:val="both"/>
              <w:rPr>
                <w:i/>
                <w:sz w:val="22"/>
                <w:szCs w:val="22"/>
              </w:rPr>
            </w:pPr>
          </w:p>
          <w:p w14:paraId="0DB53D3D" w14:textId="77777777" w:rsidR="00035532" w:rsidRPr="000816BB" w:rsidRDefault="00035532" w:rsidP="0081064F">
            <w:pPr>
              <w:jc w:val="both"/>
              <w:rPr>
                <w:sz w:val="22"/>
                <w:szCs w:val="22"/>
              </w:rPr>
            </w:pPr>
            <w:r w:rsidRPr="000816BB">
              <w:rPr>
                <w:sz w:val="22"/>
                <w:szCs w:val="22"/>
              </w:rPr>
              <w:t xml:space="preserve">2016 TAC </w:t>
            </w:r>
            <w:r>
              <w:rPr>
                <w:sz w:val="22"/>
                <w:szCs w:val="22"/>
              </w:rPr>
              <w:t xml:space="preserve">Vice </w:t>
            </w:r>
            <w:r w:rsidRPr="000816BB">
              <w:rPr>
                <w:sz w:val="22"/>
                <w:szCs w:val="22"/>
              </w:rPr>
              <w:t xml:space="preserve">Chair </w:t>
            </w:r>
            <w:r>
              <w:rPr>
                <w:sz w:val="22"/>
                <w:szCs w:val="22"/>
              </w:rPr>
              <w:t>Adrianne Brandt</w:t>
            </w:r>
            <w:r w:rsidRPr="000816BB">
              <w:rPr>
                <w:sz w:val="22"/>
                <w:szCs w:val="22"/>
              </w:rPr>
              <w:t xml:space="preserve"> called the </w:t>
            </w:r>
            <w:r>
              <w:rPr>
                <w:sz w:val="22"/>
                <w:szCs w:val="22"/>
              </w:rPr>
              <w:t>July 28</w:t>
            </w:r>
            <w:r w:rsidRPr="000816BB">
              <w:rPr>
                <w:sz w:val="22"/>
                <w:szCs w:val="22"/>
              </w:rPr>
              <w:t>, 2016 TAC meeting t</w:t>
            </w:r>
            <w:r>
              <w:rPr>
                <w:sz w:val="22"/>
                <w:szCs w:val="22"/>
              </w:rPr>
              <w:t>o order at 9:30</w:t>
            </w:r>
            <w:r w:rsidRPr="000816BB">
              <w:rPr>
                <w:sz w:val="22"/>
                <w:szCs w:val="22"/>
              </w:rPr>
              <w:t xml:space="preserve"> a.m.</w:t>
            </w:r>
          </w:p>
          <w:p w14:paraId="7CFB1563" w14:textId="77777777" w:rsidR="00035532" w:rsidRDefault="00035532" w:rsidP="0081064F">
            <w:pPr>
              <w:jc w:val="both"/>
              <w:rPr>
                <w:b/>
                <w:sz w:val="22"/>
                <w:szCs w:val="22"/>
              </w:rPr>
            </w:pPr>
          </w:p>
          <w:p w14:paraId="47707B10" w14:textId="77777777" w:rsidR="00035532" w:rsidRPr="008730D7" w:rsidRDefault="00035532" w:rsidP="0081064F">
            <w:pPr>
              <w:jc w:val="both"/>
              <w:rPr>
                <w:b/>
                <w:sz w:val="22"/>
                <w:szCs w:val="22"/>
              </w:rPr>
            </w:pPr>
          </w:p>
          <w:tbl>
            <w:tblPr>
              <w:tblW w:w="9720" w:type="dxa"/>
              <w:tblLayout w:type="fixed"/>
              <w:tblLook w:val="01E0" w:firstRow="1" w:lastRow="1" w:firstColumn="1" w:lastColumn="1" w:noHBand="0" w:noVBand="0"/>
            </w:tblPr>
            <w:tblGrid>
              <w:gridCol w:w="9720"/>
            </w:tblGrid>
            <w:tr w:rsidR="00035532" w:rsidRPr="008730D7" w14:paraId="3D9E4A51" w14:textId="77777777" w:rsidTr="00F061DA">
              <w:trPr>
                <w:trHeight w:val="503"/>
              </w:trPr>
              <w:tc>
                <w:tcPr>
                  <w:tcW w:w="9720" w:type="dxa"/>
                  <w:tcMar>
                    <w:left w:w="72" w:type="dxa"/>
                    <w:bottom w:w="72" w:type="dxa"/>
                    <w:right w:w="72" w:type="dxa"/>
                  </w:tcMar>
                </w:tcPr>
                <w:p w14:paraId="412DF7A5" w14:textId="77777777" w:rsidR="00035532" w:rsidRDefault="00035532" w:rsidP="0081064F">
                  <w:pPr>
                    <w:ind w:hanging="54"/>
                    <w:jc w:val="both"/>
                    <w:outlineLvl w:val="0"/>
                    <w:rPr>
                      <w:sz w:val="22"/>
                      <w:szCs w:val="22"/>
                    </w:rPr>
                  </w:pPr>
                  <w:r w:rsidRPr="00FA7D62">
                    <w:rPr>
                      <w:sz w:val="22"/>
                      <w:szCs w:val="22"/>
                      <w:u w:val="single"/>
                    </w:rPr>
                    <w:t>Antitrust Admonition</w:t>
                  </w:r>
                </w:p>
                <w:p w14:paraId="1B823ED3" w14:textId="77777777" w:rsidR="00035532" w:rsidRPr="00FA7D62" w:rsidRDefault="00035532" w:rsidP="0081064F">
                  <w:pPr>
                    <w:ind w:hanging="54"/>
                    <w:jc w:val="both"/>
                    <w:outlineLvl w:val="0"/>
                    <w:rPr>
                      <w:sz w:val="22"/>
                      <w:szCs w:val="22"/>
                    </w:rPr>
                  </w:pPr>
                  <w:r>
                    <w:rPr>
                      <w:sz w:val="22"/>
                      <w:szCs w:val="22"/>
                    </w:rPr>
                    <w:t>Ms. Brandt</w:t>
                  </w:r>
                  <w:r w:rsidRPr="00FA7D62">
                    <w:rPr>
                      <w:sz w:val="22"/>
                      <w:szCs w:val="22"/>
                    </w:rPr>
                    <w:t xml:space="preserve"> directed attention to the displayed Antitrust Admonition</w:t>
                  </w:r>
                  <w:r w:rsidR="00AF1D84">
                    <w:rPr>
                      <w:sz w:val="22"/>
                      <w:szCs w:val="22"/>
                    </w:rPr>
                    <w:t>.</w:t>
                  </w:r>
                </w:p>
                <w:p w14:paraId="6EB0DBDF" w14:textId="77777777" w:rsidR="00035532" w:rsidRDefault="00035532" w:rsidP="0081064F">
                  <w:pPr>
                    <w:jc w:val="both"/>
                    <w:rPr>
                      <w:b/>
                      <w:sz w:val="22"/>
                      <w:szCs w:val="22"/>
                    </w:rPr>
                  </w:pPr>
                </w:p>
                <w:p w14:paraId="1CCC0D1A" w14:textId="77777777" w:rsidR="00AF1D84" w:rsidRDefault="00AF1D84" w:rsidP="0081064F">
                  <w:pPr>
                    <w:jc w:val="both"/>
                    <w:rPr>
                      <w:b/>
                      <w:sz w:val="22"/>
                      <w:szCs w:val="22"/>
                    </w:rPr>
                  </w:pPr>
                </w:p>
                <w:p w14:paraId="5B1F639A" w14:textId="77777777" w:rsidR="00232B30" w:rsidRDefault="00232B30" w:rsidP="0081064F">
                  <w:pPr>
                    <w:jc w:val="both"/>
                    <w:rPr>
                      <w:b/>
                      <w:sz w:val="22"/>
                      <w:szCs w:val="22"/>
                    </w:rPr>
                  </w:pPr>
                </w:p>
                <w:p w14:paraId="11EFF532" w14:textId="77777777" w:rsidR="00232B30" w:rsidRPr="008730D7" w:rsidRDefault="00232B30" w:rsidP="0081064F">
                  <w:pPr>
                    <w:jc w:val="both"/>
                    <w:rPr>
                      <w:b/>
                      <w:sz w:val="22"/>
                      <w:szCs w:val="22"/>
                    </w:rPr>
                  </w:pPr>
                </w:p>
              </w:tc>
            </w:tr>
          </w:tbl>
          <w:p w14:paraId="7C95E661" w14:textId="77777777" w:rsidR="00035532" w:rsidRPr="00EC7A99" w:rsidRDefault="00035532" w:rsidP="0081064F">
            <w:pPr>
              <w:jc w:val="both"/>
              <w:rPr>
                <w:sz w:val="22"/>
                <w:szCs w:val="22"/>
                <w:u w:val="single"/>
              </w:rPr>
            </w:pPr>
            <w:r w:rsidRPr="00EC7A99">
              <w:rPr>
                <w:sz w:val="22"/>
                <w:szCs w:val="22"/>
                <w:u w:val="single"/>
              </w:rPr>
              <w:lastRenderedPageBreak/>
              <w:t>Approv</w:t>
            </w:r>
            <w:r>
              <w:rPr>
                <w:sz w:val="22"/>
                <w:szCs w:val="22"/>
                <w:u w:val="single"/>
              </w:rPr>
              <w:t>al of TAC Meeting Minutes (see Key Documents)</w:t>
            </w:r>
          </w:p>
          <w:p w14:paraId="1DB41917" w14:textId="77777777" w:rsidR="00035532" w:rsidRPr="00484639" w:rsidRDefault="00035532" w:rsidP="0081064F">
            <w:pPr>
              <w:jc w:val="both"/>
              <w:rPr>
                <w:i/>
                <w:sz w:val="22"/>
                <w:szCs w:val="22"/>
              </w:rPr>
            </w:pPr>
            <w:r w:rsidRPr="00484639">
              <w:rPr>
                <w:i/>
                <w:sz w:val="22"/>
                <w:szCs w:val="22"/>
              </w:rPr>
              <w:t>May 26, 2016</w:t>
            </w:r>
          </w:p>
          <w:p w14:paraId="213358F4" w14:textId="77777777" w:rsidR="00AF1D84" w:rsidRDefault="00AF1D84" w:rsidP="0081064F">
            <w:pPr>
              <w:jc w:val="both"/>
              <w:rPr>
                <w:b/>
                <w:sz w:val="22"/>
                <w:szCs w:val="22"/>
              </w:rPr>
            </w:pPr>
            <w:r>
              <w:rPr>
                <w:b/>
                <w:sz w:val="22"/>
                <w:szCs w:val="22"/>
              </w:rPr>
              <w:t>Bob Helton moved to approve the May 26, 2016 TAC meeting minutes as submitted.  BJ Flowers seconded the motion.  The motion carried unanimously.</w:t>
            </w:r>
          </w:p>
          <w:p w14:paraId="49E85B10" w14:textId="77777777" w:rsidR="00E96D7E" w:rsidRPr="00E96D7E" w:rsidRDefault="00E96D7E" w:rsidP="0081064F">
            <w:pPr>
              <w:jc w:val="both"/>
              <w:rPr>
                <w:b/>
                <w:sz w:val="22"/>
                <w:szCs w:val="22"/>
              </w:rPr>
            </w:pPr>
          </w:p>
        </w:tc>
      </w:tr>
    </w:tbl>
    <w:p w14:paraId="2988BB46" w14:textId="15787A90" w:rsidR="005A4A92" w:rsidRDefault="005A4A92" w:rsidP="0081064F">
      <w:pPr>
        <w:pStyle w:val="NoSpacing"/>
        <w:jc w:val="both"/>
        <w:rPr>
          <w:sz w:val="22"/>
          <w:szCs w:val="22"/>
          <w:u w:val="single"/>
        </w:rPr>
        <w:sectPr w:rsidR="005A4A92" w:rsidSect="004901CE">
          <w:headerReference w:type="default" r:id="rId8"/>
          <w:footerReference w:type="even" r:id="rId9"/>
          <w:footerReference w:type="default" r:id="rId10"/>
          <w:pgSz w:w="12240" w:h="15840"/>
          <w:pgMar w:top="1440" w:right="1440" w:bottom="1440" w:left="1440" w:header="720" w:footer="720" w:gutter="0"/>
          <w:cols w:space="720"/>
          <w:titlePg/>
          <w:docGrid w:linePitch="272"/>
        </w:sectPr>
      </w:pPr>
    </w:p>
    <w:tbl>
      <w:tblPr>
        <w:tblW w:w="9180" w:type="dxa"/>
        <w:tblLayout w:type="fixed"/>
        <w:tblCellMar>
          <w:left w:w="0" w:type="dxa"/>
          <w:right w:w="115" w:type="dxa"/>
        </w:tblCellMar>
        <w:tblLook w:val="01E0" w:firstRow="1" w:lastRow="1" w:firstColumn="1" w:lastColumn="1" w:noHBand="0" w:noVBand="0"/>
      </w:tblPr>
      <w:tblGrid>
        <w:gridCol w:w="9180"/>
      </w:tblGrid>
      <w:tr w:rsidR="00035532" w:rsidRPr="008730D7" w14:paraId="73A5B992" w14:textId="77777777" w:rsidTr="00E96D7E">
        <w:trPr>
          <w:trHeight w:val="495"/>
        </w:trPr>
        <w:tc>
          <w:tcPr>
            <w:tcW w:w="9180" w:type="dxa"/>
            <w:tcMar>
              <w:left w:w="72" w:type="dxa"/>
              <w:bottom w:w="72" w:type="dxa"/>
              <w:right w:w="72" w:type="dxa"/>
            </w:tcMar>
          </w:tcPr>
          <w:p w14:paraId="7D853C13" w14:textId="77777777" w:rsidR="00035532" w:rsidRPr="00EC7A99" w:rsidRDefault="00035532" w:rsidP="0081064F">
            <w:pPr>
              <w:pStyle w:val="NoSpacing"/>
              <w:jc w:val="both"/>
              <w:rPr>
                <w:sz w:val="22"/>
                <w:szCs w:val="22"/>
                <w:u w:val="single"/>
              </w:rPr>
            </w:pPr>
            <w:r w:rsidRPr="00EC7A99">
              <w:rPr>
                <w:sz w:val="22"/>
                <w:szCs w:val="22"/>
                <w:u w:val="single"/>
              </w:rPr>
              <w:t>ERCOT Board</w:t>
            </w:r>
            <w:r w:rsidR="005A4A92">
              <w:rPr>
                <w:sz w:val="22"/>
                <w:szCs w:val="22"/>
                <w:u w:val="single"/>
              </w:rPr>
              <w:t xml:space="preserve"> of Directors (ERCOT Board)</w:t>
            </w:r>
            <w:r w:rsidRPr="00EC7A99">
              <w:rPr>
                <w:sz w:val="22"/>
                <w:szCs w:val="22"/>
                <w:u w:val="single"/>
              </w:rPr>
              <w:t xml:space="preserve"> Update</w:t>
            </w:r>
          </w:p>
          <w:p w14:paraId="7B5EA853" w14:textId="77777777" w:rsidR="005A4A92" w:rsidRDefault="005A4A92" w:rsidP="0081064F">
            <w:pPr>
              <w:pStyle w:val="NoSpacing"/>
              <w:jc w:val="both"/>
              <w:rPr>
                <w:sz w:val="22"/>
                <w:szCs w:val="22"/>
              </w:rPr>
            </w:pPr>
            <w:r>
              <w:rPr>
                <w:sz w:val="22"/>
                <w:szCs w:val="22"/>
              </w:rPr>
              <w:t>Ms. Brandt reported the disposition of Revision Requests considered at the June 14, 2016 ERCOT Board meeting, and noted that potential topics for ERCOT Board-requested education sessions would be discussed in Other Business.</w:t>
            </w:r>
          </w:p>
          <w:p w14:paraId="796C6911" w14:textId="77777777" w:rsidR="00E96D7E" w:rsidRDefault="00E96D7E" w:rsidP="0081064F">
            <w:pPr>
              <w:pStyle w:val="NoSpacing"/>
              <w:jc w:val="both"/>
              <w:rPr>
                <w:sz w:val="22"/>
                <w:szCs w:val="22"/>
              </w:rPr>
            </w:pPr>
          </w:p>
          <w:p w14:paraId="4F07A730" w14:textId="77777777" w:rsidR="00E96D7E" w:rsidRPr="009D1348" w:rsidRDefault="00E96D7E" w:rsidP="0081064F">
            <w:pPr>
              <w:pStyle w:val="NoSpacing"/>
              <w:jc w:val="both"/>
              <w:rPr>
                <w:sz w:val="22"/>
                <w:szCs w:val="22"/>
              </w:rPr>
            </w:pPr>
          </w:p>
        </w:tc>
      </w:tr>
      <w:tr w:rsidR="00035532" w:rsidRPr="008730D7" w14:paraId="42EC673B" w14:textId="77777777" w:rsidTr="00E96D7E">
        <w:trPr>
          <w:trHeight w:val="5327"/>
        </w:trPr>
        <w:tc>
          <w:tcPr>
            <w:tcW w:w="9180" w:type="dxa"/>
            <w:tcMar>
              <w:left w:w="72" w:type="dxa"/>
              <w:bottom w:w="72" w:type="dxa"/>
              <w:right w:w="72" w:type="dxa"/>
            </w:tcMar>
          </w:tcPr>
          <w:p w14:paraId="37CD0DC6" w14:textId="77777777" w:rsidR="00035532" w:rsidRPr="009D1348" w:rsidRDefault="00035532" w:rsidP="0081064F">
            <w:pPr>
              <w:pStyle w:val="NoSpacing"/>
              <w:jc w:val="both"/>
              <w:rPr>
                <w:sz w:val="22"/>
                <w:szCs w:val="22"/>
                <w:u w:val="single"/>
              </w:rPr>
            </w:pPr>
            <w:r w:rsidRPr="009D1348">
              <w:rPr>
                <w:sz w:val="22"/>
                <w:szCs w:val="22"/>
                <w:u w:val="single"/>
              </w:rPr>
              <w:t xml:space="preserve">Protocol Revision Subcommittee Report </w:t>
            </w:r>
            <w:r>
              <w:rPr>
                <w:sz w:val="22"/>
                <w:szCs w:val="22"/>
                <w:u w:val="single"/>
              </w:rPr>
              <w:t>(see Key Documents)</w:t>
            </w:r>
          </w:p>
          <w:p w14:paraId="509648F5" w14:textId="426FD94C" w:rsidR="00035532" w:rsidRDefault="00E96D7E" w:rsidP="0081064F">
            <w:pPr>
              <w:pStyle w:val="NoSpacing"/>
              <w:jc w:val="both"/>
              <w:rPr>
                <w:sz w:val="22"/>
                <w:szCs w:val="22"/>
              </w:rPr>
            </w:pPr>
            <w:r>
              <w:rPr>
                <w:sz w:val="22"/>
                <w:szCs w:val="22"/>
              </w:rPr>
              <w:t>Amanda Frazier presented Revision Requests for TAC consideration, and reported the PRS rejection of Nodal Protocol Revision Request (NPRR) 784, Mitigated Offer Caps for RMR Units, and the withdrawal of NPRR780, Revise North 345kV Hub Definition.</w:t>
            </w:r>
          </w:p>
          <w:p w14:paraId="3079CBA7" w14:textId="77777777" w:rsidR="00035532" w:rsidRPr="009D1348" w:rsidRDefault="00035532" w:rsidP="0081064F">
            <w:pPr>
              <w:pStyle w:val="NoSpacing"/>
              <w:jc w:val="both"/>
              <w:rPr>
                <w:sz w:val="22"/>
                <w:szCs w:val="22"/>
              </w:rPr>
            </w:pPr>
          </w:p>
          <w:p w14:paraId="4B8687AE" w14:textId="77777777" w:rsidR="00035532" w:rsidRPr="009D1348" w:rsidRDefault="00035532" w:rsidP="0081064F">
            <w:pPr>
              <w:pStyle w:val="NoSpacing"/>
              <w:jc w:val="both"/>
              <w:rPr>
                <w:i/>
                <w:sz w:val="22"/>
                <w:szCs w:val="22"/>
              </w:rPr>
            </w:pPr>
            <w:r w:rsidRPr="009D1348">
              <w:rPr>
                <w:i/>
                <w:sz w:val="22"/>
                <w:szCs w:val="22"/>
              </w:rPr>
              <w:t>NPRR747, Revision of Voltage Control Requirements</w:t>
            </w:r>
          </w:p>
          <w:p w14:paraId="030FF907" w14:textId="77777777" w:rsidR="00035532" w:rsidRPr="009D1348" w:rsidRDefault="00035532" w:rsidP="0081064F">
            <w:pPr>
              <w:pStyle w:val="NoSpacing"/>
              <w:jc w:val="both"/>
              <w:rPr>
                <w:i/>
                <w:sz w:val="22"/>
                <w:szCs w:val="22"/>
              </w:rPr>
            </w:pPr>
            <w:r w:rsidRPr="009D1348">
              <w:rPr>
                <w:i/>
                <w:sz w:val="22"/>
                <w:szCs w:val="22"/>
              </w:rPr>
              <w:t>NPRR767, Commitment by RUC for Long Lead Time Resource</w:t>
            </w:r>
          </w:p>
          <w:p w14:paraId="16D13AB7" w14:textId="77777777" w:rsidR="00035532" w:rsidRPr="009D1348" w:rsidRDefault="00035532" w:rsidP="0081064F">
            <w:pPr>
              <w:pStyle w:val="NoSpacing"/>
              <w:jc w:val="both"/>
              <w:rPr>
                <w:i/>
                <w:sz w:val="22"/>
                <w:szCs w:val="22"/>
              </w:rPr>
            </w:pPr>
            <w:r w:rsidRPr="009D1348">
              <w:rPr>
                <w:i/>
                <w:sz w:val="22"/>
                <w:szCs w:val="22"/>
              </w:rPr>
              <w:t>NPRR770, Addition of Outaged Resource Capacity to the Ancillary Services Capacity Monitor</w:t>
            </w:r>
          </w:p>
          <w:p w14:paraId="73C648A9" w14:textId="77777777" w:rsidR="00035532" w:rsidRPr="009D1348" w:rsidRDefault="00035532" w:rsidP="0081064F">
            <w:pPr>
              <w:pStyle w:val="NoSpacing"/>
              <w:jc w:val="both"/>
              <w:rPr>
                <w:i/>
                <w:sz w:val="22"/>
                <w:szCs w:val="22"/>
              </w:rPr>
            </w:pPr>
            <w:r w:rsidRPr="009D1348">
              <w:rPr>
                <w:i/>
                <w:sz w:val="22"/>
                <w:szCs w:val="22"/>
              </w:rPr>
              <w:t>NPRR771, Clarifications to New ESI ID Creation Process</w:t>
            </w:r>
          </w:p>
          <w:p w14:paraId="18DE657F" w14:textId="77777777" w:rsidR="00035532" w:rsidRPr="009D1348" w:rsidRDefault="00035532" w:rsidP="0081064F">
            <w:pPr>
              <w:pStyle w:val="NoSpacing"/>
              <w:jc w:val="both"/>
              <w:rPr>
                <w:i/>
                <w:sz w:val="22"/>
                <w:szCs w:val="22"/>
              </w:rPr>
            </w:pPr>
            <w:r w:rsidRPr="009D1348">
              <w:rPr>
                <w:i/>
                <w:sz w:val="22"/>
                <w:szCs w:val="22"/>
              </w:rPr>
              <w:t>NPRR774, Remove Duplicate Language to Calculate Seasonal Transmission Loss Factors</w:t>
            </w:r>
          </w:p>
          <w:p w14:paraId="26E87468" w14:textId="77777777" w:rsidR="00035532" w:rsidRPr="009D1348" w:rsidRDefault="00035532" w:rsidP="0081064F">
            <w:pPr>
              <w:pStyle w:val="NoSpacing"/>
              <w:jc w:val="both"/>
              <w:rPr>
                <w:i/>
                <w:sz w:val="22"/>
                <w:szCs w:val="22"/>
              </w:rPr>
            </w:pPr>
            <w:r w:rsidRPr="009D1348">
              <w:rPr>
                <w:i/>
                <w:sz w:val="22"/>
                <w:szCs w:val="22"/>
              </w:rPr>
              <w:t>NPRR781, Updates to Nodal Protocol Section 18, Load Profiling, to Align with Current Market Processes</w:t>
            </w:r>
          </w:p>
          <w:p w14:paraId="3EC68742" w14:textId="77777777" w:rsidR="00E96D7E" w:rsidRDefault="00E96D7E" w:rsidP="0081064F">
            <w:pPr>
              <w:pStyle w:val="NoSpacing"/>
              <w:jc w:val="both"/>
              <w:rPr>
                <w:b/>
                <w:sz w:val="22"/>
                <w:szCs w:val="22"/>
              </w:rPr>
            </w:pPr>
            <w:r>
              <w:rPr>
                <w:b/>
                <w:sz w:val="22"/>
                <w:szCs w:val="22"/>
              </w:rPr>
              <w:t xml:space="preserve">Mr. Helton moved to recommend approval of </w:t>
            </w:r>
            <w:r w:rsidR="00C01388">
              <w:rPr>
                <w:b/>
                <w:sz w:val="22"/>
                <w:szCs w:val="22"/>
              </w:rPr>
              <w:t xml:space="preserve">NPRR767 as recommended by PRS in the June 16, 2016 PRS Report; and to recommend approval of </w:t>
            </w:r>
            <w:r>
              <w:rPr>
                <w:b/>
                <w:sz w:val="22"/>
                <w:szCs w:val="22"/>
              </w:rPr>
              <w:t xml:space="preserve">NPRR747, NPRR770, NPRR771, NPRR774, and NPRR781 as recommended by PRS in the </w:t>
            </w:r>
            <w:r w:rsidR="00C01388">
              <w:rPr>
                <w:b/>
                <w:sz w:val="22"/>
                <w:szCs w:val="22"/>
              </w:rPr>
              <w:t>respective July 14, 2016 PRS Reports.</w:t>
            </w:r>
            <w:r>
              <w:rPr>
                <w:b/>
                <w:sz w:val="22"/>
                <w:szCs w:val="22"/>
              </w:rPr>
              <w:t xml:space="preserve">  Bill Barnes seconded the motion.  The motion carried unanimously.</w:t>
            </w:r>
          </w:p>
          <w:p w14:paraId="613FC1C5" w14:textId="77777777" w:rsidR="00035532" w:rsidRPr="009D1348" w:rsidRDefault="00035532" w:rsidP="0081064F">
            <w:pPr>
              <w:pStyle w:val="NoSpacing"/>
              <w:jc w:val="both"/>
              <w:rPr>
                <w:sz w:val="22"/>
                <w:szCs w:val="22"/>
              </w:rPr>
            </w:pPr>
          </w:p>
          <w:p w14:paraId="65F997C1" w14:textId="77777777" w:rsidR="00035532" w:rsidRPr="009D1348" w:rsidRDefault="00035532" w:rsidP="0081064F">
            <w:pPr>
              <w:pStyle w:val="NoSpacing"/>
              <w:jc w:val="both"/>
              <w:rPr>
                <w:i/>
                <w:sz w:val="22"/>
                <w:szCs w:val="22"/>
              </w:rPr>
            </w:pPr>
            <w:r w:rsidRPr="009D1348">
              <w:rPr>
                <w:i/>
                <w:sz w:val="22"/>
                <w:szCs w:val="22"/>
              </w:rPr>
              <w:t>NPRR779, Clarifies References to Texas Reliability Entity and Independent Market Monitor</w:t>
            </w:r>
          </w:p>
          <w:p w14:paraId="333FA440" w14:textId="77777777" w:rsidR="00C01388" w:rsidRPr="00C01388" w:rsidRDefault="00C01388" w:rsidP="0081064F">
            <w:pPr>
              <w:pStyle w:val="NoSpacing"/>
              <w:jc w:val="both"/>
              <w:rPr>
                <w:b/>
                <w:sz w:val="22"/>
                <w:szCs w:val="22"/>
              </w:rPr>
            </w:pPr>
            <w:r w:rsidRPr="00C01388">
              <w:rPr>
                <w:b/>
                <w:sz w:val="22"/>
                <w:szCs w:val="22"/>
              </w:rPr>
              <w:t>Richard Ross moved to table NPRR779.  Mr. Barnes seconded the motion.  The motion carried unanimously.</w:t>
            </w:r>
          </w:p>
          <w:p w14:paraId="2B8CFCA0" w14:textId="77777777" w:rsidR="00035532" w:rsidRPr="009D1348" w:rsidRDefault="00035532" w:rsidP="0081064F">
            <w:pPr>
              <w:pStyle w:val="NoSpacing"/>
              <w:jc w:val="both"/>
              <w:rPr>
                <w:b/>
                <w:sz w:val="22"/>
                <w:szCs w:val="22"/>
              </w:rPr>
            </w:pPr>
          </w:p>
          <w:p w14:paraId="5AC443A4" w14:textId="77777777" w:rsidR="00035532" w:rsidRPr="009D1348" w:rsidRDefault="00035532" w:rsidP="0081064F">
            <w:pPr>
              <w:pStyle w:val="NoSpacing"/>
              <w:jc w:val="both"/>
              <w:rPr>
                <w:i/>
                <w:sz w:val="22"/>
                <w:szCs w:val="22"/>
              </w:rPr>
            </w:pPr>
            <w:r w:rsidRPr="009D1348">
              <w:rPr>
                <w:i/>
                <w:sz w:val="22"/>
                <w:szCs w:val="22"/>
              </w:rPr>
              <w:t>S</w:t>
            </w:r>
            <w:r w:rsidR="0061122D">
              <w:rPr>
                <w:i/>
                <w:sz w:val="22"/>
                <w:szCs w:val="22"/>
              </w:rPr>
              <w:t>ystem Change Request (S</w:t>
            </w:r>
            <w:r w:rsidRPr="009D1348">
              <w:rPr>
                <w:i/>
                <w:sz w:val="22"/>
                <w:szCs w:val="22"/>
              </w:rPr>
              <w:t>CR</w:t>
            </w:r>
            <w:r w:rsidR="0061122D">
              <w:rPr>
                <w:i/>
                <w:sz w:val="22"/>
                <w:szCs w:val="22"/>
              </w:rPr>
              <w:t xml:space="preserve">) </w:t>
            </w:r>
            <w:r w:rsidRPr="009D1348">
              <w:rPr>
                <w:i/>
                <w:sz w:val="22"/>
                <w:szCs w:val="22"/>
              </w:rPr>
              <w:t>789, Update NMMS Topology Processor to PSSE 34 Capability</w:t>
            </w:r>
          </w:p>
          <w:p w14:paraId="3663C94A" w14:textId="77777777" w:rsidR="00067E7F" w:rsidRDefault="00067E7F" w:rsidP="0081064F">
            <w:pPr>
              <w:pStyle w:val="NoSpacing"/>
              <w:jc w:val="both"/>
              <w:rPr>
                <w:sz w:val="22"/>
                <w:szCs w:val="22"/>
              </w:rPr>
            </w:pPr>
            <w:r>
              <w:rPr>
                <w:sz w:val="22"/>
                <w:szCs w:val="22"/>
              </w:rPr>
              <w:t xml:space="preserve">Ms. Frazier related PRS’ review of the Impact Analysis for SCR789 and </w:t>
            </w:r>
            <w:r w:rsidR="00CD5ED3">
              <w:rPr>
                <w:sz w:val="22"/>
                <w:szCs w:val="22"/>
              </w:rPr>
              <w:t xml:space="preserve">ongoing </w:t>
            </w:r>
            <w:r>
              <w:rPr>
                <w:sz w:val="22"/>
                <w:szCs w:val="22"/>
              </w:rPr>
              <w:t xml:space="preserve">discussion as to whether to continue to bring software updates forward as SCRs or to request that ERCOT have a recurring allocation in </w:t>
            </w:r>
            <w:r w:rsidR="00CD5ED3">
              <w:rPr>
                <w:sz w:val="22"/>
                <w:szCs w:val="22"/>
              </w:rPr>
              <w:t xml:space="preserve">its software budget. </w:t>
            </w:r>
          </w:p>
          <w:p w14:paraId="2D2DE623" w14:textId="77777777" w:rsidR="00067E7F" w:rsidRDefault="00067E7F" w:rsidP="0081064F">
            <w:pPr>
              <w:pStyle w:val="NoSpacing"/>
              <w:jc w:val="both"/>
              <w:rPr>
                <w:sz w:val="22"/>
                <w:szCs w:val="22"/>
              </w:rPr>
            </w:pPr>
          </w:p>
          <w:p w14:paraId="54E2A6C7" w14:textId="77777777" w:rsidR="00067E7F" w:rsidRDefault="00067E7F" w:rsidP="0081064F">
            <w:pPr>
              <w:pStyle w:val="NoSpacing"/>
              <w:jc w:val="both"/>
              <w:rPr>
                <w:b/>
                <w:sz w:val="22"/>
                <w:szCs w:val="22"/>
              </w:rPr>
            </w:pPr>
            <w:r>
              <w:rPr>
                <w:b/>
                <w:sz w:val="22"/>
                <w:szCs w:val="22"/>
              </w:rPr>
              <w:t>Mr. Ross moved to recommend approval of SCR789 as recommended by PRS in the 6/16/16 PRS Report.  Valentine Emesih seconded the motion.  The motion carried unanimously.</w:t>
            </w:r>
          </w:p>
          <w:p w14:paraId="162506DF" w14:textId="77777777" w:rsidR="00035532" w:rsidRPr="009D1348" w:rsidRDefault="00035532" w:rsidP="0081064F">
            <w:pPr>
              <w:pStyle w:val="NoSpacing"/>
              <w:jc w:val="both"/>
              <w:rPr>
                <w:sz w:val="22"/>
                <w:szCs w:val="22"/>
              </w:rPr>
            </w:pPr>
          </w:p>
          <w:p w14:paraId="2585660A" w14:textId="77777777" w:rsidR="00035532" w:rsidRPr="009D1348" w:rsidRDefault="00035532" w:rsidP="0081064F">
            <w:pPr>
              <w:pStyle w:val="NoSpacing"/>
              <w:jc w:val="both"/>
              <w:rPr>
                <w:i/>
                <w:sz w:val="22"/>
                <w:szCs w:val="22"/>
              </w:rPr>
            </w:pPr>
            <w:r w:rsidRPr="009D1348">
              <w:rPr>
                <w:i/>
                <w:sz w:val="22"/>
                <w:szCs w:val="22"/>
              </w:rPr>
              <w:t>NPRR696, Price Correction Process Following a SCED Failure</w:t>
            </w:r>
          </w:p>
          <w:p w14:paraId="09A85CFC" w14:textId="77777777" w:rsidR="004B58D8" w:rsidRDefault="004B58D8" w:rsidP="0081064F">
            <w:pPr>
              <w:pStyle w:val="NoSpacing"/>
              <w:jc w:val="both"/>
              <w:rPr>
                <w:sz w:val="22"/>
                <w:szCs w:val="22"/>
              </w:rPr>
            </w:pPr>
            <w:r>
              <w:rPr>
                <w:sz w:val="22"/>
                <w:szCs w:val="22"/>
              </w:rPr>
              <w:t>Market Participants debated the merits of NPRR696.  Mr. Barnes opined that it is better policy to retain the last accurate price for one 15-minute Settlement interval after the failure of Security-Constrained Economic Dispatch</w:t>
            </w:r>
            <w:r w:rsidR="00F05922">
              <w:rPr>
                <w:sz w:val="22"/>
                <w:szCs w:val="22"/>
              </w:rPr>
              <w:t xml:space="preserve"> (SCED)</w:t>
            </w:r>
            <w:r>
              <w:rPr>
                <w:sz w:val="22"/>
                <w:szCs w:val="22"/>
              </w:rPr>
              <w:t>.</w:t>
            </w:r>
          </w:p>
          <w:p w14:paraId="1B03F0BD" w14:textId="77777777" w:rsidR="00035532" w:rsidRPr="004B58D8" w:rsidRDefault="00035532" w:rsidP="0081064F">
            <w:pPr>
              <w:pStyle w:val="NoSpacing"/>
              <w:jc w:val="both"/>
              <w:rPr>
                <w:sz w:val="22"/>
                <w:szCs w:val="22"/>
              </w:rPr>
            </w:pPr>
          </w:p>
          <w:p w14:paraId="5E3CFDE2" w14:textId="77777777" w:rsidR="00232B30" w:rsidRDefault="00232B30" w:rsidP="0081064F">
            <w:pPr>
              <w:pStyle w:val="NoSpacing"/>
              <w:jc w:val="both"/>
              <w:rPr>
                <w:b/>
                <w:sz w:val="22"/>
                <w:szCs w:val="22"/>
              </w:rPr>
            </w:pPr>
          </w:p>
          <w:p w14:paraId="64E4B95E" w14:textId="77777777" w:rsidR="00232B30" w:rsidRDefault="00232B30" w:rsidP="0081064F">
            <w:pPr>
              <w:pStyle w:val="NoSpacing"/>
              <w:jc w:val="both"/>
              <w:rPr>
                <w:b/>
                <w:sz w:val="22"/>
                <w:szCs w:val="22"/>
              </w:rPr>
            </w:pPr>
          </w:p>
          <w:p w14:paraId="01373730" w14:textId="77777777" w:rsidR="004B58D8" w:rsidRPr="00910C01" w:rsidRDefault="004B58D8" w:rsidP="0081064F">
            <w:pPr>
              <w:pStyle w:val="NoSpacing"/>
              <w:jc w:val="both"/>
              <w:rPr>
                <w:b/>
                <w:sz w:val="22"/>
                <w:szCs w:val="22"/>
              </w:rPr>
            </w:pPr>
            <w:r w:rsidRPr="00910C01">
              <w:rPr>
                <w:b/>
                <w:sz w:val="22"/>
                <w:szCs w:val="22"/>
              </w:rPr>
              <w:lastRenderedPageBreak/>
              <w:t xml:space="preserve">Mr. </w:t>
            </w:r>
            <w:r w:rsidR="00035532" w:rsidRPr="00910C01">
              <w:rPr>
                <w:b/>
                <w:sz w:val="22"/>
                <w:szCs w:val="22"/>
              </w:rPr>
              <w:t>Barnes</w:t>
            </w:r>
            <w:r w:rsidRPr="00910C01">
              <w:rPr>
                <w:b/>
                <w:sz w:val="22"/>
                <w:szCs w:val="22"/>
              </w:rPr>
              <w:t xml:space="preserve"> moved to recommend approval of NPRR696 as recommended by PRS in the 7/14/16 PRS Report.  Clif Lange seconded the motion</w:t>
            </w:r>
            <w:r w:rsidR="00910C01" w:rsidRPr="00910C01">
              <w:rPr>
                <w:b/>
                <w:sz w:val="22"/>
                <w:szCs w:val="22"/>
              </w:rPr>
              <w:t xml:space="preserve">.  </w:t>
            </w:r>
            <w:r w:rsidRPr="00910C01">
              <w:rPr>
                <w:b/>
                <w:sz w:val="22"/>
                <w:szCs w:val="22"/>
              </w:rPr>
              <w:t xml:space="preserve">The motion carried </w:t>
            </w:r>
            <w:r w:rsidR="00F05922">
              <w:rPr>
                <w:b/>
                <w:sz w:val="22"/>
                <w:szCs w:val="22"/>
              </w:rPr>
              <w:t xml:space="preserve">via roll call vote </w:t>
            </w:r>
            <w:r w:rsidRPr="00910C01">
              <w:rPr>
                <w:b/>
                <w:sz w:val="22"/>
                <w:szCs w:val="22"/>
              </w:rPr>
              <w:t xml:space="preserve">with seven </w:t>
            </w:r>
            <w:r w:rsidR="00910C01" w:rsidRPr="00910C01">
              <w:rPr>
                <w:b/>
                <w:sz w:val="22"/>
                <w:szCs w:val="22"/>
              </w:rPr>
              <w:t>objections</w:t>
            </w:r>
            <w:r w:rsidRPr="00910C01">
              <w:rPr>
                <w:b/>
                <w:sz w:val="22"/>
                <w:szCs w:val="22"/>
              </w:rPr>
              <w:t xml:space="preserve"> from the Consumer (5)</w:t>
            </w:r>
            <w:r w:rsidR="00910C01">
              <w:rPr>
                <w:b/>
                <w:sz w:val="22"/>
                <w:szCs w:val="22"/>
              </w:rPr>
              <w:t xml:space="preserve"> (OPUC, Residential, City of Lewisville, City of Eastland, Air Liquide)</w:t>
            </w:r>
            <w:r w:rsidRPr="00910C01">
              <w:rPr>
                <w:b/>
                <w:sz w:val="22"/>
                <w:szCs w:val="22"/>
              </w:rPr>
              <w:t xml:space="preserve"> and I</w:t>
            </w:r>
            <w:r w:rsidR="00910C01" w:rsidRPr="00910C01">
              <w:rPr>
                <w:b/>
                <w:sz w:val="22"/>
                <w:szCs w:val="22"/>
              </w:rPr>
              <w:t>ndependent Power Marketer (I</w:t>
            </w:r>
            <w:r w:rsidRPr="00910C01">
              <w:rPr>
                <w:b/>
                <w:sz w:val="22"/>
                <w:szCs w:val="22"/>
              </w:rPr>
              <w:t>PM</w:t>
            </w:r>
            <w:r w:rsidR="00910C01" w:rsidRPr="00910C01">
              <w:rPr>
                <w:b/>
                <w:sz w:val="22"/>
                <w:szCs w:val="22"/>
              </w:rPr>
              <w:t>)</w:t>
            </w:r>
            <w:r w:rsidR="00910C01">
              <w:rPr>
                <w:b/>
                <w:sz w:val="22"/>
                <w:szCs w:val="22"/>
              </w:rPr>
              <w:t xml:space="preserve"> </w:t>
            </w:r>
            <w:r w:rsidRPr="00910C01">
              <w:rPr>
                <w:b/>
                <w:sz w:val="22"/>
                <w:szCs w:val="22"/>
              </w:rPr>
              <w:t>(2)</w:t>
            </w:r>
            <w:r w:rsidR="00910C01">
              <w:rPr>
                <w:b/>
                <w:sz w:val="22"/>
                <w:szCs w:val="22"/>
              </w:rPr>
              <w:t xml:space="preserve"> (Citigroup, Shell)</w:t>
            </w:r>
            <w:r w:rsidRPr="00910C01">
              <w:rPr>
                <w:b/>
                <w:sz w:val="22"/>
                <w:szCs w:val="22"/>
              </w:rPr>
              <w:t xml:space="preserve"> Market Segments; and four abstentions from the Independent Retail Electric Provider (IREP) </w:t>
            </w:r>
            <w:r w:rsidR="00910C01">
              <w:rPr>
                <w:b/>
                <w:sz w:val="22"/>
                <w:szCs w:val="22"/>
              </w:rPr>
              <w:t xml:space="preserve">(Direct Energy) </w:t>
            </w:r>
            <w:r w:rsidR="00910C01" w:rsidRPr="00910C01">
              <w:rPr>
                <w:b/>
                <w:sz w:val="22"/>
                <w:szCs w:val="22"/>
              </w:rPr>
              <w:t>and Investor Owned Utility (I</w:t>
            </w:r>
            <w:r w:rsidRPr="00910C01">
              <w:rPr>
                <w:b/>
                <w:sz w:val="22"/>
                <w:szCs w:val="22"/>
              </w:rPr>
              <w:t>OU</w:t>
            </w:r>
            <w:r w:rsidR="00910C01" w:rsidRPr="00910C01">
              <w:rPr>
                <w:b/>
                <w:sz w:val="22"/>
                <w:szCs w:val="22"/>
              </w:rPr>
              <w:t>)</w:t>
            </w:r>
            <w:r w:rsidRPr="00910C01">
              <w:rPr>
                <w:b/>
                <w:sz w:val="22"/>
                <w:szCs w:val="22"/>
              </w:rPr>
              <w:t xml:space="preserve"> (3)</w:t>
            </w:r>
            <w:r w:rsidR="00910C01">
              <w:rPr>
                <w:b/>
                <w:sz w:val="22"/>
                <w:szCs w:val="22"/>
              </w:rPr>
              <w:t xml:space="preserve"> (CenterPoint Energy, Sharyland Utilities, Luminant)</w:t>
            </w:r>
            <w:r w:rsidRPr="00910C01">
              <w:rPr>
                <w:b/>
                <w:sz w:val="22"/>
                <w:szCs w:val="22"/>
              </w:rPr>
              <w:t xml:space="preserve"> Market Segments.</w:t>
            </w:r>
            <w:r w:rsidR="00910C01">
              <w:rPr>
                <w:b/>
                <w:sz w:val="22"/>
                <w:szCs w:val="22"/>
              </w:rPr>
              <w:t xml:space="preserve">  </w:t>
            </w:r>
            <w:r w:rsidR="00910C01" w:rsidRPr="00910C01">
              <w:rPr>
                <w:i/>
                <w:sz w:val="22"/>
                <w:szCs w:val="22"/>
              </w:rPr>
              <w:t>(Please see ballot posted with Key Documents.)</w:t>
            </w:r>
            <w:r w:rsidR="00910C01">
              <w:rPr>
                <w:rStyle w:val="FootnoteReference"/>
                <w:i/>
                <w:sz w:val="22"/>
                <w:szCs w:val="22"/>
              </w:rPr>
              <w:footnoteReference w:id="1"/>
            </w:r>
          </w:p>
          <w:p w14:paraId="3E4CEC94" w14:textId="77777777" w:rsidR="00035532" w:rsidRPr="009D1348" w:rsidRDefault="00035532" w:rsidP="0081064F">
            <w:pPr>
              <w:pStyle w:val="NoSpacing"/>
              <w:jc w:val="both"/>
              <w:rPr>
                <w:sz w:val="22"/>
                <w:szCs w:val="22"/>
              </w:rPr>
            </w:pPr>
          </w:p>
          <w:p w14:paraId="281CAFD4" w14:textId="77777777" w:rsidR="00035532" w:rsidRPr="006C5BA4" w:rsidRDefault="00035532" w:rsidP="0081064F">
            <w:pPr>
              <w:pStyle w:val="NoSpacing"/>
              <w:jc w:val="both"/>
              <w:rPr>
                <w:i/>
                <w:sz w:val="22"/>
                <w:szCs w:val="22"/>
              </w:rPr>
            </w:pPr>
            <w:r w:rsidRPr="006C5BA4">
              <w:rPr>
                <w:i/>
                <w:sz w:val="22"/>
                <w:szCs w:val="22"/>
              </w:rPr>
              <w:t>NPRR738, ERS Performance Calculations During TDSP Outages</w:t>
            </w:r>
          </w:p>
          <w:p w14:paraId="6F921095" w14:textId="57F01093" w:rsidR="003C3A04" w:rsidRPr="003C3A04" w:rsidRDefault="003C3A04" w:rsidP="0081064F">
            <w:pPr>
              <w:pStyle w:val="NoSpacing"/>
              <w:jc w:val="both"/>
              <w:rPr>
                <w:b/>
                <w:sz w:val="22"/>
                <w:szCs w:val="22"/>
              </w:rPr>
            </w:pPr>
            <w:r>
              <w:rPr>
                <w:b/>
                <w:sz w:val="22"/>
                <w:szCs w:val="22"/>
              </w:rPr>
              <w:t xml:space="preserve">Barksdale </w:t>
            </w:r>
            <w:r w:rsidR="00035532" w:rsidRPr="003F1611">
              <w:rPr>
                <w:b/>
                <w:sz w:val="22"/>
                <w:szCs w:val="22"/>
              </w:rPr>
              <w:t>English</w:t>
            </w:r>
            <w:r>
              <w:rPr>
                <w:b/>
                <w:sz w:val="22"/>
                <w:szCs w:val="22"/>
              </w:rPr>
              <w:t xml:space="preserve"> moved to recommend approva</w:t>
            </w:r>
            <w:r w:rsidRPr="003C3A04">
              <w:rPr>
                <w:b/>
                <w:sz w:val="22"/>
                <w:szCs w:val="22"/>
              </w:rPr>
              <w:t xml:space="preserve">l of NPRR738 as recommended by PRS in the 6/16/16 PRS Report.  Mr. Ross seconded the motion.  </w:t>
            </w:r>
            <w:r w:rsidRPr="003C3A04">
              <w:rPr>
                <w:sz w:val="22"/>
                <w:szCs w:val="22"/>
              </w:rPr>
              <w:t xml:space="preserve">ERCOT Staff confirmed that </w:t>
            </w:r>
            <w:r>
              <w:rPr>
                <w:sz w:val="22"/>
                <w:szCs w:val="22"/>
              </w:rPr>
              <w:t xml:space="preserve">NPRR738 </w:t>
            </w:r>
            <w:r w:rsidRPr="003C3A04">
              <w:rPr>
                <w:sz w:val="22"/>
                <w:szCs w:val="22"/>
              </w:rPr>
              <w:t>satisfies compliance concerns related to under frequency Load shedding and E</w:t>
            </w:r>
            <w:r>
              <w:rPr>
                <w:sz w:val="22"/>
                <w:szCs w:val="22"/>
              </w:rPr>
              <w:t>mergency Response Service (E</w:t>
            </w:r>
            <w:r w:rsidRPr="003C3A04">
              <w:rPr>
                <w:sz w:val="22"/>
                <w:szCs w:val="22"/>
              </w:rPr>
              <w:t>RS</w:t>
            </w:r>
            <w:r>
              <w:rPr>
                <w:sz w:val="22"/>
                <w:szCs w:val="22"/>
              </w:rPr>
              <w:t>)</w:t>
            </w:r>
            <w:r w:rsidRPr="003C3A04">
              <w:rPr>
                <w:sz w:val="22"/>
                <w:szCs w:val="22"/>
              </w:rPr>
              <w:t xml:space="preserve">. </w:t>
            </w:r>
            <w:r w:rsidRPr="003C3A04">
              <w:rPr>
                <w:b/>
                <w:sz w:val="22"/>
                <w:szCs w:val="22"/>
              </w:rPr>
              <w:t>The motion carried with one objection from the IPM (Morgan Stanley) Market Segment.</w:t>
            </w:r>
          </w:p>
          <w:p w14:paraId="519329A6" w14:textId="77777777" w:rsidR="00035532" w:rsidRDefault="00035532" w:rsidP="0081064F">
            <w:pPr>
              <w:pStyle w:val="NoSpacing"/>
              <w:jc w:val="both"/>
              <w:rPr>
                <w:sz w:val="22"/>
                <w:szCs w:val="22"/>
              </w:rPr>
            </w:pPr>
          </w:p>
          <w:p w14:paraId="15B1B985" w14:textId="77777777" w:rsidR="00035532" w:rsidRPr="007F2EA7" w:rsidRDefault="003C3A04" w:rsidP="0081064F">
            <w:pPr>
              <w:pStyle w:val="NoSpacing"/>
              <w:jc w:val="both"/>
              <w:rPr>
                <w:i/>
                <w:sz w:val="22"/>
                <w:szCs w:val="22"/>
              </w:rPr>
            </w:pPr>
            <w:r>
              <w:rPr>
                <w:i/>
                <w:sz w:val="22"/>
                <w:szCs w:val="22"/>
              </w:rPr>
              <w:t>Reconsideration of NPRR781</w:t>
            </w:r>
          </w:p>
          <w:p w14:paraId="5E26F297" w14:textId="77777777" w:rsidR="00950F71" w:rsidRDefault="003C3A04" w:rsidP="0081064F">
            <w:pPr>
              <w:pStyle w:val="NoSpacing"/>
              <w:jc w:val="both"/>
              <w:rPr>
                <w:sz w:val="22"/>
                <w:szCs w:val="22"/>
              </w:rPr>
            </w:pPr>
            <w:r>
              <w:rPr>
                <w:sz w:val="22"/>
                <w:szCs w:val="22"/>
              </w:rPr>
              <w:t>Ms. Brandt suggested</w:t>
            </w:r>
            <w:r w:rsidRPr="00950F71">
              <w:rPr>
                <w:sz w:val="22"/>
                <w:szCs w:val="22"/>
              </w:rPr>
              <w:t xml:space="preserve"> that NPRR781 be reconsidered in</w:t>
            </w:r>
            <w:r w:rsidR="00950F71" w:rsidRPr="00950F71">
              <w:rPr>
                <w:sz w:val="22"/>
                <w:szCs w:val="22"/>
              </w:rPr>
              <w:t xml:space="preserve"> light</w:t>
            </w:r>
            <w:r w:rsidRPr="00950F71">
              <w:rPr>
                <w:sz w:val="22"/>
                <w:szCs w:val="22"/>
              </w:rPr>
              <w:t xml:space="preserve"> of </w:t>
            </w:r>
            <w:r w:rsidR="00950F71" w:rsidRPr="00950F71">
              <w:rPr>
                <w:sz w:val="22"/>
                <w:szCs w:val="22"/>
              </w:rPr>
              <w:t xml:space="preserve">the </w:t>
            </w:r>
            <w:r w:rsidRPr="00950F71">
              <w:rPr>
                <w:sz w:val="22"/>
                <w:szCs w:val="22"/>
              </w:rPr>
              <w:t xml:space="preserve">pending related </w:t>
            </w:r>
            <w:r w:rsidR="00950F71" w:rsidRPr="00950F71">
              <w:rPr>
                <w:sz w:val="22"/>
                <w:szCs w:val="22"/>
              </w:rPr>
              <w:t>Load Profiling Guide Revision Request (LPGRR) 057, Alignment with NPRR781, Updates to Nodal Protocol Section 18, Load Profiling, to Align with Current Market Processes</w:t>
            </w:r>
            <w:r w:rsidR="00F05922">
              <w:rPr>
                <w:sz w:val="22"/>
                <w:szCs w:val="22"/>
              </w:rPr>
              <w:t>, still being considered by the Profiling Working Group (PWG)</w:t>
            </w:r>
            <w:r w:rsidRPr="00950F71">
              <w:rPr>
                <w:sz w:val="22"/>
                <w:szCs w:val="22"/>
              </w:rPr>
              <w:t>.</w:t>
            </w:r>
          </w:p>
          <w:p w14:paraId="17356B71" w14:textId="77777777" w:rsidR="00950F71" w:rsidRDefault="00950F71" w:rsidP="0081064F">
            <w:pPr>
              <w:pStyle w:val="NoSpacing"/>
              <w:jc w:val="both"/>
              <w:rPr>
                <w:sz w:val="22"/>
                <w:szCs w:val="22"/>
              </w:rPr>
            </w:pPr>
          </w:p>
          <w:p w14:paraId="776786B2" w14:textId="77777777" w:rsidR="003C3A04" w:rsidRPr="00950F71" w:rsidRDefault="00950F71" w:rsidP="0081064F">
            <w:pPr>
              <w:pStyle w:val="NoSpacing"/>
              <w:jc w:val="both"/>
              <w:rPr>
                <w:sz w:val="22"/>
                <w:szCs w:val="22"/>
              </w:rPr>
            </w:pPr>
            <w:r w:rsidRPr="00950F71">
              <w:rPr>
                <w:b/>
                <w:sz w:val="22"/>
                <w:szCs w:val="22"/>
              </w:rPr>
              <w:t xml:space="preserve">Clayton </w:t>
            </w:r>
            <w:r w:rsidR="003C3A04" w:rsidRPr="00950F71">
              <w:rPr>
                <w:b/>
                <w:sz w:val="22"/>
                <w:szCs w:val="22"/>
              </w:rPr>
              <w:t>Greer mo</w:t>
            </w:r>
            <w:r w:rsidR="003C3A04">
              <w:rPr>
                <w:b/>
                <w:sz w:val="22"/>
                <w:szCs w:val="22"/>
              </w:rPr>
              <w:t>ved to reconsider NPRR781.  Ms. Flower seconded the motion.  The motion carried unanimously.</w:t>
            </w:r>
          </w:p>
          <w:p w14:paraId="59A740CA" w14:textId="77777777" w:rsidR="00035532" w:rsidRDefault="00035532" w:rsidP="0081064F">
            <w:pPr>
              <w:pStyle w:val="NoSpacing"/>
              <w:jc w:val="both"/>
              <w:rPr>
                <w:b/>
                <w:sz w:val="22"/>
                <w:szCs w:val="22"/>
              </w:rPr>
            </w:pPr>
          </w:p>
          <w:p w14:paraId="006D7568" w14:textId="77777777" w:rsidR="00950F71" w:rsidRDefault="00950F71" w:rsidP="0081064F">
            <w:pPr>
              <w:pStyle w:val="NoSpacing"/>
              <w:jc w:val="both"/>
              <w:rPr>
                <w:b/>
                <w:sz w:val="22"/>
                <w:szCs w:val="22"/>
              </w:rPr>
            </w:pPr>
            <w:r>
              <w:rPr>
                <w:b/>
                <w:sz w:val="22"/>
                <w:szCs w:val="22"/>
              </w:rPr>
              <w:t>Eric Goff moved to table NPRR781.  Ms. Flower seconded the motion.  The motion carried unanimously.</w:t>
            </w:r>
          </w:p>
          <w:p w14:paraId="023DB91A" w14:textId="77777777" w:rsidR="00035532" w:rsidRDefault="00035532" w:rsidP="0081064F">
            <w:pPr>
              <w:pStyle w:val="NoSpacing"/>
              <w:jc w:val="both"/>
              <w:rPr>
                <w:sz w:val="22"/>
                <w:szCs w:val="22"/>
              </w:rPr>
            </w:pPr>
          </w:p>
          <w:p w14:paraId="14F2D545" w14:textId="77777777" w:rsidR="00035532" w:rsidRPr="009D1348" w:rsidRDefault="00035532" w:rsidP="0081064F">
            <w:pPr>
              <w:pStyle w:val="NoSpacing"/>
              <w:jc w:val="both"/>
              <w:rPr>
                <w:sz w:val="22"/>
                <w:szCs w:val="22"/>
              </w:rPr>
            </w:pPr>
          </w:p>
        </w:tc>
      </w:tr>
      <w:tr w:rsidR="00035532" w:rsidRPr="008730D7" w14:paraId="1B5EE1BB" w14:textId="77777777" w:rsidTr="00035532">
        <w:trPr>
          <w:trHeight w:val="440"/>
        </w:trPr>
        <w:tc>
          <w:tcPr>
            <w:tcW w:w="9180" w:type="dxa"/>
            <w:tcMar>
              <w:left w:w="72" w:type="dxa"/>
              <w:bottom w:w="72" w:type="dxa"/>
              <w:right w:w="72" w:type="dxa"/>
            </w:tcMar>
          </w:tcPr>
          <w:p w14:paraId="0241259B" w14:textId="77777777" w:rsidR="00035532" w:rsidRPr="009F25EF" w:rsidRDefault="00035532" w:rsidP="0081064F">
            <w:pPr>
              <w:pStyle w:val="BodyText2"/>
              <w:jc w:val="both"/>
              <w:rPr>
                <w:b w:val="0"/>
                <w:color w:val="000000"/>
                <w:sz w:val="22"/>
                <w:szCs w:val="22"/>
                <w:u w:val="single"/>
              </w:rPr>
            </w:pPr>
            <w:r w:rsidRPr="009F25EF">
              <w:rPr>
                <w:b w:val="0"/>
                <w:color w:val="000000"/>
                <w:sz w:val="22"/>
                <w:szCs w:val="22"/>
                <w:u w:val="single"/>
              </w:rPr>
              <w:lastRenderedPageBreak/>
              <w:t>Appeal of NPRR784, Mitigated Offer Caps for RMR Units (see Key Documents)</w:t>
            </w:r>
          </w:p>
          <w:p w14:paraId="184C5AF7" w14:textId="77777777" w:rsidR="0081064F" w:rsidRPr="009F25EF" w:rsidRDefault="0081064F" w:rsidP="0081064F">
            <w:pPr>
              <w:pStyle w:val="BodyText2"/>
              <w:jc w:val="both"/>
              <w:rPr>
                <w:b w:val="0"/>
                <w:sz w:val="22"/>
                <w:szCs w:val="22"/>
              </w:rPr>
            </w:pPr>
            <w:r w:rsidRPr="009F25EF">
              <w:rPr>
                <w:b w:val="0"/>
                <w:color w:val="000000"/>
                <w:sz w:val="22"/>
                <w:szCs w:val="22"/>
              </w:rPr>
              <w:t xml:space="preserve">Mr. Barnes presented the NRG appeal of NPRR784; Katie Coleman presented the August 2016 PRS position.  </w:t>
            </w:r>
            <w:r w:rsidR="009F25EF">
              <w:rPr>
                <w:b w:val="0"/>
                <w:sz w:val="22"/>
                <w:szCs w:val="22"/>
              </w:rPr>
              <w:t>Supporters of</w:t>
            </w:r>
            <w:r w:rsidRPr="009F25EF">
              <w:rPr>
                <w:b w:val="0"/>
                <w:sz w:val="22"/>
                <w:szCs w:val="22"/>
              </w:rPr>
              <w:t xml:space="preserve"> NPRR784 opined that it provides effective price signals, and consistent and appropriate pricing for R</w:t>
            </w:r>
            <w:r w:rsidR="009F25EF" w:rsidRPr="009F25EF">
              <w:rPr>
                <w:b w:val="0"/>
                <w:sz w:val="22"/>
                <w:szCs w:val="22"/>
              </w:rPr>
              <w:t>eliability Must-Run (R</w:t>
            </w:r>
            <w:r w:rsidRPr="009F25EF">
              <w:rPr>
                <w:b w:val="0"/>
                <w:sz w:val="22"/>
                <w:szCs w:val="22"/>
              </w:rPr>
              <w:t>MR</w:t>
            </w:r>
            <w:r w:rsidR="009F25EF" w:rsidRPr="009F25EF">
              <w:rPr>
                <w:b w:val="0"/>
                <w:sz w:val="22"/>
                <w:szCs w:val="22"/>
              </w:rPr>
              <w:t>)</w:t>
            </w:r>
            <w:r w:rsidRPr="009F25EF">
              <w:rPr>
                <w:b w:val="0"/>
                <w:sz w:val="22"/>
                <w:szCs w:val="22"/>
              </w:rPr>
              <w:t xml:space="preserve"> Units given their out-of-market status; will reduce RMR uplift costs to Loads; and is consistent with the generally understood intent that the use of RMR Units should be limited.</w:t>
            </w:r>
          </w:p>
          <w:p w14:paraId="444A7D4A" w14:textId="77777777" w:rsidR="0034134A" w:rsidRPr="009F25EF" w:rsidRDefault="0034134A" w:rsidP="0081064F">
            <w:pPr>
              <w:pStyle w:val="BodyText2"/>
              <w:jc w:val="both"/>
              <w:rPr>
                <w:b w:val="0"/>
                <w:color w:val="000000"/>
                <w:sz w:val="22"/>
                <w:szCs w:val="22"/>
              </w:rPr>
            </w:pPr>
          </w:p>
          <w:p w14:paraId="78B55C44" w14:textId="77777777" w:rsidR="0034134A" w:rsidRDefault="0081064F" w:rsidP="0081064F">
            <w:pPr>
              <w:pStyle w:val="NormalArial"/>
              <w:jc w:val="both"/>
              <w:rPr>
                <w:rFonts w:ascii="Times New Roman" w:hAnsi="Times New Roman"/>
                <w:sz w:val="22"/>
                <w:szCs w:val="22"/>
              </w:rPr>
            </w:pPr>
            <w:r w:rsidRPr="009F25EF">
              <w:rPr>
                <w:rFonts w:ascii="Times New Roman" w:hAnsi="Times New Roman"/>
                <w:sz w:val="22"/>
                <w:szCs w:val="22"/>
              </w:rPr>
              <w:t>O</w:t>
            </w:r>
            <w:r w:rsidR="0034134A" w:rsidRPr="009F25EF">
              <w:rPr>
                <w:rFonts w:ascii="Times New Roman" w:hAnsi="Times New Roman"/>
                <w:sz w:val="22"/>
                <w:szCs w:val="22"/>
              </w:rPr>
              <w:t>p</w:t>
            </w:r>
            <w:r w:rsidRPr="009F25EF">
              <w:rPr>
                <w:rFonts w:ascii="Times New Roman" w:hAnsi="Times New Roman"/>
                <w:sz w:val="22"/>
                <w:szCs w:val="22"/>
              </w:rPr>
              <w:t>p</w:t>
            </w:r>
            <w:r w:rsidR="0034134A" w:rsidRPr="009F25EF">
              <w:rPr>
                <w:rFonts w:ascii="Times New Roman" w:hAnsi="Times New Roman"/>
                <w:sz w:val="22"/>
                <w:szCs w:val="22"/>
              </w:rPr>
              <w:t xml:space="preserve">onents of NPRR784 </w:t>
            </w:r>
            <w:r w:rsidR="009F25EF">
              <w:rPr>
                <w:rFonts w:ascii="Times New Roman" w:hAnsi="Times New Roman"/>
                <w:sz w:val="22"/>
                <w:szCs w:val="22"/>
              </w:rPr>
              <w:t>countered</w:t>
            </w:r>
            <w:r w:rsidRPr="009F25EF">
              <w:rPr>
                <w:rFonts w:ascii="Times New Roman" w:hAnsi="Times New Roman"/>
                <w:sz w:val="22"/>
                <w:szCs w:val="22"/>
              </w:rPr>
              <w:t xml:space="preserve"> that </w:t>
            </w:r>
            <w:r w:rsidR="009F25EF">
              <w:rPr>
                <w:rFonts w:ascii="Times New Roman" w:hAnsi="Times New Roman"/>
                <w:sz w:val="22"/>
                <w:szCs w:val="22"/>
              </w:rPr>
              <w:t>it</w:t>
            </w:r>
            <w:r w:rsidR="0034134A" w:rsidRPr="009F25EF">
              <w:rPr>
                <w:rFonts w:ascii="Times New Roman" w:hAnsi="Times New Roman"/>
                <w:sz w:val="22"/>
                <w:szCs w:val="22"/>
              </w:rPr>
              <w:t xml:space="preserve"> introduces RMR Units into the market at </w:t>
            </w:r>
            <w:r w:rsidR="009F25EF">
              <w:rPr>
                <w:rFonts w:ascii="Times New Roman" w:hAnsi="Times New Roman"/>
                <w:sz w:val="22"/>
                <w:szCs w:val="22"/>
              </w:rPr>
              <w:t>a higher-than-necessary price;</w:t>
            </w:r>
            <w:r w:rsidR="0034134A" w:rsidRPr="009F25EF">
              <w:rPr>
                <w:rFonts w:ascii="Times New Roman" w:hAnsi="Times New Roman"/>
                <w:sz w:val="22"/>
                <w:szCs w:val="22"/>
              </w:rPr>
              <w:t xml:space="preserve"> is punitive to Loads; provides incentives for the retirement of Resources by providing scarcity pricing in non-scarcity conditions; and prevents RMR Units from solving other constraints than the one at issue. </w:t>
            </w:r>
          </w:p>
          <w:p w14:paraId="3C0251B2" w14:textId="77777777" w:rsidR="004A417F" w:rsidRPr="00053C04" w:rsidRDefault="004A417F" w:rsidP="0081064F">
            <w:pPr>
              <w:pStyle w:val="NormalArial"/>
              <w:jc w:val="both"/>
              <w:rPr>
                <w:rFonts w:ascii="Times New Roman" w:hAnsi="Times New Roman"/>
                <w:sz w:val="22"/>
                <w:szCs w:val="22"/>
              </w:rPr>
            </w:pPr>
          </w:p>
          <w:p w14:paraId="4004DC6D" w14:textId="18E49FBF" w:rsidR="004A417F" w:rsidRPr="00053C04" w:rsidRDefault="004A417F" w:rsidP="0081064F">
            <w:pPr>
              <w:pStyle w:val="NormalArial"/>
              <w:jc w:val="both"/>
              <w:rPr>
                <w:rFonts w:ascii="Times New Roman" w:hAnsi="Times New Roman"/>
                <w:sz w:val="22"/>
                <w:szCs w:val="22"/>
              </w:rPr>
            </w:pPr>
            <w:r w:rsidRPr="00053C04">
              <w:rPr>
                <w:rFonts w:ascii="Times New Roman" w:hAnsi="Times New Roman"/>
                <w:sz w:val="22"/>
                <w:szCs w:val="22"/>
              </w:rPr>
              <w:t>The Independent Market Monitor (IMM) expressed support for NPRR784</w:t>
            </w:r>
            <w:r w:rsidR="00053C04" w:rsidRPr="00053C04">
              <w:rPr>
                <w:rFonts w:ascii="Times New Roman" w:hAnsi="Times New Roman"/>
                <w:sz w:val="22"/>
                <w:szCs w:val="22"/>
              </w:rPr>
              <w:t>, opining that</w:t>
            </w:r>
            <w:r w:rsidR="0092397F">
              <w:rPr>
                <w:rFonts w:ascii="Times New Roman" w:hAnsi="Times New Roman"/>
                <w:sz w:val="22"/>
                <w:szCs w:val="22"/>
              </w:rPr>
              <w:t xml:space="preserve"> the</w:t>
            </w:r>
            <w:r w:rsidR="00053C04" w:rsidRPr="00053C04">
              <w:rPr>
                <w:rFonts w:ascii="Times New Roman" w:hAnsi="Times New Roman"/>
                <w:sz w:val="22"/>
                <w:szCs w:val="22"/>
              </w:rPr>
              <w:t xml:space="preserve"> language represents a significant improvement over the status quo, can be implemented quickly and economically, and provides desirable market incentives.</w:t>
            </w:r>
            <w:r w:rsidR="0033677E">
              <w:rPr>
                <w:rFonts w:ascii="Times New Roman" w:hAnsi="Times New Roman"/>
                <w:sz w:val="22"/>
                <w:szCs w:val="22"/>
              </w:rPr>
              <w:t xml:space="preserve">  </w:t>
            </w:r>
          </w:p>
          <w:p w14:paraId="60A19B7B" w14:textId="77777777" w:rsidR="00035532" w:rsidRPr="00406ACF" w:rsidRDefault="00035532" w:rsidP="0081064F">
            <w:pPr>
              <w:pStyle w:val="BodyText2"/>
              <w:jc w:val="both"/>
              <w:rPr>
                <w:b w:val="0"/>
                <w:color w:val="000000"/>
                <w:sz w:val="22"/>
                <w:szCs w:val="22"/>
              </w:rPr>
            </w:pPr>
          </w:p>
          <w:p w14:paraId="35A82510" w14:textId="77777777" w:rsidR="00232B30" w:rsidRDefault="00232B30" w:rsidP="0081064F">
            <w:pPr>
              <w:pStyle w:val="BodyText2"/>
              <w:jc w:val="both"/>
              <w:rPr>
                <w:color w:val="000000"/>
                <w:sz w:val="22"/>
                <w:szCs w:val="22"/>
              </w:rPr>
            </w:pPr>
          </w:p>
          <w:p w14:paraId="0EA2AF75" w14:textId="77777777" w:rsidR="00232B30" w:rsidRDefault="00232B30" w:rsidP="0081064F">
            <w:pPr>
              <w:pStyle w:val="BodyText2"/>
              <w:jc w:val="both"/>
              <w:rPr>
                <w:color w:val="000000"/>
                <w:sz w:val="22"/>
                <w:szCs w:val="22"/>
              </w:rPr>
            </w:pPr>
          </w:p>
          <w:p w14:paraId="1231CA6A" w14:textId="77777777" w:rsidR="00232B30" w:rsidRDefault="00232B30" w:rsidP="0081064F">
            <w:pPr>
              <w:pStyle w:val="BodyText2"/>
              <w:jc w:val="both"/>
              <w:rPr>
                <w:color w:val="000000"/>
                <w:sz w:val="22"/>
                <w:szCs w:val="22"/>
              </w:rPr>
            </w:pPr>
          </w:p>
          <w:p w14:paraId="32D6A469" w14:textId="290DCE49" w:rsidR="0034134A" w:rsidRPr="009F25EF" w:rsidRDefault="0034134A" w:rsidP="0081064F">
            <w:pPr>
              <w:pStyle w:val="BodyText2"/>
              <w:jc w:val="both"/>
              <w:rPr>
                <w:color w:val="000000"/>
                <w:sz w:val="22"/>
                <w:szCs w:val="22"/>
              </w:rPr>
            </w:pPr>
            <w:r>
              <w:rPr>
                <w:color w:val="000000"/>
                <w:sz w:val="22"/>
                <w:szCs w:val="22"/>
              </w:rPr>
              <w:lastRenderedPageBreak/>
              <w:t>Mr. Barnes moved to grant the NRG appeal of NPRR784.  Mr. Greer seconded the motion.</w:t>
            </w:r>
            <w:r w:rsidR="009F25EF">
              <w:rPr>
                <w:color w:val="000000"/>
                <w:sz w:val="22"/>
                <w:szCs w:val="22"/>
              </w:rPr>
              <w:t xml:space="preserve">  </w:t>
            </w:r>
            <w:r w:rsidRPr="0034134A">
              <w:rPr>
                <w:sz w:val="22"/>
                <w:szCs w:val="22"/>
              </w:rPr>
              <w:t>The motion failed via roll call vote, with 12 objections from the Consumer (6)</w:t>
            </w:r>
            <w:r>
              <w:rPr>
                <w:sz w:val="22"/>
                <w:szCs w:val="22"/>
              </w:rPr>
              <w:t xml:space="preserve"> (OPUC, Residential, City of Lewisville, City of Eastland, CMC Steel Texas, Air Liquide)</w:t>
            </w:r>
            <w:r w:rsidRPr="0034134A">
              <w:rPr>
                <w:sz w:val="22"/>
                <w:szCs w:val="22"/>
              </w:rPr>
              <w:t>, Cooperative (4)</w:t>
            </w:r>
            <w:r>
              <w:rPr>
                <w:sz w:val="22"/>
                <w:szCs w:val="22"/>
              </w:rPr>
              <w:t xml:space="preserve"> (STEC, Rayburn Country, Brazos, LCRA), IREP (Direct Energy) and IOU (Luminant</w:t>
            </w:r>
            <w:r w:rsidRPr="0034134A">
              <w:rPr>
                <w:sz w:val="22"/>
                <w:szCs w:val="22"/>
              </w:rPr>
              <w:t>) Market Segments, and four abstentions from the IOU (3)</w:t>
            </w:r>
            <w:r>
              <w:rPr>
                <w:sz w:val="22"/>
                <w:szCs w:val="22"/>
              </w:rPr>
              <w:t xml:space="preserve"> (CenterPoint Energy, </w:t>
            </w:r>
            <w:r w:rsidR="00A93D1C">
              <w:rPr>
                <w:sz w:val="22"/>
                <w:szCs w:val="22"/>
              </w:rPr>
              <w:t>Sharyland</w:t>
            </w:r>
            <w:r>
              <w:rPr>
                <w:sz w:val="22"/>
                <w:szCs w:val="22"/>
              </w:rPr>
              <w:t>, AEPSC) and Municipal (Denton</w:t>
            </w:r>
            <w:r w:rsidRPr="0034134A">
              <w:rPr>
                <w:sz w:val="22"/>
                <w:szCs w:val="22"/>
              </w:rPr>
              <w:t xml:space="preserve">) Market Segments.  All Market Segments were present for the vote.  </w:t>
            </w:r>
            <w:r w:rsidRPr="0034134A">
              <w:rPr>
                <w:b w:val="0"/>
                <w:i/>
                <w:sz w:val="22"/>
                <w:szCs w:val="22"/>
              </w:rPr>
              <w:t>(Please see ballot posted with Key Documents.)</w:t>
            </w:r>
            <w:r>
              <w:rPr>
                <w:rStyle w:val="FootnoteReference"/>
                <w:b w:val="0"/>
                <w:i/>
                <w:sz w:val="22"/>
                <w:szCs w:val="22"/>
              </w:rPr>
              <w:footnoteReference w:id="2"/>
            </w:r>
          </w:p>
          <w:p w14:paraId="6F6E2B1B" w14:textId="77777777" w:rsidR="0034134A" w:rsidRDefault="0034134A" w:rsidP="0081064F">
            <w:pPr>
              <w:pStyle w:val="BodyText2"/>
              <w:jc w:val="both"/>
              <w:rPr>
                <w:sz w:val="22"/>
                <w:szCs w:val="22"/>
              </w:rPr>
            </w:pPr>
          </w:p>
          <w:p w14:paraId="70789847" w14:textId="77777777" w:rsidR="0034134A" w:rsidRPr="0034134A" w:rsidRDefault="0034134A" w:rsidP="0081064F">
            <w:pPr>
              <w:pStyle w:val="BodyText2"/>
              <w:jc w:val="both"/>
              <w:rPr>
                <w:b w:val="0"/>
                <w:sz w:val="22"/>
                <w:szCs w:val="22"/>
              </w:rPr>
            </w:pPr>
            <w:r w:rsidRPr="0034134A">
              <w:rPr>
                <w:b w:val="0"/>
                <w:sz w:val="22"/>
                <w:szCs w:val="22"/>
              </w:rPr>
              <w:t xml:space="preserve">Due to lack of a subsequent passing vote, the appeal of NPRR784 was deemed rejected by TAC pursuant to Section 21.4.8, Technical Advisory Committee Vote.   </w:t>
            </w:r>
          </w:p>
          <w:p w14:paraId="5D76C42B" w14:textId="77777777" w:rsidR="00035532" w:rsidRPr="0034134A" w:rsidRDefault="00035532" w:rsidP="0081064F">
            <w:pPr>
              <w:pStyle w:val="BodyText2"/>
              <w:jc w:val="both"/>
              <w:rPr>
                <w:b w:val="0"/>
                <w:color w:val="000000"/>
                <w:sz w:val="22"/>
                <w:szCs w:val="22"/>
              </w:rPr>
            </w:pPr>
          </w:p>
          <w:p w14:paraId="30508083" w14:textId="77777777" w:rsidR="00950F71" w:rsidRPr="008730D7" w:rsidRDefault="00950F71" w:rsidP="0081064F">
            <w:pPr>
              <w:pStyle w:val="BodyText2"/>
              <w:jc w:val="both"/>
              <w:rPr>
                <w:b w:val="0"/>
                <w:color w:val="000000"/>
                <w:sz w:val="22"/>
                <w:szCs w:val="22"/>
              </w:rPr>
            </w:pPr>
          </w:p>
        </w:tc>
      </w:tr>
      <w:bookmarkEnd w:id="0"/>
      <w:tr w:rsidR="00035532" w:rsidRPr="00600855" w14:paraId="4462424A" w14:textId="77777777" w:rsidTr="00035532">
        <w:trPr>
          <w:trHeight w:val="2178"/>
        </w:trPr>
        <w:tc>
          <w:tcPr>
            <w:tcW w:w="9180" w:type="dxa"/>
            <w:tcMar>
              <w:left w:w="72" w:type="dxa"/>
              <w:bottom w:w="72" w:type="dxa"/>
              <w:right w:w="72" w:type="dxa"/>
            </w:tcMar>
          </w:tcPr>
          <w:p w14:paraId="220688FE" w14:textId="77777777" w:rsidR="00950F71" w:rsidRDefault="00035532" w:rsidP="0081064F">
            <w:pPr>
              <w:pStyle w:val="NoSpacing"/>
              <w:jc w:val="both"/>
              <w:rPr>
                <w:sz w:val="22"/>
                <w:szCs w:val="22"/>
                <w:u w:val="single"/>
              </w:rPr>
            </w:pPr>
            <w:r w:rsidRPr="00705B33">
              <w:rPr>
                <w:sz w:val="22"/>
                <w:szCs w:val="22"/>
                <w:u w:val="single"/>
              </w:rPr>
              <w:lastRenderedPageBreak/>
              <w:t xml:space="preserve">Reliability and Operations Subcommittee </w:t>
            </w:r>
            <w:r w:rsidR="00CE7D8B">
              <w:rPr>
                <w:sz w:val="22"/>
                <w:szCs w:val="22"/>
                <w:u w:val="single"/>
              </w:rPr>
              <w:t xml:space="preserve">(ROS) </w:t>
            </w:r>
            <w:r w:rsidRPr="00705B33">
              <w:rPr>
                <w:sz w:val="22"/>
                <w:szCs w:val="22"/>
                <w:u w:val="single"/>
              </w:rPr>
              <w:t>Report (see Key Documents)</w:t>
            </w:r>
          </w:p>
          <w:p w14:paraId="6FC24BBE" w14:textId="77777777" w:rsidR="00035532" w:rsidRPr="00950F71" w:rsidRDefault="00035532" w:rsidP="0081064F">
            <w:pPr>
              <w:pStyle w:val="NoSpacing"/>
              <w:jc w:val="both"/>
              <w:rPr>
                <w:sz w:val="22"/>
                <w:szCs w:val="22"/>
                <w:u w:val="single"/>
              </w:rPr>
            </w:pPr>
            <w:r w:rsidRPr="00600855">
              <w:rPr>
                <w:sz w:val="22"/>
                <w:szCs w:val="22"/>
              </w:rPr>
              <w:t xml:space="preserve">Boone Staples </w:t>
            </w:r>
            <w:r w:rsidR="00950F71">
              <w:rPr>
                <w:sz w:val="22"/>
                <w:szCs w:val="22"/>
              </w:rPr>
              <w:t xml:space="preserve">reviewed recent ROS activities and presented </w:t>
            </w:r>
            <w:r w:rsidR="0061122D">
              <w:rPr>
                <w:sz w:val="22"/>
                <w:szCs w:val="22"/>
              </w:rPr>
              <w:t>revision requests for TAC consideration.</w:t>
            </w:r>
          </w:p>
          <w:p w14:paraId="0BE09F34" w14:textId="77777777" w:rsidR="00035532" w:rsidRPr="00600855" w:rsidRDefault="00035532" w:rsidP="0081064F">
            <w:pPr>
              <w:pStyle w:val="NoSpacing"/>
              <w:jc w:val="both"/>
              <w:rPr>
                <w:sz w:val="22"/>
                <w:szCs w:val="22"/>
              </w:rPr>
            </w:pPr>
          </w:p>
          <w:p w14:paraId="43484603" w14:textId="77777777" w:rsidR="00035532" w:rsidRPr="00600855" w:rsidRDefault="00035532" w:rsidP="0081064F">
            <w:pPr>
              <w:pStyle w:val="NoSpacing"/>
              <w:jc w:val="both"/>
              <w:rPr>
                <w:i/>
                <w:sz w:val="22"/>
                <w:szCs w:val="22"/>
              </w:rPr>
            </w:pPr>
            <w:r w:rsidRPr="00600855">
              <w:rPr>
                <w:i/>
                <w:sz w:val="22"/>
                <w:szCs w:val="22"/>
              </w:rPr>
              <w:t>N</w:t>
            </w:r>
            <w:r w:rsidR="0061122D">
              <w:rPr>
                <w:i/>
                <w:sz w:val="22"/>
                <w:szCs w:val="22"/>
              </w:rPr>
              <w:t>odal Operating Guide Revision Request (N</w:t>
            </w:r>
            <w:r w:rsidRPr="00600855">
              <w:rPr>
                <w:i/>
                <w:sz w:val="22"/>
                <w:szCs w:val="22"/>
              </w:rPr>
              <w:t>OGRR</w:t>
            </w:r>
            <w:r w:rsidR="0061122D">
              <w:rPr>
                <w:i/>
                <w:sz w:val="22"/>
                <w:szCs w:val="22"/>
              </w:rPr>
              <w:t xml:space="preserve">) </w:t>
            </w:r>
            <w:r w:rsidRPr="00600855">
              <w:rPr>
                <w:i/>
                <w:sz w:val="22"/>
                <w:szCs w:val="22"/>
              </w:rPr>
              <w:t xml:space="preserve">150, Alignment with NPRR747, Revision of Voltage Control Requirements </w:t>
            </w:r>
          </w:p>
          <w:p w14:paraId="62E57FB1" w14:textId="77777777" w:rsidR="0078473B" w:rsidRDefault="002540FE" w:rsidP="0081064F">
            <w:pPr>
              <w:pStyle w:val="NoSpacing"/>
              <w:jc w:val="both"/>
              <w:rPr>
                <w:sz w:val="22"/>
                <w:szCs w:val="22"/>
              </w:rPr>
            </w:pPr>
            <w:r>
              <w:rPr>
                <w:sz w:val="22"/>
                <w:szCs w:val="22"/>
              </w:rPr>
              <w:t xml:space="preserve">Mr. Staples requested that NOGRR150 be tabled pending ERCOT Board approval of NPRR747.  </w:t>
            </w:r>
          </w:p>
          <w:p w14:paraId="26DE8A64" w14:textId="77777777" w:rsidR="0078473B" w:rsidRDefault="0078473B" w:rsidP="0081064F">
            <w:pPr>
              <w:pStyle w:val="NoSpacing"/>
              <w:jc w:val="both"/>
              <w:rPr>
                <w:sz w:val="22"/>
                <w:szCs w:val="22"/>
              </w:rPr>
            </w:pPr>
          </w:p>
          <w:p w14:paraId="46B2BCCD" w14:textId="19608517" w:rsidR="0061122D" w:rsidRDefault="0061122D" w:rsidP="0081064F">
            <w:pPr>
              <w:pStyle w:val="NoSpacing"/>
              <w:jc w:val="both"/>
              <w:rPr>
                <w:b/>
                <w:sz w:val="22"/>
                <w:szCs w:val="22"/>
              </w:rPr>
            </w:pPr>
            <w:r>
              <w:rPr>
                <w:b/>
                <w:sz w:val="22"/>
                <w:szCs w:val="22"/>
              </w:rPr>
              <w:t>Mr. Helton moved to table NOGR</w:t>
            </w:r>
            <w:r w:rsidRPr="009F25EF">
              <w:rPr>
                <w:b/>
                <w:sz w:val="22"/>
                <w:szCs w:val="22"/>
              </w:rPr>
              <w:t xml:space="preserve">R150.  </w:t>
            </w:r>
            <w:r w:rsidR="009F25EF" w:rsidRPr="009F25EF">
              <w:rPr>
                <w:b/>
                <w:sz w:val="22"/>
                <w:szCs w:val="22"/>
              </w:rPr>
              <w:t>Greg</w:t>
            </w:r>
            <w:r w:rsidRPr="009F25EF">
              <w:rPr>
                <w:b/>
                <w:sz w:val="22"/>
                <w:szCs w:val="22"/>
              </w:rPr>
              <w:t xml:space="preserve"> Thurnher sec</w:t>
            </w:r>
            <w:r>
              <w:rPr>
                <w:b/>
                <w:sz w:val="22"/>
                <w:szCs w:val="22"/>
              </w:rPr>
              <w:t>onded the motion.  The motion carried unanimously.</w:t>
            </w:r>
          </w:p>
          <w:p w14:paraId="5201EAE6" w14:textId="77777777" w:rsidR="00035532" w:rsidRPr="00600855" w:rsidRDefault="00035532" w:rsidP="0081064F">
            <w:pPr>
              <w:pStyle w:val="NoSpacing"/>
              <w:jc w:val="both"/>
              <w:rPr>
                <w:i/>
                <w:sz w:val="22"/>
                <w:szCs w:val="22"/>
              </w:rPr>
            </w:pPr>
          </w:p>
          <w:p w14:paraId="2E9D5F02" w14:textId="77777777" w:rsidR="00035532" w:rsidRDefault="00035532" w:rsidP="0081064F">
            <w:pPr>
              <w:pStyle w:val="NoSpacing"/>
              <w:jc w:val="both"/>
              <w:rPr>
                <w:i/>
                <w:sz w:val="22"/>
                <w:szCs w:val="22"/>
              </w:rPr>
            </w:pPr>
            <w:r w:rsidRPr="00600855">
              <w:rPr>
                <w:i/>
                <w:sz w:val="22"/>
                <w:szCs w:val="22"/>
              </w:rPr>
              <w:t xml:space="preserve">NOGRR155, Voltage Ride-Through Requirements Clarification  </w:t>
            </w:r>
          </w:p>
          <w:p w14:paraId="6652A751" w14:textId="77777777" w:rsidR="0061122D" w:rsidRDefault="0061122D" w:rsidP="0081064F">
            <w:pPr>
              <w:pStyle w:val="NoSpacing"/>
              <w:jc w:val="both"/>
              <w:rPr>
                <w:b/>
                <w:sz w:val="22"/>
                <w:szCs w:val="22"/>
              </w:rPr>
            </w:pPr>
            <w:r>
              <w:rPr>
                <w:b/>
                <w:sz w:val="22"/>
                <w:szCs w:val="22"/>
              </w:rPr>
              <w:t>Mr. Helton moved to approve NOGRR155 as recommended by ROS in the 7/7/16 ROS Report.  Mr. Greer seconded the motion.  The motion carried unanimously.</w:t>
            </w:r>
          </w:p>
          <w:p w14:paraId="0BE9B53B" w14:textId="77777777" w:rsidR="00035532" w:rsidRPr="00600855" w:rsidRDefault="00035532" w:rsidP="0081064F">
            <w:pPr>
              <w:pStyle w:val="NoSpacing"/>
              <w:jc w:val="both"/>
              <w:rPr>
                <w:i/>
                <w:sz w:val="22"/>
                <w:szCs w:val="22"/>
              </w:rPr>
            </w:pPr>
          </w:p>
          <w:p w14:paraId="1FDA5401" w14:textId="77777777" w:rsidR="00035532" w:rsidRDefault="00035532" w:rsidP="0081064F">
            <w:pPr>
              <w:pStyle w:val="NoSpacing"/>
              <w:jc w:val="both"/>
              <w:rPr>
                <w:i/>
                <w:sz w:val="22"/>
                <w:szCs w:val="22"/>
              </w:rPr>
            </w:pPr>
            <w:r w:rsidRPr="00600855">
              <w:rPr>
                <w:i/>
                <w:sz w:val="22"/>
                <w:szCs w:val="22"/>
              </w:rPr>
              <w:t>R</w:t>
            </w:r>
            <w:r w:rsidR="00147D82">
              <w:rPr>
                <w:i/>
                <w:sz w:val="22"/>
                <w:szCs w:val="22"/>
              </w:rPr>
              <w:t>esource Registration Glossary Revision Request (R</w:t>
            </w:r>
            <w:r w:rsidRPr="00600855">
              <w:rPr>
                <w:i/>
                <w:sz w:val="22"/>
                <w:szCs w:val="22"/>
              </w:rPr>
              <w:t>RGRR</w:t>
            </w:r>
            <w:r w:rsidR="00147D82">
              <w:rPr>
                <w:i/>
                <w:sz w:val="22"/>
                <w:szCs w:val="22"/>
              </w:rPr>
              <w:t xml:space="preserve">) </w:t>
            </w:r>
            <w:r w:rsidRPr="00600855">
              <w:rPr>
                <w:i/>
                <w:sz w:val="22"/>
                <w:szCs w:val="22"/>
              </w:rPr>
              <w:t>009,  Adding Voltage Limit Sets, Relay Load</w:t>
            </w:r>
            <w:r w:rsidR="00147D82">
              <w:rPr>
                <w:i/>
                <w:sz w:val="22"/>
                <w:szCs w:val="22"/>
              </w:rPr>
              <w:t xml:space="preserve">ability, MLSE, and GMD Data </w:t>
            </w:r>
          </w:p>
          <w:p w14:paraId="15D56D5A" w14:textId="77777777" w:rsidR="00E14947" w:rsidRPr="00147D82" w:rsidRDefault="00147D82" w:rsidP="0081064F">
            <w:pPr>
              <w:pStyle w:val="NoSpacing"/>
              <w:jc w:val="both"/>
              <w:rPr>
                <w:b/>
                <w:sz w:val="22"/>
                <w:szCs w:val="22"/>
              </w:rPr>
            </w:pPr>
            <w:r w:rsidRPr="00147D82">
              <w:rPr>
                <w:b/>
                <w:sz w:val="22"/>
                <w:szCs w:val="22"/>
              </w:rPr>
              <w:t xml:space="preserve">Mr. Helton moved </w:t>
            </w:r>
            <w:r w:rsidR="00E14947" w:rsidRPr="00147D82">
              <w:rPr>
                <w:b/>
                <w:sz w:val="22"/>
                <w:szCs w:val="22"/>
              </w:rPr>
              <w:t>to recommend approval of RRGRR009 as recommended by ROS in the 7/7/16 ROS Report and as amended by the 7/20/16 ERCOT comments</w:t>
            </w:r>
            <w:r w:rsidRPr="00147D82">
              <w:rPr>
                <w:b/>
                <w:sz w:val="22"/>
                <w:szCs w:val="22"/>
              </w:rPr>
              <w:t>.  Mr. Emesih seconded the motion.  The motion carried unanimously.</w:t>
            </w:r>
          </w:p>
          <w:p w14:paraId="37D0D802" w14:textId="77777777" w:rsidR="00035532" w:rsidRPr="00600855" w:rsidRDefault="00035532" w:rsidP="0081064F">
            <w:pPr>
              <w:pStyle w:val="NoSpacing"/>
              <w:jc w:val="both"/>
              <w:rPr>
                <w:i/>
                <w:sz w:val="22"/>
                <w:szCs w:val="22"/>
              </w:rPr>
            </w:pPr>
          </w:p>
          <w:p w14:paraId="61FB950C" w14:textId="77777777" w:rsidR="00035532" w:rsidRDefault="00035532" w:rsidP="0081064F">
            <w:pPr>
              <w:pStyle w:val="NoSpacing"/>
              <w:jc w:val="both"/>
              <w:rPr>
                <w:i/>
                <w:sz w:val="22"/>
                <w:szCs w:val="22"/>
              </w:rPr>
            </w:pPr>
            <w:r w:rsidRPr="00600855">
              <w:rPr>
                <w:i/>
                <w:sz w:val="22"/>
                <w:szCs w:val="22"/>
              </w:rPr>
              <w:t>P</w:t>
            </w:r>
            <w:r w:rsidR="00147D82">
              <w:rPr>
                <w:i/>
                <w:sz w:val="22"/>
                <w:szCs w:val="22"/>
              </w:rPr>
              <w:t>lanning Guide Revision Request (P</w:t>
            </w:r>
            <w:r w:rsidRPr="00600855">
              <w:rPr>
                <w:i/>
                <w:sz w:val="22"/>
                <w:szCs w:val="22"/>
              </w:rPr>
              <w:t>GRR</w:t>
            </w:r>
            <w:r w:rsidR="00147D82">
              <w:rPr>
                <w:i/>
                <w:sz w:val="22"/>
                <w:szCs w:val="22"/>
              </w:rPr>
              <w:t xml:space="preserve">) </w:t>
            </w:r>
            <w:r w:rsidRPr="00600855">
              <w:rPr>
                <w:i/>
                <w:sz w:val="22"/>
                <w:szCs w:val="22"/>
              </w:rPr>
              <w:t xml:space="preserve">046, Addition of Geomagnetically Induced Current (GIC) Model Building Requirements </w:t>
            </w:r>
          </w:p>
          <w:p w14:paraId="1B2EECBF" w14:textId="77777777" w:rsidR="00035532" w:rsidRDefault="00147D82" w:rsidP="0081064F">
            <w:pPr>
              <w:pStyle w:val="NoSpacing"/>
              <w:jc w:val="both"/>
              <w:rPr>
                <w:b/>
                <w:sz w:val="22"/>
                <w:szCs w:val="22"/>
              </w:rPr>
            </w:pPr>
            <w:r w:rsidRPr="00147D82">
              <w:rPr>
                <w:b/>
                <w:sz w:val="22"/>
                <w:szCs w:val="22"/>
              </w:rPr>
              <w:t xml:space="preserve">Mr. </w:t>
            </w:r>
            <w:r w:rsidR="00035532" w:rsidRPr="00147D82">
              <w:rPr>
                <w:b/>
                <w:sz w:val="22"/>
                <w:szCs w:val="22"/>
              </w:rPr>
              <w:t>Helton</w:t>
            </w:r>
            <w:r w:rsidRPr="00147D82">
              <w:rPr>
                <w:b/>
                <w:sz w:val="22"/>
                <w:szCs w:val="22"/>
              </w:rPr>
              <w:t xml:space="preserve"> moved to recommend approval of PGRR046 as recommended by ROS in the 7/7/16 ROS Report.  Mr. Emesih seconded the motion.  The motion carried with one abstention from the Municipal (Austin Energy) Market Segment.</w:t>
            </w:r>
          </w:p>
          <w:p w14:paraId="723D239D" w14:textId="77777777" w:rsidR="00232B30" w:rsidRDefault="00232B30" w:rsidP="0081064F">
            <w:pPr>
              <w:pStyle w:val="NoSpacing"/>
              <w:jc w:val="both"/>
              <w:rPr>
                <w:b/>
                <w:sz w:val="22"/>
                <w:szCs w:val="22"/>
              </w:rPr>
            </w:pPr>
          </w:p>
          <w:p w14:paraId="2E9FD2AF" w14:textId="43A7DA13" w:rsidR="00232B30" w:rsidRPr="005B2A01" w:rsidRDefault="00232B30" w:rsidP="0081064F">
            <w:pPr>
              <w:pStyle w:val="NoSpacing"/>
              <w:jc w:val="both"/>
              <w:rPr>
                <w:b/>
                <w:sz w:val="22"/>
                <w:szCs w:val="22"/>
              </w:rPr>
            </w:pPr>
          </w:p>
        </w:tc>
      </w:tr>
      <w:tr w:rsidR="00035532" w:rsidRPr="008730D7" w14:paraId="62496728" w14:textId="77777777" w:rsidTr="00035532">
        <w:trPr>
          <w:trHeight w:val="738"/>
        </w:trPr>
        <w:tc>
          <w:tcPr>
            <w:tcW w:w="9180" w:type="dxa"/>
            <w:tcMar>
              <w:left w:w="72" w:type="dxa"/>
              <w:bottom w:w="72" w:type="dxa"/>
              <w:right w:w="72" w:type="dxa"/>
            </w:tcMar>
          </w:tcPr>
          <w:p w14:paraId="0895EC00" w14:textId="77777777" w:rsidR="00035532" w:rsidRPr="008743FF" w:rsidRDefault="00035532" w:rsidP="0081064F">
            <w:pPr>
              <w:jc w:val="both"/>
              <w:rPr>
                <w:sz w:val="22"/>
                <w:szCs w:val="22"/>
                <w:u w:val="single"/>
              </w:rPr>
            </w:pPr>
            <w:r w:rsidRPr="008743FF">
              <w:rPr>
                <w:sz w:val="22"/>
                <w:szCs w:val="22"/>
                <w:u w:val="single"/>
              </w:rPr>
              <w:t>Appeal of NOGRR149, Revision to Definition of Transmission Operator (see Key Documents)</w:t>
            </w:r>
          </w:p>
          <w:p w14:paraId="7A8B6AAD" w14:textId="77777777" w:rsidR="00035532" w:rsidRDefault="008743FF" w:rsidP="0081064F">
            <w:pPr>
              <w:jc w:val="both"/>
              <w:rPr>
                <w:sz w:val="22"/>
                <w:szCs w:val="22"/>
              </w:rPr>
            </w:pPr>
            <w:r w:rsidRPr="008743FF">
              <w:rPr>
                <w:sz w:val="22"/>
                <w:szCs w:val="22"/>
              </w:rPr>
              <w:t>Ton Anson reported that efforts to address questions posed at the April 28, 2016 TAC meeting are cont</w:t>
            </w:r>
            <w:r>
              <w:rPr>
                <w:sz w:val="22"/>
                <w:szCs w:val="22"/>
              </w:rPr>
              <w:t>inuing.  Ms. Frazier requested that another update be provided at the September 29, 2016 TAC meeting.</w:t>
            </w:r>
          </w:p>
          <w:p w14:paraId="51887545" w14:textId="77777777" w:rsidR="008743FF" w:rsidRDefault="008743FF" w:rsidP="0081064F">
            <w:pPr>
              <w:jc w:val="both"/>
              <w:rPr>
                <w:sz w:val="22"/>
                <w:szCs w:val="22"/>
              </w:rPr>
            </w:pPr>
          </w:p>
          <w:p w14:paraId="7B07ACCF" w14:textId="77777777" w:rsidR="008743FF" w:rsidRDefault="008743FF" w:rsidP="0081064F">
            <w:pPr>
              <w:jc w:val="both"/>
              <w:rPr>
                <w:b/>
                <w:sz w:val="22"/>
                <w:szCs w:val="22"/>
              </w:rPr>
            </w:pPr>
            <w:r>
              <w:rPr>
                <w:b/>
                <w:sz w:val="22"/>
                <w:szCs w:val="22"/>
              </w:rPr>
              <w:t>Ms. Frazier moved to table the appeal of NOGRR149.  Mr. Lange seconded the motion.  The motion carried unanimously.</w:t>
            </w:r>
            <w:bookmarkStart w:id="1" w:name="_GoBack"/>
            <w:bookmarkEnd w:id="1"/>
          </w:p>
          <w:p w14:paraId="707D6BBF" w14:textId="77777777" w:rsidR="00035532" w:rsidRDefault="00035532" w:rsidP="0081064F">
            <w:pPr>
              <w:jc w:val="both"/>
              <w:rPr>
                <w:sz w:val="22"/>
                <w:szCs w:val="22"/>
              </w:rPr>
            </w:pPr>
          </w:p>
          <w:p w14:paraId="169B639E" w14:textId="77777777" w:rsidR="00035532" w:rsidRPr="008730D7" w:rsidRDefault="00035532" w:rsidP="0081064F">
            <w:pPr>
              <w:jc w:val="both"/>
              <w:rPr>
                <w:sz w:val="22"/>
                <w:szCs w:val="22"/>
              </w:rPr>
            </w:pPr>
          </w:p>
        </w:tc>
      </w:tr>
      <w:tr w:rsidR="00035532" w:rsidRPr="008730D7" w14:paraId="0388204C" w14:textId="77777777" w:rsidTr="00035532">
        <w:trPr>
          <w:trHeight w:val="503"/>
        </w:trPr>
        <w:tc>
          <w:tcPr>
            <w:tcW w:w="9180" w:type="dxa"/>
            <w:tcMar>
              <w:left w:w="72" w:type="dxa"/>
              <w:bottom w:w="72" w:type="dxa"/>
              <w:right w:w="72" w:type="dxa"/>
            </w:tcMar>
          </w:tcPr>
          <w:p w14:paraId="350763AA" w14:textId="77777777" w:rsidR="00035532" w:rsidRDefault="00035532" w:rsidP="0081064F">
            <w:pPr>
              <w:jc w:val="both"/>
              <w:rPr>
                <w:sz w:val="22"/>
                <w:szCs w:val="22"/>
                <w:u w:val="single"/>
              </w:rPr>
            </w:pPr>
            <w:r w:rsidRPr="00A0071A">
              <w:rPr>
                <w:sz w:val="22"/>
                <w:szCs w:val="22"/>
                <w:u w:val="single"/>
              </w:rPr>
              <w:lastRenderedPageBreak/>
              <w:t>Wholesale Market Subcommittee</w:t>
            </w:r>
            <w:r w:rsidR="00CE7D8B">
              <w:rPr>
                <w:sz w:val="22"/>
                <w:szCs w:val="22"/>
                <w:u w:val="single"/>
              </w:rPr>
              <w:t xml:space="preserve"> (WMS)</w:t>
            </w:r>
            <w:r w:rsidRPr="00A0071A">
              <w:rPr>
                <w:sz w:val="22"/>
                <w:szCs w:val="22"/>
                <w:u w:val="single"/>
              </w:rPr>
              <w:t xml:space="preserve"> Report (see Key Documents)</w:t>
            </w:r>
          </w:p>
          <w:p w14:paraId="77874D71" w14:textId="77777777" w:rsidR="00035532" w:rsidRDefault="00035532" w:rsidP="0081064F">
            <w:pPr>
              <w:jc w:val="both"/>
              <w:rPr>
                <w:sz w:val="22"/>
                <w:szCs w:val="22"/>
              </w:rPr>
            </w:pPr>
            <w:r>
              <w:rPr>
                <w:sz w:val="22"/>
                <w:szCs w:val="22"/>
              </w:rPr>
              <w:t xml:space="preserve">Jeremy Carpenter </w:t>
            </w:r>
            <w:r w:rsidR="00CE7D8B">
              <w:rPr>
                <w:sz w:val="22"/>
                <w:szCs w:val="22"/>
              </w:rPr>
              <w:t>reviewed recent WMS activities.</w:t>
            </w:r>
          </w:p>
          <w:p w14:paraId="1CB2DC58" w14:textId="77777777" w:rsidR="00035532" w:rsidRDefault="00035532" w:rsidP="0081064F">
            <w:pPr>
              <w:jc w:val="both"/>
              <w:rPr>
                <w:sz w:val="22"/>
                <w:szCs w:val="22"/>
              </w:rPr>
            </w:pPr>
          </w:p>
          <w:p w14:paraId="14BBCBDA" w14:textId="77777777" w:rsidR="00CE7D8B" w:rsidRPr="00DF02C1" w:rsidRDefault="00CE7D8B" w:rsidP="0081064F">
            <w:pPr>
              <w:jc w:val="both"/>
              <w:rPr>
                <w:sz w:val="22"/>
                <w:szCs w:val="22"/>
              </w:rPr>
            </w:pPr>
          </w:p>
        </w:tc>
      </w:tr>
      <w:tr w:rsidR="00035532" w:rsidRPr="008730D7" w14:paraId="550CE2F7" w14:textId="77777777" w:rsidTr="00035532">
        <w:trPr>
          <w:trHeight w:val="585"/>
        </w:trPr>
        <w:tc>
          <w:tcPr>
            <w:tcW w:w="9180" w:type="dxa"/>
            <w:tcMar>
              <w:left w:w="72" w:type="dxa"/>
              <w:bottom w:w="72" w:type="dxa"/>
              <w:right w:w="72" w:type="dxa"/>
            </w:tcMar>
          </w:tcPr>
          <w:p w14:paraId="184BBCA2" w14:textId="77777777" w:rsidR="00035532" w:rsidRDefault="00035532" w:rsidP="0081064F">
            <w:pPr>
              <w:jc w:val="both"/>
              <w:rPr>
                <w:sz w:val="22"/>
                <w:szCs w:val="22"/>
                <w:u w:val="single"/>
              </w:rPr>
            </w:pPr>
            <w:r w:rsidRPr="00A0071A">
              <w:rPr>
                <w:sz w:val="22"/>
                <w:szCs w:val="22"/>
                <w:u w:val="single"/>
              </w:rPr>
              <w:t xml:space="preserve">Commercial Operations Subcommittee </w:t>
            </w:r>
            <w:r w:rsidR="005233CD">
              <w:rPr>
                <w:sz w:val="22"/>
                <w:szCs w:val="22"/>
                <w:u w:val="single"/>
              </w:rPr>
              <w:t xml:space="preserve">(COPS) </w:t>
            </w:r>
            <w:r w:rsidRPr="00A0071A">
              <w:rPr>
                <w:sz w:val="22"/>
                <w:szCs w:val="22"/>
                <w:u w:val="single"/>
              </w:rPr>
              <w:t>Report (see Key Documents)</w:t>
            </w:r>
          </w:p>
          <w:p w14:paraId="2C904F18" w14:textId="77777777" w:rsidR="00035532" w:rsidRDefault="00035532" w:rsidP="0081064F">
            <w:pPr>
              <w:jc w:val="both"/>
              <w:rPr>
                <w:sz w:val="22"/>
                <w:szCs w:val="22"/>
              </w:rPr>
            </w:pPr>
            <w:r>
              <w:rPr>
                <w:sz w:val="22"/>
                <w:szCs w:val="22"/>
              </w:rPr>
              <w:t xml:space="preserve">Michelle Trenary </w:t>
            </w:r>
            <w:r w:rsidR="005233CD">
              <w:rPr>
                <w:sz w:val="22"/>
                <w:szCs w:val="22"/>
              </w:rPr>
              <w:t>reviewed recent COPS activities.</w:t>
            </w:r>
          </w:p>
          <w:p w14:paraId="3737270F" w14:textId="77777777" w:rsidR="00035532" w:rsidRDefault="00035532" w:rsidP="0081064F">
            <w:pPr>
              <w:jc w:val="both"/>
              <w:rPr>
                <w:sz w:val="22"/>
                <w:szCs w:val="22"/>
              </w:rPr>
            </w:pPr>
          </w:p>
          <w:p w14:paraId="59E22E09" w14:textId="77777777" w:rsidR="009F25EF" w:rsidRPr="00DF02C1" w:rsidRDefault="009F25EF" w:rsidP="0081064F">
            <w:pPr>
              <w:jc w:val="both"/>
              <w:rPr>
                <w:sz w:val="22"/>
                <w:szCs w:val="22"/>
              </w:rPr>
            </w:pPr>
          </w:p>
        </w:tc>
      </w:tr>
      <w:tr w:rsidR="00035532" w:rsidRPr="008730D7" w14:paraId="6268FDA6" w14:textId="77777777" w:rsidTr="00035532">
        <w:trPr>
          <w:trHeight w:val="908"/>
        </w:trPr>
        <w:tc>
          <w:tcPr>
            <w:tcW w:w="9180" w:type="dxa"/>
            <w:tcMar>
              <w:left w:w="72" w:type="dxa"/>
              <w:bottom w:w="72" w:type="dxa"/>
              <w:right w:w="72" w:type="dxa"/>
            </w:tcMar>
          </w:tcPr>
          <w:p w14:paraId="6A6BF372" w14:textId="77777777" w:rsidR="00035532" w:rsidRDefault="00035532" w:rsidP="0081064F">
            <w:pPr>
              <w:jc w:val="both"/>
              <w:rPr>
                <w:sz w:val="22"/>
                <w:szCs w:val="22"/>
                <w:u w:val="single"/>
              </w:rPr>
            </w:pPr>
            <w:r w:rsidRPr="00DF02C1">
              <w:rPr>
                <w:sz w:val="22"/>
                <w:szCs w:val="22"/>
                <w:u w:val="single"/>
              </w:rPr>
              <w:t>Retail Market Subcommittee Report (see Key Documents)</w:t>
            </w:r>
          </w:p>
          <w:p w14:paraId="4A6754D3" w14:textId="77777777" w:rsidR="00035532" w:rsidRDefault="00035532" w:rsidP="0081064F">
            <w:pPr>
              <w:jc w:val="both"/>
              <w:rPr>
                <w:sz w:val="22"/>
                <w:szCs w:val="22"/>
              </w:rPr>
            </w:pPr>
            <w:r w:rsidRPr="000D7B7F">
              <w:rPr>
                <w:sz w:val="22"/>
                <w:szCs w:val="22"/>
              </w:rPr>
              <w:t xml:space="preserve">Kathy Scott </w:t>
            </w:r>
            <w:r w:rsidR="005233CD">
              <w:rPr>
                <w:sz w:val="22"/>
                <w:szCs w:val="22"/>
              </w:rPr>
              <w:t>reviewed recent RMS activities and presented a revision request for TAC consideration.</w:t>
            </w:r>
            <w:r w:rsidR="0090201F">
              <w:rPr>
                <w:sz w:val="22"/>
                <w:szCs w:val="22"/>
              </w:rPr>
              <w:t xml:space="preserve">  ERCOT Staff offered to follow up in response to Mr. Goff’s question regarding out-of-state renewables, in-state renewables, and impacts to the E</w:t>
            </w:r>
            <w:r w:rsidR="00240E2D">
              <w:rPr>
                <w:sz w:val="22"/>
                <w:szCs w:val="22"/>
              </w:rPr>
              <w:t>lectricity Fact Label renewable content c</w:t>
            </w:r>
            <w:r w:rsidR="0090201F">
              <w:rPr>
                <w:sz w:val="22"/>
                <w:szCs w:val="22"/>
              </w:rPr>
              <w:t>alculator.</w:t>
            </w:r>
          </w:p>
          <w:p w14:paraId="792DF884" w14:textId="77777777" w:rsidR="00035532" w:rsidRPr="00DF02C1" w:rsidRDefault="00035532" w:rsidP="0081064F">
            <w:pPr>
              <w:jc w:val="both"/>
              <w:rPr>
                <w:sz w:val="22"/>
                <w:szCs w:val="22"/>
                <w:u w:val="single"/>
              </w:rPr>
            </w:pPr>
          </w:p>
          <w:p w14:paraId="73A3E64C" w14:textId="77777777" w:rsidR="00035532" w:rsidRPr="000D7B7F" w:rsidRDefault="00035532" w:rsidP="0081064F">
            <w:pPr>
              <w:jc w:val="both"/>
              <w:rPr>
                <w:i/>
                <w:sz w:val="22"/>
                <w:szCs w:val="22"/>
              </w:rPr>
            </w:pPr>
            <w:r w:rsidRPr="000D7B7F">
              <w:rPr>
                <w:i/>
                <w:sz w:val="22"/>
                <w:szCs w:val="22"/>
              </w:rPr>
              <w:t>R</w:t>
            </w:r>
            <w:r w:rsidR="00360D60">
              <w:rPr>
                <w:i/>
                <w:sz w:val="22"/>
                <w:szCs w:val="22"/>
              </w:rPr>
              <w:t xml:space="preserve">etail </w:t>
            </w:r>
            <w:r w:rsidRPr="000D7B7F">
              <w:rPr>
                <w:i/>
                <w:sz w:val="22"/>
                <w:szCs w:val="22"/>
              </w:rPr>
              <w:t>M</w:t>
            </w:r>
            <w:r w:rsidR="0090201F">
              <w:rPr>
                <w:i/>
                <w:sz w:val="22"/>
                <w:szCs w:val="22"/>
              </w:rPr>
              <w:t>arket Guide Revision Request (R</w:t>
            </w:r>
            <w:r w:rsidR="006C6CF2">
              <w:rPr>
                <w:i/>
                <w:sz w:val="22"/>
                <w:szCs w:val="22"/>
              </w:rPr>
              <w:t>M</w:t>
            </w:r>
            <w:r w:rsidRPr="000D7B7F">
              <w:rPr>
                <w:i/>
                <w:sz w:val="22"/>
                <w:szCs w:val="22"/>
              </w:rPr>
              <w:t>GRR</w:t>
            </w:r>
            <w:r w:rsidR="0090201F">
              <w:rPr>
                <w:i/>
                <w:sz w:val="22"/>
                <w:szCs w:val="22"/>
              </w:rPr>
              <w:t xml:space="preserve">) </w:t>
            </w:r>
            <w:r w:rsidRPr="000D7B7F">
              <w:rPr>
                <w:i/>
                <w:sz w:val="22"/>
                <w:szCs w:val="22"/>
              </w:rPr>
              <w:t>138, Revision to Oncor’s Requirement for REPs to Send Prepay ESI ID Lists</w:t>
            </w:r>
          </w:p>
          <w:p w14:paraId="71C6E5AC" w14:textId="77777777" w:rsidR="00240E2D" w:rsidRPr="00240E2D" w:rsidRDefault="00240E2D" w:rsidP="0081064F">
            <w:pPr>
              <w:jc w:val="both"/>
              <w:rPr>
                <w:b/>
                <w:sz w:val="22"/>
                <w:szCs w:val="22"/>
              </w:rPr>
            </w:pPr>
            <w:r w:rsidRPr="00240E2D">
              <w:rPr>
                <w:b/>
                <w:sz w:val="22"/>
                <w:szCs w:val="22"/>
              </w:rPr>
              <w:t>Ms. Flowers moved to approve RMGRR138 as recommended by RMS in the 6/7/16 RMS Report and the Impact Analysis.  Mr. Emesih seconded the motion.  The motion carried unanimously.</w:t>
            </w:r>
          </w:p>
          <w:p w14:paraId="7665DF42" w14:textId="77777777" w:rsidR="00240E2D" w:rsidRDefault="00240E2D" w:rsidP="0081064F">
            <w:pPr>
              <w:jc w:val="both"/>
              <w:rPr>
                <w:sz w:val="22"/>
                <w:szCs w:val="22"/>
              </w:rPr>
            </w:pPr>
          </w:p>
          <w:p w14:paraId="3D32D6D8" w14:textId="77777777" w:rsidR="009F25EF" w:rsidRPr="003A3DEE" w:rsidRDefault="009F25EF" w:rsidP="0081064F">
            <w:pPr>
              <w:jc w:val="both"/>
              <w:rPr>
                <w:sz w:val="22"/>
                <w:szCs w:val="22"/>
              </w:rPr>
            </w:pPr>
          </w:p>
        </w:tc>
      </w:tr>
      <w:tr w:rsidR="00035532" w:rsidRPr="00BB059E" w14:paraId="1C7C254D" w14:textId="77777777" w:rsidTr="00035532">
        <w:trPr>
          <w:trHeight w:val="720"/>
        </w:trPr>
        <w:tc>
          <w:tcPr>
            <w:tcW w:w="9180" w:type="dxa"/>
            <w:tcMar>
              <w:left w:w="72" w:type="dxa"/>
              <w:bottom w:w="72" w:type="dxa"/>
              <w:right w:w="72" w:type="dxa"/>
            </w:tcMar>
          </w:tcPr>
          <w:p w14:paraId="70D7B9B2" w14:textId="77777777" w:rsidR="00035532" w:rsidRPr="00834426" w:rsidRDefault="00035532" w:rsidP="0081064F">
            <w:pPr>
              <w:jc w:val="both"/>
              <w:rPr>
                <w:sz w:val="22"/>
                <w:szCs w:val="22"/>
                <w:u w:val="single"/>
              </w:rPr>
            </w:pPr>
            <w:r w:rsidRPr="00834426">
              <w:rPr>
                <w:sz w:val="22"/>
                <w:szCs w:val="22"/>
                <w:u w:val="single"/>
              </w:rPr>
              <w:t>ERCOT Operations, Planning, and IT Report (see Key Documents)</w:t>
            </w:r>
          </w:p>
          <w:p w14:paraId="1EFBCD30" w14:textId="77777777" w:rsidR="00035532" w:rsidRPr="00834426" w:rsidRDefault="00035532" w:rsidP="0081064F">
            <w:pPr>
              <w:jc w:val="both"/>
              <w:rPr>
                <w:i/>
                <w:sz w:val="22"/>
                <w:szCs w:val="22"/>
              </w:rPr>
            </w:pPr>
            <w:r w:rsidRPr="00834426">
              <w:rPr>
                <w:i/>
                <w:sz w:val="22"/>
                <w:szCs w:val="22"/>
              </w:rPr>
              <w:t>July 7, 2016 EMS Event</w:t>
            </w:r>
          </w:p>
          <w:p w14:paraId="3CFB7717" w14:textId="77777777" w:rsidR="00035532" w:rsidRDefault="00035532" w:rsidP="0081064F">
            <w:pPr>
              <w:jc w:val="both"/>
              <w:rPr>
                <w:sz w:val="22"/>
                <w:szCs w:val="22"/>
              </w:rPr>
            </w:pPr>
            <w:r w:rsidRPr="00834426">
              <w:rPr>
                <w:sz w:val="22"/>
                <w:szCs w:val="22"/>
              </w:rPr>
              <w:t>Steve White prese</w:t>
            </w:r>
            <w:r>
              <w:rPr>
                <w:sz w:val="22"/>
                <w:szCs w:val="22"/>
              </w:rPr>
              <w:t>nted</w:t>
            </w:r>
            <w:r w:rsidR="00834426">
              <w:rPr>
                <w:sz w:val="22"/>
                <w:szCs w:val="22"/>
              </w:rPr>
              <w:t xml:space="preserve"> information regarding the July 7, 2016 </w:t>
            </w:r>
            <w:r w:rsidR="006C6CF2">
              <w:rPr>
                <w:sz w:val="22"/>
                <w:szCs w:val="22"/>
              </w:rPr>
              <w:t>Energy Management System (</w:t>
            </w:r>
            <w:r w:rsidR="00834426">
              <w:rPr>
                <w:sz w:val="22"/>
                <w:szCs w:val="22"/>
              </w:rPr>
              <w:t>EMS</w:t>
            </w:r>
            <w:r w:rsidR="006C6CF2">
              <w:rPr>
                <w:sz w:val="22"/>
                <w:szCs w:val="22"/>
              </w:rPr>
              <w:t>)</w:t>
            </w:r>
            <w:r w:rsidR="00834426">
              <w:rPr>
                <w:sz w:val="22"/>
                <w:szCs w:val="22"/>
              </w:rPr>
              <w:t xml:space="preserve"> event.  Market Participants expressed appreciation for ERCOT efforts to restore critical systems in less than two hours, but expressed concern for communications during the event.  Ms. Brandt directed WMS to work with ERCOT Staff to develop a communications issues list and recommendations.</w:t>
            </w:r>
          </w:p>
          <w:p w14:paraId="1614803B" w14:textId="77777777" w:rsidR="00035532" w:rsidRDefault="00035532" w:rsidP="0081064F">
            <w:pPr>
              <w:jc w:val="both"/>
              <w:rPr>
                <w:sz w:val="22"/>
                <w:szCs w:val="22"/>
              </w:rPr>
            </w:pPr>
          </w:p>
          <w:p w14:paraId="2B8806DD" w14:textId="77777777" w:rsidR="009F25EF" w:rsidRPr="00C30050" w:rsidRDefault="009F25EF" w:rsidP="0081064F">
            <w:pPr>
              <w:jc w:val="both"/>
              <w:rPr>
                <w:sz w:val="22"/>
                <w:szCs w:val="22"/>
              </w:rPr>
            </w:pPr>
          </w:p>
        </w:tc>
      </w:tr>
      <w:tr w:rsidR="00035532" w:rsidRPr="00BB059E" w14:paraId="5889B726" w14:textId="77777777" w:rsidTr="00035532">
        <w:trPr>
          <w:trHeight w:val="791"/>
        </w:trPr>
        <w:tc>
          <w:tcPr>
            <w:tcW w:w="9180" w:type="dxa"/>
            <w:tcMar>
              <w:left w:w="72" w:type="dxa"/>
              <w:bottom w:w="72" w:type="dxa"/>
              <w:right w:w="72" w:type="dxa"/>
            </w:tcMar>
          </w:tcPr>
          <w:p w14:paraId="61AFCCB8" w14:textId="77777777" w:rsidR="00035532" w:rsidRPr="007D4265" w:rsidRDefault="00035532" w:rsidP="0081064F">
            <w:pPr>
              <w:jc w:val="both"/>
              <w:rPr>
                <w:sz w:val="22"/>
                <w:szCs w:val="22"/>
                <w:u w:val="single"/>
              </w:rPr>
            </w:pPr>
            <w:r w:rsidRPr="007D4265">
              <w:rPr>
                <w:sz w:val="22"/>
                <w:szCs w:val="22"/>
                <w:u w:val="single"/>
              </w:rPr>
              <w:t>Other Business (see Key Documents)</w:t>
            </w:r>
          </w:p>
          <w:p w14:paraId="304D8F34" w14:textId="77777777" w:rsidR="00035532" w:rsidRPr="007D4265" w:rsidRDefault="00035532" w:rsidP="0081064F">
            <w:pPr>
              <w:jc w:val="both"/>
              <w:rPr>
                <w:i/>
                <w:sz w:val="22"/>
                <w:szCs w:val="22"/>
              </w:rPr>
            </w:pPr>
            <w:r w:rsidRPr="007D4265">
              <w:rPr>
                <w:i/>
                <w:sz w:val="22"/>
                <w:szCs w:val="22"/>
              </w:rPr>
              <w:t>TAC Updates for August Board</w:t>
            </w:r>
          </w:p>
          <w:p w14:paraId="2A7B87FF" w14:textId="77777777" w:rsidR="007D4265" w:rsidRDefault="00C218E5" w:rsidP="0081064F">
            <w:pPr>
              <w:jc w:val="both"/>
              <w:rPr>
                <w:sz w:val="22"/>
                <w:szCs w:val="22"/>
              </w:rPr>
            </w:pPr>
            <w:r w:rsidRPr="007D4265">
              <w:rPr>
                <w:sz w:val="22"/>
                <w:szCs w:val="22"/>
              </w:rPr>
              <w:t>Ms. Brandt</w:t>
            </w:r>
            <w:r>
              <w:rPr>
                <w:sz w:val="22"/>
                <w:szCs w:val="22"/>
              </w:rPr>
              <w:t xml:space="preserve"> reported that TAC leadership would report at the August 9, 2016 ERCOT Board meeting progress on </w:t>
            </w:r>
            <w:r w:rsidR="009F25EF">
              <w:rPr>
                <w:sz w:val="22"/>
                <w:szCs w:val="22"/>
              </w:rPr>
              <w:t xml:space="preserve">RMR </w:t>
            </w:r>
            <w:r>
              <w:rPr>
                <w:sz w:val="22"/>
                <w:szCs w:val="22"/>
              </w:rPr>
              <w:t xml:space="preserve">discussions and 2016 TAC goals.  Regarding RMR, Market Participants discussed the formation of ERCOT Load </w:t>
            </w:r>
            <w:r w:rsidR="007D4265">
              <w:rPr>
                <w:sz w:val="22"/>
                <w:szCs w:val="22"/>
              </w:rPr>
              <w:t>forecasts; various anticipated NPRRs regarding RMR; and that NPRR788, RMR Study Modifications, should be taken up at a joint meeting of ROS and WMS.</w:t>
            </w:r>
          </w:p>
          <w:p w14:paraId="601D0DC3" w14:textId="77777777" w:rsidR="00035532" w:rsidRDefault="00035532" w:rsidP="0081064F">
            <w:pPr>
              <w:jc w:val="both"/>
              <w:rPr>
                <w:sz w:val="22"/>
                <w:szCs w:val="22"/>
              </w:rPr>
            </w:pPr>
          </w:p>
          <w:p w14:paraId="7636BFE0" w14:textId="77777777" w:rsidR="009F25EF" w:rsidRDefault="009F25EF" w:rsidP="0081064F">
            <w:pPr>
              <w:jc w:val="both"/>
              <w:rPr>
                <w:sz w:val="22"/>
                <w:szCs w:val="22"/>
              </w:rPr>
            </w:pPr>
          </w:p>
          <w:p w14:paraId="2D6BDEC6" w14:textId="77777777" w:rsidR="00035532" w:rsidRPr="00C218E5" w:rsidRDefault="00035532" w:rsidP="0081064F">
            <w:pPr>
              <w:jc w:val="both"/>
              <w:rPr>
                <w:i/>
                <w:sz w:val="22"/>
                <w:szCs w:val="22"/>
              </w:rPr>
            </w:pPr>
            <w:r w:rsidRPr="00C218E5">
              <w:rPr>
                <w:i/>
                <w:sz w:val="22"/>
                <w:szCs w:val="22"/>
              </w:rPr>
              <w:t>Annual TAC/TAC Subcommittee Structural and Procedural Review</w:t>
            </w:r>
          </w:p>
          <w:p w14:paraId="5699777C" w14:textId="0648F905" w:rsidR="00035532" w:rsidRPr="008730D7" w:rsidRDefault="00C218E5" w:rsidP="0081064F">
            <w:pPr>
              <w:jc w:val="both"/>
              <w:rPr>
                <w:sz w:val="22"/>
                <w:szCs w:val="22"/>
              </w:rPr>
            </w:pPr>
            <w:r>
              <w:rPr>
                <w:sz w:val="22"/>
                <w:szCs w:val="22"/>
              </w:rPr>
              <w:t>Ms. Brandt announced that the annual TAC and TAC subcommittee structural and procedural review would likely be held the afternoon of the August 25, 2016 TAC meeting, and requested that TAC subcommittees undertake their annual review of working groups and task forces.</w:t>
            </w:r>
          </w:p>
        </w:tc>
      </w:tr>
    </w:tbl>
    <w:p w14:paraId="33315089" w14:textId="77777777" w:rsidR="0006518C" w:rsidRDefault="0006518C" w:rsidP="0081064F">
      <w:pPr>
        <w:jc w:val="both"/>
        <w:rPr>
          <w:sz w:val="22"/>
          <w:szCs w:val="22"/>
        </w:rPr>
      </w:pPr>
    </w:p>
    <w:sectPr w:rsidR="0006518C" w:rsidSect="005A4A9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98CEE" w14:textId="77777777" w:rsidR="005E3BE0" w:rsidRDefault="005E3BE0">
      <w:r>
        <w:separator/>
      </w:r>
    </w:p>
  </w:endnote>
  <w:endnote w:type="continuationSeparator" w:id="0">
    <w:p w14:paraId="02ECCFFE" w14:textId="77777777" w:rsidR="005E3BE0" w:rsidRDefault="005E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A9FF" w14:textId="77777777" w:rsidR="005E3BE0" w:rsidRDefault="005E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C94A6" w14:textId="77777777" w:rsidR="005E3BE0" w:rsidRDefault="005E3BE0">
    <w:pPr>
      <w:pStyle w:val="Footer"/>
    </w:pPr>
  </w:p>
  <w:p w14:paraId="731C6BB3" w14:textId="77777777" w:rsidR="005E3BE0" w:rsidRDefault="005E3B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CE0D" w14:textId="77777777" w:rsidR="005E3BE0" w:rsidRDefault="005E3BE0">
    <w:pPr>
      <w:pStyle w:val="Footer"/>
      <w:framePr w:wrap="around" w:vAnchor="text" w:hAnchor="margin" w:xAlign="center" w:y="1"/>
      <w:rPr>
        <w:rStyle w:val="PageNumber"/>
      </w:rPr>
    </w:pPr>
  </w:p>
  <w:p w14:paraId="31AE9701" w14:textId="73E665CF" w:rsidR="005E3BE0" w:rsidRDefault="00216019" w:rsidP="00216019">
    <w:pPr>
      <w:pStyle w:val="Header"/>
      <w:jc w:val="center"/>
    </w:pPr>
    <w:r>
      <w:tab/>
    </w:r>
    <w:r>
      <w:tab/>
    </w:r>
  </w:p>
  <w:p w14:paraId="11E3DF67" w14:textId="77777777" w:rsidR="005E3BE0" w:rsidRDefault="005E3BE0" w:rsidP="00216019"/>
  <w:p w14:paraId="6DFE2451" w14:textId="28E2D4B1" w:rsidR="005E3BE0" w:rsidRPr="00776822" w:rsidRDefault="009D68A0" w:rsidP="00035532">
    <w:pPr>
      <w:pStyle w:val="Header"/>
      <w:jc w:val="center"/>
    </w:pPr>
    <w:r>
      <w:rPr>
        <w:b/>
        <w:sz w:val="16"/>
        <w:szCs w:val="16"/>
      </w:rPr>
      <w:t xml:space="preserve">APPROVED </w:t>
    </w:r>
    <w:r w:rsidR="005E3BE0" w:rsidRPr="001F23A5">
      <w:rPr>
        <w:b/>
        <w:sz w:val="16"/>
        <w:szCs w:val="16"/>
      </w:rPr>
      <w:t>Minutes of</w:t>
    </w:r>
    <w:r w:rsidR="005E3BE0">
      <w:rPr>
        <w:b/>
        <w:sz w:val="16"/>
        <w:szCs w:val="16"/>
      </w:rPr>
      <w:t xml:space="preserve"> the July 28, 2016 TAC </w:t>
    </w:r>
    <w:r w:rsidR="005E3BE0" w:rsidRPr="001B3D51">
      <w:rPr>
        <w:b/>
        <w:sz w:val="16"/>
        <w:szCs w:val="16"/>
      </w:rPr>
      <w:t>Meeting /</w:t>
    </w:r>
    <w:r w:rsidR="005E3BE0">
      <w:rPr>
        <w:b/>
        <w:sz w:val="16"/>
        <w:szCs w:val="16"/>
      </w:rPr>
      <w:t>ERCOT Public</w:t>
    </w:r>
  </w:p>
  <w:p w14:paraId="076EAF0D" w14:textId="79A3615D" w:rsidR="005E3BE0" w:rsidRPr="00216019" w:rsidRDefault="005E3BE0" w:rsidP="00216019">
    <w:pPr>
      <w:pStyle w:val="Footer"/>
      <w:jc w:val="center"/>
      <w:rPr>
        <w:b/>
        <w:sz w:val="16"/>
        <w:szCs w:val="16"/>
      </w:rPr>
    </w:pPr>
    <w:r w:rsidRPr="001B3D51">
      <w:rPr>
        <w:b/>
        <w:sz w:val="16"/>
        <w:szCs w:val="16"/>
      </w:rPr>
      <w:t xml:space="preserve">Page </w:t>
    </w:r>
    <w:r w:rsidRPr="001B3D51">
      <w:rPr>
        <w:b/>
        <w:sz w:val="16"/>
        <w:szCs w:val="16"/>
      </w:rPr>
      <w:fldChar w:fldCharType="begin"/>
    </w:r>
    <w:r w:rsidRPr="001B3D51">
      <w:rPr>
        <w:b/>
        <w:sz w:val="16"/>
        <w:szCs w:val="16"/>
      </w:rPr>
      <w:instrText xml:space="preserve"> PAGE </w:instrText>
    </w:r>
    <w:r w:rsidRPr="001B3D51">
      <w:rPr>
        <w:b/>
        <w:sz w:val="16"/>
        <w:szCs w:val="16"/>
      </w:rPr>
      <w:fldChar w:fldCharType="separate"/>
    </w:r>
    <w:r w:rsidR="009D68A0">
      <w:rPr>
        <w:b/>
        <w:noProof/>
        <w:sz w:val="16"/>
        <w:szCs w:val="16"/>
      </w:rPr>
      <w:t>7</w:t>
    </w:r>
    <w:r w:rsidRPr="001B3D51">
      <w:rPr>
        <w:b/>
        <w:sz w:val="16"/>
        <w:szCs w:val="16"/>
      </w:rPr>
      <w:fldChar w:fldCharType="end"/>
    </w:r>
    <w:r w:rsidRPr="001B3D51">
      <w:rPr>
        <w:b/>
        <w:sz w:val="16"/>
        <w:szCs w:val="16"/>
      </w:rPr>
      <w:t xml:space="preserve"> of </w:t>
    </w:r>
    <w:r w:rsidRPr="001B3D51">
      <w:rPr>
        <w:b/>
        <w:sz w:val="16"/>
        <w:szCs w:val="16"/>
      </w:rPr>
      <w:fldChar w:fldCharType="begin"/>
    </w:r>
    <w:r w:rsidRPr="001B3D51">
      <w:rPr>
        <w:b/>
        <w:sz w:val="16"/>
        <w:szCs w:val="16"/>
      </w:rPr>
      <w:instrText xml:space="preserve"> NUMPAGES </w:instrText>
    </w:r>
    <w:r w:rsidRPr="001B3D51">
      <w:rPr>
        <w:b/>
        <w:sz w:val="16"/>
        <w:szCs w:val="16"/>
      </w:rPr>
      <w:fldChar w:fldCharType="separate"/>
    </w:r>
    <w:r w:rsidR="009D68A0">
      <w:rPr>
        <w:b/>
        <w:noProof/>
        <w:sz w:val="16"/>
        <w:szCs w:val="16"/>
      </w:rPr>
      <w:t>7</w:t>
    </w:r>
    <w:r w:rsidRPr="001B3D51">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89165" w14:textId="77777777" w:rsidR="005E3BE0" w:rsidRDefault="005E3BE0">
      <w:r>
        <w:separator/>
      </w:r>
    </w:p>
  </w:footnote>
  <w:footnote w:type="continuationSeparator" w:id="0">
    <w:p w14:paraId="207AD865" w14:textId="77777777" w:rsidR="005E3BE0" w:rsidRDefault="005E3BE0">
      <w:r>
        <w:continuationSeparator/>
      </w:r>
    </w:p>
  </w:footnote>
  <w:footnote w:id="1">
    <w:p w14:paraId="4F08092D" w14:textId="77777777" w:rsidR="005E3BE0" w:rsidRDefault="005E3BE0">
      <w:pPr>
        <w:pStyle w:val="FootnoteText"/>
      </w:pPr>
      <w:r>
        <w:rPr>
          <w:rStyle w:val="FootnoteReference"/>
        </w:rPr>
        <w:footnoteRef/>
      </w:r>
      <w:r>
        <w:t xml:space="preserve"> </w:t>
      </w:r>
      <w:hyperlink r:id="rId1" w:history="1">
        <w:r w:rsidRPr="00C566C9">
          <w:rPr>
            <w:rStyle w:val="Hyperlink"/>
          </w:rPr>
          <w:t>http://www.ercot.com/mktrules/issues/NPRR696</w:t>
        </w:r>
      </w:hyperlink>
      <w:r>
        <w:t xml:space="preserve"> </w:t>
      </w:r>
    </w:p>
  </w:footnote>
  <w:footnote w:id="2">
    <w:p w14:paraId="0254DFBD" w14:textId="77777777" w:rsidR="005E3BE0" w:rsidRDefault="005E3BE0">
      <w:pPr>
        <w:pStyle w:val="FootnoteText"/>
      </w:pPr>
      <w:r>
        <w:rPr>
          <w:rStyle w:val="FootnoteReference"/>
        </w:rPr>
        <w:footnoteRef/>
      </w:r>
      <w:r>
        <w:t xml:space="preserve"> </w:t>
      </w:r>
      <w:hyperlink r:id="rId2" w:history="1">
        <w:r w:rsidRPr="00C566C9">
          <w:rPr>
            <w:rStyle w:val="Hyperlink"/>
          </w:rPr>
          <w:t>http://www.ercot.com/mktrules/issues/NPRR784</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C1DD" w14:textId="77777777" w:rsidR="00216019" w:rsidRDefault="00216019">
    <w:pPr>
      <w:pStyle w:val="Header"/>
    </w:pPr>
  </w:p>
  <w:p w14:paraId="5A25DFC9" w14:textId="77777777" w:rsidR="00B858A1" w:rsidRDefault="00B858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8146356"/>
    <w:lvl w:ilvl="0">
      <w:start w:val="1"/>
      <w:numFmt w:val="upperLetter"/>
      <w:pStyle w:val="Heading9"/>
      <w:lvlText w:val="%1."/>
      <w:legacy w:legacy="1" w:legacySpace="120" w:legacyIndent="360"/>
      <w:lvlJc w:val="left"/>
      <w:pPr>
        <w:ind w:left="144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E71BE6"/>
    <w:multiLevelType w:val="hybridMultilevel"/>
    <w:tmpl w:val="64324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6094"/>
    <w:multiLevelType w:val="hybridMultilevel"/>
    <w:tmpl w:val="0852A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776693A"/>
    <w:multiLevelType w:val="hybridMultilevel"/>
    <w:tmpl w:val="AB8C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55C8E"/>
    <w:multiLevelType w:val="hybridMultilevel"/>
    <w:tmpl w:val="9F228A7C"/>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5" w15:restartNumberingAfterBreak="0">
    <w:nsid w:val="41907268"/>
    <w:multiLevelType w:val="hybridMultilevel"/>
    <w:tmpl w:val="9CB0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911E9"/>
    <w:multiLevelType w:val="hybridMultilevel"/>
    <w:tmpl w:val="4408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14BBC"/>
    <w:multiLevelType w:val="hybridMultilevel"/>
    <w:tmpl w:val="A080DE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9E774C"/>
    <w:multiLevelType w:val="hybridMultilevel"/>
    <w:tmpl w:val="FC7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25C1A"/>
    <w:multiLevelType w:val="hybridMultilevel"/>
    <w:tmpl w:val="5400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6"/>
  </w:num>
  <w:num w:numId="6">
    <w:abstractNumId w:val="2"/>
  </w:num>
  <w:num w:numId="7">
    <w:abstractNumId w:val="1"/>
  </w:num>
  <w:num w:numId="8">
    <w:abstractNumId w:val="8"/>
  </w:num>
  <w:num w:numId="9">
    <w:abstractNumId w:val="5"/>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07"/>
    <w:rsid w:val="00000061"/>
    <w:rsid w:val="00000A0B"/>
    <w:rsid w:val="00000BF9"/>
    <w:rsid w:val="00001616"/>
    <w:rsid w:val="00001A0B"/>
    <w:rsid w:val="00002086"/>
    <w:rsid w:val="00002126"/>
    <w:rsid w:val="00002537"/>
    <w:rsid w:val="00002640"/>
    <w:rsid w:val="0000272D"/>
    <w:rsid w:val="00002C93"/>
    <w:rsid w:val="00002D85"/>
    <w:rsid w:val="00003370"/>
    <w:rsid w:val="0000352B"/>
    <w:rsid w:val="00003541"/>
    <w:rsid w:val="0000367E"/>
    <w:rsid w:val="00003ACD"/>
    <w:rsid w:val="00003B71"/>
    <w:rsid w:val="0000448C"/>
    <w:rsid w:val="00004FA3"/>
    <w:rsid w:val="000050BA"/>
    <w:rsid w:val="00005525"/>
    <w:rsid w:val="00007883"/>
    <w:rsid w:val="00007CB2"/>
    <w:rsid w:val="00007F5E"/>
    <w:rsid w:val="0001096C"/>
    <w:rsid w:val="00010A68"/>
    <w:rsid w:val="00010B83"/>
    <w:rsid w:val="00010CF4"/>
    <w:rsid w:val="00010D10"/>
    <w:rsid w:val="0001114A"/>
    <w:rsid w:val="0001295E"/>
    <w:rsid w:val="00012F71"/>
    <w:rsid w:val="00013196"/>
    <w:rsid w:val="0001328C"/>
    <w:rsid w:val="000135F3"/>
    <w:rsid w:val="00013A78"/>
    <w:rsid w:val="000140C2"/>
    <w:rsid w:val="00014282"/>
    <w:rsid w:val="0001471B"/>
    <w:rsid w:val="000148B7"/>
    <w:rsid w:val="00014B65"/>
    <w:rsid w:val="00015062"/>
    <w:rsid w:val="000154F8"/>
    <w:rsid w:val="00015A4F"/>
    <w:rsid w:val="00015BC2"/>
    <w:rsid w:val="00015CFD"/>
    <w:rsid w:val="00015DF4"/>
    <w:rsid w:val="00015EC0"/>
    <w:rsid w:val="00016267"/>
    <w:rsid w:val="00016868"/>
    <w:rsid w:val="000168BC"/>
    <w:rsid w:val="00016C11"/>
    <w:rsid w:val="00017BEA"/>
    <w:rsid w:val="00017FC7"/>
    <w:rsid w:val="00020565"/>
    <w:rsid w:val="0002056B"/>
    <w:rsid w:val="0002065B"/>
    <w:rsid w:val="00020743"/>
    <w:rsid w:val="0002165C"/>
    <w:rsid w:val="00021828"/>
    <w:rsid w:val="00021A72"/>
    <w:rsid w:val="00021C24"/>
    <w:rsid w:val="00021C5F"/>
    <w:rsid w:val="00022824"/>
    <w:rsid w:val="000228A1"/>
    <w:rsid w:val="00022982"/>
    <w:rsid w:val="00022A15"/>
    <w:rsid w:val="00022C4C"/>
    <w:rsid w:val="00022D1C"/>
    <w:rsid w:val="000230BA"/>
    <w:rsid w:val="00024776"/>
    <w:rsid w:val="00024B05"/>
    <w:rsid w:val="000255FC"/>
    <w:rsid w:val="00025A2D"/>
    <w:rsid w:val="00025E94"/>
    <w:rsid w:val="00025F71"/>
    <w:rsid w:val="00026296"/>
    <w:rsid w:val="00026326"/>
    <w:rsid w:val="00026410"/>
    <w:rsid w:val="0002742F"/>
    <w:rsid w:val="00030095"/>
    <w:rsid w:val="00030556"/>
    <w:rsid w:val="00030598"/>
    <w:rsid w:val="00030924"/>
    <w:rsid w:val="00030D23"/>
    <w:rsid w:val="00030E83"/>
    <w:rsid w:val="00030F8C"/>
    <w:rsid w:val="0003102A"/>
    <w:rsid w:val="00031CAA"/>
    <w:rsid w:val="0003320D"/>
    <w:rsid w:val="000335F1"/>
    <w:rsid w:val="00033630"/>
    <w:rsid w:val="000339DB"/>
    <w:rsid w:val="00033B8F"/>
    <w:rsid w:val="00033C58"/>
    <w:rsid w:val="00033D12"/>
    <w:rsid w:val="000344C6"/>
    <w:rsid w:val="000345FE"/>
    <w:rsid w:val="00034699"/>
    <w:rsid w:val="000348B7"/>
    <w:rsid w:val="00034C49"/>
    <w:rsid w:val="0003547C"/>
    <w:rsid w:val="00035532"/>
    <w:rsid w:val="00035A60"/>
    <w:rsid w:val="00035CD2"/>
    <w:rsid w:val="0003679D"/>
    <w:rsid w:val="000367AB"/>
    <w:rsid w:val="00036973"/>
    <w:rsid w:val="00036F29"/>
    <w:rsid w:val="00037406"/>
    <w:rsid w:val="00037B17"/>
    <w:rsid w:val="00037F84"/>
    <w:rsid w:val="00040B91"/>
    <w:rsid w:val="00040C71"/>
    <w:rsid w:val="000413DF"/>
    <w:rsid w:val="00041415"/>
    <w:rsid w:val="00041802"/>
    <w:rsid w:val="00041B45"/>
    <w:rsid w:val="00041DA3"/>
    <w:rsid w:val="000421AC"/>
    <w:rsid w:val="00042241"/>
    <w:rsid w:val="0004294D"/>
    <w:rsid w:val="00042AE7"/>
    <w:rsid w:val="00043676"/>
    <w:rsid w:val="00043761"/>
    <w:rsid w:val="000439AC"/>
    <w:rsid w:val="00043E17"/>
    <w:rsid w:val="00044294"/>
    <w:rsid w:val="00044350"/>
    <w:rsid w:val="00044644"/>
    <w:rsid w:val="000449AB"/>
    <w:rsid w:val="00044B42"/>
    <w:rsid w:val="00044E74"/>
    <w:rsid w:val="0004566D"/>
    <w:rsid w:val="00045C39"/>
    <w:rsid w:val="00045D5B"/>
    <w:rsid w:val="00045DF4"/>
    <w:rsid w:val="000464D9"/>
    <w:rsid w:val="000465ED"/>
    <w:rsid w:val="00046ED2"/>
    <w:rsid w:val="00046EFF"/>
    <w:rsid w:val="000472D6"/>
    <w:rsid w:val="00050271"/>
    <w:rsid w:val="000502C8"/>
    <w:rsid w:val="0005116C"/>
    <w:rsid w:val="00051338"/>
    <w:rsid w:val="00051B1E"/>
    <w:rsid w:val="00052171"/>
    <w:rsid w:val="00052860"/>
    <w:rsid w:val="00052A42"/>
    <w:rsid w:val="0005322C"/>
    <w:rsid w:val="00053A93"/>
    <w:rsid w:val="00053AB0"/>
    <w:rsid w:val="00053C04"/>
    <w:rsid w:val="00053E40"/>
    <w:rsid w:val="00054DEE"/>
    <w:rsid w:val="00055280"/>
    <w:rsid w:val="000556B0"/>
    <w:rsid w:val="000558C1"/>
    <w:rsid w:val="000562BF"/>
    <w:rsid w:val="00056302"/>
    <w:rsid w:val="00056307"/>
    <w:rsid w:val="000563BB"/>
    <w:rsid w:val="00056470"/>
    <w:rsid w:val="0005698E"/>
    <w:rsid w:val="000570A3"/>
    <w:rsid w:val="00057763"/>
    <w:rsid w:val="000578B1"/>
    <w:rsid w:val="000579C7"/>
    <w:rsid w:val="00060A14"/>
    <w:rsid w:val="00060A5D"/>
    <w:rsid w:val="0006123B"/>
    <w:rsid w:val="00061444"/>
    <w:rsid w:val="00061988"/>
    <w:rsid w:val="00061A9D"/>
    <w:rsid w:val="00061BED"/>
    <w:rsid w:val="0006207A"/>
    <w:rsid w:val="000627E9"/>
    <w:rsid w:val="00062B57"/>
    <w:rsid w:val="00062BCD"/>
    <w:rsid w:val="000631F9"/>
    <w:rsid w:val="00063641"/>
    <w:rsid w:val="00063EB3"/>
    <w:rsid w:val="000643B0"/>
    <w:rsid w:val="00064451"/>
    <w:rsid w:val="000644C9"/>
    <w:rsid w:val="000649A7"/>
    <w:rsid w:val="000649FF"/>
    <w:rsid w:val="00064CC9"/>
    <w:rsid w:val="000650B6"/>
    <w:rsid w:val="0006518C"/>
    <w:rsid w:val="000651A4"/>
    <w:rsid w:val="00066345"/>
    <w:rsid w:val="00066B51"/>
    <w:rsid w:val="00066DF9"/>
    <w:rsid w:val="00066F2D"/>
    <w:rsid w:val="00067634"/>
    <w:rsid w:val="00067AAB"/>
    <w:rsid w:val="00067E7F"/>
    <w:rsid w:val="0007075F"/>
    <w:rsid w:val="0007090D"/>
    <w:rsid w:val="00071268"/>
    <w:rsid w:val="000717CB"/>
    <w:rsid w:val="00071A03"/>
    <w:rsid w:val="00072414"/>
    <w:rsid w:val="00073581"/>
    <w:rsid w:val="00073653"/>
    <w:rsid w:val="00073813"/>
    <w:rsid w:val="00073D9F"/>
    <w:rsid w:val="0007561A"/>
    <w:rsid w:val="00075959"/>
    <w:rsid w:val="00075C2F"/>
    <w:rsid w:val="00075E14"/>
    <w:rsid w:val="00076826"/>
    <w:rsid w:val="00076E95"/>
    <w:rsid w:val="00076ECA"/>
    <w:rsid w:val="00077475"/>
    <w:rsid w:val="000808A8"/>
    <w:rsid w:val="000808F0"/>
    <w:rsid w:val="00081059"/>
    <w:rsid w:val="00081534"/>
    <w:rsid w:val="00081564"/>
    <w:rsid w:val="000815F7"/>
    <w:rsid w:val="00081D18"/>
    <w:rsid w:val="0008231E"/>
    <w:rsid w:val="000825DE"/>
    <w:rsid w:val="00082776"/>
    <w:rsid w:val="00082A74"/>
    <w:rsid w:val="000836DF"/>
    <w:rsid w:val="00083718"/>
    <w:rsid w:val="00083EC8"/>
    <w:rsid w:val="0008403C"/>
    <w:rsid w:val="0008459F"/>
    <w:rsid w:val="00084899"/>
    <w:rsid w:val="00084F5E"/>
    <w:rsid w:val="000851C0"/>
    <w:rsid w:val="0008594A"/>
    <w:rsid w:val="00085A2C"/>
    <w:rsid w:val="00085A30"/>
    <w:rsid w:val="00085BDD"/>
    <w:rsid w:val="00085F82"/>
    <w:rsid w:val="00086313"/>
    <w:rsid w:val="00086433"/>
    <w:rsid w:val="00086668"/>
    <w:rsid w:val="00086C22"/>
    <w:rsid w:val="00086E86"/>
    <w:rsid w:val="000870AB"/>
    <w:rsid w:val="0008779D"/>
    <w:rsid w:val="00087DFF"/>
    <w:rsid w:val="000900B2"/>
    <w:rsid w:val="000901C3"/>
    <w:rsid w:val="00090282"/>
    <w:rsid w:val="0009043B"/>
    <w:rsid w:val="00090652"/>
    <w:rsid w:val="00090CE3"/>
    <w:rsid w:val="00090E77"/>
    <w:rsid w:val="000910B9"/>
    <w:rsid w:val="0009135F"/>
    <w:rsid w:val="000914F3"/>
    <w:rsid w:val="00091AEA"/>
    <w:rsid w:val="00092370"/>
    <w:rsid w:val="000925B9"/>
    <w:rsid w:val="00092BFF"/>
    <w:rsid w:val="00093563"/>
    <w:rsid w:val="00093733"/>
    <w:rsid w:val="00093897"/>
    <w:rsid w:val="00093B43"/>
    <w:rsid w:val="00093BB6"/>
    <w:rsid w:val="00093D3A"/>
    <w:rsid w:val="000945E8"/>
    <w:rsid w:val="0009480E"/>
    <w:rsid w:val="00094AB6"/>
    <w:rsid w:val="00094BBC"/>
    <w:rsid w:val="000955B9"/>
    <w:rsid w:val="000958AD"/>
    <w:rsid w:val="0009593B"/>
    <w:rsid w:val="00095CA4"/>
    <w:rsid w:val="00096D7A"/>
    <w:rsid w:val="000976FE"/>
    <w:rsid w:val="000977BA"/>
    <w:rsid w:val="00097888"/>
    <w:rsid w:val="00097982"/>
    <w:rsid w:val="00097A97"/>
    <w:rsid w:val="000A001C"/>
    <w:rsid w:val="000A0311"/>
    <w:rsid w:val="000A03B0"/>
    <w:rsid w:val="000A078D"/>
    <w:rsid w:val="000A0CBF"/>
    <w:rsid w:val="000A0F39"/>
    <w:rsid w:val="000A11FC"/>
    <w:rsid w:val="000A175A"/>
    <w:rsid w:val="000A1AAA"/>
    <w:rsid w:val="000A28B4"/>
    <w:rsid w:val="000A298E"/>
    <w:rsid w:val="000A2B39"/>
    <w:rsid w:val="000A364A"/>
    <w:rsid w:val="000A3E87"/>
    <w:rsid w:val="000A4255"/>
    <w:rsid w:val="000A4D11"/>
    <w:rsid w:val="000A4E0A"/>
    <w:rsid w:val="000A4F20"/>
    <w:rsid w:val="000A510D"/>
    <w:rsid w:val="000A553B"/>
    <w:rsid w:val="000A56E4"/>
    <w:rsid w:val="000A6616"/>
    <w:rsid w:val="000A6845"/>
    <w:rsid w:val="000A74EE"/>
    <w:rsid w:val="000A7A03"/>
    <w:rsid w:val="000A7C79"/>
    <w:rsid w:val="000A7F92"/>
    <w:rsid w:val="000B09C2"/>
    <w:rsid w:val="000B155F"/>
    <w:rsid w:val="000B19B9"/>
    <w:rsid w:val="000B2E6F"/>
    <w:rsid w:val="000B334D"/>
    <w:rsid w:val="000B3428"/>
    <w:rsid w:val="000B3A28"/>
    <w:rsid w:val="000B3B38"/>
    <w:rsid w:val="000B3C28"/>
    <w:rsid w:val="000B4433"/>
    <w:rsid w:val="000B4642"/>
    <w:rsid w:val="000B5109"/>
    <w:rsid w:val="000B530E"/>
    <w:rsid w:val="000B58CA"/>
    <w:rsid w:val="000B6116"/>
    <w:rsid w:val="000B6158"/>
    <w:rsid w:val="000B6377"/>
    <w:rsid w:val="000B677D"/>
    <w:rsid w:val="000B6C18"/>
    <w:rsid w:val="000B6EAF"/>
    <w:rsid w:val="000B7183"/>
    <w:rsid w:val="000B71E9"/>
    <w:rsid w:val="000B726E"/>
    <w:rsid w:val="000C0102"/>
    <w:rsid w:val="000C19B1"/>
    <w:rsid w:val="000C2BC8"/>
    <w:rsid w:val="000C2D53"/>
    <w:rsid w:val="000C2EF2"/>
    <w:rsid w:val="000C304E"/>
    <w:rsid w:val="000C363B"/>
    <w:rsid w:val="000C4216"/>
    <w:rsid w:val="000C4554"/>
    <w:rsid w:val="000C4AF8"/>
    <w:rsid w:val="000C5739"/>
    <w:rsid w:val="000C5E0F"/>
    <w:rsid w:val="000C5EA3"/>
    <w:rsid w:val="000C5FC0"/>
    <w:rsid w:val="000C665A"/>
    <w:rsid w:val="000C6C6D"/>
    <w:rsid w:val="000C6E82"/>
    <w:rsid w:val="000C707B"/>
    <w:rsid w:val="000C7447"/>
    <w:rsid w:val="000C7698"/>
    <w:rsid w:val="000C7B09"/>
    <w:rsid w:val="000D0690"/>
    <w:rsid w:val="000D07CA"/>
    <w:rsid w:val="000D0B6E"/>
    <w:rsid w:val="000D0BE6"/>
    <w:rsid w:val="000D0C25"/>
    <w:rsid w:val="000D186A"/>
    <w:rsid w:val="000D21B0"/>
    <w:rsid w:val="000D21BB"/>
    <w:rsid w:val="000D2595"/>
    <w:rsid w:val="000D302B"/>
    <w:rsid w:val="000D43E8"/>
    <w:rsid w:val="000D4A02"/>
    <w:rsid w:val="000D4F40"/>
    <w:rsid w:val="000D5DD4"/>
    <w:rsid w:val="000D6012"/>
    <w:rsid w:val="000D6270"/>
    <w:rsid w:val="000D65C6"/>
    <w:rsid w:val="000D675E"/>
    <w:rsid w:val="000D6984"/>
    <w:rsid w:val="000D6A8D"/>
    <w:rsid w:val="000D71FE"/>
    <w:rsid w:val="000D74E3"/>
    <w:rsid w:val="000D7B7F"/>
    <w:rsid w:val="000E037B"/>
    <w:rsid w:val="000E04E9"/>
    <w:rsid w:val="000E050C"/>
    <w:rsid w:val="000E09DA"/>
    <w:rsid w:val="000E1585"/>
    <w:rsid w:val="000E18D7"/>
    <w:rsid w:val="000E196E"/>
    <w:rsid w:val="000E1996"/>
    <w:rsid w:val="000E1BEB"/>
    <w:rsid w:val="000E1FB6"/>
    <w:rsid w:val="000E26E2"/>
    <w:rsid w:val="000E2D78"/>
    <w:rsid w:val="000E2ED5"/>
    <w:rsid w:val="000E30A5"/>
    <w:rsid w:val="000E4C1E"/>
    <w:rsid w:val="000E59B4"/>
    <w:rsid w:val="000E6042"/>
    <w:rsid w:val="000E6405"/>
    <w:rsid w:val="000E6F37"/>
    <w:rsid w:val="000E758A"/>
    <w:rsid w:val="000E7DF5"/>
    <w:rsid w:val="000F0869"/>
    <w:rsid w:val="000F087A"/>
    <w:rsid w:val="000F106E"/>
    <w:rsid w:val="000F1077"/>
    <w:rsid w:val="000F16AF"/>
    <w:rsid w:val="000F1945"/>
    <w:rsid w:val="000F234A"/>
    <w:rsid w:val="000F2660"/>
    <w:rsid w:val="000F26DB"/>
    <w:rsid w:val="000F2D3E"/>
    <w:rsid w:val="000F2D9A"/>
    <w:rsid w:val="000F2F1B"/>
    <w:rsid w:val="000F3004"/>
    <w:rsid w:val="000F317F"/>
    <w:rsid w:val="000F32A9"/>
    <w:rsid w:val="000F34DE"/>
    <w:rsid w:val="000F3888"/>
    <w:rsid w:val="000F464C"/>
    <w:rsid w:val="000F4B7E"/>
    <w:rsid w:val="000F51DF"/>
    <w:rsid w:val="000F593A"/>
    <w:rsid w:val="000F60AE"/>
    <w:rsid w:val="000F6152"/>
    <w:rsid w:val="000F6369"/>
    <w:rsid w:val="000F66C1"/>
    <w:rsid w:val="000F690C"/>
    <w:rsid w:val="000F6A79"/>
    <w:rsid w:val="000F6F0E"/>
    <w:rsid w:val="000F726C"/>
    <w:rsid w:val="00100573"/>
    <w:rsid w:val="001008FD"/>
    <w:rsid w:val="001024C1"/>
    <w:rsid w:val="0010269A"/>
    <w:rsid w:val="0010278E"/>
    <w:rsid w:val="0010350E"/>
    <w:rsid w:val="00103939"/>
    <w:rsid w:val="00103FA5"/>
    <w:rsid w:val="00104AFB"/>
    <w:rsid w:val="00104C6C"/>
    <w:rsid w:val="001050EA"/>
    <w:rsid w:val="00105CE0"/>
    <w:rsid w:val="00106190"/>
    <w:rsid w:val="0010638A"/>
    <w:rsid w:val="00106721"/>
    <w:rsid w:val="001067E0"/>
    <w:rsid w:val="00106B54"/>
    <w:rsid w:val="00106C7E"/>
    <w:rsid w:val="00106C87"/>
    <w:rsid w:val="00107AE4"/>
    <w:rsid w:val="001119F5"/>
    <w:rsid w:val="00111A80"/>
    <w:rsid w:val="0011272D"/>
    <w:rsid w:val="00112753"/>
    <w:rsid w:val="00112DC3"/>
    <w:rsid w:val="00112FF0"/>
    <w:rsid w:val="001130B5"/>
    <w:rsid w:val="001130E9"/>
    <w:rsid w:val="0011356D"/>
    <w:rsid w:val="00113782"/>
    <w:rsid w:val="00113D3D"/>
    <w:rsid w:val="0011406B"/>
    <w:rsid w:val="0011426A"/>
    <w:rsid w:val="001146E2"/>
    <w:rsid w:val="0011492E"/>
    <w:rsid w:val="0011611F"/>
    <w:rsid w:val="0011624F"/>
    <w:rsid w:val="00116F30"/>
    <w:rsid w:val="0011740D"/>
    <w:rsid w:val="001209D9"/>
    <w:rsid w:val="00120A71"/>
    <w:rsid w:val="00120B1F"/>
    <w:rsid w:val="0012191E"/>
    <w:rsid w:val="00121BE9"/>
    <w:rsid w:val="00121DE5"/>
    <w:rsid w:val="00122039"/>
    <w:rsid w:val="00122D73"/>
    <w:rsid w:val="001236C5"/>
    <w:rsid w:val="00123B5F"/>
    <w:rsid w:val="00123C8D"/>
    <w:rsid w:val="0012420B"/>
    <w:rsid w:val="00124430"/>
    <w:rsid w:val="00124534"/>
    <w:rsid w:val="00124963"/>
    <w:rsid w:val="001256DD"/>
    <w:rsid w:val="001258AC"/>
    <w:rsid w:val="00125ED6"/>
    <w:rsid w:val="00126459"/>
    <w:rsid w:val="00126847"/>
    <w:rsid w:val="001268D4"/>
    <w:rsid w:val="00126CC7"/>
    <w:rsid w:val="00126D44"/>
    <w:rsid w:val="001277F2"/>
    <w:rsid w:val="0012791B"/>
    <w:rsid w:val="00127D91"/>
    <w:rsid w:val="0013013A"/>
    <w:rsid w:val="001309C4"/>
    <w:rsid w:val="001309F3"/>
    <w:rsid w:val="001312E6"/>
    <w:rsid w:val="00131577"/>
    <w:rsid w:val="00131A48"/>
    <w:rsid w:val="00131CB2"/>
    <w:rsid w:val="00131DE0"/>
    <w:rsid w:val="00131F72"/>
    <w:rsid w:val="00131FA1"/>
    <w:rsid w:val="001321F8"/>
    <w:rsid w:val="001322F4"/>
    <w:rsid w:val="00132302"/>
    <w:rsid w:val="001326AC"/>
    <w:rsid w:val="00132804"/>
    <w:rsid w:val="00132BF1"/>
    <w:rsid w:val="00133191"/>
    <w:rsid w:val="0013320B"/>
    <w:rsid w:val="00133496"/>
    <w:rsid w:val="00133553"/>
    <w:rsid w:val="001339FC"/>
    <w:rsid w:val="00133B10"/>
    <w:rsid w:val="00133B3E"/>
    <w:rsid w:val="00133DA8"/>
    <w:rsid w:val="00133E4F"/>
    <w:rsid w:val="00133EBC"/>
    <w:rsid w:val="001340C0"/>
    <w:rsid w:val="00134374"/>
    <w:rsid w:val="00134458"/>
    <w:rsid w:val="00134A1D"/>
    <w:rsid w:val="00134DCA"/>
    <w:rsid w:val="00134DDB"/>
    <w:rsid w:val="00135514"/>
    <w:rsid w:val="00135731"/>
    <w:rsid w:val="00135777"/>
    <w:rsid w:val="00135A3C"/>
    <w:rsid w:val="00135AC9"/>
    <w:rsid w:val="00135C3C"/>
    <w:rsid w:val="001364EB"/>
    <w:rsid w:val="00136C6E"/>
    <w:rsid w:val="00136D01"/>
    <w:rsid w:val="00136E7B"/>
    <w:rsid w:val="0013702F"/>
    <w:rsid w:val="001371D3"/>
    <w:rsid w:val="00137350"/>
    <w:rsid w:val="001373C0"/>
    <w:rsid w:val="00137CFC"/>
    <w:rsid w:val="001400BC"/>
    <w:rsid w:val="00140E12"/>
    <w:rsid w:val="00140F22"/>
    <w:rsid w:val="0014122D"/>
    <w:rsid w:val="001413C8"/>
    <w:rsid w:val="001414FC"/>
    <w:rsid w:val="00141A40"/>
    <w:rsid w:val="00141BF6"/>
    <w:rsid w:val="001425F9"/>
    <w:rsid w:val="00142B1C"/>
    <w:rsid w:val="00142D19"/>
    <w:rsid w:val="00143742"/>
    <w:rsid w:val="0014375E"/>
    <w:rsid w:val="001437DE"/>
    <w:rsid w:val="001444BB"/>
    <w:rsid w:val="00144791"/>
    <w:rsid w:val="00144A39"/>
    <w:rsid w:val="00144DEA"/>
    <w:rsid w:val="0014520C"/>
    <w:rsid w:val="001455B9"/>
    <w:rsid w:val="001457D8"/>
    <w:rsid w:val="00145992"/>
    <w:rsid w:val="00145D09"/>
    <w:rsid w:val="00145D46"/>
    <w:rsid w:val="00145DEC"/>
    <w:rsid w:val="00147434"/>
    <w:rsid w:val="00147D82"/>
    <w:rsid w:val="0015092D"/>
    <w:rsid w:val="00151226"/>
    <w:rsid w:val="001514AB"/>
    <w:rsid w:val="001517FA"/>
    <w:rsid w:val="00152718"/>
    <w:rsid w:val="00152878"/>
    <w:rsid w:val="00152AF1"/>
    <w:rsid w:val="00152DEE"/>
    <w:rsid w:val="0015325B"/>
    <w:rsid w:val="00153423"/>
    <w:rsid w:val="00154080"/>
    <w:rsid w:val="00154493"/>
    <w:rsid w:val="00154A2D"/>
    <w:rsid w:val="001552F1"/>
    <w:rsid w:val="0015536E"/>
    <w:rsid w:val="0015751E"/>
    <w:rsid w:val="00157933"/>
    <w:rsid w:val="00160706"/>
    <w:rsid w:val="0016121E"/>
    <w:rsid w:val="001615A5"/>
    <w:rsid w:val="00161ADA"/>
    <w:rsid w:val="00161D9D"/>
    <w:rsid w:val="00161E34"/>
    <w:rsid w:val="00161FF5"/>
    <w:rsid w:val="0016259D"/>
    <w:rsid w:val="0016277B"/>
    <w:rsid w:val="00162929"/>
    <w:rsid w:val="00162D28"/>
    <w:rsid w:val="001635F6"/>
    <w:rsid w:val="00164678"/>
    <w:rsid w:val="00164B78"/>
    <w:rsid w:val="00164C91"/>
    <w:rsid w:val="00165264"/>
    <w:rsid w:val="0016538D"/>
    <w:rsid w:val="00165514"/>
    <w:rsid w:val="00165661"/>
    <w:rsid w:val="00165F17"/>
    <w:rsid w:val="00166575"/>
    <w:rsid w:val="001672F4"/>
    <w:rsid w:val="00167FDD"/>
    <w:rsid w:val="00170172"/>
    <w:rsid w:val="001702AA"/>
    <w:rsid w:val="001704B9"/>
    <w:rsid w:val="00172776"/>
    <w:rsid w:val="00172B81"/>
    <w:rsid w:val="00172C45"/>
    <w:rsid w:val="00172CA8"/>
    <w:rsid w:val="00173436"/>
    <w:rsid w:val="0017350C"/>
    <w:rsid w:val="001737C0"/>
    <w:rsid w:val="001737CA"/>
    <w:rsid w:val="001737F7"/>
    <w:rsid w:val="001740A4"/>
    <w:rsid w:val="00174CFA"/>
    <w:rsid w:val="00174F80"/>
    <w:rsid w:val="00175562"/>
    <w:rsid w:val="0017581C"/>
    <w:rsid w:val="00175A88"/>
    <w:rsid w:val="00175AC6"/>
    <w:rsid w:val="00175C18"/>
    <w:rsid w:val="00175E9B"/>
    <w:rsid w:val="001764CE"/>
    <w:rsid w:val="0017711A"/>
    <w:rsid w:val="00177D39"/>
    <w:rsid w:val="00177F30"/>
    <w:rsid w:val="00180004"/>
    <w:rsid w:val="0018019A"/>
    <w:rsid w:val="001805E8"/>
    <w:rsid w:val="00180CCF"/>
    <w:rsid w:val="00181397"/>
    <w:rsid w:val="001814DD"/>
    <w:rsid w:val="0018174D"/>
    <w:rsid w:val="00181C75"/>
    <w:rsid w:val="00182089"/>
    <w:rsid w:val="001823B2"/>
    <w:rsid w:val="001827B7"/>
    <w:rsid w:val="0018328B"/>
    <w:rsid w:val="001834D6"/>
    <w:rsid w:val="001835D0"/>
    <w:rsid w:val="001838FD"/>
    <w:rsid w:val="00183C37"/>
    <w:rsid w:val="00184452"/>
    <w:rsid w:val="001851BA"/>
    <w:rsid w:val="00185299"/>
    <w:rsid w:val="001852DC"/>
    <w:rsid w:val="001855AD"/>
    <w:rsid w:val="001857B7"/>
    <w:rsid w:val="0018595F"/>
    <w:rsid w:val="00185B0A"/>
    <w:rsid w:val="00185B46"/>
    <w:rsid w:val="00185D4C"/>
    <w:rsid w:val="00185D52"/>
    <w:rsid w:val="00186281"/>
    <w:rsid w:val="00186FD8"/>
    <w:rsid w:val="00187755"/>
    <w:rsid w:val="0018776A"/>
    <w:rsid w:val="00187A7D"/>
    <w:rsid w:val="00187C2B"/>
    <w:rsid w:val="00187C5F"/>
    <w:rsid w:val="00187DB6"/>
    <w:rsid w:val="0019000E"/>
    <w:rsid w:val="00190049"/>
    <w:rsid w:val="001903C1"/>
    <w:rsid w:val="00190DBE"/>
    <w:rsid w:val="0019160F"/>
    <w:rsid w:val="00191E0B"/>
    <w:rsid w:val="00191F78"/>
    <w:rsid w:val="001921E8"/>
    <w:rsid w:val="0019295B"/>
    <w:rsid w:val="001929CE"/>
    <w:rsid w:val="00192DDF"/>
    <w:rsid w:val="00192FA8"/>
    <w:rsid w:val="0019301F"/>
    <w:rsid w:val="001933D1"/>
    <w:rsid w:val="00193D3D"/>
    <w:rsid w:val="001942F3"/>
    <w:rsid w:val="001944CC"/>
    <w:rsid w:val="001949AC"/>
    <w:rsid w:val="001949FB"/>
    <w:rsid w:val="00194AA8"/>
    <w:rsid w:val="00194F8B"/>
    <w:rsid w:val="00195269"/>
    <w:rsid w:val="001952C5"/>
    <w:rsid w:val="00195DB7"/>
    <w:rsid w:val="00196833"/>
    <w:rsid w:val="00196B55"/>
    <w:rsid w:val="00196BA2"/>
    <w:rsid w:val="0019766F"/>
    <w:rsid w:val="00197B8D"/>
    <w:rsid w:val="001A0029"/>
    <w:rsid w:val="001A011B"/>
    <w:rsid w:val="001A02F9"/>
    <w:rsid w:val="001A0485"/>
    <w:rsid w:val="001A0ACC"/>
    <w:rsid w:val="001A0C19"/>
    <w:rsid w:val="001A0D6D"/>
    <w:rsid w:val="001A0DD4"/>
    <w:rsid w:val="001A0FD3"/>
    <w:rsid w:val="001A1132"/>
    <w:rsid w:val="001A14A7"/>
    <w:rsid w:val="001A1C91"/>
    <w:rsid w:val="001A26A5"/>
    <w:rsid w:val="001A2B8E"/>
    <w:rsid w:val="001A3353"/>
    <w:rsid w:val="001A3897"/>
    <w:rsid w:val="001A3B7B"/>
    <w:rsid w:val="001A3BE4"/>
    <w:rsid w:val="001A40EF"/>
    <w:rsid w:val="001A4201"/>
    <w:rsid w:val="001A4616"/>
    <w:rsid w:val="001A53E8"/>
    <w:rsid w:val="001A53EF"/>
    <w:rsid w:val="001A546D"/>
    <w:rsid w:val="001A5D03"/>
    <w:rsid w:val="001A5D1B"/>
    <w:rsid w:val="001A6243"/>
    <w:rsid w:val="001A6655"/>
    <w:rsid w:val="001A68B2"/>
    <w:rsid w:val="001A6A3F"/>
    <w:rsid w:val="001A7393"/>
    <w:rsid w:val="001A78A1"/>
    <w:rsid w:val="001A7EC3"/>
    <w:rsid w:val="001B1202"/>
    <w:rsid w:val="001B147F"/>
    <w:rsid w:val="001B1FA8"/>
    <w:rsid w:val="001B2797"/>
    <w:rsid w:val="001B2CFC"/>
    <w:rsid w:val="001B2D4E"/>
    <w:rsid w:val="001B3263"/>
    <w:rsid w:val="001B3476"/>
    <w:rsid w:val="001B34B6"/>
    <w:rsid w:val="001B36D5"/>
    <w:rsid w:val="001B3872"/>
    <w:rsid w:val="001B40C9"/>
    <w:rsid w:val="001B4582"/>
    <w:rsid w:val="001B5003"/>
    <w:rsid w:val="001B5235"/>
    <w:rsid w:val="001B52BD"/>
    <w:rsid w:val="001B5DA2"/>
    <w:rsid w:val="001B610F"/>
    <w:rsid w:val="001B6A38"/>
    <w:rsid w:val="001B6ADB"/>
    <w:rsid w:val="001B6C48"/>
    <w:rsid w:val="001B6D05"/>
    <w:rsid w:val="001B6D30"/>
    <w:rsid w:val="001B79D2"/>
    <w:rsid w:val="001B7E67"/>
    <w:rsid w:val="001C04E0"/>
    <w:rsid w:val="001C0B0D"/>
    <w:rsid w:val="001C12E2"/>
    <w:rsid w:val="001C15AB"/>
    <w:rsid w:val="001C15FC"/>
    <w:rsid w:val="001C1C98"/>
    <w:rsid w:val="001C1CCA"/>
    <w:rsid w:val="001C2209"/>
    <w:rsid w:val="001C2608"/>
    <w:rsid w:val="001C29BF"/>
    <w:rsid w:val="001C2FAC"/>
    <w:rsid w:val="001C33F4"/>
    <w:rsid w:val="001C370D"/>
    <w:rsid w:val="001C3872"/>
    <w:rsid w:val="001C46EF"/>
    <w:rsid w:val="001C517D"/>
    <w:rsid w:val="001C518A"/>
    <w:rsid w:val="001C5827"/>
    <w:rsid w:val="001C5A34"/>
    <w:rsid w:val="001C5AD9"/>
    <w:rsid w:val="001C6B79"/>
    <w:rsid w:val="001C6E7D"/>
    <w:rsid w:val="001C6EA5"/>
    <w:rsid w:val="001C7D1A"/>
    <w:rsid w:val="001D006F"/>
    <w:rsid w:val="001D061C"/>
    <w:rsid w:val="001D0C87"/>
    <w:rsid w:val="001D1AF0"/>
    <w:rsid w:val="001D1BA9"/>
    <w:rsid w:val="001D1ED0"/>
    <w:rsid w:val="001D303D"/>
    <w:rsid w:val="001D317E"/>
    <w:rsid w:val="001D379D"/>
    <w:rsid w:val="001D3A9A"/>
    <w:rsid w:val="001D4A2F"/>
    <w:rsid w:val="001D4AE4"/>
    <w:rsid w:val="001D5074"/>
    <w:rsid w:val="001D53C0"/>
    <w:rsid w:val="001D55D6"/>
    <w:rsid w:val="001D656D"/>
    <w:rsid w:val="001D65CA"/>
    <w:rsid w:val="001D7045"/>
    <w:rsid w:val="001D7430"/>
    <w:rsid w:val="001D7801"/>
    <w:rsid w:val="001E04DA"/>
    <w:rsid w:val="001E0685"/>
    <w:rsid w:val="001E1010"/>
    <w:rsid w:val="001E11AF"/>
    <w:rsid w:val="001E1BA4"/>
    <w:rsid w:val="001E1E8C"/>
    <w:rsid w:val="001E1F45"/>
    <w:rsid w:val="001E24AC"/>
    <w:rsid w:val="001E2B21"/>
    <w:rsid w:val="001E2C47"/>
    <w:rsid w:val="001E2EF4"/>
    <w:rsid w:val="001E348C"/>
    <w:rsid w:val="001E36B7"/>
    <w:rsid w:val="001E3A0C"/>
    <w:rsid w:val="001E4067"/>
    <w:rsid w:val="001E46EF"/>
    <w:rsid w:val="001E484A"/>
    <w:rsid w:val="001E4D47"/>
    <w:rsid w:val="001E4DE8"/>
    <w:rsid w:val="001E559E"/>
    <w:rsid w:val="001E55FE"/>
    <w:rsid w:val="001E62B5"/>
    <w:rsid w:val="001E66BC"/>
    <w:rsid w:val="001E6792"/>
    <w:rsid w:val="001E7597"/>
    <w:rsid w:val="001E7B52"/>
    <w:rsid w:val="001E7FC6"/>
    <w:rsid w:val="001F1024"/>
    <w:rsid w:val="001F1818"/>
    <w:rsid w:val="001F1992"/>
    <w:rsid w:val="001F1A7D"/>
    <w:rsid w:val="001F1E4D"/>
    <w:rsid w:val="001F1EA9"/>
    <w:rsid w:val="001F1EC0"/>
    <w:rsid w:val="001F1FDF"/>
    <w:rsid w:val="001F2140"/>
    <w:rsid w:val="001F292C"/>
    <w:rsid w:val="001F352D"/>
    <w:rsid w:val="001F3808"/>
    <w:rsid w:val="001F3A3D"/>
    <w:rsid w:val="001F3CCC"/>
    <w:rsid w:val="001F4152"/>
    <w:rsid w:val="001F441C"/>
    <w:rsid w:val="001F4ED3"/>
    <w:rsid w:val="001F516A"/>
    <w:rsid w:val="001F5313"/>
    <w:rsid w:val="001F65A4"/>
    <w:rsid w:val="001F6BE5"/>
    <w:rsid w:val="001F6D44"/>
    <w:rsid w:val="001F77BA"/>
    <w:rsid w:val="001F7862"/>
    <w:rsid w:val="00200D66"/>
    <w:rsid w:val="00200D67"/>
    <w:rsid w:val="00200F74"/>
    <w:rsid w:val="00201578"/>
    <w:rsid w:val="00201F2F"/>
    <w:rsid w:val="00201F77"/>
    <w:rsid w:val="002025CC"/>
    <w:rsid w:val="00202EC4"/>
    <w:rsid w:val="002038C5"/>
    <w:rsid w:val="00203CED"/>
    <w:rsid w:val="00204076"/>
    <w:rsid w:val="00204226"/>
    <w:rsid w:val="002043C0"/>
    <w:rsid w:val="00204646"/>
    <w:rsid w:val="0020479A"/>
    <w:rsid w:val="00204D90"/>
    <w:rsid w:val="00204F6E"/>
    <w:rsid w:val="002055D0"/>
    <w:rsid w:val="002058BE"/>
    <w:rsid w:val="00205A26"/>
    <w:rsid w:val="00206204"/>
    <w:rsid w:val="0020725D"/>
    <w:rsid w:val="0020751E"/>
    <w:rsid w:val="002075F7"/>
    <w:rsid w:val="0021038D"/>
    <w:rsid w:val="00210729"/>
    <w:rsid w:val="00210BDF"/>
    <w:rsid w:val="002113C8"/>
    <w:rsid w:val="00211A79"/>
    <w:rsid w:val="00212380"/>
    <w:rsid w:val="002123C8"/>
    <w:rsid w:val="002123E7"/>
    <w:rsid w:val="00212418"/>
    <w:rsid w:val="00212E1E"/>
    <w:rsid w:val="002132BF"/>
    <w:rsid w:val="0021339E"/>
    <w:rsid w:val="002138F2"/>
    <w:rsid w:val="00213A3C"/>
    <w:rsid w:val="00213AC9"/>
    <w:rsid w:val="00213ADA"/>
    <w:rsid w:val="00213DAC"/>
    <w:rsid w:val="00213E30"/>
    <w:rsid w:val="0021411F"/>
    <w:rsid w:val="00214518"/>
    <w:rsid w:val="0021481C"/>
    <w:rsid w:val="002153C2"/>
    <w:rsid w:val="00215725"/>
    <w:rsid w:val="002159C6"/>
    <w:rsid w:val="00215C2E"/>
    <w:rsid w:val="00216019"/>
    <w:rsid w:val="00216D48"/>
    <w:rsid w:val="00216E03"/>
    <w:rsid w:val="00217688"/>
    <w:rsid w:val="00220227"/>
    <w:rsid w:val="00220271"/>
    <w:rsid w:val="0022069B"/>
    <w:rsid w:val="0022069C"/>
    <w:rsid w:val="00220F4F"/>
    <w:rsid w:val="00221058"/>
    <w:rsid w:val="00221808"/>
    <w:rsid w:val="002223E1"/>
    <w:rsid w:val="0022265C"/>
    <w:rsid w:val="00222903"/>
    <w:rsid w:val="00222A39"/>
    <w:rsid w:val="00222B16"/>
    <w:rsid w:val="00222DEF"/>
    <w:rsid w:val="00222E74"/>
    <w:rsid w:val="002238EC"/>
    <w:rsid w:val="00223C43"/>
    <w:rsid w:val="0022413B"/>
    <w:rsid w:val="00224222"/>
    <w:rsid w:val="002243FA"/>
    <w:rsid w:val="00225913"/>
    <w:rsid w:val="00225BBE"/>
    <w:rsid w:val="00225BD1"/>
    <w:rsid w:val="00225BD8"/>
    <w:rsid w:val="0022627E"/>
    <w:rsid w:val="0022631F"/>
    <w:rsid w:val="00226447"/>
    <w:rsid w:val="0022666C"/>
    <w:rsid w:val="00227081"/>
    <w:rsid w:val="00227156"/>
    <w:rsid w:val="00227B13"/>
    <w:rsid w:val="00227C4C"/>
    <w:rsid w:val="002301C4"/>
    <w:rsid w:val="002305D3"/>
    <w:rsid w:val="002306CA"/>
    <w:rsid w:val="00230D98"/>
    <w:rsid w:val="002313B5"/>
    <w:rsid w:val="002315F3"/>
    <w:rsid w:val="002318B0"/>
    <w:rsid w:val="00231DB8"/>
    <w:rsid w:val="00231DD5"/>
    <w:rsid w:val="0023225B"/>
    <w:rsid w:val="00232B30"/>
    <w:rsid w:val="00232CEB"/>
    <w:rsid w:val="00232D56"/>
    <w:rsid w:val="00233116"/>
    <w:rsid w:val="002331E9"/>
    <w:rsid w:val="0023327E"/>
    <w:rsid w:val="00234407"/>
    <w:rsid w:val="0023450B"/>
    <w:rsid w:val="00234DE8"/>
    <w:rsid w:val="00234F5D"/>
    <w:rsid w:val="00235226"/>
    <w:rsid w:val="00235810"/>
    <w:rsid w:val="0023600B"/>
    <w:rsid w:val="00236551"/>
    <w:rsid w:val="00236821"/>
    <w:rsid w:val="00236896"/>
    <w:rsid w:val="00236DA1"/>
    <w:rsid w:val="0023724B"/>
    <w:rsid w:val="00237380"/>
    <w:rsid w:val="002373BE"/>
    <w:rsid w:val="002374CF"/>
    <w:rsid w:val="00237EDD"/>
    <w:rsid w:val="002405C7"/>
    <w:rsid w:val="00240830"/>
    <w:rsid w:val="00240E2D"/>
    <w:rsid w:val="002411D6"/>
    <w:rsid w:val="00241673"/>
    <w:rsid w:val="002417CE"/>
    <w:rsid w:val="00241E54"/>
    <w:rsid w:val="00241FFA"/>
    <w:rsid w:val="00242351"/>
    <w:rsid w:val="0024288A"/>
    <w:rsid w:val="00242C69"/>
    <w:rsid w:val="00242D36"/>
    <w:rsid w:val="002439BD"/>
    <w:rsid w:val="00243D8D"/>
    <w:rsid w:val="00243E42"/>
    <w:rsid w:val="00243EFD"/>
    <w:rsid w:val="00243F34"/>
    <w:rsid w:val="00244485"/>
    <w:rsid w:val="002447A3"/>
    <w:rsid w:val="00244B86"/>
    <w:rsid w:val="002453F6"/>
    <w:rsid w:val="002455CD"/>
    <w:rsid w:val="00245B81"/>
    <w:rsid w:val="00246582"/>
    <w:rsid w:val="00246A7A"/>
    <w:rsid w:val="00246F03"/>
    <w:rsid w:val="002508A6"/>
    <w:rsid w:val="00251076"/>
    <w:rsid w:val="00251300"/>
    <w:rsid w:val="0025164E"/>
    <w:rsid w:val="0025206F"/>
    <w:rsid w:val="002526CB"/>
    <w:rsid w:val="0025279C"/>
    <w:rsid w:val="00252EB8"/>
    <w:rsid w:val="00253007"/>
    <w:rsid w:val="00253227"/>
    <w:rsid w:val="00253745"/>
    <w:rsid w:val="002540FE"/>
    <w:rsid w:val="0025453F"/>
    <w:rsid w:val="00254541"/>
    <w:rsid w:val="00254C3B"/>
    <w:rsid w:val="00255195"/>
    <w:rsid w:val="00255646"/>
    <w:rsid w:val="002556B1"/>
    <w:rsid w:val="0025676E"/>
    <w:rsid w:val="00257251"/>
    <w:rsid w:val="00257440"/>
    <w:rsid w:val="00257E57"/>
    <w:rsid w:val="00257E94"/>
    <w:rsid w:val="00261680"/>
    <w:rsid w:val="002623EB"/>
    <w:rsid w:val="002624E7"/>
    <w:rsid w:val="0026382B"/>
    <w:rsid w:val="00263F0A"/>
    <w:rsid w:val="00263F2A"/>
    <w:rsid w:val="00264063"/>
    <w:rsid w:val="0026438F"/>
    <w:rsid w:val="00264824"/>
    <w:rsid w:val="00265519"/>
    <w:rsid w:val="00265938"/>
    <w:rsid w:val="00265B7A"/>
    <w:rsid w:val="00265C78"/>
    <w:rsid w:val="00266931"/>
    <w:rsid w:val="00266998"/>
    <w:rsid w:val="002676AD"/>
    <w:rsid w:val="00267808"/>
    <w:rsid w:val="00267B27"/>
    <w:rsid w:val="00267BF2"/>
    <w:rsid w:val="00267EA7"/>
    <w:rsid w:val="00270021"/>
    <w:rsid w:val="0027028D"/>
    <w:rsid w:val="002705F1"/>
    <w:rsid w:val="002707B9"/>
    <w:rsid w:val="00270E0E"/>
    <w:rsid w:val="0027106A"/>
    <w:rsid w:val="00271233"/>
    <w:rsid w:val="002714C1"/>
    <w:rsid w:val="00271DFC"/>
    <w:rsid w:val="00271E49"/>
    <w:rsid w:val="0027213F"/>
    <w:rsid w:val="00272838"/>
    <w:rsid w:val="00272929"/>
    <w:rsid w:val="00272A98"/>
    <w:rsid w:val="002730B5"/>
    <w:rsid w:val="0027384C"/>
    <w:rsid w:val="00273F49"/>
    <w:rsid w:val="00274074"/>
    <w:rsid w:val="002742A9"/>
    <w:rsid w:val="00274419"/>
    <w:rsid w:val="00274733"/>
    <w:rsid w:val="002749B3"/>
    <w:rsid w:val="00274C9F"/>
    <w:rsid w:val="00274E0E"/>
    <w:rsid w:val="00274E5C"/>
    <w:rsid w:val="00274F5A"/>
    <w:rsid w:val="00274FE6"/>
    <w:rsid w:val="00275278"/>
    <w:rsid w:val="0027556F"/>
    <w:rsid w:val="00275B77"/>
    <w:rsid w:val="00275E38"/>
    <w:rsid w:val="0027681A"/>
    <w:rsid w:val="00276852"/>
    <w:rsid w:val="00276DBD"/>
    <w:rsid w:val="0027739A"/>
    <w:rsid w:val="002775F1"/>
    <w:rsid w:val="00277692"/>
    <w:rsid w:val="00277BDD"/>
    <w:rsid w:val="00277F1F"/>
    <w:rsid w:val="0028066C"/>
    <w:rsid w:val="00280B92"/>
    <w:rsid w:val="00280EDA"/>
    <w:rsid w:val="00281189"/>
    <w:rsid w:val="002813E7"/>
    <w:rsid w:val="00281662"/>
    <w:rsid w:val="00281672"/>
    <w:rsid w:val="00281B3A"/>
    <w:rsid w:val="00281B7B"/>
    <w:rsid w:val="00281F49"/>
    <w:rsid w:val="00282061"/>
    <w:rsid w:val="002821A5"/>
    <w:rsid w:val="002823CF"/>
    <w:rsid w:val="00282868"/>
    <w:rsid w:val="00282D9D"/>
    <w:rsid w:val="0028377A"/>
    <w:rsid w:val="0028394A"/>
    <w:rsid w:val="00284253"/>
    <w:rsid w:val="002848F6"/>
    <w:rsid w:val="00284B2F"/>
    <w:rsid w:val="00284FA6"/>
    <w:rsid w:val="002853B2"/>
    <w:rsid w:val="0028555B"/>
    <w:rsid w:val="0028588D"/>
    <w:rsid w:val="00285C7A"/>
    <w:rsid w:val="002863B5"/>
    <w:rsid w:val="00286412"/>
    <w:rsid w:val="002867E2"/>
    <w:rsid w:val="0028796B"/>
    <w:rsid w:val="00287AE4"/>
    <w:rsid w:val="00287E12"/>
    <w:rsid w:val="00287EC1"/>
    <w:rsid w:val="00290604"/>
    <w:rsid w:val="002911C0"/>
    <w:rsid w:val="002911CA"/>
    <w:rsid w:val="00291631"/>
    <w:rsid w:val="0029166F"/>
    <w:rsid w:val="002917BD"/>
    <w:rsid w:val="00291893"/>
    <w:rsid w:val="0029209E"/>
    <w:rsid w:val="002926D0"/>
    <w:rsid w:val="00292CCB"/>
    <w:rsid w:val="002933CE"/>
    <w:rsid w:val="00293F88"/>
    <w:rsid w:val="00294A96"/>
    <w:rsid w:val="00294F2B"/>
    <w:rsid w:val="00295145"/>
    <w:rsid w:val="00295224"/>
    <w:rsid w:val="002963CC"/>
    <w:rsid w:val="0029658E"/>
    <w:rsid w:val="002974CE"/>
    <w:rsid w:val="00297640"/>
    <w:rsid w:val="00297AB8"/>
    <w:rsid w:val="00297E6A"/>
    <w:rsid w:val="002A0009"/>
    <w:rsid w:val="002A0AFB"/>
    <w:rsid w:val="002A0D55"/>
    <w:rsid w:val="002A0E7A"/>
    <w:rsid w:val="002A0FC3"/>
    <w:rsid w:val="002A1B69"/>
    <w:rsid w:val="002A2664"/>
    <w:rsid w:val="002A2733"/>
    <w:rsid w:val="002A28D6"/>
    <w:rsid w:val="002A2B37"/>
    <w:rsid w:val="002A2F6A"/>
    <w:rsid w:val="002A2FFC"/>
    <w:rsid w:val="002A314F"/>
    <w:rsid w:val="002A45B3"/>
    <w:rsid w:val="002A4642"/>
    <w:rsid w:val="002A510E"/>
    <w:rsid w:val="002A581E"/>
    <w:rsid w:val="002A5BDD"/>
    <w:rsid w:val="002A5FF1"/>
    <w:rsid w:val="002A6085"/>
    <w:rsid w:val="002A634A"/>
    <w:rsid w:val="002A7698"/>
    <w:rsid w:val="002A7A34"/>
    <w:rsid w:val="002A7D3D"/>
    <w:rsid w:val="002A7E9C"/>
    <w:rsid w:val="002B0275"/>
    <w:rsid w:val="002B035F"/>
    <w:rsid w:val="002B0B0A"/>
    <w:rsid w:val="002B189C"/>
    <w:rsid w:val="002B1A12"/>
    <w:rsid w:val="002B2BFF"/>
    <w:rsid w:val="002B3470"/>
    <w:rsid w:val="002B350B"/>
    <w:rsid w:val="002B367A"/>
    <w:rsid w:val="002B4167"/>
    <w:rsid w:val="002B4583"/>
    <w:rsid w:val="002B4664"/>
    <w:rsid w:val="002B4E14"/>
    <w:rsid w:val="002B5DC2"/>
    <w:rsid w:val="002B69CA"/>
    <w:rsid w:val="002B6A84"/>
    <w:rsid w:val="002B6D6A"/>
    <w:rsid w:val="002B6F71"/>
    <w:rsid w:val="002B6FC3"/>
    <w:rsid w:val="002B709E"/>
    <w:rsid w:val="002C043B"/>
    <w:rsid w:val="002C0ABE"/>
    <w:rsid w:val="002C0DC3"/>
    <w:rsid w:val="002C0F8C"/>
    <w:rsid w:val="002C11A3"/>
    <w:rsid w:val="002C123F"/>
    <w:rsid w:val="002C172B"/>
    <w:rsid w:val="002C1EA1"/>
    <w:rsid w:val="002C243A"/>
    <w:rsid w:val="002C253B"/>
    <w:rsid w:val="002C2A5A"/>
    <w:rsid w:val="002C34CC"/>
    <w:rsid w:val="002C3510"/>
    <w:rsid w:val="002C3781"/>
    <w:rsid w:val="002C404F"/>
    <w:rsid w:val="002C40CA"/>
    <w:rsid w:val="002C49BC"/>
    <w:rsid w:val="002C4A76"/>
    <w:rsid w:val="002C5182"/>
    <w:rsid w:val="002C5458"/>
    <w:rsid w:val="002C5849"/>
    <w:rsid w:val="002C5FD3"/>
    <w:rsid w:val="002C67B5"/>
    <w:rsid w:val="002C687C"/>
    <w:rsid w:val="002C6E43"/>
    <w:rsid w:val="002C6F28"/>
    <w:rsid w:val="002C75C8"/>
    <w:rsid w:val="002C7704"/>
    <w:rsid w:val="002C7845"/>
    <w:rsid w:val="002C796E"/>
    <w:rsid w:val="002C7A02"/>
    <w:rsid w:val="002D08C3"/>
    <w:rsid w:val="002D09C0"/>
    <w:rsid w:val="002D1056"/>
    <w:rsid w:val="002D16AD"/>
    <w:rsid w:val="002D18FB"/>
    <w:rsid w:val="002D1976"/>
    <w:rsid w:val="002D1FB7"/>
    <w:rsid w:val="002D2B97"/>
    <w:rsid w:val="002D2C5A"/>
    <w:rsid w:val="002D3177"/>
    <w:rsid w:val="002D3B29"/>
    <w:rsid w:val="002D40BA"/>
    <w:rsid w:val="002D4157"/>
    <w:rsid w:val="002D478F"/>
    <w:rsid w:val="002D4802"/>
    <w:rsid w:val="002D4F43"/>
    <w:rsid w:val="002D506C"/>
    <w:rsid w:val="002D5C81"/>
    <w:rsid w:val="002D5E44"/>
    <w:rsid w:val="002D6308"/>
    <w:rsid w:val="002D6555"/>
    <w:rsid w:val="002D7047"/>
    <w:rsid w:val="002D7549"/>
    <w:rsid w:val="002D7611"/>
    <w:rsid w:val="002D7B5E"/>
    <w:rsid w:val="002E0C37"/>
    <w:rsid w:val="002E0C4B"/>
    <w:rsid w:val="002E0C9B"/>
    <w:rsid w:val="002E0F29"/>
    <w:rsid w:val="002E115D"/>
    <w:rsid w:val="002E1DA4"/>
    <w:rsid w:val="002E2009"/>
    <w:rsid w:val="002E238D"/>
    <w:rsid w:val="002E24F3"/>
    <w:rsid w:val="002E2E22"/>
    <w:rsid w:val="002E33EE"/>
    <w:rsid w:val="002E364C"/>
    <w:rsid w:val="002E393E"/>
    <w:rsid w:val="002E3CE8"/>
    <w:rsid w:val="002E3FCB"/>
    <w:rsid w:val="002E402B"/>
    <w:rsid w:val="002E4878"/>
    <w:rsid w:val="002E4A37"/>
    <w:rsid w:val="002E4AEB"/>
    <w:rsid w:val="002E4DA0"/>
    <w:rsid w:val="002E4F96"/>
    <w:rsid w:val="002E5087"/>
    <w:rsid w:val="002E50F2"/>
    <w:rsid w:val="002E51EE"/>
    <w:rsid w:val="002E56E1"/>
    <w:rsid w:val="002E6211"/>
    <w:rsid w:val="002E64D4"/>
    <w:rsid w:val="002E64E7"/>
    <w:rsid w:val="002E6591"/>
    <w:rsid w:val="002E6613"/>
    <w:rsid w:val="002E6AAC"/>
    <w:rsid w:val="002E6ADF"/>
    <w:rsid w:val="002E6CC9"/>
    <w:rsid w:val="002E77BD"/>
    <w:rsid w:val="002E7E0F"/>
    <w:rsid w:val="002F0CC0"/>
    <w:rsid w:val="002F0FEE"/>
    <w:rsid w:val="002F15F4"/>
    <w:rsid w:val="002F1691"/>
    <w:rsid w:val="002F1A61"/>
    <w:rsid w:val="002F1CA2"/>
    <w:rsid w:val="002F243B"/>
    <w:rsid w:val="002F2F49"/>
    <w:rsid w:val="002F3230"/>
    <w:rsid w:val="002F351F"/>
    <w:rsid w:val="002F3C8F"/>
    <w:rsid w:val="002F3D01"/>
    <w:rsid w:val="002F4128"/>
    <w:rsid w:val="002F4C13"/>
    <w:rsid w:val="002F4DA6"/>
    <w:rsid w:val="002F5260"/>
    <w:rsid w:val="002F5F1F"/>
    <w:rsid w:val="002F5FC7"/>
    <w:rsid w:val="002F6497"/>
    <w:rsid w:val="002F66D7"/>
    <w:rsid w:val="002F6CE1"/>
    <w:rsid w:val="002F6D07"/>
    <w:rsid w:val="002F72D3"/>
    <w:rsid w:val="002F7B53"/>
    <w:rsid w:val="0030065B"/>
    <w:rsid w:val="003006BF"/>
    <w:rsid w:val="00301148"/>
    <w:rsid w:val="00301A4A"/>
    <w:rsid w:val="00301E03"/>
    <w:rsid w:val="003020E3"/>
    <w:rsid w:val="003026FC"/>
    <w:rsid w:val="00302810"/>
    <w:rsid w:val="003028A0"/>
    <w:rsid w:val="0030298B"/>
    <w:rsid w:val="00302A5A"/>
    <w:rsid w:val="00302CAE"/>
    <w:rsid w:val="0030313C"/>
    <w:rsid w:val="00303E8A"/>
    <w:rsid w:val="003043B1"/>
    <w:rsid w:val="003054C4"/>
    <w:rsid w:val="00305A5C"/>
    <w:rsid w:val="00305DC0"/>
    <w:rsid w:val="00305DC4"/>
    <w:rsid w:val="00305DF7"/>
    <w:rsid w:val="00306003"/>
    <w:rsid w:val="003060E4"/>
    <w:rsid w:val="00306244"/>
    <w:rsid w:val="00306836"/>
    <w:rsid w:val="00306BB9"/>
    <w:rsid w:val="00306C60"/>
    <w:rsid w:val="003077F8"/>
    <w:rsid w:val="00307882"/>
    <w:rsid w:val="00307A9B"/>
    <w:rsid w:val="00307DDD"/>
    <w:rsid w:val="00310519"/>
    <w:rsid w:val="00310778"/>
    <w:rsid w:val="00311473"/>
    <w:rsid w:val="003115E8"/>
    <w:rsid w:val="00312385"/>
    <w:rsid w:val="003123AC"/>
    <w:rsid w:val="003127DC"/>
    <w:rsid w:val="00312CA5"/>
    <w:rsid w:val="00313CC8"/>
    <w:rsid w:val="00314447"/>
    <w:rsid w:val="003145A0"/>
    <w:rsid w:val="0031476E"/>
    <w:rsid w:val="003148D3"/>
    <w:rsid w:val="00314B4F"/>
    <w:rsid w:val="00314C4D"/>
    <w:rsid w:val="00314C53"/>
    <w:rsid w:val="00315C9D"/>
    <w:rsid w:val="003167DA"/>
    <w:rsid w:val="00316B61"/>
    <w:rsid w:val="00316FA9"/>
    <w:rsid w:val="003171B0"/>
    <w:rsid w:val="00317422"/>
    <w:rsid w:val="00317698"/>
    <w:rsid w:val="003176B7"/>
    <w:rsid w:val="003176BE"/>
    <w:rsid w:val="00317C96"/>
    <w:rsid w:val="0032078A"/>
    <w:rsid w:val="00320F7B"/>
    <w:rsid w:val="0032180F"/>
    <w:rsid w:val="00321C38"/>
    <w:rsid w:val="00321E72"/>
    <w:rsid w:val="0032236A"/>
    <w:rsid w:val="003225E5"/>
    <w:rsid w:val="00322E3A"/>
    <w:rsid w:val="00323026"/>
    <w:rsid w:val="00323F9A"/>
    <w:rsid w:val="00324390"/>
    <w:rsid w:val="0032472E"/>
    <w:rsid w:val="003249BA"/>
    <w:rsid w:val="00324B98"/>
    <w:rsid w:val="00325253"/>
    <w:rsid w:val="00325850"/>
    <w:rsid w:val="00325BF6"/>
    <w:rsid w:val="00325C30"/>
    <w:rsid w:val="00325E42"/>
    <w:rsid w:val="00326218"/>
    <w:rsid w:val="003262B2"/>
    <w:rsid w:val="00326519"/>
    <w:rsid w:val="00326AB9"/>
    <w:rsid w:val="00326AF4"/>
    <w:rsid w:val="00326FDE"/>
    <w:rsid w:val="0032707D"/>
    <w:rsid w:val="0032723D"/>
    <w:rsid w:val="003275AC"/>
    <w:rsid w:val="0032788C"/>
    <w:rsid w:val="00330FD3"/>
    <w:rsid w:val="003311CA"/>
    <w:rsid w:val="003311F1"/>
    <w:rsid w:val="00332212"/>
    <w:rsid w:val="003324C6"/>
    <w:rsid w:val="00332B97"/>
    <w:rsid w:val="00332EE6"/>
    <w:rsid w:val="003332CB"/>
    <w:rsid w:val="00333B14"/>
    <w:rsid w:val="00333BB0"/>
    <w:rsid w:val="003344F2"/>
    <w:rsid w:val="00334ED8"/>
    <w:rsid w:val="003354AB"/>
    <w:rsid w:val="003355A8"/>
    <w:rsid w:val="00335719"/>
    <w:rsid w:val="0033590A"/>
    <w:rsid w:val="00335C30"/>
    <w:rsid w:val="00335D95"/>
    <w:rsid w:val="00336625"/>
    <w:rsid w:val="0033677E"/>
    <w:rsid w:val="00336DE2"/>
    <w:rsid w:val="00336E21"/>
    <w:rsid w:val="00337B9D"/>
    <w:rsid w:val="00337DB2"/>
    <w:rsid w:val="00340071"/>
    <w:rsid w:val="003402C9"/>
    <w:rsid w:val="00340374"/>
    <w:rsid w:val="00340731"/>
    <w:rsid w:val="00340814"/>
    <w:rsid w:val="0034083E"/>
    <w:rsid w:val="003409DF"/>
    <w:rsid w:val="00340B2E"/>
    <w:rsid w:val="00340DAE"/>
    <w:rsid w:val="00340F44"/>
    <w:rsid w:val="00341155"/>
    <w:rsid w:val="0034115B"/>
    <w:rsid w:val="0034134A"/>
    <w:rsid w:val="00341756"/>
    <w:rsid w:val="00341D16"/>
    <w:rsid w:val="00342253"/>
    <w:rsid w:val="003424DA"/>
    <w:rsid w:val="00342B48"/>
    <w:rsid w:val="00343917"/>
    <w:rsid w:val="00343EBD"/>
    <w:rsid w:val="00343FC5"/>
    <w:rsid w:val="00343FDB"/>
    <w:rsid w:val="0034422E"/>
    <w:rsid w:val="0034476A"/>
    <w:rsid w:val="0034491A"/>
    <w:rsid w:val="00344A73"/>
    <w:rsid w:val="00344B78"/>
    <w:rsid w:val="0034561C"/>
    <w:rsid w:val="00345871"/>
    <w:rsid w:val="0034595B"/>
    <w:rsid w:val="00345A60"/>
    <w:rsid w:val="00345C28"/>
    <w:rsid w:val="00345F63"/>
    <w:rsid w:val="00345FDB"/>
    <w:rsid w:val="003462A2"/>
    <w:rsid w:val="003502AF"/>
    <w:rsid w:val="00350774"/>
    <w:rsid w:val="00350931"/>
    <w:rsid w:val="00350F06"/>
    <w:rsid w:val="00351169"/>
    <w:rsid w:val="00351C24"/>
    <w:rsid w:val="00351EE1"/>
    <w:rsid w:val="003520C0"/>
    <w:rsid w:val="003520E0"/>
    <w:rsid w:val="00352182"/>
    <w:rsid w:val="00352843"/>
    <w:rsid w:val="003538B3"/>
    <w:rsid w:val="00353E0C"/>
    <w:rsid w:val="00353EEC"/>
    <w:rsid w:val="0035434D"/>
    <w:rsid w:val="00354436"/>
    <w:rsid w:val="00354F68"/>
    <w:rsid w:val="00355BC5"/>
    <w:rsid w:val="00355CAF"/>
    <w:rsid w:val="003561CF"/>
    <w:rsid w:val="00356444"/>
    <w:rsid w:val="00356505"/>
    <w:rsid w:val="00357A0E"/>
    <w:rsid w:val="00357D93"/>
    <w:rsid w:val="00357FA7"/>
    <w:rsid w:val="003601BE"/>
    <w:rsid w:val="00360B8A"/>
    <w:rsid w:val="00360D60"/>
    <w:rsid w:val="0036129C"/>
    <w:rsid w:val="00362D1A"/>
    <w:rsid w:val="00362F68"/>
    <w:rsid w:val="00363651"/>
    <w:rsid w:val="00363E3F"/>
    <w:rsid w:val="00363F66"/>
    <w:rsid w:val="00364018"/>
    <w:rsid w:val="00364290"/>
    <w:rsid w:val="00364769"/>
    <w:rsid w:val="00364779"/>
    <w:rsid w:val="00364CA3"/>
    <w:rsid w:val="00364CC3"/>
    <w:rsid w:val="00365363"/>
    <w:rsid w:val="003660B6"/>
    <w:rsid w:val="00366249"/>
    <w:rsid w:val="0036628F"/>
    <w:rsid w:val="0036634F"/>
    <w:rsid w:val="00366543"/>
    <w:rsid w:val="003665C1"/>
    <w:rsid w:val="00366E1F"/>
    <w:rsid w:val="00367995"/>
    <w:rsid w:val="0037096C"/>
    <w:rsid w:val="00370FAD"/>
    <w:rsid w:val="00371202"/>
    <w:rsid w:val="003714C3"/>
    <w:rsid w:val="00371D0F"/>
    <w:rsid w:val="00372509"/>
    <w:rsid w:val="0037254E"/>
    <w:rsid w:val="003732A1"/>
    <w:rsid w:val="0037348E"/>
    <w:rsid w:val="0037358A"/>
    <w:rsid w:val="00373827"/>
    <w:rsid w:val="003741D6"/>
    <w:rsid w:val="0037439D"/>
    <w:rsid w:val="00374456"/>
    <w:rsid w:val="00375364"/>
    <w:rsid w:val="00375C50"/>
    <w:rsid w:val="00376B88"/>
    <w:rsid w:val="00376F52"/>
    <w:rsid w:val="00377070"/>
    <w:rsid w:val="00377282"/>
    <w:rsid w:val="003774B3"/>
    <w:rsid w:val="0037760D"/>
    <w:rsid w:val="003778BA"/>
    <w:rsid w:val="00377F39"/>
    <w:rsid w:val="0038012E"/>
    <w:rsid w:val="003803F7"/>
    <w:rsid w:val="0038047B"/>
    <w:rsid w:val="0038073A"/>
    <w:rsid w:val="0038123D"/>
    <w:rsid w:val="003814E1"/>
    <w:rsid w:val="00381790"/>
    <w:rsid w:val="00381D78"/>
    <w:rsid w:val="00382022"/>
    <w:rsid w:val="00382252"/>
    <w:rsid w:val="003835CD"/>
    <w:rsid w:val="00383C9D"/>
    <w:rsid w:val="00383D3C"/>
    <w:rsid w:val="00383F99"/>
    <w:rsid w:val="00383FB7"/>
    <w:rsid w:val="00384380"/>
    <w:rsid w:val="00384544"/>
    <w:rsid w:val="003849F5"/>
    <w:rsid w:val="00384A88"/>
    <w:rsid w:val="00384FBF"/>
    <w:rsid w:val="00385564"/>
    <w:rsid w:val="00385F0A"/>
    <w:rsid w:val="00386442"/>
    <w:rsid w:val="003867F5"/>
    <w:rsid w:val="00386A3A"/>
    <w:rsid w:val="00386A98"/>
    <w:rsid w:val="00386DB4"/>
    <w:rsid w:val="00387542"/>
    <w:rsid w:val="003877D3"/>
    <w:rsid w:val="003878D7"/>
    <w:rsid w:val="0039009D"/>
    <w:rsid w:val="003900C7"/>
    <w:rsid w:val="00390389"/>
    <w:rsid w:val="00390B1D"/>
    <w:rsid w:val="00390BC1"/>
    <w:rsid w:val="00390C51"/>
    <w:rsid w:val="00391095"/>
    <w:rsid w:val="003910E5"/>
    <w:rsid w:val="003912A9"/>
    <w:rsid w:val="0039265C"/>
    <w:rsid w:val="00392F35"/>
    <w:rsid w:val="003934C1"/>
    <w:rsid w:val="00394471"/>
    <w:rsid w:val="003947BF"/>
    <w:rsid w:val="0039488B"/>
    <w:rsid w:val="00394D66"/>
    <w:rsid w:val="00395EB2"/>
    <w:rsid w:val="003961DB"/>
    <w:rsid w:val="00397655"/>
    <w:rsid w:val="00397A79"/>
    <w:rsid w:val="003A014C"/>
    <w:rsid w:val="003A041A"/>
    <w:rsid w:val="003A09CE"/>
    <w:rsid w:val="003A0C4C"/>
    <w:rsid w:val="003A0F8C"/>
    <w:rsid w:val="003A114A"/>
    <w:rsid w:val="003A126D"/>
    <w:rsid w:val="003A1AEC"/>
    <w:rsid w:val="003A1B35"/>
    <w:rsid w:val="003A3DEE"/>
    <w:rsid w:val="003A3E58"/>
    <w:rsid w:val="003A44E3"/>
    <w:rsid w:val="003A4B00"/>
    <w:rsid w:val="003A5118"/>
    <w:rsid w:val="003A647F"/>
    <w:rsid w:val="003A68D2"/>
    <w:rsid w:val="003A76BC"/>
    <w:rsid w:val="003B0539"/>
    <w:rsid w:val="003B0B00"/>
    <w:rsid w:val="003B0E79"/>
    <w:rsid w:val="003B168E"/>
    <w:rsid w:val="003B1795"/>
    <w:rsid w:val="003B1834"/>
    <w:rsid w:val="003B18FF"/>
    <w:rsid w:val="003B1995"/>
    <w:rsid w:val="003B1E38"/>
    <w:rsid w:val="003B21CD"/>
    <w:rsid w:val="003B251F"/>
    <w:rsid w:val="003B2858"/>
    <w:rsid w:val="003B2A4C"/>
    <w:rsid w:val="003B32E2"/>
    <w:rsid w:val="003B36E2"/>
    <w:rsid w:val="003B3876"/>
    <w:rsid w:val="003B3BF6"/>
    <w:rsid w:val="003B414D"/>
    <w:rsid w:val="003B4945"/>
    <w:rsid w:val="003B55AE"/>
    <w:rsid w:val="003B5940"/>
    <w:rsid w:val="003B5A55"/>
    <w:rsid w:val="003B60C1"/>
    <w:rsid w:val="003B626C"/>
    <w:rsid w:val="003B6399"/>
    <w:rsid w:val="003B6636"/>
    <w:rsid w:val="003B6640"/>
    <w:rsid w:val="003B6D59"/>
    <w:rsid w:val="003C08E1"/>
    <w:rsid w:val="003C0D21"/>
    <w:rsid w:val="003C11D6"/>
    <w:rsid w:val="003C16AB"/>
    <w:rsid w:val="003C22EF"/>
    <w:rsid w:val="003C29A2"/>
    <w:rsid w:val="003C2C14"/>
    <w:rsid w:val="003C339B"/>
    <w:rsid w:val="003C35DE"/>
    <w:rsid w:val="003C3A04"/>
    <w:rsid w:val="003C3D65"/>
    <w:rsid w:val="003C466E"/>
    <w:rsid w:val="003C48C3"/>
    <w:rsid w:val="003C4FC2"/>
    <w:rsid w:val="003C50A0"/>
    <w:rsid w:val="003C563C"/>
    <w:rsid w:val="003C58FC"/>
    <w:rsid w:val="003C606C"/>
    <w:rsid w:val="003C73A3"/>
    <w:rsid w:val="003C74E0"/>
    <w:rsid w:val="003C784F"/>
    <w:rsid w:val="003D08C9"/>
    <w:rsid w:val="003D091E"/>
    <w:rsid w:val="003D0A0D"/>
    <w:rsid w:val="003D0B18"/>
    <w:rsid w:val="003D0C1B"/>
    <w:rsid w:val="003D1066"/>
    <w:rsid w:val="003D1751"/>
    <w:rsid w:val="003D1BE2"/>
    <w:rsid w:val="003D20B9"/>
    <w:rsid w:val="003D22A4"/>
    <w:rsid w:val="003D26FB"/>
    <w:rsid w:val="003D2F6F"/>
    <w:rsid w:val="003D2FD5"/>
    <w:rsid w:val="003D3538"/>
    <w:rsid w:val="003D3665"/>
    <w:rsid w:val="003D3FDA"/>
    <w:rsid w:val="003D44FD"/>
    <w:rsid w:val="003D47D6"/>
    <w:rsid w:val="003D4C65"/>
    <w:rsid w:val="003D4EDF"/>
    <w:rsid w:val="003D4FD3"/>
    <w:rsid w:val="003D545C"/>
    <w:rsid w:val="003D54FA"/>
    <w:rsid w:val="003D553C"/>
    <w:rsid w:val="003D5973"/>
    <w:rsid w:val="003D5B98"/>
    <w:rsid w:val="003D5F71"/>
    <w:rsid w:val="003D6F95"/>
    <w:rsid w:val="003E05A7"/>
    <w:rsid w:val="003E05BF"/>
    <w:rsid w:val="003E0E2B"/>
    <w:rsid w:val="003E0EFA"/>
    <w:rsid w:val="003E10C4"/>
    <w:rsid w:val="003E12E9"/>
    <w:rsid w:val="003E1772"/>
    <w:rsid w:val="003E1A23"/>
    <w:rsid w:val="003E1DB3"/>
    <w:rsid w:val="003E1ED7"/>
    <w:rsid w:val="003E2AAF"/>
    <w:rsid w:val="003E2DB2"/>
    <w:rsid w:val="003E2E14"/>
    <w:rsid w:val="003E365F"/>
    <w:rsid w:val="003E38AD"/>
    <w:rsid w:val="003E3E8E"/>
    <w:rsid w:val="003E4151"/>
    <w:rsid w:val="003E41FD"/>
    <w:rsid w:val="003E42DA"/>
    <w:rsid w:val="003E49D0"/>
    <w:rsid w:val="003E4BB6"/>
    <w:rsid w:val="003E4EF0"/>
    <w:rsid w:val="003E512C"/>
    <w:rsid w:val="003E518B"/>
    <w:rsid w:val="003E5972"/>
    <w:rsid w:val="003E5A0F"/>
    <w:rsid w:val="003E5AEB"/>
    <w:rsid w:val="003E5D87"/>
    <w:rsid w:val="003E6131"/>
    <w:rsid w:val="003E7077"/>
    <w:rsid w:val="003E71E4"/>
    <w:rsid w:val="003E77B8"/>
    <w:rsid w:val="003E7B04"/>
    <w:rsid w:val="003E7EF1"/>
    <w:rsid w:val="003F0744"/>
    <w:rsid w:val="003F0A0C"/>
    <w:rsid w:val="003F0F95"/>
    <w:rsid w:val="003F0FF4"/>
    <w:rsid w:val="003F1611"/>
    <w:rsid w:val="003F1A95"/>
    <w:rsid w:val="003F1E8B"/>
    <w:rsid w:val="003F1EED"/>
    <w:rsid w:val="003F2AF4"/>
    <w:rsid w:val="003F3830"/>
    <w:rsid w:val="003F3C53"/>
    <w:rsid w:val="003F3FF6"/>
    <w:rsid w:val="003F40B2"/>
    <w:rsid w:val="003F45B1"/>
    <w:rsid w:val="003F48AB"/>
    <w:rsid w:val="003F4A3B"/>
    <w:rsid w:val="003F51E5"/>
    <w:rsid w:val="003F5201"/>
    <w:rsid w:val="003F5590"/>
    <w:rsid w:val="003F5AEA"/>
    <w:rsid w:val="003F5F02"/>
    <w:rsid w:val="003F6037"/>
    <w:rsid w:val="003F61DB"/>
    <w:rsid w:val="003F66A1"/>
    <w:rsid w:val="003F7565"/>
    <w:rsid w:val="003F7C33"/>
    <w:rsid w:val="004004AB"/>
    <w:rsid w:val="004007B8"/>
    <w:rsid w:val="00400D60"/>
    <w:rsid w:val="00400DD0"/>
    <w:rsid w:val="00400F92"/>
    <w:rsid w:val="004014DE"/>
    <w:rsid w:val="004016B4"/>
    <w:rsid w:val="0040173B"/>
    <w:rsid w:val="004019F1"/>
    <w:rsid w:val="00401F20"/>
    <w:rsid w:val="004022F3"/>
    <w:rsid w:val="004023AE"/>
    <w:rsid w:val="004028D0"/>
    <w:rsid w:val="00402DBB"/>
    <w:rsid w:val="00402F1D"/>
    <w:rsid w:val="0040395F"/>
    <w:rsid w:val="00403C10"/>
    <w:rsid w:val="00403C97"/>
    <w:rsid w:val="004040D6"/>
    <w:rsid w:val="004043E5"/>
    <w:rsid w:val="0040529C"/>
    <w:rsid w:val="004058A8"/>
    <w:rsid w:val="00405A6E"/>
    <w:rsid w:val="00405AE4"/>
    <w:rsid w:val="00405E73"/>
    <w:rsid w:val="004060DC"/>
    <w:rsid w:val="00406ACF"/>
    <w:rsid w:val="00406CA5"/>
    <w:rsid w:val="0040701C"/>
    <w:rsid w:val="004075C7"/>
    <w:rsid w:val="00407C07"/>
    <w:rsid w:val="00407C56"/>
    <w:rsid w:val="00407DDB"/>
    <w:rsid w:val="00410007"/>
    <w:rsid w:val="00410262"/>
    <w:rsid w:val="00410769"/>
    <w:rsid w:val="00410A37"/>
    <w:rsid w:val="0041117F"/>
    <w:rsid w:val="00411566"/>
    <w:rsid w:val="0041217E"/>
    <w:rsid w:val="004128A9"/>
    <w:rsid w:val="004129C9"/>
    <w:rsid w:val="00412FAA"/>
    <w:rsid w:val="0041358E"/>
    <w:rsid w:val="0041365A"/>
    <w:rsid w:val="00414250"/>
    <w:rsid w:val="004143DA"/>
    <w:rsid w:val="0041463D"/>
    <w:rsid w:val="004150D9"/>
    <w:rsid w:val="00415240"/>
    <w:rsid w:val="0041578E"/>
    <w:rsid w:val="00415E17"/>
    <w:rsid w:val="00416120"/>
    <w:rsid w:val="004177F3"/>
    <w:rsid w:val="00417C43"/>
    <w:rsid w:val="00417CC5"/>
    <w:rsid w:val="004204D8"/>
    <w:rsid w:val="00420CDD"/>
    <w:rsid w:val="00421234"/>
    <w:rsid w:val="00421A4F"/>
    <w:rsid w:val="004226DF"/>
    <w:rsid w:val="00422939"/>
    <w:rsid w:val="00422C27"/>
    <w:rsid w:val="00422F7C"/>
    <w:rsid w:val="004234BF"/>
    <w:rsid w:val="00423541"/>
    <w:rsid w:val="00423592"/>
    <w:rsid w:val="004235CE"/>
    <w:rsid w:val="00423631"/>
    <w:rsid w:val="0042421A"/>
    <w:rsid w:val="00424BD6"/>
    <w:rsid w:val="00425047"/>
    <w:rsid w:val="00425B33"/>
    <w:rsid w:val="0042632A"/>
    <w:rsid w:val="00426B2B"/>
    <w:rsid w:val="00426BC2"/>
    <w:rsid w:val="004272F8"/>
    <w:rsid w:val="00430060"/>
    <w:rsid w:val="00430070"/>
    <w:rsid w:val="0043062A"/>
    <w:rsid w:val="00430678"/>
    <w:rsid w:val="00430B5B"/>
    <w:rsid w:val="00431CAC"/>
    <w:rsid w:val="00432191"/>
    <w:rsid w:val="00432255"/>
    <w:rsid w:val="004325E3"/>
    <w:rsid w:val="0043266A"/>
    <w:rsid w:val="00432ADE"/>
    <w:rsid w:val="00433BF5"/>
    <w:rsid w:val="00433D43"/>
    <w:rsid w:val="004341E3"/>
    <w:rsid w:val="00434769"/>
    <w:rsid w:val="0043483D"/>
    <w:rsid w:val="00434F45"/>
    <w:rsid w:val="004352C1"/>
    <w:rsid w:val="004354B2"/>
    <w:rsid w:val="00435962"/>
    <w:rsid w:val="00435AAB"/>
    <w:rsid w:val="00435B60"/>
    <w:rsid w:val="00435BC6"/>
    <w:rsid w:val="00437490"/>
    <w:rsid w:val="00437B3E"/>
    <w:rsid w:val="004408B6"/>
    <w:rsid w:val="00440E12"/>
    <w:rsid w:val="00441376"/>
    <w:rsid w:val="00441EEB"/>
    <w:rsid w:val="00442001"/>
    <w:rsid w:val="00442018"/>
    <w:rsid w:val="00442412"/>
    <w:rsid w:val="004432E7"/>
    <w:rsid w:val="00443766"/>
    <w:rsid w:val="0044396B"/>
    <w:rsid w:val="00443A5D"/>
    <w:rsid w:val="00443F18"/>
    <w:rsid w:val="004445F2"/>
    <w:rsid w:val="004449E2"/>
    <w:rsid w:val="00444C73"/>
    <w:rsid w:val="00445088"/>
    <w:rsid w:val="004450B9"/>
    <w:rsid w:val="0044585E"/>
    <w:rsid w:val="00445950"/>
    <w:rsid w:val="00445B42"/>
    <w:rsid w:val="00445DCC"/>
    <w:rsid w:val="00445EDA"/>
    <w:rsid w:val="00446029"/>
    <w:rsid w:val="004460D1"/>
    <w:rsid w:val="004465CA"/>
    <w:rsid w:val="004466B4"/>
    <w:rsid w:val="0044736B"/>
    <w:rsid w:val="004475A5"/>
    <w:rsid w:val="00447B84"/>
    <w:rsid w:val="00447D6B"/>
    <w:rsid w:val="004506E2"/>
    <w:rsid w:val="00450FA1"/>
    <w:rsid w:val="0045186F"/>
    <w:rsid w:val="00451A5D"/>
    <w:rsid w:val="00452040"/>
    <w:rsid w:val="00452986"/>
    <w:rsid w:val="00453B59"/>
    <w:rsid w:val="00453BCF"/>
    <w:rsid w:val="00453E07"/>
    <w:rsid w:val="004541C2"/>
    <w:rsid w:val="00454F1A"/>
    <w:rsid w:val="004559BF"/>
    <w:rsid w:val="00455C98"/>
    <w:rsid w:val="00456157"/>
    <w:rsid w:val="004562DF"/>
    <w:rsid w:val="00456E5E"/>
    <w:rsid w:val="00456ED2"/>
    <w:rsid w:val="00456FAD"/>
    <w:rsid w:val="004574FE"/>
    <w:rsid w:val="00457770"/>
    <w:rsid w:val="00457ABE"/>
    <w:rsid w:val="00457C23"/>
    <w:rsid w:val="0046015E"/>
    <w:rsid w:val="00460AC4"/>
    <w:rsid w:val="00460BCD"/>
    <w:rsid w:val="00460FD8"/>
    <w:rsid w:val="004615CB"/>
    <w:rsid w:val="004615CC"/>
    <w:rsid w:val="004615CF"/>
    <w:rsid w:val="00461D3B"/>
    <w:rsid w:val="004620CD"/>
    <w:rsid w:val="004625D3"/>
    <w:rsid w:val="004627AD"/>
    <w:rsid w:val="00462CA6"/>
    <w:rsid w:val="00462EED"/>
    <w:rsid w:val="0046337A"/>
    <w:rsid w:val="0046346F"/>
    <w:rsid w:val="00463CBD"/>
    <w:rsid w:val="004645C8"/>
    <w:rsid w:val="004646D4"/>
    <w:rsid w:val="00464AB7"/>
    <w:rsid w:val="00464AC0"/>
    <w:rsid w:val="00464B4A"/>
    <w:rsid w:val="00465C43"/>
    <w:rsid w:val="0046614C"/>
    <w:rsid w:val="004663E0"/>
    <w:rsid w:val="004665C5"/>
    <w:rsid w:val="00466E1F"/>
    <w:rsid w:val="00466FE3"/>
    <w:rsid w:val="004676E8"/>
    <w:rsid w:val="00467D1D"/>
    <w:rsid w:val="00467DCD"/>
    <w:rsid w:val="00470083"/>
    <w:rsid w:val="00470825"/>
    <w:rsid w:val="004709E9"/>
    <w:rsid w:val="00470A55"/>
    <w:rsid w:val="00470A8E"/>
    <w:rsid w:val="00471172"/>
    <w:rsid w:val="00471256"/>
    <w:rsid w:val="0047170E"/>
    <w:rsid w:val="00471AE5"/>
    <w:rsid w:val="00471C3A"/>
    <w:rsid w:val="0047248B"/>
    <w:rsid w:val="0047265C"/>
    <w:rsid w:val="004726F6"/>
    <w:rsid w:val="004728E3"/>
    <w:rsid w:val="00473118"/>
    <w:rsid w:val="0047334D"/>
    <w:rsid w:val="00473A2B"/>
    <w:rsid w:val="00473FE7"/>
    <w:rsid w:val="00474330"/>
    <w:rsid w:val="0047488E"/>
    <w:rsid w:val="00474EF8"/>
    <w:rsid w:val="0047503A"/>
    <w:rsid w:val="004752B9"/>
    <w:rsid w:val="00475582"/>
    <w:rsid w:val="004755C6"/>
    <w:rsid w:val="004758AE"/>
    <w:rsid w:val="00475B1B"/>
    <w:rsid w:val="004764C9"/>
    <w:rsid w:val="00476613"/>
    <w:rsid w:val="00476B82"/>
    <w:rsid w:val="00476EF4"/>
    <w:rsid w:val="0047709F"/>
    <w:rsid w:val="004814B8"/>
    <w:rsid w:val="00481549"/>
    <w:rsid w:val="00481932"/>
    <w:rsid w:val="00481A17"/>
    <w:rsid w:val="00481DB5"/>
    <w:rsid w:val="0048204D"/>
    <w:rsid w:val="0048223F"/>
    <w:rsid w:val="004829A6"/>
    <w:rsid w:val="00482F3C"/>
    <w:rsid w:val="0048308F"/>
    <w:rsid w:val="004836BF"/>
    <w:rsid w:val="004836FC"/>
    <w:rsid w:val="00484117"/>
    <w:rsid w:val="00484639"/>
    <w:rsid w:val="004848A5"/>
    <w:rsid w:val="00484CCF"/>
    <w:rsid w:val="0048507B"/>
    <w:rsid w:val="004863AA"/>
    <w:rsid w:val="00486AF1"/>
    <w:rsid w:val="00486D63"/>
    <w:rsid w:val="00486FCC"/>
    <w:rsid w:val="00487B0E"/>
    <w:rsid w:val="00487DA1"/>
    <w:rsid w:val="00487EB6"/>
    <w:rsid w:val="004901CE"/>
    <w:rsid w:val="00490A5E"/>
    <w:rsid w:val="004917E0"/>
    <w:rsid w:val="00491D0A"/>
    <w:rsid w:val="00492496"/>
    <w:rsid w:val="0049357E"/>
    <w:rsid w:val="00493ACC"/>
    <w:rsid w:val="004941F3"/>
    <w:rsid w:val="00494839"/>
    <w:rsid w:val="00494973"/>
    <w:rsid w:val="00495894"/>
    <w:rsid w:val="004958A6"/>
    <w:rsid w:val="00496321"/>
    <w:rsid w:val="00496534"/>
    <w:rsid w:val="004966B1"/>
    <w:rsid w:val="00496935"/>
    <w:rsid w:val="00496D24"/>
    <w:rsid w:val="00496E84"/>
    <w:rsid w:val="004A05D9"/>
    <w:rsid w:val="004A06A5"/>
    <w:rsid w:val="004A138F"/>
    <w:rsid w:val="004A1E6E"/>
    <w:rsid w:val="004A2687"/>
    <w:rsid w:val="004A2D96"/>
    <w:rsid w:val="004A36CA"/>
    <w:rsid w:val="004A37EC"/>
    <w:rsid w:val="004A3D13"/>
    <w:rsid w:val="004A417F"/>
    <w:rsid w:val="004A45A2"/>
    <w:rsid w:val="004A50A7"/>
    <w:rsid w:val="004A50E5"/>
    <w:rsid w:val="004A5777"/>
    <w:rsid w:val="004A5AA1"/>
    <w:rsid w:val="004A6787"/>
    <w:rsid w:val="004A69B6"/>
    <w:rsid w:val="004A6DAB"/>
    <w:rsid w:val="004A750C"/>
    <w:rsid w:val="004A79E8"/>
    <w:rsid w:val="004A7D98"/>
    <w:rsid w:val="004A7DD5"/>
    <w:rsid w:val="004B068D"/>
    <w:rsid w:val="004B083B"/>
    <w:rsid w:val="004B120E"/>
    <w:rsid w:val="004B16FC"/>
    <w:rsid w:val="004B1F65"/>
    <w:rsid w:val="004B2361"/>
    <w:rsid w:val="004B259E"/>
    <w:rsid w:val="004B2772"/>
    <w:rsid w:val="004B2C19"/>
    <w:rsid w:val="004B33C3"/>
    <w:rsid w:val="004B343F"/>
    <w:rsid w:val="004B35FA"/>
    <w:rsid w:val="004B38B4"/>
    <w:rsid w:val="004B3A9C"/>
    <w:rsid w:val="004B4406"/>
    <w:rsid w:val="004B493A"/>
    <w:rsid w:val="004B4B1C"/>
    <w:rsid w:val="004B4F0E"/>
    <w:rsid w:val="004B58C7"/>
    <w:rsid w:val="004B58D8"/>
    <w:rsid w:val="004B5F20"/>
    <w:rsid w:val="004B5F33"/>
    <w:rsid w:val="004B6122"/>
    <w:rsid w:val="004B6DAC"/>
    <w:rsid w:val="004B76D3"/>
    <w:rsid w:val="004B7832"/>
    <w:rsid w:val="004B7A65"/>
    <w:rsid w:val="004C096A"/>
    <w:rsid w:val="004C0C6F"/>
    <w:rsid w:val="004C0DE9"/>
    <w:rsid w:val="004C1765"/>
    <w:rsid w:val="004C1B8E"/>
    <w:rsid w:val="004C226C"/>
    <w:rsid w:val="004C22E4"/>
    <w:rsid w:val="004C2760"/>
    <w:rsid w:val="004C2C99"/>
    <w:rsid w:val="004C2CE8"/>
    <w:rsid w:val="004C2E45"/>
    <w:rsid w:val="004C317C"/>
    <w:rsid w:val="004C31F6"/>
    <w:rsid w:val="004C3470"/>
    <w:rsid w:val="004C47C8"/>
    <w:rsid w:val="004C48FA"/>
    <w:rsid w:val="004C5509"/>
    <w:rsid w:val="004C55F3"/>
    <w:rsid w:val="004C55FD"/>
    <w:rsid w:val="004C63D7"/>
    <w:rsid w:val="004C6A44"/>
    <w:rsid w:val="004C6EEE"/>
    <w:rsid w:val="004C73E7"/>
    <w:rsid w:val="004C7A8E"/>
    <w:rsid w:val="004D0313"/>
    <w:rsid w:val="004D0367"/>
    <w:rsid w:val="004D13F0"/>
    <w:rsid w:val="004D1B76"/>
    <w:rsid w:val="004D1D4F"/>
    <w:rsid w:val="004D263F"/>
    <w:rsid w:val="004D2774"/>
    <w:rsid w:val="004D2822"/>
    <w:rsid w:val="004D30F9"/>
    <w:rsid w:val="004D316B"/>
    <w:rsid w:val="004D3526"/>
    <w:rsid w:val="004D3D59"/>
    <w:rsid w:val="004D3F0A"/>
    <w:rsid w:val="004D3F5A"/>
    <w:rsid w:val="004D4A18"/>
    <w:rsid w:val="004D524D"/>
    <w:rsid w:val="004D52F3"/>
    <w:rsid w:val="004D56D9"/>
    <w:rsid w:val="004D5C82"/>
    <w:rsid w:val="004D636D"/>
    <w:rsid w:val="004D69B1"/>
    <w:rsid w:val="004D6CC0"/>
    <w:rsid w:val="004D6CDE"/>
    <w:rsid w:val="004D743F"/>
    <w:rsid w:val="004D79E6"/>
    <w:rsid w:val="004E0A6B"/>
    <w:rsid w:val="004E0BF0"/>
    <w:rsid w:val="004E1068"/>
    <w:rsid w:val="004E177C"/>
    <w:rsid w:val="004E191B"/>
    <w:rsid w:val="004E1A90"/>
    <w:rsid w:val="004E1BDE"/>
    <w:rsid w:val="004E247C"/>
    <w:rsid w:val="004E29ED"/>
    <w:rsid w:val="004E2D1C"/>
    <w:rsid w:val="004E2FB8"/>
    <w:rsid w:val="004E3B65"/>
    <w:rsid w:val="004E3C4E"/>
    <w:rsid w:val="004E4069"/>
    <w:rsid w:val="004E4190"/>
    <w:rsid w:val="004E421B"/>
    <w:rsid w:val="004E48C4"/>
    <w:rsid w:val="004E4D37"/>
    <w:rsid w:val="004E5474"/>
    <w:rsid w:val="004E558C"/>
    <w:rsid w:val="004E559D"/>
    <w:rsid w:val="004E56A4"/>
    <w:rsid w:val="004E7A93"/>
    <w:rsid w:val="004E7D7B"/>
    <w:rsid w:val="004F0073"/>
    <w:rsid w:val="004F03F3"/>
    <w:rsid w:val="004F07DD"/>
    <w:rsid w:val="004F08A2"/>
    <w:rsid w:val="004F0BF0"/>
    <w:rsid w:val="004F1837"/>
    <w:rsid w:val="004F1A7F"/>
    <w:rsid w:val="004F2206"/>
    <w:rsid w:val="004F23E8"/>
    <w:rsid w:val="004F2BDA"/>
    <w:rsid w:val="004F2FF2"/>
    <w:rsid w:val="004F3225"/>
    <w:rsid w:val="004F389F"/>
    <w:rsid w:val="004F4532"/>
    <w:rsid w:val="004F473D"/>
    <w:rsid w:val="004F4D16"/>
    <w:rsid w:val="004F59E6"/>
    <w:rsid w:val="004F619B"/>
    <w:rsid w:val="004F66B6"/>
    <w:rsid w:val="004F71EE"/>
    <w:rsid w:val="004F76C9"/>
    <w:rsid w:val="004F778D"/>
    <w:rsid w:val="004F780E"/>
    <w:rsid w:val="004F7CFD"/>
    <w:rsid w:val="005001E6"/>
    <w:rsid w:val="005003F2"/>
    <w:rsid w:val="0050081E"/>
    <w:rsid w:val="00500866"/>
    <w:rsid w:val="005019A0"/>
    <w:rsid w:val="00501E95"/>
    <w:rsid w:val="005020A7"/>
    <w:rsid w:val="00502346"/>
    <w:rsid w:val="005024B2"/>
    <w:rsid w:val="00502F9F"/>
    <w:rsid w:val="00503468"/>
    <w:rsid w:val="00503D71"/>
    <w:rsid w:val="00503DAA"/>
    <w:rsid w:val="00505332"/>
    <w:rsid w:val="005053B6"/>
    <w:rsid w:val="00505990"/>
    <w:rsid w:val="00505AF1"/>
    <w:rsid w:val="005069FA"/>
    <w:rsid w:val="00506CA6"/>
    <w:rsid w:val="0050700C"/>
    <w:rsid w:val="00507033"/>
    <w:rsid w:val="00507AEB"/>
    <w:rsid w:val="00507E57"/>
    <w:rsid w:val="00507EC6"/>
    <w:rsid w:val="00511414"/>
    <w:rsid w:val="00512125"/>
    <w:rsid w:val="005122D8"/>
    <w:rsid w:val="005125C7"/>
    <w:rsid w:val="00512706"/>
    <w:rsid w:val="005129D0"/>
    <w:rsid w:val="00512F6B"/>
    <w:rsid w:val="00512FAC"/>
    <w:rsid w:val="00513063"/>
    <w:rsid w:val="0051313E"/>
    <w:rsid w:val="005131F4"/>
    <w:rsid w:val="00513657"/>
    <w:rsid w:val="005136F1"/>
    <w:rsid w:val="005140E2"/>
    <w:rsid w:val="005147A2"/>
    <w:rsid w:val="005149C2"/>
    <w:rsid w:val="00514A0F"/>
    <w:rsid w:val="00514B40"/>
    <w:rsid w:val="005151D4"/>
    <w:rsid w:val="00515A7D"/>
    <w:rsid w:val="00515CE3"/>
    <w:rsid w:val="00515D9F"/>
    <w:rsid w:val="00515E4D"/>
    <w:rsid w:val="005162F6"/>
    <w:rsid w:val="00516500"/>
    <w:rsid w:val="00516908"/>
    <w:rsid w:val="005169A7"/>
    <w:rsid w:val="00516B25"/>
    <w:rsid w:val="00516B86"/>
    <w:rsid w:val="00516E5E"/>
    <w:rsid w:val="00517C33"/>
    <w:rsid w:val="0052019B"/>
    <w:rsid w:val="005202BF"/>
    <w:rsid w:val="00520980"/>
    <w:rsid w:val="00521382"/>
    <w:rsid w:val="00521528"/>
    <w:rsid w:val="005216EC"/>
    <w:rsid w:val="005218DA"/>
    <w:rsid w:val="005220AC"/>
    <w:rsid w:val="0052275B"/>
    <w:rsid w:val="00522D5D"/>
    <w:rsid w:val="005233CD"/>
    <w:rsid w:val="005238F7"/>
    <w:rsid w:val="00523E11"/>
    <w:rsid w:val="00524458"/>
    <w:rsid w:val="005245A5"/>
    <w:rsid w:val="0052575B"/>
    <w:rsid w:val="00525793"/>
    <w:rsid w:val="00525D1A"/>
    <w:rsid w:val="00525F51"/>
    <w:rsid w:val="00525FF1"/>
    <w:rsid w:val="00527127"/>
    <w:rsid w:val="005272A8"/>
    <w:rsid w:val="005277B3"/>
    <w:rsid w:val="00530C3E"/>
    <w:rsid w:val="00530F88"/>
    <w:rsid w:val="005310B0"/>
    <w:rsid w:val="00531BF4"/>
    <w:rsid w:val="005325E1"/>
    <w:rsid w:val="00532776"/>
    <w:rsid w:val="005337D0"/>
    <w:rsid w:val="00534309"/>
    <w:rsid w:val="005344E5"/>
    <w:rsid w:val="0053453B"/>
    <w:rsid w:val="00535E8E"/>
    <w:rsid w:val="00535EAF"/>
    <w:rsid w:val="0053671C"/>
    <w:rsid w:val="0053692B"/>
    <w:rsid w:val="00536A0B"/>
    <w:rsid w:val="00537273"/>
    <w:rsid w:val="00537849"/>
    <w:rsid w:val="00537EEA"/>
    <w:rsid w:val="00540110"/>
    <w:rsid w:val="00540982"/>
    <w:rsid w:val="00540FE0"/>
    <w:rsid w:val="00541477"/>
    <w:rsid w:val="0054180A"/>
    <w:rsid w:val="00541891"/>
    <w:rsid w:val="00541A05"/>
    <w:rsid w:val="00541C60"/>
    <w:rsid w:val="005420F9"/>
    <w:rsid w:val="0054251D"/>
    <w:rsid w:val="00542A7A"/>
    <w:rsid w:val="00542B33"/>
    <w:rsid w:val="0054316F"/>
    <w:rsid w:val="00543FC1"/>
    <w:rsid w:val="00544A2E"/>
    <w:rsid w:val="00544E47"/>
    <w:rsid w:val="00545C46"/>
    <w:rsid w:val="00545F20"/>
    <w:rsid w:val="00545F50"/>
    <w:rsid w:val="0054613C"/>
    <w:rsid w:val="005466A1"/>
    <w:rsid w:val="005468EF"/>
    <w:rsid w:val="00546CB2"/>
    <w:rsid w:val="00547567"/>
    <w:rsid w:val="005501A5"/>
    <w:rsid w:val="0055029A"/>
    <w:rsid w:val="005502B6"/>
    <w:rsid w:val="00550DC6"/>
    <w:rsid w:val="0055164B"/>
    <w:rsid w:val="00551DA0"/>
    <w:rsid w:val="00552124"/>
    <w:rsid w:val="005521E6"/>
    <w:rsid w:val="00553441"/>
    <w:rsid w:val="00553A15"/>
    <w:rsid w:val="00554AA1"/>
    <w:rsid w:val="00554AAC"/>
    <w:rsid w:val="00555051"/>
    <w:rsid w:val="005555EA"/>
    <w:rsid w:val="0055669C"/>
    <w:rsid w:val="005566BF"/>
    <w:rsid w:val="005569A8"/>
    <w:rsid w:val="00556EC7"/>
    <w:rsid w:val="0055743B"/>
    <w:rsid w:val="00557534"/>
    <w:rsid w:val="00557669"/>
    <w:rsid w:val="0055775D"/>
    <w:rsid w:val="00557955"/>
    <w:rsid w:val="00557D8A"/>
    <w:rsid w:val="00560F78"/>
    <w:rsid w:val="00560FF6"/>
    <w:rsid w:val="0056108D"/>
    <w:rsid w:val="0056153C"/>
    <w:rsid w:val="00561AE9"/>
    <w:rsid w:val="00561B2D"/>
    <w:rsid w:val="00561B78"/>
    <w:rsid w:val="00562A72"/>
    <w:rsid w:val="00562EBC"/>
    <w:rsid w:val="00563F47"/>
    <w:rsid w:val="005644E2"/>
    <w:rsid w:val="00564C73"/>
    <w:rsid w:val="00564FD3"/>
    <w:rsid w:val="0056510C"/>
    <w:rsid w:val="00565484"/>
    <w:rsid w:val="0056578F"/>
    <w:rsid w:val="005658A5"/>
    <w:rsid w:val="00565DCC"/>
    <w:rsid w:val="005661A6"/>
    <w:rsid w:val="005663E9"/>
    <w:rsid w:val="005665E1"/>
    <w:rsid w:val="00566C55"/>
    <w:rsid w:val="005673B6"/>
    <w:rsid w:val="005700C4"/>
    <w:rsid w:val="005701DF"/>
    <w:rsid w:val="0057071A"/>
    <w:rsid w:val="0057086A"/>
    <w:rsid w:val="00570B4C"/>
    <w:rsid w:val="00570F48"/>
    <w:rsid w:val="005713A6"/>
    <w:rsid w:val="00571A66"/>
    <w:rsid w:val="00572403"/>
    <w:rsid w:val="00572501"/>
    <w:rsid w:val="00572E59"/>
    <w:rsid w:val="00573596"/>
    <w:rsid w:val="00573648"/>
    <w:rsid w:val="00573B29"/>
    <w:rsid w:val="00573E85"/>
    <w:rsid w:val="00573F57"/>
    <w:rsid w:val="005748F9"/>
    <w:rsid w:val="0057534B"/>
    <w:rsid w:val="0057537E"/>
    <w:rsid w:val="0057601F"/>
    <w:rsid w:val="005763D9"/>
    <w:rsid w:val="0057699A"/>
    <w:rsid w:val="00576C9F"/>
    <w:rsid w:val="00577BF9"/>
    <w:rsid w:val="005801FC"/>
    <w:rsid w:val="005803EA"/>
    <w:rsid w:val="00580C16"/>
    <w:rsid w:val="0058132F"/>
    <w:rsid w:val="00581418"/>
    <w:rsid w:val="00582DED"/>
    <w:rsid w:val="0058342A"/>
    <w:rsid w:val="00583749"/>
    <w:rsid w:val="00584479"/>
    <w:rsid w:val="00584C1F"/>
    <w:rsid w:val="005853A1"/>
    <w:rsid w:val="005853FC"/>
    <w:rsid w:val="00585468"/>
    <w:rsid w:val="0058599B"/>
    <w:rsid w:val="00585D22"/>
    <w:rsid w:val="00586647"/>
    <w:rsid w:val="005866D0"/>
    <w:rsid w:val="005869B5"/>
    <w:rsid w:val="005871C5"/>
    <w:rsid w:val="005872F3"/>
    <w:rsid w:val="00587901"/>
    <w:rsid w:val="005902DF"/>
    <w:rsid w:val="005905D0"/>
    <w:rsid w:val="00590C10"/>
    <w:rsid w:val="00590C36"/>
    <w:rsid w:val="0059187A"/>
    <w:rsid w:val="00591E7B"/>
    <w:rsid w:val="00592561"/>
    <w:rsid w:val="0059275C"/>
    <w:rsid w:val="005933BF"/>
    <w:rsid w:val="00593AFB"/>
    <w:rsid w:val="00593C77"/>
    <w:rsid w:val="00594395"/>
    <w:rsid w:val="005947C5"/>
    <w:rsid w:val="005957D5"/>
    <w:rsid w:val="005958C3"/>
    <w:rsid w:val="00595ADB"/>
    <w:rsid w:val="0059604E"/>
    <w:rsid w:val="00597700"/>
    <w:rsid w:val="00597A18"/>
    <w:rsid w:val="00597BC5"/>
    <w:rsid w:val="00597F67"/>
    <w:rsid w:val="005A0E63"/>
    <w:rsid w:val="005A1560"/>
    <w:rsid w:val="005A23D5"/>
    <w:rsid w:val="005A2600"/>
    <w:rsid w:val="005A26CF"/>
    <w:rsid w:val="005A2A47"/>
    <w:rsid w:val="005A3C10"/>
    <w:rsid w:val="005A3C66"/>
    <w:rsid w:val="005A3DB7"/>
    <w:rsid w:val="005A4571"/>
    <w:rsid w:val="005A474C"/>
    <w:rsid w:val="005A4A92"/>
    <w:rsid w:val="005A4EDE"/>
    <w:rsid w:val="005A5553"/>
    <w:rsid w:val="005A55DA"/>
    <w:rsid w:val="005A569D"/>
    <w:rsid w:val="005A66B3"/>
    <w:rsid w:val="005A7420"/>
    <w:rsid w:val="005A7597"/>
    <w:rsid w:val="005A78B6"/>
    <w:rsid w:val="005A7CF9"/>
    <w:rsid w:val="005B0446"/>
    <w:rsid w:val="005B06B8"/>
    <w:rsid w:val="005B0835"/>
    <w:rsid w:val="005B0ACA"/>
    <w:rsid w:val="005B130B"/>
    <w:rsid w:val="005B15ED"/>
    <w:rsid w:val="005B188B"/>
    <w:rsid w:val="005B1ACA"/>
    <w:rsid w:val="005B1B4B"/>
    <w:rsid w:val="005B2A01"/>
    <w:rsid w:val="005B2A27"/>
    <w:rsid w:val="005B2B4D"/>
    <w:rsid w:val="005B2DDA"/>
    <w:rsid w:val="005B2F33"/>
    <w:rsid w:val="005B3B71"/>
    <w:rsid w:val="005B4356"/>
    <w:rsid w:val="005B44FE"/>
    <w:rsid w:val="005B4CF9"/>
    <w:rsid w:val="005B50B1"/>
    <w:rsid w:val="005B5C32"/>
    <w:rsid w:val="005B5DDC"/>
    <w:rsid w:val="005B6CE0"/>
    <w:rsid w:val="005B6F18"/>
    <w:rsid w:val="005B70DB"/>
    <w:rsid w:val="005B7117"/>
    <w:rsid w:val="005B718E"/>
    <w:rsid w:val="005B7445"/>
    <w:rsid w:val="005B7D3B"/>
    <w:rsid w:val="005C0081"/>
    <w:rsid w:val="005C0219"/>
    <w:rsid w:val="005C1393"/>
    <w:rsid w:val="005C16E9"/>
    <w:rsid w:val="005C190B"/>
    <w:rsid w:val="005C25F4"/>
    <w:rsid w:val="005C3265"/>
    <w:rsid w:val="005C34E2"/>
    <w:rsid w:val="005C358A"/>
    <w:rsid w:val="005C3AA7"/>
    <w:rsid w:val="005C3CE6"/>
    <w:rsid w:val="005C451E"/>
    <w:rsid w:val="005C49E6"/>
    <w:rsid w:val="005C4A4C"/>
    <w:rsid w:val="005C5204"/>
    <w:rsid w:val="005C5321"/>
    <w:rsid w:val="005C57F6"/>
    <w:rsid w:val="005C5E45"/>
    <w:rsid w:val="005C62EB"/>
    <w:rsid w:val="005C67B0"/>
    <w:rsid w:val="005C723F"/>
    <w:rsid w:val="005C7935"/>
    <w:rsid w:val="005C7CBA"/>
    <w:rsid w:val="005D036D"/>
    <w:rsid w:val="005D08CE"/>
    <w:rsid w:val="005D1160"/>
    <w:rsid w:val="005D11AC"/>
    <w:rsid w:val="005D31A6"/>
    <w:rsid w:val="005D32FF"/>
    <w:rsid w:val="005D359B"/>
    <w:rsid w:val="005D393D"/>
    <w:rsid w:val="005D3DE4"/>
    <w:rsid w:val="005D42C9"/>
    <w:rsid w:val="005D4496"/>
    <w:rsid w:val="005D4A7E"/>
    <w:rsid w:val="005D58EF"/>
    <w:rsid w:val="005D6625"/>
    <w:rsid w:val="005D67E8"/>
    <w:rsid w:val="005D68DD"/>
    <w:rsid w:val="005D6D75"/>
    <w:rsid w:val="005D785B"/>
    <w:rsid w:val="005D7D46"/>
    <w:rsid w:val="005E0366"/>
    <w:rsid w:val="005E058E"/>
    <w:rsid w:val="005E0606"/>
    <w:rsid w:val="005E06BB"/>
    <w:rsid w:val="005E106A"/>
    <w:rsid w:val="005E1166"/>
    <w:rsid w:val="005E1885"/>
    <w:rsid w:val="005E1ACE"/>
    <w:rsid w:val="005E2212"/>
    <w:rsid w:val="005E2326"/>
    <w:rsid w:val="005E23CF"/>
    <w:rsid w:val="005E25A2"/>
    <w:rsid w:val="005E2A1F"/>
    <w:rsid w:val="005E2A2B"/>
    <w:rsid w:val="005E2B10"/>
    <w:rsid w:val="005E2FBC"/>
    <w:rsid w:val="005E3A14"/>
    <w:rsid w:val="005E3A94"/>
    <w:rsid w:val="005E3BE0"/>
    <w:rsid w:val="005E3CF6"/>
    <w:rsid w:val="005E3FD3"/>
    <w:rsid w:val="005E48A6"/>
    <w:rsid w:val="005E4946"/>
    <w:rsid w:val="005E49C4"/>
    <w:rsid w:val="005E49CC"/>
    <w:rsid w:val="005E4A59"/>
    <w:rsid w:val="005E500C"/>
    <w:rsid w:val="005E506E"/>
    <w:rsid w:val="005E565C"/>
    <w:rsid w:val="005E6093"/>
    <w:rsid w:val="005E65AB"/>
    <w:rsid w:val="005E709F"/>
    <w:rsid w:val="005E70DF"/>
    <w:rsid w:val="005E75A8"/>
    <w:rsid w:val="005E7761"/>
    <w:rsid w:val="005E7997"/>
    <w:rsid w:val="005E7B62"/>
    <w:rsid w:val="005F0432"/>
    <w:rsid w:val="005F0536"/>
    <w:rsid w:val="005F0BCB"/>
    <w:rsid w:val="005F1170"/>
    <w:rsid w:val="005F16DC"/>
    <w:rsid w:val="005F1DC9"/>
    <w:rsid w:val="005F2656"/>
    <w:rsid w:val="005F2679"/>
    <w:rsid w:val="005F26B5"/>
    <w:rsid w:val="005F2886"/>
    <w:rsid w:val="005F36BB"/>
    <w:rsid w:val="005F3E16"/>
    <w:rsid w:val="005F40B2"/>
    <w:rsid w:val="005F429B"/>
    <w:rsid w:val="005F43F3"/>
    <w:rsid w:val="005F517A"/>
    <w:rsid w:val="005F56FD"/>
    <w:rsid w:val="005F5EA5"/>
    <w:rsid w:val="005F6218"/>
    <w:rsid w:val="005F637A"/>
    <w:rsid w:val="005F677A"/>
    <w:rsid w:val="005F6A28"/>
    <w:rsid w:val="005F7065"/>
    <w:rsid w:val="005F7549"/>
    <w:rsid w:val="005F7D16"/>
    <w:rsid w:val="005F7F20"/>
    <w:rsid w:val="00600166"/>
    <w:rsid w:val="006002A8"/>
    <w:rsid w:val="00600855"/>
    <w:rsid w:val="00601929"/>
    <w:rsid w:val="00601D9C"/>
    <w:rsid w:val="00602178"/>
    <w:rsid w:val="0060238C"/>
    <w:rsid w:val="006028BE"/>
    <w:rsid w:val="006028E0"/>
    <w:rsid w:val="00602B99"/>
    <w:rsid w:val="00604076"/>
    <w:rsid w:val="0060505F"/>
    <w:rsid w:val="006053B0"/>
    <w:rsid w:val="0060654E"/>
    <w:rsid w:val="00606933"/>
    <w:rsid w:val="00606D79"/>
    <w:rsid w:val="006077E2"/>
    <w:rsid w:val="00607898"/>
    <w:rsid w:val="00607A5D"/>
    <w:rsid w:val="00607B76"/>
    <w:rsid w:val="00607D32"/>
    <w:rsid w:val="00610274"/>
    <w:rsid w:val="00610340"/>
    <w:rsid w:val="00610388"/>
    <w:rsid w:val="006105D3"/>
    <w:rsid w:val="0061122D"/>
    <w:rsid w:val="0061137B"/>
    <w:rsid w:val="00611B22"/>
    <w:rsid w:val="00611C9A"/>
    <w:rsid w:val="00611EDA"/>
    <w:rsid w:val="00611FAE"/>
    <w:rsid w:val="00611FE4"/>
    <w:rsid w:val="0061259C"/>
    <w:rsid w:val="006131D6"/>
    <w:rsid w:val="00614305"/>
    <w:rsid w:val="0061439A"/>
    <w:rsid w:val="00614F10"/>
    <w:rsid w:val="00614FF5"/>
    <w:rsid w:val="00615211"/>
    <w:rsid w:val="006159AB"/>
    <w:rsid w:val="00615FCA"/>
    <w:rsid w:val="00616131"/>
    <w:rsid w:val="0061623B"/>
    <w:rsid w:val="00616511"/>
    <w:rsid w:val="00616A54"/>
    <w:rsid w:val="006173AC"/>
    <w:rsid w:val="006175BC"/>
    <w:rsid w:val="00617DBE"/>
    <w:rsid w:val="00620173"/>
    <w:rsid w:val="006202BD"/>
    <w:rsid w:val="0062057A"/>
    <w:rsid w:val="006205D6"/>
    <w:rsid w:val="0062076A"/>
    <w:rsid w:val="00620813"/>
    <w:rsid w:val="006208BA"/>
    <w:rsid w:val="0062094B"/>
    <w:rsid w:val="006209A6"/>
    <w:rsid w:val="00621EA2"/>
    <w:rsid w:val="0062236D"/>
    <w:rsid w:val="006226D8"/>
    <w:rsid w:val="006227DE"/>
    <w:rsid w:val="00622872"/>
    <w:rsid w:val="0062290B"/>
    <w:rsid w:val="00622F1E"/>
    <w:rsid w:val="0062349C"/>
    <w:rsid w:val="00624567"/>
    <w:rsid w:val="006249F2"/>
    <w:rsid w:val="0062514C"/>
    <w:rsid w:val="0062542D"/>
    <w:rsid w:val="00625543"/>
    <w:rsid w:val="0062563E"/>
    <w:rsid w:val="00626409"/>
    <w:rsid w:val="006265D8"/>
    <w:rsid w:val="00626820"/>
    <w:rsid w:val="00626AE6"/>
    <w:rsid w:val="00626BF7"/>
    <w:rsid w:val="006274F8"/>
    <w:rsid w:val="006304A5"/>
    <w:rsid w:val="00630A28"/>
    <w:rsid w:val="00630C3F"/>
    <w:rsid w:val="00631749"/>
    <w:rsid w:val="0063179F"/>
    <w:rsid w:val="0063186D"/>
    <w:rsid w:val="00631943"/>
    <w:rsid w:val="00631A6B"/>
    <w:rsid w:val="00631CFF"/>
    <w:rsid w:val="0063210B"/>
    <w:rsid w:val="00633152"/>
    <w:rsid w:val="00633948"/>
    <w:rsid w:val="00633DEE"/>
    <w:rsid w:val="00634061"/>
    <w:rsid w:val="00634063"/>
    <w:rsid w:val="006340D5"/>
    <w:rsid w:val="0063474E"/>
    <w:rsid w:val="006348FE"/>
    <w:rsid w:val="00634937"/>
    <w:rsid w:val="00634DA9"/>
    <w:rsid w:val="00634F3C"/>
    <w:rsid w:val="00635655"/>
    <w:rsid w:val="00635F5D"/>
    <w:rsid w:val="00636001"/>
    <w:rsid w:val="006368FE"/>
    <w:rsid w:val="006369F9"/>
    <w:rsid w:val="00636A67"/>
    <w:rsid w:val="00636D7B"/>
    <w:rsid w:val="00637403"/>
    <w:rsid w:val="006374E5"/>
    <w:rsid w:val="0063774A"/>
    <w:rsid w:val="00637A03"/>
    <w:rsid w:val="006405DC"/>
    <w:rsid w:val="00640EDD"/>
    <w:rsid w:val="00641698"/>
    <w:rsid w:val="006416E1"/>
    <w:rsid w:val="00641DBC"/>
    <w:rsid w:val="00641E58"/>
    <w:rsid w:val="006420E0"/>
    <w:rsid w:val="006421BC"/>
    <w:rsid w:val="00643964"/>
    <w:rsid w:val="00643D14"/>
    <w:rsid w:val="006441E6"/>
    <w:rsid w:val="0064462C"/>
    <w:rsid w:val="006453B5"/>
    <w:rsid w:val="0064567F"/>
    <w:rsid w:val="00645AE6"/>
    <w:rsid w:val="00645EF7"/>
    <w:rsid w:val="006462E2"/>
    <w:rsid w:val="00647522"/>
    <w:rsid w:val="00647732"/>
    <w:rsid w:val="00650D10"/>
    <w:rsid w:val="00650F8E"/>
    <w:rsid w:val="006510BF"/>
    <w:rsid w:val="00651109"/>
    <w:rsid w:val="00651300"/>
    <w:rsid w:val="00651BEA"/>
    <w:rsid w:val="00651D9E"/>
    <w:rsid w:val="00651F20"/>
    <w:rsid w:val="00652610"/>
    <w:rsid w:val="006527DC"/>
    <w:rsid w:val="00652C87"/>
    <w:rsid w:val="00653665"/>
    <w:rsid w:val="00653ABF"/>
    <w:rsid w:val="00653BAD"/>
    <w:rsid w:val="0065469B"/>
    <w:rsid w:val="00654EBA"/>
    <w:rsid w:val="00655CEB"/>
    <w:rsid w:val="00655E77"/>
    <w:rsid w:val="0065601B"/>
    <w:rsid w:val="006560BB"/>
    <w:rsid w:val="00656211"/>
    <w:rsid w:val="006562BE"/>
    <w:rsid w:val="006566BA"/>
    <w:rsid w:val="00657131"/>
    <w:rsid w:val="00657B73"/>
    <w:rsid w:val="00657D0D"/>
    <w:rsid w:val="006603F7"/>
    <w:rsid w:val="006609B4"/>
    <w:rsid w:val="00660E2A"/>
    <w:rsid w:val="00660F52"/>
    <w:rsid w:val="0066131E"/>
    <w:rsid w:val="00661322"/>
    <w:rsid w:val="00661369"/>
    <w:rsid w:val="00661798"/>
    <w:rsid w:val="00662227"/>
    <w:rsid w:val="006628BB"/>
    <w:rsid w:val="00662B35"/>
    <w:rsid w:val="00662EB6"/>
    <w:rsid w:val="006630CC"/>
    <w:rsid w:val="00663176"/>
    <w:rsid w:val="006635AD"/>
    <w:rsid w:val="00663A93"/>
    <w:rsid w:val="00663CAC"/>
    <w:rsid w:val="0066428D"/>
    <w:rsid w:val="00664771"/>
    <w:rsid w:val="00664CE5"/>
    <w:rsid w:val="00665162"/>
    <w:rsid w:val="0066576A"/>
    <w:rsid w:val="006658F6"/>
    <w:rsid w:val="0066659E"/>
    <w:rsid w:val="006666C1"/>
    <w:rsid w:val="00666B97"/>
    <w:rsid w:val="00666EB4"/>
    <w:rsid w:val="00666EEB"/>
    <w:rsid w:val="006671BB"/>
    <w:rsid w:val="00667344"/>
    <w:rsid w:val="00667AFA"/>
    <w:rsid w:val="00667F1F"/>
    <w:rsid w:val="006702B7"/>
    <w:rsid w:val="00670D04"/>
    <w:rsid w:val="0067101C"/>
    <w:rsid w:val="00671B66"/>
    <w:rsid w:val="00671E18"/>
    <w:rsid w:val="006722D5"/>
    <w:rsid w:val="00672757"/>
    <w:rsid w:val="0067277A"/>
    <w:rsid w:val="00672BDB"/>
    <w:rsid w:val="00672E13"/>
    <w:rsid w:val="00673311"/>
    <w:rsid w:val="00673313"/>
    <w:rsid w:val="0067335F"/>
    <w:rsid w:val="00673A5B"/>
    <w:rsid w:val="00674468"/>
    <w:rsid w:val="006749B4"/>
    <w:rsid w:val="00674D1E"/>
    <w:rsid w:val="00674D2E"/>
    <w:rsid w:val="0067501C"/>
    <w:rsid w:val="006750C2"/>
    <w:rsid w:val="0067545B"/>
    <w:rsid w:val="0067564E"/>
    <w:rsid w:val="00675D4A"/>
    <w:rsid w:val="00676C03"/>
    <w:rsid w:val="0067784B"/>
    <w:rsid w:val="00677DBA"/>
    <w:rsid w:val="00677F86"/>
    <w:rsid w:val="006800ED"/>
    <w:rsid w:val="00680EA0"/>
    <w:rsid w:val="00681F20"/>
    <w:rsid w:val="006822A3"/>
    <w:rsid w:val="00682304"/>
    <w:rsid w:val="00683A18"/>
    <w:rsid w:val="00683C63"/>
    <w:rsid w:val="00683F7F"/>
    <w:rsid w:val="0068441F"/>
    <w:rsid w:val="00685053"/>
    <w:rsid w:val="006854AC"/>
    <w:rsid w:val="00685B91"/>
    <w:rsid w:val="006860F5"/>
    <w:rsid w:val="006861CF"/>
    <w:rsid w:val="00686695"/>
    <w:rsid w:val="00686707"/>
    <w:rsid w:val="00687655"/>
    <w:rsid w:val="00690533"/>
    <w:rsid w:val="0069063B"/>
    <w:rsid w:val="00690885"/>
    <w:rsid w:val="00690E9F"/>
    <w:rsid w:val="00691547"/>
    <w:rsid w:val="006916F7"/>
    <w:rsid w:val="00691B75"/>
    <w:rsid w:val="00692D66"/>
    <w:rsid w:val="00692ED0"/>
    <w:rsid w:val="00693112"/>
    <w:rsid w:val="00693472"/>
    <w:rsid w:val="00693694"/>
    <w:rsid w:val="00693B93"/>
    <w:rsid w:val="00693BB5"/>
    <w:rsid w:val="00693C07"/>
    <w:rsid w:val="00693CD0"/>
    <w:rsid w:val="00694DEF"/>
    <w:rsid w:val="00695AC8"/>
    <w:rsid w:val="00695CBA"/>
    <w:rsid w:val="00695E17"/>
    <w:rsid w:val="00696525"/>
    <w:rsid w:val="006965C6"/>
    <w:rsid w:val="00696F2B"/>
    <w:rsid w:val="00697603"/>
    <w:rsid w:val="00697685"/>
    <w:rsid w:val="006976C3"/>
    <w:rsid w:val="00697913"/>
    <w:rsid w:val="00697A00"/>
    <w:rsid w:val="006A09CB"/>
    <w:rsid w:val="006A1205"/>
    <w:rsid w:val="006A127C"/>
    <w:rsid w:val="006A1915"/>
    <w:rsid w:val="006A23E6"/>
    <w:rsid w:val="006A2DC3"/>
    <w:rsid w:val="006A2F90"/>
    <w:rsid w:val="006A3219"/>
    <w:rsid w:val="006A3705"/>
    <w:rsid w:val="006A4193"/>
    <w:rsid w:val="006A45D5"/>
    <w:rsid w:val="006A4AC1"/>
    <w:rsid w:val="006A4C1E"/>
    <w:rsid w:val="006A54FF"/>
    <w:rsid w:val="006A5D4D"/>
    <w:rsid w:val="006A6513"/>
    <w:rsid w:val="006A6898"/>
    <w:rsid w:val="006A6E6B"/>
    <w:rsid w:val="006A6EAF"/>
    <w:rsid w:val="006A6F99"/>
    <w:rsid w:val="006A741B"/>
    <w:rsid w:val="006A7CAB"/>
    <w:rsid w:val="006B035C"/>
    <w:rsid w:val="006B0926"/>
    <w:rsid w:val="006B0A40"/>
    <w:rsid w:val="006B0D20"/>
    <w:rsid w:val="006B10AB"/>
    <w:rsid w:val="006B2444"/>
    <w:rsid w:val="006B270A"/>
    <w:rsid w:val="006B2A04"/>
    <w:rsid w:val="006B2A2B"/>
    <w:rsid w:val="006B2BCF"/>
    <w:rsid w:val="006B3109"/>
    <w:rsid w:val="006B4148"/>
    <w:rsid w:val="006B4BD9"/>
    <w:rsid w:val="006B580D"/>
    <w:rsid w:val="006B6346"/>
    <w:rsid w:val="006B65E0"/>
    <w:rsid w:val="006B6732"/>
    <w:rsid w:val="006B6E67"/>
    <w:rsid w:val="006B7F06"/>
    <w:rsid w:val="006C011A"/>
    <w:rsid w:val="006C0365"/>
    <w:rsid w:val="006C06E2"/>
    <w:rsid w:val="006C0ABD"/>
    <w:rsid w:val="006C0FA1"/>
    <w:rsid w:val="006C21B1"/>
    <w:rsid w:val="006C282C"/>
    <w:rsid w:val="006C294C"/>
    <w:rsid w:val="006C30F3"/>
    <w:rsid w:val="006C316D"/>
    <w:rsid w:val="006C3323"/>
    <w:rsid w:val="006C335C"/>
    <w:rsid w:val="006C44F7"/>
    <w:rsid w:val="006C4DAC"/>
    <w:rsid w:val="006C4DE4"/>
    <w:rsid w:val="006C50D5"/>
    <w:rsid w:val="006C564F"/>
    <w:rsid w:val="006C57B6"/>
    <w:rsid w:val="006C5850"/>
    <w:rsid w:val="006C5B9D"/>
    <w:rsid w:val="006C5BA4"/>
    <w:rsid w:val="006C5CDE"/>
    <w:rsid w:val="006C6263"/>
    <w:rsid w:val="006C66B7"/>
    <w:rsid w:val="006C69D1"/>
    <w:rsid w:val="006C6CF2"/>
    <w:rsid w:val="006C6FD3"/>
    <w:rsid w:val="006C70E7"/>
    <w:rsid w:val="006C744B"/>
    <w:rsid w:val="006C7AA5"/>
    <w:rsid w:val="006C7CB9"/>
    <w:rsid w:val="006C7E3E"/>
    <w:rsid w:val="006D0B02"/>
    <w:rsid w:val="006D0CC5"/>
    <w:rsid w:val="006D0EC4"/>
    <w:rsid w:val="006D1AE1"/>
    <w:rsid w:val="006D1F5B"/>
    <w:rsid w:val="006D228C"/>
    <w:rsid w:val="006D23AF"/>
    <w:rsid w:val="006D2F9F"/>
    <w:rsid w:val="006D39CE"/>
    <w:rsid w:val="006D3A36"/>
    <w:rsid w:val="006D3AB0"/>
    <w:rsid w:val="006D3D5C"/>
    <w:rsid w:val="006D3F0E"/>
    <w:rsid w:val="006D4A3C"/>
    <w:rsid w:val="006D4E7E"/>
    <w:rsid w:val="006D4EB8"/>
    <w:rsid w:val="006D59F1"/>
    <w:rsid w:val="006D62A8"/>
    <w:rsid w:val="006D6716"/>
    <w:rsid w:val="006D672B"/>
    <w:rsid w:val="006D7FA7"/>
    <w:rsid w:val="006E0B83"/>
    <w:rsid w:val="006E0FF6"/>
    <w:rsid w:val="006E1342"/>
    <w:rsid w:val="006E137E"/>
    <w:rsid w:val="006E1A6E"/>
    <w:rsid w:val="006E22C6"/>
    <w:rsid w:val="006E27E1"/>
    <w:rsid w:val="006E284A"/>
    <w:rsid w:val="006E2AD7"/>
    <w:rsid w:val="006E2C96"/>
    <w:rsid w:val="006E38BC"/>
    <w:rsid w:val="006E38E3"/>
    <w:rsid w:val="006E4439"/>
    <w:rsid w:val="006E4ACA"/>
    <w:rsid w:val="006E4DBC"/>
    <w:rsid w:val="006E5FD7"/>
    <w:rsid w:val="006E62F4"/>
    <w:rsid w:val="006E6AC1"/>
    <w:rsid w:val="006E6E45"/>
    <w:rsid w:val="006E6EDB"/>
    <w:rsid w:val="006E732F"/>
    <w:rsid w:val="006E75ED"/>
    <w:rsid w:val="006E7BCE"/>
    <w:rsid w:val="006F0C9E"/>
    <w:rsid w:val="006F1267"/>
    <w:rsid w:val="006F1ACC"/>
    <w:rsid w:val="006F290F"/>
    <w:rsid w:val="006F3077"/>
    <w:rsid w:val="006F3661"/>
    <w:rsid w:val="006F36B5"/>
    <w:rsid w:val="006F3881"/>
    <w:rsid w:val="006F3893"/>
    <w:rsid w:val="006F3AD4"/>
    <w:rsid w:val="006F3B04"/>
    <w:rsid w:val="006F3B1E"/>
    <w:rsid w:val="006F3FD1"/>
    <w:rsid w:val="006F4569"/>
    <w:rsid w:val="006F4579"/>
    <w:rsid w:val="006F4B6B"/>
    <w:rsid w:val="006F5494"/>
    <w:rsid w:val="006F55C0"/>
    <w:rsid w:val="006F55E4"/>
    <w:rsid w:val="006F5968"/>
    <w:rsid w:val="006F6856"/>
    <w:rsid w:val="006F68D9"/>
    <w:rsid w:val="006F6B36"/>
    <w:rsid w:val="006F78F0"/>
    <w:rsid w:val="0070032B"/>
    <w:rsid w:val="00700587"/>
    <w:rsid w:val="00700BC5"/>
    <w:rsid w:val="0070104F"/>
    <w:rsid w:val="0070105F"/>
    <w:rsid w:val="007026B2"/>
    <w:rsid w:val="00702A6F"/>
    <w:rsid w:val="00703064"/>
    <w:rsid w:val="007031BC"/>
    <w:rsid w:val="007032CE"/>
    <w:rsid w:val="0070365A"/>
    <w:rsid w:val="00703C19"/>
    <w:rsid w:val="00704096"/>
    <w:rsid w:val="0070410E"/>
    <w:rsid w:val="007048FA"/>
    <w:rsid w:val="00704D78"/>
    <w:rsid w:val="00704F4F"/>
    <w:rsid w:val="0070514F"/>
    <w:rsid w:val="00705538"/>
    <w:rsid w:val="007057BF"/>
    <w:rsid w:val="00705B33"/>
    <w:rsid w:val="00705C4F"/>
    <w:rsid w:val="00705CDD"/>
    <w:rsid w:val="00705DD1"/>
    <w:rsid w:val="00705DE8"/>
    <w:rsid w:val="00705DFA"/>
    <w:rsid w:val="00706899"/>
    <w:rsid w:val="0070707B"/>
    <w:rsid w:val="0070732A"/>
    <w:rsid w:val="00707525"/>
    <w:rsid w:val="00707AD1"/>
    <w:rsid w:val="00707C55"/>
    <w:rsid w:val="00710002"/>
    <w:rsid w:val="00710484"/>
    <w:rsid w:val="00710714"/>
    <w:rsid w:val="007108F9"/>
    <w:rsid w:val="00710995"/>
    <w:rsid w:val="007109A5"/>
    <w:rsid w:val="00710F09"/>
    <w:rsid w:val="007111CD"/>
    <w:rsid w:val="0071171C"/>
    <w:rsid w:val="007119D8"/>
    <w:rsid w:val="00711AF0"/>
    <w:rsid w:val="00712154"/>
    <w:rsid w:val="00712E3A"/>
    <w:rsid w:val="00713DAB"/>
    <w:rsid w:val="00714160"/>
    <w:rsid w:val="00714986"/>
    <w:rsid w:val="00715E65"/>
    <w:rsid w:val="007160F4"/>
    <w:rsid w:val="00716810"/>
    <w:rsid w:val="00716DEE"/>
    <w:rsid w:val="0071723E"/>
    <w:rsid w:val="0072077C"/>
    <w:rsid w:val="00720F08"/>
    <w:rsid w:val="007216D4"/>
    <w:rsid w:val="00721C85"/>
    <w:rsid w:val="00721CD1"/>
    <w:rsid w:val="00722BA1"/>
    <w:rsid w:val="00722FBA"/>
    <w:rsid w:val="007232B4"/>
    <w:rsid w:val="0072373E"/>
    <w:rsid w:val="00724269"/>
    <w:rsid w:val="00724EE8"/>
    <w:rsid w:val="0072575F"/>
    <w:rsid w:val="00725952"/>
    <w:rsid w:val="007259EB"/>
    <w:rsid w:val="00725D7C"/>
    <w:rsid w:val="00727081"/>
    <w:rsid w:val="00727250"/>
    <w:rsid w:val="00727A03"/>
    <w:rsid w:val="00727BA4"/>
    <w:rsid w:val="0073028D"/>
    <w:rsid w:val="00730551"/>
    <w:rsid w:val="00730EEF"/>
    <w:rsid w:val="00731994"/>
    <w:rsid w:val="00731C03"/>
    <w:rsid w:val="00731E2D"/>
    <w:rsid w:val="007320FF"/>
    <w:rsid w:val="00732963"/>
    <w:rsid w:val="007334AA"/>
    <w:rsid w:val="00733F00"/>
    <w:rsid w:val="00733F47"/>
    <w:rsid w:val="007344EA"/>
    <w:rsid w:val="007350FE"/>
    <w:rsid w:val="007356AC"/>
    <w:rsid w:val="00735829"/>
    <w:rsid w:val="00735ECD"/>
    <w:rsid w:val="0073604C"/>
    <w:rsid w:val="00736D5D"/>
    <w:rsid w:val="00736ECB"/>
    <w:rsid w:val="007371CB"/>
    <w:rsid w:val="00737618"/>
    <w:rsid w:val="007377A6"/>
    <w:rsid w:val="00737893"/>
    <w:rsid w:val="007400F7"/>
    <w:rsid w:val="00741481"/>
    <w:rsid w:val="007418A4"/>
    <w:rsid w:val="0074193B"/>
    <w:rsid w:val="00741C9E"/>
    <w:rsid w:val="00741CA8"/>
    <w:rsid w:val="00741D44"/>
    <w:rsid w:val="00742CE0"/>
    <w:rsid w:val="00742D2D"/>
    <w:rsid w:val="007435D1"/>
    <w:rsid w:val="00743F8A"/>
    <w:rsid w:val="0074415B"/>
    <w:rsid w:val="00744217"/>
    <w:rsid w:val="007444E6"/>
    <w:rsid w:val="00744981"/>
    <w:rsid w:val="00744E90"/>
    <w:rsid w:val="0074523F"/>
    <w:rsid w:val="007452A1"/>
    <w:rsid w:val="00745400"/>
    <w:rsid w:val="00745918"/>
    <w:rsid w:val="00745FBE"/>
    <w:rsid w:val="0074685A"/>
    <w:rsid w:val="00746BD9"/>
    <w:rsid w:val="0074726F"/>
    <w:rsid w:val="0074742C"/>
    <w:rsid w:val="0074794A"/>
    <w:rsid w:val="00747AAD"/>
    <w:rsid w:val="00747BF2"/>
    <w:rsid w:val="00747F50"/>
    <w:rsid w:val="0075079F"/>
    <w:rsid w:val="00750FF5"/>
    <w:rsid w:val="0075137E"/>
    <w:rsid w:val="007514A3"/>
    <w:rsid w:val="00751590"/>
    <w:rsid w:val="00751E4B"/>
    <w:rsid w:val="00751F8C"/>
    <w:rsid w:val="00752506"/>
    <w:rsid w:val="00752AA0"/>
    <w:rsid w:val="00752CE8"/>
    <w:rsid w:val="00752FB6"/>
    <w:rsid w:val="007536B4"/>
    <w:rsid w:val="00753DFA"/>
    <w:rsid w:val="007541B3"/>
    <w:rsid w:val="00754440"/>
    <w:rsid w:val="007554FD"/>
    <w:rsid w:val="007566B2"/>
    <w:rsid w:val="00756954"/>
    <w:rsid w:val="00756CE9"/>
    <w:rsid w:val="00756DB9"/>
    <w:rsid w:val="00756EFB"/>
    <w:rsid w:val="00757B9C"/>
    <w:rsid w:val="0076053D"/>
    <w:rsid w:val="0076098C"/>
    <w:rsid w:val="00761530"/>
    <w:rsid w:val="007620BF"/>
    <w:rsid w:val="00762100"/>
    <w:rsid w:val="00762A05"/>
    <w:rsid w:val="00762A07"/>
    <w:rsid w:val="007630ED"/>
    <w:rsid w:val="007638A3"/>
    <w:rsid w:val="00763C16"/>
    <w:rsid w:val="0076473F"/>
    <w:rsid w:val="007648DF"/>
    <w:rsid w:val="00764BA4"/>
    <w:rsid w:val="00765087"/>
    <w:rsid w:val="007650ED"/>
    <w:rsid w:val="007652B8"/>
    <w:rsid w:val="00765643"/>
    <w:rsid w:val="00765C0D"/>
    <w:rsid w:val="00766600"/>
    <w:rsid w:val="007671A8"/>
    <w:rsid w:val="007674DB"/>
    <w:rsid w:val="007677BF"/>
    <w:rsid w:val="007700B7"/>
    <w:rsid w:val="00770680"/>
    <w:rsid w:val="007706B3"/>
    <w:rsid w:val="00770989"/>
    <w:rsid w:val="00771B44"/>
    <w:rsid w:val="0077222E"/>
    <w:rsid w:val="007723BA"/>
    <w:rsid w:val="00772F2A"/>
    <w:rsid w:val="00772F47"/>
    <w:rsid w:val="00772F65"/>
    <w:rsid w:val="007730B5"/>
    <w:rsid w:val="007734F3"/>
    <w:rsid w:val="00773871"/>
    <w:rsid w:val="00773FD9"/>
    <w:rsid w:val="007741CA"/>
    <w:rsid w:val="0077434E"/>
    <w:rsid w:val="00774B32"/>
    <w:rsid w:val="00774C36"/>
    <w:rsid w:val="00774D46"/>
    <w:rsid w:val="0077513B"/>
    <w:rsid w:val="00775145"/>
    <w:rsid w:val="0077554E"/>
    <w:rsid w:val="007757A7"/>
    <w:rsid w:val="00776044"/>
    <w:rsid w:val="00776211"/>
    <w:rsid w:val="007778B5"/>
    <w:rsid w:val="00777C7C"/>
    <w:rsid w:val="00780037"/>
    <w:rsid w:val="0078005E"/>
    <w:rsid w:val="007801B5"/>
    <w:rsid w:val="007803FC"/>
    <w:rsid w:val="00780409"/>
    <w:rsid w:val="00780426"/>
    <w:rsid w:val="00780912"/>
    <w:rsid w:val="00780ED4"/>
    <w:rsid w:val="00781322"/>
    <w:rsid w:val="00781D2F"/>
    <w:rsid w:val="007828DC"/>
    <w:rsid w:val="00782A2C"/>
    <w:rsid w:val="00783E8F"/>
    <w:rsid w:val="0078421A"/>
    <w:rsid w:val="00784469"/>
    <w:rsid w:val="00784569"/>
    <w:rsid w:val="00784672"/>
    <w:rsid w:val="0078473B"/>
    <w:rsid w:val="00784842"/>
    <w:rsid w:val="00784EAC"/>
    <w:rsid w:val="00784F49"/>
    <w:rsid w:val="00785572"/>
    <w:rsid w:val="00785E90"/>
    <w:rsid w:val="00786AEB"/>
    <w:rsid w:val="007874E2"/>
    <w:rsid w:val="0078775E"/>
    <w:rsid w:val="00787A8C"/>
    <w:rsid w:val="00787ECA"/>
    <w:rsid w:val="00791493"/>
    <w:rsid w:val="007924B4"/>
    <w:rsid w:val="007927C3"/>
    <w:rsid w:val="007939D7"/>
    <w:rsid w:val="00793D0F"/>
    <w:rsid w:val="007948CF"/>
    <w:rsid w:val="00794EA3"/>
    <w:rsid w:val="0079502B"/>
    <w:rsid w:val="00795FF8"/>
    <w:rsid w:val="007963CC"/>
    <w:rsid w:val="00796E63"/>
    <w:rsid w:val="00797A38"/>
    <w:rsid w:val="00797C00"/>
    <w:rsid w:val="007A1B16"/>
    <w:rsid w:val="007A1CE2"/>
    <w:rsid w:val="007A28EE"/>
    <w:rsid w:val="007A2EB7"/>
    <w:rsid w:val="007A3BAB"/>
    <w:rsid w:val="007A424F"/>
    <w:rsid w:val="007A4267"/>
    <w:rsid w:val="007A4326"/>
    <w:rsid w:val="007A46FF"/>
    <w:rsid w:val="007A4BCF"/>
    <w:rsid w:val="007A4E4A"/>
    <w:rsid w:val="007A5A38"/>
    <w:rsid w:val="007A6829"/>
    <w:rsid w:val="007A7745"/>
    <w:rsid w:val="007A7856"/>
    <w:rsid w:val="007A7B24"/>
    <w:rsid w:val="007B0343"/>
    <w:rsid w:val="007B139F"/>
    <w:rsid w:val="007B1619"/>
    <w:rsid w:val="007B1658"/>
    <w:rsid w:val="007B194A"/>
    <w:rsid w:val="007B255F"/>
    <w:rsid w:val="007B2776"/>
    <w:rsid w:val="007B2C25"/>
    <w:rsid w:val="007B31F7"/>
    <w:rsid w:val="007B36BE"/>
    <w:rsid w:val="007B39E1"/>
    <w:rsid w:val="007B3A61"/>
    <w:rsid w:val="007B42EF"/>
    <w:rsid w:val="007B465D"/>
    <w:rsid w:val="007B4697"/>
    <w:rsid w:val="007B49A4"/>
    <w:rsid w:val="007B4AE7"/>
    <w:rsid w:val="007B515C"/>
    <w:rsid w:val="007B51A5"/>
    <w:rsid w:val="007B5248"/>
    <w:rsid w:val="007B5410"/>
    <w:rsid w:val="007B72B2"/>
    <w:rsid w:val="007B7443"/>
    <w:rsid w:val="007B7654"/>
    <w:rsid w:val="007C03A7"/>
    <w:rsid w:val="007C07C6"/>
    <w:rsid w:val="007C09FE"/>
    <w:rsid w:val="007C0DE8"/>
    <w:rsid w:val="007C1227"/>
    <w:rsid w:val="007C15A8"/>
    <w:rsid w:val="007C1EF5"/>
    <w:rsid w:val="007C2890"/>
    <w:rsid w:val="007C29AE"/>
    <w:rsid w:val="007C300C"/>
    <w:rsid w:val="007C3DE0"/>
    <w:rsid w:val="007C404A"/>
    <w:rsid w:val="007C4A71"/>
    <w:rsid w:val="007C4B03"/>
    <w:rsid w:val="007C4DA0"/>
    <w:rsid w:val="007C61A5"/>
    <w:rsid w:val="007C6285"/>
    <w:rsid w:val="007C668C"/>
    <w:rsid w:val="007C77DA"/>
    <w:rsid w:val="007D0B8C"/>
    <w:rsid w:val="007D0D32"/>
    <w:rsid w:val="007D1019"/>
    <w:rsid w:val="007D12DE"/>
    <w:rsid w:val="007D2180"/>
    <w:rsid w:val="007D2802"/>
    <w:rsid w:val="007D2DC3"/>
    <w:rsid w:val="007D2E70"/>
    <w:rsid w:val="007D2F1D"/>
    <w:rsid w:val="007D3044"/>
    <w:rsid w:val="007D3B5B"/>
    <w:rsid w:val="007D40C1"/>
    <w:rsid w:val="007D4265"/>
    <w:rsid w:val="007D47ED"/>
    <w:rsid w:val="007D5314"/>
    <w:rsid w:val="007D555F"/>
    <w:rsid w:val="007D5B69"/>
    <w:rsid w:val="007D5E56"/>
    <w:rsid w:val="007D5F8A"/>
    <w:rsid w:val="007D61AA"/>
    <w:rsid w:val="007D65A8"/>
    <w:rsid w:val="007D6808"/>
    <w:rsid w:val="007D6882"/>
    <w:rsid w:val="007D70F1"/>
    <w:rsid w:val="007D7274"/>
    <w:rsid w:val="007D7567"/>
    <w:rsid w:val="007D7E1A"/>
    <w:rsid w:val="007E17A6"/>
    <w:rsid w:val="007E1B84"/>
    <w:rsid w:val="007E1D1A"/>
    <w:rsid w:val="007E1E0A"/>
    <w:rsid w:val="007E268E"/>
    <w:rsid w:val="007E3846"/>
    <w:rsid w:val="007E4260"/>
    <w:rsid w:val="007E4AC2"/>
    <w:rsid w:val="007E4BD2"/>
    <w:rsid w:val="007E4E02"/>
    <w:rsid w:val="007E54DF"/>
    <w:rsid w:val="007E55A7"/>
    <w:rsid w:val="007E6143"/>
    <w:rsid w:val="007E6694"/>
    <w:rsid w:val="007E6EEB"/>
    <w:rsid w:val="007E726B"/>
    <w:rsid w:val="007E75B4"/>
    <w:rsid w:val="007E76BF"/>
    <w:rsid w:val="007E79D7"/>
    <w:rsid w:val="007E7BE4"/>
    <w:rsid w:val="007F028E"/>
    <w:rsid w:val="007F03C5"/>
    <w:rsid w:val="007F0515"/>
    <w:rsid w:val="007F0AAB"/>
    <w:rsid w:val="007F0EDE"/>
    <w:rsid w:val="007F23EA"/>
    <w:rsid w:val="007F250C"/>
    <w:rsid w:val="007F2EA7"/>
    <w:rsid w:val="007F3337"/>
    <w:rsid w:val="007F4474"/>
    <w:rsid w:val="007F47C5"/>
    <w:rsid w:val="007F589C"/>
    <w:rsid w:val="007F5A35"/>
    <w:rsid w:val="007F5ECD"/>
    <w:rsid w:val="007F65A3"/>
    <w:rsid w:val="007F6EF0"/>
    <w:rsid w:val="00800A05"/>
    <w:rsid w:val="00801059"/>
    <w:rsid w:val="0080130C"/>
    <w:rsid w:val="008015D7"/>
    <w:rsid w:val="00801B1C"/>
    <w:rsid w:val="00801C29"/>
    <w:rsid w:val="00801C50"/>
    <w:rsid w:val="00801DC1"/>
    <w:rsid w:val="00802314"/>
    <w:rsid w:val="00802988"/>
    <w:rsid w:val="00802BAF"/>
    <w:rsid w:val="00802F25"/>
    <w:rsid w:val="00803428"/>
    <w:rsid w:val="00803AD5"/>
    <w:rsid w:val="00803B6B"/>
    <w:rsid w:val="00803C72"/>
    <w:rsid w:val="00803C82"/>
    <w:rsid w:val="00804171"/>
    <w:rsid w:val="008047CA"/>
    <w:rsid w:val="00804DF0"/>
    <w:rsid w:val="008054D6"/>
    <w:rsid w:val="008054E3"/>
    <w:rsid w:val="00805A5D"/>
    <w:rsid w:val="00805CED"/>
    <w:rsid w:val="00805F94"/>
    <w:rsid w:val="008061D6"/>
    <w:rsid w:val="00806300"/>
    <w:rsid w:val="008070E8"/>
    <w:rsid w:val="008070EF"/>
    <w:rsid w:val="00810066"/>
    <w:rsid w:val="008101A1"/>
    <w:rsid w:val="00810313"/>
    <w:rsid w:val="0081064F"/>
    <w:rsid w:val="008106FE"/>
    <w:rsid w:val="00810906"/>
    <w:rsid w:val="008113C4"/>
    <w:rsid w:val="008114BA"/>
    <w:rsid w:val="00811CD3"/>
    <w:rsid w:val="0081237F"/>
    <w:rsid w:val="00812BE0"/>
    <w:rsid w:val="00813FB4"/>
    <w:rsid w:val="008147CB"/>
    <w:rsid w:val="00814983"/>
    <w:rsid w:val="00815264"/>
    <w:rsid w:val="008156A9"/>
    <w:rsid w:val="00815869"/>
    <w:rsid w:val="00815E65"/>
    <w:rsid w:val="00815ED2"/>
    <w:rsid w:val="0081715F"/>
    <w:rsid w:val="0081721B"/>
    <w:rsid w:val="0081752E"/>
    <w:rsid w:val="008176B1"/>
    <w:rsid w:val="00817792"/>
    <w:rsid w:val="00820000"/>
    <w:rsid w:val="0082042D"/>
    <w:rsid w:val="00820CF9"/>
    <w:rsid w:val="008226ED"/>
    <w:rsid w:val="008226FF"/>
    <w:rsid w:val="00822D4E"/>
    <w:rsid w:val="008232E9"/>
    <w:rsid w:val="0082375C"/>
    <w:rsid w:val="008237D2"/>
    <w:rsid w:val="0082389D"/>
    <w:rsid w:val="00823968"/>
    <w:rsid w:val="00823FE1"/>
    <w:rsid w:val="008242B3"/>
    <w:rsid w:val="00824B19"/>
    <w:rsid w:val="0082523A"/>
    <w:rsid w:val="008254B9"/>
    <w:rsid w:val="00825EC3"/>
    <w:rsid w:val="0082617C"/>
    <w:rsid w:val="00826E13"/>
    <w:rsid w:val="00826F34"/>
    <w:rsid w:val="00827312"/>
    <w:rsid w:val="00830E17"/>
    <w:rsid w:val="0083112E"/>
    <w:rsid w:val="00831C18"/>
    <w:rsid w:val="0083209B"/>
    <w:rsid w:val="00832668"/>
    <w:rsid w:val="00832776"/>
    <w:rsid w:val="008328C5"/>
    <w:rsid w:val="008332D0"/>
    <w:rsid w:val="008338A0"/>
    <w:rsid w:val="008340F1"/>
    <w:rsid w:val="00834426"/>
    <w:rsid w:val="008345CA"/>
    <w:rsid w:val="00834CA0"/>
    <w:rsid w:val="00834E94"/>
    <w:rsid w:val="0083512C"/>
    <w:rsid w:val="008353AE"/>
    <w:rsid w:val="008362F4"/>
    <w:rsid w:val="00836A91"/>
    <w:rsid w:val="00836B52"/>
    <w:rsid w:val="00836C2C"/>
    <w:rsid w:val="00836F1E"/>
    <w:rsid w:val="00836F4A"/>
    <w:rsid w:val="00837122"/>
    <w:rsid w:val="0083734F"/>
    <w:rsid w:val="008374D2"/>
    <w:rsid w:val="008379EE"/>
    <w:rsid w:val="00837DFD"/>
    <w:rsid w:val="00840FA8"/>
    <w:rsid w:val="0084129D"/>
    <w:rsid w:val="00841827"/>
    <w:rsid w:val="00841C84"/>
    <w:rsid w:val="00841DF0"/>
    <w:rsid w:val="00841E02"/>
    <w:rsid w:val="008420AE"/>
    <w:rsid w:val="008422F9"/>
    <w:rsid w:val="00842EDC"/>
    <w:rsid w:val="00843842"/>
    <w:rsid w:val="00843B37"/>
    <w:rsid w:val="008444C7"/>
    <w:rsid w:val="00844A2E"/>
    <w:rsid w:val="00844A46"/>
    <w:rsid w:val="00844B99"/>
    <w:rsid w:val="00844E9D"/>
    <w:rsid w:val="00845459"/>
    <w:rsid w:val="008459BB"/>
    <w:rsid w:val="008462D5"/>
    <w:rsid w:val="00846B91"/>
    <w:rsid w:val="00846D4A"/>
    <w:rsid w:val="00846F3B"/>
    <w:rsid w:val="008471EC"/>
    <w:rsid w:val="0084741C"/>
    <w:rsid w:val="008474E3"/>
    <w:rsid w:val="008478C3"/>
    <w:rsid w:val="0084790F"/>
    <w:rsid w:val="00847EBA"/>
    <w:rsid w:val="00850FF9"/>
    <w:rsid w:val="00851172"/>
    <w:rsid w:val="00851568"/>
    <w:rsid w:val="008518F6"/>
    <w:rsid w:val="00852079"/>
    <w:rsid w:val="008522D4"/>
    <w:rsid w:val="008525F9"/>
    <w:rsid w:val="008529E3"/>
    <w:rsid w:val="00852A05"/>
    <w:rsid w:val="00853154"/>
    <w:rsid w:val="0085316A"/>
    <w:rsid w:val="00853861"/>
    <w:rsid w:val="008538B2"/>
    <w:rsid w:val="00853C68"/>
    <w:rsid w:val="00853E48"/>
    <w:rsid w:val="0085428D"/>
    <w:rsid w:val="008542F9"/>
    <w:rsid w:val="008553B7"/>
    <w:rsid w:val="008558E1"/>
    <w:rsid w:val="00855ACA"/>
    <w:rsid w:val="00855D96"/>
    <w:rsid w:val="00856973"/>
    <w:rsid w:val="0085746E"/>
    <w:rsid w:val="00857E28"/>
    <w:rsid w:val="00860890"/>
    <w:rsid w:val="0086097C"/>
    <w:rsid w:val="0086133C"/>
    <w:rsid w:val="00861462"/>
    <w:rsid w:val="00861591"/>
    <w:rsid w:val="00861BAB"/>
    <w:rsid w:val="00861E44"/>
    <w:rsid w:val="00861FCC"/>
    <w:rsid w:val="008624B3"/>
    <w:rsid w:val="00862B97"/>
    <w:rsid w:val="00862E3B"/>
    <w:rsid w:val="008632FE"/>
    <w:rsid w:val="00863600"/>
    <w:rsid w:val="00864564"/>
    <w:rsid w:val="00864905"/>
    <w:rsid w:val="00865A08"/>
    <w:rsid w:val="00866337"/>
    <w:rsid w:val="0086674A"/>
    <w:rsid w:val="008670EB"/>
    <w:rsid w:val="008676A2"/>
    <w:rsid w:val="0087037E"/>
    <w:rsid w:val="00870542"/>
    <w:rsid w:val="00870C7B"/>
    <w:rsid w:val="00870DE0"/>
    <w:rsid w:val="0087203F"/>
    <w:rsid w:val="008726EF"/>
    <w:rsid w:val="008730D7"/>
    <w:rsid w:val="008730DC"/>
    <w:rsid w:val="00873964"/>
    <w:rsid w:val="00873B3B"/>
    <w:rsid w:val="00873B76"/>
    <w:rsid w:val="008742C5"/>
    <w:rsid w:val="008743FF"/>
    <w:rsid w:val="00874C7F"/>
    <w:rsid w:val="00874E3D"/>
    <w:rsid w:val="008755F3"/>
    <w:rsid w:val="0087565A"/>
    <w:rsid w:val="00875D40"/>
    <w:rsid w:val="00875E3F"/>
    <w:rsid w:val="00875EE8"/>
    <w:rsid w:val="00875F06"/>
    <w:rsid w:val="0087620E"/>
    <w:rsid w:val="00876BC2"/>
    <w:rsid w:val="00876F0D"/>
    <w:rsid w:val="008770B1"/>
    <w:rsid w:val="00877179"/>
    <w:rsid w:val="00877AFB"/>
    <w:rsid w:val="00880275"/>
    <w:rsid w:val="0088048B"/>
    <w:rsid w:val="008804E1"/>
    <w:rsid w:val="0088076A"/>
    <w:rsid w:val="008808DC"/>
    <w:rsid w:val="00880939"/>
    <w:rsid w:val="00880A90"/>
    <w:rsid w:val="00880FFA"/>
    <w:rsid w:val="0088129F"/>
    <w:rsid w:val="008816F4"/>
    <w:rsid w:val="00881A06"/>
    <w:rsid w:val="00882C04"/>
    <w:rsid w:val="0088310F"/>
    <w:rsid w:val="00883815"/>
    <w:rsid w:val="008838B8"/>
    <w:rsid w:val="008838DA"/>
    <w:rsid w:val="00883A3A"/>
    <w:rsid w:val="00883EFE"/>
    <w:rsid w:val="008842A2"/>
    <w:rsid w:val="00884611"/>
    <w:rsid w:val="00884C15"/>
    <w:rsid w:val="00885675"/>
    <w:rsid w:val="00885834"/>
    <w:rsid w:val="008858AC"/>
    <w:rsid w:val="0088590B"/>
    <w:rsid w:val="00885F48"/>
    <w:rsid w:val="00885F85"/>
    <w:rsid w:val="0088606E"/>
    <w:rsid w:val="008863D9"/>
    <w:rsid w:val="008864F3"/>
    <w:rsid w:val="00886624"/>
    <w:rsid w:val="00886733"/>
    <w:rsid w:val="008867FA"/>
    <w:rsid w:val="00886C20"/>
    <w:rsid w:val="00886C61"/>
    <w:rsid w:val="00886FC6"/>
    <w:rsid w:val="00887034"/>
    <w:rsid w:val="008872EB"/>
    <w:rsid w:val="00887BB3"/>
    <w:rsid w:val="008905ED"/>
    <w:rsid w:val="00890832"/>
    <w:rsid w:val="00890D8C"/>
    <w:rsid w:val="00890DE9"/>
    <w:rsid w:val="00891277"/>
    <w:rsid w:val="008914D4"/>
    <w:rsid w:val="00891AAB"/>
    <w:rsid w:val="0089253C"/>
    <w:rsid w:val="00892AA4"/>
    <w:rsid w:val="008934D3"/>
    <w:rsid w:val="00893D13"/>
    <w:rsid w:val="00893E31"/>
    <w:rsid w:val="00893E53"/>
    <w:rsid w:val="00893F57"/>
    <w:rsid w:val="008940D2"/>
    <w:rsid w:val="00894406"/>
    <w:rsid w:val="0089442C"/>
    <w:rsid w:val="00894973"/>
    <w:rsid w:val="00894B5C"/>
    <w:rsid w:val="00894DCA"/>
    <w:rsid w:val="00894E1E"/>
    <w:rsid w:val="008959A0"/>
    <w:rsid w:val="008959A9"/>
    <w:rsid w:val="00895FE0"/>
    <w:rsid w:val="0089602B"/>
    <w:rsid w:val="00896C0D"/>
    <w:rsid w:val="00896EA7"/>
    <w:rsid w:val="0089740A"/>
    <w:rsid w:val="00897593"/>
    <w:rsid w:val="008975D6"/>
    <w:rsid w:val="00897A4C"/>
    <w:rsid w:val="00897BBD"/>
    <w:rsid w:val="00897EBE"/>
    <w:rsid w:val="00897FA4"/>
    <w:rsid w:val="008A0B51"/>
    <w:rsid w:val="008A0E1C"/>
    <w:rsid w:val="008A0E6C"/>
    <w:rsid w:val="008A119C"/>
    <w:rsid w:val="008A12A2"/>
    <w:rsid w:val="008A1DD0"/>
    <w:rsid w:val="008A2818"/>
    <w:rsid w:val="008A2B3E"/>
    <w:rsid w:val="008A3993"/>
    <w:rsid w:val="008A3D5E"/>
    <w:rsid w:val="008A473C"/>
    <w:rsid w:val="008A49C8"/>
    <w:rsid w:val="008A6B45"/>
    <w:rsid w:val="008A6ED4"/>
    <w:rsid w:val="008A7210"/>
    <w:rsid w:val="008A7319"/>
    <w:rsid w:val="008B15FB"/>
    <w:rsid w:val="008B172C"/>
    <w:rsid w:val="008B2257"/>
    <w:rsid w:val="008B2940"/>
    <w:rsid w:val="008B423C"/>
    <w:rsid w:val="008B4B3A"/>
    <w:rsid w:val="008B5626"/>
    <w:rsid w:val="008B5BEA"/>
    <w:rsid w:val="008B5DAE"/>
    <w:rsid w:val="008B6AC7"/>
    <w:rsid w:val="008B6D90"/>
    <w:rsid w:val="008B7049"/>
    <w:rsid w:val="008B72F0"/>
    <w:rsid w:val="008B78AE"/>
    <w:rsid w:val="008C034C"/>
    <w:rsid w:val="008C0B9D"/>
    <w:rsid w:val="008C1262"/>
    <w:rsid w:val="008C1961"/>
    <w:rsid w:val="008C1CE9"/>
    <w:rsid w:val="008C1D9F"/>
    <w:rsid w:val="008C254A"/>
    <w:rsid w:val="008C26E0"/>
    <w:rsid w:val="008C277D"/>
    <w:rsid w:val="008C3293"/>
    <w:rsid w:val="008C3B8A"/>
    <w:rsid w:val="008C3C59"/>
    <w:rsid w:val="008C4786"/>
    <w:rsid w:val="008C4C6B"/>
    <w:rsid w:val="008C51AA"/>
    <w:rsid w:val="008C56E8"/>
    <w:rsid w:val="008C59A6"/>
    <w:rsid w:val="008C5D16"/>
    <w:rsid w:val="008C6344"/>
    <w:rsid w:val="008C6ABE"/>
    <w:rsid w:val="008C7550"/>
    <w:rsid w:val="008C75F5"/>
    <w:rsid w:val="008C79E8"/>
    <w:rsid w:val="008D0426"/>
    <w:rsid w:val="008D0BB5"/>
    <w:rsid w:val="008D0D7D"/>
    <w:rsid w:val="008D1181"/>
    <w:rsid w:val="008D21FB"/>
    <w:rsid w:val="008D2E8E"/>
    <w:rsid w:val="008D36F7"/>
    <w:rsid w:val="008D3818"/>
    <w:rsid w:val="008D3A71"/>
    <w:rsid w:val="008D3EAD"/>
    <w:rsid w:val="008D4541"/>
    <w:rsid w:val="008D4B69"/>
    <w:rsid w:val="008D4F63"/>
    <w:rsid w:val="008D509C"/>
    <w:rsid w:val="008D5249"/>
    <w:rsid w:val="008D53B5"/>
    <w:rsid w:val="008D5C51"/>
    <w:rsid w:val="008D5EEE"/>
    <w:rsid w:val="008D6290"/>
    <w:rsid w:val="008D64AA"/>
    <w:rsid w:val="008D6E48"/>
    <w:rsid w:val="008D7388"/>
    <w:rsid w:val="008D76E1"/>
    <w:rsid w:val="008E0765"/>
    <w:rsid w:val="008E099D"/>
    <w:rsid w:val="008E0C06"/>
    <w:rsid w:val="008E0D23"/>
    <w:rsid w:val="008E0D9A"/>
    <w:rsid w:val="008E128D"/>
    <w:rsid w:val="008E16B6"/>
    <w:rsid w:val="008E194D"/>
    <w:rsid w:val="008E19E1"/>
    <w:rsid w:val="008E1FF4"/>
    <w:rsid w:val="008E22BD"/>
    <w:rsid w:val="008E22C1"/>
    <w:rsid w:val="008E2BA6"/>
    <w:rsid w:val="008E304E"/>
    <w:rsid w:val="008E30BB"/>
    <w:rsid w:val="008E36D9"/>
    <w:rsid w:val="008E3C16"/>
    <w:rsid w:val="008E3E55"/>
    <w:rsid w:val="008E415A"/>
    <w:rsid w:val="008E4310"/>
    <w:rsid w:val="008E518C"/>
    <w:rsid w:val="008E55F7"/>
    <w:rsid w:val="008E5D6A"/>
    <w:rsid w:val="008E5DCB"/>
    <w:rsid w:val="008E5DD7"/>
    <w:rsid w:val="008E65D1"/>
    <w:rsid w:val="008E676F"/>
    <w:rsid w:val="008E6D2C"/>
    <w:rsid w:val="008E7D34"/>
    <w:rsid w:val="008E7E71"/>
    <w:rsid w:val="008F016C"/>
    <w:rsid w:val="008F07C1"/>
    <w:rsid w:val="008F09EB"/>
    <w:rsid w:val="008F0E81"/>
    <w:rsid w:val="008F112C"/>
    <w:rsid w:val="008F1758"/>
    <w:rsid w:val="008F1944"/>
    <w:rsid w:val="008F197E"/>
    <w:rsid w:val="008F2234"/>
    <w:rsid w:val="008F2435"/>
    <w:rsid w:val="008F2E11"/>
    <w:rsid w:val="008F34A4"/>
    <w:rsid w:val="008F3F05"/>
    <w:rsid w:val="008F3F9A"/>
    <w:rsid w:val="008F49DD"/>
    <w:rsid w:val="008F5162"/>
    <w:rsid w:val="008F58F7"/>
    <w:rsid w:val="008F5AB3"/>
    <w:rsid w:val="008F5DC9"/>
    <w:rsid w:val="008F5F5F"/>
    <w:rsid w:val="008F68F3"/>
    <w:rsid w:val="008F74DD"/>
    <w:rsid w:val="008F75F3"/>
    <w:rsid w:val="008F7890"/>
    <w:rsid w:val="008F7AFF"/>
    <w:rsid w:val="008F7E7E"/>
    <w:rsid w:val="00900005"/>
    <w:rsid w:val="009000CD"/>
    <w:rsid w:val="00900154"/>
    <w:rsid w:val="00900E2A"/>
    <w:rsid w:val="00901104"/>
    <w:rsid w:val="009013B0"/>
    <w:rsid w:val="00901544"/>
    <w:rsid w:val="00901944"/>
    <w:rsid w:val="00901A18"/>
    <w:rsid w:val="0090201F"/>
    <w:rsid w:val="00902C85"/>
    <w:rsid w:val="00903F33"/>
    <w:rsid w:val="00904017"/>
    <w:rsid w:val="00904AB1"/>
    <w:rsid w:val="00904D3E"/>
    <w:rsid w:val="00904E1D"/>
    <w:rsid w:val="00905103"/>
    <w:rsid w:val="009053BC"/>
    <w:rsid w:val="00905588"/>
    <w:rsid w:val="009056B2"/>
    <w:rsid w:val="00905A54"/>
    <w:rsid w:val="00905DB5"/>
    <w:rsid w:val="00905E05"/>
    <w:rsid w:val="00905EDF"/>
    <w:rsid w:val="009064AD"/>
    <w:rsid w:val="00906E08"/>
    <w:rsid w:val="0090777D"/>
    <w:rsid w:val="009077FD"/>
    <w:rsid w:val="00910991"/>
    <w:rsid w:val="00910C01"/>
    <w:rsid w:val="00910C27"/>
    <w:rsid w:val="00910EB2"/>
    <w:rsid w:val="009119C9"/>
    <w:rsid w:val="00911B1E"/>
    <w:rsid w:val="009121C1"/>
    <w:rsid w:val="00912E86"/>
    <w:rsid w:val="00913353"/>
    <w:rsid w:val="00913586"/>
    <w:rsid w:val="00913AA9"/>
    <w:rsid w:val="00913FE4"/>
    <w:rsid w:val="00914323"/>
    <w:rsid w:val="00914A38"/>
    <w:rsid w:val="00914BDF"/>
    <w:rsid w:val="00914C9A"/>
    <w:rsid w:val="00915334"/>
    <w:rsid w:val="00915791"/>
    <w:rsid w:val="00915A8E"/>
    <w:rsid w:val="00915CAB"/>
    <w:rsid w:val="0091628A"/>
    <w:rsid w:val="00916623"/>
    <w:rsid w:val="009179DA"/>
    <w:rsid w:val="00917BD2"/>
    <w:rsid w:val="00920584"/>
    <w:rsid w:val="00920A73"/>
    <w:rsid w:val="00920C72"/>
    <w:rsid w:val="00920D56"/>
    <w:rsid w:val="00921B0E"/>
    <w:rsid w:val="00921DD3"/>
    <w:rsid w:val="00922084"/>
    <w:rsid w:val="00922637"/>
    <w:rsid w:val="00922BAE"/>
    <w:rsid w:val="009232A1"/>
    <w:rsid w:val="009233E2"/>
    <w:rsid w:val="0092356F"/>
    <w:rsid w:val="0092397F"/>
    <w:rsid w:val="009239B5"/>
    <w:rsid w:val="00923D7B"/>
    <w:rsid w:val="00923E36"/>
    <w:rsid w:val="00923F82"/>
    <w:rsid w:val="0092556F"/>
    <w:rsid w:val="0092586B"/>
    <w:rsid w:val="00925927"/>
    <w:rsid w:val="00925A1A"/>
    <w:rsid w:val="0092643C"/>
    <w:rsid w:val="00926F59"/>
    <w:rsid w:val="009274C1"/>
    <w:rsid w:val="009275A2"/>
    <w:rsid w:val="0092796D"/>
    <w:rsid w:val="009300FB"/>
    <w:rsid w:val="009304B6"/>
    <w:rsid w:val="009304BC"/>
    <w:rsid w:val="009309B4"/>
    <w:rsid w:val="009309B7"/>
    <w:rsid w:val="00930ACC"/>
    <w:rsid w:val="00930C4F"/>
    <w:rsid w:val="0093135A"/>
    <w:rsid w:val="009315AD"/>
    <w:rsid w:val="00931F08"/>
    <w:rsid w:val="00931FFC"/>
    <w:rsid w:val="009324FF"/>
    <w:rsid w:val="00932984"/>
    <w:rsid w:val="00932CD6"/>
    <w:rsid w:val="00933169"/>
    <w:rsid w:val="0093379F"/>
    <w:rsid w:val="009342FF"/>
    <w:rsid w:val="00935717"/>
    <w:rsid w:val="00936826"/>
    <w:rsid w:val="00936902"/>
    <w:rsid w:val="00936B74"/>
    <w:rsid w:val="0093760C"/>
    <w:rsid w:val="009378F2"/>
    <w:rsid w:val="00937FCD"/>
    <w:rsid w:val="00940118"/>
    <w:rsid w:val="00940E45"/>
    <w:rsid w:val="009419A3"/>
    <w:rsid w:val="00941F65"/>
    <w:rsid w:val="009420DC"/>
    <w:rsid w:val="009429AC"/>
    <w:rsid w:val="00942BFB"/>
    <w:rsid w:val="00942E2D"/>
    <w:rsid w:val="009433C2"/>
    <w:rsid w:val="00943E39"/>
    <w:rsid w:val="00944034"/>
    <w:rsid w:val="0094469F"/>
    <w:rsid w:val="009447D0"/>
    <w:rsid w:val="009448B1"/>
    <w:rsid w:val="00944984"/>
    <w:rsid w:val="00944AB5"/>
    <w:rsid w:val="0094538F"/>
    <w:rsid w:val="009456CD"/>
    <w:rsid w:val="00945EBA"/>
    <w:rsid w:val="00946206"/>
    <w:rsid w:val="009469F8"/>
    <w:rsid w:val="00946B02"/>
    <w:rsid w:val="00946C46"/>
    <w:rsid w:val="00946E42"/>
    <w:rsid w:val="009473BF"/>
    <w:rsid w:val="00947586"/>
    <w:rsid w:val="00947CC6"/>
    <w:rsid w:val="00947F60"/>
    <w:rsid w:val="0095031D"/>
    <w:rsid w:val="009504E3"/>
    <w:rsid w:val="00950817"/>
    <w:rsid w:val="009509A8"/>
    <w:rsid w:val="00950F71"/>
    <w:rsid w:val="00951743"/>
    <w:rsid w:val="00951D92"/>
    <w:rsid w:val="009529D2"/>
    <w:rsid w:val="00952B59"/>
    <w:rsid w:val="00952C92"/>
    <w:rsid w:val="00952E99"/>
    <w:rsid w:val="00952F35"/>
    <w:rsid w:val="0095302F"/>
    <w:rsid w:val="0095329B"/>
    <w:rsid w:val="00953A55"/>
    <w:rsid w:val="00954562"/>
    <w:rsid w:val="009545F9"/>
    <w:rsid w:val="00954AE6"/>
    <w:rsid w:val="00954BA7"/>
    <w:rsid w:val="00954D85"/>
    <w:rsid w:val="00954DB1"/>
    <w:rsid w:val="00955099"/>
    <w:rsid w:val="00955466"/>
    <w:rsid w:val="00955590"/>
    <w:rsid w:val="00955769"/>
    <w:rsid w:val="009560F3"/>
    <w:rsid w:val="009561AC"/>
    <w:rsid w:val="0095646A"/>
    <w:rsid w:val="00957240"/>
    <w:rsid w:val="009576D4"/>
    <w:rsid w:val="0096036D"/>
    <w:rsid w:val="009606C8"/>
    <w:rsid w:val="00960EC5"/>
    <w:rsid w:val="0096167B"/>
    <w:rsid w:val="00961D9B"/>
    <w:rsid w:val="00962020"/>
    <w:rsid w:val="00962223"/>
    <w:rsid w:val="00962403"/>
    <w:rsid w:val="00962657"/>
    <w:rsid w:val="00962C4F"/>
    <w:rsid w:val="00963399"/>
    <w:rsid w:val="009635B5"/>
    <w:rsid w:val="009636CD"/>
    <w:rsid w:val="00963701"/>
    <w:rsid w:val="00963BE9"/>
    <w:rsid w:val="00963C0C"/>
    <w:rsid w:val="00963CAD"/>
    <w:rsid w:val="009650BA"/>
    <w:rsid w:val="00965853"/>
    <w:rsid w:val="0096672A"/>
    <w:rsid w:val="0096688E"/>
    <w:rsid w:val="0096768F"/>
    <w:rsid w:val="00967D24"/>
    <w:rsid w:val="00970C43"/>
    <w:rsid w:val="00970E32"/>
    <w:rsid w:val="009712B6"/>
    <w:rsid w:val="009713BF"/>
    <w:rsid w:val="0097180E"/>
    <w:rsid w:val="00971812"/>
    <w:rsid w:val="00972109"/>
    <w:rsid w:val="00972182"/>
    <w:rsid w:val="00973C04"/>
    <w:rsid w:val="00973EB8"/>
    <w:rsid w:val="00973EE9"/>
    <w:rsid w:val="0097419C"/>
    <w:rsid w:val="00974A16"/>
    <w:rsid w:val="00974A3B"/>
    <w:rsid w:val="00974EFB"/>
    <w:rsid w:val="0097511D"/>
    <w:rsid w:val="00975356"/>
    <w:rsid w:val="00975711"/>
    <w:rsid w:val="009770B5"/>
    <w:rsid w:val="00977784"/>
    <w:rsid w:val="00977CCF"/>
    <w:rsid w:val="00977F58"/>
    <w:rsid w:val="00980F99"/>
    <w:rsid w:val="0098137A"/>
    <w:rsid w:val="009816C8"/>
    <w:rsid w:val="00981889"/>
    <w:rsid w:val="00981A27"/>
    <w:rsid w:val="00981B4E"/>
    <w:rsid w:val="00981D79"/>
    <w:rsid w:val="00981F78"/>
    <w:rsid w:val="00982095"/>
    <w:rsid w:val="00982FAF"/>
    <w:rsid w:val="009833B7"/>
    <w:rsid w:val="0098345D"/>
    <w:rsid w:val="009846FF"/>
    <w:rsid w:val="00984B8C"/>
    <w:rsid w:val="00984D03"/>
    <w:rsid w:val="00984DBA"/>
    <w:rsid w:val="0098599D"/>
    <w:rsid w:val="00985D77"/>
    <w:rsid w:val="00986513"/>
    <w:rsid w:val="00986FF3"/>
    <w:rsid w:val="00987918"/>
    <w:rsid w:val="00987B51"/>
    <w:rsid w:val="00987C7D"/>
    <w:rsid w:val="009904CF"/>
    <w:rsid w:val="009906C2"/>
    <w:rsid w:val="00991299"/>
    <w:rsid w:val="0099168F"/>
    <w:rsid w:val="00992638"/>
    <w:rsid w:val="0099272F"/>
    <w:rsid w:val="00992C3A"/>
    <w:rsid w:val="00993040"/>
    <w:rsid w:val="00993139"/>
    <w:rsid w:val="009933D8"/>
    <w:rsid w:val="009935E5"/>
    <w:rsid w:val="00993946"/>
    <w:rsid w:val="009939D2"/>
    <w:rsid w:val="00993BF8"/>
    <w:rsid w:val="00993C3D"/>
    <w:rsid w:val="00994697"/>
    <w:rsid w:val="009948AB"/>
    <w:rsid w:val="00994FEA"/>
    <w:rsid w:val="00995267"/>
    <w:rsid w:val="009955B1"/>
    <w:rsid w:val="009956A1"/>
    <w:rsid w:val="009959F5"/>
    <w:rsid w:val="00995A7F"/>
    <w:rsid w:val="00995AA6"/>
    <w:rsid w:val="009962E1"/>
    <w:rsid w:val="0099668B"/>
    <w:rsid w:val="009966CA"/>
    <w:rsid w:val="0099677D"/>
    <w:rsid w:val="00996B76"/>
    <w:rsid w:val="00996F87"/>
    <w:rsid w:val="009972F3"/>
    <w:rsid w:val="009974B3"/>
    <w:rsid w:val="0099763E"/>
    <w:rsid w:val="00997A70"/>
    <w:rsid w:val="00997F1A"/>
    <w:rsid w:val="009A0011"/>
    <w:rsid w:val="009A0C81"/>
    <w:rsid w:val="009A10B5"/>
    <w:rsid w:val="009A1418"/>
    <w:rsid w:val="009A1A3C"/>
    <w:rsid w:val="009A1F12"/>
    <w:rsid w:val="009A1F6E"/>
    <w:rsid w:val="009A23F7"/>
    <w:rsid w:val="009A2707"/>
    <w:rsid w:val="009A2973"/>
    <w:rsid w:val="009A2E5D"/>
    <w:rsid w:val="009A3506"/>
    <w:rsid w:val="009A3600"/>
    <w:rsid w:val="009A3612"/>
    <w:rsid w:val="009A3A17"/>
    <w:rsid w:val="009A3E54"/>
    <w:rsid w:val="009A4633"/>
    <w:rsid w:val="009A4DC5"/>
    <w:rsid w:val="009A4DE3"/>
    <w:rsid w:val="009A5619"/>
    <w:rsid w:val="009A5948"/>
    <w:rsid w:val="009A69CB"/>
    <w:rsid w:val="009A7FFB"/>
    <w:rsid w:val="009B03DD"/>
    <w:rsid w:val="009B0474"/>
    <w:rsid w:val="009B053B"/>
    <w:rsid w:val="009B089E"/>
    <w:rsid w:val="009B1142"/>
    <w:rsid w:val="009B11FA"/>
    <w:rsid w:val="009B159B"/>
    <w:rsid w:val="009B168F"/>
    <w:rsid w:val="009B1B85"/>
    <w:rsid w:val="009B23AC"/>
    <w:rsid w:val="009B2C2B"/>
    <w:rsid w:val="009B2CEA"/>
    <w:rsid w:val="009B37DB"/>
    <w:rsid w:val="009B410E"/>
    <w:rsid w:val="009B43BB"/>
    <w:rsid w:val="009B4962"/>
    <w:rsid w:val="009B4A6E"/>
    <w:rsid w:val="009B4B06"/>
    <w:rsid w:val="009B4E93"/>
    <w:rsid w:val="009B52E5"/>
    <w:rsid w:val="009B5FF5"/>
    <w:rsid w:val="009B617E"/>
    <w:rsid w:val="009B6631"/>
    <w:rsid w:val="009B7231"/>
    <w:rsid w:val="009B780B"/>
    <w:rsid w:val="009B7DB0"/>
    <w:rsid w:val="009B7EE9"/>
    <w:rsid w:val="009C068C"/>
    <w:rsid w:val="009C08F4"/>
    <w:rsid w:val="009C0DCD"/>
    <w:rsid w:val="009C1345"/>
    <w:rsid w:val="009C13C5"/>
    <w:rsid w:val="009C16C5"/>
    <w:rsid w:val="009C19FD"/>
    <w:rsid w:val="009C2800"/>
    <w:rsid w:val="009C3074"/>
    <w:rsid w:val="009C30E1"/>
    <w:rsid w:val="009C3701"/>
    <w:rsid w:val="009C390A"/>
    <w:rsid w:val="009C3AC8"/>
    <w:rsid w:val="009C3EAD"/>
    <w:rsid w:val="009C4943"/>
    <w:rsid w:val="009C4A15"/>
    <w:rsid w:val="009C5208"/>
    <w:rsid w:val="009C54EC"/>
    <w:rsid w:val="009C57B9"/>
    <w:rsid w:val="009C5AD4"/>
    <w:rsid w:val="009C6BC9"/>
    <w:rsid w:val="009C74F5"/>
    <w:rsid w:val="009C7D6B"/>
    <w:rsid w:val="009D0466"/>
    <w:rsid w:val="009D06B4"/>
    <w:rsid w:val="009D07CA"/>
    <w:rsid w:val="009D0B47"/>
    <w:rsid w:val="009D0D51"/>
    <w:rsid w:val="009D1348"/>
    <w:rsid w:val="009D1A0E"/>
    <w:rsid w:val="009D2146"/>
    <w:rsid w:val="009D21C5"/>
    <w:rsid w:val="009D34C4"/>
    <w:rsid w:val="009D36B4"/>
    <w:rsid w:val="009D37CB"/>
    <w:rsid w:val="009D393C"/>
    <w:rsid w:val="009D399E"/>
    <w:rsid w:val="009D400D"/>
    <w:rsid w:val="009D402B"/>
    <w:rsid w:val="009D4903"/>
    <w:rsid w:val="009D534F"/>
    <w:rsid w:val="009D5718"/>
    <w:rsid w:val="009D5BA8"/>
    <w:rsid w:val="009D5FE3"/>
    <w:rsid w:val="009D68A0"/>
    <w:rsid w:val="009D6928"/>
    <w:rsid w:val="009D78F0"/>
    <w:rsid w:val="009D7D8B"/>
    <w:rsid w:val="009D7ED9"/>
    <w:rsid w:val="009E0A77"/>
    <w:rsid w:val="009E0A8E"/>
    <w:rsid w:val="009E0E8D"/>
    <w:rsid w:val="009E11D5"/>
    <w:rsid w:val="009E13EB"/>
    <w:rsid w:val="009E14B6"/>
    <w:rsid w:val="009E169B"/>
    <w:rsid w:val="009E2927"/>
    <w:rsid w:val="009E2E9D"/>
    <w:rsid w:val="009E31E2"/>
    <w:rsid w:val="009E3379"/>
    <w:rsid w:val="009E341C"/>
    <w:rsid w:val="009E35A3"/>
    <w:rsid w:val="009E362B"/>
    <w:rsid w:val="009E3DE1"/>
    <w:rsid w:val="009E4098"/>
    <w:rsid w:val="009E434F"/>
    <w:rsid w:val="009E4894"/>
    <w:rsid w:val="009E4C52"/>
    <w:rsid w:val="009E5073"/>
    <w:rsid w:val="009E5497"/>
    <w:rsid w:val="009E54F4"/>
    <w:rsid w:val="009E5A77"/>
    <w:rsid w:val="009E60B5"/>
    <w:rsid w:val="009E6662"/>
    <w:rsid w:val="009E6F8E"/>
    <w:rsid w:val="009E72CF"/>
    <w:rsid w:val="009E7521"/>
    <w:rsid w:val="009F007A"/>
    <w:rsid w:val="009F00ED"/>
    <w:rsid w:val="009F10C6"/>
    <w:rsid w:val="009F160A"/>
    <w:rsid w:val="009F1703"/>
    <w:rsid w:val="009F19E1"/>
    <w:rsid w:val="009F207E"/>
    <w:rsid w:val="009F22F2"/>
    <w:rsid w:val="009F2389"/>
    <w:rsid w:val="009F23CC"/>
    <w:rsid w:val="009F25EF"/>
    <w:rsid w:val="009F27AD"/>
    <w:rsid w:val="009F282F"/>
    <w:rsid w:val="009F292B"/>
    <w:rsid w:val="009F3398"/>
    <w:rsid w:val="009F33EC"/>
    <w:rsid w:val="009F3F73"/>
    <w:rsid w:val="009F3FBE"/>
    <w:rsid w:val="009F4563"/>
    <w:rsid w:val="009F46A4"/>
    <w:rsid w:val="009F4A63"/>
    <w:rsid w:val="009F564B"/>
    <w:rsid w:val="009F5AD7"/>
    <w:rsid w:val="009F5BE7"/>
    <w:rsid w:val="009F5DB1"/>
    <w:rsid w:val="009F668A"/>
    <w:rsid w:val="009F66BA"/>
    <w:rsid w:val="009F6705"/>
    <w:rsid w:val="009F686C"/>
    <w:rsid w:val="009F6BE2"/>
    <w:rsid w:val="009F6C57"/>
    <w:rsid w:val="009F6D94"/>
    <w:rsid w:val="009F70A1"/>
    <w:rsid w:val="009F7383"/>
    <w:rsid w:val="009F7710"/>
    <w:rsid w:val="009F78C4"/>
    <w:rsid w:val="00A0071A"/>
    <w:rsid w:val="00A00D49"/>
    <w:rsid w:val="00A01C6C"/>
    <w:rsid w:val="00A01F9D"/>
    <w:rsid w:val="00A027E8"/>
    <w:rsid w:val="00A02E5B"/>
    <w:rsid w:val="00A0316C"/>
    <w:rsid w:val="00A0371A"/>
    <w:rsid w:val="00A040E1"/>
    <w:rsid w:val="00A05BAE"/>
    <w:rsid w:val="00A05BF3"/>
    <w:rsid w:val="00A05E19"/>
    <w:rsid w:val="00A069B5"/>
    <w:rsid w:val="00A07370"/>
    <w:rsid w:val="00A10070"/>
    <w:rsid w:val="00A100C5"/>
    <w:rsid w:val="00A10208"/>
    <w:rsid w:val="00A1029C"/>
    <w:rsid w:val="00A10982"/>
    <w:rsid w:val="00A10E6B"/>
    <w:rsid w:val="00A11340"/>
    <w:rsid w:val="00A1135A"/>
    <w:rsid w:val="00A11539"/>
    <w:rsid w:val="00A11B05"/>
    <w:rsid w:val="00A11F62"/>
    <w:rsid w:val="00A127C4"/>
    <w:rsid w:val="00A128E8"/>
    <w:rsid w:val="00A1296D"/>
    <w:rsid w:val="00A12A85"/>
    <w:rsid w:val="00A12CE3"/>
    <w:rsid w:val="00A12E7A"/>
    <w:rsid w:val="00A1327F"/>
    <w:rsid w:val="00A137D6"/>
    <w:rsid w:val="00A13ABC"/>
    <w:rsid w:val="00A14248"/>
    <w:rsid w:val="00A14429"/>
    <w:rsid w:val="00A149A0"/>
    <w:rsid w:val="00A14E30"/>
    <w:rsid w:val="00A15830"/>
    <w:rsid w:val="00A15CD0"/>
    <w:rsid w:val="00A166E7"/>
    <w:rsid w:val="00A16C31"/>
    <w:rsid w:val="00A16D3E"/>
    <w:rsid w:val="00A201F8"/>
    <w:rsid w:val="00A203EA"/>
    <w:rsid w:val="00A207C1"/>
    <w:rsid w:val="00A21C74"/>
    <w:rsid w:val="00A21EEE"/>
    <w:rsid w:val="00A21FA3"/>
    <w:rsid w:val="00A2250E"/>
    <w:rsid w:val="00A227F0"/>
    <w:rsid w:val="00A229EB"/>
    <w:rsid w:val="00A22B79"/>
    <w:rsid w:val="00A22CDE"/>
    <w:rsid w:val="00A2360E"/>
    <w:rsid w:val="00A23E88"/>
    <w:rsid w:val="00A24262"/>
    <w:rsid w:val="00A24989"/>
    <w:rsid w:val="00A24F68"/>
    <w:rsid w:val="00A25679"/>
    <w:rsid w:val="00A25C72"/>
    <w:rsid w:val="00A25E5A"/>
    <w:rsid w:val="00A269A3"/>
    <w:rsid w:val="00A269B1"/>
    <w:rsid w:val="00A26C6A"/>
    <w:rsid w:val="00A271E4"/>
    <w:rsid w:val="00A27538"/>
    <w:rsid w:val="00A27C1A"/>
    <w:rsid w:val="00A27D8A"/>
    <w:rsid w:val="00A27EB9"/>
    <w:rsid w:val="00A301A6"/>
    <w:rsid w:val="00A30D3D"/>
    <w:rsid w:val="00A31A50"/>
    <w:rsid w:val="00A320EF"/>
    <w:rsid w:val="00A321E7"/>
    <w:rsid w:val="00A324AF"/>
    <w:rsid w:val="00A32750"/>
    <w:rsid w:val="00A327B6"/>
    <w:rsid w:val="00A32815"/>
    <w:rsid w:val="00A329AD"/>
    <w:rsid w:val="00A33A07"/>
    <w:rsid w:val="00A33AF3"/>
    <w:rsid w:val="00A34C9C"/>
    <w:rsid w:val="00A34CB3"/>
    <w:rsid w:val="00A35BCB"/>
    <w:rsid w:val="00A364EC"/>
    <w:rsid w:val="00A37CBD"/>
    <w:rsid w:val="00A406BF"/>
    <w:rsid w:val="00A40933"/>
    <w:rsid w:val="00A40BFB"/>
    <w:rsid w:val="00A40DB6"/>
    <w:rsid w:val="00A41106"/>
    <w:rsid w:val="00A41334"/>
    <w:rsid w:val="00A41AC5"/>
    <w:rsid w:val="00A42302"/>
    <w:rsid w:val="00A42573"/>
    <w:rsid w:val="00A42CA1"/>
    <w:rsid w:val="00A43091"/>
    <w:rsid w:val="00A438E2"/>
    <w:rsid w:val="00A43BD6"/>
    <w:rsid w:val="00A43F75"/>
    <w:rsid w:val="00A446DA"/>
    <w:rsid w:val="00A44C0F"/>
    <w:rsid w:val="00A456D1"/>
    <w:rsid w:val="00A4578C"/>
    <w:rsid w:val="00A46307"/>
    <w:rsid w:val="00A4679D"/>
    <w:rsid w:val="00A46A4C"/>
    <w:rsid w:val="00A47116"/>
    <w:rsid w:val="00A476F6"/>
    <w:rsid w:val="00A47780"/>
    <w:rsid w:val="00A478DC"/>
    <w:rsid w:val="00A47F65"/>
    <w:rsid w:val="00A50154"/>
    <w:rsid w:val="00A502AB"/>
    <w:rsid w:val="00A504D2"/>
    <w:rsid w:val="00A50618"/>
    <w:rsid w:val="00A507B4"/>
    <w:rsid w:val="00A50BBF"/>
    <w:rsid w:val="00A50C3F"/>
    <w:rsid w:val="00A51342"/>
    <w:rsid w:val="00A517D3"/>
    <w:rsid w:val="00A525A6"/>
    <w:rsid w:val="00A525C5"/>
    <w:rsid w:val="00A52CFB"/>
    <w:rsid w:val="00A52D31"/>
    <w:rsid w:val="00A53273"/>
    <w:rsid w:val="00A534D7"/>
    <w:rsid w:val="00A541E0"/>
    <w:rsid w:val="00A54365"/>
    <w:rsid w:val="00A5457F"/>
    <w:rsid w:val="00A54882"/>
    <w:rsid w:val="00A55732"/>
    <w:rsid w:val="00A55C94"/>
    <w:rsid w:val="00A55D22"/>
    <w:rsid w:val="00A5603B"/>
    <w:rsid w:val="00A56287"/>
    <w:rsid w:val="00A56885"/>
    <w:rsid w:val="00A579E8"/>
    <w:rsid w:val="00A57A33"/>
    <w:rsid w:val="00A57A40"/>
    <w:rsid w:val="00A60375"/>
    <w:rsid w:val="00A60597"/>
    <w:rsid w:val="00A60868"/>
    <w:rsid w:val="00A60F2E"/>
    <w:rsid w:val="00A615CF"/>
    <w:rsid w:val="00A61CC8"/>
    <w:rsid w:val="00A6215E"/>
    <w:rsid w:val="00A62204"/>
    <w:rsid w:val="00A627D8"/>
    <w:rsid w:val="00A62CE2"/>
    <w:rsid w:val="00A63366"/>
    <w:rsid w:val="00A6337A"/>
    <w:rsid w:val="00A634A1"/>
    <w:rsid w:val="00A63DE3"/>
    <w:rsid w:val="00A63FFE"/>
    <w:rsid w:val="00A64755"/>
    <w:rsid w:val="00A649A0"/>
    <w:rsid w:val="00A64B24"/>
    <w:rsid w:val="00A650AC"/>
    <w:rsid w:val="00A657AC"/>
    <w:rsid w:val="00A65EEB"/>
    <w:rsid w:val="00A66018"/>
    <w:rsid w:val="00A66365"/>
    <w:rsid w:val="00A66743"/>
    <w:rsid w:val="00A6678F"/>
    <w:rsid w:val="00A66957"/>
    <w:rsid w:val="00A66A9D"/>
    <w:rsid w:val="00A67213"/>
    <w:rsid w:val="00A67746"/>
    <w:rsid w:val="00A67C3C"/>
    <w:rsid w:val="00A67E25"/>
    <w:rsid w:val="00A70C57"/>
    <w:rsid w:val="00A71601"/>
    <w:rsid w:val="00A71FCE"/>
    <w:rsid w:val="00A722D9"/>
    <w:rsid w:val="00A72A07"/>
    <w:rsid w:val="00A72BE8"/>
    <w:rsid w:val="00A72DEC"/>
    <w:rsid w:val="00A72F11"/>
    <w:rsid w:val="00A7333D"/>
    <w:rsid w:val="00A73734"/>
    <w:rsid w:val="00A739E9"/>
    <w:rsid w:val="00A73CE3"/>
    <w:rsid w:val="00A73E94"/>
    <w:rsid w:val="00A7423A"/>
    <w:rsid w:val="00A7433D"/>
    <w:rsid w:val="00A74420"/>
    <w:rsid w:val="00A74471"/>
    <w:rsid w:val="00A74D48"/>
    <w:rsid w:val="00A75048"/>
    <w:rsid w:val="00A75301"/>
    <w:rsid w:val="00A75745"/>
    <w:rsid w:val="00A757E2"/>
    <w:rsid w:val="00A7631F"/>
    <w:rsid w:val="00A768EF"/>
    <w:rsid w:val="00A76A92"/>
    <w:rsid w:val="00A76B52"/>
    <w:rsid w:val="00A77771"/>
    <w:rsid w:val="00A8096D"/>
    <w:rsid w:val="00A80A01"/>
    <w:rsid w:val="00A80C71"/>
    <w:rsid w:val="00A80C96"/>
    <w:rsid w:val="00A814CF"/>
    <w:rsid w:val="00A81650"/>
    <w:rsid w:val="00A81753"/>
    <w:rsid w:val="00A81B29"/>
    <w:rsid w:val="00A81B6A"/>
    <w:rsid w:val="00A81CB6"/>
    <w:rsid w:val="00A82A65"/>
    <w:rsid w:val="00A83191"/>
    <w:rsid w:val="00A83205"/>
    <w:rsid w:val="00A83335"/>
    <w:rsid w:val="00A8355F"/>
    <w:rsid w:val="00A836B4"/>
    <w:rsid w:val="00A83844"/>
    <w:rsid w:val="00A83B33"/>
    <w:rsid w:val="00A83B4C"/>
    <w:rsid w:val="00A83D62"/>
    <w:rsid w:val="00A83E94"/>
    <w:rsid w:val="00A83F3D"/>
    <w:rsid w:val="00A842F4"/>
    <w:rsid w:val="00A847BA"/>
    <w:rsid w:val="00A84C31"/>
    <w:rsid w:val="00A84EB3"/>
    <w:rsid w:val="00A85201"/>
    <w:rsid w:val="00A857C7"/>
    <w:rsid w:val="00A85823"/>
    <w:rsid w:val="00A85A26"/>
    <w:rsid w:val="00A85AC8"/>
    <w:rsid w:val="00A86025"/>
    <w:rsid w:val="00A86709"/>
    <w:rsid w:val="00A86B2E"/>
    <w:rsid w:val="00A86C43"/>
    <w:rsid w:val="00A86EA3"/>
    <w:rsid w:val="00A8724D"/>
    <w:rsid w:val="00A879E3"/>
    <w:rsid w:val="00A90515"/>
    <w:rsid w:val="00A90759"/>
    <w:rsid w:val="00A908CB"/>
    <w:rsid w:val="00A90BD6"/>
    <w:rsid w:val="00A90DE9"/>
    <w:rsid w:val="00A9114C"/>
    <w:rsid w:val="00A91530"/>
    <w:rsid w:val="00A917BB"/>
    <w:rsid w:val="00A922E3"/>
    <w:rsid w:val="00A92663"/>
    <w:rsid w:val="00A92E0A"/>
    <w:rsid w:val="00A93D1C"/>
    <w:rsid w:val="00A93FAD"/>
    <w:rsid w:val="00A9460B"/>
    <w:rsid w:val="00A94A9C"/>
    <w:rsid w:val="00A94EC8"/>
    <w:rsid w:val="00A950AA"/>
    <w:rsid w:val="00A9513F"/>
    <w:rsid w:val="00A9564C"/>
    <w:rsid w:val="00A95D85"/>
    <w:rsid w:val="00A95DAF"/>
    <w:rsid w:val="00A961D0"/>
    <w:rsid w:val="00A96A97"/>
    <w:rsid w:val="00A97C0F"/>
    <w:rsid w:val="00AA04D1"/>
    <w:rsid w:val="00AA2231"/>
    <w:rsid w:val="00AA29F7"/>
    <w:rsid w:val="00AA2BEC"/>
    <w:rsid w:val="00AA317F"/>
    <w:rsid w:val="00AA3972"/>
    <w:rsid w:val="00AA3A33"/>
    <w:rsid w:val="00AA3BBB"/>
    <w:rsid w:val="00AA3E62"/>
    <w:rsid w:val="00AA4225"/>
    <w:rsid w:val="00AA441A"/>
    <w:rsid w:val="00AA5365"/>
    <w:rsid w:val="00AA617C"/>
    <w:rsid w:val="00AA70B6"/>
    <w:rsid w:val="00AA7CB3"/>
    <w:rsid w:val="00AA7E2C"/>
    <w:rsid w:val="00AB005C"/>
    <w:rsid w:val="00AB0A37"/>
    <w:rsid w:val="00AB0E97"/>
    <w:rsid w:val="00AB15B1"/>
    <w:rsid w:val="00AB1AB4"/>
    <w:rsid w:val="00AB1B30"/>
    <w:rsid w:val="00AB2291"/>
    <w:rsid w:val="00AB284B"/>
    <w:rsid w:val="00AB3122"/>
    <w:rsid w:val="00AB33F4"/>
    <w:rsid w:val="00AB3511"/>
    <w:rsid w:val="00AB3552"/>
    <w:rsid w:val="00AB3974"/>
    <w:rsid w:val="00AB4626"/>
    <w:rsid w:val="00AB4A7B"/>
    <w:rsid w:val="00AB4F34"/>
    <w:rsid w:val="00AB5168"/>
    <w:rsid w:val="00AB577E"/>
    <w:rsid w:val="00AB5B4B"/>
    <w:rsid w:val="00AB602C"/>
    <w:rsid w:val="00AB619B"/>
    <w:rsid w:val="00AB6B53"/>
    <w:rsid w:val="00AB6B82"/>
    <w:rsid w:val="00AB7557"/>
    <w:rsid w:val="00AB7600"/>
    <w:rsid w:val="00AB7785"/>
    <w:rsid w:val="00AB7DBD"/>
    <w:rsid w:val="00AB7DDB"/>
    <w:rsid w:val="00AB7E40"/>
    <w:rsid w:val="00AC019E"/>
    <w:rsid w:val="00AC0233"/>
    <w:rsid w:val="00AC0A3E"/>
    <w:rsid w:val="00AC13E6"/>
    <w:rsid w:val="00AC179A"/>
    <w:rsid w:val="00AC226B"/>
    <w:rsid w:val="00AC238D"/>
    <w:rsid w:val="00AC25C6"/>
    <w:rsid w:val="00AC260A"/>
    <w:rsid w:val="00AC2741"/>
    <w:rsid w:val="00AC294F"/>
    <w:rsid w:val="00AC3F0D"/>
    <w:rsid w:val="00AC3F6B"/>
    <w:rsid w:val="00AC4079"/>
    <w:rsid w:val="00AC4471"/>
    <w:rsid w:val="00AC45B1"/>
    <w:rsid w:val="00AC48D1"/>
    <w:rsid w:val="00AC5722"/>
    <w:rsid w:val="00AC59D1"/>
    <w:rsid w:val="00AC6289"/>
    <w:rsid w:val="00AC7273"/>
    <w:rsid w:val="00AC7B61"/>
    <w:rsid w:val="00AD0319"/>
    <w:rsid w:val="00AD0439"/>
    <w:rsid w:val="00AD0E35"/>
    <w:rsid w:val="00AD0EF4"/>
    <w:rsid w:val="00AD13CD"/>
    <w:rsid w:val="00AD169F"/>
    <w:rsid w:val="00AD1972"/>
    <w:rsid w:val="00AD1BE0"/>
    <w:rsid w:val="00AD256A"/>
    <w:rsid w:val="00AD29D5"/>
    <w:rsid w:val="00AD3046"/>
    <w:rsid w:val="00AD3555"/>
    <w:rsid w:val="00AD38F2"/>
    <w:rsid w:val="00AD395C"/>
    <w:rsid w:val="00AD39CA"/>
    <w:rsid w:val="00AD42C0"/>
    <w:rsid w:val="00AD5048"/>
    <w:rsid w:val="00AD512A"/>
    <w:rsid w:val="00AD5168"/>
    <w:rsid w:val="00AD5514"/>
    <w:rsid w:val="00AD5540"/>
    <w:rsid w:val="00AD5631"/>
    <w:rsid w:val="00AD56CB"/>
    <w:rsid w:val="00AD5B51"/>
    <w:rsid w:val="00AD5C22"/>
    <w:rsid w:val="00AD5D10"/>
    <w:rsid w:val="00AD62E1"/>
    <w:rsid w:val="00AD687B"/>
    <w:rsid w:val="00AD6DED"/>
    <w:rsid w:val="00AD732F"/>
    <w:rsid w:val="00AD73D5"/>
    <w:rsid w:val="00AD7567"/>
    <w:rsid w:val="00AE0811"/>
    <w:rsid w:val="00AE0831"/>
    <w:rsid w:val="00AE0D89"/>
    <w:rsid w:val="00AE1210"/>
    <w:rsid w:val="00AE1537"/>
    <w:rsid w:val="00AE19D6"/>
    <w:rsid w:val="00AE19FC"/>
    <w:rsid w:val="00AE1FF1"/>
    <w:rsid w:val="00AE2122"/>
    <w:rsid w:val="00AE2D14"/>
    <w:rsid w:val="00AE3C34"/>
    <w:rsid w:val="00AE3E75"/>
    <w:rsid w:val="00AE5B79"/>
    <w:rsid w:val="00AE5DED"/>
    <w:rsid w:val="00AE67A2"/>
    <w:rsid w:val="00AE6899"/>
    <w:rsid w:val="00AE764F"/>
    <w:rsid w:val="00AE767A"/>
    <w:rsid w:val="00AE7DEB"/>
    <w:rsid w:val="00AF03D0"/>
    <w:rsid w:val="00AF0577"/>
    <w:rsid w:val="00AF06AD"/>
    <w:rsid w:val="00AF076F"/>
    <w:rsid w:val="00AF0782"/>
    <w:rsid w:val="00AF0E0D"/>
    <w:rsid w:val="00AF14A0"/>
    <w:rsid w:val="00AF152A"/>
    <w:rsid w:val="00AF16CA"/>
    <w:rsid w:val="00AF174E"/>
    <w:rsid w:val="00AF1858"/>
    <w:rsid w:val="00AF1D84"/>
    <w:rsid w:val="00AF1F13"/>
    <w:rsid w:val="00AF2441"/>
    <w:rsid w:val="00AF2647"/>
    <w:rsid w:val="00AF2863"/>
    <w:rsid w:val="00AF2F00"/>
    <w:rsid w:val="00AF31E4"/>
    <w:rsid w:val="00AF32AF"/>
    <w:rsid w:val="00AF408E"/>
    <w:rsid w:val="00AF41BD"/>
    <w:rsid w:val="00AF498C"/>
    <w:rsid w:val="00AF49CE"/>
    <w:rsid w:val="00AF4C67"/>
    <w:rsid w:val="00AF4FF0"/>
    <w:rsid w:val="00AF5201"/>
    <w:rsid w:val="00AF6562"/>
    <w:rsid w:val="00AF6C35"/>
    <w:rsid w:val="00AF6E74"/>
    <w:rsid w:val="00AF7245"/>
    <w:rsid w:val="00AF7C93"/>
    <w:rsid w:val="00B00248"/>
    <w:rsid w:val="00B009D1"/>
    <w:rsid w:val="00B00CB3"/>
    <w:rsid w:val="00B00D74"/>
    <w:rsid w:val="00B00EF1"/>
    <w:rsid w:val="00B016E6"/>
    <w:rsid w:val="00B0181D"/>
    <w:rsid w:val="00B01EDE"/>
    <w:rsid w:val="00B024AC"/>
    <w:rsid w:val="00B0296D"/>
    <w:rsid w:val="00B02CE1"/>
    <w:rsid w:val="00B02EED"/>
    <w:rsid w:val="00B03867"/>
    <w:rsid w:val="00B03C0D"/>
    <w:rsid w:val="00B03CAD"/>
    <w:rsid w:val="00B03D25"/>
    <w:rsid w:val="00B042FE"/>
    <w:rsid w:val="00B049DB"/>
    <w:rsid w:val="00B04EAE"/>
    <w:rsid w:val="00B0509D"/>
    <w:rsid w:val="00B052B1"/>
    <w:rsid w:val="00B053E2"/>
    <w:rsid w:val="00B05620"/>
    <w:rsid w:val="00B0567A"/>
    <w:rsid w:val="00B05963"/>
    <w:rsid w:val="00B05978"/>
    <w:rsid w:val="00B05B48"/>
    <w:rsid w:val="00B066DB"/>
    <w:rsid w:val="00B06850"/>
    <w:rsid w:val="00B069B4"/>
    <w:rsid w:val="00B06A27"/>
    <w:rsid w:val="00B06D7D"/>
    <w:rsid w:val="00B06E32"/>
    <w:rsid w:val="00B071AC"/>
    <w:rsid w:val="00B07D20"/>
    <w:rsid w:val="00B1066C"/>
    <w:rsid w:val="00B1082C"/>
    <w:rsid w:val="00B10A34"/>
    <w:rsid w:val="00B10CB0"/>
    <w:rsid w:val="00B10E16"/>
    <w:rsid w:val="00B10F58"/>
    <w:rsid w:val="00B10F59"/>
    <w:rsid w:val="00B113BE"/>
    <w:rsid w:val="00B11791"/>
    <w:rsid w:val="00B1180A"/>
    <w:rsid w:val="00B11CD0"/>
    <w:rsid w:val="00B11D92"/>
    <w:rsid w:val="00B12826"/>
    <w:rsid w:val="00B12EBC"/>
    <w:rsid w:val="00B13000"/>
    <w:rsid w:val="00B1305C"/>
    <w:rsid w:val="00B130E3"/>
    <w:rsid w:val="00B13340"/>
    <w:rsid w:val="00B13702"/>
    <w:rsid w:val="00B1388B"/>
    <w:rsid w:val="00B13890"/>
    <w:rsid w:val="00B139DD"/>
    <w:rsid w:val="00B13A7B"/>
    <w:rsid w:val="00B13CA8"/>
    <w:rsid w:val="00B142DB"/>
    <w:rsid w:val="00B14A2D"/>
    <w:rsid w:val="00B15462"/>
    <w:rsid w:val="00B15733"/>
    <w:rsid w:val="00B157A6"/>
    <w:rsid w:val="00B15C5C"/>
    <w:rsid w:val="00B15E3B"/>
    <w:rsid w:val="00B164B3"/>
    <w:rsid w:val="00B16513"/>
    <w:rsid w:val="00B16865"/>
    <w:rsid w:val="00B169AB"/>
    <w:rsid w:val="00B16B28"/>
    <w:rsid w:val="00B170A5"/>
    <w:rsid w:val="00B17406"/>
    <w:rsid w:val="00B20522"/>
    <w:rsid w:val="00B2068E"/>
    <w:rsid w:val="00B20A11"/>
    <w:rsid w:val="00B211DA"/>
    <w:rsid w:val="00B212B5"/>
    <w:rsid w:val="00B21555"/>
    <w:rsid w:val="00B216DE"/>
    <w:rsid w:val="00B217EF"/>
    <w:rsid w:val="00B22012"/>
    <w:rsid w:val="00B22595"/>
    <w:rsid w:val="00B22AD8"/>
    <w:rsid w:val="00B2309D"/>
    <w:rsid w:val="00B23B86"/>
    <w:rsid w:val="00B242B9"/>
    <w:rsid w:val="00B245CF"/>
    <w:rsid w:val="00B2478C"/>
    <w:rsid w:val="00B249DD"/>
    <w:rsid w:val="00B24E7C"/>
    <w:rsid w:val="00B2501C"/>
    <w:rsid w:val="00B25509"/>
    <w:rsid w:val="00B25713"/>
    <w:rsid w:val="00B2585E"/>
    <w:rsid w:val="00B2591F"/>
    <w:rsid w:val="00B25B3C"/>
    <w:rsid w:val="00B2691B"/>
    <w:rsid w:val="00B26AF8"/>
    <w:rsid w:val="00B26E8B"/>
    <w:rsid w:val="00B27B92"/>
    <w:rsid w:val="00B30029"/>
    <w:rsid w:val="00B30408"/>
    <w:rsid w:val="00B3092B"/>
    <w:rsid w:val="00B3093D"/>
    <w:rsid w:val="00B30B4B"/>
    <w:rsid w:val="00B30B59"/>
    <w:rsid w:val="00B30E02"/>
    <w:rsid w:val="00B316B2"/>
    <w:rsid w:val="00B31FAF"/>
    <w:rsid w:val="00B32117"/>
    <w:rsid w:val="00B322F2"/>
    <w:rsid w:val="00B3325C"/>
    <w:rsid w:val="00B33264"/>
    <w:rsid w:val="00B332C5"/>
    <w:rsid w:val="00B33486"/>
    <w:rsid w:val="00B338AB"/>
    <w:rsid w:val="00B33DD4"/>
    <w:rsid w:val="00B340C5"/>
    <w:rsid w:val="00B34112"/>
    <w:rsid w:val="00B34403"/>
    <w:rsid w:val="00B34D3D"/>
    <w:rsid w:val="00B34E85"/>
    <w:rsid w:val="00B34FDC"/>
    <w:rsid w:val="00B353E1"/>
    <w:rsid w:val="00B3543A"/>
    <w:rsid w:val="00B35548"/>
    <w:rsid w:val="00B3589E"/>
    <w:rsid w:val="00B35A29"/>
    <w:rsid w:val="00B35F40"/>
    <w:rsid w:val="00B3615E"/>
    <w:rsid w:val="00B364A3"/>
    <w:rsid w:val="00B368E1"/>
    <w:rsid w:val="00B36E58"/>
    <w:rsid w:val="00B3746C"/>
    <w:rsid w:val="00B37EFD"/>
    <w:rsid w:val="00B40AF1"/>
    <w:rsid w:val="00B4145A"/>
    <w:rsid w:val="00B4223F"/>
    <w:rsid w:val="00B42563"/>
    <w:rsid w:val="00B42B52"/>
    <w:rsid w:val="00B42DA8"/>
    <w:rsid w:val="00B43116"/>
    <w:rsid w:val="00B43F19"/>
    <w:rsid w:val="00B44301"/>
    <w:rsid w:val="00B44FFB"/>
    <w:rsid w:val="00B450EF"/>
    <w:rsid w:val="00B4561A"/>
    <w:rsid w:val="00B45B92"/>
    <w:rsid w:val="00B45D9C"/>
    <w:rsid w:val="00B45EF8"/>
    <w:rsid w:val="00B4613B"/>
    <w:rsid w:val="00B4683F"/>
    <w:rsid w:val="00B46934"/>
    <w:rsid w:val="00B47027"/>
    <w:rsid w:val="00B471A8"/>
    <w:rsid w:val="00B473C3"/>
    <w:rsid w:val="00B47482"/>
    <w:rsid w:val="00B476AC"/>
    <w:rsid w:val="00B4787F"/>
    <w:rsid w:val="00B5017F"/>
    <w:rsid w:val="00B50724"/>
    <w:rsid w:val="00B507EE"/>
    <w:rsid w:val="00B5131D"/>
    <w:rsid w:val="00B5188F"/>
    <w:rsid w:val="00B51A48"/>
    <w:rsid w:val="00B51BF3"/>
    <w:rsid w:val="00B51DC0"/>
    <w:rsid w:val="00B52610"/>
    <w:rsid w:val="00B5262B"/>
    <w:rsid w:val="00B5341D"/>
    <w:rsid w:val="00B534CA"/>
    <w:rsid w:val="00B537F9"/>
    <w:rsid w:val="00B53ECB"/>
    <w:rsid w:val="00B5428E"/>
    <w:rsid w:val="00B55508"/>
    <w:rsid w:val="00B55CF5"/>
    <w:rsid w:val="00B5642F"/>
    <w:rsid w:val="00B56562"/>
    <w:rsid w:val="00B566CA"/>
    <w:rsid w:val="00B5687A"/>
    <w:rsid w:val="00B56B9B"/>
    <w:rsid w:val="00B57942"/>
    <w:rsid w:val="00B57A5B"/>
    <w:rsid w:val="00B57E15"/>
    <w:rsid w:val="00B57EFC"/>
    <w:rsid w:val="00B60278"/>
    <w:rsid w:val="00B60BB1"/>
    <w:rsid w:val="00B612B6"/>
    <w:rsid w:val="00B61797"/>
    <w:rsid w:val="00B61CB8"/>
    <w:rsid w:val="00B61F6F"/>
    <w:rsid w:val="00B62D4E"/>
    <w:rsid w:val="00B63030"/>
    <w:rsid w:val="00B6368A"/>
    <w:rsid w:val="00B63B97"/>
    <w:rsid w:val="00B63E7F"/>
    <w:rsid w:val="00B649D5"/>
    <w:rsid w:val="00B64E1E"/>
    <w:rsid w:val="00B64E3A"/>
    <w:rsid w:val="00B64F3A"/>
    <w:rsid w:val="00B652CB"/>
    <w:rsid w:val="00B65793"/>
    <w:rsid w:val="00B6623B"/>
    <w:rsid w:val="00B662C9"/>
    <w:rsid w:val="00B662D5"/>
    <w:rsid w:val="00B6653E"/>
    <w:rsid w:val="00B66751"/>
    <w:rsid w:val="00B66C0F"/>
    <w:rsid w:val="00B674C5"/>
    <w:rsid w:val="00B67636"/>
    <w:rsid w:val="00B67B64"/>
    <w:rsid w:val="00B67E9C"/>
    <w:rsid w:val="00B67F91"/>
    <w:rsid w:val="00B7071E"/>
    <w:rsid w:val="00B70CB7"/>
    <w:rsid w:val="00B70CF4"/>
    <w:rsid w:val="00B713FB"/>
    <w:rsid w:val="00B71E83"/>
    <w:rsid w:val="00B71F86"/>
    <w:rsid w:val="00B72218"/>
    <w:rsid w:val="00B72965"/>
    <w:rsid w:val="00B72A87"/>
    <w:rsid w:val="00B740FB"/>
    <w:rsid w:val="00B744F1"/>
    <w:rsid w:val="00B74DB6"/>
    <w:rsid w:val="00B74DFA"/>
    <w:rsid w:val="00B74E03"/>
    <w:rsid w:val="00B74EEF"/>
    <w:rsid w:val="00B75743"/>
    <w:rsid w:val="00B75955"/>
    <w:rsid w:val="00B7613B"/>
    <w:rsid w:val="00B7637C"/>
    <w:rsid w:val="00B765C1"/>
    <w:rsid w:val="00B76A59"/>
    <w:rsid w:val="00B7700D"/>
    <w:rsid w:val="00B77718"/>
    <w:rsid w:val="00B77CE4"/>
    <w:rsid w:val="00B77CE5"/>
    <w:rsid w:val="00B80347"/>
    <w:rsid w:val="00B8036B"/>
    <w:rsid w:val="00B805FD"/>
    <w:rsid w:val="00B806BF"/>
    <w:rsid w:val="00B814C5"/>
    <w:rsid w:val="00B81563"/>
    <w:rsid w:val="00B8201E"/>
    <w:rsid w:val="00B82080"/>
    <w:rsid w:val="00B822A8"/>
    <w:rsid w:val="00B822C0"/>
    <w:rsid w:val="00B82305"/>
    <w:rsid w:val="00B82684"/>
    <w:rsid w:val="00B827D1"/>
    <w:rsid w:val="00B82EDD"/>
    <w:rsid w:val="00B83259"/>
    <w:rsid w:val="00B83BDD"/>
    <w:rsid w:val="00B8435A"/>
    <w:rsid w:val="00B84660"/>
    <w:rsid w:val="00B851D8"/>
    <w:rsid w:val="00B8576D"/>
    <w:rsid w:val="00B857A7"/>
    <w:rsid w:val="00B858A1"/>
    <w:rsid w:val="00B858D7"/>
    <w:rsid w:val="00B85D86"/>
    <w:rsid w:val="00B85F8A"/>
    <w:rsid w:val="00B8634B"/>
    <w:rsid w:val="00B86355"/>
    <w:rsid w:val="00B86608"/>
    <w:rsid w:val="00B868BA"/>
    <w:rsid w:val="00B871EA"/>
    <w:rsid w:val="00B8743B"/>
    <w:rsid w:val="00B91057"/>
    <w:rsid w:val="00B910A6"/>
    <w:rsid w:val="00B91EC3"/>
    <w:rsid w:val="00B920EF"/>
    <w:rsid w:val="00B9210A"/>
    <w:rsid w:val="00B92444"/>
    <w:rsid w:val="00B92C1B"/>
    <w:rsid w:val="00B92F3A"/>
    <w:rsid w:val="00B937BB"/>
    <w:rsid w:val="00B937F7"/>
    <w:rsid w:val="00B938B3"/>
    <w:rsid w:val="00B9434B"/>
    <w:rsid w:val="00B94475"/>
    <w:rsid w:val="00B94547"/>
    <w:rsid w:val="00B9480D"/>
    <w:rsid w:val="00B94C42"/>
    <w:rsid w:val="00B953B5"/>
    <w:rsid w:val="00B95C54"/>
    <w:rsid w:val="00B95F0E"/>
    <w:rsid w:val="00B9650A"/>
    <w:rsid w:val="00B97D7B"/>
    <w:rsid w:val="00B97EEE"/>
    <w:rsid w:val="00BA12A5"/>
    <w:rsid w:val="00BA17BA"/>
    <w:rsid w:val="00BA205B"/>
    <w:rsid w:val="00BA21E8"/>
    <w:rsid w:val="00BA285F"/>
    <w:rsid w:val="00BA2AE4"/>
    <w:rsid w:val="00BA2D3E"/>
    <w:rsid w:val="00BA2EC9"/>
    <w:rsid w:val="00BA4565"/>
    <w:rsid w:val="00BA4EC8"/>
    <w:rsid w:val="00BA541D"/>
    <w:rsid w:val="00BA571B"/>
    <w:rsid w:val="00BA60C8"/>
    <w:rsid w:val="00BA6131"/>
    <w:rsid w:val="00BA6857"/>
    <w:rsid w:val="00BA695F"/>
    <w:rsid w:val="00BA6A45"/>
    <w:rsid w:val="00BA7668"/>
    <w:rsid w:val="00BA7844"/>
    <w:rsid w:val="00BA78E0"/>
    <w:rsid w:val="00BA79D7"/>
    <w:rsid w:val="00BA7AB8"/>
    <w:rsid w:val="00BA7DDC"/>
    <w:rsid w:val="00BB019F"/>
    <w:rsid w:val="00BB0225"/>
    <w:rsid w:val="00BB059E"/>
    <w:rsid w:val="00BB0D24"/>
    <w:rsid w:val="00BB0F58"/>
    <w:rsid w:val="00BB11B1"/>
    <w:rsid w:val="00BB11E1"/>
    <w:rsid w:val="00BB1595"/>
    <w:rsid w:val="00BB1C1E"/>
    <w:rsid w:val="00BB251C"/>
    <w:rsid w:val="00BB3098"/>
    <w:rsid w:val="00BB322B"/>
    <w:rsid w:val="00BB370D"/>
    <w:rsid w:val="00BB378E"/>
    <w:rsid w:val="00BB5450"/>
    <w:rsid w:val="00BB5A11"/>
    <w:rsid w:val="00BB63C7"/>
    <w:rsid w:val="00BB6928"/>
    <w:rsid w:val="00BB6D5A"/>
    <w:rsid w:val="00BB71F0"/>
    <w:rsid w:val="00BB7CD4"/>
    <w:rsid w:val="00BC06F5"/>
    <w:rsid w:val="00BC12F8"/>
    <w:rsid w:val="00BC15E8"/>
    <w:rsid w:val="00BC1810"/>
    <w:rsid w:val="00BC1933"/>
    <w:rsid w:val="00BC19B0"/>
    <w:rsid w:val="00BC2270"/>
    <w:rsid w:val="00BC2BF1"/>
    <w:rsid w:val="00BC2DD4"/>
    <w:rsid w:val="00BC3276"/>
    <w:rsid w:val="00BC4364"/>
    <w:rsid w:val="00BC4AE1"/>
    <w:rsid w:val="00BC4D59"/>
    <w:rsid w:val="00BC509A"/>
    <w:rsid w:val="00BC7151"/>
    <w:rsid w:val="00BC71E8"/>
    <w:rsid w:val="00BC78A4"/>
    <w:rsid w:val="00BC7B4D"/>
    <w:rsid w:val="00BD01EF"/>
    <w:rsid w:val="00BD0C85"/>
    <w:rsid w:val="00BD1326"/>
    <w:rsid w:val="00BD1387"/>
    <w:rsid w:val="00BD138A"/>
    <w:rsid w:val="00BD13B6"/>
    <w:rsid w:val="00BD1712"/>
    <w:rsid w:val="00BD1B20"/>
    <w:rsid w:val="00BD2162"/>
    <w:rsid w:val="00BD29CA"/>
    <w:rsid w:val="00BD389E"/>
    <w:rsid w:val="00BD3938"/>
    <w:rsid w:val="00BD4207"/>
    <w:rsid w:val="00BD473B"/>
    <w:rsid w:val="00BD48A0"/>
    <w:rsid w:val="00BD55A2"/>
    <w:rsid w:val="00BD5951"/>
    <w:rsid w:val="00BD5C83"/>
    <w:rsid w:val="00BD67F5"/>
    <w:rsid w:val="00BD6947"/>
    <w:rsid w:val="00BD73B6"/>
    <w:rsid w:val="00BD743A"/>
    <w:rsid w:val="00BE082C"/>
    <w:rsid w:val="00BE0CDB"/>
    <w:rsid w:val="00BE1229"/>
    <w:rsid w:val="00BE1DA2"/>
    <w:rsid w:val="00BE1F0F"/>
    <w:rsid w:val="00BE2671"/>
    <w:rsid w:val="00BE2F4A"/>
    <w:rsid w:val="00BE2FBD"/>
    <w:rsid w:val="00BE4745"/>
    <w:rsid w:val="00BE47C1"/>
    <w:rsid w:val="00BE4919"/>
    <w:rsid w:val="00BE4B99"/>
    <w:rsid w:val="00BE57D5"/>
    <w:rsid w:val="00BE5A7C"/>
    <w:rsid w:val="00BE6593"/>
    <w:rsid w:val="00BE6E66"/>
    <w:rsid w:val="00BE7019"/>
    <w:rsid w:val="00BE7149"/>
    <w:rsid w:val="00BE730A"/>
    <w:rsid w:val="00BE73DB"/>
    <w:rsid w:val="00BF038E"/>
    <w:rsid w:val="00BF050E"/>
    <w:rsid w:val="00BF0D8F"/>
    <w:rsid w:val="00BF0D92"/>
    <w:rsid w:val="00BF1048"/>
    <w:rsid w:val="00BF15CC"/>
    <w:rsid w:val="00BF15FC"/>
    <w:rsid w:val="00BF2244"/>
    <w:rsid w:val="00BF2858"/>
    <w:rsid w:val="00BF361B"/>
    <w:rsid w:val="00BF36FF"/>
    <w:rsid w:val="00BF3B58"/>
    <w:rsid w:val="00BF41C6"/>
    <w:rsid w:val="00BF447C"/>
    <w:rsid w:val="00BF4949"/>
    <w:rsid w:val="00BF500B"/>
    <w:rsid w:val="00BF5A0E"/>
    <w:rsid w:val="00BF664B"/>
    <w:rsid w:val="00BF6A35"/>
    <w:rsid w:val="00BF6D27"/>
    <w:rsid w:val="00BF7901"/>
    <w:rsid w:val="00C00130"/>
    <w:rsid w:val="00C00DB6"/>
    <w:rsid w:val="00C01039"/>
    <w:rsid w:val="00C01263"/>
    <w:rsid w:val="00C01388"/>
    <w:rsid w:val="00C01C44"/>
    <w:rsid w:val="00C02024"/>
    <w:rsid w:val="00C0244C"/>
    <w:rsid w:val="00C02DCF"/>
    <w:rsid w:val="00C03496"/>
    <w:rsid w:val="00C03999"/>
    <w:rsid w:val="00C03E67"/>
    <w:rsid w:val="00C04047"/>
    <w:rsid w:val="00C040ED"/>
    <w:rsid w:val="00C04766"/>
    <w:rsid w:val="00C04B00"/>
    <w:rsid w:val="00C04C0E"/>
    <w:rsid w:val="00C0578C"/>
    <w:rsid w:val="00C060F4"/>
    <w:rsid w:val="00C06946"/>
    <w:rsid w:val="00C06DFD"/>
    <w:rsid w:val="00C06EAA"/>
    <w:rsid w:val="00C07323"/>
    <w:rsid w:val="00C07B19"/>
    <w:rsid w:val="00C07BAC"/>
    <w:rsid w:val="00C07C6C"/>
    <w:rsid w:val="00C10558"/>
    <w:rsid w:val="00C105F9"/>
    <w:rsid w:val="00C109B2"/>
    <w:rsid w:val="00C10B30"/>
    <w:rsid w:val="00C10D4D"/>
    <w:rsid w:val="00C10DAA"/>
    <w:rsid w:val="00C11275"/>
    <w:rsid w:val="00C11BD5"/>
    <w:rsid w:val="00C11D48"/>
    <w:rsid w:val="00C11F43"/>
    <w:rsid w:val="00C123F7"/>
    <w:rsid w:val="00C12798"/>
    <w:rsid w:val="00C12940"/>
    <w:rsid w:val="00C129FC"/>
    <w:rsid w:val="00C12B07"/>
    <w:rsid w:val="00C132BF"/>
    <w:rsid w:val="00C132F4"/>
    <w:rsid w:val="00C13AB0"/>
    <w:rsid w:val="00C13ABE"/>
    <w:rsid w:val="00C13D2C"/>
    <w:rsid w:val="00C1509F"/>
    <w:rsid w:val="00C153AB"/>
    <w:rsid w:val="00C15557"/>
    <w:rsid w:val="00C15C6A"/>
    <w:rsid w:val="00C162BC"/>
    <w:rsid w:val="00C163B3"/>
    <w:rsid w:val="00C17234"/>
    <w:rsid w:val="00C17C9E"/>
    <w:rsid w:val="00C20639"/>
    <w:rsid w:val="00C20DD1"/>
    <w:rsid w:val="00C213A2"/>
    <w:rsid w:val="00C218E5"/>
    <w:rsid w:val="00C219BC"/>
    <w:rsid w:val="00C21E5D"/>
    <w:rsid w:val="00C222AA"/>
    <w:rsid w:val="00C222EF"/>
    <w:rsid w:val="00C22475"/>
    <w:rsid w:val="00C231A9"/>
    <w:rsid w:val="00C234A7"/>
    <w:rsid w:val="00C236E0"/>
    <w:rsid w:val="00C239A4"/>
    <w:rsid w:val="00C2402E"/>
    <w:rsid w:val="00C24630"/>
    <w:rsid w:val="00C24E7D"/>
    <w:rsid w:val="00C254D0"/>
    <w:rsid w:val="00C25A25"/>
    <w:rsid w:val="00C25C23"/>
    <w:rsid w:val="00C25F1F"/>
    <w:rsid w:val="00C26388"/>
    <w:rsid w:val="00C26803"/>
    <w:rsid w:val="00C26BA7"/>
    <w:rsid w:val="00C27474"/>
    <w:rsid w:val="00C27C89"/>
    <w:rsid w:val="00C30050"/>
    <w:rsid w:val="00C30245"/>
    <w:rsid w:val="00C3077A"/>
    <w:rsid w:val="00C30A07"/>
    <w:rsid w:val="00C30E26"/>
    <w:rsid w:val="00C30F23"/>
    <w:rsid w:val="00C3174F"/>
    <w:rsid w:val="00C32697"/>
    <w:rsid w:val="00C32BCF"/>
    <w:rsid w:val="00C3321B"/>
    <w:rsid w:val="00C33D0D"/>
    <w:rsid w:val="00C341D5"/>
    <w:rsid w:val="00C34811"/>
    <w:rsid w:val="00C348D5"/>
    <w:rsid w:val="00C34AB4"/>
    <w:rsid w:val="00C35632"/>
    <w:rsid w:val="00C3589E"/>
    <w:rsid w:val="00C35B77"/>
    <w:rsid w:val="00C35D71"/>
    <w:rsid w:val="00C36143"/>
    <w:rsid w:val="00C36218"/>
    <w:rsid w:val="00C368A0"/>
    <w:rsid w:val="00C36C2F"/>
    <w:rsid w:val="00C370FB"/>
    <w:rsid w:val="00C37C99"/>
    <w:rsid w:val="00C40071"/>
    <w:rsid w:val="00C4067F"/>
    <w:rsid w:val="00C40C20"/>
    <w:rsid w:val="00C40FF5"/>
    <w:rsid w:val="00C41673"/>
    <w:rsid w:val="00C418E3"/>
    <w:rsid w:val="00C433A2"/>
    <w:rsid w:val="00C434B6"/>
    <w:rsid w:val="00C4357F"/>
    <w:rsid w:val="00C43949"/>
    <w:rsid w:val="00C43B96"/>
    <w:rsid w:val="00C4495C"/>
    <w:rsid w:val="00C44960"/>
    <w:rsid w:val="00C44FE3"/>
    <w:rsid w:val="00C4525D"/>
    <w:rsid w:val="00C454E1"/>
    <w:rsid w:val="00C459F5"/>
    <w:rsid w:val="00C461BC"/>
    <w:rsid w:val="00C502C4"/>
    <w:rsid w:val="00C50642"/>
    <w:rsid w:val="00C507DA"/>
    <w:rsid w:val="00C50832"/>
    <w:rsid w:val="00C52948"/>
    <w:rsid w:val="00C52DAA"/>
    <w:rsid w:val="00C53C50"/>
    <w:rsid w:val="00C54302"/>
    <w:rsid w:val="00C54437"/>
    <w:rsid w:val="00C5463E"/>
    <w:rsid w:val="00C549B7"/>
    <w:rsid w:val="00C551B0"/>
    <w:rsid w:val="00C5525B"/>
    <w:rsid w:val="00C555ED"/>
    <w:rsid w:val="00C55CE1"/>
    <w:rsid w:val="00C55DBE"/>
    <w:rsid w:val="00C56433"/>
    <w:rsid w:val="00C565E6"/>
    <w:rsid w:val="00C57736"/>
    <w:rsid w:val="00C60271"/>
    <w:rsid w:val="00C606A1"/>
    <w:rsid w:val="00C61487"/>
    <w:rsid w:val="00C619AF"/>
    <w:rsid w:val="00C61A23"/>
    <w:rsid w:val="00C61C02"/>
    <w:rsid w:val="00C62425"/>
    <w:rsid w:val="00C6259B"/>
    <w:rsid w:val="00C62C44"/>
    <w:rsid w:val="00C62FF4"/>
    <w:rsid w:val="00C63191"/>
    <w:rsid w:val="00C635B5"/>
    <w:rsid w:val="00C63751"/>
    <w:rsid w:val="00C63C59"/>
    <w:rsid w:val="00C648D8"/>
    <w:rsid w:val="00C64D05"/>
    <w:rsid w:val="00C657AB"/>
    <w:rsid w:val="00C659BE"/>
    <w:rsid w:val="00C65BED"/>
    <w:rsid w:val="00C661D3"/>
    <w:rsid w:val="00C66528"/>
    <w:rsid w:val="00C66B79"/>
    <w:rsid w:val="00C66E6C"/>
    <w:rsid w:val="00C6726F"/>
    <w:rsid w:val="00C67319"/>
    <w:rsid w:val="00C67C32"/>
    <w:rsid w:val="00C67D6F"/>
    <w:rsid w:val="00C706FE"/>
    <w:rsid w:val="00C70DB7"/>
    <w:rsid w:val="00C71581"/>
    <w:rsid w:val="00C71D85"/>
    <w:rsid w:val="00C72DC4"/>
    <w:rsid w:val="00C72FB4"/>
    <w:rsid w:val="00C73065"/>
    <w:rsid w:val="00C73496"/>
    <w:rsid w:val="00C7400A"/>
    <w:rsid w:val="00C743B5"/>
    <w:rsid w:val="00C75A76"/>
    <w:rsid w:val="00C75D27"/>
    <w:rsid w:val="00C75F71"/>
    <w:rsid w:val="00C761A4"/>
    <w:rsid w:val="00C764DA"/>
    <w:rsid w:val="00C76C5E"/>
    <w:rsid w:val="00C76EE4"/>
    <w:rsid w:val="00C77853"/>
    <w:rsid w:val="00C779C0"/>
    <w:rsid w:val="00C77A7C"/>
    <w:rsid w:val="00C80A51"/>
    <w:rsid w:val="00C811C9"/>
    <w:rsid w:val="00C811CE"/>
    <w:rsid w:val="00C81541"/>
    <w:rsid w:val="00C81731"/>
    <w:rsid w:val="00C819CF"/>
    <w:rsid w:val="00C81D2F"/>
    <w:rsid w:val="00C82D45"/>
    <w:rsid w:val="00C835D2"/>
    <w:rsid w:val="00C83695"/>
    <w:rsid w:val="00C83987"/>
    <w:rsid w:val="00C83B17"/>
    <w:rsid w:val="00C84545"/>
    <w:rsid w:val="00C84B98"/>
    <w:rsid w:val="00C84BEB"/>
    <w:rsid w:val="00C84FC4"/>
    <w:rsid w:val="00C850F7"/>
    <w:rsid w:val="00C85164"/>
    <w:rsid w:val="00C85B57"/>
    <w:rsid w:val="00C86AB0"/>
    <w:rsid w:val="00C877B3"/>
    <w:rsid w:val="00C87807"/>
    <w:rsid w:val="00C87BBD"/>
    <w:rsid w:val="00C87C3A"/>
    <w:rsid w:val="00C90E13"/>
    <w:rsid w:val="00C90EE9"/>
    <w:rsid w:val="00C91994"/>
    <w:rsid w:val="00C91E53"/>
    <w:rsid w:val="00C92427"/>
    <w:rsid w:val="00C9281C"/>
    <w:rsid w:val="00C92B47"/>
    <w:rsid w:val="00C9309F"/>
    <w:rsid w:val="00C93279"/>
    <w:rsid w:val="00C93C3C"/>
    <w:rsid w:val="00C94091"/>
    <w:rsid w:val="00C947BA"/>
    <w:rsid w:val="00C94960"/>
    <w:rsid w:val="00C94B04"/>
    <w:rsid w:val="00C95482"/>
    <w:rsid w:val="00C96296"/>
    <w:rsid w:val="00C96CD1"/>
    <w:rsid w:val="00C96E4A"/>
    <w:rsid w:val="00C96F9C"/>
    <w:rsid w:val="00C96FE3"/>
    <w:rsid w:val="00C97417"/>
    <w:rsid w:val="00C9777E"/>
    <w:rsid w:val="00CA0275"/>
    <w:rsid w:val="00CA071B"/>
    <w:rsid w:val="00CA0F24"/>
    <w:rsid w:val="00CA1494"/>
    <w:rsid w:val="00CA183A"/>
    <w:rsid w:val="00CA221E"/>
    <w:rsid w:val="00CA29E7"/>
    <w:rsid w:val="00CA2A02"/>
    <w:rsid w:val="00CA32D5"/>
    <w:rsid w:val="00CA33A9"/>
    <w:rsid w:val="00CA35B3"/>
    <w:rsid w:val="00CA38AA"/>
    <w:rsid w:val="00CA3E50"/>
    <w:rsid w:val="00CA4A47"/>
    <w:rsid w:val="00CA4E76"/>
    <w:rsid w:val="00CA4EDC"/>
    <w:rsid w:val="00CA58F4"/>
    <w:rsid w:val="00CA596B"/>
    <w:rsid w:val="00CA5D3B"/>
    <w:rsid w:val="00CA63A4"/>
    <w:rsid w:val="00CA6671"/>
    <w:rsid w:val="00CA7088"/>
    <w:rsid w:val="00CA7D2C"/>
    <w:rsid w:val="00CB00B7"/>
    <w:rsid w:val="00CB0167"/>
    <w:rsid w:val="00CB038D"/>
    <w:rsid w:val="00CB08D7"/>
    <w:rsid w:val="00CB0978"/>
    <w:rsid w:val="00CB0E83"/>
    <w:rsid w:val="00CB119F"/>
    <w:rsid w:val="00CB1837"/>
    <w:rsid w:val="00CB1C06"/>
    <w:rsid w:val="00CB1F0E"/>
    <w:rsid w:val="00CB23AA"/>
    <w:rsid w:val="00CB2AD4"/>
    <w:rsid w:val="00CB33BF"/>
    <w:rsid w:val="00CB3940"/>
    <w:rsid w:val="00CB3F60"/>
    <w:rsid w:val="00CB4525"/>
    <w:rsid w:val="00CB45F8"/>
    <w:rsid w:val="00CB474B"/>
    <w:rsid w:val="00CB4DF7"/>
    <w:rsid w:val="00CB535C"/>
    <w:rsid w:val="00CB5379"/>
    <w:rsid w:val="00CB55E4"/>
    <w:rsid w:val="00CB5690"/>
    <w:rsid w:val="00CB5777"/>
    <w:rsid w:val="00CB59D3"/>
    <w:rsid w:val="00CB69FB"/>
    <w:rsid w:val="00CB6C37"/>
    <w:rsid w:val="00CB70E0"/>
    <w:rsid w:val="00CB7570"/>
    <w:rsid w:val="00CC02C3"/>
    <w:rsid w:val="00CC086F"/>
    <w:rsid w:val="00CC09C0"/>
    <w:rsid w:val="00CC0B22"/>
    <w:rsid w:val="00CC0B9F"/>
    <w:rsid w:val="00CC0F62"/>
    <w:rsid w:val="00CC0FCF"/>
    <w:rsid w:val="00CC1339"/>
    <w:rsid w:val="00CC1C4D"/>
    <w:rsid w:val="00CC1D24"/>
    <w:rsid w:val="00CC2077"/>
    <w:rsid w:val="00CC2104"/>
    <w:rsid w:val="00CC256F"/>
    <w:rsid w:val="00CC2FA4"/>
    <w:rsid w:val="00CC3177"/>
    <w:rsid w:val="00CC34C2"/>
    <w:rsid w:val="00CC3BAA"/>
    <w:rsid w:val="00CC3E12"/>
    <w:rsid w:val="00CC3E20"/>
    <w:rsid w:val="00CC4CEC"/>
    <w:rsid w:val="00CC5309"/>
    <w:rsid w:val="00CC5EF2"/>
    <w:rsid w:val="00CC62C2"/>
    <w:rsid w:val="00CC6E20"/>
    <w:rsid w:val="00CC6F56"/>
    <w:rsid w:val="00CC7520"/>
    <w:rsid w:val="00CC7692"/>
    <w:rsid w:val="00CC7896"/>
    <w:rsid w:val="00CD01A4"/>
    <w:rsid w:val="00CD0680"/>
    <w:rsid w:val="00CD11F0"/>
    <w:rsid w:val="00CD15CF"/>
    <w:rsid w:val="00CD169E"/>
    <w:rsid w:val="00CD182C"/>
    <w:rsid w:val="00CD1FDC"/>
    <w:rsid w:val="00CD20D1"/>
    <w:rsid w:val="00CD2510"/>
    <w:rsid w:val="00CD2904"/>
    <w:rsid w:val="00CD3169"/>
    <w:rsid w:val="00CD35BA"/>
    <w:rsid w:val="00CD4060"/>
    <w:rsid w:val="00CD40FC"/>
    <w:rsid w:val="00CD45AC"/>
    <w:rsid w:val="00CD4BDE"/>
    <w:rsid w:val="00CD4F85"/>
    <w:rsid w:val="00CD5206"/>
    <w:rsid w:val="00CD534E"/>
    <w:rsid w:val="00CD5672"/>
    <w:rsid w:val="00CD571B"/>
    <w:rsid w:val="00CD5AB4"/>
    <w:rsid w:val="00CD5ED3"/>
    <w:rsid w:val="00CD5FFB"/>
    <w:rsid w:val="00CD6399"/>
    <w:rsid w:val="00CD6841"/>
    <w:rsid w:val="00CD76B8"/>
    <w:rsid w:val="00CD7AC1"/>
    <w:rsid w:val="00CE0068"/>
    <w:rsid w:val="00CE0810"/>
    <w:rsid w:val="00CE0B75"/>
    <w:rsid w:val="00CE1128"/>
    <w:rsid w:val="00CE154F"/>
    <w:rsid w:val="00CE18B2"/>
    <w:rsid w:val="00CE19BE"/>
    <w:rsid w:val="00CE1AA9"/>
    <w:rsid w:val="00CE2C98"/>
    <w:rsid w:val="00CE2DEC"/>
    <w:rsid w:val="00CE2FC8"/>
    <w:rsid w:val="00CE3E58"/>
    <w:rsid w:val="00CE42C5"/>
    <w:rsid w:val="00CE47DA"/>
    <w:rsid w:val="00CE4885"/>
    <w:rsid w:val="00CE4A47"/>
    <w:rsid w:val="00CE4B25"/>
    <w:rsid w:val="00CE4D8C"/>
    <w:rsid w:val="00CE581F"/>
    <w:rsid w:val="00CE613F"/>
    <w:rsid w:val="00CE6A4F"/>
    <w:rsid w:val="00CE6DA9"/>
    <w:rsid w:val="00CE6DCE"/>
    <w:rsid w:val="00CE73A2"/>
    <w:rsid w:val="00CE73F5"/>
    <w:rsid w:val="00CE7584"/>
    <w:rsid w:val="00CE789E"/>
    <w:rsid w:val="00CE7B5E"/>
    <w:rsid w:val="00CE7D8B"/>
    <w:rsid w:val="00CF01A3"/>
    <w:rsid w:val="00CF0C0A"/>
    <w:rsid w:val="00CF0EAE"/>
    <w:rsid w:val="00CF1080"/>
    <w:rsid w:val="00CF1603"/>
    <w:rsid w:val="00CF1782"/>
    <w:rsid w:val="00CF1F54"/>
    <w:rsid w:val="00CF1F86"/>
    <w:rsid w:val="00CF227F"/>
    <w:rsid w:val="00CF25F8"/>
    <w:rsid w:val="00CF2634"/>
    <w:rsid w:val="00CF279E"/>
    <w:rsid w:val="00CF2A7C"/>
    <w:rsid w:val="00CF3534"/>
    <w:rsid w:val="00CF36C5"/>
    <w:rsid w:val="00CF37AB"/>
    <w:rsid w:val="00CF37B5"/>
    <w:rsid w:val="00CF38DC"/>
    <w:rsid w:val="00CF3DA0"/>
    <w:rsid w:val="00CF4A0B"/>
    <w:rsid w:val="00CF58ED"/>
    <w:rsid w:val="00CF5B70"/>
    <w:rsid w:val="00CF5ECD"/>
    <w:rsid w:val="00CF6528"/>
    <w:rsid w:val="00CF65E9"/>
    <w:rsid w:val="00CF6A18"/>
    <w:rsid w:val="00CF6A54"/>
    <w:rsid w:val="00CF6AE1"/>
    <w:rsid w:val="00CF6E41"/>
    <w:rsid w:val="00CF7510"/>
    <w:rsid w:val="00D00157"/>
    <w:rsid w:val="00D00317"/>
    <w:rsid w:val="00D00D49"/>
    <w:rsid w:val="00D00FAF"/>
    <w:rsid w:val="00D01E12"/>
    <w:rsid w:val="00D02627"/>
    <w:rsid w:val="00D02753"/>
    <w:rsid w:val="00D0333D"/>
    <w:rsid w:val="00D03475"/>
    <w:rsid w:val="00D035C7"/>
    <w:rsid w:val="00D03910"/>
    <w:rsid w:val="00D039C3"/>
    <w:rsid w:val="00D03AB0"/>
    <w:rsid w:val="00D03B8A"/>
    <w:rsid w:val="00D0445A"/>
    <w:rsid w:val="00D04835"/>
    <w:rsid w:val="00D04F6D"/>
    <w:rsid w:val="00D05013"/>
    <w:rsid w:val="00D05158"/>
    <w:rsid w:val="00D05189"/>
    <w:rsid w:val="00D05F74"/>
    <w:rsid w:val="00D06C6C"/>
    <w:rsid w:val="00D06E55"/>
    <w:rsid w:val="00D06F65"/>
    <w:rsid w:val="00D06F6A"/>
    <w:rsid w:val="00D1033A"/>
    <w:rsid w:val="00D103B3"/>
    <w:rsid w:val="00D111A0"/>
    <w:rsid w:val="00D1210C"/>
    <w:rsid w:val="00D121A8"/>
    <w:rsid w:val="00D13C8C"/>
    <w:rsid w:val="00D14403"/>
    <w:rsid w:val="00D1497C"/>
    <w:rsid w:val="00D14B9C"/>
    <w:rsid w:val="00D14CD3"/>
    <w:rsid w:val="00D15D8E"/>
    <w:rsid w:val="00D160B6"/>
    <w:rsid w:val="00D16293"/>
    <w:rsid w:val="00D16511"/>
    <w:rsid w:val="00D16570"/>
    <w:rsid w:val="00D16852"/>
    <w:rsid w:val="00D16988"/>
    <w:rsid w:val="00D17455"/>
    <w:rsid w:val="00D20153"/>
    <w:rsid w:val="00D216F7"/>
    <w:rsid w:val="00D21DC1"/>
    <w:rsid w:val="00D22606"/>
    <w:rsid w:val="00D2266E"/>
    <w:rsid w:val="00D227EB"/>
    <w:rsid w:val="00D2351E"/>
    <w:rsid w:val="00D237B7"/>
    <w:rsid w:val="00D23B37"/>
    <w:rsid w:val="00D23EB4"/>
    <w:rsid w:val="00D2461C"/>
    <w:rsid w:val="00D24FB3"/>
    <w:rsid w:val="00D24FCA"/>
    <w:rsid w:val="00D256EF"/>
    <w:rsid w:val="00D259C6"/>
    <w:rsid w:val="00D25A1D"/>
    <w:rsid w:val="00D25BF7"/>
    <w:rsid w:val="00D25EB6"/>
    <w:rsid w:val="00D268A8"/>
    <w:rsid w:val="00D27231"/>
    <w:rsid w:val="00D278BD"/>
    <w:rsid w:val="00D278C4"/>
    <w:rsid w:val="00D278FD"/>
    <w:rsid w:val="00D30315"/>
    <w:rsid w:val="00D3061F"/>
    <w:rsid w:val="00D30BA2"/>
    <w:rsid w:val="00D30CDC"/>
    <w:rsid w:val="00D31082"/>
    <w:rsid w:val="00D31768"/>
    <w:rsid w:val="00D31CFF"/>
    <w:rsid w:val="00D31ED7"/>
    <w:rsid w:val="00D32139"/>
    <w:rsid w:val="00D3268A"/>
    <w:rsid w:val="00D329DC"/>
    <w:rsid w:val="00D32B66"/>
    <w:rsid w:val="00D32F95"/>
    <w:rsid w:val="00D330C1"/>
    <w:rsid w:val="00D3339A"/>
    <w:rsid w:val="00D33552"/>
    <w:rsid w:val="00D33CFC"/>
    <w:rsid w:val="00D3436E"/>
    <w:rsid w:val="00D3491E"/>
    <w:rsid w:val="00D34DDF"/>
    <w:rsid w:val="00D34FA2"/>
    <w:rsid w:val="00D351E9"/>
    <w:rsid w:val="00D352E7"/>
    <w:rsid w:val="00D3530E"/>
    <w:rsid w:val="00D35552"/>
    <w:rsid w:val="00D3575A"/>
    <w:rsid w:val="00D357B6"/>
    <w:rsid w:val="00D35F74"/>
    <w:rsid w:val="00D3735D"/>
    <w:rsid w:val="00D37971"/>
    <w:rsid w:val="00D37B16"/>
    <w:rsid w:val="00D406F5"/>
    <w:rsid w:val="00D40774"/>
    <w:rsid w:val="00D40A2F"/>
    <w:rsid w:val="00D40AEB"/>
    <w:rsid w:val="00D4117C"/>
    <w:rsid w:val="00D4130F"/>
    <w:rsid w:val="00D41362"/>
    <w:rsid w:val="00D4186A"/>
    <w:rsid w:val="00D419FD"/>
    <w:rsid w:val="00D41DD4"/>
    <w:rsid w:val="00D423B8"/>
    <w:rsid w:val="00D43554"/>
    <w:rsid w:val="00D437FB"/>
    <w:rsid w:val="00D43989"/>
    <w:rsid w:val="00D43ADE"/>
    <w:rsid w:val="00D44710"/>
    <w:rsid w:val="00D44EFA"/>
    <w:rsid w:val="00D44F2A"/>
    <w:rsid w:val="00D45574"/>
    <w:rsid w:val="00D46239"/>
    <w:rsid w:val="00D46360"/>
    <w:rsid w:val="00D46486"/>
    <w:rsid w:val="00D46C40"/>
    <w:rsid w:val="00D47013"/>
    <w:rsid w:val="00D478E4"/>
    <w:rsid w:val="00D47991"/>
    <w:rsid w:val="00D47B92"/>
    <w:rsid w:val="00D5083B"/>
    <w:rsid w:val="00D50C1D"/>
    <w:rsid w:val="00D50E17"/>
    <w:rsid w:val="00D51547"/>
    <w:rsid w:val="00D51C05"/>
    <w:rsid w:val="00D521DF"/>
    <w:rsid w:val="00D522E8"/>
    <w:rsid w:val="00D52476"/>
    <w:rsid w:val="00D527AE"/>
    <w:rsid w:val="00D53F82"/>
    <w:rsid w:val="00D54634"/>
    <w:rsid w:val="00D54ECB"/>
    <w:rsid w:val="00D54F76"/>
    <w:rsid w:val="00D5538B"/>
    <w:rsid w:val="00D55FEE"/>
    <w:rsid w:val="00D56061"/>
    <w:rsid w:val="00D5607A"/>
    <w:rsid w:val="00D5660B"/>
    <w:rsid w:val="00D56A29"/>
    <w:rsid w:val="00D573DB"/>
    <w:rsid w:val="00D57788"/>
    <w:rsid w:val="00D57E52"/>
    <w:rsid w:val="00D57F2B"/>
    <w:rsid w:val="00D60484"/>
    <w:rsid w:val="00D60D03"/>
    <w:rsid w:val="00D61BD8"/>
    <w:rsid w:val="00D61D5E"/>
    <w:rsid w:val="00D62009"/>
    <w:rsid w:val="00D62037"/>
    <w:rsid w:val="00D62046"/>
    <w:rsid w:val="00D62182"/>
    <w:rsid w:val="00D62408"/>
    <w:rsid w:val="00D62691"/>
    <w:rsid w:val="00D62BC5"/>
    <w:rsid w:val="00D62DBB"/>
    <w:rsid w:val="00D634F5"/>
    <w:rsid w:val="00D63E18"/>
    <w:rsid w:val="00D63F45"/>
    <w:rsid w:val="00D6409D"/>
    <w:rsid w:val="00D64419"/>
    <w:rsid w:val="00D64626"/>
    <w:rsid w:val="00D64E4F"/>
    <w:rsid w:val="00D64F15"/>
    <w:rsid w:val="00D651D1"/>
    <w:rsid w:val="00D65919"/>
    <w:rsid w:val="00D65AE9"/>
    <w:rsid w:val="00D65BDC"/>
    <w:rsid w:val="00D6618C"/>
    <w:rsid w:val="00D66CBD"/>
    <w:rsid w:val="00D67EAA"/>
    <w:rsid w:val="00D70718"/>
    <w:rsid w:val="00D709D2"/>
    <w:rsid w:val="00D710EB"/>
    <w:rsid w:val="00D714DD"/>
    <w:rsid w:val="00D71C1C"/>
    <w:rsid w:val="00D71F32"/>
    <w:rsid w:val="00D71FFF"/>
    <w:rsid w:val="00D72D26"/>
    <w:rsid w:val="00D72EB5"/>
    <w:rsid w:val="00D72F38"/>
    <w:rsid w:val="00D73064"/>
    <w:rsid w:val="00D73484"/>
    <w:rsid w:val="00D73B4A"/>
    <w:rsid w:val="00D73F10"/>
    <w:rsid w:val="00D73F7D"/>
    <w:rsid w:val="00D743FA"/>
    <w:rsid w:val="00D746B4"/>
    <w:rsid w:val="00D748E4"/>
    <w:rsid w:val="00D751F9"/>
    <w:rsid w:val="00D75A97"/>
    <w:rsid w:val="00D763C3"/>
    <w:rsid w:val="00D76842"/>
    <w:rsid w:val="00D7695F"/>
    <w:rsid w:val="00D76BAA"/>
    <w:rsid w:val="00D76D60"/>
    <w:rsid w:val="00D77AD7"/>
    <w:rsid w:val="00D8051A"/>
    <w:rsid w:val="00D80583"/>
    <w:rsid w:val="00D80A3E"/>
    <w:rsid w:val="00D80FC9"/>
    <w:rsid w:val="00D8119E"/>
    <w:rsid w:val="00D81B9D"/>
    <w:rsid w:val="00D81EC6"/>
    <w:rsid w:val="00D8218D"/>
    <w:rsid w:val="00D82416"/>
    <w:rsid w:val="00D82609"/>
    <w:rsid w:val="00D827BC"/>
    <w:rsid w:val="00D82C38"/>
    <w:rsid w:val="00D83108"/>
    <w:rsid w:val="00D83232"/>
    <w:rsid w:val="00D8324E"/>
    <w:rsid w:val="00D83831"/>
    <w:rsid w:val="00D83E12"/>
    <w:rsid w:val="00D83EC6"/>
    <w:rsid w:val="00D843CB"/>
    <w:rsid w:val="00D844C9"/>
    <w:rsid w:val="00D84E4F"/>
    <w:rsid w:val="00D85899"/>
    <w:rsid w:val="00D85AED"/>
    <w:rsid w:val="00D868B4"/>
    <w:rsid w:val="00D87886"/>
    <w:rsid w:val="00D906DC"/>
    <w:rsid w:val="00D90852"/>
    <w:rsid w:val="00D90986"/>
    <w:rsid w:val="00D91AE0"/>
    <w:rsid w:val="00D925E1"/>
    <w:rsid w:val="00D929A9"/>
    <w:rsid w:val="00D93105"/>
    <w:rsid w:val="00D93574"/>
    <w:rsid w:val="00D93739"/>
    <w:rsid w:val="00D94330"/>
    <w:rsid w:val="00D944B8"/>
    <w:rsid w:val="00D94F66"/>
    <w:rsid w:val="00D95222"/>
    <w:rsid w:val="00D95317"/>
    <w:rsid w:val="00D9534F"/>
    <w:rsid w:val="00D95C60"/>
    <w:rsid w:val="00D961B1"/>
    <w:rsid w:val="00D96856"/>
    <w:rsid w:val="00D96A80"/>
    <w:rsid w:val="00D976E0"/>
    <w:rsid w:val="00D97DE1"/>
    <w:rsid w:val="00DA0C61"/>
    <w:rsid w:val="00DA0F57"/>
    <w:rsid w:val="00DA104A"/>
    <w:rsid w:val="00DA117B"/>
    <w:rsid w:val="00DA1292"/>
    <w:rsid w:val="00DA16C1"/>
    <w:rsid w:val="00DA1DB3"/>
    <w:rsid w:val="00DA253D"/>
    <w:rsid w:val="00DA2AB8"/>
    <w:rsid w:val="00DA347C"/>
    <w:rsid w:val="00DA437C"/>
    <w:rsid w:val="00DA495D"/>
    <w:rsid w:val="00DA4FE6"/>
    <w:rsid w:val="00DA53DD"/>
    <w:rsid w:val="00DA5C12"/>
    <w:rsid w:val="00DA5D4C"/>
    <w:rsid w:val="00DA5D95"/>
    <w:rsid w:val="00DA65D3"/>
    <w:rsid w:val="00DA675B"/>
    <w:rsid w:val="00DA6B9F"/>
    <w:rsid w:val="00DA7137"/>
    <w:rsid w:val="00DA72BF"/>
    <w:rsid w:val="00DA745F"/>
    <w:rsid w:val="00DA7649"/>
    <w:rsid w:val="00DA7B14"/>
    <w:rsid w:val="00DA7F6F"/>
    <w:rsid w:val="00DB09D0"/>
    <w:rsid w:val="00DB0E77"/>
    <w:rsid w:val="00DB1416"/>
    <w:rsid w:val="00DB1605"/>
    <w:rsid w:val="00DB1A1F"/>
    <w:rsid w:val="00DB2556"/>
    <w:rsid w:val="00DB27E5"/>
    <w:rsid w:val="00DB32A1"/>
    <w:rsid w:val="00DB3724"/>
    <w:rsid w:val="00DB3C74"/>
    <w:rsid w:val="00DB411A"/>
    <w:rsid w:val="00DB45A2"/>
    <w:rsid w:val="00DB4647"/>
    <w:rsid w:val="00DB4962"/>
    <w:rsid w:val="00DB4E44"/>
    <w:rsid w:val="00DB537D"/>
    <w:rsid w:val="00DB5447"/>
    <w:rsid w:val="00DB579F"/>
    <w:rsid w:val="00DB6366"/>
    <w:rsid w:val="00DB66DC"/>
    <w:rsid w:val="00DB6CA4"/>
    <w:rsid w:val="00DB7392"/>
    <w:rsid w:val="00DB76CF"/>
    <w:rsid w:val="00DB7BC6"/>
    <w:rsid w:val="00DC0F13"/>
    <w:rsid w:val="00DC1320"/>
    <w:rsid w:val="00DC1374"/>
    <w:rsid w:val="00DC24ED"/>
    <w:rsid w:val="00DC3234"/>
    <w:rsid w:val="00DC32B3"/>
    <w:rsid w:val="00DC398C"/>
    <w:rsid w:val="00DC3E8A"/>
    <w:rsid w:val="00DC3F1A"/>
    <w:rsid w:val="00DC4A59"/>
    <w:rsid w:val="00DC4B4F"/>
    <w:rsid w:val="00DC4C52"/>
    <w:rsid w:val="00DC53A3"/>
    <w:rsid w:val="00DC54A4"/>
    <w:rsid w:val="00DC55A6"/>
    <w:rsid w:val="00DC5602"/>
    <w:rsid w:val="00DC637B"/>
    <w:rsid w:val="00DC69B4"/>
    <w:rsid w:val="00DC7478"/>
    <w:rsid w:val="00DC777E"/>
    <w:rsid w:val="00DC7D3D"/>
    <w:rsid w:val="00DD09F6"/>
    <w:rsid w:val="00DD0B65"/>
    <w:rsid w:val="00DD1328"/>
    <w:rsid w:val="00DD17EE"/>
    <w:rsid w:val="00DD1863"/>
    <w:rsid w:val="00DD18E8"/>
    <w:rsid w:val="00DD257F"/>
    <w:rsid w:val="00DD2808"/>
    <w:rsid w:val="00DD2A45"/>
    <w:rsid w:val="00DD337A"/>
    <w:rsid w:val="00DD39A4"/>
    <w:rsid w:val="00DD3ADC"/>
    <w:rsid w:val="00DD3B02"/>
    <w:rsid w:val="00DD437C"/>
    <w:rsid w:val="00DD4850"/>
    <w:rsid w:val="00DD512B"/>
    <w:rsid w:val="00DD564D"/>
    <w:rsid w:val="00DD5717"/>
    <w:rsid w:val="00DD611D"/>
    <w:rsid w:val="00DD63DD"/>
    <w:rsid w:val="00DD6F2F"/>
    <w:rsid w:val="00DD71CA"/>
    <w:rsid w:val="00DD71DB"/>
    <w:rsid w:val="00DD7A7A"/>
    <w:rsid w:val="00DD7B50"/>
    <w:rsid w:val="00DD7DE6"/>
    <w:rsid w:val="00DD7DF5"/>
    <w:rsid w:val="00DE0893"/>
    <w:rsid w:val="00DE0A38"/>
    <w:rsid w:val="00DE0D2B"/>
    <w:rsid w:val="00DE13BA"/>
    <w:rsid w:val="00DE1749"/>
    <w:rsid w:val="00DE18DB"/>
    <w:rsid w:val="00DE1C60"/>
    <w:rsid w:val="00DE1D24"/>
    <w:rsid w:val="00DE26F5"/>
    <w:rsid w:val="00DE2C39"/>
    <w:rsid w:val="00DE363C"/>
    <w:rsid w:val="00DE3EAD"/>
    <w:rsid w:val="00DE4AC2"/>
    <w:rsid w:val="00DE4EB4"/>
    <w:rsid w:val="00DE5F61"/>
    <w:rsid w:val="00DE6793"/>
    <w:rsid w:val="00DE7716"/>
    <w:rsid w:val="00DE78EC"/>
    <w:rsid w:val="00DE7DD6"/>
    <w:rsid w:val="00DF021E"/>
    <w:rsid w:val="00DF0224"/>
    <w:rsid w:val="00DF02C1"/>
    <w:rsid w:val="00DF0F50"/>
    <w:rsid w:val="00DF1B4B"/>
    <w:rsid w:val="00DF1C0C"/>
    <w:rsid w:val="00DF1C60"/>
    <w:rsid w:val="00DF21FE"/>
    <w:rsid w:val="00DF22A1"/>
    <w:rsid w:val="00DF2AB4"/>
    <w:rsid w:val="00DF3893"/>
    <w:rsid w:val="00DF42F0"/>
    <w:rsid w:val="00DF4B98"/>
    <w:rsid w:val="00DF5051"/>
    <w:rsid w:val="00DF51F8"/>
    <w:rsid w:val="00DF54F8"/>
    <w:rsid w:val="00DF555C"/>
    <w:rsid w:val="00DF59C3"/>
    <w:rsid w:val="00DF5F4D"/>
    <w:rsid w:val="00DF6194"/>
    <w:rsid w:val="00DF6320"/>
    <w:rsid w:val="00DF636D"/>
    <w:rsid w:val="00DF64F6"/>
    <w:rsid w:val="00DF6576"/>
    <w:rsid w:val="00DF6751"/>
    <w:rsid w:val="00DF679E"/>
    <w:rsid w:val="00DF6A81"/>
    <w:rsid w:val="00DF705D"/>
    <w:rsid w:val="00DF72BE"/>
    <w:rsid w:val="00DF73F4"/>
    <w:rsid w:val="00E00250"/>
    <w:rsid w:val="00E00473"/>
    <w:rsid w:val="00E00696"/>
    <w:rsid w:val="00E00BCD"/>
    <w:rsid w:val="00E0150E"/>
    <w:rsid w:val="00E01B9B"/>
    <w:rsid w:val="00E0220F"/>
    <w:rsid w:val="00E0230D"/>
    <w:rsid w:val="00E02B61"/>
    <w:rsid w:val="00E03347"/>
    <w:rsid w:val="00E03570"/>
    <w:rsid w:val="00E03670"/>
    <w:rsid w:val="00E03D6F"/>
    <w:rsid w:val="00E0401E"/>
    <w:rsid w:val="00E04DCF"/>
    <w:rsid w:val="00E05841"/>
    <w:rsid w:val="00E05A5E"/>
    <w:rsid w:val="00E05D6A"/>
    <w:rsid w:val="00E06504"/>
    <w:rsid w:val="00E067EB"/>
    <w:rsid w:val="00E06C4B"/>
    <w:rsid w:val="00E0709B"/>
    <w:rsid w:val="00E07697"/>
    <w:rsid w:val="00E07889"/>
    <w:rsid w:val="00E1058D"/>
    <w:rsid w:val="00E10C4A"/>
    <w:rsid w:val="00E114AC"/>
    <w:rsid w:val="00E1177E"/>
    <w:rsid w:val="00E12337"/>
    <w:rsid w:val="00E13504"/>
    <w:rsid w:val="00E1383D"/>
    <w:rsid w:val="00E13A43"/>
    <w:rsid w:val="00E14856"/>
    <w:rsid w:val="00E14947"/>
    <w:rsid w:val="00E14B10"/>
    <w:rsid w:val="00E14E8B"/>
    <w:rsid w:val="00E15212"/>
    <w:rsid w:val="00E156D1"/>
    <w:rsid w:val="00E15C86"/>
    <w:rsid w:val="00E15DDA"/>
    <w:rsid w:val="00E15F38"/>
    <w:rsid w:val="00E15FCB"/>
    <w:rsid w:val="00E161D0"/>
    <w:rsid w:val="00E165E9"/>
    <w:rsid w:val="00E166AB"/>
    <w:rsid w:val="00E17246"/>
    <w:rsid w:val="00E17A0D"/>
    <w:rsid w:val="00E17D3D"/>
    <w:rsid w:val="00E20072"/>
    <w:rsid w:val="00E2007F"/>
    <w:rsid w:val="00E204FB"/>
    <w:rsid w:val="00E205B3"/>
    <w:rsid w:val="00E2090B"/>
    <w:rsid w:val="00E2098D"/>
    <w:rsid w:val="00E20F50"/>
    <w:rsid w:val="00E20FD7"/>
    <w:rsid w:val="00E21D90"/>
    <w:rsid w:val="00E222AB"/>
    <w:rsid w:val="00E22600"/>
    <w:rsid w:val="00E22683"/>
    <w:rsid w:val="00E22B6C"/>
    <w:rsid w:val="00E22E1E"/>
    <w:rsid w:val="00E2302A"/>
    <w:rsid w:val="00E23459"/>
    <w:rsid w:val="00E23F95"/>
    <w:rsid w:val="00E246D9"/>
    <w:rsid w:val="00E2507E"/>
    <w:rsid w:val="00E251C0"/>
    <w:rsid w:val="00E25411"/>
    <w:rsid w:val="00E2566B"/>
    <w:rsid w:val="00E257C2"/>
    <w:rsid w:val="00E257FD"/>
    <w:rsid w:val="00E25C2F"/>
    <w:rsid w:val="00E26160"/>
    <w:rsid w:val="00E276DC"/>
    <w:rsid w:val="00E30AF9"/>
    <w:rsid w:val="00E30CD6"/>
    <w:rsid w:val="00E31258"/>
    <w:rsid w:val="00E31666"/>
    <w:rsid w:val="00E31915"/>
    <w:rsid w:val="00E3193E"/>
    <w:rsid w:val="00E31CB0"/>
    <w:rsid w:val="00E3202B"/>
    <w:rsid w:val="00E324F8"/>
    <w:rsid w:val="00E32590"/>
    <w:rsid w:val="00E3267D"/>
    <w:rsid w:val="00E326C5"/>
    <w:rsid w:val="00E32DD7"/>
    <w:rsid w:val="00E33730"/>
    <w:rsid w:val="00E346C8"/>
    <w:rsid w:val="00E346FD"/>
    <w:rsid w:val="00E34DB2"/>
    <w:rsid w:val="00E34E4D"/>
    <w:rsid w:val="00E36426"/>
    <w:rsid w:val="00E36E8F"/>
    <w:rsid w:val="00E371BD"/>
    <w:rsid w:val="00E37932"/>
    <w:rsid w:val="00E37DBC"/>
    <w:rsid w:val="00E40504"/>
    <w:rsid w:val="00E417D5"/>
    <w:rsid w:val="00E434CF"/>
    <w:rsid w:val="00E43BF8"/>
    <w:rsid w:val="00E44232"/>
    <w:rsid w:val="00E443B1"/>
    <w:rsid w:val="00E443DC"/>
    <w:rsid w:val="00E44DAB"/>
    <w:rsid w:val="00E452A8"/>
    <w:rsid w:val="00E45AD7"/>
    <w:rsid w:val="00E45CE4"/>
    <w:rsid w:val="00E45DE8"/>
    <w:rsid w:val="00E45E03"/>
    <w:rsid w:val="00E45ED1"/>
    <w:rsid w:val="00E45F86"/>
    <w:rsid w:val="00E460CA"/>
    <w:rsid w:val="00E463E9"/>
    <w:rsid w:val="00E46606"/>
    <w:rsid w:val="00E47697"/>
    <w:rsid w:val="00E47982"/>
    <w:rsid w:val="00E47A9F"/>
    <w:rsid w:val="00E519CE"/>
    <w:rsid w:val="00E52858"/>
    <w:rsid w:val="00E52A64"/>
    <w:rsid w:val="00E5303B"/>
    <w:rsid w:val="00E5354B"/>
    <w:rsid w:val="00E537FC"/>
    <w:rsid w:val="00E53F37"/>
    <w:rsid w:val="00E54267"/>
    <w:rsid w:val="00E5473C"/>
    <w:rsid w:val="00E548D8"/>
    <w:rsid w:val="00E54915"/>
    <w:rsid w:val="00E54ADC"/>
    <w:rsid w:val="00E551EA"/>
    <w:rsid w:val="00E563BA"/>
    <w:rsid w:val="00E5675D"/>
    <w:rsid w:val="00E567AB"/>
    <w:rsid w:val="00E569AF"/>
    <w:rsid w:val="00E56A11"/>
    <w:rsid w:val="00E56EB6"/>
    <w:rsid w:val="00E56FFD"/>
    <w:rsid w:val="00E57101"/>
    <w:rsid w:val="00E571FA"/>
    <w:rsid w:val="00E5734C"/>
    <w:rsid w:val="00E577BC"/>
    <w:rsid w:val="00E60057"/>
    <w:rsid w:val="00E600DB"/>
    <w:rsid w:val="00E6046D"/>
    <w:rsid w:val="00E6085A"/>
    <w:rsid w:val="00E60F4C"/>
    <w:rsid w:val="00E6108F"/>
    <w:rsid w:val="00E6182C"/>
    <w:rsid w:val="00E6191A"/>
    <w:rsid w:val="00E61AD1"/>
    <w:rsid w:val="00E6252B"/>
    <w:rsid w:val="00E62842"/>
    <w:rsid w:val="00E628C3"/>
    <w:rsid w:val="00E63F3E"/>
    <w:rsid w:val="00E64B17"/>
    <w:rsid w:val="00E64B59"/>
    <w:rsid w:val="00E64FC2"/>
    <w:rsid w:val="00E65A31"/>
    <w:rsid w:val="00E66D55"/>
    <w:rsid w:val="00E66DFB"/>
    <w:rsid w:val="00E66DFF"/>
    <w:rsid w:val="00E67397"/>
    <w:rsid w:val="00E678AE"/>
    <w:rsid w:val="00E67D21"/>
    <w:rsid w:val="00E7014A"/>
    <w:rsid w:val="00E704B1"/>
    <w:rsid w:val="00E7086D"/>
    <w:rsid w:val="00E70A55"/>
    <w:rsid w:val="00E70ADE"/>
    <w:rsid w:val="00E715EF"/>
    <w:rsid w:val="00E718CD"/>
    <w:rsid w:val="00E718D0"/>
    <w:rsid w:val="00E71B10"/>
    <w:rsid w:val="00E71C15"/>
    <w:rsid w:val="00E71C1D"/>
    <w:rsid w:val="00E728B9"/>
    <w:rsid w:val="00E7365F"/>
    <w:rsid w:val="00E73715"/>
    <w:rsid w:val="00E73979"/>
    <w:rsid w:val="00E73ABD"/>
    <w:rsid w:val="00E73BBE"/>
    <w:rsid w:val="00E73EFC"/>
    <w:rsid w:val="00E7425C"/>
    <w:rsid w:val="00E74652"/>
    <w:rsid w:val="00E74C0F"/>
    <w:rsid w:val="00E74C4C"/>
    <w:rsid w:val="00E74CF0"/>
    <w:rsid w:val="00E74D48"/>
    <w:rsid w:val="00E74E75"/>
    <w:rsid w:val="00E7548E"/>
    <w:rsid w:val="00E75AFB"/>
    <w:rsid w:val="00E75FAB"/>
    <w:rsid w:val="00E76918"/>
    <w:rsid w:val="00E76B11"/>
    <w:rsid w:val="00E76DFE"/>
    <w:rsid w:val="00E76F2F"/>
    <w:rsid w:val="00E771BA"/>
    <w:rsid w:val="00E77440"/>
    <w:rsid w:val="00E77A63"/>
    <w:rsid w:val="00E77C5E"/>
    <w:rsid w:val="00E77CEC"/>
    <w:rsid w:val="00E80DCA"/>
    <w:rsid w:val="00E80E47"/>
    <w:rsid w:val="00E80EBB"/>
    <w:rsid w:val="00E8116E"/>
    <w:rsid w:val="00E814B2"/>
    <w:rsid w:val="00E81667"/>
    <w:rsid w:val="00E821B9"/>
    <w:rsid w:val="00E822D8"/>
    <w:rsid w:val="00E82724"/>
    <w:rsid w:val="00E8287E"/>
    <w:rsid w:val="00E82DC4"/>
    <w:rsid w:val="00E830EC"/>
    <w:rsid w:val="00E831B1"/>
    <w:rsid w:val="00E834A6"/>
    <w:rsid w:val="00E8381E"/>
    <w:rsid w:val="00E83EE8"/>
    <w:rsid w:val="00E8482D"/>
    <w:rsid w:val="00E84E53"/>
    <w:rsid w:val="00E84F2D"/>
    <w:rsid w:val="00E852F7"/>
    <w:rsid w:val="00E853E3"/>
    <w:rsid w:val="00E8548E"/>
    <w:rsid w:val="00E85BF1"/>
    <w:rsid w:val="00E8796F"/>
    <w:rsid w:val="00E87CCF"/>
    <w:rsid w:val="00E87D72"/>
    <w:rsid w:val="00E90149"/>
    <w:rsid w:val="00E90211"/>
    <w:rsid w:val="00E90380"/>
    <w:rsid w:val="00E90A01"/>
    <w:rsid w:val="00E90CB5"/>
    <w:rsid w:val="00E91073"/>
    <w:rsid w:val="00E9195B"/>
    <w:rsid w:val="00E91C36"/>
    <w:rsid w:val="00E92CEB"/>
    <w:rsid w:val="00E92DB0"/>
    <w:rsid w:val="00E93A81"/>
    <w:rsid w:val="00E93CC9"/>
    <w:rsid w:val="00E94A6F"/>
    <w:rsid w:val="00E94ADF"/>
    <w:rsid w:val="00E94EDF"/>
    <w:rsid w:val="00E95B11"/>
    <w:rsid w:val="00E95B15"/>
    <w:rsid w:val="00E95DD0"/>
    <w:rsid w:val="00E961E7"/>
    <w:rsid w:val="00E96D7E"/>
    <w:rsid w:val="00E96EB6"/>
    <w:rsid w:val="00E975F0"/>
    <w:rsid w:val="00E97934"/>
    <w:rsid w:val="00E97AE3"/>
    <w:rsid w:val="00E97BFC"/>
    <w:rsid w:val="00E97E14"/>
    <w:rsid w:val="00EA04AA"/>
    <w:rsid w:val="00EA07CE"/>
    <w:rsid w:val="00EA0A2A"/>
    <w:rsid w:val="00EA12AC"/>
    <w:rsid w:val="00EA1B00"/>
    <w:rsid w:val="00EA209A"/>
    <w:rsid w:val="00EA2378"/>
    <w:rsid w:val="00EA3290"/>
    <w:rsid w:val="00EA343E"/>
    <w:rsid w:val="00EA386F"/>
    <w:rsid w:val="00EA39C1"/>
    <w:rsid w:val="00EA3C3A"/>
    <w:rsid w:val="00EA410B"/>
    <w:rsid w:val="00EA4189"/>
    <w:rsid w:val="00EA4796"/>
    <w:rsid w:val="00EA4840"/>
    <w:rsid w:val="00EA51FF"/>
    <w:rsid w:val="00EA5936"/>
    <w:rsid w:val="00EA59C2"/>
    <w:rsid w:val="00EA6DF2"/>
    <w:rsid w:val="00EA6EAC"/>
    <w:rsid w:val="00EA6ED2"/>
    <w:rsid w:val="00EA7166"/>
    <w:rsid w:val="00EA7A87"/>
    <w:rsid w:val="00EA7C3F"/>
    <w:rsid w:val="00EA7EAD"/>
    <w:rsid w:val="00EB0969"/>
    <w:rsid w:val="00EB0A25"/>
    <w:rsid w:val="00EB0AE1"/>
    <w:rsid w:val="00EB102E"/>
    <w:rsid w:val="00EB1789"/>
    <w:rsid w:val="00EB1B02"/>
    <w:rsid w:val="00EB1B2F"/>
    <w:rsid w:val="00EB1E70"/>
    <w:rsid w:val="00EB257F"/>
    <w:rsid w:val="00EB26EB"/>
    <w:rsid w:val="00EB2ACF"/>
    <w:rsid w:val="00EB2AF3"/>
    <w:rsid w:val="00EB2B41"/>
    <w:rsid w:val="00EB3AD7"/>
    <w:rsid w:val="00EB3D32"/>
    <w:rsid w:val="00EB4624"/>
    <w:rsid w:val="00EB47BE"/>
    <w:rsid w:val="00EB4B5E"/>
    <w:rsid w:val="00EB5112"/>
    <w:rsid w:val="00EB5293"/>
    <w:rsid w:val="00EB58D3"/>
    <w:rsid w:val="00EB5AA8"/>
    <w:rsid w:val="00EB617F"/>
    <w:rsid w:val="00EB61C6"/>
    <w:rsid w:val="00EB6717"/>
    <w:rsid w:val="00EB69BB"/>
    <w:rsid w:val="00EB6A02"/>
    <w:rsid w:val="00EB6C56"/>
    <w:rsid w:val="00EB735B"/>
    <w:rsid w:val="00EB789F"/>
    <w:rsid w:val="00EB7D79"/>
    <w:rsid w:val="00EC075C"/>
    <w:rsid w:val="00EC0804"/>
    <w:rsid w:val="00EC0F7F"/>
    <w:rsid w:val="00EC12CC"/>
    <w:rsid w:val="00EC1430"/>
    <w:rsid w:val="00EC1476"/>
    <w:rsid w:val="00EC190B"/>
    <w:rsid w:val="00EC1EA5"/>
    <w:rsid w:val="00EC23EA"/>
    <w:rsid w:val="00EC2746"/>
    <w:rsid w:val="00EC2E82"/>
    <w:rsid w:val="00EC3DFE"/>
    <w:rsid w:val="00EC3E01"/>
    <w:rsid w:val="00EC44A8"/>
    <w:rsid w:val="00EC46A7"/>
    <w:rsid w:val="00EC47B2"/>
    <w:rsid w:val="00EC47E9"/>
    <w:rsid w:val="00EC4957"/>
    <w:rsid w:val="00EC5B1A"/>
    <w:rsid w:val="00EC5EA5"/>
    <w:rsid w:val="00EC615C"/>
    <w:rsid w:val="00EC6616"/>
    <w:rsid w:val="00EC68A3"/>
    <w:rsid w:val="00EC6914"/>
    <w:rsid w:val="00EC69EC"/>
    <w:rsid w:val="00EC7272"/>
    <w:rsid w:val="00EC76F2"/>
    <w:rsid w:val="00EC7A99"/>
    <w:rsid w:val="00EC7B97"/>
    <w:rsid w:val="00ED0461"/>
    <w:rsid w:val="00ED090C"/>
    <w:rsid w:val="00ED0A57"/>
    <w:rsid w:val="00ED0D20"/>
    <w:rsid w:val="00ED1263"/>
    <w:rsid w:val="00ED14BF"/>
    <w:rsid w:val="00ED203E"/>
    <w:rsid w:val="00ED23C8"/>
    <w:rsid w:val="00ED23CC"/>
    <w:rsid w:val="00ED3F1B"/>
    <w:rsid w:val="00ED4965"/>
    <w:rsid w:val="00ED4A0C"/>
    <w:rsid w:val="00ED4CD7"/>
    <w:rsid w:val="00ED541E"/>
    <w:rsid w:val="00ED5DF0"/>
    <w:rsid w:val="00ED6575"/>
    <w:rsid w:val="00ED6A64"/>
    <w:rsid w:val="00ED6C6C"/>
    <w:rsid w:val="00ED6E01"/>
    <w:rsid w:val="00ED72A3"/>
    <w:rsid w:val="00ED73F1"/>
    <w:rsid w:val="00ED7938"/>
    <w:rsid w:val="00EE053F"/>
    <w:rsid w:val="00EE09CE"/>
    <w:rsid w:val="00EE1941"/>
    <w:rsid w:val="00EE1CDB"/>
    <w:rsid w:val="00EE1F3C"/>
    <w:rsid w:val="00EE229E"/>
    <w:rsid w:val="00EE2CD9"/>
    <w:rsid w:val="00EE2D35"/>
    <w:rsid w:val="00EE3085"/>
    <w:rsid w:val="00EE457F"/>
    <w:rsid w:val="00EE47DF"/>
    <w:rsid w:val="00EE491D"/>
    <w:rsid w:val="00EE497B"/>
    <w:rsid w:val="00EE4ECF"/>
    <w:rsid w:val="00EE4F2C"/>
    <w:rsid w:val="00EE5452"/>
    <w:rsid w:val="00EE635E"/>
    <w:rsid w:val="00EE67A1"/>
    <w:rsid w:val="00EE6BB4"/>
    <w:rsid w:val="00EE6D23"/>
    <w:rsid w:val="00EF007E"/>
    <w:rsid w:val="00EF0805"/>
    <w:rsid w:val="00EF09B5"/>
    <w:rsid w:val="00EF193A"/>
    <w:rsid w:val="00EF1A87"/>
    <w:rsid w:val="00EF2309"/>
    <w:rsid w:val="00EF2544"/>
    <w:rsid w:val="00EF2855"/>
    <w:rsid w:val="00EF2ED1"/>
    <w:rsid w:val="00EF33EE"/>
    <w:rsid w:val="00EF378B"/>
    <w:rsid w:val="00EF3ADD"/>
    <w:rsid w:val="00EF3D60"/>
    <w:rsid w:val="00EF4244"/>
    <w:rsid w:val="00EF438A"/>
    <w:rsid w:val="00EF4908"/>
    <w:rsid w:val="00EF4A00"/>
    <w:rsid w:val="00EF4E5F"/>
    <w:rsid w:val="00EF561F"/>
    <w:rsid w:val="00EF5AB1"/>
    <w:rsid w:val="00EF6981"/>
    <w:rsid w:val="00EF7046"/>
    <w:rsid w:val="00EF7279"/>
    <w:rsid w:val="00EF78C7"/>
    <w:rsid w:val="00EF7E39"/>
    <w:rsid w:val="00F0004D"/>
    <w:rsid w:val="00F000AF"/>
    <w:rsid w:val="00F000D2"/>
    <w:rsid w:val="00F0025F"/>
    <w:rsid w:val="00F00B1A"/>
    <w:rsid w:val="00F01220"/>
    <w:rsid w:val="00F013B6"/>
    <w:rsid w:val="00F014C9"/>
    <w:rsid w:val="00F01515"/>
    <w:rsid w:val="00F01FC2"/>
    <w:rsid w:val="00F02126"/>
    <w:rsid w:val="00F02C85"/>
    <w:rsid w:val="00F02EF8"/>
    <w:rsid w:val="00F03ABA"/>
    <w:rsid w:val="00F03FC0"/>
    <w:rsid w:val="00F04C6E"/>
    <w:rsid w:val="00F04DF4"/>
    <w:rsid w:val="00F05575"/>
    <w:rsid w:val="00F05922"/>
    <w:rsid w:val="00F05F87"/>
    <w:rsid w:val="00F061DA"/>
    <w:rsid w:val="00F06559"/>
    <w:rsid w:val="00F0677E"/>
    <w:rsid w:val="00F06B20"/>
    <w:rsid w:val="00F06FEB"/>
    <w:rsid w:val="00F07830"/>
    <w:rsid w:val="00F101C6"/>
    <w:rsid w:val="00F1078F"/>
    <w:rsid w:val="00F11088"/>
    <w:rsid w:val="00F114C4"/>
    <w:rsid w:val="00F11599"/>
    <w:rsid w:val="00F1176D"/>
    <w:rsid w:val="00F119F6"/>
    <w:rsid w:val="00F11C8A"/>
    <w:rsid w:val="00F12BE9"/>
    <w:rsid w:val="00F130C0"/>
    <w:rsid w:val="00F13BE1"/>
    <w:rsid w:val="00F141C2"/>
    <w:rsid w:val="00F14BE0"/>
    <w:rsid w:val="00F152FB"/>
    <w:rsid w:val="00F1642F"/>
    <w:rsid w:val="00F16568"/>
    <w:rsid w:val="00F1660A"/>
    <w:rsid w:val="00F16AC3"/>
    <w:rsid w:val="00F17149"/>
    <w:rsid w:val="00F1776E"/>
    <w:rsid w:val="00F178D9"/>
    <w:rsid w:val="00F17F30"/>
    <w:rsid w:val="00F17FFA"/>
    <w:rsid w:val="00F20407"/>
    <w:rsid w:val="00F20D94"/>
    <w:rsid w:val="00F211E2"/>
    <w:rsid w:val="00F211EC"/>
    <w:rsid w:val="00F214FA"/>
    <w:rsid w:val="00F21BF2"/>
    <w:rsid w:val="00F21E7C"/>
    <w:rsid w:val="00F2357C"/>
    <w:rsid w:val="00F238BD"/>
    <w:rsid w:val="00F23C23"/>
    <w:rsid w:val="00F242D4"/>
    <w:rsid w:val="00F2485A"/>
    <w:rsid w:val="00F2540B"/>
    <w:rsid w:val="00F257D0"/>
    <w:rsid w:val="00F258B4"/>
    <w:rsid w:val="00F258CA"/>
    <w:rsid w:val="00F25AE5"/>
    <w:rsid w:val="00F25E71"/>
    <w:rsid w:val="00F25FAE"/>
    <w:rsid w:val="00F25FB9"/>
    <w:rsid w:val="00F26308"/>
    <w:rsid w:val="00F26AF2"/>
    <w:rsid w:val="00F26C38"/>
    <w:rsid w:val="00F27802"/>
    <w:rsid w:val="00F27AE6"/>
    <w:rsid w:val="00F30925"/>
    <w:rsid w:val="00F30C97"/>
    <w:rsid w:val="00F30D8F"/>
    <w:rsid w:val="00F3140F"/>
    <w:rsid w:val="00F31670"/>
    <w:rsid w:val="00F3268D"/>
    <w:rsid w:val="00F32B00"/>
    <w:rsid w:val="00F32C89"/>
    <w:rsid w:val="00F32D94"/>
    <w:rsid w:val="00F32F5A"/>
    <w:rsid w:val="00F331E9"/>
    <w:rsid w:val="00F33902"/>
    <w:rsid w:val="00F33BE1"/>
    <w:rsid w:val="00F33D59"/>
    <w:rsid w:val="00F340B1"/>
    <w:rsid w:val="00F345A8"/>
    <w:rsid w:val="00F34DEC"/>
    <w:rsid w:val="00F35071"/>
    <w:rsid w:val="00F352B4"/>
    <w:rsid w:val="00F3564C"/>
    <w:rsid w:val="00F35FC5"/>
    <w:rsid w:val="00F374FE"/>
    <w:rsid w:val="00F378E0"/>
    <w:rsid w:val="00F37A72"/>
    <w:rsid w:val="00F37C5F"/>
    <w:rsid w:val="00F37D6A"/>
    <w:rsid w:val="00F40326"/>
    <w:rsid w:val="00F40666"/>
    <w:rsid w:val="00F4087E"/>
    <w:rsid w:val="00F4087F"/>
    <w:rsid w:val="00F40A9B"/>
    <w:rsid w:val="00F40AD7"/>
    <w:rsid w:val="00F40ADE"/>
    <w:rsid w:val="00F40E27"/>
    <w:rsid w:val="00F416AF"/>
    <w:rsid w:val="00F4175C"/>
    <w:rsid w:val="00F41FA4"/>
    <w:rsid w:val="00F4211D"/>
    <w:rsid w:val="00F42802"/>
    <w:rsid w:val="00F42B9D"/>
    <w:rsid w:val="00F42DBA"/>
    <w:rsid w:val="00F42F4E"/>
    <w:rsid w:val="00F43B62"/>
    <w:rsid w:val="00F43CAE"/>
    <w:rsid w:val="00F441F5"/>
    <w:rsid w:val="00F442F6"/>
    <w:rsid w:val="00F4441B"/>
    <w:rsid w:val="00F44879"/>
    <w:rsid w:val="00F44B68"/>
    <w:rsid w:val="00F457E3"/>
    <w:rsid w:val="00F45825"/>
    <w:rsid w:val="00F461DA"/>
    <w:rsid w:val="00F46517"/>
    <w:rsid w:val="00F465B7"/>
    <w:rsid w:val="00F46B91"/>
    <w:rsid w:val="00F46BB6"/>
    <w:rsid w:val="00F47062"/>
    <w:rsid w:val="00F47767"/>
    <w:rsid w:val="00F478FD"/>
    <w:rsid w:val="00F47F0C"/>
    <w:rsid w:val="00F503F4"/>
    <w:rsid w:val="00F51481"/>
    <w:rsid w:val="00F514D0"/>
    <w:rsid w:val="00F51EB2"/>
    <w:rsid w:val="00F51EF6"/>
    <w:rsid w:val="00F523A1"/>
    <w:rsid w:val="00F53547"/>
    <w:rsid w:val="00F536D7"/>
    <w:rsid w:val="00F53B95"/>
    <w:rsid w:val="00F53BC1"/>
    <w:rsid w:val="00F54019"/>
    <w:rsid w:val="00F54227"/>
    <w:rsid w:val="00F54DDE"/>
    <w:rsid w:val="00F55138"/>
    <w:rsid w:val="00F5526D"/>
    <w:rsid w:val="00F55545"/>
    <w:rsid w:val="00F5590E"/>
    <w:rsid w:val="00F5638F"/>
    <w:rsid w:val="00F565ED"/>
    <w:rsid w:val="00F56D7A"/>
    <w:rsid w:val="00F575A7"/>
    <w:rsid w:val="00F57DD4"/>
    <w:rsid w:val="00F57F0F"/>
    <w:rsid w:val="00F605E1"/>
    <w:rsid w:val="00F60762"/>
    <w:rsid w:val="00F60827"/>
    <w:rsid w:val="00F608FB"/>
    <w:rsid w:val="00F6129A"/>
    <w:rsid w:val="00F62824"/>
    <w:rsid w:val="00F62AC0"/>
    <w:rsid w:val="00F62C3E"/>
    <w:rsid w:val="00F630FA"/>
    <w:rsid w:val="00F63917"/>
    <w:rsid w:val="00F64056"/>
    <w:rsid w:val="00F640E3"/>
    <w:rsid w:val="00F64262"/>
    <w:rsid w:val="00F645D2"/>
    <w:rsid w:val="00F651B1"/>
    <w:rsid w:val="00F65BCB"/>
    <w:rsid w:val="00F65F10"/>
    <w:rsid w:val="00F66553"/>
    <w:rsid w:val="00F66FF6"/>
    <w:rsid w:val="00F6712C"/>
    <w:rsid w:val="00F67B9C"/>
    <w:rsid w:val="00F67C1A"/>
    <w:rsid w:val="00F67D16"/>
    <w:rsid w:val="00F67E48"/>
    <w:rsid w:val="00F67F05"/>
    <w:rsid w:val="00F709D1"/>
    <w:rsid w:val="00F70C8A"/>
    <w:rsid w:val="00F70E10"/>
    <w:rsid w:val="00F710DB"/>
    <w:rsid w:val="00F71A4F"/>
    <w:rsid w:val="00F7200D"/>
    <w:rsid w:val="00F722D4"/>
    <w:rsid w:val="00F723A9"/>
    <w:rsid w:val="00F72DC5"/>
    <w:rsid w:val="00F733F1"/>
    <w:rsid w:val="00F74E47"/>
    <w:rsid w:val="00F75202"/>
    <w:rsid w:val="00F754BB"/>
    <w:rsid w:val="00F75651"/>
    <w:rsid w:val="00F7593A"/>
    <w:rsid w:val="00F75F50"/>
    <w:rsid w:val="00F76681"/>
    <w:rsid w:val="00F769FC"/>
    <w:rsid w:val="00F76F26"/>
    <w:rsid w:val="00F772A5"/>
    <w:rsid w:val="00F77388"/>
    <w:rsid w:val="00F77E3C"/>
    <w:rsid w:val="00F77EC2"/>
    <w:rsid w:val="00F77FED"/>
    <w:rsid w:val="00F8163E"/>
    <w:rsid w:val="00F81726"/>
    <w:rsid w:val="00F81C0A"/>
    <w:rsid w:val="00F81DC6"/>
    <w:rsid w:val="00F824F9"/>
    <w:rsid w:val="00F82AEA"/>
    <w:rsid w:val="00F82BE3"/>
    <w:rsid w:val="00F82D31"/>
    <w:rsid w:val="00F82E20"/>
    <w:rsid w:val="00F82F6D"/>
    <w:rsid w:val="00F83776"/>
    <w:rsid w:val="00F83C90"/>
    <w:rsid w:val="00F858A9"/>
    <w:rsid w:val="00F85F8C"/>
    <w:rsid w:val="00F86438"/>
    <w:rsid w:val="00F87041"/>
    <w:rsid w:val="00F87198"/>
    <w:rsid w:val="00F872D5"/>
    <w:rsid w:val="00F8743F"/>
    <w:rsid w:val="00F87477"/>
    <w:rsid w:val="00F87F5F"/>
    <w:rsid w:val="00F9091F"/>
    <w:rsid w:val="00F90930"/>
    <w:rsid w:val="00F91C1D"/>
    <w:rsid w:val="00F91E86"/>
    <w:rsid w:val="00F9290D"/>
    <w:rsid w:val="00F93545"/>
    <w:rsid w:val="00F93EE9"/>
    <w:rsid w:val="00F94027"/>
    <w:rsid w:val="00F9463D"/>
    <w:rsid w:val="00F9473D"/>
    <w:rsid w:val="00F94759"/>
    <w:rsid w:val="00F94B84"/>
    <w:rsid w:val="00F94F0D"/>
    <w:rsid w:val="00F94F2B"/>
    <w:rsid w:val="00F958B1"/>
    <w:rsid w:val="00F95BB5"/>
    <w:rsid w:val="00F9621D"/>
    <w:rsid w:val="00F963E1"/>
    <w:rsid w:val="00F96405"/>
    <w:rsid w:val="00F9659C"/>
    <w:rsid w:val="00F966E5"/>
    <w:rsid w:val="00F97117"/>
    <w:rsid w:val="00F97F08"/>
    <w:rsid w:val="00FA017B"/>
    <w:rsid w:val="00FA073C"/>
    <w:rsid w:val="00FA0E40"/>
    <w:rsid w:val="00FA26C3"/>
    <w:rsid w:val="00FA2764"/>
    <w:rsid w:val="00FA2FFB"/>
    <w:rsid w:val="00FA3253"/>
    <w:rsid w:val="00FA3710"/>
    <w:rsid w:val="00FA3772"/>
    <w:rsid w:val="00FA3950"/>
    <w:rsid w:val="00FA472A"/>
    <w:rsid w:val="00FA48C8"/>
    <w:rsid w:val="00FA4CA4"/>
    <w:rsid w:val="00FA4EA2"/>
    <w:rsid w:val="00FA50DB"/>
    <w:rsid w:val="00FA5355"/>
    <w:rsid w:val="00FA58B8"/>
    <w:rsid w:val="00FA5C23"/>
    <w:rsid w:val="00FA5F55"/>
    <w:rsid w:val="00FA63C9"/>
    <w:rsid w:val="00FA668D"/>
    <w:rsid w:val="00FA6B5D"/>
    <w:rsid w:val="00FA7465"/>
    <w:rsid w:val="00FA75BB"/>
    <w:rsid w:val="00FA777D"/>
    <w:rsid w:val="00FA7986"/>
    <w:rsid w:val="00FA7BDF"/>
    <w:rsid w:val="00FB0DB8"/>
    <w:rsid w:val="00FB120A"/>
    <w:rsid w:val="00FB1625"/>
    <w:rsid w:val="00FB1687"/>
    <w:rsid w:val="00FB1789"/>
    <w:rsid w:val="00FB1857"/>
    <w:rsid w:val="00FB1B79"/>
    <w:rsid w:val="00FB1C73"/>
    <w:rsid w:val="00FB1DD4"/>
    <w:rsid w:val="00FB2983"/>
    <w:rsid w:val="00FB2D11"/>
    <w:rsid w:val="00FB2F37"/>
    <w:rsid w:val="00FB3D0A"/>
    <w:rsid w:val="00FB4059"/>
    <w:rsid w:val="00FB426C"/>
    <w:rsid w:val="00FB472E"/>
    <w:rsid w:val="00FB4805"/>
    <w:rsid w:val="00FB5522"/>
    <w:rsid w:val="00FB5946"/>
    <w:rsid w:val="00FB594C"/>
    <w:rsid w:val="00FB59AC"/>
    <w:rsid w:val="00FB5A64"/>
    <w:rsid w:val="00FB5A75"/>
    <w:rsid w:val="00FB6119"/>
    <w:rsid w:val="00FB6341"/>
    <w:rsid w:val="00FB672F"/>
    <w:rsid w:val="00FB6CE0"/>
    <w:rsid w:val="00FB71F6"/>
    <w:rsid w:val="00FB7647"/>
    <w:rsid w:val="00FB7DA2"/>
    <w:rsid w:val="00FB7EE5"/>
    <w:rsid w:val="00FC0439"/>
    <w:rsid w:val="00FC05CD"/>
    <w:rsid w:val="00FC2FE5"/>
    <w:rsid w:val="00FC36A1"/>
    <w:rsid w:val="00FC3C3D"/>
    <w:rsid w:val="00FC3E4E"/>
    <w:rsid w:val="00FC3F77"/>
    <w:rsid w:val="00FC3F7B"/>
    <w:rsid w:val="00FC40CB"/>
    <w:rsid w:val="00FC4169"/>
    <w:rsid w:val="00FC450A"/>
    <w:rsid w:val="00FC509F"/>
    <w:rsid w:val="00FC555F"/>
    <w:rsid w:val="00FC567F"/>
    <w:rsid w:val="00FC573C"/>
    <w:rsid w:val="00FC5DB6"/>
    <w:rsid w:val="00FC5DDF"/>
    <w:rsid w:val="00FC5E0A"/>
    <w:rsid w:val="00FC612A"/>
    <w:rsid w:val="00FC63A9"/>
    <w:rsid w:val="00FC6410"/>
    <w:rsid w:val="00FC6AF4"/>
    <w:rsid w:val="00FC72DD"/>
    <w:rsid w:val="00FC7571"/>
    <w:rsid w:val="00FD0B07"/>
    <w:rsid w:val="00FD0F61"/>
    <w:rsid w:val="00FD1206"/>
    <w:rsid w:val="00FD152A"/>
    <w:rsid w:val="00FD160D"/>
    <w:rsid w:val="00FD1B44"/>
    <w:rsid w:val="00FD2306"/>
    <w:rsid w:val="00FD2369"/>
    <w:rsid w:val="00FD3747"/>
    <w:rsid w:val="00FD3A64"/>
    <w:rsid w:val="00FD3BFE"/>
    <w:rsid w:val="00FD427D"/>
    <w:rsid w:val="00FD4538"/>
    <w:rsid w:val="00FD590A"/>
    <w:rsid w:val="00FD5DA0"/>
    <w:rsid w:val="00FD5F65"/>
    <w:rsid w:val="00FD62F4"/>
    <w:rsid w:val="00FD645C"/>
    <w:rsid w:val="00FD6859"/>
    <w:rsid w:val="00FD6C53"/>
    <w:rsid w:val="00FD6FF2"/>
    <w:rsid w:val="00FD7011"/>
    <w:rsid w:val="00FD7368"/>
    <w:rsid w:val="00FD77DA"/>
    <w:rsid w:val="00FD7E86"/>
    <w:rsid w:val="00FE024B"/>
    <w:rsid w:val="00FE1656"/>
    <w:rsid w:val="00FE1E75"/>
    <w:rsid w:val="00FE23E0"/>
    <w:rsid w:val="00FE2BE6"/>
    <w:rsid w:val="00FE2C15"/>
    <w:rsid w:val="00FE2D3F"/>
    <w:rsid w:val="00FE39E4"/>
    <w:rsid w:val="00FE3B44"/>
    <w:rsid w:val="00FE4957"/>
    <w:rsid w:val="00FE4C08"/>
    <w:rsid w:val="00FE53A3"/>
    <w:rsid w:val="00FE54FF"/>
    <w:rsid w:val="00FE5831"/>
    <w:rsid w:val="00FE6857"/>
    <w:rsid w:val="00FE68BE"/>
    <w:rsid w:val="00FE6C78"/>
    <w:rsid w:val="00FE6C7F"/>
    <w:rsid w:val="00FE6E29"/>
    <w:rsid w:val="00FE7949"/>
    <w:rsid w:val="00FF059B"/>
    <w:rsid w:val="00FF08CC"/>
    <w:rsid w:val="00FF0E27"/>
    <w:rsid w:val="00FF0F44"/>
    <w:rsid w:val="00FF1B21"/>
    <w:rsid w:val="00FF251D"/>
    <w:rsid w:val="00FF2EC4"/>
    <w:rsid w:val="00FF33D6"/>
    <w:rsid w:val="00FF354A"/>
    <w:rsid w:val="00FF361B"/>
    <w:rsid w:val="00FF372D"/>
    <w:rsid w:val="00FF3EE3"/>
    <w:rsid w:val="00FF3F78"/>
    <w:rsid w:val="00FF436E"/>
    <w:rsid w:val="00FF4FD4"/>
    <w:rsid w:val="00FF51D4"/>
    <w:rsid w:val="00FF523A"/>
    <w:rsid w:val="00FF5264"/>
    <w:rsid w:val="00FF534A"/>
    <w:rsid w:val="00FF5801"/>
    <w:rsid w:val="00FF6614"/>
    <w:rsid w:val="00FF7035"/>
    <w:rsid w:val="00FF7037"/>
    <w:rsid w:val="00FF70A5"/>
    <w:rsid w:val="00FF70CB"/>
    <w:rsid w:val="00FF7341"/>
    <w:rsid w:val="00FF7401"/>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3AD861"/>
  <w15:chartTrackingRefBased/>
  <w15:docId w15:val="{C6B3EEF6-8499-4FC8-B252-07A9E229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D5"/>
    <w:pPr>
      <w:overflowPunct w:val="0"/>
      <w:autoSpaceDE w:val="0"/>
      <w:autoSpaceDN w:val="0"/>
      <w:adjustRightInd w:val="0"/>
      <w:textAlignment w:val="baseline"/>
    </w:pPr>
  </w:style>
  <w:style w:type="paragraph" w:styleId="Heading1">
    <w:name w:val="heading 1"/>
    <w:basedOn w:val="Normal"/>
    <w:next w:val="Normal"/>
    <w:qFormat/>
    <w:rsid w:val="00B649D5"/>
    <w:pPr>
      <w:keepNext/>
      <w:jc w:val="center"/>
      <w:outlineLvl w:val="0"/>
    </w:pPr>
    <w:rPr>
      <w:rFonts w:ascii="Lucida Bright" w:hAnsi="Lucida Bright"/>
      <w:b/>
      <w:sz w:val="24"/>
      <w:u w:val="single"/>
    </w:rPr>
  </w:style>
  <w:style w:type="paragraph" w:styleId="Heading2">
    <w:name w:val="heading 2"/>
    <w:basedOn w:val="Normal"/>
    <w:next w:val="Normal"/>
    <w:qFormat/>
    <w:rsid w:val="00B649D5"/>
    <w:pPr>
      <w:keepNext/>
      <w:outlineLvl w:val="1"/>
    </w:pPr>
    <w:rPr>
      <w:b/>
    </w:rPr>
  </w:style>
  <w:style w:type="paragraph" w:styleId="Heading3">
    <w:name w:val="heading 3"/>
    <w:basedOn w:val="Normal"/>
    <w:next w:val="Normal"/>
    <w:qFormat/>
    <w:rsid w:val="00B649D5"/>
    <w:pPr>
      <w:keepNext/>
      <w:outlineLvl w:val="2"/>
    </w:pPr>
    <w:rPr>
      <w:rFonts w:ascii="Courier" w:hAnsi="Courier"/>
      <w:b/>
      <w:sz w:val="22"/>
    </w:rPr>
  </w:style>
  <w:style w:type="paragraph" w:styleId="Heading4">
    <w:name w:val="heading 4"/>
    <w:basedOn w:val="Normal"/>
    <w:next w:val="Normal"/>
    <w:qFormat/>
    <w:rsid w:val="00B649D5"/>
    <w:pPr>
      <w:keepNext/>
      <w:tabs>
        <w:tab w:val="left" w:pos="702"/>
      </w:tabs>
      <w:ind w:left="1440" w:hanging="1098"/>
      <w:outlineLvl w:val="3"/>
    </w:pPr>
    <w:rPr>
      <w:b/>
    </w:rPr>
  </w:style>
  <w:style w:type="paragraph" w:styleId="Heading5">
    <w:name w:val="heading 5"/>
    <w:basedOn w:val="Normal"/>
    <w:next w:val="Normal"/>
    <w:qFormat/>
    <w:rsid w:val="00B649D5"/>
    <w:pPr>
      <w:keepNext/>
      <w:ind w:left="297"/>
      <w:outlineLvl w:val="4"/>
    </w:pPr>
    <w:rPr>
      <w:rFonts w:ascii="Courier" w:hAnsi="Courier"/>
      <w:b/>
      <w:sz w:val="22"/>
    </w:rPr>
  </w:style>
  <w:style w:type="paragraph" w:styleId="Heading6">
    <w:name w:val="heading 6"/>
    <w:basedOn w:val="Normal"/>
    <w:next w:val="Normal"/>
    <w:qFormat/>
    <w:rsid w:val="00B649D5"/>
    <w:pPr>
      <w:keepNext/>
      <w:ind w:left="342"/>
      <w:outlineLvl w:val="5"/>
    </w:pPr>
    <w:rPr>
      <w:b/>
    </w:rPr>
  </w:style>
  <w:style w:type="paragraph" w:styleId="Heading7">
    <w:name w:val="heading 7"/>
    <w:basedOn w:val="Normal"/>
    <w:next w:val="Normal"/>
    <w:qFormat/>
    <w:rsid w:val="00B649D5"/>
    <w:pPr>
      <w:keepNext/>
      <w:tabs>
        <w:tab w:val="left" w:pos="297"/>
        <w:tab w:val="left" w:pos="660"/>
      </w:tabs>
      <w:ind w:left="1440" w:hanging="360"/>
      <w:outlineLvl w:val="6"/>
    </w:pPr>
    <w:rPr>
      <w:b/>
      <w:sz w:val="18"/>
    </w:rPr>
  </w:style>
  <w:style w:type="paragraph" w:styleId="Heading8">
    <w:name w:val="heading 8"/>
    <w:basedOn w:val="Normal"/>
    <w:next w:val="Normal"/>
    <w:qFormat/>
    <w:rsid w:val="00B649D5"/>
    <w:pPr>
      <w:keepNext/>
      <w:ind w:left="285"/>
      <w:outlineLvl w:val="7"/>
    </w:pPr>
    <w:rPr>
      <w:rFonts w:ascii="Courier" w:hAnsi="Courier"/>
      <w:b/>
      <w:sz w:val="22"/>
    </w:rPr>
  </w:style>
  <w:style w:type="paragraph" w:styleId="Heading9">
    <w:name w:val="heading 9"/>
    <w:basedOn w:val="Normal"/>
    <w:next w:val="Normal"/>
    <w:qFormat/>
    <w:rsid w:val="00B649D5"/>
    <w:pPr>
      <w:keepNext/>
      <w:numPr>
        <w:numId w:val="1"/>
      </w:numPr>
      <w:tabs>
        <w:tab w:val="left" w:pos="1440"/>
      </w:tabs>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49D5"/>
    <w:pPr>
      <w:jc w:val="center"/>
    </w:pPr>
    <w:rPr>
      <w:b/>
    </w:rPr>
  </w:style>
  <w:style w:type="paragraph" w:styleId="BodyText2">
    <w:name w:val="Body Text 2"/>
    <w:basedOn w:val="Normal"/>
    <w:rsid w:val="00B649D5"/>
    <w:rPr>
      <w:b/>
    </w:rPr>
  </w:style>
  <w:style w:type="paragraph" w:styleId="Title">
    <w:name w:val="Title"/>
    <w:basedOn w:val="Normal"/>
    <w:qFormat/>
    <w:rsid w:val="00B649D5"/>
    <w:pPr>
      <w:jc w:val="center"/>
    </w:pPr>
    <w:rPr>
      <w:b/>
      <w:sz w:val="24"/>
    </w:rPr>
  </w:style>
  <w:style w:type="paragraph" w:styleId="Subtitle">
    <w:name w:val="Subtitle"/>
    <w:basedOn w:val="Normal"/>
    <w:qFormat/>
    <w:rsid w:val="00B649D5"/>
    <w:pPr>
      <w:jc w:val="center"/>
    </w:pPr>
    <w:rPr>
      <w:b/>
      <w:color w:val="008080"/>
      <w:sz w:val="22"/>
    </w:rPr>
  </w:style>
  <w:style w:type="paragraph" w:styleId="BalloonText">
    <w:name w:val="Balloon Text"/>
    <w:basedOn w:val="Normal"/>
    <w:semiHidden/>
    <w:rsid w:val="00B649D5"/>
    <w:rPr>
      <w:rFonts w:ascii="Tahoma" w:hAnsi="Tahoma" w:cs="Tahoma"/>
      <w:sz w:val="16"/>
      <w:szCs w:val="16"/>
    </w:rPr>
  </w:style>
  <w:style w:type="table" w:styleId="TableGrid">
    <w:name w:val="Table Grid"/>
    <w:basedOn w:val="TableNormal"/>
    <w:rsid w:val="006603F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2">
    <w:name w:val="EmailStyle72"/>
    <w:rsid w:val="00B649D5"/>
    <w:rPr>
      <w:rFonts w:ascii="Arial" w:hAnsi="Arial"/>
      <w:color w:val="808000"/>
      <w:sz w:val="20"/>
    </w:rPr>
  </w:style>
  <w:style w:type="paragraph" w:styleId="Header">
    <w:name w:val="header"/>
    <w:basedOn w:val="Normal"/>
    <w:link w:val="HeaderChar"/>
    <w:rsid w:val="00B649D5"/>
    <w:pPr>
      <w:tabs>
        <w:tab w:val="center" w:pos="4320"/>
        <w:tab w:val="right" w:pos="8640"/>
      </w:tabs>
    </w:pPr>
  </w:style>
  <w:style w:type="paragraph" w:styleId="Footer">
    <w:name w:val="footer"/>
    <w:basedOn w:val="Normal"/>
    <w:link w:val="FooterChar"/>
    <w:rsid w:val="00B649D5"/>
    <w:pPr>
      <w:tabs>
        <w:tab w:val="center" w:pos="4320"/>
        <w:tab w:val="right" w:pos="8640"/>
      </w:tabs>
    </w:pPr>
  </w:style>
  <w:style w:type="character" w:styleId="PageNumber">
    <w:name w:val="page number"/>
    <w:basedOn w:val="DefaultParagraphFont"/>
    <w:rsid w:val="00B649D5"/>
  </w:style>
  <w:style w:type="character" w:styleId="Hyperlink">
    <w:name w:val="Hyperlink"/>
    <w:rsid w:val="00B649D5"/>
    <w:rPr>
      <w:strike w:val="0"/>
      <w:dstrike w:val="0"/>
      <w:color w:val="005091"/>
      <w:u w:val="none"/>
      <w:effect w:val="none"/>
    </w:rPr>
  </w:style>
  <w:style w:type="character" w:styleId="Strong">
    <w:name w:val="Strong"/>
    <w:uiPriority w:val="22"/>
    <w:qFormat/>
    <w:rsid w:val="00B649D5"/>
    <w:rPr>
      <w:b/>
      <w:bCs/>
    </w:rPr>
  </w:style>
  <w:style w:type="character" w:styleId="CommentReference">
    <w:name w:val="annotation reference"/>
    <w:semiHidden/>
    <w:rsid w:val="00B649D5"/>
    <w:rPr>
      <w:sz w:val="16"/>
      <w:szCs w:val="16"/>
    </w:rPr>
  </w:style>
  <w:style w:type="paragraph" w:styleId="CommentText">
    <w:name w:val="annotation text"/>
    <w:basedOn w:val="Normal"/>
    <w:semiHidden/>
    <w:rsid w:val="00B649D5"/>
  </w:style>
  <w:style w:type="paragraph" w:styleId="CommentSubject">
    <w:name w:val="annotation subject"/>
    <w:basedOn w:val="CommentText"/>
    <w:next w:val="CommentText"/>
    <w:semiHidden/>
    <w:rsid w:val="00B649D5"/>
    <w:rPr>
      <w:b/>
      <w:bCs/>
    </w:rPr>
  </w:style>
  <w:style w:type="character" w:customStyle="1" w:styleId="s1">
    <w:name w:val="s1"/>
    <w:rsid w:val="00B649D5"/>
    <w:rPr>
      <w:sz w:val="22"/>
      <w:szCs w:val="22"/>
    </w:rPr>
  </w:style>
  <w:style w:type="paragraph" w:customStyle="1" w:styleId="Char3">
    <w:name w:val="Char3"/>
    <w:basedOn w:val="Normal"/>
    <w:rsid w:val="00745FBE"/>
    <w:pPr>
      <w:overflowPunct/>
      <w:autoSpaceDE/>
      <w:autoSpaceDN/>
      <w:adjustRightInd/>
      <w:spacing w:after="160" w:line="240" w:lineRule="exact"/>
      <w:textAlignment w:val="auto"/>
    </w:pPr>
    <w:rPr>
      <w:rFonts w:ascii="Verdana" w:hAnsi="Verdana"/>
      <w:sz w:val="16"/>
    </w:rPr>
  </w:style>
  <w:style w:type="paragraph" w:customStyle="1" w:styleId="Char31">
    <w:name w:val="Char31"/>
    <w:basedOn w:val="Normal"/>
    <w:rsid w:val="003867F5"/>
    <w:pPr>
      <w:overflowPunct/>
      <w:autoSpaceDE/>
      <w:autoSpaceDN/>
      <w:adjustRightInd/>
      <w:spacing w:after="160" w:line="240" w:lineRule="exact"/>
      <w:textAlignment w:val="auto"/>
    </w:pPr>
    <w:rPr>
      <w:rFonts w:ascii="Verdana" w:hAnsi="Verdana"/>
      <w:sz w:val="16"/>
    </w:rPr>
  </w:style>
  <w:style w:type="paragraph" w:customStyle="1" w:styleId="Char">
    <w:name w:val="Char"/>
    <w:basedOn w:val="Normal"/>
    <w:rsid w:val="00805A5D"/>
    <w:pPr>
      <w:overflowPunct/>
      <w:autoSpaceDE/>
      <w:autoSpaceDN/>
      <w:adjustRightInd/>
      <w:spacing w:after="160" w:line="240" w:lineRule="exact"/>
      <w:textAlignment w:val="auto"/>
    </w:pPr>
    <w:rPr>
      <w:rFonts w:ascii="Verdana" w:hAnsi="Verdana"/>
      <w:sz w:val="16"/>
    </w:rPr>
  </w:style>
  <w:style w:type="paragraph" w:styleId="NormalWeb">
    <w:name w:val="Normal (Web)"/>
    <w:basedOn w:val="Normal"/>
    <w:uiPriority w:val="99"/>
    <w:rsid w:val="006E284A"/>
    <w:pPr>
      <w:overflowPunct/>
      <w:autoSpaceDE/>
      <w:autoSpaceDN/>
      <w:adjustRightInd/>
      <w:spacing w:before="100" w:beforeAutospacing="1" w:after="100" w:afterAutospacing="1"/>
      <w:textAlignment w:val="auto"/>
    </w:pPr>
    <w:rPr>
      <w:sz w:val="24"/>
      <w:szCs w:val="24"/>
    </w:rPr>
  </w:style>
  <w:style w:type="paragraph" w:styleId="DocumentMap">
    <w:name w:val="Document Map"/>
    <w:basedOn w:val="Normal"/>
    <w:link w:val="DocumentMapChar"/>
    <w:rsid w:val="00C6726F"/>
    <w:rPr>
      <w:rFonts w:ascii="Tahoma" w:hAnsi="Tahoma"/>
      <w:sz w:val="16"/>
      <w:szCs w:val="16"/>
      <w:lang w:val="x-none" w:eastAsia="x-none"/>
    </w:rPr>
  </w:style>
  <w:style w:type="character" w:customStyle="1" w:styleId="DocumentMapChar">
    <w:name w:val="Document Map Char"/>
    <w:link w:val="DocumentMap"/>
    <w:rsid w:val="00C6726F"/>
    <w:rPr>
      <w:rFonts w:ascii="Tahoma" w:hAnsi="Tahoma" w:cs="Tahoma"/>
      <w:sz w:val="16"/>
      <w:szCs w:val="16"/>
    </w:rPr>
  </w:style>
  <w:style w:type="paragraph" w:styleId="ListParagraph">
    <w:name w:val="List Paragraph"/>
    <w:basedOn w:val="Normal"/>
    <w:uiPriority w:val="34"/>
    <w:qFormat/>
    <w:rsid w:val="00B364A3"/>
    <w:pPr>
      <w:ind w:left="720"/>
      <w:contextualSpacing/>
    </w:pPr>
  </w:style>
  <w:style w:type="paragraph" w:customStyle="1" w:styleId="Char0">
    <w:name w:val="Char"/>
    <w:basedOn w:val="Normal"/>
    <w:rsid w:val="009650BA"/>
    <w:pPr>
      <w:overflowPunct/>
      <w:autoSpaceDE/>
      <w:autoSpaceDN/>
      <w:adjustRightInd/>
      <w:spacing w:after="160" w:line="240" w:lineRule="exact"/>
      <w:textAlignment w:val="auto"/>
    </w:pPr>
    <w:rPr>
      <w:rFonts w:ascii="Verdana" w:hAnsi="Verdana"/>
      <w:sz w:val="16"/>
    </w:rPr>
  </w:style>
  <w:style w:type="paragraph" w:customStyle="1" w:styleId="DefinitionList">
    <w:name w:val="Definition List"/>
    <w:basedOn w:val="Normal"/>
    <w:next w:val="Normal"/>
    <w:uiPriority w:val="99"/>
    <w:rsid w:val="00CA0275"/>
    <w:pPr>
      <w:overflowPunct/>
      <w:ind w:left="360"/>
      <w:textAlignment w:val="auto"/>
    </w:pPr>
    <w:rPr>
      <w:sz w:val="24"/>
      <w:szCs w:val="24"/>
    </w:rPr>
  </w:style>
  <w:style w:type="character" w:styleId="Emphasis">
    <w:name w:val="Emphasis"/>
    <w:uiPriority w:val="20"/>
    <w:qFormat/>
    <w:rsid w:val="008E5DCB"/>
    <w:rPr>
      <w:i/>
      <w:iCs/>
    </w:rPr>
  </w:style>
  <w:style w:type="character" w:customStyle="1" w:styleId="apple-converted-space">
    <w:name w:val="apple-converted-space"/>
    <w:rsid w:val="00FD7368"/>
  </w:style>
  <w:style w:type="paragraph" w:styleId="Revision">
    <w:name w:val="Revision"/>
    <w:hidden/>
    <w:uiPriority w:val="99"/>
    <w:semiHidden/>
    <w:rsid w:val="00D00157"/>
  </w:style>
  <w:style w:type="paragraph" w:styleId="List2">
    <w:name w:val="List 2"/>
    <w:basedOn w:val="Normal"/>
    <w:rsid w:val="00AE1537"/>
    <w:pPr>
      <w:overflowPunct/>
      <w:autoSpaceDE/>
      <w:autoSpaceDN/>
      <w:adjustRightInd/>
      <w:spacing w:after="240"/>
      <w:ind w:left="2160" w:hanging="720"/>
      <w:textAlignment w:val="auto"/>
    </w:pPr>
    <w:rPr>
      <w:sz w:val="24"/>
    </w:rPr>
  </w:style>
  <w:style w:type="paragraph" w:styleId="NoSpacing">
    <w:name w:val="No Spacing"/>
    <w:uiPriority w:val="1"/>
    <w:qFormat/>
    <w:rsid w:val="009D1348"/>
    <w:pPr>
      <w:overflowPunct w:val="0"/>
      <w:autoSpaceDE w:val="0"/>
      <w:autoSpaceDN w:val="0"/>
      <w:adjustRightInd w:val="0"/>
      <w:textAlignment w:val="baseline"/>
    </w:pPr>
  </w:style>
  <w:style w:type="paragraph" w:customStyle="1" w:styleId="NormalArial">
    <w:name w:val="Normal+Arial"/>
    <w:basedOn w:val="Normal"/>
    <w:link w:val="NormalArialChar"/>
    <w:rsid w:val="00406ACF"/>
    <w:pPr>
      <w:overflowPunct/>
      <w:autoSpaceDE/>
      <w:autoSpaceDN/>
      <w:adjustRightInd/>
      <w:textAlignment w:val="auto"/>
    </w:pPr>
    <w:rPr>
      <w:rFonts w:ascii="Arial" w:hAnsi="Arial"/>
      <w:sz w:val="24"/>
      <w:szCs w:val="24"/>
    </w:rPr>
  </w:style>
  <w:style w:type="character" w:customStyle="1" w:styleId="NormalArialChar">
    <w:name w:val="Normal+Arial Char"/>
    <w:link w:val="NormalArial"/>
    <w:rsid w:val="00406ACF"/>
    <w:rPr>
      <w:rFonts w:ascii="Arial" w:hAnsi="Arial"/>
      <w:sz w:val="24"/>
      <w:szCs w:val="24"/>
    </w:rPr>
  </w:style>
  <w:style w:type="character" w:customStyle="1" w:styleId="HeaderChar">
    <w:name w:val="Header Char"/>
    <w:link w:val="Header"/>
    <w:rsid w:val="00035532"/>
  </w:style>
  <w:style w:type="character" w:customStyle="1" w:styleId="FooterChar">
    <w:name w:val="Footer Char"/>
    <w:link w:val="Footer"/>
    <w:rsid w:val="00035532"/>
  </w:style>
  <w:style w:type="paragraph" w:styleId="FootnoteText">
    <w:name w:val="footnote text"/>
    <w:basedOn w:val="Normal"/>
    <w:link w:val="FootnoteTextChar"/>
    <w:rsid w:val="00910C01"/>
  </w:style>
  <w:style w:type="character" w:customStyle="1" w:styleId="FootnoteTextChar">
    <w:name w:val="Footnote Text Char"/>
    <w:basedOn w:val="DefaultParagraphFont"/>
    <w:link w:val="FootnoteText"/>
    <w:rsid w:val="00910C01"/>
  </w:style>
  <w:style w:type="character" w:styleId="FootnoteReference">
    <w:name w:val="footnote reference"/>
    <w:basedOn w:val="DefaultParagraphFont"/>
    <w:rsid w:val="00910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571">
      <w:bodyDiv w:val="1"/>
      <w:marLeft w:val="0"/>
      <w:marRight w:val="0"/>
      <w:marTop w:val="0"/>
      <w:marBottom w:val="0"/>
      <w:divBdr>
        <w:top w:val="none" w:sz="0" w:space="0" w:color="auto"/>
        <w:left w:val="none" w:sz="0" w:space="0" w:color="auto"/>
        <w:bottom w:val="none" w:sz="0" w:space="0" w:color="auto"/>
        <w:right w:val="none" w:sz="0" w:space="0" w:color="auto"/>
      </w:divBdr>
    </w:div>
    <w:div w:id="51124935">
      <w:bodyDiv w:val="1"/>
      <w:marLeft w:val="0"/>
      <w:marRight w:val="0"/>
      <w:marTop w:val="0"/>
      <w:marBottom w:val="0"/>
      <w:divBdr>
        <w:top w:val="none" w:sz="0" w:space="0" w:color="auto"/>
        <w:left w:val="none" w:sz="0" w:space="0" w:color="auto"/>
        <w:bottom w:val="none" w:sz="0" w:space="0" w:color="auto"/>
        <w:right w:val="none" w:sz="0" w:space="0" w:color="auto"/>
      </w:divBdr>
    </w:div>
    <w:div w:id="95292509">
      <w:bodyDiv w:val="1"/>
      <w:marLeft w:val="0"/>
      <w:marRight w:val="0"/>
      <w:marTop w:val="0"/>
      <w:marBottom w:val="0"/>
      <w:divBdr>
        <w:top w:val="none" w:sz="0" w:space="0" w:color="auto"/>
        <w:left w:val="none" w:sz="0" w:space="0" w:color="auto"/>
        <w:bottom w:val="none" w:sz="0" w:space="0" w:color="auto"/>
        <w:right w:val="none" w:sz="0" w:space="0" w:color="auto"/>
      </w:divBdr>
    </w:div>
    <w:div w:id="176622056">
      <w:bodyDiv w:val="1"/>
      <w:marLeft w:val="0"/>
      <w:marRight w:val="0"/>
      <w:marTop w:val="0"/>
      <w:marBottom w:val="0"/>
      <w:divBdr>
        <w:top w:val="none" w:sz="0" w:space="0" w:color="auto"/>
        <w:left w:val="none" w:sz="0" w:space="0" w:color="auto"/>
        <w:bottom w:val="none" w:sz="0" w:space="0" w:color="auto"/>
        <w:right w:val="none" w:sz="0" w:space="0" w:color="auto"/>
      </w:divBdr>
    </w:div>
    <w:div w:id="209465145">
      <w:bodyDiv w:val="1"/>
      <w:marLeft w:val="0"/>
      <w:marRight w:val="0"/>
      <w:marTop w:val="0"/>
      <w:marBottom w:val="0"/>
      <w:divBdr>
        <w:top w:val="none" w:sz="0" w:space="0" w:color="auto"/>
        <w:left w:val="none" w:sz="0" w:space="0" w:color="auto"/>
        <w:bottom w:val="none" w:sz="0" w:space="0" w:color="auto"/>
        <w:right w:val="none" w:sz="0" w:space="0" w:color="auto"/>
      </w:divBdr>
      <w:divsChild>
        <w:div w:id="1209533974">
          <w:marLeft w:val="0"/>
          <w:marRight w:val="0"/>
          <w:marTop w:val="0"/>
          <w:marBottom w:val="0"/>
          <w:divBdr>
            <w:top w:val="none" w:sz="0" w:space="0" w:color="auto"/>
            <w:left w:val="none" w:sz="0" w:space="0" w:color="auto"/>
            <w:bottom w:val="none" w:sz="0" w:space="0" w:color="auto"/>
            <w:right w:val="none" w:sz="0" w:space="0" w:color="auto"/>
          </w:divBdr>
        </w:div>
      </w:divsChild>
    </w:div>
    <w:div w:id="264002776">
      <w:bodyDiv w:val="1"/>
      <w:marLeft w:val="0"/>
      <w:marRight w:val="0"/>
      <w:marTop w:val="0"/>
      <w:marBottom w:val="0"/>
      <w:divBdr>
        <w:top w:val="none" w:sz="0" w:space="0" w:color="auto"/>
        <w:left w:val="none" w:sz="0" w:space="0" w:color="auto"/>
        <w:bottom w:val="none" w:sz="0" w:space="0" w:color="auto"/>
        <w:right w:val="none" w:sz="0" w:space="0" w:color="auto"/>
      </w:divBdr>
    </w:div>
    <w:div w:id="282734676">
      <w:bodyDiv w:val="1"/>
      <w:marLeft w:val="0"/>
      <w:marRight w:val="0"/>
      <w:marTop w:val="0"/>
      <w:marBottom w:val="0"/>
      <w:divBdr>
        <w:top w:val="none" w:sz="0" w:space="0" w:color="auto"/>
        <w:left w:val="none" w:sz="0" w:space="0" w:color="auto"/>
        <w:bottom w:val="none" w:sz="0" w:space="0" w:color="auto"/>
        <w:right w:val="none" w:sz="0" w:space="0" w:color="auto"/>
      </w:divBdr>
    </w:div>
    <w:div w:id="397022550">
      <w:bodyDiv w:val="1"/>
      <w:marLeft w:val="0"/>
      <w:marRight w:val="0"/>
      <w:marTop w:val="0"/>
      <w:marBottom w:val="0"/>
      <w:divBdr>
        <w:top w:val="none" w:sz="0" w:space="0" w:color="auto"/>
        <w:left w:val="none" w:sz="0" w:space="0" w:color="auto"/>
        <w:bottom w:val="none" w:sz="0" w:space="0" w:color="auto"/>
        <w:right w:val="none" w:sz="0" w:space="0" w:color="auto"/>
      </w:divBdr>
    </w:div>
    <w:div w:id="399669031">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16486948">
      <w:bodyDiv w:val="1"/>
      <w:marLeft w:val="0"/>
      <w:marRight w:val="0"/>
      <w:marTop w:val="0"/>
      <w:marBottom w:val="0"/>
      <w:divBdr>
        <w:top w:val="none" w:sz="0" w:space="0" w:color="auto"/>
        <w:left w:val="none" w:sz="0" w:space="0" w:color="auto"/>
        <w:bottom w:val="none" w:sz="0" w:space="0" w:color="auto"/>
        <w:right w:val="none" w:sz="0" w:space="0" w:color="auto"/>
      </w:divBdr>
    </w:div>
    <w:div w:id="418479964">
      <w:bodyDiv w:val="1"/>
      <w:marLeft w:val="0"/>
      <w:marRight w:val="0"/>
      <w:marTop w:val="0"/>
      <w:marBottom w:val="0"/>
      <w:divBdr>
        <w:top w:val="none" w:sz="0" w:space="0" w:color="auto"/>
        <w:left w:val="none" w:sz="0" w:space="0" w:color="auto"/>
        <w:bottom w:val="none" w:sz="0" w:space="0" w:color="auto"/>
        <w:right w:val="none" w:sz="0" w:space="0" w:color="auto"/>
      </w:divBdr>
    </w:div>
    <w:div w:id="439449698">
      <w:bodyDiv w:val="1"/>
      <w:marLeft w:val="0"/>
      <w:marRight w:val="0"/>
      <w:marTop w:val="0"/>
      <w:marBottom w:val="0"/>
      <w:divBdr>
        <w:top w:val="none" w:sz="0" w:space="0" w:color="auto"/>
        <w:left w:val="none" w:sz="0" w:space="0" w:color="auto"/>
        <w:bottom w:val="none" w:sz="0" w:space="0" w:color="auto"/>
        <w:right w:val="none" w:sz="0" w:space="0" w:color="auto"/>
      </w:divBdr>
    </w:div>
    <w:div w:id="454373945">
      <w:bodyDiv w:val="1"/>
      <w:marLeft w:val="0"/>
      <w:marRight w:val="0"/>
      <w:marTop w:val="0"/>
      <w:marBottom w:val="0"/>
      <w:divBdr>
        <w:top w:val="none" w:sz="0" w:space="0" w:color="auto"/>
        <w:left w:val="none" w:sz="0" w:space="0" w:color="auto"/>
        <w:bottom w:val="none" w:sz="0" w:space="0" w:color="auto"/>
        <w:right w:val="none" w:sz="0" w:space="0" w:color="auto"/>
      </w:divBdr>
    </w:div>
    <w:div w:id="494027513">
      <w:bodyDiv w:val="1"/>
      <w:marLeft w:val="0"/>
      <w:marRight w:val="0"/>
      <w:marTop w:val="0"/>
      <w:marBottom w:val="0"/>
      <w:divBdr>
        <w:top w:val="none" w:sz="0" w:space="0" w:color="auto"/>
        <w:left w:val="none" w:sz="0" w:space="0" w:color="auto"/>
        <w:bottom w:val="none" w:sz="0" w:space="0" w:color="auto"/>
        <w:right w:val="none" w:sz="0" w:space="0" w:color="auto"/>
      </w:divBdr>
      <w:divsChild>
        <w:div w:id="2049455585">
          <w:marLeft w:val="0"/>
          <w:marRight w:val="0"/>
          <w:marTop w:val="0"/>
          <w:marBottom w:val="0"/>
          <w:divBdr>
            <w:top w:val="none" w:sz="0" w:space="0" w:color="auto"/>
            <w:left w:val="none" w:sz="0" w:space="0" w:color="auto"/>
            <w:bottom w:val="none" w:sz="0" w:space="0" w:color="auto"/>
            <w:right w:val="none" w:sz="0" w:space="0" w:color="auto"/>
          </w:divBdr>
          <w:divsChild>
            <w:div w:id="1999532824">
              <w:marLeft w:val="0"/>
              <w:marRight w:val="0"/>
              <w:marTop w:val="0"/>
              <w:marBottom w:val="0"/>
              <w:divBdr>
                <w:top w:val="none" w:sz="0" w:space="0" w:color="auto"/>
                <w:left w:val="none" w:sz="0" w:space="0" w:color="auto"/>
                <w:bottom w:val="none" w:sz="0" w:space="0" w:color="auto"/>
                <w:right w:val="none" w:sz="0" w:space="0" w:color="auto"/>
              </w:divBdr>
              <w:divsChild>
                <w:div w:id="1015961489">
                  <w:marLeft w:val="0"/>
                  <w:marRight w:val="0"/>
                  <w:marTop w:val="0"/>
                  <w:marBottom w:val="0"/>
                  <w:divBdr>
                    <w:top w:val="none" w:sz="0" w:space="0" w:color="auto"/>
                    <w:left w:val="none" w:sz="0" w:space="0" w:color="auto"/>
                    <w:bottom w:val="none" w:sz="0" w:space="0" w:color="auto"/>
                    <w:right w:val="none" w:sz="0" w:space="0" w:color="auto"/>
                  </w:divBdr>
                  <w:divsChild>
                    <w:div w:id="45230209">
                      <w:marLeft w:val="0"/>
                      <w:marRight w:val="0"/>
                      <w:marTop w:val="0"/>
                      <w:marBottom w:val="0"/>
                      <w:divBdr>
                        <w:top w:val="none" w:sz="0" w:space="0" w:color="auto"/>
                        <w:left w:val="none" w:sz="0" w:space="0" w:color="auto"/>
                        <w:bottom w:val="none" w:sz="0" w:space="0" w:color="auto"/>
                        <w:right w:val="none" w:sz="0" w:space="0" w:color="auto"/>
                      </w:divBdr>
                    </w:div>
                    <w:div w:id="728382520">
                      <w:marLeft w:val="0"/>
                      <w:marRight w:val="0"/>
                      <w:marTop w:val="0"/>
                      <w:marBottom w:val="0"/>
                      <w:divBdr>
                        <w:top w:val="none" w:sz="0" w:space="0" w:color="auto"/>
                        <w:left w:val="none" w:sz="0" w:space="0" w:color="auto"/>
                        <w:bottom w:val="none" w:sz="0" w:space="0" w:color="auto"/>
                        <w:right w:val="none" w:sz="0" w:space="0" w:color="auto"/>
                      </w:divBdr>
                    </w:div>
                    <w:div w:id="833645396">
                      <w:marLeft w:val="0"/>
                      <w:marRight w:val="0"/>
                      <w:marTop w:val="0"/>
                      <w:marBottom w:val="0"/>
                      <w:divBdr>
                        <w:top w:val="none" w:sz="0" w:space="0" w:color="auto"/>
                        <w:left w:val="none" w:sz="0" w:space="0" w:color="auto"/>
                        <w:bottom w:val="none" w:sz="0" w:space="0" w:color="auto"/>
                        <w:right w:val="none" w:sz="0" w:space="0" w:color="auto"/>
                      </w:divBdr>
                    </w:div>
                    <w:div w:id="883250826">
                      <w:marLeft w:val="0"/>
                      <w:marRight w:val="0"/>
                      <w:marTop w:val="0"/>
                      <w:marBottom w:val="0"/>
                      <w:divBdr>
                        <w:top w:val="none" w:sz="0" w:space="0" w:color="auto"/>
                        <w:left w:val="none" w:sz="0" w:space="0" w:color="auto"/>
                        <w:bottom w:val="none" w:sz="0" w:space="0" w:color="auto"/>
                        <w:right w:val="none" w:sz="0" w:space="0" w:color="auto"/>
                      </w:divBdr>
                    </w:div>
                    <w:div w:id="974143722">
                      <w:marLeft w:val="0"/>
                      <w:marRight w:val="0"/>
                      <w:marTop w:val="0"/>
                      <w:marBottom w:val="0"/>
                      <w:divBdr>
                        <w:top w:val="none" w:sz="0" w:space="0" w:color="auto"/>
                        <w:left w:val="none" w:sz="0" w:space="0" w:color="auto"/>
                        <w:bottom w:val="none" w:sz="0" w:space="0" w:color="auto"/>
                        <w:right w:val="none" w:sz="0" w:space="0" w:color="auto"/>
                      </w:divBdr>
                    </w:div>
                    <w:div w:id="1082065216">
                      <w:marLeft w:val="0"/>
                      <w:marRight w:val="0"/>
                      <w:marTop w:val="0"/>
                      <w:marBottom w:val="0"/>
                      <w:divBdr>
                        <w:top w:val="none" w:sz="0" w:space="0" w:color="auto"/>
                        <w:left w:val="none" w:sz="0" w:space="0" w:color="auto"/>
                        <w:bottom w:val="none" w:sz="0" w:space="0" w:color="auto"/>
                        <w:right w:val="none" w:sz="0" w:space="0" w:color="auto"/>
                      </w:divBdr>
                    </w:div>
                    <w:div w:id="1874266484">
                      <w:marLeft w:val="0"/>
                      <w:marRight w:val="0"/>
                      <w:marTop w:val="0"/>
                      <w:marBottom w:val="0"/>
                      <w:divBdr>
                        <w:top w:val="none" w:sz="0" w:space="0" w:color="auto"/>
                        <w:left w:val="none" w:sz="0" w:space="0" w:color="auto"/>
                        <w:bottom w:val="none" w:sz="0" w:space="0" w:color="auto"/>
                        <w:right w:val="none" w:sz="0" w:space="0" w:color="auto"/>
                      </w:divBdr>
                    </w:div>
                    <w:div w:id="2074892666">
                      <w:marLeft w:val="0"/>
                      <w:marRight w:val="0"/>
                      <w:marTop w:val="0"/>
                      <w:marBottom w:val="0"/>
                      <w:divBdr>
                        <w:top w:val="none" w:sz="0" w:space="0" w:color="auto"/>
                        <w:left w:val="none" w:sz="0" w:space="0" w:color="auto"/>
                        <w:bottom w:val="none" w:sz="0" w:space="0" w:color="auto"/>
                        <w:right w:val="none" w:sz="0" w:space="0" w:color="auto"/>
                      </w:divBdr>
                    </w:div>
                    <w:div w:id="21417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3112">
      <w:bodyDiv w:val="1"/>
      <w:marLeft w:val="0"/>
      <w:marRight w:val="0"/>
      <w:marTop w:val="0"/>
      <w:marBottom w:val="0"/>
      <w:divBdr>
        <w:top w:val="none" w:sz="0" w:space="0" w:color="auto"/>
        <w:left w:val="none" w:sz="0" w:space="0" w:color="auto"/>
        <w:bottom w:val="none" w:sz="0" w:space="0" w:color="auto"/>
        <w:right w:val="none" w:sz="0" w:space="0" w:color="auto"/>
      </w:divBdr>
    </w:div>
    <w:div w:id="525363131">
      <w:bodyDiv w:val="1"/>
      <w:marLeft w:val="0"/>
      <w:marRight w:val="0"/>
      <w:marTop w:val="0"/>
      <w:marBottom w:val="0"/>
      <w:divBdr>
        <w:top w:val="none" w:sz="0" w:space="0" w:color="auto"/>
        <w:left w:val="none" w:sz="0" w:space="0" w:color="auto"/>
        <w:bottom w:val="none" w:sz="0" w:space="0" w:color="auto"/>
        <w:right w:val="none" w:sz="0" w:space="0" w:color="auto"/>
      </w:divBdr>
    </w:div>
    <w:div w:id="559482146">
      <w:bodyDiv w:val="1"/>
      <w:marLeft w:val="0"/>
      <w:marRight w:val="0"/>
      <w:marTop w:val="0"/>
      <w:marBottom w:val="0"/>
      <w:divBdr>
        <w:top w:val="none" w:sz="0" w:space="0" w:color="auto"/>
        <w:left w:val="none" w:sz="0" w:space="0" w:color="auto"/>
        <w:bottom w:val="none" w:sz="0" w:space="0" w:color="auto"/>
        <w:right w:val="none" w:sz="0" w:space="0" w:color="auto"/>
      </w:divBdr>
    </w:div>
    <w:div w:id="571354282">
      <w:bodyDiv w:val="1"/>
      <w:marLeft w:val="0"/>
      <w:marRight w:val="0"/>
      <w:marTop w:val="0"/>
      <w:marBottom w:val="0"/>
      <w:divBdr>
        <w:top w:val="none" w:sz="0" w:space="0" w:color="auto"/>
        <w:left w:val="none" w:sz="0" w:space="0" w:color="auto"/>
        <w:bottom w:val="none" w:sz="0" w:space="0" w:color="auto"/>
        <w:right w:val="none" w:sz="0" w:space="0" w:color="auto"/>
      </w:divBdr>
    </w:div>
    <w:div w:id="629825743">
      <w:bodyDiv w:val="1"/>
      <w:marLeft w:val="0"/>
      <w:marRight w:val="0"/>
      <w:marTop w:val="0"/>
      <w:marBottom w:val="0"/>
      <w:divBdr>
        <w:top w:val="none" w:sz="0" w:space="0" w:color="auto"/>
        <w:left w:val="none" w:sz="0" w:space="0" w:color="auto"/>
        <w:bottom w:val="none" w:sz="0" w:space="0" w:color="auto"/>
        <w:right w:val="none" w:sz="0" w:space="0" w:color="auto"/>
      </w:divBdr>
    </w:div>
    <w:div w:id="642388972">
      <w:bodyDiv w:val="1"/>
      <w:marLeft w:val="0"/>
      <w:marRight w:val="0"/>
      <w:marTop w:val="0"/>
      <w:marBottom w:val="0"/>
      <w:divBdr>
        <w:top w:val="none" w:sz="0" w:space="0" w:color="auto"/>
        <w:left w:val="none" w:sz="0" w:space="0" w:color="auto"/>
        <w:bottom w:val="none" w:sz="0" w:space="0" w:color="auto"/>
        <w:right w:val="none" w:sz="0" w:space="0" w:color="auto"/>
      </w:divBdr>
    </w:div>
    <w:div w:id="672144898">
      <w:bodyDiv w:val="1"/>
      <w:marLeft w:val="0"/>
      <w:marRight w:val="0"/>
      <w:marTop w:val="0"/>
      <w:marBottom w:val="0"/>
      <w:divBdr>
        <w:top w:val="none" w:sz="0" w:space="0" w:color="auto"/>
        <w:left w:val="none" w:sz="0" w:space="0" w:color="auto"/>
        <w:bottom w:val="none" w:sz="0" w:space="0" w:color="auto"/>
        <w:right w:val="none" w:sz="0" w:space="0" w:color="auto"/>
      </w:divBdr>
    </w:div>
    <w:div w:id="741220730">
      <w:bodyDiv w:val="1"/>
      <w:marLeft w:val="0"/>
      <w:marRight w:val="0"/>
      <w:marTop w:val="0"/>
      <w:marBottom w:val="0"/>
      <w:divBdr>
        <w:top w:val="none" w:sz="0" w:space="0" w:color="auto"/>
        <w:left w:val="none" w:sz="0" w:space="0" w:color="auto"/>
        <w:bottom w:val="none" w:sz="0" w:space="0" w:color="auto"/>
        <w:right w:val="none" w:sz="0" w:space="0" w:color="auto"/>
      </w:divBdr>
    </w:div>
    <w:div w:id="805858859">
      <w:bodyDiv w:val="1"/>
      <w:marLeft w:val="0"/>
      <w:marRight w:val="0"/>
      <w:marTop w:val="0"/>
      <w:marBottom w:val="0"/>
      <w:divBdr>
        <w:top w:val="none" w:sz="0" w:space="0" w:color="auto"/>
        <w:left w:val="none" w:sz="0" w:space="0" w:color="auto"/>
        <w:bottom w:val="none" w:sz="0" w:space="0" w:color="auto"/>
        <w:right w:val="none" w:sz="0" w:space="0" w:color="auto"/>
      </w:divBdr>
    </w:div>
    <w:div w:id="919488326">
      <w:bodyDiv w:val="1"/>
      <w:marLeft w:val="0"/>
      <w:marRight w:val="0"/>
      <w:marTop w:val="0"/>
      <w:marBottom w:val="0"/>
      <w:divBdr>
        <w:top w:val="none" w:sz="0" w:space="0" w:color="auto"/>
        <w:left w:val="none" w:sz="0" w:space="0" w:color="auto"/>
        <w:bottom w:val="none" w:sz="0" w:space="0" w:color="auto"/>
        <w:right w:val="none" w:sz="0" w:space="0" w:color="auto"/>
      </w:divBdr>
    </w:div>
    <w:div w:id="934367307">
      <w:bodyDiv w:val="1"/>
      <w:marLeft w:val="0"/>
      <w:marRight w:val="0"/>
      <w:marTop w:val="0"/>
      <w:marBottom w:val="0"/>
      <w:divBdr>
        <w:top w:val="none" w:sz="0" w:space="0" w:color="auto"/>
        <w:left w:val="none" w:sz="0" w:space="0" w:color="auto"/>
        <w:bottom w:val="none" w:sz="0" w:space="0" w:color="auto"/>
        <w:right w:val="none" w:sz="0" w:space="0" w:color="auto"/>
      </w:divBdr>
    </w:div>
    <w:div w:id="967247681">
      <w:bodyDiv w:val="1"/>
      <w:marLeft w:val="0"/>
      <w:marRight w:val="0"/>
      <w:marTop w:val="0"/>
      <w:marBottom w:val="0"/>
      <w:divBdr>
        <w:top w:val="none" w:sz="0" w:space="0" w:color="auto"/>
        <w:left w:val="none" w:sz="0" w:space="0" w:color="auto"/>
        <w:bottom w:val="none" w:sz="0" w:space="0" w:color="auto"/>
        <w:right w:val="none" w:sz="0" w:space="0" w:color="auto"/>
      </w:divBdr>
    </w:div>
    <w:div w:id="993070649">
      <w:bodyDiv w:val="1"/>
      <w:marLeft w:val="0"/>
      <w:marRight w:val="0"/>
      <w:marTop w:val="0"/>
      <w:marBottom w:val="0"/>
      <w:divBdr>
        <w:top w:val="none" w:sz="0" w:space="0" w:color="auto"/>
        <w:left w:val="none" w:sz="0" w:space="0" w:color="auto"/>
        <w:bottom w:val="none" w:sz="0" w:space="0" w:color="auto"/>
        <w:right w:val="none" w:sz="0" w:space="0" w:color="auto"/>
      </w:divBdr>
    </w:div>
    <w:div w:id="1016663240">
      <w:bodyDiv w:val="1"/>
      <w:marLeft w:val="0"/>
      <w:marRight w:val="0"/>
      <w:marTop w:val="0"/>
      <w:marBottom w:val="0"/>
      <w:divBdr>
        <w:top w:val="none" w:sz="0" w:space="0" w:color="auto"/>
        <w:left w:val="none" w:sz="0" w:space="0" w:color="auto"/>
        <w:bottom w:val="none" w:sz="0" w:space="0" w:color="auto"/>
        <w:right w:val="none" w:sz="0" w:space="0" w:color="auto"/>
      </w:divBdr>
    </w:div>
    <w:div w:id="1024096436">
      <w:bodyDiv w:val="1"/>
      <w:marLeft w:val="0"/>
      <w:marRight w:val="0"/>
      <w:marTop w:val="0"/>
      <w:marBottom w:val="0"/>
      <w:divBdr>
        <w:top w:val="none" w:sz="0" w:space="0" w:color="auto"/>
        <w:left w:val="none" w:sz="0" w:space="0" w:color="auto"/>
        <w:bottom w:val="none" w:sz="0" w:space="0" w:color="auto"/>
        <w:right w:val="none" w:sz="0" w:space="0" w:color="auto"/>
      </w:divBdr>
    </w:div>
    <w:div w:id="1077169668">
      <w:bodyDiv w:val="1"/>
      <w:marLeft w:val="0"/>
      <w:marRight w:val="0"/>
      <w:marTop w:val="0"/>
      <w:marBottom w:val="0"/>
      <w:divBdr>
        <w:top w:val="none" w:sz="0" w:space="0" w:color="auto"/>
        <w:left w:val="none" w:sz="0" w:space="0" w:color="auto"/>
        <w:bottom w:val="none" w:sz="0" w:space="0" w:color="auto"/>
        <w:right w:val="none" w:sz="0" w:space="0" w:color="auto"/>
      </w:divBdr>
    </w:div>
    <w:div w:id="1078599318">
      <w:bodyDiv w:val="1"/>
      <w:marLeft w:val="0"/>
      <w:marRight w:val="0"/>
      <w:marTop w:val="0"/>
      <w:marBottom w:val="0"/>
      <w:divBdr>
        <w:top w:val="none" w:sz="0" w:space="0" w:color="auto"/>
        <w:left w:val="none" w:sz="0" w:space="0" w:color="auto"/>
        <w:bottom w:val="none" w:sz="0" w:space="0" w:color="auto"/>
        <w:right w:val="none" w:sz="0" w:space="0" w:color="auto"/>
      </w:divBdr>
    </w:div>
    <w:div w:id="1083379338">
      <w:bodyDiv w:val="1"/>
      <w:marLeft w:val="0"/>
      <w:marRight w:val="0"/>
      <w:marTop w:val="0"/>
      <w:marBottom w:val="0"/>
      <w:divBdr>
        <w:top w:val="none" w:sz="0" w:space="0" w:color="auto"/>
        <w:left w:val="none" w:sz="0" w:space="0" w:color="auto"/>
        <w:bottom w:val="none" w:sz="0" w:space="0" w:color="auto"/>
        <w:right w:val="none" w:sz="0" w:space="0" w:color="auto"/>
      </w:divBdr>
    </w:div>
    <w:div w:id="1094787237">
      <w:bodyDiv w:val="1"/>
      <w:marLeft w:val="0"/>
      <w:marRight w:val="0"/>
      <w:marTop w:val="0"/>
      <w:marBottom w:val="0"/>
      <w:divBdr>
        <w:top w:val="none" w:sz="0" w:space="0" w:color="auto"/>
        <w:left w:val="none" w:sz="0" w:space="0" w:color="auto"/>
        <w:bottom w:val="none" w:sz="0" w:space="0" w:color="auto"/>
        <w:right w:val="none" w:sz="0" w:space="0" w:color="auto"/>
      </w:divBdr>
    </w:div>
    <w:div w:id="1110734076">
      <w:bodyDiv w:val="1"/>
      <w:marLeft w:val="0"/>
      <w:marRight w:val="0"/>
      <w:marTop w:val="0"/>
      <w:marBottom w:val="0"/>
      <w:divBdr>
        <w:top w:val="none" w:sz="0" w:space="0" w:color="auto"/>
        <w:left w:val="none" w:sz="0" w:space="0" w:color="auto"/>
        <w:bottom w:val="none" w:sz="0" w:space="0" w:color="auto"/>
        <w:right w:val="none" w:sz="0" w:space="0" w:color="auto"/>
      </w:divBdr>
      <w:divsChild>
        <w:div w:id="227881421">
          <w:marLeft w:val="0"/>
          <w:marRight w:val="0"/>
          <w:marTop w:val="0"/>
          <w:marBottom w:val="0"/>
          <w:divBdr>
            <w:top w:val="none" w:sz="0" w:space="0" w:color="auto"/>
            <w:left w:val="none" w:sz="0" w:space="0" w:color="auto"/>
            <w:bottom w:val="none" w:sz="0" w:space="0" w:color="auto"/>
            <w:right w:val="none" w:sz="0" w:space="0" w:color="auto"/>
          </w:divBdr>
          <w:divsChild>
            <w:div w:id="944507671">
              <w:marLeft w:val="0"/>
              <w:marRight w:val="0"/>
              <w:marTop w:val="0"/>
              <w:marBottom w:val="0"/>
              <w:divBdr>
                <w:top w:val="none" w:sz="0" w:space="0" w:color="auto"/>
                <w:left w:val="none" w:sz="0" w:space="0" w:color="auto"/>
                <w:bottom w:val="none" w:sz="0" w:space="0" w:color="auto"/>
                <w:right w:val="none" w:sz="0" w:space="0" w:color="auto"/>
              </w:divBdr>
            </w:div>
          </w:divsChild>
        </w:div>
        <w:div w:id="873885722">
          <w:marLeft w:val="0"/>
          <w:marRight w:val="0"/>
          <w:marTop w:val="0"/>
          <w:marBottom w:val="0"/>
          <w:divBdr>
            <w:top w:val="none" w:sz="0" w:space="0" w:color="auto"/>
            <w:left w:val="none" w:sz="0" w:space="0" w:color="auto"/>
            <w:bottom w:val="none" w:sz="0" w:space="0" w:color="auto"/>
            <w:right w:val="none" w:sz="0" w:space="0" w:color="auto"/>
          </w:divBdr>
          <w:divsChild>
            <w:div w:id="726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7815">
      <w:bodyDiv w:val="1"/>
      <w:marLeft w:val="0"/>
      <w:marRight w:val="0"/>
      <w:marTop w:val="0"/>
      <w:marBottom w:val="0"/>
      <w:divBdr>
        <w:top w:val="none" w:sz="0" w:space="0" w:color="auto"/>
        <w:left w:val="none" w:sz="0" w:space="0" w:color="auto"/>
        <w:bottom w:val="none" w:sz="0" w:space="0" w:color="auto"/>
        <w:right w:val="none" w:sz="0" w:space="0" w:color="auto"/>
      </w:divBdr>
    </w:div>
    <w:div w:id="1180311556">
      <w:bodyDiv w:val="1"/>
      <w:marLeft w:val="0"/>
      <w:marRight w:val="0"/>
      <w:marTop w:val="0"/>
      <w:marBottom w:val="0"/>
      <w:divBdr>
        <w:top w:val="none" w:sz="0" w:space="0" w:color="auto"/>
        <w:left w:val="none" w:sz="0" w:space="0" w:color="auto"/>
        <w:bottom w:val="none" w:sz="0" w:space="0" w:color="auto"/>
        <w:right w:val="none" w:sz="0" w:space="0" w:color="auto"/>
      </w:divBdr>
      <w:divsChild>
        <w:div w:id="511838187">
          <w:marLeft w:val="0"/>
          <w:marRight w:val="0"/>
          <w:marTop w:val="0"/>
          <w:marBottom w:val="0"/>
          <w:divBdr>
            <w:top w:val="single" w:sz="2" w:space="0" w:color="FFFFFF"/>
            <w:left w:val="single" w:sz="48" w:space="0" w:color="FCFBF5"/>
            <w:bottom w:val="single" w:sz="2" w:space="0" w:color="FFFFFF"/>
            <w:right w:val="single" w:sz="2" w:space="0" w:color="FFFFFF"/>
          </w:divBdr>
          <w:divsChild>
            <w:div w:id="3290867">
              <w:marLeft w:val="0"/>
              <w:marRight w:val="0"/>
              <w:marTop w:val="0"/>
              <w:marBottom w:val="0"/>
              <w:divBdr>
                <w:top w:val="none" w:sz="0" w:space="0" w:color="auto"/>
                <w:left w:val="none" w:sz="0" w:space="0" w:color="auto"/>
                <w:bottom w:val="none" w:sz="0" w:space="0" w:color="auto"/>
                <w:right w:val="none" w:sz="0" w:space="0" w:color="auto"/>
              </w:divBdr>
              <w:divsChild>
                <w:div w:id="1267149967">
                  <w:marLeft w:val="-30"/>
                  <w:marRight w:val="-120"/>
                  <w:marTop w:val="0"/>
                  <w:marBottom w:val="0"/>
                  <w:divBdr>
                    <w:top w:val="none" w:sz="0" w:space="0" w:color="auto"/>
                    <w:left w:val="none" w:sz="0" w:space="0" w:color="auto"/>
                    <w:bottom w:val="none" w:sz="0" w:space="0" w:color="auto"/>
                    <w:right w:val="none" w:sz="0" w:space="0" w:color="auto"/>
                  </w:divBdr>
                  <w:divsChild>
                    <w:div w:id="1658919056">
                      <w:marLeft w:val="0"/>
                      <w:marRight w:val="0"/>
                      <w:marTop w:val="0"/>
                      <w:marBottom w:val="0"/>
                      <w:divBdr>
                        <w:top w:val="none" w:sz="0" w:space="0" w:color="auto"/>
                        <w:left w:val="none" w:sz="0" w:space="0" w:color="auto"/>
                        <w:bottom w:val="none" w:sz="0" w:space="0" w:color="auto"/>
                        <w:right w:val="none" w:sz="0" w:space="0" w:color="auto"/>
                      </w:divBdr>
                      <w:divsChild>
                        <w:div w:id="488789157">
                          <w:marLeft w:val="0"/>
                          <w:marRight w:val="0"/>
                          <w:marTop w:val="0"/>
                          <w:marBottom w:val="0"/>
                          <w:divBdr>
                            <w:top w:val="none" w:sz="0" w:space="0" w:color="auto"/>
                            <w:left w:val="none" w:sz="0" w:space="0" w:color="auto"/>
                            <w:bottom w:val="none" w:sz="0" w:space="0" w:color="auto"/>
                            <w:right w:val="none" w:sz="0" w:space="0" w:color="auto"/>
                          </w:divBdr>
                          <w:divsChild>
                            <w:div w:id="11579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83150">
      <w:bodyDiv w:val="1"/>
      <w:marLeft w:val="0"/>
      <w:marRight w:val="0"/>
      <w:marTop w:val="0"/>
      <w:marBottom w:val="0"/>
      <w:divBdr>
        <w:top w:val="none" w:sz="0" w:space="0" w:color="auto"/>
        <w:left w:val="none" w:sz="0" w:space="0" w:color="auto"/>
        <w:bottom w:val="none" w:sz="0" w:space="0" w:color="auto"/>
        <w:right w:val="none" w:sz="0" w:space="0" w:color="auto"/>
      </w:divBdr>
    </w:div>
    <w:div w:id="1205679997">
      <w:bodyDiv w:val="1"/>
      <w:marLeft w:val="0"/>
      <w:marRight w:val="0"/>
      <w:marTop w:val="0"/>
      <w:marBottom w:val="0"/>
      <w:divBdr>
        <w:top w:val="none" w:sz="0" w:space="0" w:color="auto"/>
        <w:left w:val="none" w:sz="0" w:space="0" w:color="auto"/>
        <w:bottom w:val="none" w:sz="0" w:space="0" w:color="auto"/>
        <w:right w:val="none" w:sz="0" w:space="0" w:color="auto"/>
      </w:divBdr>
    </w:div>
    <w:div w:id="1239099581">
      <w:bodyDiv w:val="1"/>
      <w:marLeft w:val="0"/>
      <w:marRight w:val="0"/>
      <w:marTop w:val="0"/>
      <w:marBottom w:val="0"/>
      <w:divBdr>
        <w:top w:val="none" w:sz="0" w:space="0" w:color="auto"/>
        <w:left w:val="none" w:sz="0" w:space="0" w:color="auto"/>
        <w:bottom w:val="none" w:sz="0" w:space="0" w:color="auto"/>
        <w:right w:val="none" w:sz="0" w:space="0" w:color="auto"/>
      </w:divBdr>
    </w:div>
    <w:div w:id="1320885397">
      <w:bodyDiv w:val="1"/>
      <w:marLeft w:val="0"/>
      <w:marRight w:val="0"/>
      <w:marTop w:val="0"/>
      <w:marBottom w:val="0"/>
      <w:divBdr>
        <w:top w:val="none" w:sz="0" w:space="0" w:color="auto"/>
        <w:left w:val="none" w:sz="0" w:space="0" w:color="auto"/>
        <w:bottom w:val="none" w:sz="0" w:space="0" w:color="auto"/>
        <w:right w:val="none" w:sz="0" w:space="0" w:color="auto"/>
      </w:divBdr>
      <w:divsChild>
        <w:div w:id="840774625">
          <w:marLeft w:val="0"/>
          <w:marRight w:val="0"/>
          <w:marTop w:val="0"/>
          <w:marBottom w:val="0"/>
          <w:divBdr>
            <w:top w:val="none" w:sz="0" w:space="0" w:color="auto"/>
            <w:left w:val="none" w:sz="0" w:space="0" w:color="auto"/>
            <w:bottom w:val="none" w:sz="0" w:space="0" w:color="auto"/>
            <w:right w:val="none" w:sz="0" w:space="0" w:color="auto"/>
          </w:divBdr>
          <w:divsChild>
            <w:div w:id="1619414391">
              <w:marLeft w:val="0"/>
              <w:marRight w:val="0"/>
              <w:marTop w:val="0"/>
              <w:marBottom w:val="0"/>
              <w:divBdr>
                <w:top w:val="none" w:sz="0" w:space="0" w:color="auto"/>
                <w:left w:val="none" w:sz="0" w:space="0" w:color="auto"/>
                <w:bottom w:val="none" w:sz="0" w:space="0" w:color="auto"/>
                <w:right w:val="none" w:sz="0" w:space="0" w:color="auto"/>
              </w:divBdr>
            </w:div>
            <w:div w:id="19025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4532">
      <w:bodyDiv w:val="1"/>
      <w:marLeft w:val="0"/>
      <w:marRight w:val="0"/>
      <w:marTop w:val="0"/>
      <w:marBottom w:val="0"/>
      <w:divBdr>
        <w:top w:val="none" w:sz="0" w:space="0" w:color="auto"/>
        <w:left w:val="none" w:sz="0" w:space="0" w:color="auto"/>
        <w:bottom w:val="none" w:sz="0" w:space="0" w:color="auto"/>
        <w:right w:val="none" w:sz="0" w:space="0" w:color="auto"/>
      </w:divBdr>
    </w:div>
    <w:div w:id="1331912299">
      <w:bodyDiv w:val="1"/>
      <w:marLeft w:val="0"/>
      <w:marRight w:val="0"/>
      <w:marTop w:val="0"/>
      <w:marBottom w:val="0"/>
      <w:divBdr>
        <w:top w:val="none" w:sz="0" w:space="0" w:color="auto"/>
        <w:left w:val="none" w:sz="0" w:space="0" w:color="auto"/>
        <w:bottom w:val="none" w:sz="0" w:space="0" w:color="auto"/>
        <w:right w:val="none" w:sz="0" w:space="0" w:color="auto"/>
      </w:divBdr>
    </w:div>
    <w:div w:id="1364944088">
      <w:bodyDiv w:val="1"/>
      <w:marLeft w:val="0"/>
      <w:marRight w:val="0"/>
      <w:marTop w:val="0"/>
      <w:marBottom w:val="0"/>
      <w:divBdr>
        <w:top w:val="none" w:sz="0" w:space="0" w:color="auto"/>
        <w:left w:val="none" w:sz="0" w:space="0" w:color="auto"/>
        <w:bottom w:val="none" w:sz="0" w:space="0" w:color="auto"/>
        <w:right w:val="none" w:sz="0" w:space="0" w:color="auto"/>
      </w:divBdr>
    </w:div>
    <w:div w:id="1462453646">
      <w:bodyDiv w:val="1"/>
      <w:marLeft w:val="0"/>
      <w:marRight w:val="0"/>
      <w:marTop w:val="0"/>
      <w:marBottom w:val="0"/>
      <w:divBdr>
        <w:top w:val="none" w:sz="0" w:space="0" w:color="auto"/>
        <w:left w:val="none" w:sz="0" w:space="0" w:color="auto"/>
        <w:bottom w:val="none" w:sz="0" w:space="0" w:color="auto"/>
        <w:right w:val="none" w:sz="0" w:space="0" w:color="auto"/>
      </w:divBdr>
    </w:div>
    <w:div w:id="1522471231">
      <w:bodyDiv w:val="1"/>
      <w:marLeft w:val="0"/>
      <w:marRight w:val="0"/>
      <w:marTop w:val="0"/>
      <w:marBottom w:val="0"/>
      <w:divBdr>
        <w:top w:val="none" w:sz="0" w:space="0" w:color="auto"/>
        <w:left w:val="none" w:sz="0" w:space="0" w:color="auto"/>
        <w:bottom w:val="none" w:sz="0" w:space="0" w:color="auto"/>
        <w:right w:val="none" w:sz="0" w:space="0" w:color="auto"/>
      </w:divBdr>
      <w:divsChild>
        <w:div w:id="938948587">
          <w:marLeft w:val="0"/>
          <w:marRight w:val="0"/>
          <w:marTop w:val="0"/>
          <w:marBottom w:val="0"/>
          <w:divBdr>
            <w:top w:val="single" w:sz="2" w:space="0" w:color="FFFFFF"/>
            <w:left w:val="single" w:sz="48" w:space="0" w:color="FCFBF5"/>
            <w:bottom w:val="single" w:sz="2" w:space="0" w:color="FFFFFF"/>
            <w:right w:val="single" w:sz="2" w:space="0" w:color="FFFFFF"/>
          </w:divBdr>
          <w:divsChild>
            <w:div w:id="1507819053">
              <w:marLeft w:val="0"/>
              <w:marRight w:val="0"/>
              <w:marTop w:val="0"/>
              <w:marBottom w:val="0"/>
              <w:divBdr>
                <w:top w:val="none" w:sz="0" w:space="0" w:color="auto"/>
                <w:left w:val="none" w:sz="0" w:space="0" w:color="auto"/>
                <w:bottom w:val="none" w:sz="0" w:space="0" w:color="auto"/>
                <w:right w:val="none" w:sz="0" w:space="0" w:color="auto"/>
              </w:divBdr>
              <w:divsChild>
                <w:div w:id="1661157736">
                  <w:marLeft w:val="-30"/>
                  <w:marRight w:val="-120"/>
                  <w:marTop w:val="0"/>
                  <w:marBottom w:val="0"/>
                  <w:divBdr>
                    <w:top w:val="none" w:sz="0" w:space="0" w:color="auto"/>
                    <w:left w:val="none" w:sz="0" w:space="0" w:color="auto"/>
                    <w:bottom w:val="none" w:sz="0" w:space="0" w:color="auto"/>
                    <w:right w:val="none" w:sz="0" w:space="0" w:color="auto"/>
                  </w:divBdr>
                  <w:divsChild>
                    <w:div w:id="144930453">
                      <w:marLeft w:val="0"/>
                      <w:marRight w:val="0"/>
                      <w:marTop w:val="0"/>
                      <w:marBottom w:val="0"/>
                      <w:divBdr>
                        <w:top w:val="none" w:sz="0" w:space="0" w:color="auto"/>
                        <w:left w:val="none" w:sz="0" w:space="0" w:color="auto"/>
                        <w:bottom w:val="none" w:sz="0" w:space="0" w:color="auto"/>
                        <w:right w:val="none" w:sz="0" w:space="0" w:color="auto"/>
                      </w:divBdr>
                      <w:divsChild>
                        <w:div w:id="1974945594">
                          <w:marLeft w:val="0"/>
                          <w:marRight w:val="0"/>
                          <w:marTop w:val="0"/>
                          <w:marBottom w:val="0"/>
                          <w:divBdr>
                            <w:top w:val="none" w:sz="0" w:space="0" w:color="auto"/>
                            <w:left w:val="none" w:sz="0" w:space="0" w:color="auto"/>
                            <w:bottom w:val="none" w:sz="0" w:space="0" w:color="auto"/>
                            <w:right w:val="none" w:sz="0" w:space="0" w:color="auto"/>
                          </w:divBdr>
                          <w:divsChild>
                            <w:div w:id="1077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69575">
      <w:bodyDiv w:val="1"/>
      <w:marLeft w:val="0"/>
      <w:marRight w:val="0"/>
      <w:marTop w:val="0"/>
      <w:marBottom w:val="0"/>
      <w:divBdr>
        <w:top w:val="none" w:sz="0" w:space="0" w:color="auto"/>
        <w:left w:val="none" w:sz="0" w:space="0" w:color="auto"/>
        <w:bottom w:val="none" w:sz="0" w:space="0" w:color="auto"/>
        <w:right w:val="none" w:sz="0" w:space="0" w:color="auto"/>
      </w:divBdr>
    </w:div>
    <w:div w:id="1607808632">
      <w:bodyDiv w:val="1"/>
      <w:marLeft w:val="0"/>
      <w:marRight w:val="0"/>
      <w:marTop w:val="0"/>
      <w:marBottom w:val="0"/>
      <w:divBdr>
        <w:top w:val="none" w:sz="0" w:space="0" w:color="auto"/>
        <w:left w:val="none" w:sz="0" w:space="0" w:color="auto"/>
        <w:bottom w:val="none" w:sz="0" w:space="0" w:color="auto"/>
        <w:right w:val="none" w:sz="0" w:space="0" w:color="auto"/>
      </w:divBdr>
    </w:div>
    <w:div w:id="1625116014">
      <w:bodyDiv w:val="1"/>
      <w:marLeft w:val="0"/>
      <w:marRight w:val="0"/>
      <w:marTop w:val="0"/>
      <w:marBottom w:val="0"/>
      <w:divBdr>
        <w:top w:val="none" w:sz="0" w:space="0" w:color="auto"/>
        <w:left w:val="none" w:sz="0" w:space="0" w:color="auto"/>
        <w:bottom w:val="none" w:sz="0" w:space="0" w:color="auto"/>
        <w:right w:val="none" w:sz="0" w:space="0" w:color="auto"/>
      </w:divBdr>
    </w:div>
    <w:div w:id="1646932901">
      <w:bodyDiv w:val="1"/>
      <w:marLeft w:val="0"/>
      <w:marRight w:val="0"/>
      <w:marTop w:val="0"/>
      <w:marBottom w:val="0"/>
      <w:divBdr>
        <w:top w:val="none" w:sz="0" w:space="0" w:color="auto"/>
        <w:left w:val="none" w:sz="0" w:space="0" w:color="auto"/>
        <w:bottom w:val="none" w:sz="0" w:space="0" w:color="auto"/>
        <w:right w:val="none" w:sz="0" w:space="0" w:color="auto"/>
      </w:divBdr>
    </w:div>
    <w:div w:id="1674799093">
      <w:bodyDiv w:val="1"/>
      <w:marLeft w:val="0"/>
      <w:marRight w:val="0"/>
      <w:marTop w:val="0"/>
      <w:marBottom w:val="0"/>
      <w:divBdr>
        <w:top w:val="none" w:sz="0" w:space="0" w:color="auto"/>
        <w:left w:val="none" w:sz="0" w:space="0" w:color="auto"/>
        <w:bottom w:val="none" w:sz="0" w:space="0" w:color="auto"/>
        <w:right w:val="none" w:sz="0" w:space="0" w:color="auto"/>
      </w:divBdr>
    </w:div>
    <w:div w:id="1675111395">
      <w:bodyDiv w:val="1"/>
      <w:marLeft w:val="0"/>
      <w:marRight w:val="0"/>
      <w:marTop w:val="0"/>
      <w:marBottom w:val="0"/>
      <w:divBdr>
        <w:top w:val="none" w:sz="0" w:space="0" w:color="auto"/>
        <w:left w:val="none" w:sz="0" w:space="0" w:color="auto"/>
        <w:bottom w:val="none" w:sz="0" w:space="0" w:color="auto"/>
        <w:right w:val="none" w:sz="0" w:space="0" w:color="auto"/>
      </w:divBdr>
    </w:div>
    <w:div w:id="1704749082">
      <w:bodyDiv w:val="1"/>
      <w:marLeft w:val="0"/>
      <w:marRight w:val="0"/>
      <w:marTop w:val="0"/>
      <w:marBottom w:val="0"/>
      <w:divBdr>
        <w:top w:val="none" w:sz="0" w:space="0" w:color="auto"/>
        <w:left w:val="none" w:sz="0" w:space="0" w:color="auto"/>
        <w:bottom w:val="none" w:sz="0" w:space="0" w:color="auto"/>
        <w:right w:val="none" w:sz="0" w:space="0" w:color="auto"/>
      </w:divBdr>
    </w:div>
    <w:div w:id="1718358312">
      <w:bodyDiv w:val="1"/>
      <w:marLeft w:val="0"/>
      <w:marRight w:val="0"/>
      <w:marTop w:val="0"/>
      <w:marBottom w:val="0"/>
      <w:divBdr>
        <w:top w:val="none" w:sz="0" w:space="0" w:color="auto"/>
        <w:left w:val="none" w:sz="0" w:space="0" w:color="auto"/>
        <w:bottom w:val="none" w:sz="0" w:space="0" w:color="auto"/>
        <w:right w:val="none" w:sz="0" w:space="0" w:color="auto"/>
      </w:divBdr>
    </w:div>
    <w:div w:id="1742408829">
      <w:bodyDiv w:val="1"/>
      <w:marLeft w:val="0"/>
      <w:marRight w:val="0"/>
      <w:marTop w:val="0"/>
      <w:marBottom w:val="0"/>
      <w:divBdr>
        <w:top w:val="none" w:sz="0" w:space="0" w:color="auto"/>
        <w:left w:val="none" w:sz="0" w:space="0" w:color="auto"/>
        <w:bottom w:val="none" w:sz="0" w:space="0" w:color="auto"/>
        <w:right w:val="none" w:sz="0" w:space="0" w:color="auto"/>
      </w:divBdr>
    </w:div>
    <w:div w:id="1763646116">
      <w:bodyDiv w:val="1"/>
      <w:marLeft w:val="0"/>
      <w:marRight w:val="0"/>
      <w:marTop w:val="0"/>
      <w:marBottom w:val="0"/>
      <w:divBdr>
        <w:top w:val="none" w:sz="0" w:space="0" w:color="auto"/>
        <w:left w:val="none" w:sz="0" w:space="0" w:color="auto"/>
        <w:bottom w:val="none" w:sz="0" w:space="0" w:color="auto"/>
        <w:right w:val="none" w:sz="0" w:space="0" w:color="auto"/>
      </w:divBdr>
    </w:div>
    <w:div w:id="1780835004">
      <w:bodyDiv w:val="1"/>
      <w:marLeft w:val="0"/>
      <w:marRight w:val="0"/>
      <w:marTop w:val="0"/>
      <w:marBottom w:val="0"/>
      <w:divBdr>
        <w:top w:val="none" w:sz="0" w:space="0" w:color="auto"/>
        <w:left w:val="none" w:sz="0" w:space="0" w:color="auto"/>
        <w:bottom w:val="none" w:sz="0" w:space="0" w:color="auto"/>
        <w:right w:val="none" w:sz="0" w:space="0" w:color="auto"/>
      </w:divBdr>
      <w:divsChild>
        <w:div w:id="308559055">
          <w:marLeft w:val="0"/>
          <w:marRight w:val="0"/>
          <w:marTop w:val="0"/>
          <w:marBottom w:val="0"/>
          <w:divBdr>
            <w:top w:val="none" w:sz="0" w:space="0" w:color="auto"/>
            <w:left w:val="none" w:sz="0" w:space="0" w:color="auto"/>
            <w:bottom w:val="none" w:sz="0" w:space="0" w:color="auto"/>
            <w:right w:val="none" w:sz="0" w:space="0" w:color="auto"/>
          </w:divBdr>
        </w:div>
      </w:divsChild>
    </w:div>
    <w:div w:id="1882937164">
      <w:bodyDiv w:val="1"/>
      <w:marLeft w:val="0"/>
      <w:marRight w:val="0"/>
      <w:marTop w:val="0"/>
      <w:marBottom w:val="0"/>
      <w:divBdr>
        <w:top w:val="none" w:sz="0" w:space="0" w:color="auto"/>
        <w:left w:val="none" w:sz="0" w:space="0" w:color="auto"/>
        <w:bottom w:val="none" w:sz="0" w:space="0" w:color="auto"/>
        <w:right w:val="none" w:sz="0" w:space="0" w:color="auto"/>
      </w:divBdr>
    </w:div>
    <w:div w:id="1910382696">
      <w:bodyDiv w:val="1"/>
      <w:marLeft w:val="0"/>
      <w:marRight w:val="0"/>
      <w:marTop w:val="0"/>
      <w:marBottom w:val="0"/>
      <w:divBdr>
        <w:top w:val="none" w:sz="0" w:space="0" w:color="auto"/>
        <w:left w:val="none" w:sz="0" w:space="0" w:color="auto"/>
        <w:bottom w:val="none" w:sz="0" w:space="0" w:color="auto"/>
        <w:right w:val="none" w:sz="0" w:space="0" w:color="auto"/>
      </w:divBdr>
    </w:div>
    <w:div w:id="1932421856">
      <w:bodyDiv w:val="1"/>
      <w:marLeft w:val="0"/>
      <w:marRight w:val="0"/>
      <w:marTop w:val="0"/>
      <w:marBottom w:val="0"/>
      <w:divBdr>
        <w:top w:val="none" w:sz="0" w:space="0" w:color="auto"/>
        <w:left w:val="none" w:sz="0" w:space="0" w:color="auto"/>
        <w:bottom w:val="none" w:sz="0" w:space="0" w:color="auto"/>
        <w:right w:val="none" w:sz="0" w:space="0" w:color="auto"/>
      </w:divBdr>
    </w:div>
    <w:div w:id="1964647867">
      <w:bodyDiv w:val="1"/>
      <w:marLeft w:val="0"/>
      <w:marRight w:val="0"/>
      <w:marTop w:val="0"/>
      <w:marBottom w:val="0"/>
      <w:divBdr>
        <w:top w:val="none" w:sz="0" w:space="0" w:color="auto"/>
        <w:left w:val="none" w:sz="0" w:space="0" w:color="auto"/>
        <w:bottom w:val="none" w:sz="0" w:space="0" w:color="auto"/>
        <w:right w:val="none" w:sz="0" w:space="0" w:color="auto"/>
      </w:divBdr>
    </w:div>
    <w:div w:id="20217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rules/issues/NPRR784" TargetMode="External"/><Relationship Id="rId1" Type="http://schemas.openxmlformats.org/officeDocument/2006/relationships/hyperlink" Target="http://www.ercot.com/mktrules/issues/NPRR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073A-D21A-4F49-BC82-A3C999DA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BUSINESS</vt:lpstr>
    </vt:vector>
  </TitlesOfParts>
  <Company>E R C O T</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dc:title>
  <dc:subject/>
  <dc:creator>Larry D. Grimm</dc:creator>
  <cp:keywords/>
  <cp:lastModifiedBy>Brittney Albracht</cp:lastModifiedBy>
  <cp:revision>3</cp:revision>
  <cp:lastPrinted>2016-07-21T14:14:00Z</cp:lastPrinted>
  <dcterms:created xsi:type="dcterms:W3CDTF">2017-10-04T14:38:00Z</dcterms:created>
  <dcterms:modified xsi:type="dcterms:W3CDTF">2017-10-04T14:38:00Z</dcterms:modified>
</cp:coreProperties>
</file>