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0A8E73A1" w:rsidR="00387971" w:rsidRPr="00331765" w:rsidRDefault="00A41DDC" w:rsidP="00EA2B1F">
      <w:pPr>
        <w:pStyle w:val="StyleStylespacerRightBefore400pt9pt"/>
        <w:rPr>
          <w:sz w:val="28"/>
          <w:szCs w:val="28"/>
        </w:rPr>
      </w:pPr>
      <w:r>
        <w:rPr>
          <w:color w:val="auto"/>
          <w:sz w:val="28"/>
          <w:szCs w:val="28"/>
        </w:rPr>
        <w:t>August</w:t>
      </w:r>
      <w:r w:rsidR="0084299D">
        <w:rPr>
          <w:color w:val="auto"/>
          <w:sz w:val="28"/>
          <w:szCs w:val="28"/>
        </w:rPr>
        <w:t xml:space="preserve"> 2017</w:t>
      </w:r>
      <w:r w:rsidR="00B21C71" w:rsidRPr="00331765">
        <w:rPr>
          <w:color w:val="auto"/>
          <w:sz w:val="28"/>
          <w:szCs w:val="28"/>
        </w:rPr>
        <w:t xml:space="preserve"> ERCOT Monthly Operations Report</w:t>
      </w:r>
      <w:r w:rsidR="004809C1" w:rsidRPr="00331765">
        <w:rPr>
          <w:color w:val="auto"/>
          <w:sz w:val="28"/>
          <w:szCs w:val="28"/>
        </w:rPr>
        <w:t xml:space="preserve"> </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7053CFAF" w:rsidR="00AE70F7" w:rsidRPr="00331765" w:rsidRDefault="00A41DDC" w:rsidP="00EA2B1F">
      <w:pPr>
        <w:pStyle w:val="StyleArial18ptBoldText2Right"/>
      </w:pPr>
      <w:r>
        <w:t>October 5</w:t>
      </w:r>
      <w:r w:rsidR="001F55E6" w:rsidRPr="001F55E6">
        <w:rPr>
          <w:vertAlign w:val="superscript"/>
        </w:rPr>
        <w:t>th</w:t>
      </w:r>
      <w:r w:rsidR="00576A57" w:rsidRPr="001F55E6">
        <w:t>,</w:t>
      </w:r>
      <w:r w:rsidR="0084299D" w:rsidRPr="001F55E6">
        <w:t xml:space="preserve"> 2017</w:t>
      </w:r>
    </w:p>
    <w:p w14:paraId="7785B14A" w14:textId="77777777" w:rsidR="003C5767" w:rsidRPr="00331765" w:rsidRDefault="003C5767" w:rsidP="00400806">
      <w:pPr>
        <w:pStyle w:val="TOCHead"/>
        <w:sectPr w:rsidR="003C5767" w:rsidRPr="00331765"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027AFE">
      <w:pPr>
        <w:pStyle w:val="StyleTOCHeadAccent1"/>
        <w:spacing w:after="120"/>
      </w:pPr>
      <w:bookmarkStart w:id="0" w:name="_Toc85269770"/>
      <w:r w:rsidRPr="003D6C98">
        <w:lastRenderedPageBreak/>
        <w:t>Table of Contents</w:t>
      </w:r>
      <w:bookmarkEnd w:id="0"/>
    </w:p>
    <w:bookmarkStart w:id="1" w:name="_GoBack"/>
    <w:bookmarkEnd w:id="1"/>
    <w:p w14:paraId="2A04299B" w14:textId="77777777" w:rsidR="00EE1EC7" w:rsidRDefault="00AC4F79">
      <w:pPr>
        <w:pStyle w:val="TOC1"/>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494200698" w:history="1">
        <w:r w:rsidR="00EE1EC7" w:rsidRPr="00396FF5">
          <w:rPr>
            <w:rStyle w:val="Hyperlink"/>
            <w:noProof/>
          </w:rPr>
          <w:t>1.</w:t>
        </w:r>
        <w:r w:rsidR="00EE1EC7">
          <w:rPr>
            <w:rFonts w:asciiTheme="minorHAnsi" w:eastAsiaTheme="minorEastAsia" w:hAnsiTheme="minorHAnsi" w:cstheme="minorBidi"/>
            <w:noProof/>
            <w:color w:val="auto"/>
            <w:sz w:val="22"/>
            <w:szCs w:val="22"/>
          </w:rPr>
          <w:tab/>
        </w:r>
        <w:r w:rsidR="00EE1EC7" w:rsidRPr="00396FF5">
          <w:rPr>
            <w:rStyle w:val="Hyperlink"/>
            <w:noProof/>
          </w:rPr>
          <w:t>Report Highlights</w:t>
        </w:r>
        <w:r w:rsidR="00EE1EC7">
          <w:rPr>
            <w:noProof/>
            <w:webHidden/>
          </w:rPr>
          <w:tab/>
        </w:r>
        <w:r w:rsidR="00EE1EC7">
          <w:rPr>
            <w:noProof/>
            <w:webHidden/>
          </w:rPr>
          <w:fldChar w:fldCharType="begin"/>
        </w:r>
        <w:r w:rsidR="00EE1EC7">
          <w:rPr>
            <w:noProof/>
            <w:webHidden/>
          </w:rPr>
          <w:instrText xml:space="preserve"> PAGEREF _Toc494200698 \h </w:instrText>
        </w:r>
        <w:r w:rsidR="00EE1EC7">
          <w:rPr>
            <w:noProof/>
            <w:webHidden/>
          </w:rPr>
        </w:r>
        <w:r w:rsidR="00EE1EC7">
          <w:rPr>
            <w:noProof/>
            <w:webHidden/>
          </w:rPr>
          <w:fldChar w:fldCharType="separate"/>
        </w:r>
        <w:r w:rsidR="00EE1EC7">
          <w:rPr>
            <w:noProof/>
            <w:webHidden/>
          </w:rPr>
          <w:t>2</w:t>
        </w:r>
        <w:r w:rsidR="00EE1EC7">
          <w:rPr>
            <w:noProof/>
            <w:webHidden/>
          </w:rPr>
          <w:fldChar w:fldCharType="end"/>
        </w:r>
      </w:hyperlink>
    </w:p>
    <w:p w14:paraId="7CBCECB5" w14:textId="77777777" w:rsidR="00EE1EC7" w:rsidRDefault="00EE1EC7">
      <w:pPr>
        <w:pStyle w:val="TOC1"/>
        <w:rPr>
          <w:rFonts w:asciiTheme="minorHAnsi" w:eastAsiaTheme="minorEastAsia" w:hAnsiTheme="minorHAnsi" w:cstheme="minorBidi"/>
          <w:noProof/>
          <w:color w:val="auto"/>
          <w:sz w:val="22"/>
          <w:szCs w:val="22"/>
        </w:rPr>
      </w:pPr>
      <w:hyperlink w:anchor="_Toc494200699" w:history="1">
        <w:r w:rsidRPr="00396FF5">
          <w:rPr>
            <w:rStyle w:val="Hyperlink"/>
            <w:noProof/>
          </w:rPr>
          <w:t>2.</w:t>
        </w:r>
        <w:r>
          <w:rPr>
            <w:rFonts w:asciiTheme="minorHAnsi" w:eastAsiaTheme="minorEastAsia" w:hAnsiTheme="minorHAnsi" w:cstheme="minorBidi"/>
            <w:noProof/>
            <w:color w:val="auto"/>
            <w:sz w:val="22"/>
            <w:szCs w:val="22"/>
          </w:rPr>
          <w:tab/>
        </w:r>
        <w:r w:rsidRPr="00396FF5">
          <w:rPr>
            <w:rStyle w:val="Hyperlink"/>
            <w:noProof/>
          </w:rPr>
          <w:t>Frequency Control</w:t>
        </w:r>
        <w:r>
          <w:rPr>
            <w:noProof/>
            <w:webHidden/>
          </w:rPr>
          <w:tab/>
        </w:r>
        <w:r>
          <w:rPr>
            <w:noProof/>
            <w:webHidden/>
          </w:rPr>
          <w:fldChar w:fldCharType="begin"/>
        </w:r>
        <w:r>
          <w:rPr>
            <w:noProof/>
            <w:webHidden/>
          </w:rPr>
          <w:instrText xml:space="preserve"> PAGEREF _Toc494200699 \h </w:instrText>
        </w:r>
        <w:r>
          <w:rPr>
            <w:noProof/>
            <w:webHidden/>
          </w:rPr>
        </w:r>
        <w:r>
          <w:rPr>
            <w:noProof/>
            <w:webHidden/>
          </w:rPr>
          <w:fldChar w:fldCharType="separate"/>
        </w:r>
        <w:r>
          <w:rPr>
            <w:noProof/>
            <w:webHidden/>
          </w:rPr>
          <w:t>3</w:t>
        </w:r>
        <w:r>
          <w:rPr>
            <w:noProof/>
            <w:webHidden/>
          </w:rPr>
          <w:fldChar w:fldCharType="end"/>
        </w:r>
      </w:hyperlink>
    </w:p>
    <w:p w14:paraId="76D1CDF1" w14:textId="77777777" w:rsidR="00EE1EC7" w:rsidRDefault="00EE1EC7">
      <w:pPr>
        <w:pStyle w:val="TOC2"/>
        <w:rPr>
          <w:rFonts w:asciiTheme="minorHAnsi" w:eastAsiaTheme="minorEastAsia" w:hAnsiTheme="minorHAnsi" w:cstheme="minorBidi"/>
          <w:noProof/>
          <w:color w:val="auto"/>
          <w:sz w:val="22"/>
          <w:szCs w:val="22"/>
        </w:rPr>
      </w:pPr>
      <w:hyperlink w:anchor="_Toc494200700" w:history="1">
        <w:r w:rsidRPr="00396FF5">
          <w:rPr>
            <w:rStyle w:val="Hyperlink"/>
            <w:noProof/>
          </w:rPr>
          <w:t>2.1.</w:t>
        </w:r>
        <w:r>
          <w:rPr>
            <w:rFonts w:asciiTheme="minorHAnsi" w:eastAsiaTheme="minorEastAsia" w:hAnsiTheme="minorHAnsi" w:cstheme="minorBidi"/>
            <w:noProof/>
            <w:color w:val="auto"/>
            <w:sz w:val="22"/>
            <w:szCs w:val="22"/>
          </w:rPr>
          <w:tab/>
        </w:r>
        <w:r w:rsidRPr="00396FF5">
          <w:rPr>
            <w:rStyle w:val="Hyperlink"/>
            <w:noProof/>
          </w:rPr>
          <w:t>Frequency Events</w:t>
        </w:r>
        <w:r>
          <w:rPr>
            <w:noProof/>
            <w:webHidden/>
          </w:rPr>
          <w:tab/>
        </w:r>
        <w:r>
          <w:rPr>
            <w:noProof/>
            <w:webHidden/>
          </w:rPr>
          <w:fldChar w:fldCharType="begin"/>
        </w:r>
        <w:r>
          <w:rPr>
            <w:noProof/>
            <w:webHidden/>
          </w:rPr>
          <w:instrText xml:space="preserve"> PAGEREF _Toc494200700 \h </w:instrText>
        </w:r>
        <w:r>
          <w:rPr>
            <w:noProof/>
            <w:webHidden/>
          </w:rPr>
        </w:r>
        <w:r>
          <w:rPr>
            <w:noProof/>
            <w:webHidden/>
          </w:rPr>
          <w:fldChar w:fldCharType="separate"/>
        </w:r>
        <w:r>
          <w:rPr>
            <w:noProof/>
            <w:webHidden/>
          </w:rPr>
          <w:t>3</w:t>
        </w:r>
        <w:r>
          <w:rPr>
            <w:noProof/>
            <w:webHidden/>
          </w:rPr>
          <w:fldChar w:fldCharType="end"/>
        </w:r>
      </w:hyperlink>
    </w:p>
    <w:p w14:paraId="69D68FDC" w14:textId="77777777" w:rsidR="00EE1EC7" w:rsidRDefault="00EE1EC7">
      <w:pPr>
        <w:pStyle w:val="TOC2"/>
        <w:rPr>
          <w:rFonts w:asciiTheme="minorHAnsi" w:eastAsiaTheme="minorEastAsia" w:hAnsiTheme="minorHAnsi" w:cstheme="minorBidi"/>
          <w:noProof/>
          <w:color w:val="auto"/>
          <w:sz w:val="22"/>
          <w:szCs w:val="22"/>
        </w:rPr>
      </w:pPr>
      <w:hyperlink w:anchor="_Toc494200701" w:history="1">
        <w:r w:rsidRPr="00396FF5">
          <w:rPr>
            <w:rStyle w:val="Hyperlink"/>
            <w:noProof/>
          </w:rPr>
          <w:t>2.2.</w:t>
        </w:r>
        <w:r>
          <w:rPr>
            <w:rFonts w:asciiTheme="minorHAnsi" w:eastAsiaTheme="minorEastAsia" w:hAnsiTheme="minorHAnsi" w:cstheme="minorBidi"/>
            <w:noProof/>
            <w:color w:val="auto"/>
            <w:sz w:val="22"/>
            <w:szCs w:val="22"/>
          </w:rPr>
          <w:tab/>
        </w:r>
        <w:r w:rsidRPr="00396FF5">
          <w:rPr>
            <w:rStyle w:val="Hyperlink"/>
            <w:noProof/>
          </w:rPr>
          <w:t>Responsive Reserve Events</w:t>
        </w:r>
        <w:r>
          <w:rPr>
            <w:noProof/>
            <w:webHidden/>
          </w:rPr>
          <w:tab/>
        </w:r>
        <w:r>
          <w:rPr>
            <w:noProof/>
            <w:webHidden/>
          </w:rPr>
          <w:fldChar w:fldCharType="begin"/>
        </w:r>
        <w:r>
          <w:rPr>
            <w:noProof/>
            <w:webHidden/>
          </w:rPr>
          <w:instrText xml:space="preserve"> PAGEREF _Toc494200701 \h </w:instrText>
        </w:r>
        <w:r>
          <w:rPr>
            <w:noProof/>
            <w:webHidden/>
          </w:rPr>
        </w:r>
        <w:r>
          <w:rPr>
            <w:noProof/>
            <w:webHidden/>
          </w:rPr>
          <w:fldChar w:fldCharType="separate"/>
        </w:r>
        <w:r>
          <w:rPr>
            <w:noProof/>
            <w:webHidden/>
          </w:rPr>
          <w:t>4</w:t>
        </w:r>
        <w:r>
          <w:rPr>
            <w:noProof/>
            <w:webHidden/>
          </w:rPr>
          <w:fldChar w:fldCharType="end"/>
        </w:r>
      </w:hyperlink>
    </w:p>
    <w:p w14:paraId="6759C7C2" w14:textId="77777777" w:rsidR="00EE1EC7" w:rsidRDefault="00EE1EC7">
      <w:pPr>
        <w:pStyle w:val="TOC2"/>
        <w:rPr>
          <w:rFonts w:asciiTheme="minorHAnsi" w:eastAsiaTheme="minorEastAsia" w:hAnsiTheme="minorHAnsi" w:cstheme="minorBidi"/>
          <w:noProof/>
          <w:color w:val="auto"/>
          <w:sz w:val="22"/>
          <w:szCs w:val="22"/>
        </w:rPr>
      </w:pPr>
      <w:hyperlink w:anchor="_Toc494200702" w:history="1">
        <w:r w:rsidRPr="00396FF5">
          <w:rPr>
            <w:rStyle w:val="Hyperlink"/>
            <w:noProof/>
          </w:rPr>
          <w:t>2.3.</w:t>
        </w:r>
        <w:r>
          <w:rPr>
            <w:rFonts w:asciiTheme="minorHAnsi" w:eastAsiaTheme="minorEastAsia" w:hAnsiTheme="minorHAnsi" w:cstheme="minorBidi"/>
            <w:noProof/>
            <w:color w:val="auto"/>
            <w:sz w:val="22"/>
            <w:szCs w:val="22"/>
          </w:rPr>
          <w:tab/>
        </w:r>
        <w:r w:rsidRPr="00396FF5">
          <w:rPr>
            <w:rStyle w:val="Hyperlink"/>
            <w:noProof/>
          </w:rPr>
          <w:t>Load Resource Events</w:t>
        </w:r>
        <w:r>
          <w:rPr>
            <w:noProof/>
            <w:webHidden/>
          </w:rPr>
          <w:tab/>
        </w:r>
        <w:r>
          <w:rPr>
            <w:noProof/>
            <w:webHidden/>
          </w:rPr>
          <w:fldChar w:fldCharType="begin"/>
        </w:r>
        <w:r>
          <w:rPr>
            <w:noProof/>
            <w:webHidden/>
          </w:rPr>
          <w:instrText xml:space="preserve"> PAGEREF _Toc494200702 \h </w:instrText>
        </w:r>
        <w:r>
          <w:rPr>
            <w:noProof/>
            <w:webHidden/>
          </w:rPr>
        </w:r>
        <w:r>
          <w:rPr>
            <w:noProof/>
            <w:webHidden/>
          </w:rPr>
          <w:fldChar w:fldCharType="separate"/>
        </w:r>
        <w:r>
          <w:rPr>
            <w:noProof/>
            <w:webHidden/>
          </w:rPr>
          <w:t>4</w:t>
        </w:r>
        <w:r>
          <w:rPr>
            <w:noProof/>
            <w:webHidden/>
          </w:rPr>
          <w:fldChar w:fldCharType="end"/>
        </w:r>
      </w:hyperlink>
    </w:p>
    <w:p w14:paraId="7A513956" w14:textId="77777777" w:rsidR="00EE1EC7" w:rsidRDefault="00EE1EC7">
      <w:pPr>
        <w:pStyle w:val="TOC1"/>
        <w:rPr>
          <w:rFonts w:asciiTheme="minorHAnsi" w:eastAsiaTheme="minorEastAsia" w:hAnsiTheme="minorHAnsi" w:cstheme="minorBidi"/>
          <w:noProof/>
          <w:color w:val="auto"/>
          <w:sz w:val="22"/>
          <w:szCs w:val="22"/>
        </w:rPr>
      </w:pPr>
      <w:hyperlink w:anchor="_Toc494200703" w:history="1">
        <w:r w:rsidRPr="00396FF5">
          <w:rPr>
            <w:rStyle w:val="Hyperlink"/>
            <w:noProof/>
          </w:rPr>
          <w:t>3.</w:t>
        </w:r>
        <w:r>
          <w:rPr>
            <w:rFonts w:asciiTheme="minorHAnsi" w:eastAsiaTheme="minorEastAsia" w:hAnsiTheme="minorHAnsi" w:cstheme="minorBidi"/>
            <w:noProof/>
            <w:color w:val="auto"/>
            <w:sz w:val="22"/>
            <w:szCs w:val="22"/>
          </w:rPr>
          <w:tab/>
        </w:r>
        <w:r w:rsidRPr="00396FF5">
          <w:rPr>
            <w:rStyle w:val="Hyperlink"/>
            <w:noProof/>
          </w:rPr>
          <w:t>Reliability Unit Commitment</w:t>
        </w:r>
        <w:r>
          <w:rPr>
            <w:noProof/>
            <w:webHidden/>
          </w:rPr>
          <w:tab/>
        </w:r>
        <w:r>
          <w:rPr>
            <w:noProof/>
            <w:webHidden/>
          </w:rPr>
          <w:fldChar w:fldCharType="begin"/>
        </w:r>
        <w:r>
          <w:rPr>
            <w:noProof/>
            <w:webHidden/>
          </w:rPr>
          <w:instrText xml:space="preserve"> PAGEREF _Toc494200703 \h </w:instrText>
        </w:r>
        <w:r>
          <w:rPr>
            <w:noProof/>
            <w:webHidden/>
          </w:rPr>
        </w:r>
        <w:r>
          <w:rPr>
            <w:noProof/>
            <w:webHidden/>
          </w:rPr>
          <w:fldChar w:fldCharType="separate"/>
        </w:r>
        <w:r>
          <w:rPr>
            <w:noProof/>
            <w:webHidden/>
          </w:rPr>
          <w:t>4</w:t>
        </w:r>
        <w:r>
          <w:rPr>
            <w:noProof/>
            <w:webHidden/>
          </w:rPr>
          <w:fldChar w:fldCharType="end"/>
        </w:r>
      </w:hyperlink>
    </w:p>
    <w:p w14:paraId="19118C9C" w14:textId="77777777" w:rsidR="00EE1EC7" w:rsidRDefault="00EE1EC7">
      <w:pPr>
        <w:pStyle w:val="TOC1"/>
        <w:rPr>
          <w:rFonts w:asciiTheme="minorHAnsi" w:eastAsiaTheme="minorEastAsia" w:hAnsiTheme="minorHAnsi" w:cstheme="minorBidi"/>
          <w:noProof/>
          <w:color w:val="auto"/>
          <w:sz w:val="22"/>
          <w:szCs w:val="22"/>
        </w:rPr>
      </w:pPr>
      <w:hyperlink w:anchor="_Toc494200704" w:history="1">
        <w:r w:rsidRPr="00396FF5">
          <w:rPr>
            <w:rStyle w:val="Hyperlink"/>
            <w:noProof/>
          </w:rPr>
          <w:t>4.</w:t>
        </w:r>
        <w:r>
          <w:rPr>
            <w:rFonts w:asciiTheme="minorHAnsi" w:eastAsiaTheme="minorEastAsia" w:hAnsiTheme="minorHAnsi" w:cstheme="minorBidi"/>
            <w:noProof/>
            <w:color w:val="auto"/>
            <w:sz w:val="22"/>
            <w:szCs w:val="22"/>
          </w:rPr>
          <w:tab/>
        </w:r>
        <w:r w:rsidRPr="00396FF5">
          <w:rPr>
            <w:rStyle w:val="Hyperlink"/>
            <w:noProof/>
          </w:rPr>
          <w:t>Wind Generation as a Percent of Load</w:t>
        </w:r>
        <w:r>
          <w:rPr>
            <w:noProof/>
            <w:webHidden/>
          </w:rPr>
          <w:tab/>
        </w:r>
        <w:r>
          <w:rPr>
            <w:noProof/>
            <w:webHidden/>
          </w:rPr>
          <w:fldChar w:fldCharType="begin"/>
        </w:r>
        <w:r>
          <w:rPr>
            <w:noProof/>
            <w:webHidden/>
          </w:rPr>
          <w:instrText xml:space="preserve"> PAGEREF _Toc494200704 \h </w:instrText>
        </w:r>
        <w:r>
          <w:rPr>
            <w:noProof/>
            <w:webHidden/>
          </w:rPr>
        </w:r>
        <w:r>
          <w:rPr>
            <w:noProof/>
            <w:webHidden/>
          </w:rPr>
          <w:fldChar w:fldCharType="separate"/>
        </w:r>
        <w:r>
          <w:rPr>
            <w:noProof/>
            <w:webHidden/>
          </w:rPr>
          <w:t>5</w:t>
        </w:r>
        <w:r>
          <w:rPr>
            <w:noProof/>
            <w:webHidden/>
          </w:rPr>
          <w:fldChar w:fldCharType="end"/>
        </w:r>
      </w:hyperlink>
    </w:p>
    <w:p w14:paraId="514BF398" w14:textId="77777777" w:rsidR="00EE1EC7" w:rsidRDefault="00EE1EC7">
      <w:pPr>
        <w:pStyle w:val="TOC1"/>
        <w:rPr>
          <w:rFonts w:asciiTheme="minorHAnsi" w:eastAsiaTheme="minorEastAsia" w:hAnsiTheme="minorHAnsi" w:cstheme="minorBidi"/>
          <w:noProof/>
          <w:color w:val="auto"/>
          <w:sz w:val="22"/>
          <w:szCs w:val="22"/>
        </w:rPr>
      </w:pPr>
      <w:hyperlink w:anchor="_Toc494200705" w:history="1">
        <w:r w:rsidRPr="00396FF5">
          <w:rPr>
            <w:rStyle w:val="Hyperlink"/>
            <w:noProof/>
          </w:rPr>
          <w:t>5.</w:t>
        </w:r>
        <w:r>
          <w:rPr>
            <w:rFonts w:asciiTheme="minorHAnsi" w:eastAsiaTheme="minorEastAsia" w:hAnsiTheme="minorHAnsi" w:cstheme="minorBidi"/>
            <w:noProof/>
            <w:color w:val="auto"/>
            <w:sz w:val="22"/>
            <w:szCs w:val="22"/>
          </w:rPr>
          <w:tab/>
        </w:r>
        <w:r w:rsidRPr="00396FF5">
          <w:rPr>
            <w:rStyle w:val="Hyperlink"/>
            <w:noProof/>
          </w:rPr>
          <w:t>Congestion Analysis</w:t>
        </w:r>
        <w:r>
          <w:rPr>
            <w:noProof/>
            <w:webHidden/>
          </w:rPr>
          <w:tab/>
        </w:r>
        <w:r>
          <w:rPr>
            <w:noProof/>
            <w:webHidden/>
          </w:rPr>
          <w:fldChar w:fldCharType="begin"/>
        </w:r>
        <w:r>
          <w:rPr>
            <w:noProof/>
            <w:webHidden/>
          </w:rPr>
          <w:instrText xml:space="preserve"> PAGEREF _Toc494200705 \h </w:instrText>
        </w:r>
        <w:r>
          <w:rPr>
            <w:noProof/>
            <w:webHidden/>
          </w:rPr>
        </w:r>
        <w:r>
          <w:rPr>
            <w:noProof/>
            <w:webHidden/>
          </w:rPr>
          <w:fldChar w:fldCharType="separate"/>
        </w:r>
        <w:r>
          <w:rPr>
            <w:noProof/>
            <w:webHidden/>
          </w:rPr>
          <w:t>5</w:t>
        </w:r>
        <w:r>
          <w:rPr>
            <w:noProof/>
            <w:webHidden/>
          </w:rPr>
          <w:fldChar w:fldCharType="end"/>
        </w:r>
      </w:hyperlink>
    </w:p>
    <w:p w14:paraId="69CCED86" w14:textId="77777777" w:rsidR="00EE1EC7" w:rsidRDefault="00EE1EC7">
      <w:pPr>
        <w:pStyle w:val="TOC2"/>
        <w:rPr>
          <w:rFonts w:asciiTheme="minorHAnsi" w:eastAsiaTheme="minorEastAsia" w:hAnsiTheme="minorHAnsi" w:cstheme="minorBidi"/>
          <w:noProof/>
          <w:color w:val="auto"/>
          <w:sz w:val="22"/>
          <w:szCs w:val="22"/>
        </w:rPr>
      </w:pPr>
      <w:hyperlink w:anchor="_Toc494200706" w:history="1">
        <w:r w:rsidRPr="00396FF5">
          <w:rPr>
            <w:rStyle w:val="Hyperlink"/>
            <w:noProof/>
          </w:rPr>
          <w:t>5.1.</w:t>
        </w:r>
        <w:r>
          <w:rPr>
            <w:rFonts w:asciiTheme="minorHAnsi" w:eastAsiaTheme="minorEastAsia" w:hAnsiTheme="minorHAnsi" w:cstheme="minorBidi"/>
            <w:noProof/>
            <w:color w:val="auto"/>
            <w:sz w:val="22"/>
            <w:szCs w:val="22"/>
          </w:rPr>
          <w:tab/>
        </w:r>
        <w:r w:rsidRPr="00396FF5">
          <w:rPr>
            <w:rStyle w:val="Hyperlink"/>
            <w:noProof/>
          </w:rPr>
          <w:t>Notable Constraints for August</w:t>
        </w:r>
        <w:r>
          <w:rPr>
            <w:noProof/>
            <w:webHidden/>
          </w:rPr>
          <w:tab/>
        </w:r>
        <w:r>
          <w:rPr>
            <w:noProof/>
            <w:webHidden/>
          </w:rPr>
          <w:fldChar w:fldCharType="begin"/>
        </w:r>
        <w:r>
          <w:rPr>
            <w:noProof/>
            <w:webHidden/>
          </w:rPr>
          <w:instrText xml:space="preserve"> PAGEREF _Toc494200706 \h </w:instrText>
        </w:r>
        <w:r>
          <w:rPr>
            <w:noProof/>
            <w:webHidden/>
          </w:rPr>
        </w:r>
        <w:r>
          <w:rPr>
            <w:noProof/>
            <w:webHidden/>
          </w:rPr>
          <w:fldChar w:fldCharType="separate"/>
        </w:r>
        <w:r>
          <w:rPr>
            <w:noProof/>
            <w:webHidden/>
          </w:rPr>
          <w:t>6</w:t>
        </w:r>
        <w:r>
          <w:rPr>
            <w:noProof/>
            <w:webHidden/>
          </w:rPr>
          <w:fldChar w:fldCharType="end"/>
        </w:r>
      </w:hyperlink>
    </w:p>
    <w:p w14:paraId="75C12FAD" w14:textId="77777777" w:rsidR="00EE1EC7" w:rsidRDefault="00EE1EC7">
      <w:pPr>
        <w:pStyle w:val="TOC2"/>
        <w:rPr>
          <w:rFonts w:asciiTheme="minorHAnsi" w:eastAsiaTheme="minorEastAsia" w:hAnsiTheme="minorHAnsi" w:cstheme="minorBidi"/>
          <w:noProof/>
          <w:color w:val="auto"/>
          <w:sz w:val="22"/>
          <w:szCs w:val="22"/>
        </w:rPr>
      </w:pPr>
      <w:hyperlink w:anchor="_Toc494200707" w:history="1">
        <w:r w:rsidRPr="00396FF5">
          <w:rPr>
            <w:rStyle w:val="Hyperlink"/>
            <w:noProof/>
          </w:rPr>
          <w:t>5.2.</w:t>
        </w:r>
        <w:r>
          <w:rPr>
            <w:rFonts w:asciiTheme="minorHAnsi" w:eastAsiaTheme="minorEastAsia" w:hAnsiTheme="minorHAnsi" w:cstheme="minorBidi"/>
            <w:noProof/>
            <w:color w:val="auto"/>
            <w:sz w:val="22"/>
            <w:szCs w:val="22"/>
          </w:rPr>
          <w:tab/>
        </w:r>
        <w:r w:rsidRPr="00396FF5">
          <w:rPr>
            <w:rStyle w:val="Hyperlink"/>
            <w:noProof/>
          </w:rPr>
          <w:t>Generic Transmission Constraint Congestion</w:t>
        </w:r>
        <w:r>
          <w:rPr>
            <w:noProof/>
            <w:webHidden/>
          </w:rPr>
          <w:tab/>
        </w:r>
        <w:r>
          <w:rPr>
            <w:noProof/>
            <w:webHidden/>
          </w:rPr>
          <w:fldChar w:fldCharType="begin"/>
        </w:r>
        <w:r>
          <w:rPr>
            <w:noProof/>
            <w:webHidden/>
          </w:rPr>
          <w:instrText xml:space="preserve"> PAGEREF _Toc494200707 \h </w:instrText>
        </w:r>
        <w:r>
          <w:rPr>
            <w:noProof/>
            <w:webHidden/>
          </w:rPr>
        </w:r>
        <w:r>
          <w:rPr>
            <w:noProof/>
            <w:webHidden/>
          </w:rPr>
          <w:fldChar w:fldCharType="separate"/>
        </w:r>
        <w:r>
          <w:rPr>
            <w:noProof/>
            <w:webHidden/>
          </w:rPr>
          <w:t>7</w:t>
        </w:r>
        <w:r>
          <w:rPr>
            <w:noProof/>
            <w:webHidden/>
          </w:rPr>
          <w:fldChar w:fldCharType="end"/>
        </w:r>
      </w:hyperlink>
    </w:p>
    <w:p w14:paraId="0F4F05AC" w14:textId="77777777" w:rsidR="00EE1EC7" w:rsidRDefault="00EE1EC7">
      <w:pPr>
        <w:pStyle w:val="TOC2"/>
        <w:rPr>
          <w:rFonts w:asciiTheme="minorHAnsi" w:eastAsiaTheme="minorEastAsia" w:hAnsiTheme="minorHAnsi" w:cstheme="minorBidi"/>
          <w:noProof/>
          <w:color w:val="auto"/>
          <w:sz w:val="22"/>
          <w:szCs w:val="22"/>
        </w:rPr>
      </w:pPr>
      <w:hyperlink w:anchor="_Toc494200708" w:history="1">
        <w:r w:rsidRPr="00396FF5">
          <w:rPr>
            <w:rStyle w:val="Hyperlink"/>
            <w:noProof/>
          </w:rPr>
          <w:t>5.3.</w:t>
        </w:r>
        <w:r>
          <w:rPr>
            <w:rFonts w:asciiTheme="minorHAnsi" w:eastAsiaTheme="minorEastAsia" w:hAnsiTheme="minorHAnsi" w:cstheme="minorBidi"/>
            <w:noProof/>
            <w:color w:val="auto"/>
            <w:sz w:val="22"/>
            <w:szCs w:val="22"/>
          </w:rPr>
          <w:tab/>
        </w:r>
        <w:r w:rsidRPr="00396FF5">
          <w:rPr>
            <w:rStyle w:val="Hyperlink"/>
            <w:noProof/>
          </w:rPr>
          <w:t>Manual Overrides for August</w:t>
        </w:r>
        <w:r>
          <w:rPr>
            <w:noProof/>
            <w:webHidden/>
          </w:rPr>
          <w:tab/>
        </w:r>
        <w:r>
          <w:rPr>
            <w:noProof/>
            <w:webHidden/>
          </w:rPr>
          <w:fldChar w:fldCharType="begin"/>
        </w:r>
        <w:r>
          <w:rPr>
            <w:noProof/>
            <w:webHidden/>
          </w:rPr>
          <w:instrText xml:space="preserve"> PAGEREF _Toc494200708 \h </w:instrText>
        </w:r>
        <w:r>
          <w:rPr>
            <w:noProof/>
            <w:webHidden/>
          </w:rPr>
        </w:r>
        <w:r>
          <w:rPr>
            <w:noProof/>
            <w:webHidden/>
          </w:rPr>
          <w:fldChar w:fldCharType="separate"/>
        </w:r>
        <w:r>
          <w:rPr>
            <w:noProof/>
            <w:webHidden/>
          </w:rPr>
          <w:t>7</w:t>
        </w:r>
        <w:r>
          <w:rPr>
            <w:noProof/>
            <w:webHidden/>
          </w:rPr>
          <w:fldChar w:fldCharType="end"/>
        </w:r>
      </w:hyperlink>
    </w:p>
    <w:p w14:paraId="65995AD8" w14:textId="77777777" w:rsidR="00EE1EC7" w:rsidRDefault="00EE1EC7">
      <w:pPr>
        <w:pStyle w:val="TOC2"/>
        <w:rPr>
          <w:rFonts w:asciiTheme="minorHAnsi" w:eastAsiaTheme="minorEastAsia" w:hAnsiTheme="minorHAnsi" w:cstheme="minorBidi"/>
          <w:noProof/>
          <w:color w:val="auto"/>
          <w:sz w:val="22"/>
          <w:szCs w:val="22"/>
        </w:rPr>
      </w:pPr>
      <w:hyperlink w:anchor="_Toc494200709" w:history="1">
        <w:r w:rsidRPr="00396FF5">
          <w:rPr>
            <w:rStyle w:val="Hyperlink"/>
            <w:noProof/>
          </w:rPr>
          <w:t>5.4.</w:t>
        </w:r>
        <w:r>
          <w:rPr>
            <w:rFonts w:asciiTheme="minorHAnsi" w:eastAsiaTheme="minorEastAsia" w:hAnsiTheme="minorHAnsi" w:cstheme="minorBidi"/>
            <w:noProof/>
            <w:color w:val="auto"/>
            <w:sz w:val="22"/>
            <w:szCs w:val="22"/>
          </w:rPr>
          <w:tab/>
        </w:r>
        <w:r w:rsidRPr="00396FF5">
          <w:rPr>
            <w:rStyle w:val="Hyperlink"/>
            <w:noProof/>
          </w:rPr>
          <w:t>Congestion Costs for Calendar Year 2017</w:t>
        </w:r>
        <w:r>
          <w:rPr>
            <w:noProof/>
            <w:webHidden/>
          </w:rPr>
          <w:tab/>
        </w:r>
        <w:r>
          <w:rPr>
            <w:noProof/>
            <w:webHidden/>
          </w:rPr>
          <w:fldChar w:fldCharType="begin"/>
        </w:r>
        <w:r>
          <w:rPr>
            <w:noProof/>
            <w:webHidden/>
          </w:rPr>
          <w:instrText xml:space="preserve"> PAGEREF _Toc494200709 \h </w:instrText>
        </w:r>
        <w:r>
          <w:rPr>
            <w:noProof/>
            <w:webHidden/>
          </w:rPr>
        </w:r>
        <w:r>
          <w:rPr>
            <w:noProof/>
            <w:webHidden/>
          </w:rPr>
          <w:fldChar w:fldCharType="separate"/>
        </w:r>
        <w:r>
          <w:rPr>
            <w:noProof/>
            <w:webHidden/>
          </w:rPr>
          <w:t>7</w:t>
        </w:r>
        <w:r>
          <w:rPr>
            <w:noProof/>
            <w:webHidden/>
          </w:rPr>
          <w:fldChar w:fldCharType="end"/>
        </w:r>
      </w:hyperlink>
    </w:p>
    <w:p w14:paraId="473EF59F" w14:textId="77777777" w:rsidR="00EE1EC7" w:rsidRDefault="00EE1EC7">
      <w:pPr>
        <w:pStyle w:val="TOC1"/>
        <w:rPr>
          <w:rFonts w:asciiTheme="minorHAnsi" w:eastAsiaTheme="minorEastAsia" w:hAnsiTheme="minorHAnsi" w:cstheme="minorBidi"/>
          <w:noProof/>
          <w:color w:val="auto"/>
          <w:sz w:val="22"/>
          <w:szCs w:val="22"/>
        </w:rPr>
      </w:pPr>
      <w:hyperlink w:anchor="_Toc494200710" w:history="1">
        <w:r w:rsidRPr="00396FF5">
          <w:rPr>
            <w:rStyle w:val="Hyperlink"/>
            <w:noProof/>
          </w:rPr>
          <w:t>6.</w:t>
        </w:r>
        <w:r>
          <w:rPr>
            <w:rFonts w:asciiTheme="minorHAnsi" w:eastAsiaTheme="minorEastAsia" w:hAnsiTheme="minorHAnsi" w:cstheme="minorBidi"/>
            <w:noProof/>
            <w:color w:val="auto"/>
            <w:sz w:val="22"/>
            <w:szCs w:val="22"/>
          </w:rPr>
          <w:tab/>
        </w:r>
        <w:r w:rsidRPr="00396FF5">
          <w:rPr>
            <w:rStyle w:val="Hyperlink"/>
            <w:noProof/>
          </w:rPr>
          <w:t>System Events</w:t>
        </w:r>
        <w:r>
          <w:rPr>
            <w:noProof/>
            <w:webHidden/>
          </w:rPr>
          <w:tab/>
        </w:r>
        <w:r>
          <w:rPr>
            <w:noProof/>
            <w:webHidden/>
          </w:rPr>
          <w:fldChar w:fldCharType="begin"/>
        </w:r>
        <w:r>
          <w:rPr>
            <w:noProof/>
            <w:webHidden/>
          </w:rPr>
          <w:instrText xml:space="preserve"> PAGEREF _Toc494200710 \h </w:instrText>
        </w:r>
        <w:r>
          <w:rPr>
            <w:noProof/>
            <w:webHidden/>
          </w:rPr>
        </w:r>
        <w:r>
          <w:rPr>
            <w:noProof/>
            <w:webHidden/>
          </w:rPr>
          <w:fldChar w:fldCharType="separate"/>
        </w:r>
        <w:r>
          <w:rPr>
            <w:noProof/>
            <w:webHidden/>
          </w:rPr>
          <w:t>8</w:t>
        </w:r>
        <w:r>
          <w:rPr>
            <w:noProof/>
            <w:webHidden/>
          </w:rPr>
          <w:fldChar w:fldCharType="end"/>
        </w:r>
      </w:hyperlink>
    </w:p>
    <w:p w14:paraId="5561B6D8" w14:textId="77777777" w:rsidR="00EE1EC7" w:rsidRDefault="00EE1EC7">
      <w:pPr>
        <w:pStyle w:val="TOC2"/>
        <w:rPr>
          <w:rFonts w:asciiTheme="minorHAnsi" w:eastAsiaTheme="minorEastAsia" w:hAnsiTheme="minorHAnsi" w:cstheme="minorBidi"/>
          <w:noProof/>
          <w:color w:val="auto"/>
          <w:sz w:val="22"/>
          <w:szCs w:val="22"/>
        </w:rPr>
      </w:pPr>
      <w:hyperlink w:anchor="_Toc494200711" w:history="1">
        <w:r w:rsidRPr="00396FF5">
          <w:rPr>
            <w:rStyle w:val="Hyperlink"/>
            <w:noProof/>
          </w:rPr>
          <w:t>6.1.</w:t>
        </w:r>
        <w:r>
          <w:rPr>
            <w:rFonts w:asciiTheme="minorHAnsi" w:eastAsiaTheme="minorEastAsia" w:hAnsiTheme="minorHAnsi" w:cstheme="minorBidi"/>
            <w:noProof/>
            <w:color w:val="auto"/>
            <w:sz w:val="22"/>
            <w:szCs w:val="22"/>
          </w:rPr>
          <w:tab/>
        </w:r>
        <w:r w:rsidRPr="00396FF5">
          <w:rPr>
            <w:rStyle w:val="Hyperlink"/>
            <w:noProof/>
          </w:rPr>
          <w:t>ERCOT Peak Load</w:t>
        </w:r>
        <w:r>
          <w:rPr>
            <w:noProof/>
            <w:webHidden/>
          </w:rPr>
          <w:tab/>
        </w:r>
        <w:r>
          <w:rPr>
            <w:noProof/>
            <w:webHidden/>
          </w:rPr>
          <w:fldChar w:fldCharType="begin"/>
        </w:r>
        <w:r>
          <w:rPr>
            <w:noProof/>
            <w:webHidden/>
          </w:rPr>
          <w:instrText xml:space="preserve"> PAGEREF _Toc494200711 \h </w:instrText>
        </w:r>
        <w:r>
          <w:rPr>
            <w:noProof/>
            <w:webHidden/>
          </w:rPr>
        </w:r>
        <w:r>
          <w:rPr>
            <w:noProof/>
            <w:webHidden/>
          </w:rPr>
          <w:fldChar w:fldCharType="separate"/>
        </w:r>
        <w:r>
          <w:rPr>
            <w:noProof/>
            <w:webHidden/>
          </w:rPr>
          <w:t>8</w:t>
        </w:r>
        <w:r>
          <w:rPr>
            <w:noProof/>
            <w:webHidden/>
          </w:rPr>
          <w:fldChar w:fldCharType="end"/>
        </w:r>
      </w:hyperlink>
    </w:p>
    <w:p w14:paraId="20B04D65" w14:textId="77777777" w:rsidR="00EE1EC7" w:rsidRDefault="00EE1EC7">
      <w:pPr>
        <w:pStyle w:val="TOC2"/>
        <w:rPr>
          <w:rFonts w:asciiTheme="minorHAnsi" w:eastAsiaTheme="minorEastAsia" w:hAnsiTheme="minorHAnsi" w:cstheme="minorBidi"/>
          <w:noProof/>
          <w:color w:val="auto"/>
          <w:sz w:val="22"/>
          <w:szCs w:val="22"/>
        </w:rPr>
      </w:pPr>
      <w:hyperlink w:anchor="_Toc494200712" w:history="1">
        <w:r w:rsidRPr="00396FF5">
          <w:rPr>
            <w:rStyle w:val="Hyperlink"/>
            <w:noProof/>
          </w:rPr>
          <w:t>6.2.</w:t>
        </w:r>
        <w:r>
          <w:rPr>
            <w:rFonts w:asciiTheme="minorHAnsi" w:eastAsiaTheme="minorEastAsia" w:hAnsiTheme="minorHAnsi" w:cstheme="minorBidi"/>
            <w:noProof/>
            <w:color w:val="auto"/>
            <w:sz w:val="22"/>
            <w:szCs w:val="22"/>
          </w:rPr>
          <w:tab/>
        </w:r>
        <w:r w:rsidRPr="00396FF5">
          <w:rPr>
            <w:rStyle w:val="Hyperlink"/>
            <w:noProof/>
          </w:rPr>
          <w:t>Load Shed Events</w:t>
        </w:r>
        <w:r>
          <w:rPr>
            <w:noProof/>
            <w:webHidden/>
          </w:rPr>
          <w:tab/>
        </w:r>
        <w:r>
          <w:rPr>
            <w:noProof/>
            <w:webHidden/>
          </w:rPr>
          <w:fldChar w:fldCharType="begin"/>
        </w:r>
        <w:r>
          <w:rPr>
            <w:noProof/>
            <w:webHidden/>
          </w:rPr>
          <w:instrText xml:space="preserve"> PAGEREF _Toc494200712 \h </w:instrText>
        </w:r>
        <w:r>
          <w:rPr>
            <w:noProof/>
            <w:webHidden/>
          </w:rPr>
        </w:r>
        <w:r>
          <w:rPr>
            <w:noProof/>
            <w:webHidden/>
          </w:rPr>
          <w:fldChar w:fldCharType="separate"/>
        </w:r>
        <w:r>
          <w:rPr>
            <w:noProof/>
            <w:webHidden/>
          </w:rPr>
          <w:t>8</w:t>
        </w:r>
        <w:r>
          <w:rPr>
            <w:noProof/>
            <w:webHidden/>
          </w:rPr>
          <w:fldChar w:fldCharType="end"/>
        </w:r>
      </w:hyperlink>
    </w:p>
    <w:p w14:paraId="2695D5C3" w14:textId="77777777" w:rsidR="00EE1EC7" w:rsidRDefault="00EE1EC7">
      <w:pPr>
        <w:pStyle w:val="TOC2"/>
        <w:rPr>
          <w:rFonts w:asciiTheme="minorHAnsi" w:eastAsiaTheme="minorEastAsia" w:hAnsiTheme="minorHAnsi" w:cstheme="minorBidi"/>
          <w:noProof/>
          <w:color w:val="auto"/>
          <w:sz w:val="22"/>
          <w:szCs w:val="22"/>
        </w:rPr>
      </w:pPr>
      <w:hyperlink w:anchor="_Toc494200713" w:history="1">
        <w:r w:rsidRPr="00396FF5">
          <w:rPr>
            <w:rStyle w:val="Hyperlink"/>
            <w:noProof/>
          </w:rPr>
          <w:t>6.3.</w:t>
        </w:r>
        <w:r>
          <w:rPr>
            <w:rFonts w:asciiTheme="minorHAnsi" w:eastAsiaTheme="minorEastAsia" w:hAnsiTheme="minorHAnsi" w:cstheme="minorBidi"/>
            <w:noProof/>
            <w:color w:val="auto"/>
            <w:sz w:val="22"/>
            <w:szCs w:val="22"/>
          </w:rPr>
          <w:tab/>
        </w:r>
        <w:r w:rsidRPr="00396FF5">
          <w:rPr>
            <w:rStyle w:val="Hyperlink"/>
            <w:noProof/>
          </w:rPr>
          <w:t>Stability Events</w:t>
        </w:r>
        <w:r>
          <w:rPr>
            <w:noProof/>
            <w:webHidden/>
          </w:rPr>
          <w:tab/>
        </w:r>
        <w:r>
          <w:rPr>
            <w:noProof/>
            <w:webHidden/>
          </w:rPr>
          <w:fldChar w:fldCharType="begin"/>
        </w:r>
        <w:r>
          <w:rPr>
            <w:noProof/>
            <w:webHidden/>
          </w:rPr>
          <w:instrText xml:space="preserve"> PAGEREF _Toc494200713 \h </w:instrText>
        </w:r>
        <w:r>
          <w:rPr>
            <w:noProof/>
            <w:webHidden/>
          </w:rPr>
        </w:r>
        <w:r>
          <w:rPr>
            <w:noProof/>
            <w:webHidden/>
          </w:rPr>
          <w:fldChar w:fldCharType="separate"/>
        </w:r>
        <w:r>
          <w:rPr>
            <w:noProof/>
            <w:webHidden/>
          </w:rPr>
          <w:t>8</w:t>
        </w:r>
        <w:r>
          <w:rPr>
            <w:noProof/>
            <w:webHidden/>
          </w:rPr>
          <w:fldChar w:fldCharType="end"/>
        </w:r>
      </w:hyperlink>
    </w:p>
    <w:p w14:paraId="5D366AE9" w14:textId="77777777" w:rsidR="00EE1EC7" w:rsidRDefault="00EE1EC7">
      <w:pPr>
        <w:pStyle w:val="TOC2"/>
        <w:rPr>
          <w:rFonts w:asciiTheme="minorHAnsi" w:eastAsiaTheme="minorEastAsia" w:hAnsiTheme="minorHAnsi" w:cstheme="minorBidi"/>
          <w:noProof/>
          <w:color w:val="auto"/>
          <w:sz w:val="22"/>
          <w:szCs w:val="22"/>
        </w:rPr>
      </w:pPr>
      <w:hyperlink w:anchor="_Toc494200714" w:history="1">
        <w:r w:rsidRPr="00396FF5">
          <w:rPr>
            <w:rStyle w:val="Hyperlink"/>
            <w:noProof/>
          </w:rPr>
          <w:t>6.4.</w:t>
        </w:r>
        <w:r>
          <w:rPr>
            <w:rFonts w:asciiTheme="minorHAnsi" w:eastAsiaTheme="minorEastAsia" w:hAnsiTheme="minorHAnsi" w:cstheme="minorBidi"/>
            <w:noProof/>
            <w:color w:val="auto"/>
            <w:sz w:val="22"/>
            <w:szCs w:val="22"/>
          </w:rPr>
          <w:tab/>
        </w:r>
        <w:r w:rsidRPr="00396FF5">
          <w:rPr>
            <w:rStyle w:val="Hyperlink"/>
            <w:noProof/>
          </w:rPr>
          <w:t>Notable PMU Events</w:t>
        </w:r>
        <w:r>
          <w:rPr>
            <w:noProof/>
            <w:webHidden/>
          </w:rPr>
          <w:tab/>
        </w:r>
        <w:r>
          <w:rPr>
            <w:noProof/>
            <w:webHidden/>
          </w:rPr>
          <w:fldChar w:fldCharType="begin"/>
        </w:r>
        <w:r>
          <w:rPr>
            <w:noProof/>
            <w:webHidden/>
          </w:rPr>
          <w:instrText xml:space="preserve"> PAGEREF _Toc494200714 \h </w:instrText>
        </w:r>
        <w:r>
          <w:rPr>
            <w:noProof/>
            <w:webHidden/>
          </w:rPr>
        </w:r>
        <w:r>
          <w:rPr>
            <w:noProof/>
            <w:webHidden/>
          </w:rPr>
          <w:fldChar w:fldCharType="separate"/>
        </w:r>
        <w:r>
          <w:rPr>
            <w:noProof/>
            <w:webHidden/>
          </w:rPr>
          <w:t>8</w:t>
        </w:r>
        <w:r>
          <w:rPr>
            <w:noProof/>
            <w:webHidden/>
          </w:rPr>
          <w:fldChar w:fldCharType="end"/>
        </w:r>
      </w:hyperlink>
    </w:p>
    <w:p w14:paraId="0BB05B04" w14:textId="77777777" w:rsidR="00EE1EC7" w:rsidRDefault="00EE1EC7">
      <w:pPr>
        <w:pStyle w:val="TOC2"/>
        <w:rPr>
          <w:rFonts w:asciiTheme="minorHAnsi" w:eastAsiaTheme="minorEastAsia" w:hAnsiTheme="minorHAnsi" w:cstheme="minorBidi"/>
          <w:noProof/>
          <w:color w:val="auto"/>
          <w:sz w:val="22"/>
          <w:szCs w:val="22"/>
        </w:rPr>
      </w:pPr>
      <w:hyperlink w:anchor="_Toc494200715" w:history="1">
        <w:r w:rsidRPr="00396FF5">
          <w:rPr>
            <w:rStyle w:val="Hyperlink"/>
            <w:noProof/>
          </w:rPr>
          <w:t>6.5.</w:t>
        </w:r>
        <w:r>
          <w:rPr>
            <w:rFonts w:asciiTheme="minorHAnsi" w:eastAsiaTheme="minorEastAsia" w:hAnsiTheme="minorHAnsi" w:cstheme="minorBidi"/>
            <w:noProof/>
            <w:color w:val="auto"/>
            <w:sz w:val="22"/>
            <w:szCs w:val="22"/>
          </w:rPr>
          <w:tab/>
        </w:r>
        <w:r w:rsidRPr="00396FF5">
          <w:rPr>
            <w:rStyle w:val="Hyperlink"/>
            <w:noProof/>
          </w:rPr>
          <w:t>DC Tie Curtailment</w:t>
        </w:r>
        <w:r>
          <w:rPr>
            <w:noProof/>
            <w:webHidden/>
          </w:rPr>
          <w:tab/>
        </w:r>
        <w:r>
          <w:rPr>
            <w:noProof/>
            <w:webHidden/>
          </w:rPr>
          <w:fldChar w:fldCharType="begin"/>
        </w:r>
        <w:r>
          <w:rPr>
            <w:noProof/>
            <w:webHidden/>
          </w:rPr>
          <w:instrText xml:space="preserve"> PAGEREF _Toc494200715 \h </w:instrText>
        </w:r>
        <w:r>
          <w:rPr>
            <w:noProof/>
            <w:webHidden/>
          </w:rPr>
        </w:r>
        <w:r>
          <w:rPr>
            <w:noProof/>
            <w:webHidden/>
          </w:rPr>
          <w:fldChar w:fldCharType="separate"/>
        </w:r>
        <w:r>
          <w:rPr>
            <w:noProof/>
            <w:webHidden/>
          </w:rPr>
          <w:t>8</w:t>
        </w:r>
        <w:r>
          <w:rPr>
            <w:noProof/>
            <w:webHidden/>
          </w:rPr>
          <w:fldChar w:fldCharType="end"/>
        </w:r>
      </w:hyperlink>
    </w:p>
    <w:p w14:paraId="07A0714A" w14:textId="77777777" w:rsidR="00EE1EC7" w:rsidRDefault="00EE1EC7">
      <w:pPr>
        <w:pStyle w:val="TOC2"/>
        <w:rPr>
          <w:rFonts w:asciiTheme="minorHAnsi" w:eastAsiaTheme="minorEastAsia" w:hAnsiTheme="minorHAnsi" w:cstheme="minorBidi"/>
          <w:noProof/>
          <w:color w:val="auto"/>
          <w:sz w:val="22"/>
          <w:szCs w:val="22"/>
        </w:rPr>
      </w:pPr>
      <w:hyperlink w:anchor="_Toc494200716" w:history="1">
        <w:r w:rsidRPr="00396FF5">
          <w:rPr>
            <w:rStyle w:val="Hyperlink"/>
            <w:noProof/>
          </w:rPr>
          <w:t>6.6.</w:t>
        </w:r>
        <w:r>
          <w:rPr>
            <w:rFonts w:asciiTheme="minorHAnsi" w:eastAsiaTheme="minorEastAsia" w:hAnsiTheme="minorHAnsi" w:cstheme="minorBidi"/>
            <w:noProof/>
            <w:color w:val="auto"/>
            <w:sz w:val="22"/>
            <w:szCs w:val="22"/>
          </w:rPr>
          <w:tab/>
        </w:r>
        <w:r w:rsidRPr="00396FF5">
          <w:rPr>
            <w:rStyle w:val="Hyperlink"/>
            <w:noProof/>
          </w:rPr>
          <w:t>TRE/DOE Reportable Events</w:t>
        </w:r>
        <w:r>
          <w:rPr>
            <w:noProof/>
            <w:webHidden/>
          </w:rPr>
          <w:tab/>
        </w:r>
        <w:r>
          <w:rPr>
            <w:noProof/>
            <w:webHidden/>
          </w:rPr>
          <w:fldChar w:fldCharType="begin"/>
        </w:r>
        <w:r>
          <w:rPr>
            <w:noProof/>
            <w:webHidden/>
          </w:rPr>
          <w:instrText xml:space="preserve"> PAGEREF _Toc494200716 \h </w:instrText>
        </w:r>
        <w:r>
          <w:rPr>
            <w:noProof/>
            <w:webHidden/>
          </w:rPr>
        </w:r>
        <w:r>
          <w:rPr>
            <w:noProof/>
            <w:webHidden/>
          </w:rPr>
          <w:fldChar w:fldCharType="separate"/>
        </w:r>
        <w:r>
          <w:rPr>
            <w:noProof/>
            <w:webHidden/>
          </w:rPr>
          <w:t>9</w:t>
        </w:r>
        <w:r>
          <w:rPr>
            <w:noProof/>
            <w:webHidden/>
          </w:rPr>
          <w:fldChar w:fldCharType="end"/>
        </w:r>
      </w:hyperlink>
    </w:p>
    <w:p w14:paraId="3126C647" w14:textId="77777777" w:rsidR="00EE1EC7" w:rsidRDefault="00EE1EC7">
      <w:pPr>
        <w:pStyle w:val="TOC2"/>
        <w:rPr>
          <w:rFonts w:asciiTheme="minorHAnsi" w:eastAsiaTheme="minorEastAsia" w:hAnsiTheme="minorHAnsi" w:cstheme="minorBidi"/>
          <w:noProof/>
          <w:color w:val="auto"/>
          <w:sz w:val="22"/>
          <w:szCs w:val="22"/>
        </w:rPr>
      </w:pPr>
      <w:hyperlink w:anchor="_Toc494200717" w:history="1">
        <w:r w:rsidRPr="00396FF5">
          <w:rPr>
            <w:rStyle w:val="Hyperlink"/>
            <w:noProof/>
          </w:rPr>
          <w:t>6.7.</w:t>
        </w:r>
        <w:r>
          <w:rPr>
            <w:rFonts w:asciiTheme="minorHAnsi" w:eastAsiaTheme="minorEastAsia" w:hAnsiTheme="minorHAnsi" w:cstheme="minorBidi"/>
            <w:noProof/>
            <w:color w:val="auto"/>
            <w:sz w:val="22"/>
            <w:szCs w:val="22"/>
          </w:rPr>
          <w:tab/>
        </w:r>
        <w:r w:rsidRPr="00396FF5">
          <w:rPr>
            <w:rStyle w:val="Hyperlink"/>
            <w:noProof/>
          </w:rPr>
          <w:t>New/Updated Constraint Management Plans</w:t>
        </w:r>
        <w:r>
          <w:rPr>
            <w:noProof/>
            <w:webHidden/>
          </w:rPr>
          <w:tab/>
        </w:r>
        <w:r>
          <w:rPr>
            <w:noProof/>
            <w:webHidden/>
          </w:rPr>
          <w:fldChar w:fldCharType="begin"/>
        </w:r>
        <w:r>
          <w:rPr>
            <w:noProof/>
            <w:webHidden/>
          </w:rPr>
          <w:instrText xml:space="preserve"> PAGEREF _Toc494200717 \h </w:instrText>
        </w:r>
        <w:r>
          <w:rPr>
            <w:noProof/>
            <w:webHidden/>
          </w:rPr>
        </w:r>
        <w:r>
          <w:rPr>
            <w:noProof/>
            <w:webHidden/>
          </w:rPr>
          <w:fldChar w:fldCharType="separate"/>
        </w:r>
        <w:r>
          <w:rPr>
            <w:noProof/>
            <w:webHidden/>
          </w:rPr>
          <w:t>9</w:t>
        </w:r>
        <w:r>
          <w:rPr>
            <w:noProof/>
            <w:webHidden/>
          </w:rPr>
          <w:fldChar w:fldCharType="end"/>
        </w:r>
      </w:hyperlink>
    </w:p>
    <w:p w14:paraId="37915395" w14:textId="77777777" w:rsidR="00EE1EC7" w:rsidRDefault="00EE1EC7">
      <w:pPr>
        <w:pStyle w:val="TOC2"/>
        <w:rPr>
          <w:rFonts w:asciiTheme="minorHAnsi" w:eastAsiaTheme="minorEastAsia" w:hAnsiTheme="minorHAnsi" w:cstheme="minorBidi"/>
          <w:noProof/>
          <w:color w:val="auto"/>
          <w:sz w:val="22"/>
          <w:szCs w:val="22"/>
        </w:rPr>
      </w:pPr>
      <w:hyperlink w:anchor="_Toc494200718" w:history="1">
        <w:r w:rsidRPr="00396FF5">
          <w:rPr>
            <w:rStyle w:val="Hyperlink"/>
            <w:noProof/>
          </w:rPr>
          <w:t>6.8.</w:t>
        </w:r>
        <w:r>
          <w:rPr>
            <w:rFonts w:asciiTheme="minorHAnsi" w:eastAsiaTheme="minorEastAsia" w:hAnsiTheme="minorHAnsi" w:cstheme="minorBidi"/>
            <w:noProof/>
            <w:color w:val="auto"/>
            <w:sz w:val="22"/>
            <w:szCs w:val="22"/>
          </w:rPr>
          <w:tab/>
        </w:r>
        <w:r w:rsidRPr="00396FF5">
          <w:rPr>
            <w:rStyle w:val="Hyperlink"/>
            <w:noProof/>
          </w:rPr>
          <w:t>New/Modified/Removed RAS</w:t>
        </w:r>
        <w:r>
          <w:rPr>
            <w:noProof/>
            <w:webHidden/>
          </w:rPr>
          <w:tab/>
        </w:r>
        <w:r>
          <w:rPr>
            <w:noProof/>
            <w:webHidden/>
          </w:rPr>
          <w:fldChar w:fldCharType="begin"/>
        </w:r>
        <w:r>
          <w:rPr>
            <w:noProof/>
            <w:webHidden/>
          </w:rPr>
          <w:instrText xml:space="preserve"> PAGEREF _Toc494200718 \h </w:instrText>
        </w:r>
        <w:r>
          <w:rPr>
            <w:noProof/>
            <w:webHidden/>
          </w:rPr>
        </w:r>
        <w:r>
          <w:rPr>
            <w:noProof/>
            <w:webHidden/>
          </w:rPr>
          <w:fldChar w:fldCharType="separate"/>
        </w:r>
        <w:r>
          <w:rPr>
            <w:noProof/>
            <w:webHidden/>
          </w:rPr>
          <w:t>10</w:t>
        </w:r>
        <w:r>
          <w:rPr>
            <w:noProof/>
            <w:webHidden/>
          </w:rPr>
          <w:fldChar w:fldCharType="end"/>
        </w:r>
      </w:hyperlink>
    </w:p>
    <w:p w14:paraId="5D404109" w14:textId="77777777" w:rsidR="00EE1EC7" w:rsidRDefault="00EE1EC7">
      <w:pPr>
        <w:pStyle w:val="TOC2"/>
        <w:rPr>
          <w:rFonts w:asciiTheme="minorHAnsi" w:eastAsiaTheme="minorEastAsia" w:hAnsiTheme="minorHAnsi" w:cstheme="minorBidi"/>
          <w:noProof/>
          <w:color w:val="auto"/>
          <w:sz w:val="22"/>
          <w:szCs w:val="22"/>
        </w:rPr>
      </w:pPr>
      <w:hyperlink w:anchor="_Toc494200719" w:history="1">
        <w:r w:rsidRPr="00396FF5">
          <w:rPr>
            <w:rStyle w:val="Hyperlink"/>
            <w:noProof/>
          </w:rPr>
          <w:t>6.9.</w:t>
        </w:r>
        <w:r>
          <w:rPr>
            <w:rFonts w:asciiTheme="minorHAnsi" w:eastAsiaTheme="minorEastAsia" w:hAnsiTheme="minorHAnsi" w:cstheme="minorBidi"/>
            <w:noProof/>
            <w:color w:val="auto"/>
            <w:sz w:val="22"/>
            <w:szCs w:val="22"/>
          </w:rPr>
          <w:tab/>
        </w:r>
        <w:r w:rsidRPr="00396FF5">
          <w:rPr>
            <w:rStyle w:val="Hyperlink"/>
            <w:noProof/>
          </w:rPr>
          <w:t>New Procedures/Forms/Operating Bulletins</w:t>
        </w:r>
        <w:r>
          <w:rPr>
            <w:noProof/>
            <w:webHidden/>
          </w:rPr>
          <w:tab/>
        </w:r>
        <w:r>
          <w:rPr>
            <w:noProof/>
            <w:webHidden/>
          </w:rPr>
          <w:fldChar w:fldCharType="begin"/>
        </w:r>
        <w:r>
          <w:rPr>
            <w:noProof/>
            <w:webHidden/>
          </w:rPr>
          <w:instrText xml:space="preserve"> PAGEREF _Toc494200719 \h </w:instrText>
        </w:r>
        <w:r>
          <w:rPr>
            <w:noProof/>
            <w:webHidden/>
          </w:rPr>
        </w:r>
        <w:r>
          <w:rPr>
            <w:noProof/>
            <w:webHidden/>
          </w:rPr>
          <w:fldChar w:fldCharType="separate"/>
        </w:r>
        <w:r>
          <w:rPr>
            <w:noProof/>
            <w:webHidden/>
          </w:rPr>
          <w:t>10</w:t>
        </w:r>
        <w:r>
          <w:rPr>
            <w:noProof/>
            <w:webHidden/>
          </w:rPr>
          <w:fldChar w:fldCharType="end"/>
        </w:r>
      </w:hyperlink>
    </w:p>
    <w:p w14:paraId="050BE22C" w14:textId="77777777" w:rsidR="00EE1EC7" w:rsidRDefault="00EE1EC7">
      <w:pPr>
        <w:pStyle w:val="TOC1"/>
        <w:rPr>
          <w:rFonts w:asciiTheme="minorHAnsi" w:eastAsiaTheme="minorEastAsia" w:hAnsiTheme="minorHAnsi" w:cstheme="minorBidi"/>
          <w:noProof/>
          <w:color w:val="auto"/>
          <w:sz w:val="22"/>
          <w:szCs w:val="22"/>
        </w:rPr>
      </w:pPr>
      <w:hyperlink w:anchor="_Toc494200720" w:history="1">
        <w:r w:rsidRPr="00396FF5">
          <w:rPr>
            <w:rStyle w:val="Hyperlink"/>
            <w:noProof/>
          </w:rPr>
          <w:t>7.</w:t>
        </w:r>
        <w:r>
          <w:rPr>
            <w:rFonts w:asciiTheme="minorHAnsi" w:eastAsiaTheme="minorEastAsia" w:hAnsiTheme="minorHAnsi" w:cstheme="minorBidi"/>
            <w:noProof/>
            <w:color w:val="auto"/>
            <w:sz w:val="22"/>
            <w:szCs w:val="22"/>
          </w:rPr>
          <w:tab/>
        </w:r>
        <w:r w:rsidRPr="00396FF5">
          <w:rPr>
            <w:rStyle w:val="Hyperlink"/>
            <w:noProof/>
          </w:rPr>
          <w:t>Emergency Conditions</w:t>
        </w:r>
        <w:r>
          <w:rPr>
            <w:noProof/>
            <w:webHidden/>
          </w:rPr>
          <w:tab/>
        </w:r>
        <w:r>
          <w:rPr>
            <w:noProof/>
            <w:webHidden/>
          </w:rPr>
          <w:fldChar w:fldCharType="begin"/>
        </w:r>
        <w:r>
          <w:rPr>
            <w:noProof/>
            <w:webHidden/>
          </w:rPr>
          <w:instrText xml:space="preserve"> PAGEREF _Toc494200720 \h </w:instrText>
        </w:r>
        <w:r>
          <w:rPr>
            <w:noProof/>
            <w:webHidden/>
          </w:rPr>
        </w:r>
        <w:r>
          <w:rPr>
            <w:noProof/>
            <w:webHidden/>
          </w:rPr>
          <w:fldChar w:fldCharType="separate"/>
        </w:r>
        <w:r>
          <w:rPr>
            <w:noProof/>
            <w:webHidden/>
          </w:rPr>
          <w:t>10</w:t>
        </w:r>
        <w:r>
          <w:rPr>
            <w:noProof/>
            <w:webHidden/>
          </w:rPr>
          <w:fldChar w:fldCharType="end"/>
        </w:r>
      </w:hyperlink>
    </w:p>
    <w:p w14:paraId="33F054AD" w14:textId="77777777" w:rsidR="00EE1EC7" w:rsidRDefault="00EE1EC7">
      <w:pPr>
        <w:pStyle w:val="TOC2"/>
        <w:rPr>
          <w:rFonts w:asciiTheme="minorHAnsi" w:eastAsiaTheme="minorEastAsia" w:hAnsiTheme="minorHAnsi" w:cstheme="minorBidi"/>
          <w:noProof/>
          <w:color w:val="auto"/>
          <w:sz w:val="22"/>
          <w:szCs w:val="22"/>
        </w:rPr>
      </w:pPr>
      <w:hyperlink w:anchor="_Toc494200721" w:history="1">
        <w:r w:rsidRPr="00396FF5">
          <w:rPr>
            <w:rStyle w:val="Hyperlink"/>
            <w:noProof/>
          </w:rPr>
          <w:t>7.1.</w:t>
        </w:r>
        <w:r>
          <w:rPr>
            <w:rFonts w:asciiTheme="minorHAnsi" w:eastAsiaTheme="minorEastAsia" w:hAnsiTheme="minorHAnsi" w:cstheme="minorBidi"/>
            <w:noProof/>
            <w:color w:val="auto"/>
            <w:sz w:val="22"/>
            <w:szCs w:val="22"/>
          </w:rPr>
          <w:tab/>
        </w:r>
        <w:r w:rsidRPr="00396FF5">
          <w:rPr>
            <w:rStyle w:val="Hyperlink"/>
            <w:noProof/>
          </w:rPr>
          <w:t>OCNs</w:t>
        </w:r>
        <w:r>
          <w:rPr>
            <w:noProof/>
            <w:webHidden/>
          </w:rPr>
          <w:tab/>
        </w:r>
        <w:r>
          <w:rPr>
            <w:noProof/>
            <w:webHidden/>
          </w:rPr>
          <w:fldChar w:fldCharType="begin"/>
        </w:r>
        <w:r>
          <w:rPr>
            <w:noProof/>
            <w:webHidden/>
          </w:rPr>
          <w:instrText xml:space="preserve"> PAGEREF _Toc494200721 \h </w:instrText>
        </w:r>
        <w:r>
          <w:rPr>
            <w:noProof/>
            <w:webHidden/>
          </w:rPr>
        </w:r>
        <w:r>
          <w:rPr>
            <w:noProof/>
            <w:webHidden/>
          </w:rPr>
          <w:fldChar w:fldCharType="separate"/>
        </w:r>
        <w:r>
          <w:rPr>
            <w:noProof/>
            <w:webHidden/>
          </w:rPr>
          <w:t>10</w:t>
        </w:r>
        <w:r>
          <w:rPr>
            <w:noProof/>
            <w:webHidden/>
          </w:rPr>
          <w:fldChar w:fldCharType="end"/>
        </w:r>
      </w:hyperlink>
    </w:p>
    <w:p w14:paraId="25ED4E83" w14:textId="77777777" w:rsidR="00EE1EC7" w:rsidRDefault="00EE1EC7">
      <w:pPr>
        <w:pStyle w:val="TOC2"/>
        <w:rPr>
          <w:rFonts w:asciiTheme="minorHAnsi" w:eastAsiaTheme="minorEastAsia" w:hAnsiTheme="minorHAnsi" w:cstheme="minorBidi"/>
          <w:noProof/>
          <w:color w:val="auto"/>
          <w:sz w:val="22"/>
          <w:szCs w:val="22"/>
        </w:rPr>
      </w:pPr>
      <w:hyperlink w:anchor="_Toc494200722" w:history="1">
        <w:r w:rsidRPr="00396FF5">
          <w:rPr>
            <w:rStyle w:val="Hyperlink"/>
            <w:noProof/>
          </w:rPr>
          <w:t>7.2.</w:t>
        </w:r>
        <w:r>
          <w:rPr>
            <w:rFonts w:asciiTheme="minorHAnsi" w:eastAsiaTheme="minorEastAsia" w:hAnsiTheme="minorHAnsi" w:cstheme="minorBidi"/>
            <w:noProof/>
            <w:color w:val="auto"/>
            <w:sz w:val="22"/>
            <w:szCs w:val="22"/>
          </w:rPr>
          <w:tab/>
        </w:r>
        <w:r w:rsidRPr="00396FF5">
          <w:rPr>
            <w:rStyle w:val="Hyperlink"/>
            <w:noProof/>
          </w:rPr>
          <w:t>Advisories</w:t>
        </w:r>
        <w:r>
          <w:rPr>
            <w:noProof/>
            <w:webHidden/>
          </w:rPr>
          <w:tab/>
        </w:r>
        <w:r>
          <w:rPr>
            <w:noProof/>
            <w:webHidden/>
          </w:rPr>
          <w:fldChar w:fldCharType="begin"/>
        </w:r>
        <w:r>
          <w:rPr>
            <w:noProof/>
            <w:webHidden/>
          </w:rPr>
          <w:instrText xml:space="preserve"> PAGEREF _Toc494200722 \h </w:instrText>
        </w:r>
        <w:r>
          <w:rPr>
            <w:noProof/>
            <w:webHidden/>
          </w:rPr>
        </w:r>
        <w:r>
          <w:rPr>
            <w:noProof/>
            <w:webHidden/>
          </w:rPr>
          <w:fldChar w:fldCharType="separate"/>
        </w:r>
        <w:r>
          <w:rPr>
            <w:noProof/>
            <w:webHidden/>
          </w:rPr>
          <w:t>10</w:t>
        </w:r>
        <w:r>
          <w:rPr>
            <w:noProof/>
            <w:webHidden/>
          </w:rPr>
          <w:fldChar w:fldCharType="end"/>
        </w:r>
      </w:hyperlink>
    </w:p>
    <w:p w14:paraId="1BE9AD04" w14:textId="77777777" w:rsidR="00EE1EC7" w:rsidRDefault="00EE1EC7">
      <w:pPr>
        <w:pStyle w:val="TOC2"/>
        <w:rPr>
          <w:rFonts w:asciiTheme="minorHAnsi" w:eastAsiaTheme="minorEastAsia" w:hAnsiTheme="minorHAnsi" w:cstheme="minorBidi"/>
          <w:noProof/>
          <w:color w:val="auto"/>
          <w:sz w:val="22"/>
          <w:szCs w:val="22"/>
        </w:rPr>
      </w:pPr>
      <w:hyperlink w:anchor="_Toc494200723" w:history="1">
        <w:r w:rsidRPr="00396FF5">
          <w:rPr>
            <w:rStyle w:val="Hyperlink"/>
            <w:noProof/>
          </w:rPr>
          <w:t>7.3.</w:t>
        </w:r>
        <w:r>
          <w:rPr>
            <w:rFonts w:asciiTheme="minorHAnsi" w:eastAsiaTheme="minorEastAsia" w:hAnsiTheme="minorHAnsi" w:cstheme="minorBidi"/>
            <w:noProof/>
            <w:color w:val="auto"/>
            <w:sz w:val="22"/>
            <w:szCs w:val="22"/>
          </w:rPr>
          <w:tab/>
        </w:r>
        <w:r w:rsidRPr="00396FF5">
          <w:rPr>
            <w:rStyle w:val="Hyperlink"/>
            <w:noProof/>
          </w:rPr>
          <w:t>Watches</w:t>
        </w:r>
        <w:r>
          <w:rPr>
            <w:noProof/>
            <w:webHidden/>
          </w:rPr>
          <w:tab/>
        </w:r>
        <w:r>
          <w:rPr>
            <w:noProof/>
            <w:webHidden/>
          </w:rPr>
          <w:fldChar w:fldCharType="begin"/>
        </w:r>
        <w:r>
          <w:rPr>
            <w:noProof/>
            <w:webHidden/>
          </w:rPr>
          <w:instrText xml:space="preserve"> PAGEREF _Toc494200723 \h </w:instrText>
        </w:r>
        <w:r>
          <w:rPr>
            <w:noProof/>
            <w:webHidden/>
          </w:rPr>
        </w:r>
        <w:r>
          <w:rPr>
            <w:noProof/>
            <w:webHidden/>
          </w:rPr>
          <w:fldChar w:fldCharType="separate"/>
        </w:r>
        <w:r>
          <w:rPr>
            <w:noProof/>
            <w:webHidden/>
          </w:rPr>
          <w:t>11</w:t>
        </w:r>
        <w:r>
          <w:rPr>
            <w:noProof/>
            <w:webHidden/>
          </w:rPr>
          <w:fldChar w:fldCharType="end"/>
        </w:r>
      </w:hyperlink>
    </w:p>
    <w:p w14:paraId="6E9F397C" w14:textId="77777777" w:rsidR="00EE1EC7" w:rsidRDefault="00EE1EC7">
      <w:pPr>
        <w:pStyle w:val="TOC2"/>
        <w:rPr>
          <w:rFonts w:asciiTheme="minorHAnsi" w:eastAsiaTheme="minorEastAsia" w:hAnsiTheme="minorHAnsi" w:cstheme="minorBidi"/>
          <w:noProof/>
          <w:color w:val="auto"/>
          <w:sz w:val="22"/>
          <w:szCs w:val="22"/>
        </w:rPr>
      </w:pPr>
      <w:hyperlink w:anchor="_Toc494200724" w:history="1">
        <w:r w:rsidRPr="00396FF5">
          <w:rPr>
            <w:rStyle w:val="Hyperlink"/>
            <w:noProof/>
          </w:rPr>
          <w:t>7.4.</w:t>
        </w:r>
        <w:r>
          <w:rPr>
            <w:rFonts w:asciiTheme="minorHAnsi" w:eastAsiaTheme="minorEastAsia" w:hAnsiTheme="minorHAnsi" w:cstheme="minorBidi"/>
            <w:noProof/>
            <w:color w:val="auto"/>
            <w:sz w:val="22"/>
            <w:szCs w:val="22"/>
          </w:rPr>
          <w:tab/>
        </w:r>
        <w:r w:rsidRPr="00396FF5">
          <w:rPr>
            <w:rStyle w:val="Hyperlink"/>
            <w:noProof/>
          </w:rPr>
          <w:t>Emergency Notices</w:t>
        </w:r>
        <w:r>
          <w:rPr>
            <w:noProof/>
            <w:webHidden/>
          </w:rPr>
          <w:tab/>
        </w:r>
        <w:r>
          <w:rPr>
            <w:noProof/>
            <w:webHidden/>
          </w:rPr>
          <w:fldChar w:fldCharType="begin"/>
        </w:r>
        <w:r>
          <w:rPr>
            <w:noProof/>
            <w:webHidden/>
          </w:rPr>
          <w:instrText xml:space="preserve"> PAGEREF _Toc494200724 \h </w:instrText>
        </w:r>
        <w:r>
          <w:rPr>
            <w:noProof/>
            <w:webHidden/>
          </w:rPr>
        </w:r>
        <w:r>
          <w:rPr>
            <w:noProof/>
            <w:webHidden/>
          </w:rPr>
          <w:fldChar w:fldCharType="separate"/>
        </w:r>
        <w:r>
          <w:rPr>
            <w:noProof/>
            <w:webHidden/>
          </w:rPr>
          <w:t>11</w:t>
        </w:r>
        <w:r>
          <w:rPr>
            <w:noProof/>
            <w:webHidden/>
          </w:rPr>
          <w:fldChar w:fldCharType="end"/>
        </w:r>
      </w:hyperlink>
    </w:p>
    <w:p w14:paraId="6D6D2B60" w14:textId="77777777" w:rsidR="00EE1EC7" w:rsidRDefault="00EE1EC7">
      <w:pPr>
        <w:pStyle w:val="TOC1"/>
        <w:rPr>
          <w:rFonts w:asciiTheme="minorHAnsi" w:eastAsiaTheme="minorEastAsia" w:hAnsiTheme="minorHAnsi" w:cstheme="minorBidi"/>
          <w:noProof/>
          <w:color w:val="auto"/>
          <w:sz w:val="22"/>
          <w:szCs w:val="22"/>
        </w:rPr>
      </w:pPr>
      <w:hyperlink w:anchor="_Toc494200725" w:history="1">
        <w:r w:rsidRPr="00396FF5">
          <w:rPr>
            <w:rStyle w:val="Hyperlink"/>
            <w:noProof/>
          </w:rPr>
          <w:t>8.</w:t>
        </w:r>
        <w:r>
          <w:rPr>
            <w:rFonts w:asciiTheme="minorHAnsi" w:eastAsiaTheme="minorEastAsia" w:hAnsiTheme="minorHAnsi" w:cstheme="minorBidi"/>
            <w:noProof/>
            <w:color w:val="auto"/>
            <w:sz w:val="22"/>
            <w:szCs w:val="22"/>
          </w:rPr>
          <w:tab/>
        </w:r>
        <w:r w:rsidRPr="00396FF5">
          <w:rPr>
            <w:rStyle w:val="Hyperlink"/>
            <w:noProof/>
          </w:rPr>
          <w:t>Application Performance</w:t>
        </w:r>
        <w:r>
          <w:rPr>
            <w:noProof/>
            <w:webHidden/>
          </w:rPr>
          <w:tab/>
        </w:r>
        <w:r>
          <w:rPr>
            <w:noProof/>
            <w:webHidden/>
          </w:rPr>
          <w:fldChar w:fldCharType="begin"/>
        </w:r>
        <w:r>
          <w:rPr>
            <w:noProof/>
            <w:webHidden/>
          </w:rPr>
          <w:instrText xml:space="preserve"> PAGEREF _Toc494200725 \h </w:instrText>
        </w:r>
        <w:r>
          <w:rPr>
            <w:noProof/>
            <w:webHidden/>
          </w:rPr>
        </w:r>
        <w:r>
          <w:rPr>
            <w:noProof/>
            <w:webHidden/>
          </w:rPr>
          <w:fldChar w:fldCharType="separate"/>
        </w:r>
        <w:r>
          <w:rPr>
            <w:noProof/>
            <w:webHidden/>
          </w:rPr>
          <w:t>11</w:t>
        </w:r>
        <w:r>
          <w:rPr>
            <w:noProof/>
            <w:webHidden/>
          </w:rPr>
          <w:fldChar w:fldCharType="end"/>
        </w:r>
      </w:hyperlink>
    </w:p>
    <w:p w14:paraId="10260048" w14:textId="77777777" w:rsidR="00EE1EC7" w:rsidRDefault="00EE1EC7">
      <w:pPr>
        <w:pStyle w:val="TOC2"/>
        <w:rPr>
          <w:rFonts w:asciiTheme="minorHAnsi" w:eastAsiaTheme="minorEastAsia" w:hAnsiTheme="minorHAnsi" w:cstheme="minorBidi"/>
          <w:noProof/>
          <w:color w:val="auto"/>
          <w:sz w:val="22"/>
          <w:szCs w:val="22"/>
        </w:rPr>
      </w:pPr>
      <w:hyperlink w:anchor="_Toc494200726" w:history="1">
        <w:r w:rsidRPr="00396FF5">
          <w:rPr>
            <w:rStyle w:val="Hyperlink"/>
            <w:noProof/>
          </w:rPr>
          <w:t>8.1.</w:t>
        </w:r>
        <w:r>
          <w:rPr>
            <w:rFonts w:asciiTheme="minorHAnsi" w:eastAsiaTheme="minorEastAsia" w:hAnsiTheme="minorHAnsi" w:cstheme="minorBidi"/>
            <w:noProof/>
            <w:color w:val="auto"/>
            <w:sz w:val="22"/>
            <w:szCs w:val="22"/>
          </w:rPr>
          <w:tab/>
        </w:r>
        <w:r w:rsidRPr="00396FF5">
          <w:rPr>
            <w:rStyle w:val="Hyperlink"/>
            <w:noProof/>
          </w:rPr>
          <w:t>TSAT/VSAT Performance Issues</w:t>
        </w:r>
        <w:r>
          <w:rPr>
            <w:noProof/>
            <w:webHidden/>
          </w:rPr>
          <w:tab/>
        </w:r>
        <w:r>
          <w:rPr>
            <w:noProof/>
            <w:webHidden/>
          </w:rPr>
          <w:fldChar w:fldCharType="begin"/>
        </w:r>
        <w:r>
          <w:rPr>
            <w:noProof/>
            <w:webHidden/>
          </w:rPr>
          <w:instrText xml:space="preserve"> PAGEREF _Toc494200726 \h </w:instrText>
        </w:r>
        <w:r>
          <w:rPr>
            <w:noProof/>
            <w:webHidden/>
          </w:rPr>
        </w:r>
        <w:r>
          <w:rPr>
            <w:noProof/>
            <w:webHidden/>
          </w:rPr>
          <w:fldChar w:fldCharType="separate"/>
        </w:r>
        <w:r>
          <w:rPr>
            <w:noProof/>
            <w:webHidden/>
          </w:rPr>
          <w:t>11</w:t>
        </w:r>
        <w:r>
          <w:rPr>
            <w:noProof/>
            <w:webHidden/>
          </w:rPr>
          <w:fldChar w:fldCharType="end"/>
        </w:r>
      </w:hyperlink>
    </w:p>
    <w:p w14:paraId="1CE58E1E" w14:textId="77777777" w:rsidR="00EE1EC7" w:rsidRDefault="00EE1EC7">
      <w:pPr>
        <w:pStyle w:val="TOC2"/>
        <w:rPr>
          <w:rFonts w:asciiTheme="minorHAnsi" w:eastAsiaTheme="minorEastAsia" w:hAnsiTheme="minorHAnsi" w:cstheme="minorBidi"/>
          <w:noProof/>
          <w:color w:val="auto"/>
          <w:sz w:val="22"/>
          <w:szCs w:val="22"/>
        </w:rPr>
      </w:pPr>
      <w:hyperlink w:anchor="_Toc494200727" w:history="1">
        <w:r w:rsidRPr="00396FF5">
          <w:rPr>
            <w:rStyle w:val="Hyperlink"/>
            <w:noProof/>
          </w:rPr>
          <w:t>8.2.</w:t>
        </w:r>
        <w:r>
          <w:rPr>
            <w:rFonts w:asciiTheme="minorHAnsi" w:eastAsiaTheme="minorEastAsia" w:hAnsiTheme="minorHAnsi" w:cstheme="minorBidi"/>
            <w:noProof/>
            <w:color w:val="auto"/>
            <w:sz w:val="22"/>
            <w:szCs w:val="22"/>
          </w:rPr>
          <w:tab/>
        </w:r>
        <w:r w:rsidRPr="00396FF5">
          <w:rPr>
            <w:rStyle w:val="Hyperlink"/>
            <w:noProof/>
          </w:rPr>
          <w:t>Communication Issues</w:t>
        </w:r>
        <w:r>
          <w:rPr>
            <w:noProof/>
            <w:webHidden/>
          </w:rPr>
          <w:tab/>
        </w:r>
        <w:r>
          <w:rPr>
            <w:noProof/>
            <w:webHidden/>
          </w:rPr>
          <w:fldChar w:fldCharType="begin"/>
        </w:r>
        <w:r>
          <w:rPr>
            <w:noProof/>
            <w:webHidden/>
          </w:rPr>
          <w:instrText xml:space="preserve"> PAGEREF _Toc494200727 \h </w:instrText>
        </w:r>
        <w:r>
          <w:rPr>
            <w:noProof/>
            <w:webHidden/>
          </w:rPr>
        </w:r>
        <w:r>
          <w:rPr>
            <w:noProof/>
            <w:webHidden/>
          </w:rPr>
          <w:fldChar w:fldCharType="separate"/>
        </w:r>
        <w:r>
          <w:rPr>
            <w:noProof/>
            <w:webHidden/>
          </w:rPr>
          <w:t>12</w:t>
        </w:r>
        <w:r>
          <w:rPr>
            <w:noProof/>
            <w:webHidden/>
          </w:rPr>
          <w:fldChar w:fldCharType="end"/>
        </w:r>
      </w:hyperlink>
    </w:p>
    <w:p w14:paraId="2D89E513" w14:textId="77777777" w:rsidR="00EE1EC7" w:rsidRDefault="00EE1EC7">
      <w:pPr>
        <w:pStyle w:val="TOC2"/>
        <w:rPr>
          <w:rFonts w:asciiTheme="minorHAnsi" w:eastAsiaTheme="minorEastAsia" w:hAnsiTheme="minorHAnsi" w:cstheme="minorBidi"/>
          <w:noProof/>
          <w:color w:val="auto"/>
          <w:sz w:val="22"/>
          <w:szCs w:val="22"/>
        </w:rPr>
      </w:pPr>
      <w:hyperlink w:anchor="_Toc494200728" w:history="1">
        <w:r w:rsidRPr="00396FF5">
          <w:rPr>
            <w:rStyle w:val="Hyperlink"/>
            <w:noProof/>
          </w:rPr>
          <w:t>8.3.</w:t>
        </w:r>
        <w:r>
          <w:rPr>
            <w:rFonts w:asciiTheme="minorHAnsi" w:eastAsiaTheme="minorEastAsia" w:hAnsiTheme="minorHAnsi" w:cstheme="minorBidi"/>
            <w:noProof/>
            <w:color w:val="auto"/>
            <w:sz w:val="22"/>
            <w:szCs w:val="22"/>
          </w:rPr>
          <w:tab/>
        </w:r>
        <w:r w:rsidRPr="00396FF5">
          <w:rPr>
            <w:rStyle w:val="Hyperlink"/>
            <w:noProof/>
          </w:rPr>
          <w:t>Market System Issues</w:t>
        </w:r>
        <w:r>
          <w:rPr>
            <w:noProof/>
            <w:webHidden/>
          </w:rPr>
          <w:tab/>
        </w:r>
        <w:r>
          <w:rPr>
            <w:noProof/>
            <w:webHidden/>
          </w:rPr>
          <w:fldChar w:fldCharType="begin"/>
        </w:r>
        <w:r>
          <w:rPr>
            <w:noProof/>
            <w:webHidden/>
          </w:rPr>
          <w:instrText xml:space="preserve"> PAGEREF _Toc494200728 \h </w:instrText>
        </w:r>
        <w:r>
          <w:rPr>
            <w:noProof/>
            <w:webHidden/>
          </w:rPr>
        </w:r>
        <w:r>
          <w:rPr>
            <w:noProof/>
            <w:webHidden/>
          </w:rPr>
          <w:fldChar w:fldCharType="separate"/>
        </w:r>
        <w:r>
          <w:rPr>
            <w:noProof/>
            <w:webHidden/>
          </w:rPr>
          <w:t>12</w:t>
        </w:r>
        <w:r>
          <w:rPr>
            <w:noProof/>
            <w:webHidden/>
          </w:rPr>
          <w:fldChar w:fldCharType="end"/>
        </w:r>
      </w:hyperlink>
    </w:p>
    <w:p w14:paraId="1E25CB04" w14:textId="77777777" w:rsidR="00EE1EC7" w:rsidRDefault="00EE1EC7">
      <w:pPr>
        <w:pStyle w:val="TOC1"/>
        <w:rPr>
          <w:rFonts w:asciiTheme="minorHAnsi" w:eastAsiaTheme="minorEastAsia" w:hAnsiTheme="minorHAnsi" w:cstheme="minorBidi"/>
          <w:noProof/>
          <w:color w:val="auto"/>
          <w:sz w:val="22"/>
          <w:szCs w:val="22"/>
        </w:rPr>
      </w:pPr>
      <w:hyperlink w:anchor="_Toc494200729" w:history="1">
        <w:r w:rsidRPr="00396FF5">
          <w:rPr>
            <w:rStyle w:val="Hyperlink"/>
            <w:noProof/>
          </w:rPr>
          <w:t>9.</w:t>
        </w:r>
        <w:r>
          <w:rPr>
            <w:rFonts w:asciiTheme="minorHAnsi" w:eastAsiaTheme="minorEastAsia" w:hAnsiTheme="minorHAnsi" w:cstheme="minorBidi"/>
            <w:noProof/>
            <w:color w:val="auto"/>
            <w:sz w:val="22"/>
            <w:szCs w:val="22"/>
          </w:rPr>
          <w:tab/>
        </w:r>
        <w:r w:rsidRPr="00396FF5">
          <w:rPr>
            <w:rStyle w:val="Hyperlink"/>
            <w:noProof/>
          </w:rPr>
          <w:t>Model Updates</w:t>
        </w:r>
        <w:r>
          <w:rPr>
            <w:noProof/>
            <w:webHidden/>
          </w:rPr>
          <w:tab/>
        </w:r>
        <w:r>
          <w:rPr>
            <w:noProof/>
            <w:webHidden/>
          </w:rPr>
          <w:fldChar w:fldCharType="begin"/>
        </w:r>
        <w:r>
          <w:rPr>
            <w:noProof/>
            <w:webHidden/>
          </w:rPr>
          <w:instrText xml:space="preserve"> PAGEREF _Toc494200729 \h </w:instrText>
        </w:r>
        <w:r>
          <w:rPr>
            <w:noProof/>
            <w:webHidden/>
          </w:rPr>
        </w:r>
        <w:r>
          <w:rPr>
            <w:noProof/>
            <w:webHidden/>
          </w:rPr>
          <w:fldChar w:fldCharType="separate"/>
        </w:r>
        <w:r>
          <w:rPr>
            <w:noProof/>
            <w:webHidden/>
          </w:rPr>
          <w:t>12</w:t>
        </w:r>
        <w:r>
          <w:rPr>
            <w:noProof/>
            <w:webHidden/>
          </w:rPr>
          <w:fldChar w:fldCharType="end"/>
        </w:r>
      </w:hyperlink>
    </w:p>
    <w:p w14:paraId="2AEA2C60" w14:textId="77777777" w:rsidR="00EE1EC7" w:rsidRDefault="00EE1EC7">
      <w:pPr>
        <w:pStyle w:val="TOC1"/>
        <w:rPr>
          <w:rFonts w:asciiTheme="minorHAnsi" w:eastAsiaTheme="minorEastAsia" w:hAnsiTheme="minorHAnsi" w:cstheme="minorBidi"/>
          <w:noProof/>
          <w:color w:val="auto"/>
          <w:sz w:val="22"/>
          <w:szCs w:val="22"/>
        </w:rPr>
      </w:pPr>
      <w:hyperlink w:anchor="_Toc494200730" w:history="1">
        <w:r w:rsidRPr="00396FF5">
          <w:rPr>
            <w:rStyle w:val="Hyperlink"/>
            <w:noProof/>
          </w:rPr>
          <w:t>Appendix A: Real-Time Constraints</w:t>
        </w:r>
        <w:r>
          <w:rPr>
            <w:noProof/>
            <w:webHidden/>
          </w:rPr>
          <w:tab/>
        </w:r>
        <w:r>
          <w:rPr>
            <w:noProof/>
            <w:webHidden/>
          </w:rPr>
          <w:fldChar w:fldCharType="begin"/>
        </w:r>
        <w:r>
          <w:rPr>
            <w:noProof/>
            <w:webHidden/>
          </w:rPr>
          <w:instrText xml:space="preserve"> PAGEREF _Toc494200730 \h </w:instrText>
        </w:r>
        <w:r>
          <w:rPr>
            <w:noProof/>
            <w:webHidden/>
          </w:rPr>
        </w:r>
        <w:r>
          <w:rPr>
            <w:noProof/>
            <w:webHidden/>
          </w:rPr>
          <w:fldChar w:fldCharType="separate"/>
        </w:r>
        <w:r>
          <w:rPr>
            <w:noProof/>
            <w:webHidden/>
          </w:rPr>
          <w:t>13</w:t>
        </w:r>
        <w:r>
          <w:rPr>
            <w:noProof/>
            <w:webHidden/>
          </w:rPr>
          <w:fldChar w:fldCharType="end"/>
        </w:r>
      </w:hyperlink>
    </w:p>
    <w:p w14:paraId="7785B164" w14:textId="4E6BE92F" w:rsidR="003B23AC" w:rsidRPr="009A1BB6" w:rsidRDefault="00AC4F79" w:rsidP="00A51A68">
      <w:pPr>
        <w:pStyle w:val="Heading1"/>
      </w:pPr>
      <w:r w:rsidRPr="00E74ACD">
        <w:rPr>
          <w:color w:val="auto"/>
          <w:highlight w:val="yellow"/>
        </w:rPr>
        <w:lastRenderedPageBreak/>
        <w:fldChar w:fldCharType="end"/>
      </w: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127236462"/>
      <w:bookmarkStart w:id="250" w:name="_Toc119743311"/>
      <w:bookmarkStart w:id="251" w:name="_Toc49420069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00B21C71" w:rsidRPr="009A1BB6">
        <w:t>Report Highlights</w:t>
      </w:r>
      <w:bookmarkEnd w:id="251"/>
    </w:p>
    <w:p w14:paraId="7A56EB4A" w14:textId="77777777" w:rsidR="00A41DDC" w:rsidRPr="001F55E6" w:rsidRDefault="00A41DDC" w:rsidP="00A41DDC">
      <w:pPr>
        <w:pStyle w:val="bulletlevel1"/>
        <w:rPr>
          <w:color w:val="auto"/>
        </w:rPr>
      </w:pPr>
      <w:r w:rsidRPr="001F55E6">
        <w:rPr>
          <w:color w:val="auto"/>
        </w:rPr>
        <w:t xml:space="preserve">The unofficial ERCOT peak for </w:t>
      </w:r>
      <w:r>
        <w:rPr>
          <w:color w:val="auto"/>
        </w:rPr>
        <w:t>August</w:t>
      </w:r>
      <w:r w:rsidRPr="001F55E6">
        <w:rPr>
          <w:color w:val="auto"/>
        </w:rPr>
        <w:t xml:space="preserve"> was </w:t>
      </w:r>
      <w:r>
        <w:rPr>
          <w:color w:val="auto"/>
        </w:rPr>
        <w:t>67,873</w:t>
      </w:r>
      <w:r w:rsidRPr="001F55E6">
        <w:rPr>
          <w:color w:val="auto"/>
        </w:rPr>
        <w:t xml:space="preserve"> MW.</w:t>
      </w:r>
    </w:p>
    <w:p w14:paraId="738D67EC" w14:textId="77777777" w:rsidR="00A41DDC" w:rsidRPr="001F55E6" w:rsidRDefault="00A41DDC" w:rsidP="00A41DDC">
      <w:pPr>
        <w:pStyle w:val="bulletlevel1"/>
        <w:rPr>
          <w:rFonts w:cs="Arial"/>
          <w:color w:val="auto"/>
        </w:rPr>
      </w:pPr>
      <w:r w:rsidRPr="001F55E6">
        <w:rPr>
          <w:rFonts w:cs="Arial"/>
          <w:color w:val="auto"/>
        </w:rPr>
        <w:t xml:space="preserve">There were </w:t>
      </w:r>
      <w:r>
        <w:rPr>
          <w:rFonts w:cs="Arial"/>
          <w:color w:val="auto"/>
        </w:rPr>
        <w:t>five</w:t>
      </w:r>
      <w:r w:rsidRPr="001F55E6">
        <w:rPr>
          <w:rFonts w:cs="Arial"/>
          <w:color w:val="auto"/>
        </w:rPr>
        <w:t xml:space="preserve"> frequency events in </w:t>
      </w:r>
      <w:r>
        <w:rPr>
          <w:rFonts w:cs="Arial"/>
          <w:color w:val="auto"/>
        </w:rPr>
        <w:t>August</w:t>
      </w:r>
      <w:r w:rsidRPr="001F55E6">
        <w:rPr>
          <w:rFonts w:cs="Arial"/>
          <w:color w:val="auto"/>
        </w:rPr>
        <w:t>. PMU data indicates the ERCOT system transitioned well in each case.</w:t>
      </w:r>
    </w:p>
    <w:p w14:paraId="12D8B442" w14:textId="77777777" w:rsidR="00A41DDC" w:rsidRPr="003A2B63" w:rsidRDefault="00A41DDC" w:rsidP="00A41DDC">
      <w:pPr>
        <w:pStyle w:val="bulletlevel1"/>
        <w:rPr>
          <w:rFonts w:cs="Arial"/>
          <w:color w:val="auto"/>
        </w:rPr>
      </w:pPr>
      <w:r w:rsidRPr="003A2B63">
        <w:rPr>
          <w:rFonts w:cs="Arial"/>
          <w:color w:val="auto"/>
        </w:rPr>
        <w:t>There were two instances where Responsive Reserves were deployed, all of which were the result of frequency events.</w:t>
      </w:r>
    </w:p>
    <w:p w14:paraId="1E8814A1" w14:textId="77777777" w:rsidR="00A41DDC" w:rsidRPr="001F55E6" w:rsidRDefault="00A41DDC" w:rsidP="00A41DDC">
      <w:pPr>
        <w:pStyle w:val="bulletlevel1"/>
        <w:rPr>
          <w:rFonts w:cs="Arial"/>
          <w:color w:val="auto"/>
        </w:rPr>
      </w:pPr>
      <w:r w:rsidRPr="001F55E6">
        <w:rPr>
          <w:rFonts w:cs="Arial"/>
          <w:color w:val="auto"/>
        </w:rPr>
        <w:t xml:space="preserve">There were </w:t>
      </w:r>
      <w:r>
        <w:rPr>
          <w:rFonts w:cs="Arial"/>
          <w:color w:val="auto"/>
        </w:rPr>
        <w:t>twelve</w:t>
      </w:r>
      <w:r w:rsidRPr="001F55E6">
        <w:rPr>
          <w:rFonts w:cs="Arial"/>
          <w:color w:val="auto"/>
        </w:rPr>
        <w:t xml:space="preserve"> RUC commitments in </w:t>
      </w:r>
      <w:r>
        <w:rPr>
          <w:rFonts w:cs="Arial"/>
          <w:color w:val="auto"/>
        </w:rPr>
        <w:t>August</w:t>
      </w:r>
      <w:r w:rsidRPr="001F55E6">
        <w:rPr>
          <w:rFonts w:cs="Arial"/>
          <w:color w:val="auto"/>
        </w:rPr>
        <w:t xml:space="preserve">. </w:t>
      </w:r>
    </w:p>
    <w:p w14:paraId="121AD6BE" w14:textId="7D980937" w:rsidR="001708C5" w:rsidRPr="001708C5" w:rsidRDefault="00A41DDC" w:rsidP="00A41DDC">
      <w:pPr>
        <w:pStyle w:val="bulletlevel1"/>
        <w:rPr>
          <w:rFonts w:cs="Arial"/>
        </w:rPr>
      </w:pPr>
      <w:r w:rsidRPr="003A2B63">
        <w:rPr>
          <w:color w:val="auto"/>
        </w:rPr>
        <w:t xml:space="preserve">The level of reportable SCED congestion </w:t>
      </w:r>
      <w:r w:rsidR="003A2B63" w:rsidRPr="003A2B63">
        <w:rPr>
          <w:color w:val="auto"/>
        </w:rPr>
        <w:t>increased</w:t>
      </w:r>
      <w:r w:rsidRPr="003A2B63">
        <w:rPr>
          <w:color w:val="auto"/>
        </w:rPr>
        <w:t xml:space="preserve"> in </w:t>
      </w:r>
      <w:r w:rsidR="003A2B63" w:rsidRPr="003A2B63">
        <w:rPr>
          <w:color w:val="auto"/>
        </w:rPr>
        <w:t>August</w:t>
      </w:r>
      <w:r w:rsidRPr="003A2B63">
        <w:rPr>
          <w:color w:val="auto"/>
        </w:rPr>
        <w:t xml:space="preserve">. </w:t>
      </w:r>
      <w:r w:rsidRPr="005D6094">
        <w:rPr>
          <w:color w:val="auto"/>
        </w:rPr>
        <w:t>This congestion was mostly due to planned outages as well as high wind output.</w:t>
      </w:r>
      <w:r w:rsidRPr="003A2B63">
        <w:rPr>
          <w:color w:val="auto"/>
        </w:rPr>
        <w:t xml:space="preserve"> There were </w:t>
      </w:r>
      <w:r w:rsidR="003A2B63" w:rsidRPr="003A2B63">
        <w:rPr>
          <w:color w:val="auto"/>
        </w:rPr>
        <w:t>nine</w:t>
      </w:r>
      <w:r w:rsidRPr="003A2B63">
        <w:rPr>
          <w:color w:val="auto"/>
        </w:rPr>
        <w:t xml:space="preserve"> instances over 31 days on the Generic Transmission Constraints (GTCs) in </w:t>
      </w:r>
      <w:r w:rsidR="003A2B63" w:rsidRPr="003A2B63">
        <w:rPr>
          <w:color w:val="auto"/>
        </w:rPr>
        <w:t>August</w:t>
      </w:r>
      <w:r w:rsidRPr="003A2B63">
        <w:rPr>
          <w:color w:val="auto"/>
        </w:rPr>
        <w:t xml:space="preserve">. There were </w:t>
      </w:r>
      <w:r w:rsidR="003A2B63" w:rsidRPr="003A2B63">
        <w:rPr>
          <w:color w:val="auto"/>
        </w:rPr>
        <w:t>seven</w:t>
      </w:r>
      <w:r w:rsidRPr="003A2B63">
        <w:rPr>
          <w:color w:val="auto"/>
        </w:rPr>
        <w:t xml:space="preserve"> days on the Panhandle GTC</w:t>
      </w:r>
      <w:r w:rsidR="003A2B63" w:rsidRPr="003A2B63">
        <w:rPr>
          <w:color w:val="auto"/>
        </w:rPr>
        <w:t xml:space="preserve">, one day on the Pomelo GTC and one day on the Valley Import GTC in August. </w:t>
      </w:r>
      <w:r w:rsidRPr="003A2B63">
        <w:rPr>
          <w:color w:val="auto"/>
        </w:rPr>
        <w:t>There was no activity on the remaining GTCs during the Month</w:t>
      </w:r>
      <w:r w:rsidR="00D01590">
        <w:rPr>
          <w:color w:val="auto"/>
        </w:rPr>
        <w:t>.</w:t>
      </w:r>
    </w:p>
    <w:p w14:paraId="658C375B" w14:textId="2F593647" w:rsidR="00A41DDC" w:rsidRPr="002B4BA4" w:rsidRDefault="001708C5" w:rsidP="00A41DDC">
      <w:pPr>
        <w:pStyle w:val="bulletlevel1"/>
        <w:rPr>
          <w:rFonts w:cs="Arial"/>
        </w:rPr>
      </w:pPr>
      <w:r w:rsidRPr="002B4BA4">
        <w:rPr>
          <w:color w:val="auto"/>
        </w:rPr>
        <w:t xml:space="preserve">There were </w:t>
      </w:r>
      <w:r w:rsidR="002B4BA4" w:rsidRPr="002B4BA4">
        <w:rPr>
          <w:color w:val="auto"/>
        </w:rPr>
        <w:t>fourteen</w:t>
      </w:r>
      <w:r w:rsidRPr="002B4BA4">
        <w:rPr>
          <w:color w:val="auto"/>
        </w:rPr>
        <w:t xml:space="preserve"> DC Tie curtailments in August</w:t>
      </w:r>
      <w:r w:rsidR="00A41DDC" w:rsidRPr="002B4BA4">
        <w:rPr>
          <w:color w:val="auto"/>
        </w:rPr>
        <w:t>.</w:t>
      </w:r>
      <w:r w:rsidR="00A41DDC" w:rsidRPr="002B4BA4">
        <w:t xml:space="preserve"> </w:t>
      </w:r>
    </w:p>
    <w:p w14:paraId="7D0B1E34" w14:textId="5FFCBAD3" w:rsidR="00D01590" w:rsidRPr="00D01590" w:rsidRDefault="00D01590" w:rsidP="00D01590">
      <w:pPr>
        <w:pStyle w:val="bulletlevel1"/>
        <w:rPr>
          <w:color w:val="000000" w:themeColor="text1"/>
        </w:rPr>
      </w:pPr>
      <w:r w:rsidRPr="00D01590">
        <w:rPr>
          <w:color w:val="000000" w:themeColor="text1"/>
        </w:rPr>
        <w:t>A category 4 hurricane made a landfa</w:t>
      </w:r>
      <w:r>
        <w:rPr>
          <w:color w:val="000000" w:themeColor="text1"/>
        </w:rPr>
        <w:t xml:space="preserve">ll near Rockport on </w:t>
      </w:r>
      <w:r w:rsidRPr="00D01590">
        <w:rPr>
          <w:color w:val="000000" w:themeColor="text1"/>
        </w:rPr>
        <w:t>August 25</w:t>
      </w:r>
      <w:r w:rsidRPr="00D01590">
        <w:rPr>
          <w:color w:val="000000" w:themeColor="text1"/>
          <w:vertAlign w:val="superscript"/>
        </w:rPr>
        <w:t>th</w:t>
      </w:r>
      <w:r w:rsidRPr="00D01590">
        <w:rPr>
          <w:color w:val="000000" w:themeColor="text1"/>
        </w:rPr>
        <w:t xml:space="preserve"> and an official report will be posted to the ROS meeting site when completed. </w:t>
      </w:r>
    </w:p>
    <w:p w14:paraId="5F829DE2" w14:textId="77777777" w:rsidR="00D01590" w:rsidRPr="003B6E57" w:rsidRDefault="00D01590" w:rsidP="00D01590">
      <w:pPr>
        <w:pStyle w:val="bulletlevel1"/>
        <w:numPr>
          <w:ilvl w:val="0"/>
          <w:numId w:val="0"/>
        </w:numPr>
        <w:ind w:left="288"/>
        <w:rPr>
          <w:rFonts w:cs="Arial"/>
          <w:highlight w:val="yellow"/>
        </w:rPr>
      </w:pPr>
    </w:p>
    <w:p w14:paraId="545922A0" w14:textId="194DF9DB" w:rsidR="00B21C71" w:rsidRPr="001F55E6" w:rsidRDefault="00B21C71" w:rsidP="005F6C58">
      <w:pPr>
        <w:pStyle w:val="bulletlevel1"/>
        <w:numPr>
          <w:ilvl w:val="0"/>
          <w:numId w:val="0"/>
        </w:numPr>
        <w:ind w:left="288"/>
        <w:rPr>
          <w:rFonts w:cs="Arial"/>
          <w:color w:val="auto"/>
        </w:rPr>
      </w:pPr>
      <w:r w:rsidRPr="001F55E6">
        <w:rPr>
          <w:rFonts w:cs="Arial"/>
          <w:color w:val="auto"/>
        </w:rPr>
        <w:br w:type="page"/>
      </w:r>
    </w:p>
    <w:p w14:paraId="7785B17F" w14:textId="714778E8" w:rsidR="00C7592F" w:rsidRPr="00331765" w:rsidRDefault="00B21C71" w:rsidP="00B21C71">
      <w:pPr>
        <w:pStyle w:val="Heading1"/>
      </w:pPr>
      <w:bookmarkStart w:id="252" w:name="_Toc494200699"/>
      <w:bookmarkEnd w:id="249"/>
      <w:bookmarkEnd w:id="250"/>
      <w:r w:rsidRPr="00331765">
        <w:lastRenderedPageBreak/>
        <w:t>Frequency Control</w:t>
      </w:r>
      <w:bookmarkEnd w:id="252"/>
    </w:p>
    <w:p w14:paraId="5090B8EF" w14:textId="0630C5BE" w:rsidR="004809C1" w:rsidRPr="002B4BA4" w:rsidRDefault="00B21C71" w:rsidP="007D2D64">
      <w:pPr>
        <w:pStyle w:val="Heading2"/>
      </w:pPr>
      <w:bookmarkStart w:id="253" w:name="_Toc494200700"/>
      <w:r w:rsidRPr="00AE4326">
        <w:t>Frequency Events</w:t>
      </w:r>
      <w:bookmarkEnd w:id="253"/>
    </w:p>
    <w:p w14:paraId="5BA19DCF" w14:textId="77777777" w:rsidR="00AE7132" w:rsidRPr="0034593D" w:rsidRDefault="00AE7132" w:rsidP="00AE7132">
      <w:pPr>
        <w:rPr>
          <w:szCs w:val="21"/>
        </w:rPr>
      </w:pPr>
      <w:r w:rsidRPr="00AE4326">
        <w:rPr>
          <w:szCs w:val="21"/>
        </w:rPr>
        <w:t>The ERCOT Interconnection experienced</w:t>
      </w:r>
      <w:r>
        <w:rPr>
          <w:szCs w:val="21"/>
        </w:rPr>
        <w:t xml:space="preserve"> five</w:t>
      </w:r>
      <w:r w:rsidRPr="00AE4326">
        <w:rPr>
          <w:szCs w:val="21"/>
        </w:rPr>
        <w:t xml:space="preserve"> </w:t>
      </w:r>
      <w:r>
        <w:rPr>
          <w:szCs w:val="21"/>
        </w:rPr>
        <w:t>frequency events in August</w:t>
      </w:r>
      <w:r w:rsidRPr="00AE4326">
        <w:rPr>
          <w:szCs w:val="21"/>
        </w:rPr>
        <w:t>, all of which resulted from Resource trips. The average event duration was approximately 0:</w:t>
      </w:r>
      <w:r>
        <w:rPr>
          <w:szCs w:val="21"/>
        </w:rPr>
        <w:t>06:05</w:t>
      </w:r>
      <w:r w:rsidRPr="00AE4326">
        <w:rPr>
          <w:szCs w:val="21"/>
        </w:rPr>
        <w:t>.</w:t>
      </w:r>
    </w:p>
    <w:p w14:paraId="62300628" w14:textId="77777777" w:rsidR="00AE7132" w:rsidRPr="00331765" w:rsidRDefault="00AE7132" w:rsidP="00AE7132">
      <w:pPr>
        <w:rPr>
          <w:szCs w:val="21"/>
        </w:rPr>
      </w:pPr>
    </w:p>
    <w:p w14:paraId="67692550" w14:textId="77777777" w:rsidR="00AE7132" w:rsidRPr="00331765" w:rsidRDefault="00AE7132" w:rsidP="00AE7132">
      <w:pPr>
        <w:rPr>
          <w:szCs w:val="21"/>
        </w:rPr>
      </w:pPr>
      <w:r w:rsidRPr="00331765">
        <w:rPr>
          <w:szCs w:val="21"/>
        </w:rPr>
        <w:t>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All events listed below indicate the ERCOT system met these standards and transitioned well after each disturbance.</w:t>
      </w:r>
    </w:p>
    <w:p w14:paraId="47C966C6" w14:textId="77777777" w:rsidR="00AE7132" w:rsidRPr="00331765" w:rsidRDefault="00AE7132" w:rsidP="00AE7132">
      <w:pPr>
        <w:rPr>
          <w:szCs w:val="21"/>
        </w:rPr>
      </w:pPr>
    </w:p>
    <w:p w14:paraId="1478854F" w14:textId="77777777" w:rsidR="00AE7132" w:rsidRDefault="00AE7132" w:rsidP="00AE7132">
      <w:pPr>
        <w:rPr>
          <w:szCs w:val="21"/>
        </w:rPr>
      </w:pPr>
      <w:r w:rsidRPr="00331765">
        <w:rPr>
          <w:szCs w:val="21"/>
        </w:rPr>
        <w:t>Reported frequency events will include both frequency events where frequency was outside the range of 60±0.1 Hz as well as those determined to be Frequency Measurable Events (FME) as defined by BAL-001-TRE-1.  Delta Frequency is defined as the difference between the pre-perturbation and post-perturbation frequency.  The Duration of Event is defined as the time it takes for the frequency to recover to lesser/greater of the frequency at the time of the frequency event (</w:t>
      </w:r>
      <w:proofErr w:type="gramStart"/>
      <w:r w:rsidRPr="00331765">
        <w:rPr>
          <w:szCs w:val="21"/>
        </w:rPr>
        <w:t>t(</w:t>
      </w:r>
      <w:proofErr w:type="gramEnd"/>
      <w:r w:rsidRPr="00331765">
        <w:rPr>
          <w:szCs w:val="21"/>
        </w:rPr>
        <w:t>0) or “A-point”) for low/high-frequency events, respectively.  Further details on FMEs can be found in the MIS posted BAL-001-TRE-1 PDCWG Unit Performance reports.  A summary of the frequency events is provided below:</w:t>
      </w:r>
    </w:p>
    <w:p w14:paraId="6626595B" w14:textId="77777777" w:rsidR="00861007" w:rsidRDefault="00861007" w:rsidP="009E4C5F">
      <w:pPr>
        <w:rPr>
          <w:szCs w:val="21"/>
        </w:rPr>
      </w:pPr>
    </w:p>
    <w:tbl>
      <w:tblPr>
        <w:tblW w:w="9469" w:type="dxa"/>
        <w:jc w:val="center"/>
        <w:tblLook w:val="04A0" w:firstRow="1" w:lastRow="0" w:firstColumn="1" w:lastColumn="0" w:noHBand="0" w:noVBand="1"/>
      </w:tblPr>
      <w:tblGrid>
        <w:gridCol w:w="1017"/>
        <w:gridCol w:w="1228"/>
        <w:gridCol w:w="1228"/>
        <w:gridCol w:w="1039"/>
        <w:gridCol w:w="967"/>
        <w:gridCol w:w="67"/>
        <w:gridCol w:w="901"/>
        <w:gridCol w:w="683"/>
        <w:gridCol w:w="767"/>
        <w:gridCol w:w="705"/>
        <w:gridCol w:w="867"/>
      </w:tblGrid>
      <w:tr w:rsidR="002B4BA4" w:rsidRPr="00861007" w14:paraId="06AFE4E8" w14:textId="77777777" w:rsidTr="002B4BA4">
        <w:trPr>
          <w:trHeight w:val="618"/>
          <w:jc w:val="center"/>
        </w:trPr>
        <w:tc>
          <w:tcPr>
            <w:tcW w:w="1017"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08A39C13" w14:textId="77777777" w:rsidR="002B4BA4" w:rsidRPr="00861007" w:rsidRDefault="002B4BA4" w:rsidP="00861007">
            <w:pPr>
              <w:jc w:val="center"/>
              <w:rPr>
                <w:rFonts w:cs="Arial"/>
                <w:b/>
                <w:bCs/>
                <w:color w:val="FFFFFF"/>
              </w:rPr>
            </w:pPr>
            <w:r w:rsidRPr="00861007">
              <w:rPr>
                <w:rFonts w:cs="Arial"/>
                <w:b/>
                <w:bCs/>
                <w:color w:val="FFFFFF"/>
              </w:rPr>
              <w:t>Date and Time</w:t>
            </w:r>
          </w:p>
        </w:tc>
        <w:tc>
          <w:tcPr>
            <w:tcW w:w="1228" w:type="dxa"/>
            <w:tcBorders>
              <w:top w:val="single" w:sz="8" w:space="0" w:color="auto"/>
              <w:left w:val="nil"/>
              <w:bottom w:val="nil"/>
              <w:right w:val="single" w:sz="8" w:space="0" w:color="auto"/>
            </w:tcBorders>
            <w:shd w:val="clear" w:color="000000" w:fill="444D53"/>
            <w:vAlign w:val="center"/>
            <w:hideMark/>
          </w:tcPr>
          <w:p w14:paraId="07A735FC" w14:textId="77777777" w:rsidR="002B4BA4" w:rsidRPr="00861007" w:rsidRDefault="002B4BA4" w:rsidP="00861007">
            <w:pPr>
              <w:jc w:val="center"/>
              <w:rPr>
                <w:rFonts w:cs="Arial"/>
                <w:b/>
                <w:bCs/>
                <w:color w:val="FFFFFF"/>
              </w:rPr>
            </w:pPr>
            <w:r w:rsidRPr="00861007">
              <w:rPr>
                <w:rFonts w:cs="Arial"/>
                <w:b/>
                <w:bCs/>
                <w:color w:val="FFFFFF"/>
              </w:rPr>
              <w:t>Delta Frequency</w:t>
            </w:r>
          </w:p>
        </w:tc>
        <w:tc>
          <w:tcPr>
            <w:tcW w:w="1228" w:type="dxa"/>
            <w:tcBorders>
              <w:top w:val="single" w:sz="8" w:space="0" w:color="auto"/>
              <w:left w:val="nil"/>
              <w:bottom w:val="nil"/>
              <w:right w:val="single" w:sz="8" w:space="0" w:color="auto"/>
            </w:tcBorders>
            <w:shd w:val="clear" w:color="000000" w:fill="444D53"/>
            <w:vAlign w:val="center"/>
            <w:hideMark/>
          </w:tcPr>
          <w:p w14:paraId="34CEB70D" w14:textId="77777777" w:rsidR="002B4BA4" w:rsidRPr="00861007" w:rsidRDefault="002B4BA4" w:rsidP="00861007">
            <w:pPr>
              <w:jc w:val="center"/>
              <w:rPr>
                <w:rFonts w:cs="Arial"/>
                <w:b/>
                <w:bCs/>
                <w:color w:val="FFFFFF"/>
              </w:rPr>
            </w:pPr>
            <w:r w:rsidRPr="00861007">
              <w:rPr>
                <w:rFonts w:cs="Arial"/>
                <w:b/>
                <w:bCs/>
                <w:color w:val="FFFFFF"/>
              </w:rPr>
              <w:t>Max/Min Frequency</w:t>
            </w:r>
          </w:p>
        </w:tc>
        <w:tc>
          <w:tcPr>
            <w:tcW w:w="1039"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79513188" w14:textId="77777777" w:rsidR="002B4BA4" w:rsidRPr="00861007" w:rsidRDefault="002B4BA4" w:rsidP="00861007">
            <w:pPr>
              <w:jc w:val="center"/>
              <w:rPr>
                <w:rFonts w:cs="Arial"/>
                <w:b/>
                <w:bCs/>
                <w:color w:val="FFFFFF"/>
              </w:rPr>
            </w:pPr>
            <w:r w:rsidRPr="00861007">
              <w:rPr>
                <w:rFonts w:cs="Arial"/>
                <w:b/>
                <w:bCs/>
                <w:color w:val="FFFFFF"/>
              </w:rPr>
              <w:t>Duration of Event</w:t>
            </w:r>
          </w:p>
        </w:tc>
        <w:tc>
          <w:tcPr>
            <w:tcW w:w="1935" w:type="dxa"/>
            <w:gridSpan w:val="3"/>
            <w:tcBorders>
              <w:top w:val="single" w:sz="8" w:space="0" w:color="auto"/>
              <w:left w:val="nil"/>
              <w:bottom w:val="single" w:sz="8" w:space="0" w:color="auto"/>
              <w:right w:val="single" w:sz="8" w:space="0" w:color="000000"/>
            </w:tcBorders>
            <w:shd w:val="clear" w:color="000000" w:fill="444D53"/>
            <w:vAlign w:val="center"/>
            <w:hideMark/>
          </w:tcPr>
          <w:p w14:paraId="3AE61702" w14:textId="77777777" w:rsidR="002B4BA4" w:rsidRPr="00861007" w:rsidRDefault="002B4BA4" w:rsidP="00861007">
            <w:pPr>
              <w:jc w:val="center"/>
              <w:rPr>
                <w:rFonts w:cs="Arial"/>
                <w:b/>
                <w:bCs/>
                <w:color w:val="FFFFFF"/>
              </w:rPr>
            </w:pPr>
            <w:r w:rsidRPr="00861007">
              <w:rPr>
                <w:rFonts w:cs="Arial"/>
                <w:b/>
                <w:bCs/>
                <w:color w:val="FFFFFF"/>
              </w:rPr>
              <w:t>PMU Data</w:t>
            </w:r>
          </w:p>
        </w:tc>
        <w:tc>
          <w:tcPr>
            <w:tcW w:w="683" w:type="dxa"/>
            <w:vMerge w:val="restart"/>
            <w:tcBorders>
              <w:top w:val="single" w:sz="8" w:space="0" w:color="auto"/>
              <w:left w:val="single" w:sz="8" w:space="0" w:color="auto"/>
              <w:bottom w:val="single" w:sz="8" w:space="0" w:color="000000"/>
              <w:right w:val="single" w:sz="8" w:space="0" w:color="auto"/>
            </w:tcBorders>
            <w:shd w:val="clear" w:color="000000" w:fill="444D53"/>
            <w:vAlign w:val="center"/>
            <w:hideMark/>
          </w:tcPr>
          <w:p w14:paraId="280D7115" w14:textId="77777777" w:rsidR="002B4BA4" w:rsidRPr="00861007" w:rsidRDefault="002B4BA4" w:rsidP="00861007">
            <w:pPr>
              <w:jc w:val="center"/>
              <w:rPr>
                <w:rFonts w:cs="Arial"/>
                <w:b/>
                <w:bCs/>
                <w:color w:val="FFFFFF"/>
              </w:rPr>
            </w:pPr>
            <w:r w:rsidRPr="00861007">
              <w:rPr>
                <w:rFonts w:cs="Arial"/>
                <w:b/>
                <w:bCs/>
                <w:color w:val="FFFFFF"/>
              </w:rPr>
              <w:t>MW Loss</w:t>
            </w:r>
          </w:p>
        </w:tc>
        <w:tc>
          <w:tcPr>
            <w:tcW w:w="767" w:type="dxa"/>
            <w:tcBorders>
              <w:top w:val="single" w:sz="8" w:space="0" w:color="auto"/>
              <w:left w:val="nil"/>
              <w:bottom w:val="nil"/>
              <w:right w:val="single" w:sz="8" w:space="0" w:color="auto"/>
            </w:tcBorders>
            <w:shd w:val="clear" w:color="000000" w:fill="444D53"/>
            <w:vAlign w:val="center"/>
            <w:hideMark/>
          </w:tcPr>
          <w:p w14:paraId="26B805CD" w14:textId="77777777" w:rsidR="002B4BA4" w:rsidRPr="00861007" w:rsidRDefault="002B4BA4" w:rsidP="00861007">
            <w:pPr>
              <w:jc w:val="center"/>
              <w:rPr>
                <w:rFonts w:cs="Arial"/>
                <w:b/>
                <w:bCs/>
                <w:color w:val="FFFFFF"/>
              </w:rPr>
            </w:pPr>
            <w:r w:rsidRPr="00861007">
              <w:rPr>
                <w:rFonts w:cs="Arial"/>
                <w:b/>
                <w:bCs/>
                <w:color w:val="FFFFFF"/>
              </w:rPr>
              <w:t>Load</w:t>
            </w:r>
          </w:p>
        </w:tc>
        <w:tc>
          <w:tcPr>
            <w:tcW w:w="705" w:type="dxa"/>
            <w:tcBorders>
              <w:top w:val="single" w:sz="8" w:space="0" w:color="auto"/>
              <w:left w:val="nil"/>
              <w:bottom w:val="nil"/>
              <w:right w:val="single" w:sz="8" w:space="0" w:color="auto"/>
            </w:tcBorders>
            <w:shd w:val="clear" w:color="000000" w:fill="444D53"/>
            <w:vAlign w:val="center"/>
            <w:hideMark/>
          </w:tcPr>
          <w:p w14:paraId="7CC354C6" w14:textId="77777777" w:rsidR="002B4BA4" w:rsidRPr="00861007" w:rsidRDefault="002B4BA4" w:rsidP="00861007">
            <w:pPr>
              <w:jc w:val="center"/>
              <w:rPr>
                <w:rFonts w:cs="Arial"/>
                <w:b/>
                <w:bCs/>
                <w:color w:val="FFFFFF"/>
              </w:rPr>
            </w:pPr>
            <w:r w:rsidRPr="00861007">
              <w:rPr>
                <w:rFonts w:cs="Arial"/>
                <w:b/>
                <w:bCs/>
                <w:color w:val="FFFFFF"/>
              </w:rPr>
              <w:t>Wind</w:t>
            </w:r>
          </w:p>
        </w:tc>
        <w:tc>
          <w:tcPr>
            <w:tcW w:w="867" w:type="dxa"/>
            <w:tcBorders>
              <w:top w:val="single" w:sz="8" w:space="0" w:color="auto"/>
              <w:left w:val="nil"/>
              <w:bottom w:val="nil"/>
              <w:right w:val="single" w:sz="8" w:space="0" w:color="auto"/>
            </w:tcBorders>
            <w:shd w:val="clear" w:color="000000" w:fill="444D53"/>
            <w:vAlign w:val="center"/>
            <w:hideMark/>
          </w:tcPr>
          <w:p w14:paraId="6C981ED2" w14:textId="77777777" w:rsidR="002B4BA4" w:rsidRPr="00861007" w:rsidRDefault="002B4BA4" w:rsidP="00861007">
            <w:pPr>
              <w:jc w:val="center"/>
              <w:rPr>
                <w:rFonts w:cs="Arial"/>
                <w:b/>
                <w:bCs/>
                <w:color w:val="FFFFFF"/>
              </w:rPr>
            </w:pPr>
            <w:r w:rsidRPr="00861007">
              <w:rPr>
                <w:rFonts w:cs="Arial"/>
                <w:b/>
                <w:bCs/>
                <w:color w:val="FFFFFF"/>
              </w:rPr>
              <w:t>Inertia</w:t>
            </w:r>
          </w:p>
        </w:tc>
      </w:tr>
      <w:tr w:rsidR="002B4BA4" w:rsidRPr="00861007" w14:paraId="16EEAD35" w14:textId="77777777" w:rsidTr="002B4BA4">
        <w:trPr>
          <w:trHeight w:val="606"/>
          <w:jc w:val="center"/>
        </w:trPr>
        <w:tc>
          <w:tcPr>
            <w:tcW w:w="1017" w:type="dxa"/>
            <w:vMerge/>
            <w:tcBorders>
              <w:top w:val="single" w:sz="8" w:space="0" w:color="auto"/>
              <w:left w:val="single" w:sz="8" w:space="0" w:color="auto"/>
              <w:bottom w:val="single" w:sz="8" w:space="0" w:color="000000"/>
              <w:right w:val="single" w:sz="8" w:space="0" w:color="auto"/>
            </w:tcBorders>
            <w:vAlign w:val="center"/>
            <w:hideMark/>
          </w:tcPr>
          <w:p w14:paraId="24ED3D4C" w14:textId="77777777" w:rsidR="002B4BA4" w:rsidRPr="00861007" w:rsidRDefault="002B4BA4" w:rsidP="00861007">
            <w:pPr>
              <w:rPr>
                <w:rFonts w:cs="Arial"/>
                <w:b/>
                <w:bCs/>
                <w:color w:val="FFFFFF"/>
              </w:rPr>
            </w:pPr>
          </w:p>
        </w:tc>
        <w:tc>
          <w:tcPr>
            <w:tcW w:w="1228" w:type="dxa"/>
            <w:tcBorders>
              <w:top w:val="nil"/>
              <w:left w:val="nil"/>
              <w:bottom w:val="single" w:sz="8" w:space="0" w:color="auto"/>
              <w:right w:val="single" w:sz="8" w:space="0" w:color="auto"/>
            </w:tcBorders>
            <w:shd w:val="clear" w:color="000000" w:fill="444D53"/>
            <w:vAlign w:val="center"/>
            <w:hideMark/>
          </w:tcPr>
          <w:p w14:paraId="3C555C1C" w14:textId="77777777" w:rsidR="002B4BA4" w:rsidRPr="00861007" w:rsidRDefault="002B4BA4" w:rsidP="00861007">
            <w:pPr>
              <w:jc w:val="center"/>
              <w:rPr>
                <w:rFonts w:cs="Arial"/>
                <w:b/>
                <w:bCs/>
                <w:color w:val="FFFFFF"/>
              </w:rPr>
            </w:pPr>
            <w:r w:rsidRPr="00861007">
              <w:rPr>
                <w:rFonts w:cs="Arial"/>
                <w:b/>
                <w:bCs/>
                <w:color w:val="FFFFFF"/>
              </w:rPr>
              <w:t>(Hz)</w:t>
            </w:r>
          </w:p>
        </w:tc>
        <w:tc>
          <w:tcPr>
            <w:tcW w:w="1228" w:type="dxa"/>
            <w:tcBorders>
              <w:top w:val="nil"/>
              <w:left w:val="nil"/>
              <w:bottom w:val="single" w:sz="8" w:space="0" w:color="auto"/>
              <w:right w:val="single" w:sz="8" w:space="0" w:color="auto"/>
            </w:tcBorders>
            <w:shd w:val="clear" w:color="000000" w:fill="444D53"/>
            <w:vAlign w:val="center"/>
            <w:hideMark/>
          </w:tcPr>
          <w:p w14:paraId="31BB6D4C" w14:textId="77777777" w:rsidR="002B4BA4" w:rsidRPr="00861007" w:rsidRDefault="002B4BA4" w:rsidP="00861007">
            <w:pPr>
              <w:jc w:val="center"/>
              <w:rPr>
                <w:rFonts w:cs="Arial"/>
                <w:b/>
                <w:bCs/>
                <w:color w:val="FFFFFF"/>
              </w:rPr>
            </w:pPr>
            <w:r w:rsidRPr="00861007">
              <w:rPr>
                <w:rFonts w:cs="Arial"/>
                <w:b/>
                <w:bCs/>
                <w:color w:val="FFFFFF"/>
              </w:rPr>
              <w:t>(Hz)</w:t>
            </w:r>
          </w:p>
        </w:tc>
        <w:tc>
          <w:tcPr>
            <w:tcW w:w="1039" w:type="dxa"/>
            <w:vMerge/>
            <w:tcBorders>
              <w:top w:val="single" w:sz="8" w:space="0" w:color="auto"/>
              <w:left w:val="single" w:sz="8" w:space="0" w:color="auto"/>
              <w:bottom w:val="single" w:sz="8" w:space="0" w:color="000000"/>
              <w:right w:val="single" w:sz="8" w:space="0" w:color="auto"/>
            </w:tcBorders>
            <w:vAlign w:val="center"/>
            <w:hideMark/>
          </w:tcPr>
          <w:p w14:paraId="7E5CCF40" w14:textId="77777777" w:rsidR="002B4BA4" w:rsidRPr="00861007" w:rsidRDefault="002B4BA4" w:rsidP="00861007">
            <w:pPr>
              <w:rPr>
                <w:rFonts w:cs="Arial"/>
                <w:b/>
                <w:bCs/>
                <w:color w:val="FFFFFF"/>
              </w:rPr>
            </w:pPr>
          </w:p>
        </w:tc>
        <w:tc>
          <w:tcPr>
            <w:tcW w:w="1034" w:type="dxa"/>
            <w:gridSpan w:val="2"/>
            <w:tcBorders>
              <w:top w:val="nil"/>
              <w:left w:val="nil"/>
              <w:bottom w:val="single" w:sz="8" w:space="0" w:color="auto"/>
              <w:right w:val="single" w:sz="8" w:space="0" w:color="auto"/>
            </w:tcBorders>
            <w:shd w:val="clear" w:color="000000" w:fill="444D53"/>
            <w:vAlign w:val="center"/>
            <w:hideMark/>
          </w:tcPr>
          <w:p w14:paraId="4987D7DD" w14:textId="77777777" w:rsidR="002B4BA4" w:rsidRPr="00861007" w:rsidRDefault="002B4BA4" w:rsidP="00861007">
            <w:pPr>
              <w:jc w:val="center"/>
              <w:rPr>
                <w:rFonts w:cs="Arial"/>
                <w:b/>
                <w:bCs/>
                <w:color w:val="FFFFFF"/>
                <w:sz w:val="16"/>
                <w:szCs w:val="16"/>
              </w:rPr>
            </w:pPr>
            <w:r w:rsidRPr="00861007">
              <w:rPr>
                <w:rFonts w:cs="Arial"/>
                <w:b/>
                <w:bCs/>
                <w:color w:val="FFFFFF"/>
                <w:sz w:val="16"/>
                <w:szCs w:val="16"/>
              </w:rPr>
              <w:t>Oscillation Mode (Hz)</w:t>
            </w:r>
          </w:p>
        </w:tc>
        <w:tc>
          <w:tcPr>
            <w:tcW w:w="901" w:type="dxa"/>
            <w:tcBorders>
              <w:top w:val="nil"/>
              <w:left w:val="nil"/>
              <w:bottom w:val="single" w:sz="8" w:space="0" w:color="auto"/>
              <w:right w:val="single" w:sz="8" w:space="0" w:color="auto"/>
            </w:tcBorders>
            <w:shd w:val="clear" w:color="000000" w:fill="444D53"/>
            <w:vAlign w:val="center"/>
            <w:hideMark/>
          </w:tcPr>
          <w:p w14:paraId="7B711ECF" w14:textId="77777777" w:rsidR="002B4BA4" w:rsidRPr="00861007" w:rsidRDefault="002B4BA4" w:rsidP="00861007">
            <w:pPr>
              <w:jc w:val="center"/>
              <w:rPr>
                <w:rFonts w:cs="Arial"/>
                <w:b/>
                <w:bCs/>
                <w:color w:val="FFFFFF"/>
                <w:sz w:val="16"/>
                <w:szCs w:val="16"/>
              </w:rPr>
            </w:pPr>
            <w:r w:rsidRPr="00861007">
              <w:rPr>
                <w:rFonts w:cs="Arial"/>
                <w:b/>
                <w:bCs/>
                <w:color w:val="FFFFFF"/>
                <w:sz w:val="16"/>
                <w:szCs w:val="16"/>
              </w:rPr>
              <w:t>Damping Ratio</w:t>
            </w:r>
          </w:p>
        </w:tc>
        <w:tc>
          <w:tcPr>
            <w:tcW w:w="683" w:type="dxa"/>
            <w:vMerge/>
            <w:tcBorders>
              <w:top w:val="single" w:sz="8" w:space="0" w:color="auto"/>
              <w:left w:val="single" w:sz="8" w:space="0" w:color="auto"/>
              <w:bottom w:val="single" w:sz="8" w:space="0" w:color="000000"/>
              <w:right w:val="single" w:sz="8" w:space="0" w:color="auto"/>
            </w:tcBorders>
            <w:vAlign w:val="center"/>
            <w:hideMark/>
          </w:tcPr>
          <w:p w14:paraId="3DB7F01F" w14:textId="77777777" w:rsidR="002B4BA4" w:rsidRPr="00861007" w:rsidRDefault="002B4BA4" w:rsidP="00861007">
            <w:pPr>
              <w:rPr>
                <w:rFonts w:cs="Arial"/>
                <w:b/>
                <w:bCs/>
                <w:color w:val="FFFFFF"/>
              </w:rPr>
            </w:pPr>
          </w:p>
        </w:tc>
        <w:tc>
          <w:tcPr>
            <w:tcW w:w="767" w:type="dxa"/>
            <w:tcBorders>
              <w:top w:val="nil"/>
              <w:left w:val="nil"/>
              <w:bottom w:val="single" w:sz="8" w:space="0" w:color="auto"/>
              <w:right w:val="single" w:sz="8" w:space="0" w:color="auto"/>
            </w:tcBorders>
            <w:shd w:val="clear" w:color="000000" w:fill="444D53"/>
            <w:vAlign w:val="center"/>
            <w:hideMark/>
          </w:tcPr>
          <w:p w14:paraId="5483B817" w14:textId="77777777" w:rsidR="002B4BA4" w:rsidRPr="00861007" w:rsidRDefault="002B4BA4" w:rsidP="00861007">
            <w:pPr>
              <w:jc w:val="center"/>
              <w:rPr>
                <w:rFonts w:cs="Arial"/>
                <w:b/>
                <w:bCs/>
                <w:color w:val="FFFFFF"/>
              </w:rPr>
            </w:pPr>
            <w:r w:rsidRPr="00861007">
              <w:rPr>
                <w:rFonts w:cs="Arial"/>
                <w:b/>
                <w:bCs/>
                <w:color w:val="FFFFFF"/>
              </w:rPr>
              <w:t>(MW)</w:t>
            </w:r>
          </w:p>
        </w:tc>
        <w:tc>
          <w:tcPr>
            <w:tcW w:w="705" w:type="dxa"/>
            <w:tcBorders>
              <w:top w:val="nil"/>
              <w:left w:val="nil"/>
              <w:bottom w:val="single" w:sz="8" w:space="0" w:color="000000"/>
              <w:right w:val="single" w:sz="8" w:space="0" w:color="auto"/>
            </w:tcBorders>
            <w:shd w:val="clear" w:color="000000" w:fill="444D53"/>
            <w:vAlign w:val="center"/>
            <w:hideMark/>
          </w:tcPr>
          <w:p w14:paraId="5C3A3A99" w14:textId="77777777" w:rsidR="002B4BA4" w:rsidRPr="00861007" w:rsidRDefault="002B4BA4" w:rsidP="00861007">
            <w:pPr>
              <w:jc w:val="center"/>
              <w:rPr>
                <w:rFonts w:cs="Arial"/>
                <w:b/>
                <w:bCs/>
                <w:color w:val="FFFFFF"/>
              </w:rPr>
            </w:pPr>
            <w:r w:rsidRPr="00861007">
              <w:rPr>
                <w:rFonts w:cs="Arial"/>
                <w:b/>
                <w:bCs/>
                <w:color w:val="FFFFFF"/>
              </w:rPr>
              <w:t xml:space="preserve">% </w:t>
            </w:r>
          </w:p>
        </w:tc>
        <w:tc>
          <w:tcPr>
            <w:tcW w:w="867" w:type="dxa"/>
            <w:tcBorders>
              <w:top w:val="nil"/>
              <w:left w:val="nil"/>
              <w:bottom w:val="single" w:sz="8" w:space="0" w:color="auto"/>
              <w:right w:val="single" w:sz="8" w:space="0" w:color="auto"/>
            </w:tcBorders>
            <w:shd w:val="clear" w:color="000000" w:fill="444D53"/>
            <w:vAlign w:val="center"/>
            <w:hideMark/>
          </w:tcPr>
          <w:p w14:paraId="40E6DD2B" w14:textId="77777777" w:rsidR="002B4BA4" w:rsidRPr="00861007" w:rsidRDefault="002B4BA4" w:rsidP="00861007">
            <w:pPr>
              <w:jc w:val="center"/>
              <w:rPr>
                <w:rFonts w:cs="Arial"/>
                <w:b/>
                <w:bCs/>
                <w:color w:val="FFFFFF"/>
              </w:rPr>
            </w:pPr>
            <w:r w:rsidRPr="00861007">
              <w:rPr>
                <w:rFonts w:cs="Arial"/>
                <w:b/>
                <w:bCs/>
                <w:color w:val="FFFFFF"/>
              </w:rPr>
              <w:t>(GW-s)</w:t>
            </w:r>
          </w:p>
        </w:tc>
      </w:tr>
      <w:tr w:rsidR="002B4BA4" w:rsidRPr="00861007" w14:paraId="547DE3E2" w14:textId="77777777" w:rsidTr="002B4BA4">
        <w:trPr>
          <w:trHeight w:val="487"/>
          <w:jc w:val="center"/>
        </w:trPr>
        <w:tc>
          <w:tcPr>
            <w:tcW w:w="101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462A2433" w14:textId="43C76499" w:rsidR="002B4BA4" w:rsidRPr="00861007" w:rsidRDefault="002B4BA4" w:rsidP="00AE7132">
            <w:pPr>
              <w:jc w:val="center"/>
              <w:rPr>
                <w:rFonts w:cs="Arial"/>
                <w:color w:val="000000"/>
                <w:sz w:val="18"/>
                <w:szCs w:val="18"/>
              </w:rPr>
            </w:pPr>
            <w:r>
              <w:rPr>
                <w:rFonts w:cs="Arial"/>
                <w:color w:val="000000"/>
                <w:sz w:val="18"/>
                <w:szCs w:val="18"/>
              </w:rPr>
              <w:t>8/4/2017 13:50</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9BB93CA" w14:textId="4F21AEBE" w:rsidR="002B4BA4" w:rsidRPr="00861007" w:rsidRDefault="002B4BA4" w:rsidP="00AE7132">
            <w:pPr>
              <w:jc w:val="center"/>
              <w:rPr>
                <w:rFonts w:cs="Arial"/>
                <w:color w:val="000000"/>
                <w:sz w:val="18"/>
                <w:szCs w:val="18"/>
              </w:rPr>
            </w:pPr>
            <w:r>
              <w:rPr>
                <w:rFonts w:cs="Arial"/>
                <w:color w:val="000000"/>
                <w:sz w:val="18"/>
                <w:szCs w:val="18"/>
              </w:rPr>
              <w:t>0.035</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0C218F5E" w14:textId="6C63F688" w:rsidR="002B4BA4" w:rsidRPr="00861007" w:rsidRDefault="002B4BA4" w:rsidP="00AE7132">
            <w:pPr>
              <w:jc w:val="center"/>
              <w:rPr>
                <w:rFonts w:cs="Arial"/>
                <w:color w:val="000000"/>
                <w:sz w:val="18"/>
                <w:szCs w:val="18"/>
              </w:rPr>
            </w:pPr>
            <w:r>
              <w:rPr>
                <w:rFonts w:cs="Arial"/>
                <w:color w:val="000000"/>
                <w:sz w:val="18"/>
                <w:szCs w:val="18"/>
              </w:rPr>
              <w:t>59.91</w:t>
            </w:r>
          </w:p>
        </w:tc>
        <w:tc>
          <w:tcPr>
            <w:tcW w:w="1039" w:type="dxa"/>
            <w:tcBorders>
              <w:top w:val="single" w:sz="4" w:space="0" w:color="auto"/>
              <w:left w:val="nil"/>
              <w:bottom w:val="single" w:sz="4" w:space="0" w:color="auto"/>
              <w:right w:val="single" w:sz="4" w:space="0" w:color="auto"/>
            </w:tcBorders>
            <w:shd w:val="clear" w:color="auto" w:fill="auto"/>
            <w:noWrap/>
            <w:vAlign w:val="center"/>
          </w:tcPr>
          <w:p w14:paraId="7E85BA99" w14:textId="5AA80225" w:rsidR="002B4BA4" w:rsidRPr="00861007" w:rsidRDefault="002B4BA4" w:rsidP="00AE7132">
            <w:pPr>
              <w:jc w:val="center"/>
              <w:rPr>
                <w:rFonts w:cs="Arial"/>
                <w:color w:val="000000"/>
                <w:sz w:val="18"/>
                <w:szCs w:val="18"/>
              </w:rPr>
            </w:pPr>
            <w:r>
              <w:rPr>
                <w:rFonts w:cs="Arial"/>
                <w:color w:val="000000"/>
                <w:sz w:val="18"/>
                <w:szCs w:val="18"/>
              </w:rPr>
              <w:t>0:02:05</w:t>
            </w:r>
          </w:p>
        </w:tc>
        <w:tc>
          <w:tcPr>
            <w:tcW w:w="1935" w:type="dxa"/>
            <w:gridSpan w:val="3"/>
            <w:tcBorders>
              <w:top w:val="single" w:sz="8" w:space="0" w:color="auto"/>
              <w:left w:val="nil"/>
              <w:bottom w:val="single" w:sz="4" w:space="0" w:color="auto"/>
              <w:right w:val="single" w:sz="4" w:space="0" w:color="000000"/>
            </w:tcBorders>
            <w:shd w:val="clear" w:color="auto" w:fill="auto"/>
            <w:vAlign w:val="center"/>
          </w:tcPr>
          <w:p w14:paraId="6B547B49" w14:textId="64BCD592" w:rsidR="002B4BA4" w:rsidRPr="00861007" w:rsidRDefault="002B4BA4" w:rsidP="00AE7132">
            <w:pPr>
              <w:jc w:val="center"/>
              <w:rPr>
                <w:rFonts w:cs="Arial"/>
                <w:color w:val="000000"/>
                <w:sz w:val="18"/>
                <w:szCs w:val="18"/>
              </w:rPr>
            </w:pPr>
            <w:r w:rsidRPr="003A1F2A">
              <w:rPr>
                <w:rFonts w:cs="Arial"/>
                <w:color w:val="000000"/>
                <w:sz w:val="18"/>
                <w:szCs w:val="18"/>
              </w:rPr>
              <w:t>No PMU Report Created</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230A9B87" w14:textId="0F13E890" w:rsidR="002B4BA4" w:rsidRPr="00861007" w:rsidRDefault="002B4BA4" w:rsidP="00AE7132">
            <w:pPr>
              <w:jc w:val="center"/>
              <w:rPr>
                <w:rFonts w:cs="Arial"/>
                <w:color w:val="000000"/>
                <w:sz w:val="18"/>
                <w:szCs w:val="18"/>
              </w:rPr>
            </w:pPr>
            <w:r>
              <w:rPr>
                <w:rFonts w:cs="Arial"/>
                <w:color w:val="000000"/>
                <w:sz w:val="18"/>
                <w:szCs w:val="18"/>
              </w:rPr>
              <w:t>345</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68FD5532" w14:textId="2F767A05" w:rsidR="002B4BA4" w:rsidRPr="00861007" w:rsidRDefault="002B4BA4" w:rsidP="00AE7132">
            <w:pPr>
              <w:jc w:val="center"/>
              <w:rPr>
                <w:rFonts w:cs="Arial"/>
                <w:color w:val="000000"/>
                <w:sz w:val="18"/>
                <w:szCs w:val="18"/>
              </w:rPr>
            </w:pPr>
            <w:r>
              <w:rPr>
                <w:rFonts w:cs="Arial"/>
                <w:color w:val="000000"/>
                <w:sz w:val="18"/>
                <w:szCs w:val="18"/>
              </w:rPr>
              <w:t>62,165</w:t>
            </w:r>
          </w:p>
        </w:tc>
        <w:tc>
          <w:tcPr>
            <w:tcW w:w="705" w:type="dxa"/>
            <w:tcBorders>
              <w:top w:val="single" w:sz="4" w:space="0" w:color="auto"/>
              <w:left w:val="nil"/>
              <w:bottom w:val="single" w:sz="4" w:space="0" w:color="auto"/>
              <w:right w:val="single" w:sz="4" w:space="0" w:color="auto"/>
            </w:tcBorders>
            <w:shd w:val="clear" w:color="auto" w:fill="auto"/>
            <w:noWrap/>
            <w:vAlign w:val="center"/>
          </w:tcPr>
          <w:p w14:paraId="59BA401F" w14:textId="33FBB3B1" w:rsidR="002B4BA4" w:rsidRPr="00861007" w:rsidRDefault="002B4BA4" w:rsidP="00AE7132">
            <w:pPr>
              <w:jc w:val="center"/>
              <w:rPr>
                <w:rFonts w:cs="Arial"/>
                <w:color w:val="000000"/>
                <w:sz w:val="18"/>
                <w:szCs w:val="18"/>
              </w:rPr>
            </w:pPr>
            <w:r>
              <w:rPr>
                <w:rFonts w:cs="Arial"/>
                <w:color w:val="000000"/>
                <w:sz w:val="18"/>
                <w:szCs w:val="18"/>
              </w:rPr>
              <w:t>1%</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593AC0BF" w14:textId="7D16D368" w:rsidR="002B4BA4" w:rsidRPr="00861007" w:rsidRDefault="002B4BA4" w:rsidP="00AE7132">
            <w:pPr>
              <w:jc w:val="center"/>
              <w:rPr>
                <w:rFonts w:cs="Arial"/>
                <w:color w:val="000000"/>
                <w:sz w:val="18"/>
                <w:szCs w:val="18"/>
              </w:rPr>
            </w:pPr>
            <w:r>
              <w:rPr>
                <w:rFonts w:cs="Arial"/>
                <w:color w:val="000000"/>
                <w:sz w:val="18"/>
                <w:szCs w:val="18"/>
              </w:rPr>
              <w:t>352,412</w:t>
            </w:r>
          </w:p>
        </w:tc>
      </w:tr>
      <w:tr w:rsidR="002B4BA4" w:rsidRPr="00861007" w14:paraId="7EE01DB8" w14:textId="77777777" w:rsidTr="002B4BA4">
        <w:trPr>
          <w:trHeight w:val="487"/>
          <w:jc w:val="center"/>
        </w:trPr>
        <w:tc>
          <w:tcPr>
            <w:tcW w:w="101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0C3E7B5" w14:textId="6FB9461F" w:rsidR="002B4BA4" w:rsidRPr="00135D44" w:rsidRDefault="002B4BA4" w:rsidP="00AE7132">
            <w:pPr>
              <w:jc w:val="center"/>
              <w:rPr>
                <w:rFonts w:cs="Arial"/>
                <w:color w:val="000000"/>
                <w:sz w:val="18"/>
                <w:szCs w:val="18"/>
              </w:rPr>
            </w:pPr>
            <w:r>
              <w:rPr>
                <w:rFonts w:cs="Arial"/>
                <w:color w:val="000000"/>
                <w:sz w:val="18"/>
                <w:szCs w:val="18"/>
              </w:rPr>
              <w:t>8/5/2017 18:31</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69CF0BB" w14:textId="31C41184" w:rsidR="002B4BA4" w:rsidRPr="00135D44" w:rsidRDefault="002B4BA4" w:rsidP="00AE7132">
            <w:pPr>
              <w:jc w:val="center"/>
              <w:rPr>
                <w:rFonts w:cs="Arial"/>
                <w:color w:val="000000"/>
                <w:sz w:val="18"/>
                <w:szCs w:val="18"/>
              </w:rPr>
            </w:pPr>
            <w:r>
              <w:rPr>
                <w:rFonts w:cs="Arial"/>
                <w:color w:val="000000"/>
                <w:sz w:val="18"/>
                <w:szCs w:val="18"/>
              </w:rPr>
              <w:t>0.057</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DCC17F0" w14:textId="49E0D157" w:rsidR="002B4BA4" w:rsidRPr="00135D44" w:rsidRDefault="002B4BA4" w:rsidP="00AE7132">
            <w:pPr>
              <w:jc w:val="center"/>
              <w:rPr>
                <w:rFonts w:cs="Arial"/>
                <w:color w:val="000000"/>
                <w:sz w:val="18"/>
                <w:szCs w:val="18"/>
              </w:rPr>
            </w:pPr>
            <w:r>
              <w:rPr>
                <w:rFonts w:cs="Arial"/>
                <w:color w:val="000000"/>
                <w:sz w:val="18"/>
                <w:szCs w:val="18"/>
              </w:rPr>
              <w:t>59.93</w:t>
            </w:r>
          </w:p>
        </w:tc>
        <w:tc>
          <w:tcPr>
            <w:tcW w:w="1039" w:type="dxa"/>
            <w:tcBorders>
              <w:top w:val="single" w:sz="4" w:space="0" w:color="auto"/>
              <w:left w:val="nil"/>
              <w:bottom w:val="single" w:sz="4" w:space="0" w:color="auto"/>
              <w:right w:val="single" w:sz="4" w:space="0" w:color="auto"/>
            </w:tcBorders>
            <w:shd w:val="clear" w:color="auto" w:fill="auto"/>
            <w:noWrap/>
            <w:vAlign w:val="center"/>
          </w:tcPr>
          <w:p w14:paraId="79BF4280" w14:textId="50CBCF05" w:rsidR="002B4BA4" w:rsidRPr="00135D44" w:rsidRDefault="002B4BA4" w:rsidP="00AE7132">
            <w:pPr>
              <w:jc w:val="center"/>
              <w:rPr>
                <w:rFonts w:cs="Arial"/>
                <w:color w:val="000000"/>
                <w:sz w:val="18"/>
                <w:szCs w:val="18"/>
              </w:rPr>
            </w:pPr>
            <w:r>
              <w:rPr>
                <w:rFonts w:cs="Arial"/>
                <w:color w:val="000000"/>
                <w:sz w:val="18"/>
                <w:szCs w:val="18"/>
              </w:rPr>
              <w:t>0:11:56</w:t>
            </w:r>
          </w:p>
        </w:tc>
        <w:tc>
          <w:tcPr>
            <w:tcW w:w="1935" w:type="dxa"/>
            <w:gridSpan w:val="3"/>
            <w:tcBorders>
              <w:top w:val="single" w:sz="8" w:space="0" w:color="auto"/>
              <w:left w:val="nil"/>
              <w:bottom w:val="single" w:sz="4" w:space="0" w:color="auto"/>
              <w:right w:val="single" w:sz="4" w:space="0" w:color="000000"/>
            </w:tcBorders>
            <w:shd w:val="clear" w:color="auto" w:fill="auto"/>
            <w:vAlign w:val="center"/>
          </w:tcPr>
          <w:p w14:paraId="3967336B" w14:textId="35D1D98B" w:rsidR="002B4BA4" w:rsidRPr="00135D44" w:rsidRDefault="002B4BA4" w:rsidP="00AE7132">
            <w:pPr>
              <w:jc w:val="center"/>
              <w:rPr>
                <w:rFonts w:cs="Arial"/>
                <w:color w:val="000000"/>
                <w:sz w:val="18"/>
                <w:szCs w:val="18"/>
              </w:rPr>
            </w:pPr>
            <w:r w:rsidRPr="003A1F2A">
              <w:rPr>
                <w:rFonts w:cs="Arial"/>
                <w:color w:val="000000"/>
                <w:sz w:val="18"/>
                <w:szCs w:val="18"/>
              </w:rPr>
              <w:t>No PMU Report Created</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472C60B8" w14:textId="4E938475" w:rsidR="002B4BA4" w:rsidRPr="00135D44" w:rsidRDefault="002B4BA4" w:rsidP="00AE7132">
            <w:pPr>
              <w:jc w:val="center"/>
              <w:rPr>
                <w:rFonts w:cs="Arial"/>
                <w:color w:val="000000"/>
                <w:sz w:val="18"/>
                <w:szCs w:val="18"/>
              </w:rPr>
            </w:pPr>
            <w:r>
              <w:rPr>
                <w:rFonts w:cs="Arial"/>
                <w:color w:val="000000"/>
                <w:sz w:val="18"/>
                <w:szCs w:val="18"/>
              </w:rPr>
              <w:t>434</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0C874C50" w14:textId="0C4D69FA" w:rsidR="002B4BA4" w:rsidRPr="00135D44" w:rsidRDefault="002B4BA4" w:rsidP="00AE7132">
            <w:pPr>
              <w:jc w:val="center"/>
              <w:rPr>
                <w:rFonts w:cs="Arial"/>
                <w:color w:val="000000"/>
                <w:sz w:val="18"/>
                <w:szCs w:val="18"/>
              </w:rPr>
            </w:pPr>
            <w:r>
              <w:rPr>
                <w:rFonts w:cs="Arial"/>
                <w:color w:val="000000"/>
                <w:sz w:val="18"/>
                <w:szCs w:val="18"/>
              </w:rPr>
              <w:t>61,615</w:t>
            </w:r>
          </w:p>
        </w:tc>
        <w:tc>
          <w:tcPr>
            <w:tcW w:w="705" w:type="dxa"/>
            <w:tcBorders>
              <w:top w:val="single" w:sz="4" w:space="0" w:color="auto"/>
              <w:left w:val="nil"/>
              <w:bottom w:val="single" w:sz="4" w:space="0" w:color="auto"/>
              <w:right w:val="single" w:sz="4" w:space="0" w:color="auto"/>
            </w:tcBorders>
            <w:shd w:val="clear" w:color="auto" w:fill="auto"/>
            <w:noWrap/>
            <w:vAlign w:val="center"/>
          </w:tcPr>
          <w:p w14:paraId="3D8747E5" w14:textId="10E75DC3" w:rsidR="002B4BA4" w:rsidRPr="00135D44" w:rsidRDefault="002B4BA4" w:rsidP="00AE7132">
            <w:pPr>
              <w:jc w:val="center"/>
              <w:rPr>
                <w:rFonts w:cs="Arial"/>
                <w:color w:val="000000"/>
                <w:sz w:val="18"/>
                <w:szCs w:val="18"/>
              </w:rPr>
            </w:pPr>
            <w:r>
              <w:rPr>
                <w:rFonts w:cs="Arial"/>
                <w:color w:val="000000"/>
                <w:sz w:val="18"/>
                <w:szCs w:val="18"/>
              </w:rPr>
              <w:t>15%</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09DDE3D4" w14:textId="1704AF53" w:rsidR="002B4BA4" w:rsidRPr="00135D44" w:rsidRDefault="002B4BA4" w:rsidP="00AE7132">
            <w:pPr>
              <w:jc w:val="center"/>
              <w:rPr>
                <w:rFonts w:cs="Arial"/>
                <w:color w:val="000000"/>
                <w:sz w:val="18"/>
                <w:szCs w:val="18"/>
              </w:rPr>
            </w:pPr>
            <w:r>
              <w:rPr>
                <w:rFonts w:cs="Arial"/>
                <w:color w:val="000000"/>
                <w:sz w:val="18"/>
                <w:szCs w:val="18"/>
              </w:rPr>
              <w:t>321,514</w:t>
            </w:r>
          </w:p>
        </w:tc>
      </w:tr>
      <w:tr w:rsidR="002B4BA4" w:rsidRPr="00861007" w14:paraId="04005C57" w14:textId="77777777" w:rsidTr="002B4BA4">
        <w:trPr>
          <w:trHeight w:val="487"/>
          <w:jc w:val="center"/>
        </w:trPr>
        <w:tc>
          <w:tcPr>
            <w:tcW w:w="1017"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tcPr>
          <w:p w14:paraId="4C9AF96B" w14:textId="5D8A340B" w:rsidR="002B4BA4" w:rsidRPr="00135D44" w:rsidRDefault="002B4BA4" w:rsidP="00AE7132">
            <w:pPr>
              <w:jc w:val="center"/>
              <w:rPr>
                <w:rFonts w:cs="Arial"/>
                <w:color w:val="000000"/>
                <w:sz w:val="18"/>
                <w:szCs w:val="18"/>
              </w:rPr>
            </w:pPr>
            <w:r>
              <w:rPr>
                <w:rFonts w:cs="Arial"/>
                <w:color w:val="000000"/>
                <w:sz w:val="18"/>
                <w:szCs w:val="18"/>
              </w:rPr>
              <w:t>8/9/2017 18:33</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705F5FBA" w14:textId="5C5A189A" w:rsidR="002B4BA4" w:rsidRPr="00135D44" w:rsidRDefault="002B4BA4" w:rsidP="00AE7132">
            <w:pPr>
              <w:jc w:val="center"/>
              <w:rPr>
                <w:rFonts w:cs="Arial"/>
                <w:color w:val="000000"/>
                <w:sz w:val="18"/>
                <w:szCs w:val="18"/>
              </w:rPr>
            </w:pPr>
            <w:r>
              <w:rPr>
                <w:rFonts w:cs="Arial"/>
                <w:color w:val="000000"/>
                <w:sz w:val="18"/>
                <w:szCs w:val="18"/>
              </w:rPr>
              <w:t>0.111</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15E844F4" w14:textId="3DA3C19E" w:rsidR="002B4BA4" w:rsidRPr="00135D44" w:rsidRDefault="002B4BA4" w:rsidP="00AE7132">
            <w:pPr>
              <w:jc w:val="center"/>
              <w:rPr>
                <w:rFonts w:cs="Arial"/>
                <w:color w:val="000000"/>
                <w:sz w:val="18"/>
                <w:szCs w:val="18"/>
              </w:rPr>
            </w:pPr>
            <w:r>
              <w:rPr>
                <w:rFonts w:cs="Arial"/>
                <w:color w:val="000000"/>
                <w:sz w:val="18"/>
                <w:szCs w:val="18"/>
              </w:rPr>
              <w:t>59.87</w:t>
            </w:r>
          </w:p>
        </w:tc>
        <w:tc>
          <w:tcPr>
            <w:tcW w:w="1039"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0AAA0B27" w14:textId="2F7432D0" w:rsidR="002B4BA4" w:rsidRPr="00135D44" w:rsidRDefault="002B4BA4" w:rsidP="00AE7132">
            <w:pPr>
              <w:jc w:val="center"/>
              <w:rPr>
                <w:rFonts w:cs="Arial"/>
                <w:color w:val="000000"/>
                <w:sz w:val="18"/>
                <w:szCs w:val="18"/>
              </w:rPr>
            </w:pPr>
            <w:r>
              <w:rPr>
                <w:rFonts w:cs="Arial"/>
                <w:color w:val="000000"/>
                <w:sz w:val="18"/>
                <w:szCs w:val="18"/>
              </w:rPr>
              <w:t>0:06:09</w:t>
            </w:r>
          </w:p>
        </w:tc>
        <w:tc>
          <w:tcPr>
            <w:tcW w:w="967" w:type="dxa"/>
            <w:tcBorders>
              <w:top w:val="single" w:sz="8" w:space="0" w:color="auto"/>
              <w:left w:val="nil"/>
              <w:bottom w:val="single" w:sz="4" w:space="0" w:color="auto"/>
              <w:right w:val="single" w:sz="4" w:space="0" w:color="000000"/>
            </w:tcBorders>
            <w:shd w:val="clear" w:color="auto" w:fill="98D0FF" w:themeFill="accent4" w:themeFillTint="40"/>
            <w:vAlign w:val="center"/>
          </w:tcPr>
          <w:p w14:paraId="3B87CD87" w14:textId="5B39DCE2" w:rsidR="002B4BA4" w:rsidRPr="00135D44" w:rsidRDefault="002B4BA4" w:rsidP="00AE7132">
            <w:pPr>
              <w:jc w:val="center"/>
              <w:rPr>
                <w:rFonts w:cs="Arial"/>
                <w:color w:val="000000"/>
                <w:sz w:val="18"/>
                <w:szCs w:val="18"/>
              </w:rPr>
            </w:pPr>
            <w:r>
              <w:rPr>
                <w:rFonts w:cs="Arial"/>
                <w:color w:val="000000"/>
                <w:sz w:val="18"/>
                <w:szCs w:val="18"/>
              </w:rPr>
              <w:t>0.62</w:t>
            </w:r>
          </w:p>
        </w:tc>
        <w:tc>
          <w:tcPr>
            <w:tcW w:w="968" w:type="dxa"/>
            <w:gridSpan w:val="2"/>
            <w:tcBorders>
              <w:top w:val="single" w:sz="8" w:space="0" w:color="auto"/>
              <w:left w:val="nil"/>
              <w:bottom w:val="single" w:sz="4" w:space="0" w:color="auto"/>
              <w:right w:val="single" w:sz="4" w:space="0" w:color="000000"/>
            </w:tcBorders>
            <w:shd w:val="clear" w:color="auto" w:fill="98D0FF" w:themeFill="accent4" w:themeFillTint="40"/>
            <w:vAlign w:val="center"/>
          </w:tcPr>
          <w:p w14:paraId="387A87B9" w14:textId="67DC52D2" w:rsidR="002B4BA4" w:rsidRPr="00135D44" w:rsidRDefault="002B4BA4" w:rsidP="00AE7132">
            <w:pPr>
              <w:jc w:val="center"/>
              <w:rPr>
                <w:rFonts w:cs="Arial"/>
                <w:color w:val="000000"/>
                <w:sz w:val="18"/>
                <w:szCs w:val="18"/>
              </w:rPr>
            </w:pPr>
            <w:r>
              <w:rPr>
                <w:rFonts w:cs="Arial"/>
                <w:color w:val="000000"/>
                <w:sz w:val="18"/>
                <w:szCs w:val="18"/>
              </w:rPr>
              <w:t>9%</w:t>
            </w:r>
          </w:p>
        </w:tc>
        <w:tc>
          <w:tcPr>
            <w:tcW w:w="683"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4FB592A8" w14:textId="75E5B5B8" w:rsidR="002B4BA4" w:rsidRPr="00135D44" w:rsidRDefault="002B4BA4" w:rsidP="00AE7132">
            <w:pPr>
              <w:jc w:val="center"/>
              <w:rPr>
                <w:rFonts w:cs="Arial"/>
                <w:color w:val="000000"/>
                <w:sz w:val="18"/>
                <w:szCs w:val="18"/>
              </w:rPr>
            </w:pPr>
            <w:r>
              <w:rPr>
                <w:rFonts w:cs="Arial"/>
                <w:color w:val="000000"/>
                <w:sz w:val="18"/>
                <w:szCs w:val="18"/>
              </w:rPr>
              <w:t>700</w:t>
            </w:r>
          </w:p>
        </w:tc>
        <w:tc>
          <w:tcPr>
            <w:tcW w:w="767"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03C817B1" w14:textId="30D0EB29" w:rsidR="002B4BA4" w:rsidRPr="00135D44" w:rsidRDefault="002B4BA4" w:rsidP="00AE7132">
            <w:pPr>
              <w:jc w:val="center"/>
              <w:rPr>
                <w:rFonts w:cs="Arial"/>
                <w:color w:val="000000"/>
                <w:sz w:val="18"/>
                <w:szCs w:val="18"/>
              </w:rPr>
            </w:pPr>
            <w:r>
              <w:rPr>
                <w:rFonts w:cs="Arial"/>
                <w:color w:val="000000"/>
                <w:sz w:val="18"/>
                <w:szCs w:val="18"/>
              </w:rPr>
              <w:t>61,952</w:t>
            </w:r>
          </w:p>
        </w:tc>
        <w:tc>
          <w:tcPr>
            <w:tcW w:w="705"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2E41A0EB" w14:textId="2781BB89" w:rsidR="002B4BA4" w:rsidRPr="00135D44" w:rsidRDefault="002B4BA4" w:rsidP="00AE7132">
            <w:pPr>
              <w:jc w:val="center"/>
              <w:rPr>
                <w:rFonts w:cs="Arial"/>
                <w:color w:val="000000"/>
                <w:sz w:val="18"/>
                <w:szCs w:val="18"/>
              </w:rPr>
            </w:pPr>
            <w:r>
              <w:rPr>
                <w:rFonts w:cs="Arial"/>
                <w:color w:val="000000"/>
                <w:sz w:val="18"/>
                <w:szCs w:val="18"/>
              </w:rPr>
              <w:t>5%</w:t>
            </w:r>
          </w:p>
        </w:tc>
        <w:tc>
          <w:tcPr>
            <w:tcW w:w="867"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26C71304" w14:textId="363A2008" w:rsidR="002B4BA4" w:rsidRPr="00135D44" w:rsidRDefault="002B4BA4" w:rsidP="00AE7132">
            <w:pPr>
              <w:jc w:val="center"/>
              <w:rPr>
                <w:rFonts w:cs="Arial"/>
                <w:color w:val="000000"/>
                <w:sz w:val="18"/>
                <w:szCs w:val="18"/>
              </w:rPr>
            </w:pPr>
            <w:r>
              <w:rPr>
                <w:rFonts w:cs="Arial"/>
                <w:color w:val="000000"/>
                <w:sz w:val="18"/>
                <w:szCs w:val="18"/>
              </w:rPr>
              <w:t>345,357</w:t>
            </w:r>
          </w:p>
        </w:tc>
      </w:tr>
      <w:tr w:rsidR="002B4BA4" w:rsidRPr="00861007" w14:paraId="4BBF631E" w14:textId="77777777" w:rsidTr="002B4BA4">
        <w:trPr>
          <w:trHeight w:val="487"/>
          <w:jc w:val="center"/>
        </w:trPr>
        <w:tc>
          <w:tcPr>
            <w:tcW w:w="1017" w:type="dxa"/>
            <w:tcBorders>
              <w:top w:val="single" w:sz="4" w:space="0" w:color="auto"/>
              <w:left w:val="single" w:sz="8" w:space="0" w:color="auto"/>
              <w:bottom w:val="single" w:sz="4" w:space="0" w:color="auto"/>
              <w:right w:val="single" w:sz="4" w:space="0" w:color="auto"/>
            </w:tcBorders>
            <w:shd w:val="clear" w:color="auto" w:fill="98D0FF" w:themeFill="accent4" w:themeFillTint="40"/>
            <w:noWrap/>
            <w:vAlign w:val="center"/>
          </w:tcPr>
          <w:p w14:paraId="3F44C79E" w14:textId="639F3DED" w:rsidR="002B4BA4" w:rsidRDefault="002B4BA4" w:rsidP="00AE7132">
            <w:pPr>
              <w:jc w:val="center"/>
              <w:rPr>
                <w:rFonts w:cs="Arial"/>
                <w:color w:val="000000"/>
                <w:sz w:val="18"/>
                <w:szCs w:val="18"/>
              </w:rPr>
            </w:pPr>
            <w:r>
              <w:rPr>
                <w:rFonts w:cs="Arial"/>
                <w:color w:val="000000"/>
                <w:sz w:val="18"/>
                <w:szCs w:val="18"/>
              </w:rPr>
              <w:t>8/23/2017 12:51</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4CAAD349" w14:textId="770D5AEC" w:rsidR="002B4BA4" w:rsidRPr="00135D44" w:rsidRDefault="002B4BA4" w:rsidP="00AE7132">
            <w:pPr>
              <w:jc w:val="center"/>
              <w:rPr>
                <w:rFonts w:cs="Arial"/>
                <w:color w:val="000000"/>
                <w:sz w:val="18"/>
                <w:szCs w:val="18"/>
              </w:rPr>
            </w:pPr>
            <w:r>
              <w:rPr>
                <w:rFonts w:cs="Arial"/>
                <w:color w:val="000000"/>
                <w:sz w:val="18"/>
                <w:szCs w:val="18"/>
              </w:rPr>
              <w:t>0.099</w:t>
            </w:r>
          </w:p>
        </w:tc>
        <w:tc>
          <w:tcPr>
            <w:tcW w:w="1228"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0787E05" w14:textId="2347C9E7" w:rsidR="002B4BA4" w:rsidRPr="00135D44" w:rsidRDefault="002B4BA4" w:rsidP="00AE7132">
            <w:pPr>
              <w:jc w:val="center"/>
              <w:rPr>
                <w:rFonts w:cs="Arial"/>
                <w:color w:val="000000"/>
                <w:sz w:val="18"/>
                <w:szCs w:val="18"/>
              </w:rPr>
            </w:pPr>
            <w:r>
              <w:rPr>
                <w:rFonts w:cs="Arial"/>
                <w:color w:val="000000"/>
                <w:sz w:val="18"/>
                <w:szCs w:val="18"/>
              </w:rPr>
              <w:t>59.85</w:t>
            </w:r>
          </w:p>
        </w:tc>
        <w:tc>
          <w:tcPr>
            <w:tcW w:w="1039"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3987723D" w14:textId="2F839F48" w:rsidR="002B4BA4" w:rsidRPr="00135D44" w:rsidRDefault="002B4BA4" w:rsidP="00AE7132">
            <w:pPr>
              <w:jc w:val="center"/>
              <w:rPr>
                <w:rFonts w:cs="Arial"/>
                <w:color w:val="000000"/>
                <w:sz w:val="18"/>
                <w:szCs w:val="18"/>
              </w:rPr>
            </w:pPr>
            <w:r>
              <w:rPr>
                <w:rFonts w:cs="Arial"/>
                <w:color w:val="000000"/>
                <w:sz w:val="18"/>
                <w:szCs w:val="18"/>
              </w:rPr>
              <w:t>0:04:13</w:t>
            </w:r>
          </w:p>
        </w:tc>
        <w:tc>
          <w:tcPr>
            <w:tcW w:w="967" w:type="dxa"/>
            <w:tcBorders>
              <w:top w:val="single" w:sz="8" w:space="0" w:color="auto"/>
              <w:left w:val="nil"/>
              <w:bottom w:val="single" w:sz="8" w:space="0" w:color="auto"/>
              <w:right w:val="single" w:sz="4" w:space="0" w:color="000000"/>
            </w:tcBorders>
            <w:shd w:val="clear" w:color="auto" w:fill="98D0FF" w:themeFill="accent4" w:themeFillTint="40"/>
            <w:vAlign w:val="center"/>
          </w:tcPr>
          <w:p w14:paraId="5BB5DE4F" w14:textId="0E2993AB" w:rsidR="002B4BA4" w:rsidRPr="00135D44" w:rsidRDefault="002B4BA4" w:rsidP="00AE7132">
            <w:pPr>
              <w:jc w:val="center"/>
              <w:rPr>
                <w:rFonts w:cs="Arial"/>
                <w:color w:val="000000"/>
                <w:sz w:val="18"/>
                <w:szCs w:val="18"/>
              </w:rPr>
            </w:pPr>
            <w:r>
              <w:rPr>
                <w:rFonts w:cs="Arial"/>
                <w:color w:val="000000"/>
                <w:sz w:val="18"/>
                <w:szCs w:val="18"/>
              </w:rPr>
              <w:t>0.60</w:t>
            </w:r>
          </w:p>
        </w:tc>
        <w:tc>
          <w:tcPr>
            <w:tcW w:w="968" w:type="dxa"/>
            <w:gridSpan w:val="2"/>
            <w:tcBorders>
              <w:top w:val="single" w:sz="8" w:space="0" w:color="auto"/>
              <w:left w:val="nil"/>
              <w:bottom w:val="single" w:sz="8" w:space="0" w:color="auto"/>
              <w:right w:val="single" w:sz="4" w:space="0" w:color="000000"/>
            </w:tcBorders>
            <w:shd w:val="clear" w:color="auto" w:fill="98D0FF" w:themeFill="accent4" w:themeFillTint="40"/>
            <w:vAlign w:val="center"/>
          </w:tcPr>
          <w:p w14:paraId="1C3661A2" w14:textId="27B2588E" w:rsidR="002B4BA4" w:rsidRPr="00135D44" w:rsidRDefault="002B4BA4" w:rsidP="00AE7132">
            <w:pPr>
              <w:jc w:val="center"/>
              <w:rPr>
                <w:rFonts w:cs="Arial"/>
                <w:color w:val="000000"/>
                <w:sz w:val="18"/>
                <w:szCs w:val="18"/>
              </w:rPr>
            </w:pPr>
            <w:r>
              <w:rPr>
                <w:rFonts w:cs="Arial"/>
                <w:color w:val="000000"/>
                <w:sz w:val="18"/>
                <w:szCs w:val="18"/>
              </w:rPr>
              <w:t>1100%</w:t>
            </w:r>
          </w:p>
        </w:tc>
        <w:tc>
          <w:tcPr>
            <w:tcW w:w="683"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6D4C44A9" w14:textId="02601F31" w:rsidR="002B4BA4" w:rsidRPr="00135D44" w:rsidRDefault="002B4BA4" w:rsidP="00AE7132">
            <w:pPr>
              <w:jc w:val="center"/>
              <w:rPr>
                <w:rFonts w:cs="Arial"/>
                <w:color w:val="000000"/>
                <w:sz w:val="18"/>
                <w:szCs w:val="18"/>
              </w:rPr>
            </w:pPr>
            <w:r>
              <w:rPr>
                <w:rFonts w:cs="Arial"/>
                <w:color w:val="000000"/>
                <w:sz w:val="18"/>
                <w:szCs w:val="18"/>
              </w:rPr>
              <w:t>797</w:t>
            </w:r>
          </w:p>
        </w:tc>
        <w:tc>
          <w:tcPr>
            <w:tcW w:w="767"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21F30C2B" w14:textId="60514BFC" w:rsidR="002B4BA4" w:rsidRPr="00135D44" w:rsidRDefault="002B4BA4" w:rsidP="00AE7132">
            <w:pPr>
              <w:jc w:val="center"/>
              <w:rPr>
                <w:rFonts w:cs="Arial"/>
                <w:color w:val="000000"/>
                <w:sz w:val="18"/>
                <w:szCs w:val="18"/>
              </w:rPr>
            </w:pPr>
            <w:r>
              <w:rPr>
                <w:rFonts w:cs="Arial"/>
                <w:color w:val="000000"/>
                <w:sz w:val="18"/>
                <w:szCs w:val="18"/>
              </w:rPr>
              <w:t>58,507</w:t>
            </w:r>
          </w:p>
        </w:tc>
        <w:tc>
          <w:tcPr>
            <w:tcW w:w="705"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0426A25E" w14:textId="1919727A" w:rsidR="002B4BA4" w:rsidRPr="00135D44" w:rsidRDefault="002B4BA4" w:rsidP="00AE7132">
            <w:pPr>
              <w:jc w:val="center"/>
              <w:rPr>
                <w:rFonts w:cs="Arial"/>
                <w:color w:val="000000"/>
                <w:sz w:val="18"/>
                <w:szCs w:val="18"/>
              </w:rPr>
            </w:pPr>
            <w:r>
              <w:rPr>
                <w:rFonts w:cs="Arial"/>
                <w:color w:val="000000"/>
                <w:sz w:val="18"/>
                <w:szCs w:val="18"/>
              </w:rPr>
              <w:t>1%</w:t>
            </w:r>
          </w:p>
        </w:tc>
        <w:tc>
          <w:tcPr>
            <w:tcW w:w="867" w:type="dxa"/>
            <w:tcBorders>
              <w:top w:val="single" w:sz="4" w:space="0" w:color="auto"/>
              <w:left w:val="nil"/>
              <w:bottom w:val="single" w:sz="4" w:space="0" w:color="auto"/>
              <w:right w:val="single" w:sz="4" w:space="0" w:color="auto"/>
            </w:tcBorders>
            <w:shd w:val="clear" w:color="auto" w:fill="98D0FF" w:themeFill="accent4" w:themeFillTint="40"/>
            <w:noWrap/>
            <w:vAlign w:val="center"/>
          </w:tcPr>
          <w:p w14:paraId="592FB455" w14:textId="1AF2B35C" w:rsidR="002B4BA4" w:rsidRPr="00135D44" w:rsidRDefault="002B4BA4" w:rsidP="00AE7132">
            <w:pPr>
              <w:jc w:val="center"/>
              <w:rPr>
                <w:rFonts w:cs="Arial"/>
                <w:color w:val="000000"/>
                <w:sz w:val="18"/>
                <w:szCs w:val="18"/>
              </w:rPr>
            </w:pPr>
            <w:r>
              <w:rPr>
                <w:rFonts w:cs="Arial"/>
                <w:color w:val="000000"/>
                <w:sz w:val="18"/>
                <w:szCs w:val="18"/>
              </w:rPr>
              <w:t>346,334</w:t>
            </w:r>
          </w:p>
        </w:tc>
      </w:tr>
      <w:tr w:rsidR="002B4BA4" w:rsidRPr="00861007" w14:paraId="215E12C0" w14:textId="77777777" w:rsidTr="002B4BA4">
        <w:trPr>
          <w:trHeight w:val="487"/>
          <w:jc w:val="center"/>
        </w:trPr>
        <w:tc>
          <w:tcPr>
            <w:tcW w:w="101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6567C346" w14:textId="6BCE6EE0" w:rsidR="002B4BA4" w:rsidRPr="00421505" w:rsidRDefault="002B4BA4" w:rsidP="00AE7132">
            <w:pPr>
              <w:jc w:val="center"/>
              <w:rPr>
                <w:rFonts w:cs="Arial"/>
                <w:color w:val="000000"/>
                <w:sz w:val="18"/>
                <w:szCs w:val="18"/>
              </w:rPr>
            </w:pPr>
            <w:r>
              <w:rPr>
                <w:rFonts w:cs="Arial"/>
                <w:color w:val="000000"/>
                <w:sz w:val="18"/>
                <w:szCs w:val="18"/>
              </w:rPr>
              <w:t>8/28/2017 15:47</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58BB475E" w14:textId="698087E0" w:rsidR="002B4BA4" w:rsidRPr="00421505" w:rsidRDefault="002B4BA4" w:rsidP="00AE7132">
            <w:pPr>
              <w:jc w:val="center"/>
              <w:rPr>
                <w:rFonts w:cs="Arial"/>
                <w:color w:val="000000"/>
                <w:sz w:val="18"/>
                <w:szCs w:val="18"/>
              </w:rPr>
            </w:pPr>
            <w:r>
              <w:rPr>
                <w:rFonts w:cs="Arial"/>
                <w:color w:val="000000"/>
                <w:sz w:val="18"/>
                <w:szCs w:val="18"/>
              </w:rPr>
              <w:t>0.033</w:t>
            </w:r>
          </w:p>
        </w:tc>
        <w:tc>
          <w:tcPr>
            <w:tcW w:w="1228" w:type="dxa"/>
            <w:tcBorders>
              <w:top w:val="single" w:sz="4" w:space="0" w:color="auto"/>
              <w:left w:val="nil"/>
              <w:bottom w:val="single" w:sz="4" w:space="0" w:color="auto"/>
              <w:right w:val="single" w:sz="4" w:space="0" w:color="auto"/>
            </w:tcBorders>
            <w:shd w:val="clear" w:color="auto" w:fill="auto"/>
            <w:noWrap/>
            <w:vAlign w:val="center"/>
          </w:tcPr>
          <w:p w14:paraId="23ADD36B" w14:textId="02E98A00" w:rsidR="002B4BA4" w:rsidRPr="00421505" w:rsidRDefault="002B4BA4" w:rsidP="00AE7132">
            <w:pPr>
              <w:jc w:val="center"/>
              <w:rPr>
                <w:rFonts w:cs="Arial"/>
                <w:color w:val="000000"/>
                <w:sz w:val="18"/>
                <w:szCs w:val="18"/>
              </w:rPr>
            </w:pPr>
            <w:r>
              <w:rPr>
                <w:rFonts w:cs="Arial"/>
                <w:color w:val="000000"/>
                <w:sz w:val="18"/>
                <w:szCs w:val="18"/>
              </w:rPr>
              <w:t>59.91</w:t>
            </w:r>
          </w:p>
        </w:tc>
        <w:tc>
          <w:tcPr>
            <w:tcW w:w="1039" w:type="dxa"/>
            <w:tcBorders>
              <w:top w:val="single" w:sz="4" w:space="0" w:color="auto"/>
              <w:left w:val="nil"/>
              <w:bottom w:val="single" w:sz="4" w:space="0" w:color="auto"/>
              <w:right w:val="single" w:sz="4" w:space="0" w:color="auto"/>
            </w:tcBorders>
            <w:shd w:val="clear" w:color="auto" w:fill="auto"/>
            <w:noWrap/>
            <w:vAlign w:val="center"/>
          </w:tcPr>
          <w:p w14:paraId="5E94636C" w14:textId="545FCB82" w:rsidR="002B4BA4" w:rsidRPr="00421505" w:rsidRDefault="002B4BA4" w:rsidP="00AE7132">
            <w:pPr>
              <w:jc w:val="center"/>
              <w:rPr>
                <w:rFonts w:cs="Arial"/>
                <w:color w:val="000000"/>
                <w:sz w:val="18"/>
                <w:szCs w:val="18"/>
              </w:rPr>
            </w:pPr>
            <w:r>
              <w:rPr>
                <w:rFonts w:cs="Arial"/>
                <w:color w:val="000000"/>
                <w:sz w:val="18"/>
                <w:szCs w:val="18"/>
              </w:rPr>
              <w:t>0:06:04</w:t>
            </w:r>
          </w:p>
        </w:tc>
        <w:tc>
          <w:tcPr>
            <w:tcW w:w="1935" w:type="dxa"/>
            <w:gridSpan w:val="3"/>
            <w:tcBorders>
              <w:top w:val="single" w:sz="8" w:space="0" w:color="auto"/>
              <w:left w:val="nil"/>
              <w:bottom w:val="single" w:sz="4" w:space="0" w:color="auto"/>
              <w:right w:val="single" w:sz="4" w:space="0" w:color="000000"/>
            </w:tcBorders>
            <w:shd w:val="clear" w:color="auto" w:fill="auto"/>
            <w:vAlign w:val="center"/>
          </w:tcPr>
          <w:p w14:paraId="705CACA4" w14:textId="7A0F2C31" w:rsidR="002B4BA4" w:rsidRPr="00421505" w:rsidRDefault="002B4BA4" w:rsidP="00AE7132">
            <w:pPr>
              <w:jc w:val="center"/>
              <w:rPr>
                <w:rFonts w:cs="Arial"/>
                <w:color w:val="000000"/>
                <w:sz w:val="18"/>
                <w:szCs w:val="18"/>
              </w:rPr>
            </w:pPr>
            <w:r w:rsidRPr="003A1F2A">
              <w:rPr>
                <w:rFonts w:cs="Arial"/>
                <w:color w:val="000000"/>
                <w:sz w:val="18"/>
                <w:szCs w:val="18"/>
              </w:rPr>
              <w:t>No PMU Report Created</w:t>
            </w:r>
          </w:p>
        </w:tc>
        <w:tc>
          <w:tcPr>
            <w:tcW w:w="683" w:type="dxa"/>
            <w:tcBorders>
              <w:top w:val="single" w:sz="4" w:space="0" w:color="auto"/>
              <w:left w:val="nil"/>
              <w:bottom w:val="single" w:sz="4" w:space="0" w:color="auto"/>
              <w:right w:val="single" w:sz="4" w:space="0" w:color="auto"/>
            </w:tcBorders>
            <w:shd w:val="clear" w:color="auto" w:fill="auto"/>
            <w:noWrap/>
            <w:vAlign w:val="center"/>
          </w:tcPr>
          <w:p w14:paraId="2E5804B1" w14:textId="331F4F35" w:rsidR="002B4BA4" w:rsidRPr="00421505" w:rsidRDefault="002B4BA4" w:rsidP="00AE7132">
            <w:pPr>
              <w:jc w:val="center"/>
              <w:rPr>
                <w:rFonts w:cs="Arial"/>
                <w:color w:val="000000"/>
                <w:sz w:val="18"/>
                <w:szCs w:val="18"/>
              </w:rPr>
            </w:pPr>
            <w:r>
              <w:rPr>
                <w:rFonts w:cs="Arial"/>
                <w:color w:val="000000"/>
                <w:sz w:val="18"/>
                <w:szCs w:val="18"/>
              </w:rPr>
              <w:t>440</w:t>
            </w:r>
          </w:p>
        </w:tc>
        <w:tc>
          <w:tcPr>
            <w:tcW w:w="767" w:type="dxa"/>
            <w:tcBorders>
              <w:top w:val="single" w:sz="4" w:space="0" w:color="auto"/>
              <w:left w:val="nil"/>
              <w:bottom w:val="single" w:sz="4" w:space="0" w:color="auto"/>
              <w:right w:val="single" w:sz="4" w:space="0" w:color="auto"/>
            </w:tcBorders>
            <w:shd w:val="clear" w:color="auto" w:fill="auto"/>
            <w:noWrap/>
            <w:vAlign w:val="center"/>
          </w:tcPr>
          <w:p w14:paraId="01B8D08C" w14:textId="532E8463" w:rsidR="002B4BA4" w:rsidRPr="00421505" w:rsidRDefault="002B4BA4" w:rsidP="00AE7132">
            <w:pPr>
              <w:jc w:val="center"/>
              <w:rPr>
                <w:rFonts w:cs="Arial"/>
                <w:color w:val="000000"/>
                <w:sz w:val="18"/>
                <w:szCs w:val="18"/>
              </w:rPr>
            </w:pPr>
            <w:r>
              <w:rPr>
                <w:rFonts w:cs="Arial"/>
                <w:color w:val="000000"/>
                <w:sz w:val="18"/>
                <w:szCs w:val="18"/>
              </w:rPr>
              <w:t>44,690</w:t>
            </w:r>
          </w:p>
        </w:tc>
        <w:tc>
          <w:tcPr>
            <w:tcW w:w="705" w:type="dxa"/>
            <w:tcBorders>
              <w:top w:val="single" w:sz="4" w:space="0" w:color="auto"/>
              <w:left w:val="nil"/>
              <w:bottom w:val="single" w:sz="4" w:space="0" w:color="auto"/>
              <w:right w:val="single" w:sz="4" w:space="0" w:color="auto"/>
            </w:tcBorders>
            <w:shd w:val="clear" w:color="auto" w:fill="auto"/>
            <w:noWrap/>
            <w:vAlign w:val="center"/>
          </w:tcPr>
          <w:p w14:paraId="2A2540F6" w14:textId="3A99A587" w:rsidR="002B4BA4" w:rsidRPr="00421505" w:rsidRDefault="002B4BA4" w:rsidP="00AE7132">
            <w:pPr>
              <w:jc w:val="center"/>
              <w:rPr>
                <w:rFonts w:cs="Arial"/>
                <w:color w:val="000000"/>
                <w:sz w:val="18"/>
                <w:szCs w:val="18"/>
              </w:rPr>
            </w:pPr>
            <w:r>
              <w:rPr>
                <w:rFonts w:cs="Arial"/>
                <w:color w:val="000000"/>
                <w:sz w:val="18"/>
                <w:szCs w:val="18"/>
              </w:rPr>
              <w:t>18%</w:t>
            </w:r>
          </w:p>
        </w:tc>
        <w:tc>
          <w:tcPr>
            <w:tcW w:w="867" w:type="dxa"/>
            <w:tcBorders>
              <w:top w:val="single" w:sz="4" w:space="0" w:color="auto"/>
              <w:left w:val="nil"/>
              <w:bottom w:val="single" w:sz="4" w:space="0" w:color="auto"/>
              <w:right w:val="single" w:sz="4" w:space="0" w:color="auto"/>
            </w:tcBorders>
            <w:shd w:val="clear" w:color="auto" w:fill="auto"/>
            <w:noWrap/>
            <w:vAlign w:val="center"/>
          </w:tcPr>
          <w:p w14:paraId="7239D663" w14:textId="33700489" w:rsidR="002B4BA4" w:rsidRPr="00421505" w:rsidRDefault="002B4BA4" w:rsidP="00AE7132">
            <w:pPr>
              <w:jc w:val="center"/>
              <w:rPr>
                <w:rFonts w:cs="Arial"/>
                <w:color w:val="000000"/>
                <w:sz w:val="18"/>
                <w:szCs w:val="18"/>
              </w:rPr>
            </w:pPr>
            <w:r>
              <w:rPr>
                <w:rFonts w:cs="Arial"/>
                <w:color w:val="000000"/>
                <w:sz w:val="18"/>
                <w:szCs w:val="18"/>
              </w:rPr>
              <w:t>260,183</w:t>
            </w:r>
          </w:p>
        </w:tc>
      </w:tr>
    </w:tbl>
    <w:p w14:paraId="1E66C840" w14:textId="2B14741B" w:rsidR="00280AD6" w:rsidRPr="003A1F2A" w:rsidRDefault="00BB61CB" w:rsidP="003A1F2A">
      <w:pPr>
        <w:autoSpaceDE w:val="0"/>
        <w:autoSpaceDN w:val="0"/>
        <w:rPr>
          <w:rFonts w:cs="Arial"/>
          <w:sz w:val="16"/>
          <w:szCs w:val="16"/>
        </w:rPr>
      </w:pPr>
      <w:r w:rsidRPr="00331765">
        <w:rPr>
          <w:rFonts w:cs="Arial"/>
          <w:sz w:val="16"/>
          <w:szCs w:val="16"/>
        </w:rPr>
        <w:t xml:space="preserve"> </w:t>
      </w:r>
      <w:r w:rsidR="00280AD6" w:rsidRPr="00331765">
        <w:rPr>
          <w:rFonts w:cs="Arial"/>
          <w:sz w:val="16"/>
          <w:szCs w:val="16"/>
        </w:rPr>
        <w:t>(Note: frequency events highlighted in blue have been identified as FMEs per BAL-001-TRE-1 and the Performance Disturbance Compliance Working group.</w:t>
      </w:r>
      <w:r w:rsidR="003A1F2A">
        <w:rPr>
          <w:rFonts w:cs="Arial"/>
          <w:sz w:val="16"/>
          <w:szCs w:val="16"/>
        </w:rPr>
        <w:t xml:space="preserve"> </w:t>
      </w:r>
      <w:r w:rsidR="003A1F2A" w:rsidRPr="003A1F2A">
        <w:rPr>
          <w:rFonts w:cs="Arial"/>
          <w:sz w:val="16"/>
          <w:szCs w:val="16"/>
        </w:rPr>
        <w:t>PMU reports are typically generated when frequency drops below 59.9, but PMU data is available for other events.</w:t>
      </w:r>
      <w:r w:rsidR="00280AD6" w:rsidRPr="00331765">
        <w:rPr>
          <w:rFonts w:cs="Arial"/>
          <w:sz w:val="16"/>
          <w:szCs w:val="16"/>
        </w:rPr>
        <w:t>)</w:t>
      </w:r>
    </w:p>
    <w:p w14:paraId="21BD242A" w14:textId="77777777" w:rsidR="00082EBF" w:rsidRDefault="00082EBF" w:rsidP="009E4C5F">
      <w:pPr>
        <w:rPr>
          <w:rFonts w:cs="Arial"/>
          <w:sz w:val="16"/>
          <w:szCs w:val="16"/>
        </w:rPr>
      </w:pPr>
    </w:p>
    <w:p w14:paraId="702131C0" w14:textId="77777777" w:rsidR="00082EBF" w:rsidRDefault="00082EBF" w:rsidP="009E4C5F">
      <w:pPr>
        <w:rPr>
          <w:rFonts w:cs="Arial"/>
          <w:sz w:val="16"/>
          <w:szCs w:val="16"/>
        </w:rPr>
      </w:pPr>
    </w:p>
    <w:p w14:paraId="447E926E" w14:textId="77777777" w:rsidR="00082EBF" w:rsidRDefault="00082EBF" w:rsidP="009E4C5F">
      <w:pPr>
        <w:rPr>
          <w:rFonts w:cs="Arial"/>
          <w:sz w:val="16"/>
          <w:szCs w:val="16"/>
        </w:rPr>
      </w:pPr>
    </w:p>
    <w:p w14:paraId="46C44D38" w14:textId="77777777" w:rsidR="00082EBF" w:rsidRDefault="00082EBF" w:rsidP="009E4C5F">
      <w:pPr>
        <w:rPr>
          <w:rFonts w:cs="Arial"/>
          <w:sz w:val="16"/>
          <w:szCs w:val="16"/>
        </w:rPr>
      </w:pPr>
    </w:p>
    <w:p w14:paraId="73D32D37" w14:textId="77777777" w:rsidR="00082EBF" w:rsidRDefault="00082EBF" w:rsidP="009E4C5F">
      <w:pPr>
        <w:rPr>
          <w:rFonts w:cs="Arial"/>
          <w:sz w:val="16"/>
          <w:szCs w:val="16"/>
        </w:rPr>
      </w:pPr>
    </w:p>
    <w:p w14:paraId="077A88F3" w14:textId="77777777" w:rsidR="00082EBF" w:rsidRDefault="00082EBF" w:rsidP="009E4C5F">
      <w:pPr>
        <w:rPr>
          <w:rFonts w:cs="Arial"/>
          <w:sz w:val="16"/>
          <w:szCs w:val="16"/>
        </w:rPr>
      </w:pPr>
    </w:p>
    <w:p w14:paraId="02E49066" w14:textId="77777777" w:rsidR="00082EBF" w:rsidRDefault="00082EBF" w:rsidP="009E4C5F">
      <w:pPr>
        <w:rPr>
          <w:rFonts w:cs="Arial"/>
          <w:sz w:val="16"/>
          <w:szCs w:val="16"/>
        </w:rPr>
      </w:pPr>
    </w:p>
    <w:p w14:paraId="15843C6C" w14:textId="77777777" w:rsidR="00082EBF" w:rsidRDefault="00082EBF" w:rsidP="009E4C5F">
      <w:pPr>
        <w:rPr>
          <w:rFonts w:cs="Arial"/>
          <w:sz w:val="16"/>
          <w:szCs w:val="16"/>
        </w:rPr>
      </w:pPr>
    </w:p>
    <w:p w14:paraId="37641BC6" w14:textId="77777777" w:rsidR="002B4BA4" w:rsidRDefault="002B4BA4" w:rsidP="009E4C5F">
      <w:pPr>
        <w:rPr>
          <w:rFonts w:cs="Arial"/>
          <w:sz w:val="16"/>
          <w:szCs w:val="16"/>
        </w:rPr>
      </w:pPr>
    </w:p>
    <w:p w14:paraId="168A4230" w14:textId="77777777" w:rsidR="002B4BA4" w:rsidRDefault="002B4BA4" w:rsidP="009E4C5F">
      <w:pPr>
        <w:rPr>
          <w:rFonts w:cs="Arial"/>
          <w:sz w:val="16"/>
          <w:szCs w:val="16"/>
        </w:rPr>
      </w:pPr>
    </w:p>
    <w:p w14:paraId="5119FB4F" w14:textId="77777777" w:rsidR="002B4BA4" w:rsidRDefault="002B4BA4" w:rsidP="009E4C5F">
      <w:pPr>
        <w:rPr>
          <w:rFonts w:cs="Arial"/>
          <w:sz w:val="16"/>
          <w:szCs w:val="16"/>
        </w:rPr>
      </w:pPr>
    </w:p>
    <w:p w14:paraId="6CCAF7AA" w14:textId="77777777" w:rsidR="002B4BA4" w:rsidRDefault="002B4BA4" w:rsidP="009E4C5F">
      <w:pPr>
        <w:rPr>
          <w:rFonts w:cs="Arial"/>
          <w:sz w:val="16"/>
          <w:szCs w:val="16"/>
        </w:rPr>
      </w:pPr>
    </w:p>
    <w:p w14:paraId="418C1929" w14:textId="77777777" w:rsidR="002B4BA4" w:rsidRDefault="002B4BA4" w:rsidP="009E4C5F">
      <w:pPr>
        <w:rPr>
          <w:rFonts w:cs="Arial"/>
          <w:sz w:val="16"/>
          <w:szCs w:val="16"/>
        </w:rPr>
      </w:pPr>
    </w:p>
    <w:p w14:paraId="51824A96" w14:textId="77777777" w:rsidR="002B4BA4" w:rsidRDefault="002B4BA4" w:rsidP="009E4C5F">
      <w:pPr>
        <w:rPr>
          <w:rFonts w:cs="Arial"/>
          <w:sz w:val="16"/>
          <w:szCs w:val="16"/>
        </w:rPr>
      </w:pPr>
    </w:p>
    <w:p w14:paraId="0D0ECAE4" w14:textId="77777777" w:rsidR="00082EBF" w:rsidRDefault="00082EBF" w:rsidP="009E4C5F">
      <w:pPr>
        <w:rPr>
          <w:rFonts w:cs="Arial"/>
          <w:sz w:val="16"/>
          <w:szCs w:val="16"/>
        </w:rPr>
      </w:pPr>
    </w:p>
    <w:p w14:paraId="0B8A342B" w14:textId="77777777" w:rsidR="00082EBF" w:rsidRDefault="00082EBF" w:rsidP="009E4C5F">
      <w:pPr>
        <w:rPr>
          <w:rFonts w:cs="Arial"/>
          <w:sz w:val="16"/>
          <w:szCs w:val="16"/>
        </w:rPr>
      </w:pPr>
    </w:p>
    <w:p w14:paraId="2E7D9DD4" w14:textId="77777777" w:rsidR="00082EBF" w:rsidRPr="00331765" w:rsidRDefault="00082EBF" w:rsidP="009E4C5F">
      <w:pPr>
        <w:rPr>
          <w:rFonts w:cs="Arial"/>
          <w:sz w:val="16"/>
          <w:szCs w:val="16"/>
        </w:rPr>
      </w:pPr>
    </w:p>
    <w:p w14:paraId="62323ED4" w14:textId="77777777" w:rsidR="00654A7F" w:rsidRDefault="00654A7F" w:rsidP="00BB61CB">
      <w:pPr>
        <w:rPr>
          <w:rFonts w:cs="Arial"/>
          <w:sz w:val="16"/>
          <w:szCs w:val="16"/>
        </w:rPr>
      </w:pPr>
    </w:p>
    <w:p w14:paraId="2C051033" w14:textId="51983E32" w:rsidR="00B21C71" w:rsidRPr="00331765" w:rsidRDefault="00BB61CB" w:rsidP="00BB61CB">
      <w:pPr>
        <w:pBdr>
          <w:top w:val="single" w:sz="4" w:space="1" w:color="auto"/>
        </w:pBdr>
      </w:pPr>
      <w:r>
        <w:rPr>
          <w:rStyle w:val="FootnoteReference"/>
        </w:rPr>
        <w:footnoteRef/>
      </w:r>
      <w:r>
        <w:t xml:space="preserve"> </w:t>
      </w:r>
      <w:r w:rsidRPr="00196F0C">
        <w:rPr>
          <w:rFonts w:cs="Arial"/>
          <w:szCs w:val="16"/>
        </w:rPr>
        <w:t xml:space="preserve">Currently, the Critical Inertia Level for ERCOT </w:t>
      </w:r>
      <w:r w:rsidR="008B0B4A">
        <w:rPr>
          <w:rFonts w:cs="Arial"/>
          <w:szCs w:val="16"/>
        </w:rPr>
        <w:t>is approximately</w:t>
      </w:r>
      <w:r w:rsidRPr="00196F0C">
        <w:rPr>
          <w:rFonts w:cs="Arial"/>
          <w:szCs w:val="16"/>
        </w:rPr>
        <w:t xml:space="preserve"> 100</w:t>
      </w:r>
      <w:r>
        <w:rPr>
          <w:rFonts w:cs="Arial"/>
          <w:szCs w:val="16"/>
        </w:rPr>
        <w:t>,000</w:t>
      </w:r>
      <w:r w:rsidRPr="00196F0C">
        <w:rPr>
          <w:rFonts w:cs="Arial"/>
          <w:szCs w:val="16"/>
        </w:rPr>
        <w:t xml:space="preserve"> </w:t>
      </w:r>
      <w:r>
        <w:rPr>
          <w:rFonts w:cs="Arial"/>
          <w:szCs w:val="16"/>
        </w:rPr>
        <w:t>M</w:t>
      </w:r>
      <w:r w:rsidRPr="00196F0C">
        <w:rPr>
          <w:rFonts w:cs="Arial"/>
          <w:szCs w:val="16"/>
        </w:rPr>
        <w:t xml:space="preserve">W-s </w:t>
      </w:r>
      <w:r>
        <w:rPr>
          <w:rFonts w:cs="Arial"/>
          <w:szCs w:val="16"/>
        </w:rPr>
        <w:t xml:space="preserve">(Source: </w:t>
      </w:r>
      <w:hyperlink r:id="rId16" w:history="1">
        <w:r w:rsidRPr="00196F0C">
          <w:rPr>
            <w:rStyle w:val="Hyperlink"/>
            <w:rFonts w:cs="Arial"/>
            <w:szCs w:val="16"/>
          </w:rPr>
          <w:t>link</w:t>
        </w:r>
      </w:hyperlink>
      <w:r>
        <w:rPr>
          <w:rFonts w:cs="Arial"/>
          <w:szCs w:val="16"/>
        </w:rPr>
        <w:t>)</w:t>
      </w:r>
    </w:p>
    <w:p w14:paraId="5865BDA0" w14:textId="1C645BEB" w:rsidR="003A690D" w:rsidRDefault="00082EBF" w:rsidP="00B21C71">
      <w:r>
        <w:rPr>
          <w:noProof/>
        </w:rPr>
        <w:lastRenderedPageBreak/>
        <w:drawing>
          <wp:inline distT="0" distB="0" distL="0" distR="0" wp14:anchorId="7A92CE6C" wp14:editId="6D060E6D">
            <wp:extent cx="5916168" cy="3518807"/>
            <wp:effectExtent l="0" t="0" r="889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16168" cy="3518807"/>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6B7A5251" w14:textId="0E1F4E33" w:rsidR="004809C1" w:rsidRPr="002B4BA4" w:rsidRDefault="003A690D" w:rsidP="007D2D64">
      <w:pPr>
        <w:pStyle w:val="Heading2"/>
      </w:pPr>
      <w:bookmarkStart w:id="254" w:name="_Toc494200701"/>
      <w:r w:rsidRPr="00594B13">
        <w:t>Responsive Reserve Events</w:t>
      </w:r>
      <w:bookmarkEnd w:id="254"/>
    </w:p>
    <w:p w14:paraId="51132331" w14:textId="77777777" w:rsidR="00082EBF" w:rsidRDefault="00082EBF" w:rsidP="00082EBF">
      <w:pPr>
        <w:rPr>
          <w:szCs w:val="21"/>
        </w:rPr>
      </w:pPr>
      <w:r w:rsidRPr="001D24C3">
        <w:rPr>
          <w:szCs w:val="21"/>
        </w:rPr>
        <w:t xml:space="preserve">There </w:t>
      </w:r>
      <w:r>
        <w:rPr>
          <w:szCs w:val="21"/>
        </w:rPr>
        <w:t>were two</w:t>
      </w:r>
      <w:r w:rsidRPr="001D24C3">
        <w:rPr>
          <w:szCs w:val="21"/>
        </w:rPr>
        <w:t xml:space="preserve"> events where Responsive Reserve MWs were released to SCED in </w:t>
      </w:r>
      <w:r>
        <w:rPr>
          <w:szCs w:val="21"/>
        </w:rPr>
        <w:t>August</w:t>
      </w:r>
      <w:r w:rsidRPr="001D24C3">
        <w:rPr>
          <w:szCs w:val="21"/>
        </w:rPr>
        <w:t>. The events highlighted in blue were related to frequency events reported in Section 2.1 above.</w:t>
      </w:r>
    </w:p>
    <w:p w14:paraId="24E68277" w14:textId="77777777" w:rsidR="00082EBF" w:rsidRDefault="00082EBF" w:rsidP="00082EBF">
      <w:pPr>
        <w:rPr>
          <w:szCs w:val="21"/>
        </w:rPr>
      </w:pPr>
    </w:p>
    <w:tbl>
      <w:tblPr>
        <w:tblW w:w="873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755"/>
        <w:gridCol w:w="2125"/>
        <w:gridCol w:w="1785"/>
      </w:tblGrid>
      <w:tr w:rsidR="00082EBF" w:rsidRPr="006B595E" w14:paraId="52AEEAD3" w14:textId="77777777" w:rsidTr="00CD3745">
        <w:trPr>
          <w:trHeight w:val="300"/>
        </w:trPr>
        <w:tc>
          <w:tcPr>
            <w:tcW w:w="2065" w:type="dxa"/>
            <w:vMerge w:val="restart"/>
            <w:shd w:val="clear" w:color="000000" w:fill="444D53"/>
            <w:vAlign w:val="center"/>
            <w:hideMark/>
          </w:tcPr>
          <w:p w14:paraId="2467F447" w14:textId="77777777" w:rsidR="00082EBF" w:rsidRPr="006B595E" w:rsidRDefault="00082EBF" w:rsidP="00CD3745">
            <w:pPr>
              <w:jc w:val="center"/>
              <w:rPr>
                <w:rFonts w:cs="Arial"/>
                <w:b/>
                <w:bCs/>
                <w:color w:val="FFFFFF"/>
              </w:rPr>
            </w:pPr>
            <w:r w:rsidRPr="006B595E">
              <w:rPr>
                <w:rFonts w:cs="Arial"/>
                <w:b/>
                <w:bCs/>
                <w:color w:val="FFFFFF"/>
              </w:rPr>
              <w:t>Date and Time Released to SCED</w:t>
            </w:r>
          </w:p>
        </w:tc>
        <w:tc>
          <w:tcPr>
            <w:tcW w:w="2755" w:type="dxa"/>
            <w:vMerge w:val="restart"/>
            <w:shd w:val="clear" w:color="000000" w:fill="444D53"/>
            <w:vAlign w:val="center"/>
            <w:hideMark/>
          </w:tcPr>
          <w:p w14:paraId="4313186A" w14:textId="77777777" w:rsidR="00082EBF" w:rsidRPr="006B595E" w:rsidRDefault="00082EBF" w:rsidP="00CD3745">
            <w:pPr>
              <w:jc w:val="center"/>
              <w:rPr>
                <w:rFonts w:cs="Arial"/>
                <w:b/>
                <w:bCs/>
                <w:color w:val="FFFFFF"/>
              </w:rPr>
            </w:pPr>
            <w:r w:rsidRPr="006B595E">
              <w:rPr>
                <w:rFonts w:cs="Arial"/>
                <w:b/>
                <w:bCs/>
                <w:color w:val="FFFFFF"/>
              </w:rPr>
              <w:t>Date and Time Recalled</w:t>
            </w:r>
          </w:p>
        </w:tc>
        <w:tc>
          <w:tcPr>
            <w:tcW w:w="2125" w:type="dxa"/>
            <w:vMerge w:val="restart"/>
            <w:shd w:val="clear" w:color="000000" w:fill="444D53"/>
            <w:vAlign w:val="center"/>
            <w:hideMark/>
          </w:tcPr>
          <w:p w14:paraId="4E9C856E" w14:textId="77777777" w:rsidR="00082EBF" w:rsidRPr="006B595E" w:rsidRDefault="00082EBF" w:rsidP="00CD3745">
            <w:pPr>
              <w:jc w:val="center"/>
              <w:rPr>
                <w:rFonts w:cs="Arial"/>
                <w:b/>
                <w:bCs/>
                <w:color w:val="FFFFFF"/>
              </w:rPr>
            </w:pPr>
            <w:r w:rsidRPr="006B595E">
              <w:rPr>
                <w:rFonts w:cs="Arial"/>
                <w:b/>
                <w:bCs/>
                <w:color w:val="FFFFFF"/>
              </w:rPr>
              <w:t>Duration of Event</w:t>
            </w:r>
          </w:p>
        </w:tc>
        <w:tc>
          <w:tcPr>
            <w:tcW w:w="1785" w:type="dxa"/>
            <w:vMerge w:val="restart"/>
            <w:shd w:val="clear" w:color="000000" w:fill="444D53"/>
            <w:vAlign w:val="center"/>
            <w:hideMark/>
          </w:tcPr>
          <w:p w14:paraId="65B7AE84" w14:textId="77777777" w:rsidR="00082EBF" w:rsidRPr="006B595E" w:rsidRDefault="00082EBF" w:rsidP="00CD3745">
            <w:pPr>
              <w:jc w:val="center"/>
              <w:rPr>
                <w:rFonts w:cs="Arial"/>
                <w:b/>
                <w:bCs/>
                <w:color w:val="FFFFFF"/>
              </w:rPr>
            </w:pPr>
            <w:r w:rsidRPr="006B595E">
              <w:rPr>
                <w:rFonts w:cs="Arial"/>
                <w:b/>
                <w:bCs/>
                <w:color w:val="FFFFFF"/>
              </w:rPr>
              <w:t>Maximum MWs Released</w:t>
            </w:r>
          </w:p>
        </w:tc>
      </w:tr>
      <w:tr w:rsidR="00082EBF" w:rsidRPr="006B595E" w14:paraId="5C23322C" w14:textId="77777777" w:rsidTr="00CD3745">
        <w:trPr>
          <w:trHeight w:val="600"/>
        </w:trPr>
        <w:tc>
          <w:tcPr>
            <w:tcW w:w="2065" w:type="dxa"/>
            <w:vMerge/>
            <w:vAlign w:val="center"/>
            <w:hideMark/>
          </w:tcPr>
          <w:p w14:paraId="1B737792" w14:textId="77777777" w:rsidR="00082EBF" w:rsidRPr="006B595E" w:rsidRDefault="00082EBF" w:rsidP="00CD3745">
            <w:pPr>
              <w:rPr>
                <w:rFonts w:cs="Arial"/>
                <w:b/>
                <w:bCs/>
                <w:color w:val="FFFFFF"/>
              </w:rPr>
            </w:pPr>
          </w:p>
        </w:tc>
        <w:tc>
          <w:tcPr>
            <w:tcW w:w="2755" w:type="dxa"/>
            <w:vMerge/>
            <w:vAlign w:val="center"/>
            <w:hideMark/>
          </w:tcPr>
          <w:p w14:paraId="37BEEA7D" w14:textId="77777777" w:rsidR="00082EBF" w:rsidRPr="006B595E" w:rsidRDefault="00082EBF" w:rsidP="00CD3745">
            <w:pPr>
              <w:rPr>
                <w:rFonts w:cs="Arial"/>
                <w:b/>
                <w:bCs/>
                <w:color w:val="FFFFFF"/>
              </w:rPr>
            </w:pPr>
          </w:p>
        </w:tc>
        <w:tc>
          <w:tcPr>
            <w:tcW w:w="2125" w:type="dxa"/>
            <w:vMerge/>
            <w:vAlign w:val="center"/>
            <w:hideMark/>
          </w:tcPr>
          <w:p w14:paraId="32369E12" w14:textId="77777777" w:rsidR="00082EBF" w:rsidRPr="006B595E" w:rsidRDefault="00082EBF" w:rsidP="00CD3745">
            <w:pPr>
              <w:rPr>
                <w:rFonts w:cs="Arial"/>
                <w:b/>
                <w:bCs/>
                <w:color w:val="FFFFFF"/>
              </w:rPr>
            </w:pPr>
          </w:p>
        </w:tc>
        <w:tc>
          <w:tcPr>
            <w:tcW w:w="1785" w:type="dxa"/>
            <w:vMerge/>
            <w:vAlign w:val="center"/>
            <w:hideMark/>
          </w:tcPr>
          <w:p w14:paraId="745AD826" w14:textId="77777777" w:rsidR="00082EBF" w:rsidRPr="006B595E" w:rsidRDefault="00082EBF" w:rsidP="00CD3745">
            <w:pPr>
              <w:rPr>
                <w:rFonts w:cs="Arial"/>
                <w:b/>
                <w:bCs/>
                <w:color w:val="FFFFFF"/>
              </w:rPr>
            </w:pPr>
          </w:p>
        </w:tc>
      </w:tr>
      <w:tr w:rsidR="00082EBF" w:rsidRPr="00F475E7" w14:paraId="5FACAD87" w14:textId="77777777" w:rsidTr="00CD3745">
        <w:trPr>
          <w:trHeight w:val="555"/>
        </w:trPr>
        <w:tc>
          <w:tcPr>
            <w:tcW w:w="2065" w:type="dxa"/>
            <w:shd w:val="clear" w:color="000000" w:fill="9BC2E6"/>
            <w:noWrap/>
            <w:vAlign w:val="center"/>
            <w:hideMark/>
          </w:tcPr>
          <w:p w14:paraId="4D48B24D" w14:textId="77777777" w:rsidR="00082EBF" w:rsidRPr="00F475E7" w:rsidRDefault="00082EBF" w:rsidP="00CD3745">
            <w:pPr>
              <w:jc w:val="center"/>
              <w:rPr>
                <w:rFonts w:cs="Arial"/>
                <w:color w:val="000000"/>
                <w:sz w:val="18"/>
                <w:szCs w:val="18"/>
              </w:rPr>
            </w:pPr>
            <w:r>
              <w:rPr>
                <w:rFonts w:cs="Arial"/>
                <w:color w:val="000000"/>
                <w:sz w:val="18"/>
                <w:szCs w:val="18"/>
              </w:rPr>
              <w:t>8/9/2017 18:33:57</w:t>
            </w:r>
          </w:p>
        </w:tc>
        <w:tc>
          <w:tcPr>
            <w:tcW w:w="2755" w:type="dxa"/>
            <w:shd w:val="clear" w:color="000000" w:fill="9BC2E6"/>
            <w:noWrap/>
            <w:vAlign w:val="center"/>
            <w:hideMark/>
          </w:tcPr>
          <w:p w14:paraId="78ED1886" w14:textId="77777777" w:rsidR="00082EBF" w:rsidRPr="00F475E7" w:rsidRDefault="00082EBF" w:rsidP="00CD3745">
            <w:pPr>
              <w:jc w:val="center"/>
              <w:rPr>
                <w:rFonts w:cs="Arial"/>
                <w:color w:val="000000"/>
                <w:sz w:val="18"/>
                <w:szCs w:val="18"/>
              </w:rPr>
            </w:pPr>
            <w:r>
              <w:rPr>
                <w:rFonts w:cs="Arial"/>
                <w:color w:val="000000"/>
                <w:sz w:val="18"/>
                <w:szCs w:val="18"/>
              </w:rPr>
              <w:t>8/9/2017 18:39:06</w:t>
            </w:r>
          </w:p>
        </w:tc>
        <w:tc>
          <w:tcPr>
            <w:tcW w:w="2125" w:type="dxa"/>
            <w:shd w:val="clear" w:color="000000" w:fill="9BC2E6"/>
            <w:noWrap/>
            <w:vAlign w:val="center"/>
            <w:hideMark/>
          </w:tcPr>
          <w:p w14:paraId="3AD2C3BE" w14:textId="77777777" w:rsidR="00082EBF" w:rsidRPr="00F475E7" w:rsidRDefault="00082EBF" w:rsidP="00CD3745">
            <w:pPr>
              <w:jc w:val="center"/>
              <w:rPr>
                <w:rFonts w:cs="Arial"/>
                <w:color w:val="000000"/>
                <w:sz w:val="18"/>
                <w:szCs w:val="18"/>
              </w:rPr>
            </w:pPr>
            <w:r>
              <w:rPr>
                <w:rFonts w:cs="Arial"/>
                <w:color w:val="000000"/>
                <w:sz w:val="18"/>
                <w:szCs w:val="18"/>
              </w:rPr>
              <w:t>0:05:00</w:t>
            </w:r>
          </w:p>
        </w:tc>
        <w:tc>
          <w:tcPr>
            <w:tcW w:w="1785" w:type="dxa"/>
            <w:shd w:val="clear" w:color="000000" w:fill="9BC2E6"/>
            <w:noWrap/>
            <w:vAlign w:val="center"/>
            <w:hideMark/>
          </w:tcPr>
          <w:p w14:paraId="42AC1BA0" w14:textId="77777777" w:rsidR="00082EBF" w:rsidRPr="00F475E7" w:rsidRDefault="00082EBF" w:rsidP="00CD3745">
            <w:pPr>
              <w:jc w:val="center"/>
              <w:rPr>
                <w:rFonts w:cs="Arial"/>
                <w:color w:val="000000"/>
                <w:sz w:val="18"/>
                <w:szCs w:val="18"/>
              </w:rPr>
            </w:pPr>
            <w:r>
              <w:rPr>
                <w:rFonts w:cs="Arial"/>
                <w:color w:val="000000"/>
                <w:sz w:val="18"/>
                <w:szCs w:val="18"/>
              </w:rPr>
              <w:t>530.89</w:t>
            </w:r>
          </w:p>
        </w:tc>
      </w:tr>
      <w:tr w:rsidR="00082EBF" w:rsidRPr="00F475E7" w14:paraId="6F9DE542" w14:textId="77777777" w:rsidTr="00CD3745">
        <w:trPr>
          <w:trHeight w:val="555"/>
        </w:trPr>
        <w:tc>
          <w:tcPr>
            <w:tcW w:w="2065" w:type="dxa"/>
            <w:shd w:val="clear" w:color="000000" w:fill="9BC2E6"/>
            <w:noWrap/>
            <w:vAlign w:val="center"/>
            <w:hideMark/>
          </w:tcPr>
          <w:p w14:paraId="7E89FD2A" w14:textId="77777777" w:rsidR="00082EBF" w:rsidRPr="00F475E7" w:rsidRDefault="00082EBF" w:rsidP="00CD3745">
            <w:pPr>
              <w:jc w:val="center"/>
              <w:rPr>
                <w:rFonts w:cs="Arial"/>
                <w:color w:val="000000"/>
                <w:sz w:val="18"/>
                <w:szCs w:val="18"/>
              </w:rPr>
            </w:pPr>
            <w:r>
              <w:rPr>
                <w:rFonts w:cs="Arial"/>
                <w:color w:val="000000"/>
                <w:sz w:val="18"/>
                <w:szCs w:val="18"/>
              </w:rPr>
              <w:t>8/23/2017 12:51:28</w:t>
            </w:r>
          </w:p>
        </w:tc>
        <w:tc>
          <w:tcPr>
            <w:tcW w:w="2755" w:type="dxa"/>
            <w:shd w:val="clear" w:color="000000" w:fill="9BC2E6"/>
            <w:noWrap/>
            <w:vAlign w:val="center"/>
            <w:hideMark/>
          </w:tcPr>
          <w:p w14:paraId="0EC22E65" w14:textId="77777777" w:rsidR="00082EBF" w:rsidRPr="00F475E7" w:rsidRDefault="00082EBF" w:rsidP="00CD3745">
            <w:pPr>
              <w:jc w:val="center"/>
              <w:rPr>
                <w:rFonts w:cs="Arial"/>
                <w:color w:val="000000"/>
                <w:sz w:val="18"/>
                <w:szCs w:val="18"/>
              </w:rPr>
            </w:pPr>
            <w:r>
              <w:rPr>
                <w:rFonts w:cs="Arial"/>
                <w:color w:val="000000"/>
                <w:sz w:val="18"/>
                <w:szCs w:val="18"/>
              </w:rPr>
              <w:t>8/23/2017 12:55:31</w:t>
            </w:r>
          </w:p>
        </w:tc>
        <w:tc>
          <w:tcPr>
            <w:tcW w:w="2125" w:type="dxa"/>
            <w:shd w:val="clear" w:color="000000" w:fill="9BC2E6"/>
            <w:noWrap/>
            <w:vAlign w:val="center"/>
            <w:hideMark/>
          </w:tcPr>
          <w:p w14:paraId="4A7A8F2A" w14:textId="77777777" w:rsidR="00082EBF" w:rsidRPr="00F475E7" w:rsidRDefault="00082EBF" w:rsidP="00CD3745">
            <w:pPr>
              <w:jc w:val="center"/>
              <w:rPr>
                <w:rFonts w:cs="Arial"/>
                <w:color w:val="000000"/>
                <w:sz w:val="18"/>
                <w:szCs w:val="18"/>
              </w:rPr>
            </w:pPr>
            <w:r>
              <w:rPr>
                <w:rFonts w:cs="Arial"/>
                <w:color w:val="000000"/>
                <w:sz w:val="18"/>
                <w:szCs w:val="18"/>
              </w:rPr>
              <w:t>0:03:56</w:t>
            </w:r>
          </w:p>
        </w:tc>
        <w:tc>
          <w:tcPr>
            <w:tcW w:w="1785" w:type="dxa"/>
            <w:shd w:val="clear" w:color="000000" w:fill="9BC2E6"/>
            <w:noWrap/>
            <w:vAlign w:val="center"/>
            <w:hideMark/>
          </w:tcPr>
          <w:p w14:paraId="5AD31A1E" w14:textId="77777777" w:rsidR="00082EBF" w:rsidRPr="00F475E7" w:rsidRDefault="00082EBF" w:rsidP="00CD3745">
            <w:pPr>
              <w:jc w:val="center"/>
              <w:rPr>
                <w:rFonts w:cs="Arial"/>
                <w:color w:val="000000"/>
                <w:sz w:val="18"/>
                <w:szCs w:val="18"/>
              </w:rPr>
            </w:pPr>
            <w:r>
              <w:rPr>
                <w:rFonts w:cs="Arial"/>
                <w:color w:val="000000"/>
                <w:sz w:val="18"/>
                <w:szCs w:val="18"/>
              </w:rPr>
              <w:t>714.18</w:t>
            </w:r>
          </w:p>
        </w:tc>
      </w:tr>
    </w:tbl>
    <w:p w14:paraId="0AE64136" w14:textId="77777777" w:rsidR="00082EBF" w:rsidRPr="004034DC" w:rsidRDefault="00082EBF" w:rsidP="00082EBF">
      <w:pPr>
        <w:rPr>
          <w:szCs w:val="21"/>
        </w:rPr>
      </w:pPr>
    </w:p>
    <w:p w14:paraId="5EB3D650" w14:textId="037B00E4" w:rsidR="008C2500" w:rsidRPr="00331765" w:rsidRDefault="001665CF" w:rsidP="008C2500">
      <w:pPr>
        <w:pStyle w:val="Heading2"/>
      </w:pPr>
      <w:bookmarkStart w:id="255" w:name="_Toc494200702"/>
      <w:r w:rsidRPr="00331765">
        <w:t>Load Resource Events</w:t>
      </w:r>
      <w:bookmarkEnd w:id="255"/>
    </w:p>
    <w:p w14:paraId="3022B48B" w14:textId="770AED71" w:rsidR="007728F0" w:rsidRPr="00331765" w:rsidRDefault="00C86EF3" w:rsidP="00DB330C">
      <w:pPr>
        <w:tabs>
          <w:tab w:val="left" w:pos="1260"/>
        </w:tabs>
        <w:jc w:val="both"/>
        <w:rPr>
          <w:rFonts w:cs="Arial"/>
          <w:szCs w:val="21"/>
        </w:rPr>
      </w:pPr>
      <w:r w:rsidRPr="0084299D">
        <w:rPr>
          <w:rFonts w:cs="Arial"/>
          <w:szCs w:val="21"/>
        </w:rPr>
        <w:t>None.</w:t>
      </w:r>
      <w:r w:rsidR="00DB330C">
        <w:rPr>
          <w:rFonts w:cs="Arial"/>
          <w:szCs w:val="21"/>
        </w:rPr>
        <w:tab/>
      </w:r>
    </w:p>
    <w:p w14:paraId="38C31EC3" w14:textId="0D39228F" w:rsidR="00F549CA" w:rsidRPr="002B4BA4" w:rsidRDefault="001665CF" w:rsidP="002B4BA4">
      <w:pPr>
        <w:pStyle w:val="Heading1"/>
      </w:pPr>
      <w:bookmarkStart w:id="256" w:name="_Toc494200703"/>
      <w:r w:rsidRPr="00594B13">
        <w:t>Reliability Unit Commitment</w:t>
      </w:r>
      <w:bookmarkEnd w:id="256"/>
    </w:p>
    <w:p w14:paraId="7124CC96" w14:textId="77777777" w:rsidR="00082EBF" w:rsidRPr="00771A89" w:rsidRDefault="00082EBF" w:rsidP="00082EBF">
      <w:pPr>
        <w:rPr>
          <w:rFonts w:cs="Arial"/>
          <w:szCs w:val="21"/>
        </w:rPr>
      </w:pPr>
      <w:r w:rsidRPr="00594B13">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594B13">
        <w:rPr>
          <w:rFonts w:cs="Arial"/>
          <w:szCs w:val="21"/>
        </w:rPr>
        <w:sym w:font="Wingdings" w:char="F0E0"/>
      </w:r>
      <w:r w:rsidRPr="00594B13">
        <w:rPr>
          <w:rFonts w:cs="Arial"/>
          <w:szCs w:val="21"/>
        </w:rPr>
        <w:t xml:space="preserve"> Generation </w:t>
      </w:r>
      <w:r w:rsidRPr="00594B13">
        <w:rPr>
          <w:rFonts w:cs="Arial"/>
          <w:szCs w:val="21"/>
        </w:rPr>
        <w:sym w:font="Wingdings" w:char="F0E0"/>
      </w:r>
      <w:r w:rsidRPr="00594B13">
        <w:rPr>
          <w:rFonts w:cs="Arial"/>
          <w:szCs w:val="21"/>
        </w:rPr>
        <w:t xml:space="preserve"> Reliability Unit Commitment.</w:t>
      </w:r>
    </w:p>
    <w:p w14:paraId="2BC980F8" w14:textId="77777777" w:rsidR="00082EBF" w:rsidRPr="00771A89" w:rsidRDefault="00082EBF" w:rsidP="00082EBF">
      <w:pPr>
        <w:jc w:val="both"/>
        <w:rPr>
          <w:rFonts w:cs="Arial"/>
          <w:szCs w:val="21"/>
        </w:rPr>
      </w:pPr>
    </w:p>
    <w:p w14:paraId="6C6561EA" w14:textId="77777777" w:rsidR="00082EBF" w:rsidRPr="00771A89" w:rsidRDefault="00082EBF" w:rsidP="00082EBF">
      <w:pPr>
        <w:jc w:val="both"/>
        <w:rPr>
          <w:rFonts w:cs="Arial"/>
          <w:szCs w:val="21"/>
        </w:rPr>
      </w:pPr>
      <w:r w:rsidRPr="00771A89">
        <w:rPr>
          <w:rFonts w:cs="Arial"/>
          <w:szCs w:val="21"/>
        </w:rPr>
        <w:t>Th</w:t>
      </w:r>
      <w:r>
        <w:rPr>
          <w:rFonts w:cs="Arial"/>
          <w:szCs w:val="21"/>
        </w:rPr>
        <w:t>ere were no DRUC commitments in August</w:t>
      </w:r>
      <w:r w:rsidRPr="00771A89">
        <w:rPr>
          <w:rFonts w:cs="Arial"/>
          <w:szCs w:val="21"/>
        </w:rPr>
        <w:t>.</w:t>
      </w:r>
    </w:p>
    <w:p w14:paraId="086A3437" w14:textId="77777777" w:rsidR="00082EBF" w:rsidRPr="00771A89" w:rsidRDefault="00082EBF" w:rsidP="00082EBF">
      <w:pPr>
        <w:jc w:val="both"/>
        <w:rPr>
          <w:rFonts w:cs="Arial"/>
          <w:szCs w:val="21"/>
        </w:rPr>
      </w:pPr>
    </w:p>
    <w:p w14:paraId="6D61CC2A" w14:textId="3E7952E3" w:rsidR="00082EBF" w:rsidRDefault="00082EBF" w:rsidP="00082EBF">
      <w:pPr>
        <w:jc w:val="both"/>
        <w:rPr>
          <w:rFonts w:cs="Arial"/>
          <w:szCs w:val="21"/>
        </w:rPr>
      </w:pPr>
      <w:r w:rsidRPr="00771A89">
        <w:rPr>
          <w:rFonts w:cs="Arial"/>
          <w:szCs w:val="21"/>
        </w:rPr>
        <w:lastRenderedPageBreak/>
        <w:t xml:space="preserve">There were </w:t>
      </w:r>
      <w:r w:rsidR="007F112B">
        <w:rPr>
          <w:rFonts w:cs="Arial"/>
          <w:szCs w:val="21"/>
        </w:rPr>
        <w:t>twelve</w:t>
      </w:r>
      <w:r>
        <w:rPr>
          <w:rFonts w:cs="Arial"/>
          <w:szCs w:val="21"/>
        </w:rPr>
        <w:t xml:space="preserve"> </w:t>
      </w:r>
      <w:r w:rsidRPr="00771A89">
        <w:rPr>
          <w:rFonts w:cs="Arial"/>
          <w:szCs w:val="21"/>
        </w:rPr>
        <w:t xml:space="preserve">HRUC commitments in </w:t>
      </w:r>
      <w:r>
        <w:rPr>
          <w:rFonts w:cs="Arial"/>
          <w:szCs w:val="21"/>
        </w:rPr>
        <w:t>August</w:t>
      </w:r>
      <w:r w:rsidRPr="00771A89">
        <w:rPr>
          <w:rFonts w:cs="Arial"/>
          <w:szCs w:val="21"/>
        </w:rPr>
        <w:t>.</w:t>
      </w:r>
    </w:p>
    <w:p w14:paraId="6EC78D3E" w14:textId="77777777" w:rsidR="002B4BA4" w:rsidRDefault="002B4BA4" w:rsidP="00082EBF">
      <w:pPr>
        <w:jc w:val="both"/>
        <w:rPr>
          <w:rFonts w:cs="Arial"/>
          <w:szCs w:val="21"/>
        </w:rPr>
      </w:pPr>
    </w:p>
    <w:tbl>
      <w:tblPr>
        <w:tblW w:w="8910" w:type="dxa"/>
        <w:tblInd w:w="-5" w:type="dxa"/>
        <w:tblLayout w:type="fixed"/>
        <w:tblLook w:val="04A0" w:firstRow="1" w:lastRow="0" w:firstColumn="1" w:lastColumn="0" w:noHBand="0" w:noVBand="1"/>
      </w:tblPr>
      <w:tblGrid>
        <w:gridCol w:w="1710"/>
        <w:gridCol w:w="1350"/>
        <w:gridCol w:w="1260"/>
        <w:gridCol w:w="1260"/>
        <w:gridCol w:w="1080"/>
        <w:gridCol w:w="2250"/>
      </w:tblGrid>
      <w:tr w:rsidR="002B4BA4" w:rsidRPr="001A1A16" w14:paraId="27478A5F" w14:textId="77777777" w:rsidTr="002B4BA4">
        <w:trPr>
          <w:trHeight w:val="916"/>
        </w:trPr>
        <w:tc>
          <w:tcPr>
            <w:tcW w:w="1710"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6993390C" w14:textId="77777777" w:rsidR="002B4BA4" w:rsidRPr="001A1A16" w:rsidRDefault="002B4BA4" w:rsidP="002B4BA4">
            <w:pPr>
              <w:jc w:val="center"/>
              <w:rPr>
                <w:rFonts w:cs="Arial"/>
                <w:b/>
                <w:bCs/>
                <w:color w:val="FFFFFF"/>
              </w:rPr>
            </w:pPr>
            <w:r w:rsidRPr="001A1A16">
              <w:rPr>
                <w:rFonts w:cs="Arial"/>
                <w:b/>
                <w:bCs/>
                <w:color w:val="FFFFFF"/>
              </w:rPr>
              <w:t>Resource Location</w:t>
            </w:r>
          </w:p>
        </w:tc>
        <w:tc>
          <w:tcPr>
            <w:tcW w:w="1350" w:type="dxa"/>
            <w:tcBorders>
              <w:top w:val="single" w:sz="4" w:space="0" w:color="auto"/>
              <w:left w:val="nil"/>
              <w:bottom w:val="single" w:sz="4" w:space="0" w:color="auto"/>
              <w:right w:val="single" w:sz="4" w:space="0" w:color="auto"/>
            </w:tcBorders>
            <w:shd w:val="clear" w:color="000000" w:fill="444D53"/>
            <w:vAlign w:val="center"/>
            <w:hideMark/>
          </w:tcPr>
          <w:p w14:paraId="50007D84" w14:textId="77777777" w:rsidR="002B4BA4" w:rsidRPr="001A1A16" w:rsidRDefault="002B4BA4" w:rsidP="002B4BA4">
            <w:pPr>
              <w:jc w:val="center"/>
              <w:rPr>
                <w:rFonts w:cs="Arial"/>
                <w:b/>
                <w:bCs/>
                <w:color w:val="FFFFFF"/>
              </w:rPr>
            </w:pPr>
            <w:r w:rsidRPr="001A1A16">
              <w:rPr>
                <w:rFonts w:cs="Arial"/>
                <w:b/>
                <w:bCs/>
                <w:color w:val="FFFFFF"/>
              </w:rPr>
              <w:t># of Resources</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3DDC09F8" w14:textId="77777777" w:rsidR="002B4BA4" w:rsidRPr="001A1A16" w:rsidRDefault="002B4BA4" w:rsidP="002B4BA4">
            <w:pPr>
              <w:jc w:val="center"/>
              <w:rPr>
                <w:rFonts w:cs="Arial"/>
                <w:b/>
                <w:bCs/>
                <w:color w:val="FFFFFF"/>
              </w:rPr>
            </w:pPr>
            <w:r w:rsidRPr="001A1A16">
              <w:rPr>
                <w:rFonts w:cs="Arial"/>
                <w:b/>
                <w:bCs/>
                <w:color w:val="FFFFFF"/>
              </w:rPr>
              <w:t>Operating Day</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3D7740D7" w14:textId="77777777" w:rsidR="002B4BA4" w:rsidRPr="001A1A16" w:rsidRDefault="002B4BA4" w:rsidP="002B4BA4">
            <w:pPr>
              <w:jc w:val="center"/>
              <w:rPr>
                <w:rFonts w:cs="Arial"/>
                <w:b/>
                <w:bCs/>
                <w:color w:val="FFFFFF"/>
              </w:rPr>
            </w:pPr>
            <w:r w:rsidRPr="001A1A16">
              <w:rPr>
                <w:rFonts w:cs="Arial"/>
                <w:b/>
                <w:bCs/>
                <w:color w:val="FFFFFF"/>
              </w:rPr>
              <w:t>Total # of Hours Committed</w:t>
            </w:r>
          </w:p>
        </w:tc>
        <w:tc>
          <w:tcPr>
            <w:tcW w:w="1080" w:type="dxa"/>
            <w:tcBorders>
              <w:top w:val="single" w:sz="4" w:space="0" w:color="auto"/>
              <w:left w:val="nil"/>
              <w:bottom w:val="single" w:sz="4" w:space="0" w:color="auto"/>
              <w:right w:val="single" w:sz="4" w:space="0" w:color="auto"/>
            </w:tcBorders>
            <w:shd w:val="clear" w:color="000000" w:fill="444D53"/>
            <w:vAlign w:val="center"/>
            <w:hideMark/>
          </w:tcPr>
          <w:p w14:paraId="22FF5877" w14:textId="77777777" w:rsidR="002B4BA4" w:rsidRPr="001A1A16" w:rsidRDefault="002B4BA4" w:rsidP="002B4BA4">
            <w:pPr>
              <w:jc w:val="center"/>
              <w:rPr>
                <w:rFonts w:cs="Arial"/>
                <w:b/>
                <w:bCs/>
                <w:color w:val="FFFFFF"/>
              </w:rPr>
            </w:pPr>
            <w:r w:rsidRPr="001A1A16">
              <w:rPr>
                <w:rFonts w:cs="Arial"/>
                <w:b/>
                <w:bCs/>
                <w:color w:val="FFFFFF"/>
              </w:rPr>
              <w:t>Total MWhs</w:t>
            </w:r>
          </w:p>
        </w:tc>
        <w:tc>
          <w:tcPr>
            <w:tcW w:w="2250" w:type="dxa"/>
            <w:tcBorders>
              <w:top w:val="single" w:sz="4" w:space="0" w:color="auto"/>
              <w:left w:val="nil"/>
              <w:bottom w:val="single" w:sz="4" w:space="0" w:color="auto"/>
              <w:right w:val="single" w:sz="4" w:space="0" w:color="auto"/>
            </w:tcBorders>
            <w:shd w:val="clear" w:color="000000" w:fill="444D53"/>
            <w:vAlign w:val="center"/>
            <w:hideMark/>
          </w:tcPr>
          <w:p w14:paraId="38F19756" w14:textId="77777777" w:rsidR="002B4BA4" w:rsidRPr="001A1A16" w:rsidRDefault="002B4BA4" w:rsidP="002B4BA4">
            <w:pPr>
              <w:jc w:val="center"/>
              <w:rPr>
                <w:rFonts w:cs="Arial"/>
                <w:b/>
                <w:bCs/>
                <w:color w:val="FFFFFF"/>
              </w:rPr>
            </w:pPr>
            <w:r w:rsidRPr="001A1A16">
              <w:rPr>
                <w:rFonts w:cs="Arial"/>
                <w:b/>
                <w:bCs/>
                <w:color w:val="FFFFFF"/>
              </w:rPr>
              <w:t>Reason for Commitment</w:t>
            </w:r>
          </w:p>
        </w:tc>
      </w:tr>
      <w:tr w:rsidR="002B4BA4" w:rsidRPr="00217322" w14:paraId="7ABDAC3B" w14:textId="77777777" w:rsidTr="002B4BA4">
        <w:trPr>
          <w:trHeight w:val="270"/>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426F7" w14:textId="12363C27" w:rsidR="002B4BA4" w:rsidRPr="00217322" w:rsidRDefault="002B4BA4" w:rsidP="002B4BA4">
            <w:pPr>
              <w:jc w:val="center"/>
              <w:rPr>
                <w:rFonts w:ascii="Tahoma" w:hAnsi="Tahoma" w:cs="Tahoma"/>
                <w:color w:val="000000"/>
              </w:rPr>
            </w:pPr>
            <w:r>
              <w:rPr>
                <w:rFonts w:ascii="Tahoma" w:hAnsi="Tahoma" w:cs="Tahoma"/>
                <w:color w:val="000000"/>
              </w:rPr>
              <w:t>North Central</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14:paraId="14A7C460" w14:textId="4CA463C5" w:rsidR="002B4BA4" w:rsidRPr="00217322" w:rsidRDefault="002B4BA4" w:rsidP="002B4BA4">
            <w:pPr>
              <w:jc w:val="center"/>
              <w:rPr>
                <w:rFonts w:ascii="Tahoma" w:hAnsi="Tahoma" w:cs="Tahoma"/>
                <w:color w:val="000000"/>
              </w:rPr>
            </w:pPr>
            <w:r>
              <w:rPr>
                <w:rFonts w:ascii="Tahoma" w:hAnsi="Tahoma" w:cs="Tahoma"/>
                <w:color w:val="000000"/>
              </w:rPr>
              <w:t>1</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0325470F" w14:textId="289BBE49" w:rsidR="002B4BA4" w:rsidRPr="00217322" w:rsidRDefault="002B4BA4" w:rsidP="002B4BA4">
            <w:pPr>
              <w:jc w:val="center"/>
              <w:rPr>
                <w:rFonts w:ascii="Tahoma" w:hAnsi="Tahoma" w:cs="Tahoma"/>
                <w:color w:val="000000"/>
              </w:rPr>
            </w:pPr>
            <w:r>
              <w:rPr>
                <w:rFonts w:ascii="Tahoma" w:hAnsi="Tahoma" w:cs="Tahoma"/>
                <w:color w:val="000000"/>
              </w:rPr>
              <w:t>8/4/2017</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823B60F" w14:textId="181004B4" w:rsidR="002B4BA4" w:rsidRPr="00217322" w:rsidRDefault="002B4BA4" w:rsidP="002B4BA4">
            <w:pPr>
              <w:jc w:val="center"/>
              <w:rPr>
                <w:rFonts w:ascii="Tahoma" w:hAnsi="Tahoma" w:cs="Tahoma"/>
                <w:color w:val="000000"/>
              </w:rPr>
            </w:pPr>
            <w:r>
              <w:rPr>
                <w:rFonts w:ascii="Tahoma" w:hAnsi="Tahoma" w:cs="Tahoma"/>
                <w:color w:val="000000"/>
              </w:rPr>
              <w:t>5</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1D0C2C5A" w14:textId="11222541" w:rsidR="002B4BA4" w:rsidRPr="00217322" w:rsidRDefault="002B4BA4" w:rsidP="00281049">
            <w:pPr>
              <w:jc w:val="center"/>
              <w:rPr>
                <w:rFonts w:ascii="Tahoma" w:hAnsi="Tahoma" w:cs="Tahoma"/>
                <w:color w:val="000000"/>
              </w:rPr>
            </w:pPr>
            <w:r>
              <w:rPr>
                <w:rFonts w:ascii="Tahoma" w:hAnsi="Tahoma" w:cs="Tahoma"/>
                <w:color w:val="000000"/>
              </w:rPr>
              <w:t>2,175</w:t>
            </w:r>
          </w:p>
        </w:tc>
        <w:tc>
          <w:tcPr>
            <w:tcW w:w="2250" w:type="dxa"/>
            <w:tcBorders>
              <w:top w:val="single" w:sz="4" w:space="0" w:color="auto"/>
              <w:left w:val="nil"/>
              <w:bottom w:val="single" w:sz="4" w:space="0" w:color="auto"/>
              <w:right w:val="single" w:sz="4" w:space="0" w:color="auto"/>
            </w:tcBorders>
            <w:shd w:val="clear" w:color="auto" w:fill="auto"/>
            <w:noWrap/>
            <w:vAlign w:val="center"/>
            <w:hideMark/>
          </w:tcPr>
          <w:p w14:paraId="770E4D70" w14:textId="0A03AAB4" w:rsidR="002B4BA4" w:rsidRPr="00217322" w:rsidRDefault="002B4BA4" w:rsidP="002B4BA4">
            <w:pPr>
              <w:jc w:val="center"/>
              <w:rPr>
                <w:rFonts w:ascii="Tahoma" w:hAnsi="Tahoma" w:cs="Tahoma"/>
                <w:color w:val="000000"/>
              </w:rPr>
            </w:pPr>
            <w:r>
              <w:rPr>
                <w:rFonts w:ascii="Tahoma" w:hAnsi="Tahoma" w:cs="Tahoma"/>
                <w:color w:val="000000"/>
              </w:rPr>
              <w:t>Capacity</w:t>
            </w:r>
          </w:p>
        </w:tc>
      </w:tr>
      <w:tr w:rsidR="002B4BA4" w:rsidRPr="00217322" w14:paraId="78CC9DF3" w14:textId="77777777" w:rsidTr="002B4BA4">
        <w:trPr>
          <w:trHeight w:val="27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9855F06" w14:textId="4678EA2E" w:rsidR="002B4BA4" w:rsidRPr="00217322" w:rsidRDefault="002B4BA4" w:rsidP="002B4BA4">
            <w:pPr>
              <w:jc w:val="center"/>
              <w:rPr>
                <w:rFonts w:ascii="Tahoma" w:hAnsi="Tahoma" w:cs="Tahoma"/>
                <w:color w:val="000000"/>
              </w:rPr>
            </w:pPr>
            <w:r>
              <w:rPr>
                <w:rFonts w:ascii="Tahoma" w:hAnsi="Tahoma" w:cs="Tahoma"/>
                <w:color w:val="000000"/>
              </w:rPr>
              <w:t>South Central</w:t>
            </w:r>
          </w:p>
        </w:tc>
        <w:tc>
          <w:tcPr>
            <w:tcW w:w="1350" w:type="dxa"/>
            <w:tcBorders>
              <w:top w:val="nil"/>
              <w:left w:val="nil"/>
              <w:bottom w:val="single" w:sz="4" w:space="0" w:color="auto"/>
              <w:right w:val="single" w:sz="4" w:space="0" w:color="auto"/>
            </w:tcBorders>
            <w:shd w:val="clear" w:color="auto" w:fill="auto"/>
            <w:noWrap/>
            <w:vAlign w:val="center"/>
            <w:hideMark/>
          </w:tcPr>
          <w:p w14:paraId="6C9B524D" w14:textId="0D118B78" w:rsidR="002B4BA4" w:rsidRPr="00217322" w:rsidRDefault="002B4BA4" w:rsidP="002B4BA4">
            <w:pPr>
              <w:jc w:val="center"/>
              <w:rPr>
                <w:rFonts w:ascii="Tahoma" w:hAnsi="Tahoma" w:cs="Tahoma"/>
                <w:color w:val="000000"/>
              </w:rPr>
            </w:pPr>
            <w:r>
              <w:rPr>
                <w:rFonts w:ascii="Tahoma" w:hAnsi="Tahoma" w:cs="Tahoma"/>
                <w:color w:val="000000"/>
              </w:rPr>
              <w:t>2</w:t>
            </w:r>
          </w:p>
        </w:tc>
        <w:tc>
          <w:tcPr>
            <w:tcW w:w="1260" w:type="dxa"/>
            <w:tcBorders>
              <w:top w:val="nil"/>
              <w:left w:val="nil"/>
              <w:bottom w:val="single" w:sz="4" w:space="0" w:color="auto"/>
              <w:right w:val="single" w:sz="4" w:space="0" w:color="auto"/>
            </w:tcBorders>
            <w:shd w:val="clear" w:color="auto" w:fill="auto"/>
            <w:noWrap/>
            <w:vAlign w:val="center"/>
            <w:hideMark/>
          </w:tcPr>
          <w:p w14:paraId="1DB14E1C" w14:textId="70DE9FD3" w:rsidR="002B4BA4" w:rsidRPr="00217322" w:rsidRDefault="002B4BA4" w:rsidP="002B4BA4">
            <w:pPr>
              <w:jc w:val="center"/>
              <w:rPr>
                <w:rFonts w:ascii="Tahoma" w:hAnsi="Tahoma" w:cs="Tahoma"/>
                <w:color w:val="000000"/>
              </w:rPr>
            </w:pPr>
            <w:r>
              <w:rPr>
                <w:rFonts w:ascii="Tahoma" w:hAnsi="Tahoma" w:cs="Tahoma"/>
                <w:color w:val="000000"/>
              </w:rPr>
              <w:t>8/5/2017</w:t>
            </w:r>
          </w:p>
        </w:tc>
        <w:tc>
          <w:tcPr>
            <w:tcW w:w="1260" w:type="dxa"/>
            <w:tcBorders>
              <w:top w:val="nil"/>
              <w:left w:val="nil"/>
              <w:bottom w:val="single" w:sz="4" w:space="0" w:color="auto"/>
              <w:right w:val="single" w:sz="4" w:space="0" w:color="auto"/>
            </w:tcBorders>
            <w:shd w:val="clear" w:color="auto" w:fill="auto"/>
            <w:noWrap/>
            <w:vAlign w:val="center"/>
            <w:hideMark/>
          </w:tcPr>
          <w:p w14:paraId="360E3EA5" w14:textId="3577DB22" w:rsidR="002B4BA4" w:rsidRPr="00217322" w:rsidRDefault="002B4BA4" w:rsidP="002B4BA4">
            <w:pPr>
              <w:jc w:val="center"/>
              <w:rPr>
                <w:rFonts w:ascii="Tahoma" w:hAnsi="Tahoma" w:cs="Tahoma"/>
                <w:color w:val="000000"/>
              </w:rPr>
            </w:pPr>
            <w:r>
              <w:rPr>
                <w:rFonts w:ascii="Tahoma" w:hAnsi="Tahoma" w:cs="Tahoma"/>
                <w:color w:val="000000"/>
              </w:rPr>
              <w:t>14</w:t>
            </w:r>
          </w:p>
        </w:tc>
        <w:tc>
          <w:tcPr>
            <w:tcW w:w="1080" w:type="dxa"/>
            <w:tcBorders>
              <w:top w:val="nil"/>
              <w:left w:val="nil"/>
              <w:bottom w:val="single" w:sz="4" w:space="0" w:color="auto"/>
              <w:right w:val="single" w:sz="4" w:space="0" w:color="auto"/>
            </w:tcBorders>
            <w:shd w:val="clear" w:color="auto" w:fill="auto"/>
            <w:noWrap/>
            <w:vAlign w:val="center"/>
            <w:hideMark/>
          </w:tcPr>
          <w:p w14:paraId="5B861BCD" w14:textId="76942EE0" w:rsidR="002B4BA4" w:rsidRPr="00217322" w:rsidRDefault="002B4BA4" w:rsidP="00281049">
            <w:pPr>
              <w:jc w:val="center"/>
              <w:rPr>
                <w:rFonts w:ascii="Tahoma" w:hAnsi="Tahoma" w:cs="Tahoma"/>
                <w:color w:val="000000"/>
              </w:rPr>
            </w:pPr>
            <w:r>
              <w:rPr>
                <w:rFonts w:ascii="Tahoma" w:hAnsi="Tahoma" w:cs="Tahoma"/>
                <w:color w:val="000000"/>
              </w:rPr>
              <w:t>4,740</w:t>
            </w:r>
          </w:p>
        </w:tc>
        <w:tc>
          <w:tcPr>
            <w:tcW w:w="2250" w:type="dxa"/>
            <w:tcBorders>
              <w:top w:val="nil"/>
              <w:left w:val="nil"/>
              <w:bottom w:val="single" w:sz="4" w:space="0" w:color="auto"/>
              <w:right w:val="single" w:sz="4" w:space="0" w:color="auto"/>
            </w:tcBorders>
            <w:shd w:val="clear" w:color="auto" w:fill="auto"/>
            <w:noWrap/>
            <w:vAlign w:val="center"/>
            <w:hideMark/>
          </w:tcPr>
          <w:p w14:paraId="42E57BD6" w14:textId="36B6AC61" w:rsidR="002B4BA4" w:rsidRPr="00217322" w:rsidRDefault="002B4BA4" w:rsidP="002B4BA4">
            <w:pPr>
              <w:jc w:val="center"/>
              <w:rPr>
                <w:rFonts w:ascii="Tahoma" w:hAnsi="Tahoma" w:cs="Tahoma"/>
                <w:color w:val="000000"/>
              </w:rPr>
            </w:pPr>
            <w:r>
              <w:rPr>
                <w:rFonts w:ascii="Tahoma" w:hAnsi="Tahoma" w:cs="Tahoma"/>
                <w:color w:val="000000"/>
              </w:rPr>
              <w:t>Capacity</w:t>
            </w:r>
          </w:p>
        </w:tc>
      </w:tr>
      <w:tr w:rsidR="002B4BA4" w:rsidRPr="00217322" w14:paraId="08147F14" w14:textId="77777777" w:rsidTr="002B4BA4">
        <w:trPr>
          <w:trHeight w:val="270"/>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CD471FB" w14:textId="28D08E73" w:rsidR="002B4BA4" w:rsidRPr="00217322" w:rsidRDefault="002B4BA4" w:rsidP="002B4BA4">
            <w:pPr>
              <w:jc w:val="center"/>
              <w:rPr>
                <w:rFonts w:ascii="Tahoma" w:hAnsi="Tahoma" w:cs="Tahoma"/>
                <w:color w:val="000000"/>
              </w:rPr>
            </w:pPr>
            <w:r>
              <w:rPr>
                <w:rFonts w:ascii="Tahoma" w:hAnsi="Tahoma" w:cs="Tahoma"/>
                <w:color w:val="000000"/>
              </w:rPr>
              <w:t>North Central</w:t>
            </w:r>
          </w:p>
        </w:tc>
        <w:tc>
          <w:tcPr>
            <w:tcW w:w="1350" w:type="dxa"/>
            <w:tcBorders>
              <w:top w:val="nil"/>
              <w:left w:val="nil"/>
              <w:bottom w:val="single" w:sz="4" w:space="0" w:color="auto"/>
              <w:right w:val="single" w:sz="4" w:space="0" w:color="auto"/>
            </w:tcBorders>
            <w:shd w:val="clear" w:color="auto" w:fill="auto"/>
            <w:noWrap/>
            <w:vAlign w:val="center"/>
            <w:hideMark/>
          </w:tcPr>
          <w:p w14:paraId="5D258A04" w14:textId="62D3FD6C" w:rsidR="002B4BA4" w:rsidRPr="00217322" w:rsidRDefault="002B4BA4" w:rsidP="002B4BA4">
            <w:pPr>
              <w:jc w:val="center"/>
              <w:rPr>
                <w:rFonts w:ascii="Tahoma" w:hAnsi="Tahoma" w:cs="Tahoma"/>
                <w:color w:val="000000"/>
              </w:rPr>
            </w:pPr>
            <w:r>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vAlign w:val="center"/>
            <w:hideMark/>
          </w:tcPr>
          <w:p w14:paraId="042CA182" w14:textId="23C496B4" w:rsidR="002B4BA4" w:rsidRPr="00217322" w:rsidRDefault="002B4BA4" w:rsidP="002B4BA4">
            <w:pPr>
              <w:jc w:val="center"/>
              <w:rPr>
                <w:rFonts w:ascii="Tahoma" w:hAnsi="Tahoma" w:cs="Tahoma"/>
                <w:color w:val="000000"/>
              </w:rPr>
            </w:pPr>
            <w:r>
              <w:rPr>
                <w:rFonts w:ascii="Tahoma" w:hAnsi="Tahoma" w:cs="Tahoma"/>
                <w:color w:val="000000"/>
              </w:rPr>
              <w:t>8/5/2017</w:t>
            </w:r>
          </w:p>
        </w:tc>
        <w:tc>
          <w:tcPr>
            <w:tcW w:w="1260" w:type="dxa"/>
            <w:tcBorders>
              <w:top w:val="nil"/>
              <w:left w:val="nil"/>
              <w:bottom w:val="single" w:sz="4" w:space="0" w:color="auto"/>
              <w:right w:val="single" w:sz="4" w:space="0" w:color="auto"/>
            </w:tcBorders>
            <w:shd w:val="clear" w:color="auto" w:fill="auto"/>
            <w:noWrap/>
            <w:vAlign w:val="center"/>
            <w:hideMark/>
          </w:tcPr>
          <w:p w14:paraId="3F3CBAD7" w14:textId="7F3A0CAD" w:rsidR="002B4BA4" w:rsidRPr="00217322" w:rsidRDefault="002B4BA4" w:rsidP="002B4BA4">
            <w:pPr>
              <w:jc w:val="center"/>
              <w:rPr>
                <w:rFonts w:ascii="Tahoma" w:hAnsi="Tahoma" w:cs="Tahoma"/>
                <w:color w:val="000000"/>
              </w:rPr>
            </w:pPr>
            <w:r>
              <w:rPr>
                <w:rFonts w:ascii="Tahoma" w:hAnsi="Tahoma" w:cs="Tahoma"/>
                <w:color w:val="000000"/>
              </w:rPr>
              <w:t>4</w:t>
            </w:r>
          </w:p>
        </w:tc>
        <w:tc>
          <w:tcPr>
            <w:tcW w:w="1080" w:type="dxa"/>
            <w:tcBorders>
              <w:top w:val="nil"/>
              <w:left w:val="nil"/>
              <w:bottom w:val="single" w:sz="4" w:space="0" w:color="auto"/>
              <w:right w:val="single" w:sz="4" w:space="0" w:color="auto"/>
            </w:tcBorders>
            <w:shd w:val="clear" w:color="auto" w:fill="auto"/>
            <w:noWrap/>
            <w:vAlign w:val="center"/>
            <w:hideMark/>
          </w:tcPr>
          <w:p w14:paraId="17D88FF1" w14:textId="74A7B442" w:rsidR="002B4BA4" w:rsidRPr="00217322" w:rsidRDefault="002B4BA4" w:rsidP="00281049">
            <w:pPr>
              <w:jc w:val="center"/>
              <w:rPr>
                <w:rFonts w:ascii="Tahoma" w:hAnsi="Tahoma" w:cs="Tahoma"/>
                <w:color w:val="000000"/>
              </w:rPr>
            </w:pPr>
            <w:r>
              <w:rPr>
                <w:rFonts w:ascii="Tahoma" w:hAnsi="Tahoma" w:cs="Tahoma"/>
                <w:color w:val="000000"/>
              </w:rPr>
              <w:t>1,740</w:t>
            </w:r>
          </w:p>
        </w:tc>
        <w:tc>
          <w:tcPr>
            <w:tcW w:w="2250" w:type="dxa"/>
            <w:tcBorders>
              <w:top w:val="nil"/>
              <w:left w:val="nil"/>
              <w:bottom w:val="single" w:sz="4" w:space="0" w:color="auto"/>
              <w:right w:val="single" w:sz="4" w:space="0" w:color="auto"/>
            </w:tcBorders>
            <w:shd w:val="clear" w:color="auto" w:fill="auto"/>
            <w:noWrap/>
            <w:vAlign w:val="center"/>
            <w:hideMark/>
          </w:tcPr>
          <w:p w14:paraId="6A16CF1D" w14:textId="093D7BF3" w:rsidR="002B4BA4" w:rsidRPr="00217322" w:rsidRDefault="002B4BA4" w:rsidP="002B4BA4">
            <w:pPr>
              <w:jc w:val="center"/>
              <w:rPr>
                <w:rFonts w:ascii="Tahoma" w:hAnsi="Tahoma" w:cs="Tahoma"/>
                <w:color w:val="000000"/>
              </w:rPr>
            </w:pPr>
            <w:r>
              <w:rPr>
                <w:rFonts w:ascii="Tahoma" w:hAnsi="Tahoma" w:cs="Tahoma"/>
                <w:color w:val="000000"/>
              </w:rPr>
              <w:t>Capacity</w:t>
            </w:r>
          </w:p>
        </w:tc>
      </w:tr>
      <w:tr w:rsidR="002B4BA4" w:rsidRPr="00217322" w14:paraId="74321F1B" w14:textId="77777777" w:rsidTr="002B4BA4">
        <w:trPr>
          <w:trHeight w:val="25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155BD931" w14:textId="2E729029" w:rsidR="002B4BA4" w:rsidRPr="00217322" w:rsidRDefault="002B4BA4" w:rsidP="002B4BA4">
            <w:pPr>
              <w:jc w:val="center"/>
              <w:rPr>
                <w:rFonts w:ascii="Tahoma" w:hAnsi="Tahoma" w:cs="Tahoma"/>
                <w:color w:val="000000"/>
              </w:rPr>
            </w:pPr>
            <w:r>
              <w:rPr>
                <w:rFonts w:ascii="Tahoma" w:hAnsi="Tahoma" w:cs="Tahoma"/>
                <w:color w:val="000000"/>
              </w:rPr>
              <w:t>Coastal</w:t>
            </w:r>
          </w:p>
        </w:tc>
        <w:tc>
          <w:tcPr>
            <w:tcW w:w="1350" w:type="dxa"/>
            <w:tcBorders>
              <w:top w:val="nil"/>
              <w:left w:val="nil"/>
              <w:bottom w:val="single" w:sz="4" w:space="0" w:color="auto"/>
              <w:right w:val="single" w:sz="4" w:space="0" w:color="auto"/>
            </w:tcBorders>
            <w:shd w:val="clear" w:color="auto" w:fill="auto"/>
            <w:noWrap/>
            <w:vAlign w:val="center"/>
            <w:hideMark/>
          </w:tcPr>
          <w:p w14:paraId="7FA7E5BE" w14:textId="3C90D04B" w:rsidR="002B4BA4" w:rsidRPr="00217322" w:rsidRDefault="002B4BA4" w:rsidP="002B4BA4">
            <w:pPr>
              <w:jc w:val="center"/>
              <w:rPr>
                <w:rFonts w:ascii="Tahoma" w:hAnsi="Tahoma" w:cs="Tahoma"/>
                <w:color w:val="000000"/>
              </w:rPr>
            </w:pPr>
            <w:r>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vAlign w:val="center"/>
            <w:hideMark/>
          </w:tcPr>
          <w:p w14:paraId="6725AC06" w14:textId="2AB4E8BD" w:rsidR="002B4BA4" w:rsidRPr="00217322" w:rsidRDefault="002B4BA4" w:rsidP="002B4BA4">
            <w:pPr>
              <w:jc w:val="center"/>
              <w:rPr>
                <w:rFonts w:ascii="Tahoma" w:hAnsi="Tahoma" w:cs="Tahoma"/>
                <w:color w:val="000000"/>
              </w:rPr>
            </w:pPr>
            <w:r>
              <w:rPr>
                <w:rFonts w:ascii="Tahoma" w:hAnsi="Tahoma" w:cs="Tahoma"/>
                <w:color w:val="000000"/>
              </w:rPr>
              <w:t>8/5/2017</w:t>
            </w:r>
          </w:p>
        </w:tc>
        <w:tc>
          <w:tcPr>
            <w:tcW w:w="1260" w:type="dxa"/>
            <w:tcBorders>
              <w:top w:val="nil"/>
              <w:left w:val="nil"/>
              <w:bottom w:val="single" w:sz="4" w:space="0" w:color="auto"/>
              <w:right w:val="single" w:sz="4" w:space="0" w:color="auto"/>
            </w:tcBorders>
            <w:shd w:val="clear" w:color="auto" w:fill="auto"/>
            <w:noWrap/>
            <w:vAlign w:val="center"/>
            <w:hideMark/>
          </w:tcPr>
          <w:p w14:paraId="2B4541B7" w14:textId="42CCFCBE" w:rsidR="002B4BA4" w:rsidRPr="00217322" w:rsidRDefault="002B4BA4" w:rsidP="002B4BA4">
            <w:pPr>
              <w:jc w:val="center"/>
              <w:rPr>
                <w:rFonts w:ascii="Tahoma" w:hAnsi="Tahoma" w:cs="Tahoma"/>
                <w:color w:val="000000"/>
              </w:rPr>
            </w:pPr>
            <w:r>
              <w:rPr>
                <w:rFonts w:ascii="Tahoma" w:hAnsi="Tahoma" w:cs="Tahoma"/>
                <w:color w:val="000000"/>
              </w:rPr>
              <w:t>4</w:t>
            </w:r>
          </w:p>
        </w:tc>
        <w:tc>
          <w:tcPr>
            <w:tcW w:w="1080" w:type="dxa"/>
            <w:tcBorders>
              <w:top w:val="nil"/>
              <w:left w:val="nil"/>
              <w:bottom w:val="single" w:sz="4" w:space="0" w:color="auto"/>
              <w:right w:val="single" w:sz="4" w:space="0" w:color="auto"/>
            </w:tcBorders>
            <w:shd w:val="clear" w:color="auto" w:fill="auto"/>
            <w:noWrap/>
            <w:vAlign w:val="center"/>
            <w:hideMark/>
          </w:tcPr>
          <w:p w14:paraId="1AF6D3A9" w14:textId="6AA4FB92" w:rsidR="002B4BA4" w:rsidRPr="00217322" w:rsidRDefault="002B4BA4" w:rsidP="00281049">
            <w:pPr>
              <w:jc w:val="center"/>
              <w:rPr>
                <w:rFonts w:ascii="Tahoma" w:hAnsi="Tahoma" w:cs="Tahoma"/>
                <w:color w:val="000000"/>
              </w:rPr>
            </w:pPr>
            <w:r>
              <w:rPr>
                <w:rFonts w:ascii="Tahoma" w:hAnsi="Tahoma" w:cs="Tahoma"/>
                <w:color w:val="000000"/>
              </w:rPr>
              <w:t>652</w:t>
            </w:r>
          </w:p>
        </w:tc>
        <w:tc>
          <w:tcPr>
            <w:tcW w:w="2250" w:type="dxa"/>
            <w:tcBorders>
              <w:top w:val="nil"/>
              <w:left w:val="nil"/>
              <w:bottom w:val="single" w:sz="4" w:space="0" w:color="auto"/>
              <w:right w:val="single" w:sz="4" w:space="0" w:color="auto"/>
            </w:tcBorders>
            <w:shd w:val="clear" w:color="auto" w:fill="auto"/>
            <w:noWrap/>
            <w:vAlign w:val="center"/>
            <w:hideMark/>
          </w:tcPr>
          <w:p w14:paraId="0A22CD7E" w14:textId="726D2747" w:rsidR="002B4BA4" w:rsidRPr="00217322" w:rsidRDefault="002B4BA4" w:rsidP="002B4BA4">
            <w:pPr>
              <w:jc w:val="center"/>
              <w:rPr>
                <w:rFonts w:ascii="Tahoma" w:hAnsi="Tahoma" w:cs="Tahoma"/>
                <w:color w:val="000000"/>
              </w:rPr>
            </w:pPr>
            <w:r>
              <w:rPr>
                <w:rFonts w:ascii="Tahoma" w:hAnsi="Tahoma" w:cs="Tahoma"/>
                <w:color w:val="000000"/>
              </w:rPr>
              <w:t>Local Congestion</w:t>
            </w:r>
          </w:p>
        </w:tc>
      </w:tr>
      <w:tr w:rsidR="002B4BA4" w:rsidRPr="00217322" w14:paraId="759E5742" w14:textId="77777777" w:rsidTr="002B4BA4">
        <w:trPr>
          <w:trHeight w:val="25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41E041D3" w14:textId="7AEFE496" w:rsidR="002B4BA4" w:rsidRPr="00217322" w:rsidRDefault="002B4BA4" w:rsidP="002B4BA4">
            <w:pPr>
              <w:jc w:val="center"/>
              <w:rPr>
                <w:rFonts w:ascii="Tahoma" w:hAnsi="Tahoma" w:cs="Tahoma"/>
                <w:color w:val="000000"/>
              </w:rPr>
            </w:pPr>
            <w:r>
              <w:rPr>
                <w:rFonts w:ascii="Tahoma" w:hAnsi="Tahoma" w:cs="Tahoma"/>
                <w:color w:val="000000"/>
              </w:rPr>
              <w:t>East</w:t>
            </w:r>
          </w:p>
        </w:tc>
        <w:tc>
          <w:tcPr>
            <w:tcW w:w="1350" w:type="dxa"/>
            <w:tcBorders>
              <w:top w:val="nil"/>
              <w:left w:val="nil"/>
              <w:bottom w:val="single" w:sz="4" w:space="0" w:color="auto"/>
              <w:right w:val="single" w:sz="4" w:space="0" w:color="auto"/>
            </w:tcBorders>
            <w:shd w:val="clear" w:color="auto" w:fill="auto"/>
            <w:noWrap/>
            <w:vAlign w:val="center"/>
            <w:hideMark/>
          </w:tcPr>
          <w:p w14:paraId="534A0E99" w14:textId="7AB4DEE3" w:rsidR="002B4BA4" w:rsidRPr="00217322" w:rsidRDefault="002B4BA4" w:rsidP="002B4BA4">
            <w:pPr>
              <w:jc w:val="center"/>
              <w:rPr>
                <w:rFonts w:ascii="Tahoma" w:hAnsi="Tahoma" w:cs="Tahoma"/>
                <w:color w:val="000000"/>
              </w:rPr>
            </w:pPr>
            <w:r>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vAlign w:val="center"/>
            <w:hideMark/>
          </w:tcPr>
          <w:p w14:paraId="5B1EE058" w14:textId="7459FADE" w:rsidR="002B4BA4" w:rsidRPr="00217322" w:rsidRDefault="002B4BA4" w:rsidP="002B4BA4">
            <w:pPr>
              <w:jc w:val="center"/>
              <w:rPr>
                <w:rFonts w:ascii="Tahoma" w:hAnsi="Tahoma" w:cs="Tahoma"/>
                <w:color w:val="000000"/>
              </w:rPr>
            </w:pPr>
            <w:r>
              <w:rPr>
                <w:rFonts w:ascii="Tahoma" w:hAnsi="Tahoma" w:cs="Tahoma"/>
                <w:color w:val="000000"/>
              </w:rPr>
              <w:t>8/6/2017</w:t>
            </w:r>
          </w:p>
        </w:tc>
        <w:tc>
          <w:tcPr>
            <w:tcW w:w="1260" w:type="dxa"/>
            <w:tcBorders>
              <w:top w:val="nil"/>
              <w:left w:val="nil"/>
              <w:bottom w:val="single" w:sz="4" w:space="0" w:color="auto"/>
              <w:right w:val="single" w:sz="4" w:space="0" w:color="auto"/>
            </w:tcBorders>
            <w:shd w:val="clear" w:color="auto" w:fill="auto"/>
            <w:noWrap/>
            <w:vAlign w:val="center"/>
            <w:hideMark/>
          </w:tcPr>
          <w:p w14:paraId="4A9164DD" w14:textId="257CAFD7" w:rsidR="002B4BA4" w:rsidRPr="00217322" w:rsidRDefault="002B4BA4" w:rsidP="002B4BA4">
            <w:pPr>
              <w:jc w:val="center"/>
              <w:rPr>
                <w:rFonts w:ascii="Tahoma" w:hAnsi="Tahoma" w:cs="Tahoma"/>
                <w:color w:val="000000"/>
              </w:rPr>
            </w:pPr>
            <w:r>
              <w:rPr>
                <w:rFonts w:ascii="Tahoma" w:hAnsi="Tahoma" w:cs="Tahoma"/>
                <w:color w:val="000000"/>
              </w:rPr>
              <w:t>4</w:t>
            </w:r>
          </w:p>
        </w:tc>
        <w:tc>
          <w:tcPr>
            <w:tcW w:w="1080" w:type="dxa"/>
            <w:tcBorders>
              <w:top w:val="nil"/>
              <w:left w:val="nil"/>
              <w:bottom w:val="single" w:sz="4" w:space="0" w:color="auto"/>
              <w:right w:val="single" w:sz="4" w:space="0" w:color="auto"/>
            </w:tcBorders>
            <w:shd w:val="clear" w:color="auto" w:fill="auto"/>
            <w:noWrap/>
            <w:vAlign w:val="center"/>
            <w:hideMark/>
          </w:tcPr>
          <w:p w14:paraId="46D74468" w14:textId="362660FF" w:rsidR="002B4BA4" w:rsidRPr="00217322" w:rsidRDefault="002B4BA4" w:rsidP="00281049">
            <w:pPr>
              <w:jc w:val="center"/>
              <w:rPr>
                <w:rFonts w:ascii="Tahoma" w:hAnsi="Tahoma" w:cs="Tahoma"/>
                <w:color w:val="000000"/>
              </w:rPr>
            </w:pPr>
            <w:r>
              <w:rPr>
                <w:rFonts w:ascii="Tahoma" w:hAnsi="Tahoma" w:cs="Tahoma"/>
                <w:color w:val="000000"/>
              </w:rPr>
              <w:t>2,008</w:t>
            </w:r>
          </w:p>
        </w:tc>
        <w:tc>
          <w:tcPr>
            <w:tcW w:w="2250" w:type="dxa"/>
            <w:tcBorders>
              <w:top w:val="nil"/>
              <w:left w:val="nil"/>
              <w:bottom w:val="single" w:sz="4" w:space="0" w:color="auto"/>
              <w:right w:val="single" w:sz="4" w:space="0" w:color="auto"/>
            </w:tcBorders>
            <w:shd w:val="clear" w:color="auto" w:fill="auto"/>
            <w:noWrap/>
            <w:vAlign w:val="center"/>
            <w:hideMark/>
          </w:tcPr>
          <w:p w14:paraId="4B68269E" w14:textId="06C8CFA1" w:rsidR="002B4BA4" w:rsidRPr="00217322" w:rsidRDefault="002B4BA4" w:rsidP="002B4BA4">
            <w:pPr>
              <w:jc w:val="center"/>
              <w:rPr>
                <w:rFonts w:ascii="Tahoma" w:hAnsi="Tahoma" w:cs="Tahoma"/>
                <w:color w:val="000000"/>
              </w:rPr>
            </w:pPr>
            <w:r>
              <w:rPr>
                <w:rFonts w:ascii="Tahoma" w:hAnsi="Tahoma" w:cs="Tahoma"/>
                <w:color w:val="000000"/>
              </w:rPr>
              <w:t>Capacity</w:t>
            </w:r>
          </w:p>
        </w:tc>
      </w:tr>
      <w:tr w:rsidR="002B4BA4" w:rsidRPr="00217322" w14:paraId="72CE3DFB" w14:textId="77777777" w:rsidTr="002B4BA4">
        <w:trPr>
          <w:trHeight w:val="25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56867357" w14:textId="75D1F2D8" w:rsidR="002B4BA4" w:rsidRPr="00217322" w:rsidRDefault="002B4BA4" w:rsidP="002B4BA4">
            <w:pPr>
              <w:jc w:val="center"/>
              <w:rPr>
                <w:rFonts w:ascii="Tahoma" w:hAnsi="Tahoma" w:cs="Tahoma"/>
                <w:color w:val="000000"/>
              </w:rPr>
            </w:pPr>
            <w:r>
              <w:rPr>
                <w:rFonts w:ascii="Tahoma" w:hAnsi="Tahoma" w:cs="Tahoma"/>
                <w:color w:val="000000"/>
              </w:rPr>
              <w:t>South Central</w:t>
            </w:r>
          </w:p>
        </w:tc>
        <w:tc>
          <w:tcPr>
            <w:tcW w:w="1350" w:type="dxa"/>
            <w:tcBorders>
              <w:top w:val="nil"/>
              <w:left w:val="nil"/>
              <w:bottom w:val="single" w:sz="4" w:space="0" w:color="auto"/>
              <w:right w:val="single" w:sz="4" w:space="0" w:color="auto"/>
            </w:tcBorders>
            <w:shd w:val="clear" w:color="auto" w:fill="auto"/>
            <w:noWrap/>
            <w:vAlign w:val="center"/>
            <w:hideMark/>
          </w:tcPr>
          <w:p w14:paraId="7F03ADE3" w14:textId="47757074" w:rsidR="002B4BA4" w:rsidRPr="00217322" w:rsidRDefault="002B4BA4" w:rsidP="002B4BA4">
            <w:pPr>
              <w:jc w:val="center"/>
              <w:rPr>
                <w:rFonts w:ascii="Tahoma" w:hAnsi="Tahoma" w:cs="Tahoma"/>
                <w:color w:val="000000"/>
              </w:rPr>
            </w:pPr>
            <w:r>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vAlign w:val="center"/>
            <w:hideMark/>
          </w:tcPr>
          <w:p w14:paraId="4B32E323" w14:textId="5133A996" w:rsidR="002B4BA4" w:rsidRPr="00217322" w:rsidRDefault="002B4BA4" w:rsidP="002B4BA4">
            <w:pPr>
              <w:jc w:val="center"/>
              <w:rPr>
                <w:rFonts w:ascii="Tahoma" w:hAnsi="Tahoma" w:cs="Tahoma"/>
                <w:color w:val="000000"/>
              </w:rPr>
            </w:pPr>
            <w:r>
              <w:rPr>
                <w:rFonts w:ascii="Tahoma" w:hAnsi="Tahoma" w:cs="Tahoma"/>
                <w:color w:val="000000"/>
              </w:rPr>
              <w:t>8/6/2017</w:t>
            </w:r>
          </w:p>
        </w:tc>
        <w:tc>
          <w:tcPr>
            <w:tcW w:w="1260" w:type="dxa"/>
            <w:tcBorders>
              <w:top w:val="nil"/>
              <w:left w:val="nil"/>
              <w:bottom w:val="single" w:sz="4" w:space="0" w:color="auto"/>
              <w:right w:val="single" w:sz="4" w:space="0" w:color="auto"/>
            </w:tcBorders>
            <w:shd w:val="clear" w:color="auto" w:fill="auto"/>
            <w:noWrap/>
            <w:vAlign w:val="center"/>
            <w:hideMark/>
          </w:tcPr>
          <w:p w14:paraId="7A409159" w14:textId="344B2611" w:rsidR="002B4BA4" w:rsidRPr="00217322" w:rsidRDefault="002B4BA4" w:rsidP="002B4BA4">
            <w:pPr>
              <w:jc w:val="center"/>
              <w:rPr>
                <w:rFonts w:ascii="Tahoma" w:hAnsi="Tahoma" w:cs="Tahoma"/>
                <w:color w:val="000000"/>
              </w:rPr>
            </w:pPr>
            <w:r>
              <w:rPr>
                <w:rFonts w:ascii="Tahoma" w:hAnsi="Tahoma" w:cs="Tahoma"/>
                <w:color w:val="000000"/>
              </w:rPr>
              <w:t>10</w:t>
            </w:r>
          </w:p>
        </w:tc>
        <w:tc>
          <w:tcPr>
            <w:tcW w:w="1080" w:type="dxa"/>
            <w:tcBorders>
              <w:top w:val="nil"/>
              <w:left w:val="nil"/>
              <w:bottom w:val="single" w:sz="4" w:space="0" w:color="auto"/>
              <w:right w:val="single" w:sz="4" w:space="0" w:color="auto"/>
            </w:tcBorders>
            <w:shd w:val="clear" w:color="auto" w:fill="auto"/>
            <w:noWrap/>
            <w:vAlign w:val="center"/>
            <w:hideMark/>
          </w:tcPr>
          <w:p w14:paraId="1A150928" w14:textId="19F2B07E" w:rsidR="002B4BA4" w:rsidRPr="00217322" w:rsidRDefault="002B4BA4" w:rsidP="00281049">
            <w:pPr>
              <w:jc w:val="center"/>
              <w:rPr>
                <w:rFonts w:ascii="Tahoma" w:hAnsi="Tahoma" w:cs="Tahoma"/>
                <w:color w:val="000000"/>
              </w:rPr>
            </w:pPr>
            <w:r>
              <w:rPr>
                <w:rFonts w:ascii="Tahoma" w:hAnsi="Tahoma" w:cs="Tahoma"/>
                <w:color w:val="000000"/>
              </w:rPr>
              <w:t>4,120</w:t>
            </w:r>
          </w:p>
        </w:tc>
        <w:tc>
          <w:tcPr>
            <w:tcW w:w="2250" w:type="dxa"/>
            <w:tcBorders>
              <w:top w:val="nil"/>
              <w:left w:val="nil"/>
              <w:bottom w:val="single" w:sz="4" w:space="0" w:color="auto"/>
              <w:right w:val="single" w:sz="4" w:space="0" w:color="auto"/>
            </w:tcBorders>
            <w:shd w:val="clear" w:color="auto" w:fill="auto"/>
            <w:noWrap/>
            <w:vAlign w:val="center"/>
            <w:hideMark/>
          </w:tcPr>
          <w:p w14:paraId="340D06E5" w14:textId="05348B5E" w:rsidR="002B4BA4" w:rsidRPr="00217322" w:rsidRDefault="002B4BA4" w:rsidP="002B4BA4">
            <w:pPr>
              <w:jc w:val="center"/>
              <w:rPr>
                <w:rFonts w:ascii="Tahoma" w:hAnsi="Tahoma" w:cs="Tahoma"/>
                <w:color w:val="000000"/>
              </w:rPr>
            </w:pPr>
            <w:r>
              <w:rPr>
                <w:rFonts w:ascii="Tahoma" w:hAnsi="Tahoma" w:cs="Tahoma"/>
                <w:color w:val="000000"/>
              </w:rPr>
              <w:t>Capacity</w:t>
            </w:r>
          </w:p>
        </w:tc>
      </w:tr>
      <w:tr w:rsidR="002B4BA4" w:rsidRPr="00217322" w14:paraId="34433419" w14:textId="77777777" w:rsidTr="002B4BA4">
        <w:trPr>
          <w:trHeight w:val="255"/>
        </w:trPr>
        <w:tc>
          <w:tcPr>
            <w:tcW w:w="1710" w:type="dxa"/>
            <w:tcBorders>
              <w:top w:val="nil"/>
              <w:left w:val="single" w:sz="4" w:space="0" w:color="auto"/>
              <w:bottom w:val="single" w:sz="4" w:space="0" w:color="auto"/>
              <w:right w:val="single" w:sz="4" w:space="0" w:color="auto"/>
            </w:tcBorders>
            <w:shd w:val="clear" w:color="auto" w:fill="auto"/>
            <w:noWrap/>
            <w:vAlign w:val="center"/>
            <w:hideMark/>
          </w:tcPr>
          <w:p w14:paraId="6D2CA843" w14:textId="05679EDA" w:rsidR="002B4BA4" w:rsidRPr="00217322" w:rsidRDefault="002B4BA4" w:rsidP="002B4BA4">
            <w:pPr>
              <w:jc w:val="center"/>
              <w:rPr>
                <w:rFonts w:ascii="Tahoma" w:hAnsi="Tahoma" w:cs="Tahoma"/>
                <w:color w:val="000000"/>
              </w:rPr>
            </w:pPr>
            <w:r>
              <w:rPr>
                <w:rFonts w:ascii="Tahoma" w:hAnsi="Tahoma" w:cs="Tahoma"/>
                <w:color w:val="000000"/>
              </w:rPr>
              <w:t>North Central</w:t>
            </w:r>
          </w:p>
        </w:tc>
        <w:tc>
          <w:tcPr>
            <w:tcW w:w="1350" w:type="dxa"/>
            <w:tcBorders>
              <w:top w:val="nil"/>
              <w:left w:val="nil"/>
              <w:bottom w:val="single" w:sz="4" w:space="0" w:color="auto"/>
              <w:right w:val="single" w:sz="4" w:space="0" w:color="auto"/>
            </w:tcBorders>
            <w:shd w:val="clear" w:color="auto" w:fill="auto"/>
            <w:noWrap/>
            <w:vAlign w:val="center"/>
            <w:hideMark/>
          </w:tcPr>
          <w:p w14:paraId="654009B3" w14:textId="54356793" w:rsidR="002B4BA4" w:rsidRPr="00217322" w:rsidRDefault="002B4BA4" w:rsidP="002B4BA4">
            <w:pPr>
              <w:jc w:val="center"/>
              <w:rPr>
                <w:rFonts w:ascii="Tahoma" w:hAnsi="Tahoma" w:cs="Tahoma"/>
                <w:color w:val="000000"/>
              </w:rPr>
            </w:pPr>
            <w:r>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vAlign w:val="center"/>
            <w:hideMark/>
          </w:tcPr>
          <w:p w14:paraId="64C0FF80" w14:textId="06C7C7B8" w:rsidR="002B4BA4" w:rsidRPr="00217322" w:rsidRDefault="002B4BA4" w:rsidP="002B4BA4">
            <w:pPr>
              <w:jc w:val="center"/>
              <w:rPr>
                <w:rFonts w:ascii="Tahoma" w:hAnsi="Tahoma" w:cs="Tahoma"/>
                <w:color w:val="000000"/>
              </w:rPr>
            </w:pPr>
            <w:r>
              <w:rPr>
                <w:rFonts w:ascii="Tahoma" w:hAnsi="Tahoma" w:cs="Tahoma"/>
                <w:color w:val="000000"/>
              </w:rPr>
              <w:t>8/6/2017</w:t>
            </w:r>
          </w:p>
        </w:tc>
        <w:tc>
          <w:tcPr>
            <w:tcW w:w="1260" w:type="dxa"/>
            <w:tcBorders>
              <w:top w:val="nil"/>
              <w:left w:val="nil"/>
              <w:bottom w:val="single" w:sz="4" w:space="0" w:color="auto"/>
              <w:right w:val="single" w:sz="4" w:space="0" w:color="auto"/>
            </w:tcBorders>
            <w:shd w:val="clear" w:color="auto" w:fill="auto"/>
            <w:noWrap/>
            <w:vAlign w:val="center"/>
            <w:hideMark/>
          </w:tcPr>
          <w:p w14:paraId="5B16CBC8" w14:textId="3C32907B" w:rsidR="002B4BA4" w:rsidRPr="00217322" w:rsidRDefault="002B4BA4" w:rsidP="002B4BA4">
            <w:pPr>
              <w:jc w:val="center"/>
              <w:rPr>
                <w:rFonts w:ascii="Tahoma" w:hAnsi="Tahoma" w:cs="Tahoma"/>
                <w:color w:val="000000"/>
              </w:rPr>
            </w:pPr>
            <w:r>
              <w:rPr>
                <w:rFonts w:ascii="Tahoma" w:hAnsi="Tahoma" w:cs="Tahoma"/>
                <w:color w:val="000000"/>
              </w:rPr>
              <w:t>5</w:t>
            </w:r>
          </w:p>
        </w:tc>
        <w:tc>
          <w:tcPr>
            <w:tcW w:w="1080" w:type="dxa"/>
            <w:tcBorders>
              <w:top w:val="nil"/>
              <w:left w:val="nil"/>
              <w:bottom w:val="single" w:sz="4" w:space="0" w:color="auto"/>
              <w:right w:val="single" w:sz="4" w:space="0" w:color="auto"/>
            </w:tcBorders>
            <w:shd w:val="clear" w:color="auto" w:fill="auto"/>
            <w:noWrap/>
            <w:vAlign w:val="center"/>
            <w:hideMark/>
          </w:tcPr>
          <w:p w14:paraId="1494A248" w14:textId="202BB5A2" w:rsidR="002B4BA4" w:rsidRPr="00217322" w:rsidRDefault="002B4BA4" w:rsidP="00281049">
            <w:pPr>
              <w:jc w:val="center"/>
              <w:rPr>
                <w:rFonts w:ascii="Tahoma" w:hAnsi="Tahoma" w:cs="Tahoma"/>
                <w:color w:val="000000"/>
              </w:rPr>
            </w:pPr>
            <w:r>
              <w:rPr>
                <w:rFonts w:ascii="Tahoma" w:hAnsi="Tahoma" w:cs="Tahoma"/>
                <w:color w:val="000000"/>
              </w:rPr>
              <w:t>2,175</w:t>
            </w:r>
          </w:p>
        </w:tc>
        <w:tc>
          <w:tcPr>
            <w:tcW w:w="2250" w:type="dxa"/>
            <w:tcBorders>
              <w:top w:val="nil"/>
              <w:left w:val="nil"/>
              <w:bottom w:val="single" w:sz="4" w:space="0" w:color="auto"/>
              <w:right w:val="single" w:sz="4" w:space="0" w:color="auto"/>
            </w:tcBorders>
            <w:shd w:val="clear" w:color="auto" w:fill="auto"/>
            <w:noWrap/>
            <w:vAlign w:val="center"/>
            <w:hideMark/>
          </w:tcPr>
          <w:p w14:paraId="252269D7" w14:textId="08794177" w:rsidR="002B4BA4" w:rsidRPr="00217322" w:rsidRDefault="002B4BA4" w:rsidP="002B4BA4">
            <w:pPr>
              <w:jc w:val="center"/>
              <w:rPr>
                <w:rFonts w:ascii="Tahoma" w:hAnsi="Tahoma" w:cs="Tahoma"/>
                <w:color w:val="000000"/>
              </w:rPr>
            </w:pPr>
            <w:r>
              <w:rPr>
                <w:rFonts w:ascii="Tahoma" w:hAnsi="Tahoma" w:cs="Tahoma"/>
                <w:color w:val="000000"/>
              </w:rPr>
              <w:t>Capacity</w:t>
            </w:r>
          </w:p>
        </w:tc>
      </w:tr>
      <w:tr w:rsidR="002B4BA4" w:rsidRPr="00217322" w14:paraId="7B872A79" w14:textId="77777777" w:rsidTr="002B4BA4">
        <w:trPr>
          <w:trHeight w:val="255"/>
        </w:trPr>
        <w:tc>
          <w:tcPr>
            <w:tcW w:w="1710" w:type="dxa"/>
            <w:tcBorders>
              <w:top w:val="nil"/>
              <w:left w:val="single" w:sz="4" w:space="0" w:color="auto"/>
              <w:bottom w:val="nil"/>
              <w:right w:val="single" w:sz="4" w:space="0" w:color="auto"/>
            </w:tcBorders>
            <w:shd w:val="clear" w:color="auto" w:fill="auto"/>
            <w:noWrap/>
            <w:vAlign w:val="center"/>
            <w:hideMark/>
          </w:tcPr>
          <w:p w14:paraId="11327881" w14:textId="284A264F" w:rsidR="002B4BA4" w:rsidRPr="00217322" w:rsidRDefault="002B4BA4" w:rsidP="002B4BA4">
            <w:pPr>
              <w:jc w:val="center"/>
              <w:rPr>
                <w:rFonts w:ascii="Tahoma" w:hAnsi="Tahoma" w:cs="Tahoma"/>
                <w:color w:val="000000"/>
              </w:rPr>
            </w:pPr>
            <w:r>
              <w:rPr>
                <w:rFonts w:ascii="Tahoma" w:hAnsi="Tahoma" w:cs="Tahoma"/>
                <w:color w:val="000000"/>
              </w:rPr>
              <w:t>Coastal</w:t>
            </w:r>
          </w:p>
        </w:tc>
        <w:tc>
          <w:tcPr>
            <w:tcW w:w="1350" w:type="dxa"/>
            <w:tcBorders>
              <w:top w:val="nil"/>
              <w:left w:val="nil"/>
              <w:bottom w:val="nil"/>
              <w:right w:val="single" w:sz="4" w:space="0" w:color="auto"/>
            </w:tcBorders>
            <w:shd w:val="clear" w:color="auto" w:fill="auto"/>
            <w:noWrap/>
            <w:vAlign w:val="center"/>
            <w:hideMark/>
          </w:tcPr>
          <w:p w14:paraId="5845A309" w14:textId="52F5FA0D" w:rsidR="002B4BA4" w:rsidRPr="00217322" w:rsidRDefault="002B4BA4" w:rsidP="002B4BA4">
            <w:pPr>
              <w:jc w:val="center"/>
              <w:rPr>
                <w:rFonts w:ascii="Tahoma" w:hAnsi="Tahoma" w:cs="Tahoma"/>
                <w:color w:val="000000"/>
              </w:rPr>
            </w:pPr>
            <w:r>
              <w:rPr>
                <w:rFonts w:ascii="Tahoma" w:hAnsi="Tahoma" w:cs="Tahoma"/>
                <w:color w:val="000000"/>
              </w:rPr>
              <w:t>1</w:t>
            </w:r>
          </w:p>
        </w:tc>
        <w:tc>
          <w:tcPr>
            <w:tcW w:w="1260" w:type="dxa"/>
            <w:tcBorders>
              <w:top w:val="nil"/>
              <w:left w:val="nil"/>
              <w:bottom w:val="nil"/>
              <w:right w:val="single" w:sz="4" w:space="0" w:color="auto"/>
            </w:tcBorders>
            <w:shd w:val="clear" w:color="auto" w:fill="auto"/>
            <w:noWrap/>
            <w:vAlign w:val="center"/>
            <w:hideMark/>
          </w:tcPr>
          <w:p w14:paraId="028C76A0" w14:textId="66B6F260" w:rsidR="002B4BA4" w:rsidRPr="00217322" w:rsidRDefault="002B4BA4" w:rsidP="002B4BA4">
            <w:pPr>
              <w:jc w:val="center"/>
              <w:rPr>
                <w:rFonts w:ascii="Tahoma" w:hAnsi="Tahoma" w:cs="Tahoma"/>
                <w:color w:val="000000"/>
              </w:rPr>
            </w:pPr>
            <w:r>
              <w:rPr>
                <w:rFonts w:ascii="Tahoma" w:hAnsi="Tahoma" w:cs="Tahoma"/>
                <w:color w:val="000000"/>
              </w:rPr>
              <w:t>8/15/2017</w:t>
            </w:r>
          </w:p>
        </w:tc>
        <w:tc>
          <w:tcPr>
            <w:tcW w:w="1260" w:type="dxa"/>
            <w:tcBorders>
              <w:top w:val="nil"/>
              <w:left w:val="nil"/>
              <w:bottom w:val="nil"/>
              <w:right w:val="single" w:sz="4" w:space="0" w:color="auto"/>
            </w:tcBorders>
            <w:shd w:val="clear" w:color="auto" w:fill="auto"/>
            <w:noWrap/>
            <w:vAlign w:val="center"/>
            <w:hideMark/>
          </w:tcPr>
          <w:p w14:paraId="61AF903F" w14:textId="4764DC8F" w:rsidR="002B4BA4" w:rsidRPr="00217322" w:rsidRDefault="002B4BA4" w:rsidP="002B4BA4">
            <w:pPr>
              <w:jc w:val="center"/>
              <w:rPr>
                <w:rFonts w:ascii="Tahoma" w:hAnsi="Tahoma" w:cs="Tahoma"/>
                <w:color w:val="000000"/>
              </w:rPr>
            </w:pPr>
            <w:r>
              <w:rPr>
                <w:rFonts w:ascii="Tahoma" w:hAnsi="Tahoma" w:cs="Tahoma"/>
                <w:color w:val="000000"/>
              </w:rPr>
              <w:t>11</w:t>
            </w:r>
          </w:p>
        </w:tc>
        <w:tc>
          <w:tcPr>
            <w:tcW w:w="1080" w:type="dxa"/>
            <w:tcBorders>
              <w:top w:val="nil"/>
              <w:left w:val="nil"/>
              <w:bottom w:val="nil"/>
              <w:right w:val="single" w:sz="4" w:space="0" w:color="auto"/>
            </w:tcBorders>
            <w:shd w:val="clear" w:color="auto" w:fill="auto"/>
            <w:noWrap/>
            <w:vAlign w:val="center"/>
            <w:hideMark/>
          </w:tcPr>
          <w:p w14:paraId="273D9C9A" w14:textId="38663FCB" w:rsidR="002B4BA4" w:rsidRPr="00217322" w:rsidRDefault="002B4BA4" w:rsidP="00281049">
            <w:pPr>
              <w:jc w:val="center"/>
              <w:rPr>
                <w:rFonts w:ascii="Tahoma" w:hAnsi="Tahoma" w:cs="Tahoma"/>
                <w:color w:val="000000"/>
              </w:rPr>
            </w:pPr>
            <w:r>
              <w:rPr>
                <w:rFonts w:ascii="Tahoma" w:hAnsi="Tahoma" w:cs="Tahoma"/>
                <w:color w:val="000000"/>
              </w:rPr>
              <w:t>2,632</w:t>
            </w:r>
          </w:p>
        </w:tc>
        <w:tc>
          <w:tcPr>
            <w:tcW w:w="2250" w:type="dxa"/>
            <w:tcBorders>
              <w:top w:val="nil"/>
              <w:left w:val="nil"/>
              <w:bottom w:val="nil"/>
              <w:right w:val="single" w:sz="4" w:space="0" w:color="auto"/>
            </w:tcBorders>
            <w:shd w:val="clear" w:color="auto" w:fill="auto"/>
            <w:noWrap/>
            <w:vAlign w:val="center"/>
            <w:hideMark/>
          </w:tcPr>
          <w:p w14:paraId="01AD9704" w14:textId="2B095DFF" w:rsidR="002B4BA4" w:rsidRPr="00217322" w:rsidRDefault="002B4BA4" w:rsidP="002B4BA4">
            <w:pPr>
              <w:jc w:val="center"/>
              <w:rPr>
                <w:rFonts w:ascii="Tahoma" w:hAnsi="Tahoma" w:cs="Tahoma"/>
                <w:color w:val="000000"/>
              </w:rPr>
            </w:pPr>
            <w:r>
              <w:rPr>
                <w:rFonts w:ascii="Tahoma" w:hAnsi="Tahoma" w:cs="Tahoma"/>
                <w:color w:val="000000"/>
              </w:rPr>
              <w:t>Local Congestion</w:t>
            </w:r>
          </w:p>
        </w:tc>
      </w:tr>
      <w:tr w:rsidR="002B4BA4" w:rsidRPr="00217322" w14:paraId="4072064C" w14:textId="77777777" w:rsidTr="002B4BA4">
        <w:trPr>
          <w:trHeight w:val="25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259C8803" w14:textId="2167B8F6" w:rsidR="002B4BA4" w:rsidRPr="00217322" w:rsidRDefault="002B4BA4" w:rsidP="002B4BA4">
            <w:pPr>
              <w:jc w:val="center"/>
              <w:rPr>
                <w:rFonts w:ascii="Tahoma" w:hAnsi="Tahoma" w:cs="Tahoma"/>
                <w:color w:val="000000"/>
              </w:rPr>
            </w:pPr>
            <w:r>
              <w:rPr>
                <w:rFonts w:ascii="Tahoma" w:hAnsi="Tahoma" w:cs="Tahoma"/>
                <w:color w:val="000000"/>
              </w:rPr>
              <w:t>Coastal</w:t>
            </w:r>
          </w:p>
        </w:tc>
        <w:tc>
          <w:tcPr>
            <w:tcW w:w="1350" w:type="dxa"/>
            <w:tcBorders>
              <w:top w:val="nil"/>
              <w:left w:val="nil"/>
              <w:bottom w:val="single" w:sz="4" w:space="0" w:color="auto"/>
              <w:right w:val="single" w:sz="4" w:space="0" w:color="auto"/>
            </w:tcBorders>
            <w:shd w:val="clear" w:color="auto" w:fill="auto"/>
            <w:noWrap/>
            <w:vAlign w:val="center"/>
          </w:tcPr>
          <w:p w14:paraId="011AA9B2" w14:textId="232F671F" w:rsidR="002B4BA4" w:rsidRPr="00217322" w:rsidRDefault="002B4BA4" w:rsidP="002B4BA4">
            <w:pPr>
              <w:jc w:val="center"/>
              <w:rPr>
                <w:rFonts w:ascii="Tahoma" w:hAnsi="Tahoma" w:cs="Tahoma"/>
                <w:color w:val="000000"/>
              </w:rPr>
            </w:pPr>
            <w:r>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vAlign w:val="center"/>
          </w:tcPr>
          <w:p w14:paraId="76ECB387" w14:textId="6C93DB1D" w:rsidR="002B4BA4" w:rsidRPr="00217322" w:rsidRDefault="002B4BA4" w:rsidP="002B4BA4">
            <w:pPr>
              <w:jc w:val="center"/>
              <w:rPr>
                <w:rFonts w:ascii="Tahoma" w:hAnsi="Tahoma" w:cs="Tahoma"/>
                <w:color w:val="000000"/>
              </w:rPr>
            </w:pPr>
            <w:r>
              <w:rPr>
                <w:rFonts w:ascii="Tahoma" w:hAnsi="Tahoma" w:cs="Tahoma"/>
                <w:color w:val="000000"/>
              </w:rPr>
              <w:t>8/17/2017</w:t>
            </w:r>
          </w:p>
        </w:tc>
        <w:tc>
          <w:tcPr>
            <w:tcW w:w="1260" w:type="dxa"/>
            <w:tcBorders>
              <w:top w:val="nil"/>
              <w:left w:val="nil"/>
              <w:bottom w:val="single" w:sz="4" w:space="0" w:color="auto"/>
              <w:right w:val="single" w:sz="4" w:space="0" w:color="auto"/>
            </w:tcBorders>
            <w:shd w:val="clear" w:color="auto" w:fill="auto"/>
            <w:noWrap/>
            <w:vAlign w:val="center"/>
          </w:tcPr>
          <w:p w14:paraId="71B04624" w14:textId="7F49D2FB" w:rsidR="002B4BA4" w:rsidRPr="00217322" w:rsidRDefault="002B4BA4" w:rsidP="002B4BA4">
            <w:pPr>
              <w:jc w:val="center"/>
              <w:rPr>
                <w:rFonts w:ascii="Tahoma" w:hAnsi="Tahoma" w:cs="Tahoma"/>
                <w:color w:val="000000"/>
              </w:rPr>
            </w:pPr>
            <w:r>
              <w:rPr>
                <w:rFonts w:ascii="Tahoma" w:hAnsi="Tahoma" w:cs="Tahoma"/>
                <w:color w:val="000000"/>
              </w:rPr>
              <w:t>6</w:t>
            </w:r>
          </w:p>
        </w:tc>
        <w:tc>
          <w:tcPr>
            <w:tcW w:w="1080" w:type="dxa"/>
            <w:tcBorders>
              <w:top w:val="nil"/>
              <w:left w:val="nil"/>
              <w:bottom w:val="single" w:sz="4" w:space="0" w:color="auto"/>
              <w:right w:val="single" w:sz="4" w:space="0" w:color="auto"/>
            </w:tcBorders>
            <w:shd w:val="clear" w:color="auto" w:fill="auto"/>
            <w:noWrap/>
            <w:vAlign w:val="center"/>
          </w:tcPr>
          <w:p w14:paraId="127FC173" w14:textId="4E2FD34E" w:rsidR="002B4BA4" w:rsidRPr="00217322" w:rsidRDefault="002B4BA4" w:rsidP="00281049">
            <w:pPr>
              <w:jc w:val="center"/>
              <w:rPr>
                <w:rFonts w:ascii="Tahoma" w:hAnsi="Tahoma" w:cs="Tahoma"/>
                <w:color w:val="000000"/>
              </w:rPr>
            </w:pPr>
            <w:r>
              <w:rPr>
                <w:rFonts w:ascii="Tahoma" w:hAnsi="Tahoma" w:cs="Tahoma"/>
                <w:color w:val="000000"/>
              </w:rPr>
              <w:t>1,428</w:t>
            </w:r>
          </w:p>
        </w:tc>
        <w:tc>
          <w:tcPr>
            <w:tcW w:w="2250" w:type="dxa"/>
            <w:tcBorders>
              <w:top w:val="nil"/>
              <w:left w:val="nil"/>
              <w:bottom w:val="single" w:sz="4" w:space="0" w:color="auto"/>
              <w:right w:val="single" w:sz="4" w:space="0" w:color="auto"/>
            </w:tcBorders>
            <w:shd w:val="clear" w:color="auto" w:fill="auto"/>
            <w:noWrap/>
            <w:vAlign w:val="center"/>
          </w:tcPr>
          <w:p w14:paraId="4A2D21AF" w14:textId="1BCA3560" w:rsidR="002B4BA4" w:rsidRPr="00217322" w:rsidRDefault="002B4BA4" w:rsidP="002B4BA4">
            <w:pPr>
              <w:jc w:val="center"/>
              <w:rPr>
                <w:rFonts w:ascii="Tahoma" w:hAnsi="Tahoma" w:cs="Tahoma"/>
                <w:color w:val="000000"/>
              </w:rPr>
            </w:pPr>
            <w:r>
              <w:rPr>
                <w:rFonts w:ascii="Tahoma" w:hAnsi="Tahoma" w:cs="Tahoma"/>
                <w:color w:val="000000"/>
              </w:rPr>
              <w:t>Local Congestion</w:t>
            </w:r>
          </w:p>
        </w:tc>
      </w:tr>
      <w:tr w:rsidR="002B4BA4" w:rsidRPr="00217322" w14:paraId="704CD60D" w14:textId="77777777" w:rsidTr="002B4BA4">
        <w:trPr>
          <w:trHeight w:val="25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056EFDDA" w14:textId="376E55C7" w:rsidR="002B4BA4" w:rsidRPr="00217322" w:rsidRDefault="002B4BA4" w:rsidP="002B4BA4">
            <w:pPr>
              <w:jc w:val="center"/>
              <w:rPr>
                <w:rFonts w:ascii="Tahoma" w:hAnsi="Tahoma" w:cs="Tahoma"/>
                <w:color w:val="000000"/>
              </w:rPr>
            </w:pPr>
            <w:r>
              <w:rPr>
                <w:rFonts w:ascii="Tahoma" w:hAnsi="Tahoma" w:cs="Tahoma"/>
                <w:color w:val="000000"/>
              </w:rPr>
              <w:t>Coastal</w:t>
            </w:r>
          </w:p>
        </w:tc>
        <w:tc>
          <w:tcPr>
            <w:tcW w:w="1350" w:type="dxa"/>
            <w:tcBorders>
              <w:top w:val="nil"/>
              <w:left w:val="nil"/>
              <w:bottom w:val="single" w:sz="4" w:space="0" w:color="auto"/>
              <w:right w:val="single" w:sz="4" w:space="0" w:color="auto"/>
            </w:tcBorders>
            <w:shd w:val="clear" w:color="auto" w:fill="auto"/>
            <w:noWrap/>
            <w:vAlign w:val="center"/>
          </w:tcPr>
          <w:p w14:paraId="0E0D54A3" w14:textId="1EDD8C16" w:rsidR="002B4BA4" w:rsidRPr="00217322" w:rsidRDefault="002B4BA4" w:rsidP="002B4BA4">
            <w:pPr>
              <w:jc w:val="center"/>
              <w:rPr>
                <w:rFonts w:ascii="Tahoma" w:hAnsi="Tahoma" w:cs="Tahoma"/>
                <w:color w:val="000000"/>
              </w:rPr>
            </w:pPr>
            <w:r>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vAlign w:val="center"/>
          </w:tcPr>
          <w:p w14:paraId="3074ACC9" w14:textId="3453E4D6" w:rsidR="002B4BA4" w:rsidRPr="00217322" w:rsidRDefault="002B4BA4" w:rsidP="002B4BA4">
            <w:pPr>
              <w:jc w:val="center"/>
              <w:rPr>
                <w:rFonts w:ascii="Tahoma" w:hAnsi="Tahoma" w:cs="Tahoma"/>
                <w:color w:val="000000"/>
              </w:rPr>
            </w:pPr>
            <w:r>
              <w:rPr>
                <w:rFonts w:ascii="Tahoma" w:hAnsi="Tahoma" w:cs="Tahoma"/>
                <w:color w:val="000000"/>
              </w:rPr>
              <w:t>8/18/2017</w:t>
            </w:r>
          </w:p>
        </w:tc>
        <w:tc>
          <w:tcPr>
            <w:tcW w:w="1260" w:type="dxa"/>
            <w:tcBorders>
              <w:top w:val="nil"/>
              <w:left w:val="nil"/>
              <w:bottom w:val="single" w:sz="4" w:space="0" w:color="auto"/>
              <w:right w:val="single" w:sz="4" w:space="0" w:color="auto"/>
            </w:tcBorders>
            <w:shd w:val="clear" w:color="auto" w:fill="auto"/>
            <w:noWrap/>
            <w:vAlign w:val="center"/>
          </w:tcPr>
          <w:p w14:paraId="07155E02" w14:textId="117EAC1A" w:rsidR="002B4BA4" w:rsidRPr="00217322" w:rsidRDefault="002B4BA4" w:rsidP="002B4BA4">
            <w:pPr>
              <w:jc w:val="center"/>
              <w:rPr>
                <w:rFonts w:ascii="Tahoma" w:hAnsi="Tahoma" w:cs="Tahoma"/>
                <w:color w:val="000000"/>
              </w:rPr>
            </w:pPr>
            <w:r>
              <w:rPr>
                <w:rFonts w:ascii="Tahoma" w:hAnsi="Tahoma" w:cs="Tahoma"/>
                <w:color w:val="000000"/>
              </w:rPr>
              <w:t>6</w:t>
            </w:r>
          </w:p>
        </w:tc>
        <w:tc>
          <w:tcPr>
            <w:tcW w:w="1080" w:type="dxa"/>
            <w:tcBorders>
              <w:top w:val="nil"/>
              <w:left w:val="nil"/>
              <w:bottom w:val="single" w:sz="4" w:space="0" w:color="auto"/>
              <w:right w:val="single" w:sz="4" w:space="0" w:color="auto"/>
            </w:tcBorders>
            <w:shd w:val="clear" w:color="auto" w:fill="auto"/>
            <w:noWrap/>
            <w:vAlign w:val="center"/>
          </w:tcPr>
          <w:p w14:paraId="59C43509" w14:textId="439D2A6D" w:rsidR="002B4BA4" w:rsidRPr="00217322" w:rsidRDefault="002B4BA4" w:rsidP="00281049">
            <w:pPr>
              <w:jc w:val="center"/>
              <w:rPr>
                <w:rFonts w:ascii="Tahoma" w:hAnsi="Tahoma" w:cs="Tahoma"/>
                <w:color w:val="000000"/>
              </w:rPr>
            </w:pPr>
            <w:r>
              <w:rPr>
                <w:rFonts w:ascii="Tahoma" w:hAnsi="Tahoma" w:cs="Tahoma"/>
                <w:color w:val="000000"/>
              </w:rPr>
              <w:t>1,428</w:t>
            </w:r>
          </w:p>
        </w:tc>
        <w:tc>
          <w:tcPr>
            <w:tcW w:w="2250" w:type="dxa"/>
            <w:tcBorders>
              <w:top w:val="nil"/>
              <w:left w:val="nil"/>
              <w:bottom w:val="single" w:sz="4" w:space="0" w:color="auto"/>
              <w:right w:val="single" w:sz="4" w:space="0" w:color="auto"/>
            </w:tcBorders>
            <w:shd w:val="clear" w:color="auto" w:fill="auto"/>
            <w:noWrap/>
            <w:vAlign w:val="center"/>
          </w:tcPr>
          <w:p w14:paraId="573390F4" w14:textId="7F716E49" w:rsidR="002B4BA4" w:rsidRPr="00217322" w:rsidRDefault="002B4BA4" w:rsidP="002B4BA4">
            <w:pPr>
              <w:jc w:val="center"/>
              <w:rPr>
                <w:rFonts w:ascii="Tahoma" w:hAnsi="Tahoma" w:cs="Tahoma"/>
                <w:color w:val="000000"/>
              </w:rPr>
            </w:pPr>
            <w:r>
              <w:rPr>
                <w:rFonts w:ascii="Tahoma" w:hAnsi="Tahoma" w:cs="Tahoma"/>
                <w:color w:val="000000"/>
              </w:rPr>
              <w:t>Local Congestion</w:t>
            </w:r>
          </w:p>
        </w:tc>
      </w:tr>
      <w:tr w:rsidR="002B4BA4" w:rsidRPr="00217322" w14:paraId="4031F18B" w14:textId="77777777" w:rsidTr="002B4BA4">
        <w:trPr>
          <w:trHeight w:val="25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0982A42D" w14:textId="3DA0ECCB" w:rsidR="002B4BA4" w:rsidRPr="00217322" w:rsidRDefault="002B4BA4" w:rsidP="002B4BA4">
            <w:pPr>
              <w:jc w:val="center"/>
              <w:rPr>
                <w:rFonts w:ascii="Tahoma" w:hAnsi="Tahoma" w:cs="Tahoma"/>
                <w:color w:val="000000"/>
              </w:rPr>
            </w:pPr>
            <w:r>
              <w:rPr>
                <w:rFonts w:ascii="Tahoma" w:hAnsi="Tahoma" w:cs="Tahoma"/>
                <w:color w:val="000000"/>
              </w:rPr>
              <w:t>Southern</w:t>
            </w:r>
          </w:p>
        </w:tc>
        <w:tc>
          <w:tcPr>
            <w:tcW w:w="1350" w:type="dxa"/>
            <w:tcBorders>
              <w:top w:val="nil"/>
              <w:left w:val="nil"/>
              <w:bottom w:val="single" w:sz="4" w:space="0" w:color="auto"/>
              <w:right w:val="single" w:sz="4" w:space="0" w:color="auto"/>
            </w:tcBorders>
            <w:shd w:val="clear" w:color="auto" w:fill="auto"/>
            <w:noWrap/>
            <w:vAlign w:val="center"/>
          </w:tcPr>
          <w:p w14:paraId="73E1103C" w14:textId="61A8EE67" w:rsidR="002B4BA4" w:rsidRPr="00217322" w:rsidRDefault="002B4BA4" w:rsidP="002B4BA4">
            <w:pPr>
              <w:jc w:val="center"/>
              <w:rPr>
                <w:rFonts w:ascii="Tahoma" w:hAnsi="Tahoma" w:cs="Tahoma"/>
                <w:color w:val="000000"/>
              </w:rPr>
            </w:pPr>
            <w:r>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vAlign w:val="center"/>
          </w:tcPr>
          <w:p w14:paraId="1C38CF5A" w14:textId="28CECA46" w:rsidR="002B4BA4" w:rsidRPr="00217322" w:rsidRDefault="002B4BA4" w:rsidP="002B4BA4">
            <w:pPr>
              <w:jc w:val="center"/>
              <w:rPr>
                <w:rFonts w:ascii="Tahoma" w:hAnsi="Tahoma" w:cs="Tahoma"/>
                <w:color w:val="000000"/>
              </w:rPr>
            </w:pPr>
            <w:r>
              <w:rPr>
                <w:rFonts w:ascii="Tahoma" w:hAnsi="Tahoma" w:cs="Tahoma"/>
                <w:color w:val="000000"/>
              </w:rPr>
              <w:t>8/26/2017</w:t>
            </w:r>
          </w:p>
        </w:tc>
        <w:tc>
          <w:tcPr>
            <w:tcW w:w="1260" w:type="dxa"/>
            <w:tcBorders>
              <w:top w:val="nil"/>
              <w:left w:val="nil"/>
              <w:bottom w:val="single" w:sz="4" w:space="0" w:color="auto"/>
              <w:right w:val="single" w:sz="4" w:space="0" w:color="auto"/>
            </w:tcBorders>
            <w:shd w:val="clear" w:color="auto" w:fill="auto"/>
            <w:noWrap/>
            <w:vAlign w:val="center"/>
          </w:tcPr>
          <w:p w14:paraId="4A77656B" w14:textId="2032A5A4" w:rsidR="002B4BA4" w:rsidRPr="00217322" w:rsidRDefault="002B4BA4" w:rsidP="002B4BA4">
            <w:pPr>
              <w:jc w:val="center"/>
              <w:rPr>
                <w:rFonts w:ascii="Tahoma" w:hAnsi="Tahoma" w:cs="Tahoma"/>
                <w:color w:val="000000"/>
              </w:rPr>
            </w:pPr>
            <w:r>
              <w:rPr>
                <w:rFonts w:ascii="Tahoma" w:hAnsi="Tahoma" w:cs="Tahoma"/>
                <w:color w:val="000000"/>
              </w:rPr>
              <w:t>11</w:t>
            </w:r>
          </w:p>
        </w:tc>
        <w:tc>
          <w:tcPr>
            <w:tcW w:w="1080" w:type="dxa"/>
            <w:tcBorders>
              <w:top w:val="nil"/>
              <w:left w:val="nil"/>
              <w:bottom w:val="single" w:sz="4" w:space="0" w:color="auto"/>
              <w:right w:val="single" w:sz="4" w:space="0" w:color="auto"/>
            </w:tcBorders>
            <w:shd w:val="clear" w:color="auto" w:fill="auto"/>
            <w:noWrap/>
            <w:vAlign w:val="center"/>
          </w:tcPr>
          <w:p w14:paraId="617A9CC6" w14:textId="52093F9F" w:rsidR="002B4BA4" w:rsidRPr="00217322" w:rsidRDefault="002B4BA4" w:rsidP="00281049">
            <w:pPr>
              <w:jc w:val="center"/>
              <w:rPr>
                <w:rFonts w:ascii="Tahoma" w:hAnsi="Tahoma" w:cs="Tahoma"/>
                <w:color w:val="000000"/>
              </w:rPr>
            </w:pPr>
            <w:r>
              <w:rPr>
                <w:rFonts w:ascii="Tahoma" w:hAnsi="Tahoma" w:cs="Tahoma"/>
                <w:color w:val="000000"/>
              </w:rPr>
              <w:t>5,115</w:t>
            </w:r>
          </w:p>
        </w:tc>
        <w:tc>
          <w:tcPr>
            <w:tcW w:w="2250" w:type="dxa"/>
            <w:tcBorders>
              <w:top w:val="nil"/>
              <w:left w:val="nil"/>
              <w:bottom w:val="single" w:sz="4" w:space="0" w:color="auto"/>
              <w:right w:val="single" w:sz="4" w:space="0" w:color="auto"/>
            </w:tcBorders>
            <w:shd w:val="clear" w:color="auto" w:fill="auto"/>
            <w:noWrap/>
            <w:vAlign w:val="center"/>
          </w:tcPr>
          <w:p w14:paraId="37DD4F24" w14:textId="47DA95B2" w:rsidR="002B4BA4" w:rsidRPr="00217322" w:rsidRDefault="002B4BA4" w:rsidP="002B4BA4">
            <w:pPr>
              <w:jc w:val="center"/>
              <w:rPr>
                <w:rFonts w:ascii="Tahoma" w:hAnsi="Tahoma" w:cs="Tahoma"/>
                <w:color w:val="000000"/>
              </w:rPr>
            </w:pPr>
            <w:r>
              <w:rPr>
                <w:rFonts w:ascii="Tahoma" w:hAnsi="Tahoma" w:cs="Tahoma"/>
                <w:color w:val="000000"/>
              </w:rPr>
              <w:t>Voltage Stability</w:t>
            </w:r>
          </w:p>
        </w:tc>
      </w:tr>
      <w:tr w:rsidR="002B4BA4" w:rsidRPr="00217322" w14:paraId="065C4398" w14:textId="77777777" w:rsidTr="002B4BA4">
        <w:trPr>
          <w:trHeight w:val="255"/>
        </w:trPr>
        <w:tc>
          <w:tcPr>
            <w:tcW w:w="1710" w:type="dxa"/>
            <w:tcBorders>
              <w:top w:val="nil"/>
              <w:left w:val="single" w:sz="4" w:space="0" w:color="auto"/>
              <w:bottom w:val="single" w:sz="4" w:space="0" w:color="auto"/>
              <w:right w:val="single" w:sz="4" w:space="0" w:color="auto"/>
            </w:tcBorders>
            <w:shd w:val="clear" w:color="auto" w:fill="auto"/>
            <w:noWrap/>
            <w:vAlign w:val="center"/>
          </w:tcPr>
          <w:p w14:paraId="59765C7F" w14:textId="27ADACD3" w:rsidR="002B4BA4" w:rsidRPr="00217322" w:rsidRDefault="002B4BA4" w:rsidP="002B4BA4">
            <w:pPr>
              <w:jc w:val="center"/>
              <w:rPr>
                <w:rFonts w:ascii="Tahoma" w:hAnsi="Tahoma" w:cs="Tahoma"/>
                <w:color w:val="000000"/>
              </w:rPr>
            </w:pPr>
            <w:r>
              <w:rPr>
                <w:rFonts w:ascii="Tahoma" w:hAnsi="Tahoma" w:cs="Tahoma"/>
                <w:color w:val="000000"/>
              </w:rPr>
              <w:t>Southern</w:t>
            </w:r>
          </w:p>
        </w:tc>
        <w:tc>
          <w:tcPr>
            <w:tcW w:w="1350" w:type="dxa"/>
            <w:tcBorders>
              <w:top w:val="nil"/>
              <w:left w:val="nil"/>
              <w:bottom w:val="single" w:sz="4" w:space="0" w:color="auto"/>
              <w:right w:val="single" w:sz="4" w:space="0" w:color="auto"/>
            </w:tcBorders>
            <w:shd w:val="clear" w:color="auto" w:fill="auto"/>
            <w:noWrap/>
            <w:vAlign w:val="center"/>
          </w:tcPr>
          <w:p w14:paraId="2CC765CE" w14:textId="4CCBE85A" w:rsidR="002B4BA4" w:rsidRPr="00217322" w:rsidRDefault="002B4BA4" w:rsidP="002B4BA4">
            <w:pPr>
              <w:jc w:val="center"/>
              <w:rPr>
                <w:rFonts w:ascii="Tahoma" w:hAnsi="Tahoma" w:cs="Tahoma"/>
                <w:color w:val="000000"/>
              </w:rPr>
            </w:pPr>
            <w:r>
              <w:rPr>
                <w:rFonts w:ascii="Tahoma" w:hAnsi="Tahoma" w:cs="Tahoma"/>
                <w:color w:val="000000"/>
              </w:rPr>
              <w:t>1</w:t>
            </w:r>
          </w:p>
        </w:tc>
        <w:tc>
          <w:tcPr>
            <w:tcW w:w="1260" w:type="dxa"/>
            <w:tcBorders>
              <w:top w:val="nil"/>
              <w:left w:val="nil"/>
              <w:bottom w:val="single" w:sz="4" w:space="0" w:color="auto"/>
              <w:right w:val="single" w:sz="4" w:space="0" w:color="auto"/>
            </w:tcBorders>
            <w:shd w:val="clear" w:color="auto" w:fill="auto"/>
            <w:noWrap/>
            <w:vAlign w:val="center"/>
          </w:tcPr>
          <w:p w14:paraId="7899585D" w14:textId="459DAC65" w:rsidR="002B4BA4" w:rsidRPr="00217322" w:rsidRDefault="002B4BA4" w:rsidP="002B4BA4">
            <w:pPr>
              <w:jc w:val="center"/>
              <w:rPr>
                <w:rFonts w:ascii="Tahoma" w:hAnsi="Tahoma" w:cs="Tahoma"/>
                <w:color w:val="000000"/>
              </w:rPr>
            </w:pPr>
            <w:r>
              <w:rPr>
                <w:rFonts w:ascii="Tahoma" w:hAnsi="Tahoma" w:cs="Tahoma"/>
                <w:color w:val="000000"/>
              </w:rPr>
              <w:t>8/27/2017</w:t>
            </w:r>
          </w:p>
        </w:tc>
        <w:tc>
          <w:tcPr>
            <w:tcW w:w="1260" w:type="dxa"/>
            <w:tcBorders>
              <w:top w:val="nil"/>
              <w:left w:val="nil"/>
              <w:bottom w:val="single" w:sz="4" w:space="0" w:color="auto"/>
              <w:right w:val="single" w:sz="4" w:space="0" w:color="auto"/>
            </w:tcBorders>
            <w:shd w:val="clear" w:color="auto" w:fill="auto"/>
            <w:noWrap/>
            <w:vAlign w:val="center"/>
          </w:tcPr>
          <w:p w14:paraId="2DDFE165" w14:textId="4CEB8784" w:rsidR="002B4BA4" w:rsidRPr="00217322" w:rsidRDefault="002B4BA4" w:rsidP="002B4BA4">
            <w:pPr>
              <w:jc w:val="center"/>
              <w:rPr>
                <w:rFonts w:ascii="Tahoma" w:hAnsi="Tahoma" w:cs="Tahoma"/>
                <w:color w:val="000000"/>
              </w:rPr>
            </w:pPr>
            <w:r>
              <w:rPr>
                <w:rFonts w:ascii="Tahoma" w:hAnsi="Tahoma" w:cs="Tahoma"/>
                <w:color w:val="000000"/>
              </w:rPr>
              <w:t>24</w:t>
            </w:r>
          </w:p>
        </w:tc>
        <w:tc>
          <w:tcPr>
            <w:tcW w:w="1080" w:type="dxa"/>
            <w:tcBorders>
              <w:top w:val="nil"/>
              <w:left w:val="nil"/>
              <w:bottom w:val="single" w:sz="4" w:space="0" w:color="auto"/>
              <w:right w:val="single" w:sz="4" w:space="0" w:color="auto"/>
            </w:tcBorders>
            <w:shd w:val="clear" w:color="auto" w:fill="auto"/>
            <w:noWrap/>
            <w:vAlign w:val="center"/>
          </w:tcPr>
          <w:p w14:paraId="00D6B20B" w14:textId="02BAB138" w:rsidR="002B4BA4" w:rsidRPr="00217322" w:rsidRDefault="002B4BA4" w:rsidP="00281049">
            <w:pPr>
              <w:jc w:val="center"/>
              <w:rPr>
                <w:rFonts w:ascii="Tahoma" w:hAnsi="Tahoma" w:cs="Tahoma"/>
                <w:color w:val="000000"/>
              </w:rPr>
            </w:pPr>
            <w:r>
              <w:rPr>
                <w:rFonts w:ascii="Tahoma" w:hAnsi="Tahoma" w:cs="Tahoma"/>
                <w:color w:val="000000"/>
              </w:rPr>
              <w:t>15,480</w:t>
            </w:r>
          </w:p>
        </w:tc>
        <w:tc>
          <w:tcPr>
            <w:tcW w:w="2250" w:type="dxa"/>
            <w:tcBorders>
              <w:top w:val="nil"/>
              <w:left w:val="nil"/>
              <w:bottom w:val="single" w:sz="4" w:space="0" w:color="auto"/>
              <w:right w:val="single" w:sz="4" w:space="0" w:color="auto"/>
            </w:tcBorders>
            <w:shd w:val="clear" w:color="auto" w:fill="auto"/>
            <w:noWrap/>
            <w:vAlign w:val="center"/>
          </w:tcPr>
          <w:p w14:paraId="4778F503" w14:textId="4F2D51C9" w:rsidR="002B4BA4" w:rsidRPr="00217322" w:rsidRDefault="002B4BA4" w:rsidP="002B4BA4">
            <w:pPr>
              <w:jc w:val="center"/>
              <w:rPr>
                <w:rFonts w:ascii="Tahoma" w:hAnsi="Tahoma" w:cs="Tahoma"/>
                <w:color w:val="000000"/>
              </w:rPr>
            </w:pPr>
            <w:r>
              <w:rPr>
                <w:rFonts w:ascii="Tahoma" w:hAnsi="Tahoma" w:cs="Tahoma"/>
                <w:color w:val="000000"/>
              </w:rPr>
              <w:t>Voltage Stability</w:t>
            </w:r>
          </w:p>
        </w:tc>
      </w:tr>
    </w:tbl>
    <w:p w14:paraId="3757C869" w14:textId="41A2A3A4" w:rsidR="008C2500" w:rsidRPr="00F92EB8" w:rsidRDefault="008C2500" w:rsidP="00F92EB8">
      <w:pPr>
        <w:rPr>
          <w:rFonts w:cs="Arial"/>
          <w:szCs w:val="21"/>
        </w:rPr>
      </w:pPr>
    </w:p>
    <w:p w14:paraId="6C2CD064" w14:textId="442793C6" w:rsidR="00F81B95" w:rsidRDefault="00524A24" w:rsidP="00524A24">
      <w:pPr>
        <w:pStyle w:val="Heading1"/>
      </w:pPr>
      <w:bookmarkStart w:id="257" w:name="_Toc494200704"/>
      <w:r w:rsidRPr="00C018A5">
        <w:t>Wind Generation as a Percent of Load</w:t>
      </w:r>
      <w:bookmarkEnd w:id="257"/>
    </w:p>
    <w:p w14:paraId="21F1A37D" w14:textId="249F81A2" w:rsidR="009000C5" w:rsidRDefault="007F112B" w:rsidP="00524A24">
      <w:r>
        <w:rPr>
          <w:noProof/>
        </w:rPr>
        <w:drawing>
          <wp:inline distT="0" distB="0" distL="0" distR="0" wp14:anchorId="163CEC3C" wp14:editId="3A3F7F1B">
            <wp:extent cx="5912167" cy="337413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12167" cy="3374136"/>
                    </a:xfrm>
                    <a:prstGeom prst="rect">
                      <a:avLst/>
                    </a:prstGeom>
                    <a:noFill/>
                  </pic:spPr>
                </pic:pic>
              </a:graphicData>
            </a:graphic>
          </wp:inline>
        </w:drawing>
      </w:r>
    </w:p>
    <w:p w14:paraId="4A667C72" w14:textId="4E4D69B9" w:rsidR="00F549CA" w:rsidRPr="00331765" w:rsidRDefault="00F549CA" w:rsidP="00524A24"/>
    <w:p w14:paraId="7BEBBDBE" w14:textId="487A7EAE" w:rsidR="00524A24" w:rsidRPr="00473713" w:rsidRDefault="00524A24" w:rsidP="00524A24">
      <w:pPr>
        <w:pStyle w:val="Heading1"/>
      </w:pPr>
      <w:bookmarkStart w:id="258" w:name="_Toc494200705"/>
      <w:r w:rsidRPr="00473713">
        <w:t>Congestion Analysis</w:t>
      </w:r>
      <w:bookmarkEnd w:id="258"/>
    </w:p>
    <w:p w14:paraId="425B0F2D" w14:textId="77777777" w:rsidR="00D12170" w:rsidRPr="00473713" w:rsidRDefault="00524A24" w:rsidP="00D12170">
      <w:pPr>
        <w:rPr>
          <w:szCs w:val="21"/>
        </w:rPr>
      </w:pPr>
      <w:r w:rsidRPr="00473713">
        <w:rPr>
          <w:szCs w:val="21"/>
        </w:rPr>
        <w:t xml:space="preserve">The number of congestion events experienced by the ERCOT system </w:t>
      </w:r>
      <w:r w:rsidR="007F112B">
        <w:rPr>
          <w:szCs w:val="21"/>
        </w:rPr>
        <w:t>increased</w:t>
      </w:r>
      <w:r w:rsidR="00C106F2" w:rsidRPr="00473713">
        <w:rPr>
          <w:szCs w:val="21"/>
        </w:rPr>
        <w:t xml:space="preserve"> </w:t>
      </w:r>
      <w:r w:rsidRPr="00473713">
        <w:rPr>
          <w:szCs w:val="21"/>
        </w:rPr>
        <w:t xml:space="preserve">in </w:t>
      </w:r>
      <w:r w:rsidR="007F112B">
        <w:rPr>
          <w:szCs w:val="21"/>
        </w:rPr>
        <w:t>August</w:t>
      </w:r>
      <w:r w:rsidRPr="00473713">
        <w:rPr>
          <w:szCs w:val="21"/>
        </w:rPr>
        <w:t xml:space="preserve">. </w:t>
      </w:r>
      <w:r w:rsidR="00D12170" w:rsidRPr="00473713">
        <w:rPr>
          <w:szCs w:val="21"/>
        </w:rPr>
        <w:t xml:space="preserve">There were </w:t>
      </w:r>
      <w:r w:rsidR="00D12170">
        <w:rPr>
          <w:szCs w:val="21"/>
        </w:rPr>
        <w:t>nine</w:t>
      </w:r>
      <w:r w:rsidR="00D12170" w:rsidRPr="00473713">
        <w:rPr>
          <w:szCs w:val="21"/>
        </w:rPr>
        <w:t xml:space="preserve"> instances over </w:t>
      </w:r>
      <w:r w:rsidR="00D12170">
        <w:rPr>
          <w:szCs w:val="21"/>
        </w:rPr>
        <w:t>31</w:t>
      </w:r>
      <w:r w:rsidR="00D12170" w:rsidRPr="00473713">
        <w:rPr>
          <w:szCs w:val="21"/>
        </w:rPr>
        <w:t xml:space="preserve"> days on the Generic Transmission Constraints (GTCs) in </w:t>
      </w:r>
      <w:r w:rsidR="00D12170">
        <w:rPr>
          <w:szCs w:val="21"/>
        </w:rPr>
        <w:t>August</w:t>
      </w:r>
      <w:r w:rsidR="00D12170" w:rsidRPr="00473713">
        <w:rPr>
          <w:szCs w:val="21"/>
        </w:rPr>
        <w:t>.</w:t>
      </w:r>
    </w:p>
    <w:p w14:paraId="78F2B17B" w14:textId="005119E5" w:rsidR="00F41DE4" w:rsidRPr="00AE4326" w:rsidRDefault="00F41DE4" w:rsidP="00524A24">
      <w:pPr>
        <w:rPr>
          <w:szCs w:val="21"/>
          <w:highlight w:val="yellow"/>
        </w:rPr>
      </w:pPr>
    </w:p>
    <w:p w14:paraId="3B7A9BC2" w14:textId="147F1C9B" w:rsidR="004809C1" w:rsidRPr="00331765" w:rsidRDefault="00F41DE4" w:rsidP="004809C1">
      <w:pPr>
        <w:pStyle w:val="Heading2"/>
      </w:pPr>
      <w:bookmarkStart w:id="259" w:name="_Toc494200706"/>
      <w:r w:rsidRPr="00C70060">
        <w:lastRenderedPageBreak/>
        <w:t xml:space="preserve">Notable Constraints for </w:t>
      </w:r>
      <w:r w:rsidR="00D12170">
        <w:t>August</w:t>
      </w:r>
      <w:bookmarkEnd w:id="259"/>
    </w:p>
    <w:p w14:paraId="2BF4A3C4" w14:textId="4E039AA3" w:rsidR="00F41DE4" w:rsidRDefault="00F41DE4" w:rsidP="007D2D64">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CD3745">
        <w:t>August</w:t>
      </w:r>
      <w:r w:rsidRPr="0036576E">
        <w:t>, please see Appendix A at the end of this report.</w:t>
      </w:r>
    </w:p>
    <w:p w14:paraId="7BDAEF74" w14:textId="77777777" w:rsidR="00B359B8" w:rsidRDefault="00B359B8" w:rsidP="00516166"/>
    <w:tbl>
      <w:tblPr>
        <w:tblW w:w="9546" w:type="dxa"/>
        <w:jc w:val="center"/>
        <w:tblLayout w:type="fixed"/>
        <w:tblLook w:val="04A0" w:firstRow="1" w:lastRow="0" w:firstColumn="1" w:lastColumn="0" w:noHBand="0" w:noVBand="1"/>
      </w:tblPr>
      <w:tblGrid>
        <w:gridCol w:w="2347"/>
        <w:gridCol w:w="2246"/>
        <w:gridCol w:w="1526"/>
        <w:gridCol w:w="1627"/>
        <w:gridCol w:w="1800"/>
      </w:tblGrid>
      <w:tr w:rsidR="002B4BA4" w:rsidRPr="0084299D" w14:paraId="2078987A" w14:textId="77777777" w:rsidTr="002B4BA4">
        <w:trPr>
          <w:trHeight w:val="886"/>
          <w:jc w:val="center"/>
        </w:trPr>
        <w:tc>
          <w:tcPr>
            <w:tcW w:w="2347"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132842E4" w14:textId="77777777" w:rsidR="002B4BA4" w:rsidRPr="0084299D" w:rsidRDefault="002B4BA4"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Contingency Name</w:t>
            </w:r>
          </w:p>
        </w:tc>
        <w:tc>
          <w:tcPr>
            <w:tcW w:w="2246"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A9AD71C" w14:textId="77777777" w:rsidR="002B4BA4" w:rsidRPr="0084299D" w:rsidRDefault="002B4BA4"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526"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13AFC13" w14:textId="77777777" w:rsidR="002B4BA4" w:rsidRPr="0084299D" w:rsidRDefault="002B4BA4"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627"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EE559DD" w14:textId="77777777" w:rsidR="002B4BA4" w:rsidRPr="0084299D" w:rsidRDefault="002B4BA4"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FB561F4" w14:textId="77777777" w:rsidR="002B4BA4" w:rsidRPr="0084299D" w:rsidRDefault="002B4BA4" w:rsidP="00FA4451">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2B4BA4" w:rsidRPr="0084299D" w14:paraId="44293F77" w14:textId="77777777" w:rsidTr="002B4BA4">
        <w:trPr>
          <w:trHeight w:val="354"/>
          <w:jc w:val="center"/>
        </w:trPr>
        <w:tc>
          <w:tcPr>
            <w:tcW w:w="2347"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D7E3F7C" w14:textId="77777777" w:rsidR="002B4BA4" w:rsidRPr="0084299D" w:rsidRDefault="002B4BA4" w:rsidP="00FA4451">
            <w:pPr>
              <w:rPr>
                <w:rFonts w:asciiTheme="minorHAnsi" w:hAnsiTheme="minorHAnsi" w:cstheme="minorHAnsi"/>
                <w:b/>
                <w:bCs/>
                <w:color w:val="FFFFFF"/>
              </w:rPr>
            </w:pPr>
          </w:p>
        </w:tc>
        <w:tc>
          <w:tcPr>
            <w:tcW w:w="2246"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7F56569A" w14:textId="77777777" w:rsidR="002B4BA4" w:rsidRPr="0084299D" w:rsidRDefault="002B4BA4" w:rsidP="00FA4451">
            <w:pPr>
              <w:rPr>
                <w:rFonts w:asciiTheme="minorHAnsi" w:hAnsiTheme="minorHAnsi" w:cstheme="minorHAnsi"/>
                <w:b/>
                <w:bCs/>
                <w:color w:val="FFFFFF"/>
              </w:rPr>
            </w:pPr>
          </w:p>
        </w:tc>
        <w:tc>
          <w:tcPr>
            <w:tcW w:w="1526"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E455AFE" w14:textId="77777777" w:rsidR="002B4BA4" w:rsidRPr="0084299D" w:rsidRDefault="002B4BA4" w:rsidP="00FA4451">
            <w:pPr>
              <w:jc w:val="center"/>
              <w:rPr>
                <w:rFonts w:asciiTheme="minorHAnsi" w:hAnsiTheme="minorHAnsi" w:cstheme="minorHAnsi"/>
                <w:b/>
                <w:bCs/>
                <w:color w:val="FFFFFF"/>
              </w:rPr>
            </w:pPr>
          </w:p>
        </w:tc>
        <w:tc>
          <w:tcPr>
            <w:tcW w:w="1627"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5C07E4B" w14:textId="77777777" w:rsidR="002B4BA4" w:rsidRPr="0084299D" w:rsidRDefault="002B4BA4" w:rsidP="00FA4451">
            <w:pPr>
              <w:jc w:val="center"/>
              <w:rPr>
                <w:rFonts w:asciiTheme="minorHAnsi" w:hAnsiTheme="minorHAnsi" w:cstheme="minorHAnsi"/>
                <w:b/>
                <w:bCs/>
                <w:color w:val="FFFFFF"/>
                <w:sz w:val="18"/>
              </w:rPr>
            </w:pPr>
          </w:p>
        </w:tc>
        <w:tc>
          <w:tcPr>
            <w:tcW w:w="1800" w:type="dxa"/>
            <w:vMerge/>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4B9C9AE" w14:textId="77777777" w:rsidR="002B4BA4" w:rsidRPr="0084299D" w:rsidRDefault="002B4BA4" w:rsidP="00FA4451">
            <w:pPr>
              <w:jc w:val="center"/>
              <w:rPr>
                <w:rFonts w:asciiTheme="minorHAnsi" w:hAnsiTheme="minorHAnsi" w:cstheme="minorHAnsi"/>
                <w:b/>
                <w:bCs/>
                <w:color w:val="FFFFFF"/>
              </w:rPr>
            </w:pPr>
          </w:p>
        </w:tc>
      </w:tr>
      <w:tr w:rsidR="002B4BA4" w:rsidRPr="002B4BA4" w14:paraId="24461B57"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30FDBD" w14:textId="597E914C"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NORTH PHARR to POLK AVENUE LIN 1</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83392A" w14:textId="73C288C7"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 xml:space="preserve">North </w:t>
            </w:r>
            <w:proofErr w:type="spellStart"/>
            <w:r w:rsidRPr="002B4BA4">
              <w:rPr>
                <w:rFonts w:cs="Arial"/>
                <w:color w:val="000000" w:themeColor="text1"/>
                <w:sz w:val="18"/>
                <w:szCs w:val="18"/>
              </w:rPr>
              <w:t>Mcallen</w:t>
            </w:r>
            <w:proofErr w:type="spellEnd"/>
            <w:r w:rsidRPr="002B4BA4">
              <w:rPr>
                <w:rFonts w:cs="Arial"/>
                <w:color w:val="000000" w:themeColor="text1"/>
                <w:sz w:val="18"/>
                <w:szCs w:val="18"/>
              </w:rPr>
              <w:t xml:space="preserve"> - West </w:t>
            </w:r>
            <w:proofErr w:type="spellStart"/>
            <w:r w:rsidRPr="002B4BA4">
              <w:rPr>
                <w:rFonts w:cs="Arial"/>
                <w:color w:val="000000" w:themeColor="text1"/>
                <w:sz w:val="18"/>
                <w:szCs w:val="18"/>
              </w:rPr>
              <w:t>Mcallen</w:t>
            </w:r>
            <w:proofErr w:type="spellEnd"/>
            <w:r w:rsidRPr="002B4BA4">
              <w:rPr>
                <w:rFonts w:cs="Arial"/>
                <w:color w:val="000000" w:themeColor="text1"/>
                <w:sz w:val="18"/>
                <w:szCs w:val="18"/>
              </w:rPr>
              <w:t xml:space="preserve">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4E3B1" w14:textId="4E3E5479"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14</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FB233" w14:textId="2EB39A7F"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$5,787,308.32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343183" w14:textId="59A3DDD9" w:rsidR="002B4BA4" w:rsidRPr="002B4BA4" w:rsidRDefault="002B4BA4" w:rsidP="004B57CB">
            <w:pPr>
              <w:jc w:val="center"/>
              <w:rPr>
                <w:rFonts w:asciiTheme="minorHAnsi" w:hAnsiTheme="minorHAnsi" w:cstheme="minorHAnsi"/>
                <w:color w:val="000000" w:themeColor="text1"/>
                <w:sz w:val="18"/>
                <w:szCs w:val="18"/>
              </w:rPr>
            </w:pPr>
            <w:r w:rsidRPr="002B4BA4">
              <w:rPr>
                <w:rFonts w:ascii="Tahoma" w:hAnsi="Tahoma" w:cs="Tahoma"/>
                <w:color w:val="000000" w:themeColor="text1"/>
              </w:rPr>
              <w:t>4493</w:t>
            </w:r>
          </w:p>
        </w:tc>
      </w:tr>
      <w:tr w:rsidR="002B4BA4" w:rsidRPr="002B4BA4" w14:paraId="0BEC0CE2"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3AE40" w14:textId="1015A8C9"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HCKSW-ALLNC&amp;RNKSW 345kV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909854" w14:textId="49F4768B"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 xml:space="preserve">Blue Mound - </w:t>
            </w:r>
            <w:proofErr w:type="spellStart"/>
            <w:r w:rsidRPr="002B4BA4">
              <w:rPr>
                <w:rFonts w:cs="Arial"/>
                <w:color w:val="000000" w:themeColor="text1"/>
                <w:sz w:val="18"/>
                <w:szCs w:val="18"/>
              </w:rPr>
              <w:t>Wagley</w:t>
            </w:r>
            <w:proofErr w:type="spellEnd"/>
            <w:r w:rsidRPr="002B4BA4">
              <w:rPr>
                <w:rFonts w:cs="Arial"/>
                <w:color w:val="000000" w:themeColor="text1"/>
                <w:sz w:val="18"/>
                <w:szCs w:val="18"/>
              </w:rPr>
              <w:t xml:space="preserve"> Robertson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0A881" w14:textId="0BABB741"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12</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D3C78" w14:textId="415DCF58"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$5,007,131.68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5BF1A" w14:textId="57323A35" w:rsidR="002B4BA4" w:rsidRPr="002B4BA4" w:rsidRDefault="002B4BA4" w:rsidP="004B57CB">
            <w:pPr>
              <w:jc w:val="center"/>
              <w:rPr>
                <w:rFonts w:asciiTheme="minorHAnsi" w:hAnsiTheme="minorHAnsi" w:cstheme="minorHAnsi"/>
                <w:color w:val="000000" w:themeColor="text1"/>
                <w:sz w:val="18"/>
                <w:szCs w:val="18"/>
              </w:rPr>
            </w:pPr>
            <w:r w:rsidRPr="002B4BA4">
              <w:rPr>
                <w:rFonts w:ascii="Tahoma" w:hAnsi="Tahoma" w:cs="Tahoma"/>
                <w:color w:val="000000" w:themeColor="text1"/>
              </w:rPr>
              <w:t>6273</w:t>
            </w:r>
          </w:p>
        </w:tc>
      </w:tr>
      <w:tr w:rsidR="002B4BA4" w:rsidRPr="002B4BA4" w14:paraId="4D89DDA1"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9B6EACD" w14:textId="6579C75F" w:rsidR="002B4BA4" w:rsidRPr="002B4BA4" w:rsidRDefault="002B4BA4" w:rsidP="004B57CB">
            <w:pPr>
              <w:rPr>
                <w:rFonts w:asciiTheme="minorHAnsi" w:hAnsiTheme="minorHAnsi" w:cstheme="minorHAnsi"/>
                <w:color w:val="000000" w:themeColor="text1"/>
                <w:sz w:val="18"/>
                <w:szCs w:val="18"/>
              </w:rPr>
            </w:pPr>
            <w:proofErr w:type="spellStart"/>
            <w:r w:rsidRPr="002B4BA4">
              <w:rPr>
                <w:rFonts w:cs="Arial"/>
                <w:color w:val="000000" w:themeColor="text1"/>
                <w:sz w:val="18"/>
                <w:szCs w:val="18"/>
              </w:rPr>
              <w:t>Coleto</w:t>
            </w:r>
            <w:proofErr w:type="spellEnd"/>
            <w:r w:rsidRPr="002B4BA4">
              <w:rPr>
                <w:rFonts w:cs="Arial"/>
                <w:color w:val="000000" w:themeColor="text1"/>
                <w:sz w:val="18"/>
                <w:szCs w:val="18"/>
              </w:rPr>
              <w:t xml:space="preserve"> Creek to Lon Hill 345</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95ABD38" w14:textId="095B4D3D"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Lon Hill - Pawnee Switching Station 345kV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91A0C33" w14:textId="634A719A"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2</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752C7EF" w14:textId="07AD1288"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$3,500,323.98</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DCCF9A2" w14:textId="6BC65463" w:rsidR="002B4BA4" w:rsidRPr="002B4BA4" w:rsidRDefault="002B4BA4" w:rsidP="004B57CB">
            <w:pPr>
              <w:jc w:val="center"/>
              <w:rPr>
                <w:rFonts w:asciiTheme="minorHAnsi" w:hAnsiTheme="minorHAnsi" w:cstheme="minorHAnsi"/>
                <w:color w:val="000000" w:themeColor="text1"/>
                <w:sz w:val="18"/>
                <w:szCs w:val="18"/>
              </w:rPr>
            </w:pPr>
          </w:p>
        </w:tc>
      </w:tr>
      <w:tr w:rsidR="002B4BA4" w:rsidRPr="002B4BA4" w14:paraId="5782FAF5"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8529D" w14:textId="7011A92E" w:rsidR="002B4BA4" w:rsidRPr="002B4BA4" w:rsidRDefault="002B4BA4" w:rsidP="004B57CB">
            <w:pPr>
              <w:rPr>
                <w:rFonts w:asciiTheme="minorHAnsi" w:hAnsiTheme="minorHAnsi" w:cstheme="minorHAnsi"/>
                <w:color w:val="000000" w:themeColor="text1"/>
                <w:sz w:val="18"/>
                <w:szCs w:val="18"/>
              </w:rPr>
            </w:pPr>
            <w:proofErr w:type="spellStart"/>
            <w:r w:rsidRPr="002B4BA4">
              <w:rPr>
                <w:rFonts w:cs="Arial"/>
                <w:color w:val="000000" w:themeColor="text1"/>
                <w:sz w:val="18"/>
                <w:szCs w:val="18"/>
              </w:rPr>
              <w:t>Elmcreek-Sanmigl</w:t>
            </w:r>
            <w:proofErr w:type="spellEnd"/>
            <w:r w:rsidRPr="002B4BA4">
              <w:rPr>
                <w:rFonts w:cs="Arial"/>
                <w:color w:val="000000" w:themeColor="text1"/>
                <w:sz w:val="18"/>
                <w:szCs w:val="18"/>
              </w:rPr>
              <w:t xml:space="preserve"> 345kV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5624CF" w14:textId="00F349A4"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Pawnee Switching Station - Calaveras 345kV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ECF86" w14:textId="54DEB1CF"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C159C" w14:textId="16F624E9"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$2,381,099.50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5B18E" w14:textId="32A03AD9" w:rsidR="002B4BA4" w:rsidRPr="002B4BA4" w:rsidRDefault="002B4BA4" w:rsidP="004B57CB">
            <w:pPr>
              <w:jc w:val="center"/>
              <w:rPr>
                <w:rFonts w:asciiTheme="minorHAnsi" w:hAnsiTheme="minorHAnsi" w:cstheme="minorHAnsi"/>
                <w:color w:val="000000" w:themeColor="text1"/>
                <w:sz w:val="18"/>
                <w:szCs w:val="18"/>
              </w:rPr>
            </w:pPr>
          </w:p>
        </w:tc>
      </w:tr>
      <w:tr w:rsidR="002B4BA4" w:rsidRPr="002B4BA4" w14:paraId="52F20169"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6E26B9C" w14:textId="6D2D3028"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SKYLINE-CALAVERS 345KV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7471B02" w14:textId="25D9690D" w:rsidR="002B4BA4" w:rsidRPr="002B4BA4" w:rsidRDefault="002B4BA4" w:rsidP="004B57CB">
            <w:pPr>
              <w:rPr>
                <w:rFonts w:asciiTheme="minorHAnsi" w:hAnsiTheme="minorHAnsi" w:cstheme="minorHAnsi"/>
                <w:color w:val="000000" w:themeColor="text1"/>
                <w:sz w:val="18"/>
                <w:szCs w:val="18"/>
              </w:rPr>
            </w:pPr>
            <w:proofErr w:type="spellStart"/>
            <w:r w:rsidRPr="002B4BA4">
              <w:rPr>
                <w:rFonts w:cs="Arial"/>
                <w:color w:val="000000" w:themeColor="text1"/>
                <w:sz w:val="18"/>
                <w:szCs w:val="18"/>
              </w:rPr>
              <w:t>Braunig</w:t>
            </w:r>
            <w:proofErr w:type="spellEnd"/>
            <w:r w:rsidRPr="002B4BA4">
              <w:rPr>
                <w:rFonts w:cs="Arial"/>
                <w:color w:val="000000" w:themeColor="text1"/>
                <w:sz w:val="18"/>
                <w:szCs w:val="18"/>
              </w:rPr>
              <w:t xml:space="preserve"> - </w:t>
            </w:r>
            <w:proofErr w:type="spellStart"/>
            <w:r w:rsidRPr="002B4BA4">
              <w:rPr>
                <w:rFonts w:cs="Arial"/>
                <w:color w:val="000000" w:themeColor="text1"/>
                <w:sz w:val="18"/>
                <w:szCs w:val="18"/>
              </w:rPr>
              <w:t>Cagnon</w:t>
            </w:r>
            <w:proofErr w:type="spellEnd"/>
            <w:r w:rsidRPr="002B4BA4">
              <w:rPr>
                <w:rFonts w:cs="Arial"/>
                <w:color w:val="000000" w:themeColor="text1"/>
                <w:sz w:val="18"/>
                <w:szCs w:val="18"/>
              </w:rPr>
              <w:t xml:space="preserve"> 345kV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DE405AE" w14:textId="30231418"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FBA918A" w14:textId="7B653F80"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$1,916,725.84</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36E5737" w14:textId="47FE6B6D" w:rsidR="002B4BA4" w:rsidRPr="002B4BA4" w:rsidRDefault="002B4BA4" w:rsidP="004B57CB">
            <w:pPr>
              <w:jc w:val="center"/>
              <w:rPr>
                <w:rFonts w:asciiTheme="minorHAnsi" w:hAnsiTheme="minorHAnsi" w:cstheme="minorHAnsi"/>
                <w:color w:val="000000" w:themeColor="text1"/>
                <w:sz w:val="18"/>
                <w:szCs w:val="18"/>
              </w:rPr>
            </w:pPr>
          </w:p>
        </w:tc>
      </w:tr>
      <w:tr w:rsidR="002B4BA4" w:rsidRPr="002B4BA4" w14:paraId="30350F86"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CF921" w14:textId="66301DFC" w:rsidR="002B4BA4" w:rsidRPr="002B4BA4" w:rsidRDefault="002B4BA4" w:rsidP="004B57CB">
            <w:pPr>
              <w:rPr>
                <w:rFonts w:asciiTheme="minorHAnsi" w:hAnsiTheme="minorHAnsi" w:cstheme="minorHAnsi"/>
                <w:color w:val="000000" w:themeColor="text1"/>
                <w:sz w:val="18"/>
                <w:szCs w:val="18"/>
              </w:rPr>
            </w:pPr>
            <w:proofErr w:type="spellStart"/>
            <w:r w:rsidRPr="002B4BA4">
              <w:rPr>
                <w:rFonts w:cs="Arial"/>
                <w:color w:val="000000" w:themeColor="text1"/>
                <w:sz w:val="18"/>
                <w:szCs w:val="18"/>
              </w:rPr>
              <w:t>Jewet-Sng</w:t>
            </w:r>
            <w:proofErr w:type="spellEnd"/>
            <w:r w:rsidRPr="002B4BA4">
              <w:rPr>
                <w:rFonts w:cs="Arial"/>
                <w:color w:val="000000" w:themeColor="text1"/>
                <w:sz w:val="18"/>
                <w:szCs w:val="18"/>
              </w:rPr>
              <w:t xml:space="preserve"> 345kV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E349D" w14:textId="6643FB62" w:rsidR="002B4BA4" w:rsidRPr="002B4BA4" w:rsidRDefault="002B4BA4" w:rsidP="004B57CB">
            <w:pPr>
              <w:rPr>
                <w:rFonts w:asciiTheme="minorHAnsi" w:hAnsiTheme="minorHAnsi" w:cstheme="minorHAnsi"/>
                <w:color w:val="000000" w:themeColor="text1"/>
                <w:sz w:val="18"/>
                <w:szCs w:val="18"/>
              </w:rPr>
            </w:pPr>
            <w:proofErr w:type="spellStart"/>
            <w:r w:rsidRPr="002B4BA4">
              <w:rPr>
                <w:rFonts w:cs="Arial"/>
                <w:color w:val="000000" w:themeColor="text1"/>
                <w:sz w:val="18"/>
                <w:szCs w:val="18"/>
              </w:rPr>
              <w:t>Btu_Jack_Creek</w:t>
            </w:r>
            <w:proofErr w:type="spellEnd"/>
            <w:r w:rsidRPr="002B4BA4">
              <w:rPr>
                <w:rFonts w:cs="Arial"/>
                <w:color w:val="000000" w:themeColor="text1"/>
                <w:sz w:val="18"/>
                <w:szCs w:val="18"/>
              </w:rPr>
              <w:t xml:space="preserve"> - Twin Oak Switch 345kV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54BC4" w14:textId="4C2EECB2"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23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088B26" w14:textId="5F7040AA"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$1,854,392.60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F0EB0" w14:textId="3750FFEB" w:rsidR="002B4BA4" w:rsidRPr="002B4BA4" w:rsidRDefault="002B4BA4" w:rsidP="004B57CB">
            <w:pPr>
              <w:jc w:val="center"/>
              <w:rPr>
                <w:rFonts w:asciiTheme="minorHAnsi" w:hAnsiTheme="minorHAnsi" w:cstheme="minorHAnsi"/>
                <w:color w:val="000000" w:themeColor="text1"/>
                <w:sz w:val="18"/>
                <w:szCs w:val="18"/>
              </w:rPr>
            </w:pPr>
            <w:r w:rsidRPr="002B4BA4">
              <w:rPr>
                <w:rFonts w:ascii="Tahoma" w:hAnsi="Tahoma" w:cs="Tahoma"/>
                <w:color w:val="000000" w:themeColor="text1"/>
              </w:rPr>
              <w:t>Houston Import Project</w:t>
            </w:r>
          </w:p>
        </w:tc>
      </w:tr>
      <w:tr w:rsidR="002B4BA4" w:rsidRPr="002B4BA4" w14:paraId="765D7848"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A143C5" w14:textId="750F1444" w:rsidR="002B4BA4" w:rsidRPr="002B4BA4" w:rsidRDefault="002B4BA4" w:rsidP="004B57CB">
            <w:pPr>
              <w:rPr>
                <w:rFonts w:asciiTheme="minorHAnsi" w:hAnsiTheme="minorHAnsi" w:cstheme="minorHAnsi"/>
                <w:color w:val="000000" w:themeColor="text1"/>
                <w:sz w:val="18"/>
                <w:szCs w:val="18"/>
              </w:rPr>
            </w:pPr>
            <w:proofErr w:type="spellStart"/>
            <w:r w:rsidRPr="002B4BA4">
              <w:rPr>
                <w:rFonts w:cs="Arial"/>
                <w:color w:val="000000" w:themeColor="text1"/>
                <w:sz w:val="18"/>
                <w:szCs w:val="18"/>
              </w:rPr>
              <w:t>Basecase</w:t>
            </w:r>
            <w:proofErr w:type="spellEnd"/>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1D056" w14:textId="575FDC2B"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PNHNDL GTC</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9218C8" w14:textId="54FD787E"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7</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D8A92" w14:textId="0F5367DC"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$1,615,315.62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9DBAF" w14:textId="3534C8E5" w:rsidR="002B4BA4" w:rsidRPr="002B4BA4" w:rsidRDefault="002B4BA4" w:rsidP="004B57CB">
            <w:pPr>
              <w:jc w:val="center"/>
              <w:rPr>
                <w:rFonts w:asciiTheme="minorHAnsi" w:hAnsiTheme="minorHAnsi" w:cstheme="minorHAnsi"/>
                <w:color w:val="000000" w:themeColor="text1"/>
                <w:sz w:val="18"/>
                <w:szCs w:val="18"/>
              </w:rPr>
            </w:pPr>
            <w:r w:rsidRPr="002B4BA4">
              <w:rPr>
                <w:rFonts w:ascii="Tahoma" w:hAnsi="Tahoma" w:cs="Tahoma"/>
                <w:color w:val="000000" w:themeColor="text1"/>
              </w:rPr>
              <w:t>South Plains RPG Proposal</w:t>
            </w:r>
          </w:p>
        </w:tc>
      </w:tr>
      <w:tr w:rsidR="002B4BA4" w:rsidRPr="002B4BA4" w14:paraId="1538D8D6"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C67C0" w14:textId="15A478DA"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Meadow to Oasis 345 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52BDB" w14:textId="280E04A4"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Angleton - Liverpool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F05B2F" w14:textId="4DF55640"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E6DFD6" w14:textId="469D5CB8"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$1,559,606.88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25CC58" w14:textId="7ADD0B92" w:rsidR="002B4BA4" w:rsidRPr="002B4BA4" w:rsidRDefault="002B4BA4" w:rsidP="004B57CB">
            <w:pPr>
              <w:jc w:val="center"/>
              <w:rPr>
                <w:rFonts w:asciiTheme="minorHAnsi" w:hAnsiTheme="minorHAnsi" w:cstheme="minorHAnsi"/>
                <w:color w:val="000000" w:themeColor="text1"/>
                <w:sz w:val="18"/>
                <w:szCs w:val="18"/>
              </w:rPr>
            </w:pPr>
          </w:p>
        </w:tc>
      </w:tr>
      <w:tr w:rsidR="002B4BA4" w:rsidRPr="002B4BA4" w14:paraId="2F0A75BE"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0E336ED" w14:textId="14F2CAB3" w:rsidR="002B4BA4" w:rsidRPr="002B4BA4" w:rsidRDefault="002B4BA4" w:rsidP="004B57CB">
            <w:pPr>
              <w:rPr>
                <w:rFonts w:asciiTheme="minorHAnsi" w:hAnsiTheme="minorHAnsi" w:cstheme="minorHAnsi"/>
                <w:color w:val="000000" w:themeColor="text1"/>
                <w:sz w:val="18"/>
                <w:szCs w:val="18"/>
              </w:rPr>
            </w:pPr>
            <w:proofErr w:type="spellStart"/>
            <w:r w:rsidRPr="002B4BA4">
              <w:rPr>
                <w:rFonts w:cs="Arial"/>
                <w:color w:val="000000" w:themeColor="text1"/>
                <w:sz w:val="18"/>
                <w:szCs w:val="18"/>
              </w:rPr>
              <w:t>Dpw-Srb&amp;South</w:t>
            </w:r>
            <w:proofErr w:type="spellEnd"/>
            <w:r w:rsidRPr="002B4BA4">
              <w:rPr>
                <w:rFonts w:cs="Arial"/>
                <w:color w:val="000000" w:themeColor="text1"/>
                <w:sz w:val="18"/>
                <w:szCs w:val="18"/>
              </w:rPr>
              <w:t xml:space="preserve"> Channel 69kv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7BEE9E0" w14:textId="3E75CAC9" w:rsidR="002B4BA4" w:rsidRPr="002B4BA4" w:rsidRDefault="002B4BA4" w:rsidP="004B57CB">
            <w:pPr>
              <w:rPr>
                <w:rFonts w:asciiTheme="minorHAnsi" w:hAnsiTheme="minorHAnsi" w:cstheme="minorHAnsi"/>
                <w:color w:val="000000" w:themeColor="text1"/>
                <w:sz w:val="18"/>
                <w:szCs w:val="18"/>
              </w:rPr>
            </w:pPr>
            <w:proofErr w:type="spellStart"/>
            <w:r w:rsidRPr="002B4BA4">
              <w:rPr>
                <w:rFonts w:cs="Arial"/>
                <w:color w:val="000000" w:themeColor="text1"/>
                <w:sz w:val="18"/>
                <w:szCs w:val="18"/>
              </w:rPr>
              <w:t>Genral</w:t>
            </w:r>
            <w:proofErr w:type="spellEnd"/>
            <w:r w:rsidRPr="002B4BA4">
              <w:rPr>
                <w:rFonts w:cs="Arial"/>
                <w:color w:val="000000" w:themeColor="text1"/>
                <w:sz w:val="18"/>
                <w:szCs w:val="18"/>
              </w:rPr>
              <w:t xml:space="preserve"> - University 69kV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21F3707" w14:textId="107CA401"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28EDCAA" w14:textId="29D384B8"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$1,374,911.07</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DB4266B" w14:textId="0D11E0C5" w:rsidR="002B4BA4" w:rsidRPr="002B4BA4" w:rsidRDefault="002B4BA4" w:rsidP="004B57CB">
            <w:pPr>
              <w:jc w:val="center"/>
              <w:rPr>
                <w:rFonts w:asciiTheme="minorHAnsi" w:hAnsiTheme="minorHAnsi" w:cstheme="minorHAnsi"/>
                <w:color w:val="000000" w:themeColor="text1"/>
                <w:sz w:val="18"/>
                <w:szCs w:val="18"/>
              </w:rPr>
            </w:pPr>
          </w:p>
        </w:tc>
      </w:tr>
      <w:tr w:rsidR="002B4BA4" w:rsidRPr="002B4BA4" w14:paraId="63BADAB8"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53BD76" w14:textId="5C642FEC"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NORTH MCALLEN to NORTH EDINBURG LI</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81DA1" w14:textId="3A76C9AC"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 xml:space="preserve">North Edinburg - </w:t>
            </w:r>
            <w:proofErr w:type="spellStart"/>
            <w:r w:rsidRPr="002B4BA4">
              <w:rPr>
                <w:rFonts w:cs="Arial"/>
                <w:color w:val="000000" w:themeColor="text1"/>
                <w:sz w:val="18"/>
                <w:szCs w:val="18"/>
              </w:rPr>
              <w:t>Mccoll</w:t>
            </w:r>
            <w:proofErr w:type="spellEnd"/>
            <w:r w:rsidRPr="002B4BA4">
              <w:rPr>
                <w:rFonts w:cs="Arial"/>
                <w:color w:val="000000" w:themeColor="text1"/>
                <w:sz w:val="18"/>
                <w:szCs w:val="18"/>
              </w:rPr>
              <w:t xml:space="preserve"> Road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56117" w14:textId="444535EE"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5</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A5A4A" w14:textId="6A4F8918"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$1,277,606.81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46A5CB" w14:textId="4C31517F" w:rsidR="002B4BA4" w:rsidRPr="002B4BA4" w:rsidRDefault="002B4BA4" w:rsidP="004B57CB">
            <w:pPr>
              <w:jc w:val="center"/>
              <w:rPr>
                <w:rFonts w:asciiTheme="minorHAnsi" w:hAnsiTheme="minorHAnsi" w:cstheme="minorHAnsi"/>
                <w:color w:val="000000" w:themeColor="text1"/>
                <w:sz w:val="18"/>
                <w:szCs w:val="18"/>
              </w:rPr>
            </w:pPr>
            <w:r w:rsidRPr="002B4BA4">
              <w:rPr>
                <w:rFonts w:ascii="Tahoma" w:hAnsi="Tahoma" w:cs="Tahoma"/>
                <w:color w:val="000000" w:themeColor="text1"/>
              </w:rPr>
              <w:t>4493</w:t>
            </w:r>
          </w:p>
        </w:tc>
      </w:tr>
      <w:tr w:rsidR="002B4BA4" w:rsidRPr="002B4BA4" w14:paraId="2E35CD2A"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5A967" w14:textId="490484A4" w:rsidR="002B4BA4" w:rsidRPr="002B4BA4" w:rsidRDefault="002B4BA4" w:rsidP="004B57CB">
            <w:pPr>
              <w:rPr>
                <w:rFonts w:asciiTheme="minorHAnsi" w:hAnsiTheme="minorHAnsi" w:cstheme="minorHAnsi"/>
                <w:color w:val="000000" w:themeColor="text1"/>
                <w:sz w:val="18"/>
                <w:szCs w:val="18"/>
              </w:rPr>
            </w:pPr>
            <w:proofErr w:type="spellStart"/>
            <w:r w:rsidRPr="002B4BA4">
              <w:rPr>
                <w:rFonts w:cs="Arial"/>
                <w:color w:val="000000" w:themeColor="text1"/>
                <w:sz w:val="18"/>
                <w:szCs w:val="18"/>
              </w:rPr>
              <w:t>Rns-Rtw</w:t>
            </w:r>
            <w:proofErr w:type="spellEnd"/>
            <w:r w:rsidRPr="002B4BA4">
              <w:rPr>
                <w:rFonts w:cs="Arial"/>
                <w:color w:val="000000" w:themeColor="text1"/>
                <w:sz w:val="18"/>
                <w:szCs w:val="18"/>
              </w:rPr>
              <w:t xml:space="preserve"> &amp; </w:t>
            </w:r>
            <w:proofErr w:type="spellStart"/>
            <w:r w:rsidRPr="002B4BA4">
              <w:rPr>
                <w:rFonts w:cs="Arial"/>
                <w:color w:val="000000" w:themeColor="text1"/>
                <w:sz w:val="18"/>
                <w:szCs w:val="18"/>
              </w:rPr>
              <w:t>Sng</w:t>
            </w:r>
            <w:proofErr w:type="spellEnd"/>
            <w:r w:rsidRPr="002B4BA4">
              <w:rPr>
                <w:rFonts w:cs="Arial"/>
                <w:color w:val="000000" w:themeColor="text1"/>
                <w:sz w:val="18"/>
                <w:szCs w:val="18"/>
              </w:rPr>
              <w:t>-Tb 345kv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207EC0" w14:textId="2A39AAAF"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Singleton - Zenith 345kV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B7DA4" w14:textId="54425CAE"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19</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FDA03" w14:textId="0AA91661"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$1,217,842.16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B9256" w14:textId="1B8280D7" w:rsidR="002B4BA4" w:rsidRPr="002B4BA4" w:rsidRDefault="002B4BA4" w:rsidP="004B57CB">
            <w:pPr>
              <w:jc w:val="center"/>
              <w:rPr>
                <w:rFonts w:asciiTheme="minorHAnsi" w:hAnsiTheme="minorHAnsi" w:cstheme="minorHAnsi"/>
                <w:color w:val="000000" w:themeColor="text1"/>
                <w:sz w:val="18"/>
                <w:szCs w:val="18"/>
              </w:rPr>
            </w:pPr>
            <w:r w:rsidRPr="002B4BA4">
              <w:rPr>
                <w:rFonts w:ascii="Tahoma" w:hAnsi="Tahoma" w:cs="Tahoma"/>
                <w:color w:val="000000" w:themeColor="text1"/>
              </w:rPr>
              <w:t>Houston Import Project</w:t>
            </w:r>
          </w:p>
        </w:tc>
      </w:tr>
      <w:tr w:rsidR="002B4BA4" w:rsidRPr="002B4BA4" w14:paraId="57FC499D"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C9E8B" w14:textId="1069DD5E" w:rsidR="002B4BA4" w:rsidRPr="002B4BA4" w:rsidRDefault="002B4BA4" w:rsidP="004B57CB">
            <w:pPr>
              <w:rPr>
                <w:rFonts w:asciiTheme="minorHAnsi" w:hAnsiTheme="minorHAnsi" w:cstheme="minorHAnsi"/>
                <w:color w:val="000000" w:themeColor="text1"/>
                <w:sz w:val="18"/>
                <w:szCs w:val="18"/>
              </w:rPr>
            </w:pPr>
            <w:proofErr w:type="spellStart"/>
            <w:r w:rsidRPr="002B4BA4">
              <w:rPr>
                <w:rFonts w:cs="Arial"/>
                <w:color w:val="000000" w:themeColor="text1"/>
                <w:sz w:val="18"/>
                <w:szCs w:val="18"/>
              </w:rPr>
              <w:t>Cby-Qnm</w:t>
            </w:r>
            <w:proofErr w:type="spellEnd"/>
            <w:r w:rsidRPr="002B4BA4">
              <w:rPr>
                <w:rFonts w:cs="Arial"/>
                <w:color w:val="000000" w:themeColor="text1"/>
                <w:sz w:val="18"/>
                <w:szCs w:val="18"/>
              </w:rPr>
              <w:t xml:space="preserve"> &amp; </w:t>
            </w:r>
            <w:proofErr w:type="spellStart"/>
            <w:r w:rsidRPr="002B4BA4">
              <w:rPr>
                <w:rFonts w:cs="Arial"/>
                <w:color w:val="000000" w:themeColor="text1"/>
                <w:sz w:val="18"/>
                <w:szCs w:val="18"/>
              </w:rPr>
              <w:t>Rng</w:t>
            </w:r>
            <w:proofErr w:type="spellEnd"/>
            <w:r w:rsidRPr="002B4BA4">
              <w:rPr>
                <w:rFonts w:cs="Arial"/>
                <w:color w:val="000000" w:themeColor="text1"/>
                <w:sz w:val="18"/>
                <w:szCs w:val="18"/>
              </w:rPr>
              <w:t xml:space="preserve"> 138kv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2B35FA" w14:textId="5ABB6448"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Exxon - Lynch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C29ED8" w14:textId="270D8204"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8</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4BB4F" w14:textId="0E236D9D"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$1,187,004.66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A27C53" w14:textId="01E89B72" w:rsidR="002B4BA4" w:rsidRPr="002B4BA4" w:rsidRDefault="002B4BA4" w:rsidP="004B57CB">
            <w:pPr>
              <w:jc w:val="center"/>
              <w:rPr>
                <w:rFonts w:asciiTheme="minorHAnsi" w:hAnsiTheme="minorHAnsi" w:cstheme="minorHAnsi"/>
                <w:color w:val="000000" w:themeColor="text1"/>
                <w:sz w:val="18"/>
                <w:szCs w:val="18"/>
              </w:rPr>
            </w:pPr>
          </w:p>
        </w:tc>
      </w:tr>
      <w:tr w:rsidR="002B4BA4" w:rsidRPr="002B4BA4" w14:paraId="343983C5"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4A0EA13" w14:textId="2197C4F3"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 xml:space="preserve">Meadow to </w:t>
            </w:r>
            <w:proofErr w:type="spellStart"/>
            <w:r w:rsidRPr="002B4BA4">
              <w:rPr>
                <w:rFonts w:cs="Arial"/>
                <w:color w:val="000000" w:themeColor="text1"/>
                <w:sz w:val="18"/>
                <w:szCs w:val="18"/>
              </w:rPr>
              <w:t>Ph</w:t>
            </w:r>
            <w:proofErr w:type="spellEnd"/>
            <w:r w:rsidRPr="002B4BA4">
              <w:rPr>
                <w:rFonts w:cs="Arial"/>
                <w:color w:val="000000" w:themeColor="text1"/>
                <w:sz w:val="18"/>
                <w:szCs w:val="18"/>
              </w:rPr>
              <w:t xml:space="preserve"> Robinson 345 KV</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C408CCE" w14:textId="6E5A28B7"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 xml:space="preserve">Seminole </w:t>
            </w:r>
            <w:proofErr w:type="spellStart"/>
            <w:r w:rsidRPr="002B4BA4">
              <w:rPr>
                <w:rFonts w:cs="Arial"/>
                <w:color w:val="000000" w:themeColor="text1"/>
                <w:sz w:val="18"/>
                <w:szCs w:val="18"/>
              </w:rPr>
              <w:t>Tnp</w:t>
            </w:r>
            <w:proofErr w:type="spellEnd"/>
            <w:r w:rsidRPr="002B4BA4">
              <w:rPr>
                <w:rFonts w:cs="Arial"/>
                <w:color w:val="000000" w:themeColor="text1"/>
                <w:sz w:val="18"/>
                <w:szCs w:val="18"/>
              </w:rPr>
              <w:t xml:space="preserve"> - Friendswood </w:t>
            </w:r>
            <w:proofErr w:type="spellStart"/>
            <w:r w:rsidRPr="002B4BA4">
              <w:rPr>
                <w:rFonts w:cs="Arial"/>
                <w:color w:val="000000" w:themeColor="text1"/>
                <w:sz w:val="18"/>
                <w:szCs w:val="18"/>
              </w:rPr>
              <w:t>Tnp</w:t>
            </w:r>
            <w:proofErr w:type="spellEnd"/>
            <w:r w:rsidRPr="002B4BA4">
              <w:rPr>
                <w:rFonts w:cs="Arial"/>
                <w:color w:val="000000" w:themeColor="text1"/>
                <w:sz w:val="18"/>
                <w:szCs w:val="18"/>
              </w:rPr>
              <w:t xml:space="preserve">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36693A0" w14:textId="00FC9FB1"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513A4454" w14:textId="3598F914"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$1,172,397.86</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35C373D" w14:textId="11D1A356" w:rsidR="002B4BA4" w:rsidRPr="002B4BA4" w:rsidRDefault="002B4BA4" w:rsidP="004B57CB">
            <w:pPr>
              <w:jc w:val="center"/>
              <w:rPr>
                <w:rFonts w:asciiTheme="minorHAnsi" w:hAnsiTheme="minorHAnsi" w:cstheme="minorHAnsi"/>
                <w:color w:val="000000" w:themeColor="text1"/>
                <w:sz w:val="18"/>
                <w:szCs w:val="18"/>
              </w:rPr>
            </w:pPr>
            <w:r w:rsidRPr="002B4BA4">
              <w:rPr>
                <w:rFonts w:ascii="Tahoma" w:hAnsi="Tahoma" w:cs="Tahoma"/>
                <w:color w:val="000000" w:themeColor="text1"/>
              </w:rPr>
              <w:t>4010</w:t>
            </w:r>
          </w:p>
        </w:tc>
      </w:tr>
      <w:tr w:rsidR="002B4BA4" w:rsidRPr="002B4BA4" w14:paraId="20176F5C"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80FC7A" w14:textId="3945649E" w:rsidR="002B4BA4" w:rsidRPr="002B4BA4" w:rsidRDefault="002B4BA4" w:rsidP="004B57CB">
            <w:pPr>
              <w:rPr>
                <w:rFonts w:asciiTheme="minorHAnsi" w:hAnsiTheme="minorHAnsi" w:cstheme="minorHAnsi"/>
                <w:color w:val="000000" w:themeColor="text1"/>
                <w:sz w:val="18"/>
                <w:szCs w:val="18"/>
              </w:rPr>
            </w:pPr>
            <w:proofErr w:type="spellStart"/>
            <w:r w:rsidRPr="002B4BA4">
              <w:rPr>
                <w:rFonts w:cs="Arial"/>
                <w:color w:val="000000" w:themeColor="text1"/>
                <w:sz w:val="18"/>
                <w:szCs w:val="18"/>
              </w:rPr>
              <w:t>Basecase</w:t>
            </w:r>
            <w:proofErr w:type="spellEnd"/>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29AF9" w14:textId="3260FD13"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Burns Sub - Rio Hondo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E04DAC" w14:textId="2D97F7F5"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6</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10AC35" w14:textId="1EF266DE"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$766,381.52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B364E" w14:textId="53A00887" w:rsidR="002B4BA4" w:rsidRPr="002B4BA4" w:rsidRDefault="002B4BA4" w:rsidP="004B57CB">
            <w:pPr>
              <w:jc w:val="center"/>
              <w:rPr>
                <w:rFonts w:asciiTheme="minorHAnsi" w:hAnsiTheme="minorHAnsi" w:cstheme="minorHAnsi"/>
                <w:color w:val="000000" w:themeColor="text1"/>
                <w:sz w:val="18"/>
                <w:szCs w:val="18"/>
              </w:rPr>
            </w:pPr>
          </w:p>
        </w:tc>
      </w:tr>
      <w:tr w:rsidR="002B4BA4" w:rsidRPr="002B4BA4" w14:paraId="48CABAD3"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7F164" w14:textId="6171FA39" w:rsidR="002B4BA4" w:rsidRPr="002B4BA4" w:rsidRDefault="002B4BA4" w:rsidP="004B57CB">
            <w:pPr>
              <w:rPr>
                <w:rFonts w:asciiTheme="minorHAnsi" w:hAnsiTheme="minorHAnsi" w:cstheme="minorHAnsi"/>
                <w:color w:val="000000" w:themeColor="text1"/>
                <w:sz w:val="18"/>
                <w:szCs w:val="18"/>
              </w:rPr>
            </w:pPr>
            <w:proofErr w:type="spellStart"/>
            <w:r w:rsidRPr="002B4BA4">
              <w:rPr>
                <w:rFonts w:cs="Arial"/>
                <w:color w:val="000000" w:themeColor="text1"/>
                <w:sz w:val="18"/>
                <w:szCs w:val="18"/>
              </w:rPr>
              <w:t>Cby-Qnm</w:t>
            </w:r>
            <w:proofErr w:type="spellEnd"/>
            <w:r w:rsidRPr="002B4BA4">
              <w:rPr>
                <w:rFonts w:cs="Arial"/>
                <w:color w:val="000000" w:themeColor="text1"/>
                <w:sz w:val="18"/>
                <w:szCs w:val="18"/>
              </w:rPr>
              <w:t xml:space="preserve"> &amp; </w:t>
            </w:r>
            <w:proofErr w:type="spellStart"/>
            <w:r w:rsidRPr="002B4BA4">
              <w:rPr>
                <w:rFonts w:cs="Arial"/>
                <w:color w:val="000000" w:themeColor="text1"/>
                <w:sz w:val="18"/>
                <w:szCs w:val="18"/>
              </w:rPr>
              <w:t>Rng</w:t>
            </w:r>
            <w:proofErr w:type="spellEnd"/>
            <w:r w:rsidRPr="002B4BA4">
              <w:rPr>
                <w:rFonts w:cs="Arial"/>
                <w:color w:val="000000" w:themeColor="text1"/>
                <w:sz w:val="18"/>
                <w:szCs w:val="18"/>
              </w:rPr>
              <w:t xml:space="preserve"> 138kv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4626B" w14:textId="4F9A2A54"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Channelview - Lynch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07B96" w14:textId="62698EB1"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E205BB" w14:textId="792DA884"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$759,598.28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2A169" w14:textId="3D741204" w:rsidR="002B4BA4" w:rsidRPr="002B4BA4" w:rsidRDefault="002B4BA4" w:rsidP="004B57CB">
            <w:pPr>
              <w:jc w:val="center"/>
              <w:rPr>
                <w:rFonts w:asciiTheme="minorHAnsi" w:hAnsiTheme="minorHAnsi" w:cstheme="minorHAnsi"/>
                <w:color w:val="000000" w:themeColor="text1"/>
                <w:sz w:val="18"/>
                <w:szCs w:val="18"/>
              </w:rPr>
            </w:pPr>
          </w:p>
        </w:tc>
      </w:tr>
      <w:tr w:rsidR="002B4BA4" w:rsidRPr="002B4BA4" w14:paraId="2F87E4FA"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E05D9" w14:textId="09FC56CB"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LAQUINTA to LOBO LIN 1</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31D77" w14:textId="2BCC32D5" w:rsidR="002B4BA4" w:rsidRPr="002B4BA4" w:rsidRDefault="002B4BA4" w:rsidP="004B57CB">
            <w:pPr>
              <w:rPr>
                <w:rFonts w:asciiTheme="minorHAnsi" w:hAnsiTheme="minorHAnsi" w:cstheme="minorHAnsi"/>
                <w:color w:val="000000" w:themeColor="text1"/>
                <w:sz w:val="18"/>
                <w:szCs w:val="18"/>
              </w:rPr>
            </w:pPr>
            <w:proofErr w:type="spellStart"/>
            <w:r w:rsidRPr="002B4BA4">
              <w:rPr>
                <w:rFonts w:cs="Arial"/>
                <w:color w:val="000000" w:themeColor="text1"/>
                <w:sz w:val="18"/>
                <w:szCs w:val="18"/>
              </w:rPr>
              <w:t>Bruni</w:t>
            </w:r>
            <w:proofErr w:type="spellEnd"/>
            <w:r w:rsidRPr="002B4BA4">
              <w:rPr>
                <w:rFonts w:cs="Arial"/>
                <w:color w:val="000000" w:themeColor="text1"/>
                <w:sz w:val="18"/>
                <w:szCs w:val="18"/>
              </w:rPr>
              <w:t xml:space="preserve"> Sub 138/69kV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E2A95" w14:textId="0D0000A1"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18</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E4737D" w14:textId="24ECF082"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$563,910.90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F68AF" w14:textId="28E3EE4F" w:rsidR="002B4BA4" w:rsidRPr="002B4BA4" w:rsidRDefault="002B4BA4" w:rsidP="004B57CB">
            <w:pPr>
              <w:jc w:val="center"/>
              <w:rPr>
                <w:rFonts w:asciiTheme="minorHAnsi" w:hAnsiTheme="minorHAnsi" w:cstheme="minorHAnsi"/>
                <w:color w:val="000000" w:themeColor="text1"/>
                <w:sz w:val="18"/>
                <w:szCs w:val="18"/>
              </w:rPr>
            </w:pPr>
          </w:p>
        </w:tc>
      </w:tr>
      <w:tr w:rsidR="002B4BA4" w:rsidRPr="002B4BA4" w14:paraId="4E5FB6FF"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680A96" w14:textId="7E6C7993"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FORT STOCKTON PLANT TRX 69T1 138/6</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AE613" w14:textId="474E102A"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Solstice - Pig Creek Tap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9289D" w14:textId="570DACB6"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27</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7F457" w14:textId="31EEC4FF"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$486,372.83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57743" w14:textId="48856A80" w:rsidR="002B4BA4" w:rsidRPr="002B4BA4" w:rsidRDefault="002B4BA4" w:rsidP="004B57CB">
            <w:pPr>
              <w:jc w:val="center"/>
              <w:rPr>
                <w:rFonts w:asciiTheme="minorHAnsi" w:hAnsiTheme="minorHAnsi" w:cstheme="minorHAnsi"/>
                <w:color w:val="000000" w:themeColor="text1"/>
                <w:sz w:val="18"/>
                <w:szCs w:val="18"/>
              </w:rPr>
            </w:pPr>
            <w:r w:rsidRPr="002B4BA4">
              <w:rPr>
                <w:rFonts w:ascii="Tahoma" w:hAnsi="Tahoma" w:cs="Tahoma"/>
                <w:color w:val="000000" w:themeColor="text1"/>
              </w:rPr>
              <w:t>Far West Texas Project</w:t>
            </w:r>
          </w:p>
        </w:tc>
      </w:tr>
      <w:tr w:rsidR="002B4BA4" w:rsidRPr="002B4BA4" w14:paraId="46FEA0BA"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48FC4507" w14:textId="0F02006D" w:rsidR="002B4BA4" w:rsidRPr="002B4BA4" w:rsidRDefault="002B4BA4" w:rsidP="004B57CB">
            <w:pPr>
              <w:rPr>
                <w:rFonts w:asciiTheme="minorHAnsi" w:hAnsiTheme="minorHAnsi" w:cstheme="minorHAnsi"/>
                <w:color w:val="000000" w:themeColor="text1"/>
                <w:sz w:val="18"/>
                <w:szCs w:val="18"/>
              </w:rPr>
            </w:pPr>
            <w:proofErr w:type="spellStart"/>
            <w:r w:rsidRPr="002B4BA4">
              <w:rPr>
                <w:rFonts w:cs="Arial"/>
                <w:color w:val="000000" w:themeColor="text1"/>
                <w:sz w:val="18"/>
                <w:szCs w:val="18"/>
              </w:rPr>
              <w:t>Coleto</w:t>
            </w:r>
            <w:proofErr w:type="spellEnd"/>
            <w:r w:rsidRPr="002B4BA4">
              <w:rPr>
                <w:rFonts w:cs="Arial"/>
                <w:color w:val="000000" w:themeColor="text1"/>
                <w:sz w:val="18"/>
                <w:szCs w:val="18"/>
              </w:rPr>
              <w:t xml:space="preserve"> Creek to Lon Hill 345</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0F10911" w14:textId="0966AE57"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Warburton Road Switching Station - Victoria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09F59DC2" w14:textId="49BCC515"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6</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2EB1C104" w14:textId="0DAC7A8E"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$382,594.15</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7446905D" w14:textId="4B3A11C8" w:rsidR="002B4BA4" w:rsidRPr="002B4BA4" w:rsidRDefault="002B4BA4" w:rsidP="004B57CB">
            <w:pPr>
              <w:jc w:val="center"/>
              <w:rPr>
                <w:rFonts w:asciiTheme="minorHAnsi" w:hAnsiTheme="minorHAnsi" w:cstheme="minorHAnsi"/>
                <w:color w:val="000000" w:themeColor="text1"/>
                <w:sz w:val="18"/>
                <w:szCs w:val="18"/>
              </w:rPr>
            </w:pPr>
          </w:p>
        </w:tc>
      </w:tr>
      <w:tr w:rsidR="002B4BA4" w:rsidRPr="002B4BA4" w14:paraId="67A3CAB1"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168D524" w14:textId="0F476736"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GENERAL TIRE SWITCH to SOUTHWESTER</w:t>
            </w:r>
          </w:p>
        </w:tc>
        <w:tc>
          <w:tcPr>
            <w:tcW w:w="224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DC58A31" w14:textId="1822B9A6"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 xml:space="preserve">Moss Switch - Permian Basin </w:t>
            </w:r>
            <w:proofErr w:type="spellStart"/>
            <w:r w:rsidRPr="002B4BA4">
              <w:rPr>
                <w:rFonts w:cs="Arial"/>
                <w:color w:val="000000" w:themeColor="text1"/>
                <w:sz w:val="18"/>
                <w:szCs w:val="18"/>
              </w:rPr>
              <w:t>Ses</w:t>
            </w:r>
            <w:proofErr w:type="spellEnd"/>
            <w:r w:rsidRPr="002B4BA4">
              <w:rPr>
                <w:rFonts w:cs="Arial"/>
                <w:color w:val="000000" w:themeColor="text1"/>
                <w:sz w:val="18"/>
                <w:szCs w:val="18"/>
              </w:rPr>
              <w:t xml:space="preserve"> 138kV</w:t>
            </w:r>
          </w:p>
        </w:tc>
        <w:tc>
          <w:tcPr>
            <w:tcW w:w="1526"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3E53318C" w14:textId="2CBFC130"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18A0A719" w14:textId="1944748F"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$251,624.86</w:t>
            </w:r>
          </w:p>
        </w:tc>
        <w:tc>
          <w:tcPr>
            <w:tcW w:w="1800" w:type="dxa"/>
            <w:tcBorders>
              <w:top w:val="single" w:sz="4" w:space="0" w:color="auto"/>
              <w:left w:val="single" w:sz="4" w:space="0" w:color="auto"/>
              <w:bottom w:val="single" w:sz="4" w:space="0" w:color="auto"/>
              <w:right w:val="single" w:sz="4" w:space="0" w:color="auto"/>
            </w:tcBorders>
            <w:shd w:val="clear" w:color="auto" w:fill="98D0FF" w:themeFill="accent4" w:themeFillTint="40"/>
            <w:noWrap/>
            <w:vAlign w:val="center"/>
          </w:tcPr>
          <w:p w14:paraId="66371863" w14:textId="781C069B" w:rsidR="002B4BA4" w:rsidRPr="002B4BA4" w:rsidRDefault="002B4BA4" w:rsidP="004B57CB">
            <w:pPr>
              <w:jc w:val="center"/>
              <w:rPr>
                <w:rFonts w:asciiTheme="minorHAnsi" w:hAnsiTheme="minorHAnsi" w:cstheme="minorHAnsi"/>
                <w:color w:val="000000" w:themeColor="text1"/>
                <w:sz w:val="18"/>
                <w:szCs w:val="18"/>
              </w:rPr>
            </w:pPr>
            <w:r w:rsidRPr="002B4BA4">
              <w:rPr>
                <w:rFonts w:ascii="Tahoma" w:hAnsi="Tahoma" w:cs="Tahoma"/>
                <w:color w:val="000000" w:themeColor="text1"/>
              </w:rPr>
              <w:t>Far West Texas Project</w:t>
            </w:r>
          </w:p>
        </w:tc>
      </w:tr>
      <w:tr w:rsidR="002B4BA4" w:rsidRPr="002B4BA4" w14:paraId="6DBB8EB2"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A3E968" w14:textId="59C9AD48"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TWR (345) WHITE_PT-LON_HILL &amp; STP</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3DECFB" w14:textId="706E21DE" w:rsidR="002B4BA4" w:rsidRPr="002B4BA4" w:rsidRDefault="002B4BA4" w:rsidP="004B57CB">
            <w:pPr>
              <w:rPr>
                <w:rFonts w:asciiTheme="minorHAnsi" w:hAnsiTheme="minorHAnsi" w:cstheme="minorHAnsi"/>
                <w:color w:val="000000" w:themeColor="text1"/>
                <w:sz w:val="18"/>
                <w:szCs w:val="18"/>
              </w:rPr>
            </w:pPr>
            <w:proofErr w:type="spellStart"/>
            <w:r w:rsidRPr="002B4BA4">
              <w:rPr>
                <w:rFonts w:cs="Arial"/>
                <w:color w:val="000000" w:themeColor="text1"/>
                <w:sz w:val="18"/>
                <w:szCs w:val="18"/>
              </w:rPr>
              <w:t>Pettus</w:t>
            </w:r>
            <w:proofErr w:type="spellEnd"/>
            <w:r w:rsidRPr="002B4BA4">
              <w:rPr>
                <w:rFonts w:cs="Arial"/>
                <w:color w:val="000000" w:themeColor="text1"/>
                <w:sz w:val="18"/>
                <w:szCs w:val="18"/>
              </w:rPr>
              <w:t xml:space="preserve"> - </w:t>
            </w:r>
            <w:proofErr w:type="spellStart"/>
            <w:r w:rsidRPr="002B4BA4">
              <w:rPr>
                <w:rFonts w:cs="Arial"/>
                <w:color w:val="000000" w:themeColor="text1"/>
                <w:sz w:val="18"/>
                <w:szCs w:val="18"/>
              </w:rPr>
              <w:t>Normanna</w:t>
            </w:r>
            <w:proofErr w:type="spellEnd"/>
            <w:r w:rsidRPr="002B4BA4">
              <w:rPr>
                <w:rFonts w:cs="Arial"/>
                <w:color w:val="000000" w:themeColor="text1"/>
                <w:sz w:val="18"/>
                <w:szCs w:val="18"/>
              </w:rPr>
              <w:t xml:space="preserve"> 69kV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94DD8" w14:textId="0D7313BD"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EC508E" w14:textId="4152487B"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$189,139.44</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B1F72" w14:textId="0DC911A2" w:rsidR="002B4BA4" w:rsidRPr="002B4BA4" w:rsidRDefault="002B4BA4" w:rsidP="004B57CB">
            <w:pPr>
              <w:jc w:val="center"/>
              <w:rPr>
                <w:rFonts w:asciiTheme="minorHAnsi" w:hAnsiTheme="minorHAnsi" w:cstheme="minorHAnsi"/>
                <w:color w:val="000000" w:themeColor="text1"/>
                <w:sz w:val="18"/>
                <w:szCs w:val="18"/>
              </w:rPr>
            </w:pPr>
          </w:p>
        </w:tc>
      </w:tr>
      <w:tr w:rsidR="002B4BA4" w:rsidRPr="002B4BA4" w14:paraId="03DD7CCE"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5E2A11" w14:textId="36DEE1D2"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 xml:space="preserve">Asphalt Mines to </w:t>
            </w:r>
            <w:proofErr w:type="spellStart"/>
            <w:r w:rsidRPr="002B4BA4">
              <w:rPr>
                <w:rFonts w:cs="Arial"/>
                <w:color w:val="000000" w:themeColor="text1"/>
                <w:sz w:val="18"/>
                <w:szCs w:val="18"/>
              </w:rPr>
              <w:t>Blewett</w:t>
            </w:r>
            <w:proofErr w:type="spellEnd"/>
            <w:r w:rsidRPr="002B4BA4">
              <w:rPr>
                <w:rFonts w:cs="Arial"/>
                <w:color w:val="000000" w:themeColor="text1"/>
                <w:sz w:val="18"/>
                <w:szCs w:val="18"/>
              </w:rPr>
              <w:t xml:space="preserve"> (3)</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09B20" w14:textId="0D7921EA"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Hamilton Road - Maverick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C095E" w14:textId="34F50D9B"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6</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046D2" w14:textId="01F85592"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$165,916.72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9C0CD" w14:textId="65672602" w:rsidR="002B4BA4" w:rsidRPr="002B4BA4" w:rsidRDefault="002B4BA4" w:rsidP="004B57CB">
            <w:pPr>
              <w:jc w:val="center"/>
              <w:rPr>
                <w:rFonts w:asciiTheme="minorHAnsi" w:hAnsiTheme="minorHAnsi" w:cstheme="minorHAnsi"/>
                <w:color w:val="000000" w:themeColor="text1"/>
                <w:sz w:val="18"/>
                <w:szCs w:val="18"/>
              </w:rPr>
            </w:pPr>
            <w:r w:rsidRPr="002B4BA4">
              <w:rPr>
                <w:rFonts w:ascii="Tahoma" w:hAnsi="Tahoma" w:cs="Tahoma"/>
                <w:color w:val="000000" w:themeColor="text1"/>
              </w:rPr>
              <w:t>5206</w:t>
            </w:r>
          </w:p>
        </w:tc>
      </w:tr>
      <w:tr w:rsidR="002B4BA4" w:rsidRPr="002B4BA4" w14:paraId="71C15364"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99611" w14:textId="07D5DEB2"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lastRenderedPageBreak/>
              <w:t xml:space="preserve">NORTH </w:t>
            </w:r>
            <w:proofErr w:type="spellStart"/>
            <w:r w:rsidRPr="002B4BA4">
              <w:rPr>
                <w:rFonts w:cs="Arial"/>
                <w:color w:val="000000" w:themeColor="text1"/>
                <w:sz w:val="18"/>
                <w:szCs w:val="18"/>
              </w:rPr>
              <w:t>McCAMEY</w:t>
            </w:r>
            <w:proofErr w:type="spellEnd"/>
            <w:r w:rsidRPr="002B4BA4">
              <w:rPr>
                <w:rFonts w:cs="Arial"/>
                <w:color w:val="000000" w:themeColor="text1"/>
                <w:sz w:val="18"/>
                <w:szCs w:val="18"/>
              </w:rPr>
              <w:t xml:space="preserve"> to ODESSA EHV SWITCH</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F02F7" w14:textId="0031D094"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Solstice - Pig Creek Tap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B169B6" w14:textId="432759F0"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315CDD" w14:textId="669D08F5"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$110,479.17</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44A7F" w14:textId="512ED7B7" w:rsidR="002B4BA4" w:rsidRPr="002B4BA4" w:rsidRDefault="002B4BA4" w:rsidP="004B57CB">
            <w:pPr>
              <w:jc w:val="center"/>
              <w:rPr>
                <w:rFonts w:asciiTheme="minorHAnsi" w:hAnsiTheme="minorHAnsi" w:cstheme="minorHAnsi"/>
                <w:color w:val="000000" w:themeColor="text1"/>
                <w:sz w:val="18"/>
                <w:szCs w:val="18"/>
              </w:rPr>
            </w:pPr>
            <w:r w:rsidRPr="002B4BA4">
              <w:rPr>
                <w:rFonts w:ascii="Tahoma" w:hAnsi="Tahoma" w:cs="Tahoma"/>
                <w:color w:val="000000" w:themeColor="text1"/>
              </w:rPr>
              <w:t>Far West Texas Project</w:t>
            </w:r>
          </w:p>
        </w:tc>
      </w:tr>
      <w:tr w:rsidR="002B4BA4" w:rsidRPr="002B4BA4" w14:paraId="34AE10C6"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A90AF5" w14:textId="69FEA617"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JARDIN to DILLEY SWITCH AEP LIN 1</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61493" w14:textId="70FC885B"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 xml:space="preserve">Dilley Switch </w:t>
            </w:r>
            <w:proofErr w:type="spellStart"/>
            <w:r w:rsidRPr="002B4BA4">
              <w:rPr>
                <w:rFonts w:cs="Arial"/>
                <w:color w:val="000000" w:themeColor="text1"/>
                <w:sz w:val="18"/>
                <w:szCs w:val="18"/>
              </w:rPr>
              <w:t>Aep</w:t>
            </w:r>
            <w:proofErr w:type="spellEnd"/>
            <w:r w:rsidRPr="002B4BA4">
              <w:rPr>
                <w:rFonts w:cs="Arial"/>
                <w:color w:val="000000" w:themeColor="text1"/>
                <w:sz w:val="18"/>
                <w:szCs w:val="18"/>
              </w:rPr>
              <w:t xml:space="preserve"> - Cotulla Sub 69kV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00E64" w14:textId="05A506AD"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4</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4D4A3" w14:textId="715FBDA4"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$79,969.01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EE67E7" w14:textId="40520219" w:rsidR="002B4BA4" w:rsidRPr="002B4BA4" w:rsidRDefault="002B4BA4" w:rsidP="004B57CB">
            <w:pPr>
              <w:jc w:val="center"/>
              <w:rPr>
                <w:rFonts w:asciiTheme="minorHAnsi" w:hAnsiTheme="minorHAnsi" w:cstheme="minorHAnsi"/>
                <w:color w:val="000000" w:themeColor="text1"/>
                <w:sz w:val="18"/>
                <w:szCs w:val="18"/>
              </w:rPr>
            </w:pPr>
            <w:r w:rsidRPr="002B4BA4">
              <w:rPr>
                <w:rFonts w:ascii="Tahoma" w:hAnsi="Tahoma" w:cs="Tahoma"/>
                <w:color w:val="000000" w:themeColor="text1"/>
              </w:rPr>
              <w:t>5222</w:t>
            </w:r>
          </w:p>
        </w:tc>
      </w:tr>
      <w:tr w:rsidR="002B4BA4" w:rsidRPr="002B4BA4" w14:paraId="3BB1CD8C"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640F1" w14:textId="0A419B06"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TWR (345) WHITE_PT-LON_HILL &amp; STP</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B61C32" w14:textId="18228B29"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Blessing - Lolita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457F2" w14:textId="665FC212"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5</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EB815" w14:textId="106871FF"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$71,562.88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8B6F3" w14:textId="75B61D82" w:rsidR="002B4BA4" w:rsidRPr="002B4BA4" w:rsidRDefault="002B4BA4" w:rsidP="004B57CB">
            <w:pPr>
              <w:jc w:val="center"/>
              <w:rPr>
                <w:rFonts w:asciiTheme="minorHAnsi" w:hAnsiTheme="minorHAnsi" w:cstheme="minorHAnsi"/>
                <w:color w:val="000000" w:themeColor="text1"/>
                <w:sz w:val="18"/>
                <w:szCs w:val="18"/>
              </w:rPr>
            </w:pPr>
          </w:p>
        </w:tc>
      </w:tr>
      <w:tr w:rsidR="002B4BA4" w:rsidRPr="002B4BA4" w14:paraId="056AE41A"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73905" w14:textId="170D9A57"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Marion to Zorn 345 KV</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34165" w14:textId="51335AA7"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Marion - Clear Springs 345kV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08B97" w14:textId="67DAD76A"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82022" w14:textId="3F676754"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$50,011.56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590FE" w14:textId="323303BB" w:rsidR="002B4BA4" w:rsidRPr="002B4BA4" w:rsidRDefault="002B4BA4" w:rsidP="004B57CB">
            <w:pPr>
              <w:jc w:val="center"/>
              <w:rPr>
                <w:rFonts w:asciiTheme="minorHAnsi" w:hAnsiTheme="minorHAnsi" w:cstheme="minorHAnsi"/>
                <w:color w:val="000000" w:themeColor="text1"/>
                <w:sz w:val="18"/>
                <w:szCs w:val="18"/>
              </w:rPr>
            </w:pPr>
            <w:r w:rsidRPr="002B4BA4">
              <w:rPr>
                <w:rFonts w:ascii="Tahoma" w:hAnsi="Tahoma" w:cs="Tahoma"/>
                <w:color w:val="000000" w:themeColor="text1"/>
              </w:rPr>
              <w:t>4473</w:t>
            </w:r>
          </w:p>
        </w:tc>
      </w:tr>
      <w:tr w:rsidR="002B4BA4" w:rsidRPr="002B4BA4" w14:paraId="4802DE5D"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BD5B4F" w14:textId="59A77CA8"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COLETO CREEK to PAWNEE SWITCHING S</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4E9CD" w14:textId="2BEEC6AF" w:rsidR="002B4BA4" w:rsidRPr="002B4BA4" w:rsidRDefault="002B4BA4" w:rsidP="004B57CB">
            <w:pPr>
              <w:rPr>
                <w:rFonts w:asciiTheme="minorHAnsi" w:hAnsiTheme="minorHAnsi" w:cstheme="minorHAnsi"/>
                <w:color w:val="000000" w:themeColor="text1"/>
                <w:sz w:val="18"/>
                <w:szCs w:val="18"/>
              </w:rPr>
            </w:pPr>
            <w:proofErr w:type="spellStart"/>
            <w:r w:rsidRPr="002B4BA4">
              <w:rPr>
                <w:rFonts w:cs="Arial"/>
                <w:color w:val="000000" w:themeColor="text1"/>
                <w:sz w:val="18"/>
                <w:szCs w:val="18"/>
              </w:rPr>
              <w:t>Kenedy</w:t>
            </w:r>
            <w:proofErr w:type="spellEnd"/>
            <w:r w:rsidRPr="002B4BA4">
              <w:rPr>
                <w:rFonts w:cs="Arial"/>
                <w:color w:val="000000" w:themeColor="text1"/>
                <w:sz w:val="18"/>
                <w:szCs w:val="18"/>
              </w:rPr>
              <w:t xml:space="preserve"> Switch - </w:t>
            </w:r>
            <w:proofErr w:type="spellStart"/>
            <w:r w:rsidRPr="002B4BA4">
              <w:rPr>
                <w:rFonts w:cs="Arial"/>
                <w:color w:val="000000" w:themeColor="text1"/>
                <w:sz w:val="18"/>
                <w:szCs w:val="18"/>
              </w:rPr>
              <w:t>Coleto</w:t>
            </w:r>
            <w:proofErr w:type="spellEnd"/>
            <w:r w:rsidRPr="002B4BA4">
              <w:rPr>
                <w:rFonts w:cs="Arial"/>
                <w:color w:val="000000" w:themeColor="text1"/>
                <w:sz w:val="18"/>
                <w:szCs w:val="18"/>
              </w:rPr>
              <w:t xml:space="preserve"> Creek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6A19F0" w14:textId="45B6D1F5"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8</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71FC6E" w14:textId="79494874"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$36,446.43</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EDE58B" w14:textId="04138723" w:rsidR="002B4BA4" w:rsidRPr="002B4BA4" w:rsidRDefault="002B4BA4" w:rsidP="004B57CB">
            <w:pPr>
              <w:jc w:val="center"/>
              <w:rPr>
                <w:rFonts w:asciiTheme="minorHAnsi" w:hAnsiTheme="minorHAnsi" w:cstheme="minorHAnsi"/>
                <w:color w:val="000000" w:themeColor="text1"/>
                <w:sz w:val="18"/>
                <w:szCs w:val="18"/>
              </w:rPr>
            </w:pPr>
            <w:r w:rsidRPr="002B4BA4">
              <w:rPr>
                <w:rFonts w:ascii="Tahoma" w:hAnsi="Tahoma" w:cs="Tahoma"/>
                <w:color w:val="000000" w:themeColor="text1"/>
              </w:rPr>
              <w:t>16TPIT0034</w:t>
            </w:r>
          </w:p>
        </w:tc>
      </w:tr>
      <w:tr w:rsidR="002B4BA4" w:rsidRPr="002B4BA4" w14:paraId="3B1AA76F"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1976BE" w14:textId="206779F3"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SAN MIGUEL 345_138 KV SWITCHYARDS</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D3283" w14:textId="62892BCB" w:rsidR="002B4BA4" w:rsidRPr="002B4BA4" w:rsidRDefault="002B4BA4" w:rsidP="004B57CB">
            <w:pPr>
              <w:rPr>
                <w:rFonts w:asciiTheme="minorHAnsi" w:hAnsiTheme="minorHAnsi" w:cstheme="minorHAnsi"/>
                <w:color w:val="000000" w:themeColor="text1"/>
                <w:sz w:val="18"/>
                <w:szCs w:val="18"/>
              </w:rPr>
            </w:pPr>
            <w:r w:rsidRPr="002B4BA4">
              <w:rPr>
                <w:rFonts w:cs="Arial"/>
                <w:color w:val="000000" w:themeColor="text1"/>
                <w:sz w:val="18"/>
                <w:szCs w:val="18"/>
              </w:rPr>
              <w:t xml:space="preserve">San Miguel 345_138 </w:t>
            </w:r>
            <w:proofErr w:type="spellStart"/>
            <w:r w:rsidRPr="002B4BA4">
              <w:rPr>
                <w:rFonts w:cs="Arial"/>
                <w:color w:val="000000" w:themeColor="text1"/>
                <w:sz w:val="18"/>
                <w:szCs w:val="18"/>
              </w:rPr>
              <w:t>Kv</w:t>
            </w:r>
            <w:proofErr w:type="spellEnd"/>
            <w:r w:rsidRPr="002B4BA4">
              <w:rPr>
                <w:rFonts w:cs="Arial"/>
                <w:color w:val="000000" w:themeColor="text1"/>
                <w:sz w:val="18"/>
                <w:szCs w:val="18"/>
              </w:rPr>
              <w:t xml:space="preserve"> Switchyards 345/1kV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B79D1C" w14:textId="1F5FAB16"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6</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132CFC" w14:textId="2AE4F395" w:rsidR="002B4BA4" w:rsidRPr="002B4BA4" w:rsidRDefault="002B4BA4" w:rsidP="004B57CB">
            <w:pPr>
              <w:jc w:val="center"/>
              <w:rPr>
                <w:rFonts w:asciiTheme="minorHAnsi" w:hAnsiTheme="minorHAnsi" w:cstheme="minorHAnsi"/>
                <w:color w:val="000000" w:themeColor="text1"/>
                <w:sz w:val="18"/>
                <w:szCs w:val="18"/>
              </w:rPr>
            </w:pPr>
            <w:r w:rsidRPr="002B4BA4">
              <w:rPr>
                <w:rFonts w:cs="Arial"/>
                <w:color w:val="000000" w:themeColor="text1"/>
                <w:sz w:val="18"/>
                <w:szCs w:val="18"/>
              </w:rPr>
              <w:t>$32,727.28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1BC74" w14:textId="2FEB559F" w:rsidR="002B4BA4" w:rsidRPr="002B4BA4" w:rsidRDefault="002B4BA4" w:rsidP="004B57CB">
            <w:pPr>
              <w:jc w:val="center"/>
              <w:rPr>
                <w:rFonts w:asciiTheme="minorHAnsi" w:hAnsiTheme="minorHAnsi" w:cstheme="minorHAnsi"/>
                <w:color w:val="000000" w:themeColor="text1"/>
                <w:sz w:val="18"/>
                <w:szCs w:val="18"/>
              </w:rPr>
            </w:pPr>
            <w:r w:rsidRPr="002B4BA4">
              <w:rPr>
                <w:rFonts w:ascii="Tahoma" w:hAnsi="Tahoma" w:cs="Tahoma"/>
                <w:color w:val="000000" w:themeColor="text1"/>
              </w:rPr>
              <w:t>5218</w:t>
            </w:r>
          </w:p>
        </w:tc>
      </w:tr>
      <w:tr w:rsidR="002B4BA4" w:rsidRPr="002B4BA4" w14:paraId="66637E61"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1AD84B" w14:textId="328C1348" w:rsidR="002B4BA4" w:rsidRPr="002B4BA4" w:rsidRDefault="002B4BA4" w:rsidP="004B57CB">
            <w:pPr>
              <w:rPr>
                <w:rFonts w:cs="Arial"/>
                <w:color w:val="000000" w:themeColor="text1"/>
                <w:sz w:val="18"/>
                <w:szCs w:val="18"/>
              </w:rPr>
            </w:pPr>
            <w:r w:rsidRPr="002B4BA4">
              <w:rPr>
                <w:rFonts w:cs="Arial"/>
                <w:color w:val="000000" w:themeColor="text1"/>
                <w:sz w:val="18"/>
                <w:szCs w:val="18"/>
              </w:rPr>
              <w:t>NORTH CARBIDE to SEADRIFT SUB LIN</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88BCA" w14:textId="3AFA75F3" w:rsidR="002B4BA4" w:rsidRPr="002B4BA4" w:rsidRDefault="002B4BA4" w:rsidP="004B57CB">
            <w:pPr>
              <w:rPr>
                <w:rFonts w:cs="Arial"/>
                <w:color w:val="000000" w:themeColor="text1"/>
                <w:sz w:val="18"/>
                <w:szCs w:val="18"/>
              </w:rPr>
            </w:pPr>
            <w:r w:rsidRPr="002B4BA4">
              <w:rPr>
                <w:rFonts w:cs="Arial"/>
                <w:color w:val="000000" w:themeColor="text1"/>
                <w:sz w:val="18"/>
                <w:szCs w:val="18"/>
              </w:rPr>
              <w:t>North Carbide - Port Lavaca Tap 69kV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7965A" w14:textId="4C1BF855" w:rsidR="002B4BA4" w:rsidRPr="002B4BA4" w:rsidRDefault="002B4BA4" w:rsidP="004B57CB">
            <w:pPr>
              <w:jc w:val="center"/>
              <w:rPr>
                <w:rFonts w:cs="Arial"/>
                <w:color w:val="000000" w:themeColor="text1"/>
                <w:sz w:val="18"/>
                <w:szCs w:val="18"/>
              </w:rPr>
            </w:pPr>
            <w:r w:rsidRPr="002B4BA4">
              <w:rPr>
                <w:rFonts w:cs="Arial"/>
                <w:color w:val="000000" w:themeColor="text1"/>
                <w:sz w:val="18"/>
                <w:szCs w:val="18"/>
              </w:rPr>
              <w:t>5</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5FEFF5" w14:textId="2F2A6180" w:rsidR="002B4BA4" w:rsidRPr="002B4BA4" w:rsidRDefault="002B4BA4" w:rsidP="004B57CB">
            <w:pPr>
              <w:jc w:val="center"/>
              <w:rPr>
                <w:rFonts w:cs="Arial"/>
                <w:color w:val="000000" w:themeColor="text1"/>
                <w:sz w:val="18"/>
                <w:szCs w:val="18"/>
              </w:rPr>
            </w:pPr>
            <w:r w:rsidRPr="002B4BA4">
              <w:rPr>
                <w:rFonts w:cs="Arial"/>
                <w:color w:val="000000" w:themeColor="text1"/>
                <w:sz w:val="18"/>
                <w:szCs w:val="18"/>
              </w:rPr>
              <w:t>$15,187.05</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856E2E" w14:textId="66997A3E" w:rsidR="002B4BA4" w:rsidRPr="002B4BA4" w:rsidRDefault="002B4BA4" w:rsidP="004B57CB">
            <w:pPr>
              <w:jc w:val="center"/>
              <w:rPr>
                <w:rFonts w:cs="Arial"/>
                <w:color w:val="000000" w:themeColor="text1"/>
                <w:sz w:val="18"/>
                <w:szCs w:val="18"/>
              </w:rPr>
            </w:pPr>
            <w:r w:rsidRPr="002B4BA4">
              <w:rPr>
                <w:rFonts w:ascii="Tahoma" w:hAnsi="Tahoma" w:cs="Tahoma"/>
                <w:color w:val="000000" w:themeColor="text1"/>
              </w:rPr>
              <w:t>6166</w:t>
            </w:r>
          </w:p>
        </w:tc>
      </w:tr>
      <w:tr w:rsidR="002B4BA4" w:rsidRPr="002B4BA4" w14:paraId="289B99DC"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73768" w14:textId="2614D0A7" w:rsidR="002B4BA4" w:rsidRPr="002B4BA4" w:rsidRDefault="002B4BA4" w:rsidP="004B57CB">
            <w:pPr>
              <w:rPr>
                <w:rFonts w:cs="Arial"/>
                <w:color w:val="000000" w:themeColor="text1"/>
                <w:sz w:val="18"/>
                <w:szCs w:val="18"/>
              </w:rPr>
            </w:pPr>
            <w:r w:rsidRPr="002B4BA4">
              <w:rPr>
                <w:rFonts w:cs="Arial"/>
                <w:color w:val="000000" w:themeColor="text1"/>
                <w:sz w:val="18"/>
                <w:szCs w:val="18"/>
              </w:rPr>
              <w:t>BOSQUE SWITCH to ELM MOTT LIN 1</w:t>
            </w:r>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856BE4" w14:textId="0A8B8298" w:rsidR="002B4BA4" w:rsidRPr="002B4BA4" w:rsidRDefault="002B4BA4" w:rsidP="004B57CB">
            <w:pPr>
              <w:rPr>
                <w:rFonts w:cs="Arial"/>
                <w:color w:val="000000" w:themeColor="text1"/>
                <w:sz w:val="18"/>
                <w:szCs w:val="18"/>
              </w:rPr>
            </w:pPr>
            <w:r w:rsidRPr="002B4BA4">
              <w:rPr>
                <w:rFonts w:cs="Arial"/>
                <w:color w:val="000000" w:themeColor="text1"/>
                <w:sz w:val="18"/>
                <w:szCs w:val="18"/>
              </w:rPr>
              <w:t xml:space="preserve">Bosque Switch - Rogers Hill </w:t>
            </w:r>
            <w:proofErr w:type="spellStart"/>
            <w:r w:rsidRPr="002B4BA4">
              <w:rPr>
                <w:rFonts w:cs="Arial"/>
                <w:color w:val="000000" w:themeColor="text1"/>
                <w:sz w:val="18"/>
                <w:szCs w:val="18"/>
              </w:rPr>
              <w:t>Bepc</w:t>
            </w:r>
            <w:proofErr w:type="spellEnd"/>
            <w:r w:rsidRPr="002B4BA4">
              <w:rPr>
                <w:rFonts w:cs="Arial"/>
                <w:color w:val="000000" w:themeColor="text1"/>
                <w:sz w:val="18"/>
                <w:szCs w:val="18"/>
              </w:rPr>
              <w:t xml:space="preserve"> 138kV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9053B" w14:textId="7E063537" w:rsidR="002B4BA4" w:rsidRPr="002B4BA4" w:rsidRDefault="002B4BA4" w:rsidP="004B57CB">
            <w:pPr>
              <w:jc w:val="center"/>
              <w:rPr>
                <w:rFonts w:cs="Arial"/>
                <w:color w:val="000000" w:themeColor="text1"/>
                <w:sz w:val="18"/>
                <w:szCs w:val="18"/>
              </w:rPr>
            </w:pPr>
            <w:r w:rsidRPr="002B4BA4">
              <w:rPr>
                <w:rFonts w:cs="Arial"/>
                <w:color w:val="000000" w:themeColor="text1"/>
                <w:sz w:val="18"/>
                <w:szCs w:val="18"/>
              </w:rPr>
              <w:t>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AAEEE" w14:textId="2A1D158D" w:rsidR="002B4BA4" w:rsidRPr="002B4BA4" w:rsidRDefault="002B4BA4" w:rsidP="004B57CB">
            <w:pPr>
              <w:jc w:val="center"/>
              <w:rPr>
                <w:rFonts w:cs="Arial"/>
                <w:color w:val="000000" w:themeColor="text1"/>
                <w:sz w:val="18"/>
                <w:szCs w:val="18"/>
              </w:rPr>
            </w:pPr>
            <w:r w:rsidRPr="002B4BA4">
              <w:rPr>
                <w:rFonts w:cs="Arial"/>
                <w:color w:val="000000" w:themeColor="text1"/>
                <w:sz w:val="18"/>
                <w:szCs w:val="18"/>
              </w:rPr>
              <w:t>$6,355.96</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5BC18" w14:textId="66970421" w:rsidR="002B4BA4" w:rsidRPr="002B4BA4" w:rsidRDefault="002B4BA4" w:rsidP="004B57CB">
            <w:pPr>
              <w:jc w:val="center"/>
              <w:rPr>
                <w:rFonts w:cs="Arial"/>
                <w:color w:val="000000" w:themeColor="text1"/>
                <w:sz w:val="18"/>
                <w:szCs w:val="18"/>
              </w:rPr>
            </w:pPr>
          </w:p>
        </w:tc>
      </w:tr>
      <w:tr w:rsidR="002B4BA4" w:rsidRPr="002B4BA4" w14:paraId="06BCAC27" w14:textId="77777777" w:rsidTr="002B4BA4">
        <w:trPr>
          <w:trHeight w:val="270"/>
          <w:jc w:val="center"/>
        </w:trPr>
        <w:tc>
          <w:tcPr>
            <w:tcW w:w="23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63EEB5" w14:textId="197CCCDF" w:rsidR="002B4BA4" w:rsidRPr="002B4BA4" w:rsidRDefault="002B4BA4" w:rsidP="004B57CB">
            <w:pPr>
              <w:rPr>
                <w:rFonts w:cs="Arial"/>
                <w:color w:val="000000" w:themeColor="text1"/>
                <w:sz w:val="18"/>
                <w:szCs w:val="18"/>
              </w:rPr>
            </w:pPr>
            <w:proofErr w:type="spellStart"/>
            <w:r w:rsidRPr="002B4BA4">
              <w:rPr>
                <w:rFonts w:cs="Arial"/>
                <w:color w:val="000000" w:themeColor="text1"/>
                <w:sz w:val="18"/>
                <w:szCs w:val="18"/>
              </w:rPr>
              <w:t>Gibcrk-Sng</w:t>
            </w:r>
            <w:proofErr w:type="spellEnd"/>
            <w:r w:rsidRPr="002B4BA4">
              <w:rPr>
                <w:rFonts w:cs="Arial"/>
                <w:color w:val="000000" w:themeColor="text1"/>
                <w:sz w:val="18"/>
                <w:szCs w:val="18"/>
              </w:rPr>
              <w:t xml:space="preserve"> 345 </w:t>
            </w:r>
            <w:proofErr w:type="spellStart"/>
            <w:r w:rsidRPr="002B4BA4">
              <w:rPr>
                <w:rFonts w:cs="Arial"/>
                <w:color w:val="000000" w:themeColor="text1"/>
                <w:sz w:val="18"/>
                <w:szCs w:val="18"/>
              </w:rPr>
              <w:t>Kv</w:t>
            </w:r>
            <w:proofErr w:type="spellEnd"/>
          </w:p>
        </w:tc>
        <w:tc>
          <w:tcPr>
            <w:tcW w:w="224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964BB" w14:textId="2E14B1C3" w:rsidR="002B4BA4" w:rsidRPr="002B4BA4" w:rsidRDefault="002B4BA4" w:rsidP="004B57CB">
            <w:pPr>
              <w:rPr>
                <w:rFonts w:cs="Arial"/>
                <w:color w:val="000000" w:themeColor="text1"/>
                <w:sz w:val="18"/>
                <w:szCs w:val="18"/>
              </w:rPr>
            </w:pPr>
            <w:r w:rsidRPr="002B4BA4">
              <w:rPr>
                <w:rFonts w:cs="Arial"/>
                <w:color w:val="000000" w:themeColor="text1"/>
                <w:sz w:val="18"/>
                <w:szCs w:val="18"/>
              </w:rPr>
              <w:t>Jewett - Singleton 345kV</w:t>
            </w:r>
          </w:p>
        </w:tc>
        <w:tc>
          <w:tcPr>
            <w:tcW w:w="15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2A1EA6" w14:textId="3B974CED" w:rsidR="002B4BA4" w:rsidRPr="002B4BA4" w:rsidRDefault="002B4BA4" w:rsidP="004B57CB">
            <w:pPr>
              <w:jc w:val="center"/>
              <w:rPr>
                <w:rFonts w:cs="Arial"/>
                <w:color w:val="000000" w:themeColor="text1"/>
                <w:sz w:val="18"/>
                <w:szCs w:val="18"/>
              </w:rPr>
            </w:pPr>
            <w:r w:rsidRPr="002B4BA4">
              <w:rPr>
                <w:rFonts w:cs="Arial"/>
                <w:color w:val="000000" w:themeColor="text1"/>
                <w:sz w:val="18"/>
                <w:szCs w:val="18"/>
              </w:rPr>
              <w:t>13</w:t>
            </w:r>
          </w:p>
        </w:tc>
        <w:tc>
          <w:tcPr>
            <w:tcW w:w="16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66914" w14:textId="5B7FB1F6" w:rsidR="002B4BA4" w:rsidRPr="002B4BA4" w:rsidRDefault="002B4BA4" w:rsidP="004B57CB">
            <w:pPr>
              <w:jc w:val="center"/>
              <w:rPr>
                <w:rFonts w:cs="Arial"/>
                <w:color w:val="000000" w:themeColor="text1"/>
                <w:sz w:val="18"/>
                <w:szCs w:val="18"/>
              </w:rPr>
            </w:pPr>
            <w:r w:rsidRPr="002B4BA4">
              <w:rPr>
                <w:rFonts w:cs="Arial"/>
                <w:color w:val="000000" w:themeColor="text1"/>
                <w:sz w:val="18"/>
                <w:szCs w:val="18"/>
              </w:rPr>
              <w:t>$4,943.91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9D32A" w14:textId="09D86FF2" w:rsidR="002B4BA4" w:rsidRPr="002B4BA4" w:rsidRDefault="002B4BA4" w:rsidP="004B57CB">
            <w:pPr>
              <w:jc w:val="center"/>
              <w:rPr>
                <w:rFonts w:cs="Arial"/>
                <w:color w:val="000000" w:themeColor="text1"/>
                <w:sz w:val="18"/>
                <w:szCs w:val="18"/>
              </w:rPr>
            </w:pPr>
            <w:r w:rsidRPr="002B4BA4">
              <w:rPr>
                <w:rFonts w:ascii="Tahoma" w:hAnsi="Tahoma" w:cs="Tahoma"/>
                <w:color w:val="000000" w:themeColor="text1"/>
              </w:rPr>
              <w:t>Houston Import Project</w:t>
            </w:r>
          </w:p>
        </w:tc>
      </w:tr>
    </w:tbl>
    <w:p w14:paraId="60516150" w14:textId="77777777" w:rsidR="00970428" w:rsidRPr="002B4BA4" w:rsidRDefault="00970428" w:rsidP="00516166">
      <w:pPr>
        <w:rPr>
          <w:color w:val="000000" w:themeColor="text1"/>
        </w:rPr>
      </w:pPr>
    </w:p>
    <w:p w14:paraId="118FC422" w14:textId="74C6B8ED" w:rsidR="00F41DE4" w:rsidRPr="00B85A79" w:rsidRDefault="00F20217" w:rsidP="00F20217">
      <w:pPr>
        <w:pStyle w:val="Heading2"/>
      </w:pPr>
      <w:bookmarkStart w:id="260" w:name="_Toc494200707"/>
      <w:r w:rsidRPr="00B85A79">
        <w:t>Generic Transmission Constraint Congestion</w:t>
      </w:r>
      <w:bookmarkEnd w:id="260"/>
    </w:p>
    <w:p w14:paraId="21F0213B" w14:textId="77777777" w:rsidR="004B57CB" w:rsidRDefault="004B57CB" w:rsidP="004B57CB">
      <w:r w:rsidRPr="00B85A79">
        <w:t xml:space="preserve">There were </w:t>
      </w:r>
      <w:r>
        <w:t>seven</w:t>
      </w:r>
      <w:r w:rsidRPr="00B85A79">
        <w:t xml:space="preserve"> days on the Panhandle GTC</w:t>
      </w:r>
      <w:r>
        <w:t xml:space="preserve">, one day on the Pomelo GTC and one day on the Valley Import </w:t>
      </w:r>
      <w:r w:rsidRPr="00B85A79">
        <w:t xml:space="preserve">GTC in </w:t>
      </w:r>
      <w:r>
        <w:t xml:space="preserve">August. </w:t>
      </w:r>
      <w:r w:rsidRPr="00B85A79">
        <w:t>There was no activity on the remaining GTCs during the Month.</w:t>
      </w:r>
    </w:p>
    <w:p w14:paraId="1437A297" w14:textId="77777777" w:rsidR="004B57CB" w:rsidRDefault="004B57CB" w:rsidP="004B57CB"/>
    <w:p w14:paraId="35653048" w14:textId="77777777" w:rsidR="004B57CB" w:rsidRPr="00B85A79" w:rsidRDefault="004B57CB" w:rsidP="004B57CB">
      <w:r w:rsidRPr="00B85A79">
        <w:t>Note: This is how many times a constraint has been activated to avoid exceeding a GTC limit, it does not imply an exceedance of the GTC occurred or that the GTC was binding.</w:t>
      </w:r>
    </w:p>
    <w:p w14:paraId="5A0FABAC" w14:textId="55386F7F" w:rsidR="00F20217" w:rsidRPr="00B85A79" w:rsidRDefault="00F20217" w:rsidP="00F20217">
      <w:pPr>
        <w:pStyle w:val="Heading2"/>
      </w:pPr>
      <w:bookmarkStart w:id="261" w:name="_Toc494200708"/>
      <w:r w:rsidRPr="00B85A79">
        <w:t xml:space="preserve">Manual Overrides for </w:t>
      </w:r>
      <w:r w:rsidR="00C43EB7">
        <w:t>August</w:t>
      </w:r>
      <w:bookmarkEnd w:id="261"/>
    </w:p>
    <w:p w14:paraId="5DB86AED" w14:textId="07A413D0" w:rsidR="00743FB5" w:rsidRPr="006C4AF5" w:rsidRDefault="006B1295" w:rsidP="007D2D64">
      <w:r w:rsidRPr="00B85A79">
        <w:rPr>
          <w:rFonts w:cs="Arial"/>
          <w:sz w:val="21"/>
          <w:szCs w:val="21"/>
        </w:rPr>
        <w:t>None.</w:t>
      </w:r>
    </w:p>
    <w:p w14:paraId="27CE7D69" w14:textId="7AEB4685" w:rsidR="00F20217" w:rsidRPr="002E3C43" w:rsidRDefault="00F20217" w:rsidP="00F20217">
      <w:pPr>
        <w:pStyle w:val="Heading2"/>
      </w:pPr>
      <w:bookmarkStart w:id="262" w:name="_Toc494200709"/>
      <w:r w:rsidRPr="002E3C43">
        <w:t>Congestion Costs for Calendar Year 201</w:t>
      </w:r>
      <w:r w:rsidR="004C1BF6" w:rsidRPr="002E3C43">
        <w:t>7</w:t>
      </w:r>
      <w:bookmarkEnd w:id="262"/>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106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68"/>
      </w:tblGrid>
      <w:tr w:rsidR="00FC275E" w:rsidRPr="00DB330C" w14:paraId="51C162C7" w14:textId="77777777" w:rsidTr="00CD3745">
        <w:trPr>
          <w:trHeight w:val="1365"/>
          <w:jc w:val="center"/>
        </w:trPr>
        <w:tc>
          <w:tcPr>
            <w:tcW w:w="287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255"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68"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CD3745">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CD3745">
            <w:pPr>
              <w:jc w:val="center"/>
              <w:rPr>
                <w:rFonts w:asciiTheme="minorHAnsi" w:hAnsiTheme="minorHAnsi" w:cstheme="minorHAnsi"/>
                <w:sz w:val="21"/>
                <w:szCs w:val="21"/>
              </w:rPr>
            </w:pPr>
          </w:p>
        </w:tc>
      </w:tr>
      <w:tr w:rsidR="00FC275E" w:rsidRPr="00C1796E" w14:paraId="4D95F918"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F75AD1" w14:textId="77777777" w:rsidR="00FC275E" w:rsidRPr="00C1796E" w:rsidRDefault="00FC275E" w:rsidP="00CD3745">
            <w:pPr>
              <w:jc w:val="center"/>
              <w:rPr>
                <w:rFonts w:asciiTheme="minorHAnsi" w:hAnsiTheme="minorHAnsi" w:cstheme="minorHAnsi"/>
                <w:color w:val="000000"/>
              </w:rPr>
            </w:pPr>
            <w:proofErr w:type="spellStart"/>
            <w:r w:rsidRPr="0055638A">
              <w:rPr>
                <w:rFonts w:asciiTheme="minorHAnsi" w:hAnsiTheme="minorHAnsi" w:cstheme="minorHAnsi"/>
                <w:color w:val="000000"/>
              </w:rPr>
              <w:t>Rns-Rtw</w:t>
            </w:r>
            <w:proofErr w:type="spellEnd"/>
            <w:r w:rsidRPr="0055638A">
              <w:rPr>
                <w:rFonts w:asciiTheme="minorHAnsi" w:hAnsiTheme="minorHAnsi" w:cstheme="minorHAnsi"/>
                <w:color w:val="000000"/>
              </w:rPr>
              <w:t xml:space="preserve"> &amp; </w:t>
            </w:r>
            <w:proofErr w:type="spellStart"/>
            <w:r w:rsidRPr="0055638A">
              <w:rPr>
                <w:rFonts w:asciiTheme="minorHAnsi" w:hAnsiTheme="minorHAnsi" w:cstheme="minorHAnsi"/>
                <w:color w:val="000000"/>
              </w:rPr>
              <w:t>Sng</w:t>
            </w:r>
            <w:proofErr w:type="spellEnd"/>
            <w:r w:rsidRPr="0055638A">
              <w:rPr>
                <w:rFonts w:asciiTheme="minorHAnsi" w:hAnsiTheme="minorHAnsi" w:cstheme="minorHAnsi"/>
                <w:color w:val="000000"/>
              </w:rPr>
              <w:t>-Tb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6663B454"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A09E166"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16,365</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818B93C"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64,180,438.53</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3786E899"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Houston Import Project</w:t>
            </w:r>
          </w:p>
        </w:tc>
      </w:tr>
      <w:tr w:rsidR="00FC275E" w:rsidRPr="00C1796E" w14:paraId="78F69BC3"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81DA73" w14:textId="77777777" w:rsidR="00FC275E" w:rsidRPr="00C1796E" w:rsidRDefault="00FC275E" w:rsidP="00CD3745">
            <w:pPr>
              <w:jc w:val="center"/>
              <w:rPr>
                <w:rFonts w:asciiTheme="minorHAnsi" w:hAnsiTheme="minorHAnsi" w:cstheme="minorHAnsi"/>
                <w:color w:val="000000"/>
              </w:rPr>
            </w:pPr>
            <w:proofErr w:type="spellStart"/>
            <w:r w:rsidRPr="0055638A">
              <w:rPr>
                <w:rFonts w:asciiTheme="minorHAnsi" w:hAnsiTheme="minorHAnsi" w:cstheme="minorHAnsi"/>
                <w:color w:val="000000"/>
              </w:rPr>
              <w:t>Basecase</w:t>
            </w:r>
            <w:proofErr w:type="spellEnd"/>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9A62141"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PNHNDL GTC</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05568C4A"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21,278</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6450A5E8"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63,950,863.41</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04F9A9E0"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South Plains RPG Proposal</w:t>
            </w:r>
          </w:p>
        </w:tc>
      </w:tr>
      <w:tr w:rsidR="00FC275E" w:rsidRPr="00C1796E" w14:paraId="62BE2404"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C27A2F"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6AD617BE"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 xml:space="preserve">Blue Mound - </w:t>
            </w:r>
            <w:proofErr w:type="spellStart"/>
            <w:r w:rsidRPr="0055638A">
              <w:rPr>
                <w:rFonts w:asciiTheme="minorHAnsi" w:hAnsiTheme="minorHAnsi" w:cstheme="minorHAnsi"/>
                <w:color w:val="000000"/>
              </w:rPr>
              <w:t>Wagley</w:t>
            </w:r>
            <w:proofErr w:type="spellEnd"/>
            <w:r w:rsidRPr="0055638A">
              <w:rPr>
                <w:rFonts w:asciiTheme="minorHAnsi" w:hAnsiTheme="minorHAnsi" w:cstheme="minorHAnsi"/>
                <w:color w:val="000000"/>
              </w:rPr>
              <w:t xml:space="preserve"> Robertson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259B67B"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7,590</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6BA5A3C"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57,312,981.60</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6248990"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6273</w:t>
            </w:r>
          </w:p>
        </w:tc>
      </w:tr>
      <w:tr w:rsidR="00FC275E" w:rsidRPr="00C1796E" w14:paraId="62D917DA"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788AF7" w14:textId="77777777" w:rsidR="00FC275E" w:rsidRPr="00C1796E" w:rsidRDefault="00FC275E" w:rsidP="00CD3745">
            <w:pPr>
              <w:jc w:val="center"/>
              <w:rPr>
                <w:rFonts w:asciiTheme="minorHAnsi" w:hAnsiTheme="minorHAnsi" w:cstheme="minorHAnsi"/>
                <w:color w:val="000000"/>
              </w:rPr>
            </w:pPr>
            <w:proofErr w:type="spellStart"/>
            <w:r w:rsidRPr="0055638A">
              <w:rPr>
                <w:rFonts w:asciiTheme="minorHAnsi" w:hAnsiTheme="minorHAnsi" w:cstheme="minorHAnsi"/>
                <w:color w:val="000000"/>
              </w:rPr>
              <w:t>Rns-Rtw</w:t>
            </w:r>
            <w:proofErr w:type="spellEnd"/>
            <w:r w:rsidRPr="0055638A">
              <w:rPr>
                <w:rFonts w:asciiTheme="minorHAnsi" w:hAnsiTheme="minorHAnsi" w:cstheme="minorHAnsi"/>
                <w:color w:val="000000"/>
              </w:rPr>
              <w:t xml:space="preserve"> &amp; </w:t>
            </w:r>
            <w:proofErr w:type="spellStart"/>
            <w:r w:rsidRPr="0055638A">
              <w:rPr>
                <w:rFonts w:asciiTheme="minorHAnsi" w:hAnsiTheme="minorHAnsi" w:cstheme="minorHAnsi"/>
                <w:color w:val="000000"/>
              </w:rPr>
              <w:t>Sng</w:t>
            </w:r>
            <w:proofErr w:type="spellEnd"/>
            <w:r w:rsidRPr="0055638A">
              <w:rPr>
                <w:rFonts w:asciiTheme="minorHAnsi" w:hAnsiTheme="minorHAnsi" w:cstheme="minorHAnsi"/>
                <w:color w:val="000000"/>
              </w:rPr>
              <w:t>-Tb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277F395"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Singleton - Zenith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EC86A67"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8,338</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29A6D201"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31,951,822.06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FD32901"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Houston Import Project</w:t>
            </w:r>
          </w:p>
        </w:tc>
      </w:tr>
      <w:tr w:rsidR="00FC275E" w:rsidRPr="00C1796E" w14:paraId="5C7155A4"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74F637"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NORTH PHARR to POLK AVENUE LIN 1</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B1664A9"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 xml:space="preserve">North </w:t>
            </w:r>
            <w:proofErr w:type="spellStart"/>
            <w:r w:rsidRPr="0055638A">
              <w:rPr>
                <w:rFonts w:asciiTheme="minorHAnsi" w:hAnsiTheme="minorHAnsi" w:cstheme="minorHAnsi"/>
                <w:color w:val="000000"/>
              </w:rPr>
              <w:t>Mcallen</w:t>
            </w:r>
            <w:proofErr w:type="spellEnd"/>
            <w:r w:rsidRPr="0055638A">
              <w:rPr>
                <w:rFonts w:asciiTheme="minorHAnsi" w:hAnsiTheme="minorHAnsi" w:cstheme="minorHAnsi"/>
                <w:color w:val="000000"/>
              </w:rPr>
              <w:t xml:space="preserve"> - West </w:t>
            </w:r>
            <w:proofErr w:type="spellStart"/>
            <w:r w:rsidRPr="0055638A">
              <w:rPr>
                <w:rFonts w:asciiTheme="minorHAnsi" w:hAnsiTheme="minorHAnsi" w:cstheme="minorHAnsi"/>
                <w:color w:val="000000"/>
              </w:rPr>
              <w:t>Mcallen</w:t>
            </w:r>
            <w:proofErr w:type="spellEnd"/>
            <w:r w:rsidRPr="0055638A">
              <w:rPr>
                <w:rFonts w:asciiTheme="minorHAnsi" w:hAnsiTheme="minorHAnsi" w:cstheme="minorHAnsi"/>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5208894"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2,409</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C245FCC"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28,712,833.41</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A7BDA44"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4493</w:t>
            </w:r>
          </w:p>
        </w:tc>
      </w:tr>
      <w:tr w:rsidR="00FC275E" w:rsidRPr="00C1796E" w14:paraId="3AE251FF"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F66D9" w14:textId="77777777" w:rsidR="00FC275E" w:rsidRPr="00C1796E" w:rsidRDefault="00FC275E" w:rsidP="00CD3745">
            <w:pPr>
              <w:jc w:val="center"/>
              <w:rPr>
                <w:rFonts w:asciiTheme="minorHAnsi" w:hAnsiTheme="minorHAnsi" w:cstheme="minorHAnsi"/>
                <w:color w:val="000000"/>
              </w:rPr>
            </w:pPr>
            <w:proofErr w:type="spellStart"/>
            <w:r w:rsidRPr="0055638A">
              <w:rPr>
                <w:rFonts w:asciiTheme="minorHAnsi" w:hAnsiTheme="minorHAnsi" w:cstheme="minorHAnsi"/>
                <w:color w:val="000000"/>
              </w:rPr>
              <w:t>White_Pt-Mccampbe&amp;Hecker</w:t>
            </w:r>
            <w:proofErr w:type="spellEnd"/>
            <w:r w:rsidRPr="0055638A">
              <w:rPr>
                <w:rFonts w:asciiTheme="minorHAnsi" w:hAnsiTheme="minorHAnsi" w:cstheme="minorHAnsi"/>
                <w:color w:val="000000"/>
              </w:rPr>
              <w:t xml:space="preserve"> 138</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5494662" w14:textId="77777777" w:rsidR="00FC275E" w:rsidRPr="00C1796E" w:rsidRDefault="00FC275E" w:rsidP="00CD3745">
            <w:pPr>
              <w:jc w:val="center"/>
              <w:rPr>
                <w:rFonts w:asciiTheme="minorHAnsi" w:hAnsiTheme="minorHAnsi" w:cstheme="minorHAnsi"/>
                <w:color w:val="000000"/>
              </w:rPr>
            </w:pPr>
            <w:proofErr w:type="spellStart"/>
            <w:r w:rsidRPr="0055638A">
              <w:rPr>
                <w:rFonts w:asciiTheme="minorHAnsi" w:hAnsiTheme="minorHAnsi" w:cstheme="minorHAnsi"/>
                <w:color w:val="000000"/>
              </w:rPr>
              <w:t>Whitepoint</w:t>
            </w:r>
            <w:proofErr w:type="spellEnd"/>
            <w:r w:rsidRPr="0055638A">
              <w:rPr>
                <w:rFonts w:asciiTheme="minorHAnsi" w:hAnsiTheme="minorHAnsi" w:cstheme="minorHAnsi"/>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71DF63E"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1,352</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37C94CC"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24,325,582.27</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D651BA4"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2979</w:t>
            </w:r>
          </w:p>
        </w:tc>
      </w:tr>
      <w:tr w:rsidR="00FC275E" w:rsidRPr="00C1796E" w14:paraId="5BF10B54"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0814D"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CRLNW-LWSSW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521D1C65"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 xml:space="preserve">Carrollton Northwest - </w:t>
            </w:r>
            <w:proofErr w:type="spellStart"/>
            <w:r w:rsidRPr="0055638A">
              <w:rPr>
                <w:rFonts w:asciiTheme="minorHAnsi" w:hAnsiTheme="minorHAnsi" w:cstheme="minorHAnsi"/>
                <w:color w:val="000000"/>
              </w:rPr>
              <w:t>Lakepointe</w:t>
            </w:r>
            <w:proofErr w:type="spellEnd"/>
            <w:r w:rsidRPr="0055638A">
              <w:rPr>
                <w:rFonts w:asciiTheme="minorHAnsi" w:hAnsiTheme="minorHAnsi" w:cstheme="minorHAnsi"/>
                <w:color w:val="000000"/>
              </w:rPr>
              <w:t xml:space="preserve"> </w:t>
            </w:r>
            <w:proofErr w:type="spellStart"/>
            <w:r w:rsidRPr="0055638A">
              <w:rPr>
                <w:rFonts w:asciiTheme="minorHAnsi" w:hAnsiTheme="minorHAnsi" w:cstheme="minorHAnsi"/>
                <w:color w:val="000000"/>
              </w:rPr>
              <w:t>Tnp</w:t>
            </w:r>
            <w:proofErr w:type="spellEnd"/>
            <w:r w:rsidRPr="0055638A">
              <w:rPr>
                <w:rFonts w:asciiTheme="minorHAnsi" w:hAnsiTheme="minorHAnsi" w:cstheme="minorHAnsi"/>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41D73C16"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6,300</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928F952"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23,917,330.89</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33F1BD1F"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5488</w:t>
            </w:r>
          </w:p>
        </w:tc>
      </w:tr>
      <w:tr w:rsidR="00FC275E" w:rsidRPr="00C1796E" w14:paraId="0556D77A"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4C70C7"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lastRenderedPageBreak/>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48F6547" w14:textId="77777777" w:rsidR="00FC275E" w:rsidRPr="00C1796E" w:rsidRDefault="00FC275E" w:rsidP="00CD3745">
            <w:pPr>
              <w:jc w:val="center"/>
              <w:rPr>
                <w:rFonts w:asciiTheme="minorHAnsi" w:hAnsiTheme="minorHAnsi" w:cstheme="minorHAnsi"/>
                <w:color w:val="000000"/>
              </w:rPr>
            </w:pPr>
            <w:proofErr w:type="spellStart"/>
            <w:r w:rsidRPr="0055638A">
              <w:rPr>
                <w:rFonts w:asciiTheme="minorHAnsi" w:hAnsiTheme="minorHAnsi" w:cstheme="minorHAnsi"/>
                <w:color w:val="000000"/>
              </w:rPr>
              <w:t>Wagley</w:t>
            </w:r>
            <w:proofErr w:type="spellEnd"/>
            <w:r w:rsidRPr="0055638A">
              <w:rPr>
                <w:rFonts w:asciiTheme="minorHAnsi" w:hAnsiTheme="minorHAnsi" w:cstheme="minorHAnsi"/>
                <w:color w:val="000000"/>
              </w:rPr>
              <w:t xml:space="preserve"> Robertson - Summerfield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C2D063F"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1,429</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4655743B"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20,785,800.16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758D100"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6273</w:t>
            </w:r>
          </w:p>
        </w:tc>
      </w:tr>
      <w:tr w:rsidR="00FC275E" w:rsidRPr="00C1796E" w14:paraId="13D915BD"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51B10" w14:textId="77777777" w:rsidR="00FC275E" w:rsidRPr="00C1796E" w:rsidRDefault="00FC275E" w:rsidP="00CD3745">
            <w:pPr>
              <w:jc w:val="center"/>
              <w:rPr>
                <w:rFonts w:asciiTheme="minorHAnsi" w:hAnsiTheme="minorHAnsi" w:cstheme="minorHAnsi"/>
                <w:color w:val="000000"/>
              </w:rPr>
            </w:pPr>
            <w:proofErr w:type="spellStart"/>
            <w:r w:rsidRPr="0055638A">
              <w:rPr>
                <w:rFonts w:asciiTheme="minorHAnsi" w:hAnsiTheme="minorHAnsi" w:cstheme="minorHAnsi"/>
                <w:color w:val="000000"/>
              </w:rPr>
              <w:t>Jewet-Sng</w:t>
            </w:r>
            <w:proofErr w:type="spellEnd"/>
            <w:r w:rsidRPr="0055638A">
              <w:rPr>
                <w:rFonts w:asciiTheme="minorHAnsi" w:hAnsiTheme="minorHAnsi" w:cstheme="minorHAnsi"/>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63C3A69" w14:textId="77777777" w:rsidR="00FC275E" w:rsidRPr="00C1796E" w:rsidRDefault="00FC275E" w:rsidP="00CD3745">
            <w:pPr>
              <w:jc w:val="center"/>
              <w:rPr>
                <w:rFonts w:asciiTheme="minorHAnsi" w:hAnsiTheme="minorHAnsi" w:cstheme="minorHAnsi"/>
                <w:color w:val="000000"/>
              </w:rPr>
            </w:pPr>
            <w:proofErr w:type="spellStart"/>
            <w:r w:rsidRPr="0055638A">
              <w:rPr>
                <w:rFonts w:asciiTheme="minorHAnsi" w:hAnsiTheme="minorHAnsi" w:cstheme="minorHAnsi"/>
                <w:color w:val="000000"/>
              </w:rPr>
              <w:t>Btu_Jack_Creek</w:t>
            </w:r>
            <w:proofErr w:type="spellEnd"/>
            <w:r w:rsidRPr="0055638A">
              <w:rPr>
                <w:rFonts w:asciiTheme="minorHAnsi" w:hAnsiTheme="minorHAnsi" w:cstheme="minorHAnsi"/>
                <w:color w:val="000000"/>
              </w:rPr>
              <w:t xml:space="preserve">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0F99A2E4"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13,566</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140AC904"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16,195,479.75</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CCE5D2A"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Houston Import Project</w:t>
            </w:r>
          </w:p>
        </w:tc>
      </w:tr>
      <w:tr w:rsidR="00FC275E" w:rsidRPr="00C1796E" w14:paraId="5254AA78"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3A258"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NORTH PHARR to PHARR Magic Valley</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417C3AB"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 xml:space="preserve">North </w:t>
            </w:r>
            <w:proofErr w:type="spellStart"/>
            <w:r w:rsidRPr="0055638A">
              <w:rPr>
                <w:rFonts w:asciiTheme="minorHAnsi" w:hAnsiTheme="minorHAnsi" w:cstheme="minorHAnsi"/>
                <w:color w:val="000000"/>
              </w:rPr>
              <w:t>Mcallen</w:t>
            </w:r>
            <w:proofErr w:type="spellEnd"/>
            <w:r w:rsidRPr="0055638A">
              <w:rPr>
                <w:rFonts w:asciiTheme="minorHAnsi" w:hAnsiTheme="minorHAnsi" w:cstheme="minorHAnsi"/>
                <w:color w:val="000000"/>
              </w:rPr>
              <w:t xml:space="preserve"> - West </w:t>
            </w:r>
            <w:proofErr w:type="spellStart"/>
            <w:r w:rsidRPr="0055638A">
              <w:rPr>
                <w:rFonts w:asciiTheme="minorHAnsi" w:hAnsiTheme="minorHAnsi" w:cstheme="minorHAnsi"/>
                <w:color w:val="000000"/>
              </w:rPr>
              <w:t>Mcallen</w:t>
            </w:r>
            <w:proofErr w:type="spellEnd"/>
            <w:r w:rsidRPr="0055638A">
              <w:rPr>
                <w:rFonts w:asciiTheme="minorHAnsi" w:hAnsiTheme="minorHAnsi" w:cstheme="minorHAnsi"/>
                <w:color w:val="000000"/>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6EBA2559"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703</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637CA4E"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15,031,152.13</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558FFA8"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4493</w:t>
            </w:r>
          </w:p>
        </w:tc>
      </w:tr>
      <w:tr w:rsidR="00FC275E" w:rsidRPr="00C1796E" w14:paraId="4D9DD042"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1CA0A7" w14:textId="77777777" w:rsidR="00FC275E" w:rsidRPr="00C1796E" w:rsidRDefault="00FC275E" w:rsidP="00CD3745">
            <w:pPr>
              <w:jc w:val="center"/>
              <w:rPr>
                <w:rFonts w:asciiTheme="minorHAnsi" w:hAnsiTheme="minorHAnsi" w:cstheme="minorHAnsi"/>
                <w:color w:val="000000"/>
              </w:rPr>
            </w:pPr>
            <w:proofErr w:type="spellStart"/>
            <w:r w:rsidRPr="0055638A">
              <w:rPr>
                <w:rFonts w:asciiTheme="minorHAnsi" w:hAnsiTheme="minorHAnsi" w:cstheme="minorHAnsi"/>
                <w:color w:val="000000"/>
              </w:rPr>
              <w:t>Hecker_White_Pt</w:t>
            </w:r>
            <w:proofErr w:type="spellEnd"/>
            <w:r w:rsidRPr="0055638A">
              <w:rPr>
                <w:rFonts w:asciiTheme="minorHAnsi" w:hAnsiTheme="minorHAnsi" w:cstheme="minorHAnsi"/>
                <w:color w:val="000000"/>
              </w:rPr>
              <w:t xml:space="preserve"> 138kv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064BDF18" w14:textId="77777777" w:rsidR="00FC275E" w:rsidRPr="00C1796E" w:rsidRDefault="00FC275E" w:rsidP="00CD3745">
            <w:pPr>
              <w:jc w:val="center"/>
              <w:rPr>
                <w:rFonts w:asciiTheme="minorHAnsi" w:hAnsiTheme="minorHAnsi" w:cstheme="minorHAnsi"/>
                <w:color w:val="000000"/>
              </w:rPr>
            </w:pPr>
            <w:proofErr w:type="spellStart"/>
            <w:r w:rsidRPr="0055638A">
              <w:rPr>
                <w:rFonts w:asciiTheme="minorHAnsi" w:hAnsiTheme="minorHAnsi" w:cstheme="minorHAnsi"/>
                <w:color w:val="000000"/>
              </w:rPr>
              <w:t>Whitepoint</w:t>
            </w:r>
            <w:proofErr w:type="spellEnd"/>
            <w:r w:rsidRPr="0055638A">
              <w:rPr>
                <w:rFonts w:asciiTheme="minorHAnsi" w:hAnsiTheme="minorHAnsi" w:cstheme="minorHAnsi"/>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7BA4694"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1,447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03271B6"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14,822,421.12</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A4113B5"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2979</w:t>
            </w:r>
          </w:p>
        </w:tc>
      </w:tr>
      <w:tr w:rsidR="00FC275E" w:rsidRPr="00C1796E" w14:paraId="6292A959"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4B5516"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Nedin-Mv_Wedn4&amp;Mv_Palm4 138k</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70BF00D"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Azteca Sub - Se Edinburg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005125E"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1,675</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7D9E6C7F"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13,608,219.01</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1B547DC"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 </w:t>
            </w:r>
          </w:p>
        </w:tc>
      </w:tr>
      <w:tr w:rsidR="00FC275E" w:rsidRPr="00C1796E" w14:paraId="066FE13E"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77A0C9"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Victoria-</w:t>
            </w:r>
            <w:proofErr w:type="spellStart"/>
            <w:r w:rsidRPr="0055638A">
              <w:rPr>
                <w:rFonts w:asciiTheme="minorHAnsi" w:hAnsiTheme="minorHAnsi" w:cstheme="minorHAnsi"/>
                <w:color w:val="000000"/>
              </w:rPr>
              <w:t>V_Dupsw</w:t>
            </w:r>
            <w:proofErr w:type="spellEnd"/>
            <w:r w:rsidRPr="0055638A">
              <w:rPr>
                <w:rFonts w:asciiTheme="minorHAnsi" w:hAnsiTheme="minorHAnsi" w:cstheme="minorHAnsi"/>
                <w:color w:val="000000"/>
              </w:rPr>
              <w:t xml:space="preserve"> 138kV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1B60169D"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Formosa - Lolita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50504579"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1,896</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28614E4"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11,071,428.56</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5CDC31D0"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 </w:t>
            </w:r>
          </w:p>
        </w:tc>
      </w:tr>
      <w:tr w:rsidR="00FC275E" w:rsidRPr="00C1796E" w14:paraId="3D41E2E3"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20B17D" w14:textId="77777777" w:rsidR="00FC275E" w:rsidRPr="00C1796E" w:rsidRDefault="00FC275E" w:rsidP="00CD3745">
            <w:pPr>
              <w:jc w:val="center"/>
              <w:rPr>
                <w:rFonts w:asciiTheme="minorHAnsi" w:hAnsiTheme="minorHAnsi" w:cstheme="minorHAnsi"/>
                <w:color w:val="000000"/>
              </w:rPr>
            </w:pPr>
            <w:proofErr w:type="spellStart"/>
            <w:r w:rsidRPr="0055638A">
              <w:rPr>
                <w:rFonts w:asciiTheme="minorHAnsi" w:hAnsiTheme="minorHAnsi" w:cstheme="minorHAnsi"/>
                <w:color w:val="000000"/>
              </w:rPr>
              <w:t>Jewet-Sng</w:t>
            </w:r>
            <w:proofErr w:type="spellEnd"/>
            <w:r w:rsidRPr="0055638A">
              <w:rPr>
                <w:rFonts w:asciiTheme="minorHAnsi" w:hAnsiTheme="minorHAnsi" w:cstheme="minorHAnsi"/>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A45B119"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Gibbons Creek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EA7D7C3"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306</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280D18DA"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10,861,578.84</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97F21D7"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Houston Import Project</w:t>
            </w:r>
          </w:p>
        </w:tc>
      </w:tr>
      <w:tr w:rsidR="00FC275E" w:rsidRPr="00C1796E" w14:paraId="3B7BC30F"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9F7A2" w14:textId="77777777" w:rsidR="00FC275E" w:rsidRPr="00C1796E" w:rsidRDefault="00FC275E" w:rsidP="00CD3745">
            <w:pPr>
              <w:jc w:val="center"/>
              <w:rPr>
                <w:rFonts w:asciiTheme="minorHAnsi" w:hAnsiTheme="minorHAnsi" w:cstheme="minorHAnsi"/>
                <w:color w:val="000000"/>
              </w:rPr>
            </w:pPr>
            <w:proofErr w:type="spellStart"/>
            <w:r w:rsidRPr="0055638A">
              <w:rPr>
                <w:rFonts w:asciiTheme="minorHAnsi" w:hAnsiTheme="minorHAnsi" w:cstheme="minorHAnsi"/>
                <w:color w:val="000000"/>
              </w:rPr>
              <w:t>White_Pt-Hecker&amp;I_Dupsw</w:t>
            </w:r>
            <w:proofErr w:type="spellEnd"/>
            <w:r w:rsidRPr="0055638A">
              <w:rPr>
                <w:rFonts w:asciiTheme="minorHAnsi" w:hAnsiTheme="minorHAnsi" w:cstheme="minorHAnsi"/>
                <w:color w:val="000000"/>
              </w:rPr>
              <w:t xml:space="preserve"> 138k</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4A8DBB2C" w14:textId="77777777" w:rsidR="00FC275E" w:rsidRPr="00C1796E" w:rsidRDefault="00FC275E" w:rsidP="00CD3745">
            <w:pPr>
              <w:jc w:val="center"/>
              <w:rPr>
                <w:rFonts w:asciiTheme="minorHAnsi" w:hAnsiTheme="minorHAnsi" w:cstheme="minorHAnsi"/>
                <w:color w:val="000000"/>
              </w:rPr>
            </w:pPr>
            <w:proofErr w:type="spellStart"/>
            <w:r w:rsidRPr="0055638A">
              <w:rPr>
                <w:rFonts w:asciiTheme="minorHAnsi" w:hAnsiTheme="minorHAnsi" w:cstheme="minorHAnsi"/>
                <w:color w:val="000000"/>
              </w:rPr>
              <w:t>Whitepoint</w:t>
            </w:r>
            <w:proofErr w:type="spellEnd"/>
            <w:r w:rsidRPr="0055638A">
              <w:rPr>
                <w:rFonts w:asciiTheme="minorHAnsi" w:hAnsiTheme="minorHAnsi" w:cstheme="minorHAnsi"/>
                <w:color w:val="000000"/>
              </w:rPr>
              <w:t xml:space="preserve"> - Rincon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A525F1A"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761</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517334D"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9,477,211.29</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6617D60E"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2979</w:t>
            </w:r>
          </w:p>
        </w:tc>
      </w:tr>
      <w:tr w:rsidR="00FC275E" w:rsidRPr="00C1796E" w14:paraId="1B6684C5"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6E67A"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NORTH EDINBURG TRX 1382 345/138</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BF4897F"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North Edinburg 345/1kV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F4BA94D"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390</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4AAB27D"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8,193,272.01</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238E0BC7"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5604</w:t>
            </w:r>
          </w:p>
        </w:tc>
      </w:tr>
      <w:tr w:rsidR="00FC275E" w:rsidRPr="00C1796E" w14:paraId="1B0F0F7D"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004B3D" w14:textId="77777777" w:rsidR="00FC275E" w:rsidRPr="00C1796E" w:rsidRDefault="00FC275E" w:rsidP="00CD3745">
            <w:pPr>
              <w:jc w:val="center"/>
              <w:rPr>
                <w:rFonts w:asciiTheme="minorHAnsi" w:hAnsiTheme="minorHAnsi" w:cstheme="minorHAnsi"/>
                <w:color w:val="000000"/>
              </w:rPr>
            </w:pPr>
            <w:proofErr w:type="spellStart"/>
            <w:r w:rsidRPr="0055638A">
              <w:rPr>
                <w:rFonts w:asciiTheme="minorHAnsi" w:hAnsiTheme="minorHAnsi" w:cstheme="minorHAnsi"/>
                <w:color w:val="000000"/>
              </w:rPr>
              <w:t>Jewet-Sng</w:t>
            </w:r>
            <w:proofErr w:type="spellEnd"/>
            <w:r w:rsidRPr="0055638A">
              <w:rPr>
                <w:rFonts w:asciiTheme="minorHAnsi" w:hAnsiTheme="minorHAnsi" w:cstheme="minorHAnsi"/>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1533C8C"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Singleton - Gibbons Creek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2146BB73"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2,887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3191F688"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7,620,579.90</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47AB8B62"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Houston Import Project</w:t>
            </w:r>
          </w:p>
        </w:tc>
      </w:tr>
      <w:tr w:rsidR="00FC275E" w:rsidRPr="00C1796E" w14:paraId="277A39CD"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1DC91" w14:textId="77777777" w:rsidR="00FC275E" w:rsidRPr="00C1796E" w:rsidRDefault="00FC275E" w:rsidP="00CD3745">
            <w:pPr>
              <w:jc w:val="center"/>
              <w:rPr>
                <w:rFonts w:asciiTheme="minorHAnsi" w:hAnsiTheme="minorHAnsi" w:cstheme="minorHAnsi"/>
                <w:color w:val="000000"/>
              </w:rPr>
            </w:pPr>
            <w:proofErr w:type="spellStart"/>
            <w:r w:rsidRPr="0055638A">
              <w:rPr>
                <w:rFonts w:asciiTheme="minorHAnsi" w:hAnsiTheme="minorHAnsi" w:cstheme="minorHAnsi"/>
                <w:color w:val="000000"/>
              </w:rPr>
              <w:t>Jewet-Sng</w:t>
            </w:r>
            <w:proofErr w:type="spellEnd"/>
            <w:r w:rsidRPr="0055638A">
              <w:rPr>
                <w:rFonts w:asciiTheme="minorHAnsi" w:hAnsiTheme="minorHAnsi" w:cstheme="minorHAnsi"/>
                <w:color w:val="000000"/>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2D077C52"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Gibbons Creek - Singleton 345kV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133920DF"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1,604</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11AEBEA4"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6,873,716.08</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77D452D2"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Houston Import Project</w:t>
            </w:r>
          </w:p>
        </w:tc>
      </w:tr>
      <w:tr w:rsidR="00FC275E" w:rsidRPr="00C1796E" w14:paraId="533F179D"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83C86"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FORMOSA GEN FORMOSG12</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3206AC5C"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Formosa - Lolita 138kV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450F0A6E"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77</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6D1002F6"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5,518,567.35</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1A4E91E1"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 </w:t>
            </w:r>
          </w:p>
        </w:tc>
      </w:tr>
      <w:tr w:rsidR="00FC275E" w:rsidRPr="00C1796E" w14:paraId="20961462" w14:textId="77777777" w:rsidTr="00CD3745">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9C8B0"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 xml:space="preserve">Re </w:t>
            </w:r>
            <w:proofErr w:type="spellStart"/>
            <w:r w:rsidRPr="0055638A">
              <w:rPr>
                <w:rFonts w:asciiTheme="minorHAnsi" w:hAnsiTheme="minorHAnsi" w:cstheme="minorHAnsi"/>
                <w:color w:val="000000"/>
              </w:rPr>
              <w:t>Roserock</w:t>
            </w:r>
            <w:proofErr w:type="spellEnd"/>
            <w:r w:rsidRPr="0055638A">
              <w:rPr>
                <w:rFonts w:asciiTheme="minorHAnsi" w:hAnsiTheme="minorHAnsi" w:cstheme="minorHAnsi"/>
                <w:color w:val="000000"/>
              </w:rPr>
              <w:t xml:space="preserve"> Solar Plant to F</w:t>
            </w:r>
          </w:p>
        </w:tc>
        <w:tc>
          <w:tcPr>
            <w:tcW w:w="2255" w:type="dxa"/>
            <w:tcBorders>
              <w:top w:val="single" w:sz="4" w:space="0" w:color="auto"/>
              <w:left w:val="nil"/>
              <w:bottom w:val="single" w:sz="4" w:space="0" w:color="auto"/>
              <w:right w:val="single" w:sz="4" w:space="0" w:color="auto"/>
            </w:tcBorders>
            <w:shd w:val="clear" w:color="auto" w:fill="auto"/>
            <w:noWrap/>
            <w:vAlign w:val="center"/>
            <w:hideMark/>
          </w:tcPr>
          <w:p w14:paraId="7914DBEE" w14:textId="77777777" w:rsidR="00FC275E" w:rsidRPr="00C1796E" w:rsidRDefault="00FC275E" w:rsidP="00CD3745">
            <w:pPr>
              <w:jc w:val="center"/>
              <w:rPr>
                <w:rFonts w:asciiTheme="minorHAnsi" w:hAnsiTheme="minorHAnsi" w:cstheme="minorHAnsi"/>
                <w:color w:val="000000"/>
              </w:rPr>
            </w:pPr>
            <w:proofErr w:type="spellStart"/>
            <w:r w:rsidRPr="0055638A">
              <w:rPr>
                <w:rFonts w:asciiTheme="minorHAnsi" w:hAnsiTheme="minorHAnsi" w:cstheme="minorHAnsi"/>
                <w:color w:val="000000"/>
              </w:rPr>
              <w:t>Barrilla</w:t>
            </w:r>
            <w:proofErr w:type="spellEnd"/>
            <w:r w:rsidRPr="0055638A">
              <w:rPr>
                <w:rFonts w:asciiTheme="minorHAnsi" w:hAnsiTheme="minorHAnsi" w:cstheme="minorHAnsi"/>
                <w:color w:val="000000"/>
              </w:rPr>
              <w:t xml:space="preserve"> - Fort Stockton Switch 69kV</w:t>
            </w:r>
          </w:p>
        </w:tc>
        <w:tc>
          <w:tcPr>
            <w:tcW w:w="1606" w:type="dxa"/>
            <w:tcBorders>
              <w:top w:val="single" w:sz="4" w:space="0" w:color="auto"/>
              <w:left w:val="nil"/>
              <w:bottom w:val="single" w:sz="4" w:space="0" w:color="auto"/>
              <w:right w:val="single" w:sz="4" w:space="0" w:color="auto"/>
            </w:tcBorders>
            <w:shd w:val="clear" w:color="auto" w:fill="auto"/>
            <w:noWrap/>
            <w:vAlign w:val="center"/>
            <w:hideMark/>
          </w:tcPr>
          <w:p w14:paraId="30462B0E"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869</w:t>
            </w:r>
          </w:p>
        </w:tc>
        <w:tc>
          <w:tcPr>
            <w:tcW w:w="2188" w:type="dxa"/>
            <w:tcBorders>
              <w:top w:val="single" w:sz="4" w:space="0" w:color="auto"/>
              <w:left w:val="nil"/>
              <w:bottom w:val="single" w:sz="4" w:space="0" w:color="auto"/>
              <w:right w:val="single" w:sz="4" w:space="0" w:color="auto"/>
            </w:tcBorders>
            <w:shd w:val="clear" w:color="auto" w:fill="auto"/>
            <w:noWrap/>
            <w:vAlign w:val="center"/>
            <w:hideMark/>
          </w:tcPr>
          <w:p w14:paraId="0EEE79A7"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4,808,737.58</w:t>
            </w:r>
          </w:p>
        </w:tc>
        <w:tc>
          <w:tcPr>
            <w:tcW w:w="1768" w:type="dxa"/>
            <w:tcBorders>
              <w:top w:val="single" w:sz="4" w:space="0" w:color="auto"/>
              <w:left w:val="nil"/>
              <w:bottom w:val="single" w:sz="4" w:space="0" w:color="auto"/>
              <w:right w:val="single" w:sz="4" w:space="0" w:color="auto"/>
            </w:tcBorders>
            <w:shd w:val="clear" w:color="auto" w:fill="auto"/>
            <w:noWrap/>
            <w:vAlign w:val="center"/>
            <w:hideMark/>
          </w:tcPr>
          <w:p w14:paraId="6DBDACAB" w14:textId="77777777" w:rsidR="00FC275E" w:rsidRPr="00C1796E" w:rsidRDefault="00FC275E" w:rsidP="00CD3745">
            <w:pPr>
              <w:jc w:val="center"/>
              <w:rPr>
                <w:rFonts w:asciiTheme="minorHAnsi" w:hAnsiTheme="minorHAnsi" w:cstheme="minorHAnsi"/>
                <w:color w:val="000000"/>
              </w:rPr>
            </w:pPr>
            <w:r w:rsidRPr="0055638A">
              <w:rPr>
                <w:rFonts w:asciiTheme="minorHAnsi" w:hAnsiTheme="minorHAnsi" w:cstheme="minorHAnsi"/>
                <w:color w:val="000000"/>
              </w:rPr>
              <w:t>Far West Texas Project</w:t>
            </w:r>
          </w:p>
        </w:tc>
      </w:tr>
    </w:tbl>
    <w:p w14:paraId="3E40E03D" w14:textId="77777777" w:rsidR="001A7362" w:rsidRPr="00331765" w:rsidRDefault="001A7362" w:rsidP="002B4BA4">
      <w:pPr>
        <w:jc w:val="both"/>
        <w:rPr>
          <w:rFonts w:cs="Arial"/>
          <w:szCs w:val="21"/>
        </w:rPr>
      </w:pPr>
    </w:p>
    <w:p w14:paraId="0969F85E" w14:textId="02486911" w:rsidR="00F20217" w:rsidRPr="007340E7" w:rsidRDefault="00182B2F" w:rsidP="00182B2F">
      <w:pPr>
        <w:pStyle w:val="Heading1"/>
      </w:pPr>
      <w:bookmarkStart w:id="263" w:name="_Toc494200710"/>
      <w:r w:rsidRPr="007340E7">
        <w:t>System Events</w:t>
      </w:r>
      <w:bookmarkEnd w:id="263"/>
    </w:p>
    <w:p w14:paraId="155BEAB9" w14:textId="6EF1B4D0" w:rsidR="00182B2F" w:rsidRPr="002E3C43" w:rsidRDefault="00182B2F" w:rsidP="00182B2F">
      <w:pPr>
        <w:pStyle w:val="Heading2"/>
      </w:pPr>
      <w:bookmarkStart w:id="264" w:name="_Toc494200711"/>
      <w:r w:rsidRPr="002E3C43">
        <w:t>ERCOT Peak Load</w:t>
      </w:r>
      <w:bookmarkEnd w:id="264"/>
    </w:p>
    <w:p w14:paraId="5A7FA0EF" w14:textId="34154385" w:rsidR="00182B2F" w:rsidRPr="002E3C43" w:rsidRDefault="00FC275E" w:rsidP="007D2D64">
      <w:r w:rsidRPr="002E3C43">
        <w:t xml:space="preserve">The unofficial ERCOT peak load for the month was </w:t>
      </w:r>
      <w:r>
        <w:t>67,873</w:t>
      </w:r>
      <w:r w:rsidRPr="002E3C43">
        <w:t xml:space="preserve"> MW and occurred on </w:t>
      </w:r>
      <w:r>
        <w:t>August 16</w:t>
      </w:r>
      <w:r w:rsidRPr="00C0212F">
        <w:rPr>
          <w:vertAlign w:val="superscript"/>
        </w:rPr>
        <w:t>th</w:t>
      </w:r>
      <w:r w:rsidRPr="002E3C43">
        <w:t xml:space="preserve"> during hour ending 17:00.</w:t>
      </w:r>
    </w:p>
    <w:p w14:paraId="5534CA4C" w14:textId="77777777" w:rsidR="009A185D" w:rsidRPr="00193920" w:rsidRDefault="009A185D" w:rsidP="002B4BA4">
      <w:pPr>
        <w:rPr>
          <w:rFonts w:cs="Arial"/>
          <w:szCs w:val="21"/>
          <w:highlight w:val="yellow"/>
        </w:rPr>
      </w:pPr>
    </w:p>
    <w:p w14:paraId="6741F862" w14:textId="6D0EC478" w:rsidR="005B1104" w:rsidRPr="002E3C43" w:rsidRDefault="005B1104" w:rsidP="005B1104">
      <w:pPr>
        <w:pStyle w:val="Heading2"/>
      </w:pPr>
      <w:bookmarkStart w:id="265" w:name="_Toc494200712"/>
      <w:r w:rsidRPr="002E3C43">
        <w:t>Load Shed Events</w:t>
      </w:r>
      <w:bookmarkEnd w:id="265"/>
    </w:p>
    <w:p w14:paraId="2C41A2C9" w14:textId="3C08DF60" w:rsidR="005B1104" w:rsidRPr="002E3C43" w:rsidRDefault="009D571F" w:rsidP="008C6EEB">
      <w:pPr>
        <w:rPr>
          <w:szCs w:val="21"/>
        </w:rPr>
      </w:pPr>
      <w:r w:rsidRPr="002E3C43">
        <w:rPr>
          <w:szCs w:val="21"/>
        </w:rPr>
        <w:t>None.</w:t>
      </w:r>
    </w:p>
    <w:p w14:paraId="2817A742" w14:textId="4E443207" w:rsidR="00182B2F" w:rsidRPr="002E3C43" w:rsidRDefault="005B1104" w:rsidP="005B1104">
      <w:pPr>
        <w:pStyle w:val="Heading2"/>
      </w:pPr>
      <w:bookmarkStart w:id="266" w:name="_Toc494200713"/>
      <w:r w:rsidRPr="002E3C43">
        <w:t>Stability Events</w:t>
      </w:r>
      <w:bookmarkEnd w:id="266"/>
    </w:p>
    <w:p w14:paraId="7795F0CF" w14:textId="29402810" w:rsidR="005B1104" w:rsidRPr="002E3C43" w:rsidRDefault="005B1104" w:rsidP="008C6EEB">
      <w:pPr>
        <w:rPr>
          <w:szCs w:val="21"/>
        </w:rPr>
      </w:pPr>
      <w:r w:rsidRPr="002E3C43">
        <w:rPr>
          <w:szCs w:val="21"/>
        </w:rPr>
        <w:t>None.</w:t>
      </w:r>
    </w:p>
    <w:p w14:paraId="004123AC" w14:textId="0B993739" w:rsidR="00F20217" w:rsidRPr="002E3C43" w:rsidRDefault="005B1104" w:rsidP="005B1104">
      <w:pPr>
        <w:pStyle w:val="Heading2"/>
      </w:pPr>
      <w:bookmarkStart w:id="267" w:name="_Toc494200714"/>
      <w:r w:rsidRPr="002E3C43">
        <w:t>Notable PMU Events</w:t>
      </w:r>
      <w:bookmarkEnd w:id="267"/>
    </w:p>
    <w:p w14:paraId="04AA3119" w14:textId="77777777" w:rsidR="005B1104" w:rsidRPr="002E3C43" w:rsidRDefault="005B1104" w:rsidP="007D2D64">
      <w:r w:rsidRPr="002E3C43">
        <w:t>ERCOT analyzes PMU data for any significant system disturbances that do not fall into the Frequency Events category reported in section 2.1. The results are summarized in this section once the analysis has been completed.</w:t>
      </w:r>
    </w:p>
    <w:p w14:paraId="102A3778" w14:textId="77777777" w:rsidR="005B1104" w:rsidRPr="002E3C43" w:rsidRDefault="005B1104" w:rsidP="005B1104">
      <w:pPr>
        <w:ind w:left="1260"/>
        <w:jc w:val="both"/>
        <w:rPr>
          <w:rFonts w:cs="Arial"/>
          <w:szCs w:val="22"/>
        </w:rPr>
      </w:pPr>
    </w:p>
    <w:p w14:paraId="3E9EB097" w14:textId="15440E6F" w:rsidR="005B1104" w:rsidRDefault="005B1104" w:rsidP="007D2D64">
      <w:r w:rsidRPr="002E3C43">
        <w:t>There were no reportable events i</w:t>
      </w:r>
      <w:r w:rsidR="00242DAB">
        <w:t xml:space="preserve">n </w:t>
      </w:r>
      <w:r w:rsidR="00C43EB7">
        <w:t>August</w:t>
      </w:r>
      <w:r w:rsidRPr="002E3C43">
        <w:t>.</w:t>
      </w:r>
    </w:p>
    <w:p w14:paraId="2F77E08A" w14:textId="77777777" w:rsidR="00D52C6B" w:rsidRDefault="00D52C6B" w:rsidP="00D52C6B">
      <w:pPr>
        <w:pStyle w:val="Heading2"/>
      </w:pPr>
      <w:bookmarkStart w:id="268" w:name="_Toc494183913"/>
      <w:bookmarkStart w:id="269" w:name="_Toc494200715"/>
      <w:r>
        <w:t>DC Tie Curtailment</w:t>
      </w:r>
      <w:bookmarkEnd w:id="268"/>
      <w:bookmarkEnd w:id="269"/>
    </w:p>
    <w:p w14:paraId="6FFB662C" w14:textId="77777777" w:rsidR="00D52C6B" w:rsidRDefault="00D52C6B" w:rsidP="00D52C6B">
      <w:r w:rsidRPr="00D360EB">
        <w:t>There were fourteen DC Tie curtailments in August.</w:t>
      </w:r>
      <w:r>
        <w:t xml:space="preserve"> </w:t>
      </w:r>
    </w:p>
    <w:tbl>
      <w:tblPr>
        <w:tblW w:w="939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5"/>
        <w:gridCol w:w="2755"/>
        <w:gridCol w:w="2125"/>
        <w:gridCol w:w="2448"/>
      </w:tblGrid>
      <w:tr w:rsidR="00D52C6B" w:rsidRPr="006B595E" w14:paraId="4944BBBF" w14:textId="77777777" w:rsidTr="00F67447">
        <w:trPr>
          <w:trHeight w:val="300"/>
        </w:trPr>
        <w:tc>
          <w:tcPr>
            <w:tcW w:w="2065" w:type="dxa"/>
            <w:vMerge w:val="restart"/>
            <w:shd w:val="clear" w:color="000000" w:fill="444D53"/>
            <w:vAlign w:val="center"/>
            <w:hideMark/>
          </w:tcPr>
          <w:p w14:paraId="0FEBA689" w14:textId="77777777" w:rsidR="00D52C6B" w:rsidRPr="006B595E" w:rsidRDefault="00D52C6B" w:rsidP="00F67447">
            <w:pPr>
              <w:jc w:val="center"/>
              <w:rPr>
                <w:rFonts w:cs="Arial"/>
                <w:b/>
                <w:bCs/>
                <w:color w:val="FFFFFF"/>
              </w:rPr>
            </w:pPr>
            <w:r w:rsidRPr="006B595E">
              <w:rPr>
                <w:rFonts w:cs="Arial"/>
                <w:b/>
                <w:bCs/>
                <w:color w:val="FFFFFF"/>
              </w:rPr>
              <w:lastRenderedPageBreak/>
              <w:t xml:space="preserve">Date </w:t>
            </w:r>
          </w:p>
        </w:tc>
        <w:tc>
          <w:tcPr>
            <w:tcW w:w="2755" w:type="dxa"/>
            <w:vMerge w:val="restart"/>
            <w:shd w:val="clear" w:color="000000" w:fill="444D53"/>
            <w:vAlign w:val="center"/>
            <w:hideMark/>
          </w:tcPr>
          <w:p w14:paraId="5E6086FF" w14:textId="77777777" w:rsidR="00D52C6B" w:rsidRPr="006B595E" w:rsidRDefault="00D52C6B" w:rsidP="00F67447">
            <w:pPr>
              <w:jc w:val="center"/>
              <w:rPr>
                <w:rFonts w:cs="Arial"/>
                <w:b/>
                <w:bCs/>
                <w:color w:val="FFFFFF"/>
              </w:rPr>
            </w:pPr>
            <w:r>
              <w:rPr>
                <w:rFonts w:cs="Arial"/>
                <w:b/>
                <w:bCs/>
                <w:color w:val="FFFFFF"/>
              </w:rPr>
              <w:t>Curtailing Period</w:t>
            </w:r>
          </w:p>
        </w:tc>
        <w:tc>
          <w:tcPr>
            <w:tcW w:w="2125" w:type="dxa"/>
            <w:vMerge w:val="restart"/>
            <w:shd w:val="clear" w:color="000000" w:fill="444D53"/>
            <w:vAlign w:val="center"/>
            <w:hideMark/>
          </w:tcPr>
          <w:p w14:paraId="3827CB70" w14:textId="77777777" w:rsidR="00D52C6B" w:rsidRPr="006B595E" w:rsidRDefault="00D52C6B" w:rsidP="00F67447">
            <w:pPr>
              <w:jc w:val="center"/>
              <w:rPr>
                <w:rFonts w:cs="Arial"/>
                <w:b/>
                <w:bCs/>
                <w:color w:val="FFFFFF"/>
              </w:rPr>
            </w:pPr>
            <w:r>
              <w:rPr>
                <w:rFonts w:cs="Arial"/>
                <w:b/>
                <w:bCs/>
                <w:color w:val="FFFFFF"/>
              </w:rPr>
              <w:t># of Curtailments (Tags)</w:t>
            </w:r>
          </w:p>
        </w:tc>
        <w:tc>
          <w:tcPr>
            <w:tcW w:w="2448" w:type="dxa"/>
            <w:vMerge w:val="restart"/>
            <w:shd w:val="clear" w:color="000000" w:fill="444D53"/>
            <w:vAlign w:val="center"/>
            <w:hideMark/>
          </w:tcPr>
          <w:p w14:paraId="69B4699E" w14:textId="77777777" w:rsidR="00D52C6B" w:rsidRPr="006B595E" w:rsidRDefault="00D52C6B" w:rsidP="00F67447">
            <w:pPr>
              <w:jc w:val="center"/>
              <w:rPr>
                <w:rFonts w:cs="Arial"/>
                <w:b/>
                <w:bCs/>
                <w:color w:val="FFFFFF"/>
              </w:rPr>
            </w:pPr>
            <w:r>
              <w:rPr>
                <w:rFonts w:cs="Arial"/>
                <w:b/>
                <w:bCs/>
                <w:color w:val="FFFFFF"/>
              </w:rPr>
              <w:t>Curtailment Reason</w:t>
            </w:r>
          </w:p>
        </w:tc>
      </w:tr>
      <w:tr w:rsidR="00D52C6B" w:rsidRPr="006B595E" w14:paraId="39952EFB" w14:textId="77777777" w:rsidTr="00F67447">
        <w:trPr>
          <w:trHeight w:val="600"/>
        </w:trPr>
        <w:tc>
          <w:tcPr>
            <w:tcW w:w="2065" w:type="dxa"/>
            <w:vMerge/>
            <w:vAlign w:val="center"/>
            <w:hideMark/>
          </w:tcPr>
          <w:p w14:paraId="6CE3770F" w14:textId="77777777" w:rsidR="00D52C6B" w:rsidRPr="006B595E" w:rsidRDefault="00D52C6B" w:rsidP="00F67447">
            <w:pPr>
              <w:rPr>
                <w:rFonts w:cs="Arial"/>
                <w:b/>
                <w:bCs/>
                <w:color w:val="FFFFFF"/>
              </w:rPr>
            </w:pPr>
          </w:p>
        </w:tc>
        <w:tc>
          <w:tcPr>
            <w:tcW w:w="2755" w:type="dxa"/>
            <w:vMerge/>
            <w:vAlign w:val="center"/>
            <w:hideMark/>
          </w:tcPr>
          <w:p w14:paraId="6D5B7122" w14:textId="77777777" w:rsidR="00D52C6B" w:rsidRPr="006B595E" w:rsidRDefault="00D52C6B" w:rsidP="00F67447">
            <w:pPr>
              <w:rPr>
                <w:rFonts w:cs="Arial"/>
                <w:b/>
                <w:bCs/>
                <w:color w:val="FFFFFF"/>
              </w:rPr>
            </w:pPr>
          </w:p>
        </w:tc>
        <w:tc>
          <w:tcPr>
            <w:tcW w:w="2125" w:type="dxa"/>
            <w:vMerge/>
            <w:vAlign w:val="center"/>
            <w:hideMark/>
          </w:tcPr>
          <w:p w14:paraId="68101AC3" w14:textId="77777777" w:rsidR="00D52C6B" w:rsidRPr="006B595E" w:rsidRDefault="00D52C6B" w:rsidP="00F67447">
            <w:pPr>
              <w:rPr>
                <w:rFonts w:cs="Arial"/>
                <w:b/>
                <w:bCs/>
                <w:color w:val="FFFFFF"/>
              </w:rPr>
            </w:pPr>
          </w:p>
        </w:tc>
        <w:tc>
          <w:tcPr>
            <w:tcW w:w="2448" w:type="dxa"/>
            <w:vMerge/>
            <w:vAlign w:val="center"/>
            <w:hideMark/>
          </w:tcPr>
          <w:p w14:paraId="4CDF9CF5" w14:textId="77777777" w:rsidR="00D52C6B" w:rsidRPr="006B595E" w:rsidRDefault="00D52C6B" w:rsidP="00F67447">
            <w:pPr>
              <w:rPr>
                <w:rFonts w:cs="Arial"/>
                <w:b/>
                <w:bCs/>
                <w:color w:val="FFFFFF"/>
              </w:rPr>
            </w:pPr>
          </w:p>
        </w:tc>
      </w:tr>
      <w:tr w:rsidR="00D52C6B" w:rsidRPr="00F475E7" w14:paraId="261D8F6F" w14:textId="77777777" w:rsidTr="00F67447">
        <w:trPr>
          <w:trHeight w:val="555"/>
        </w:trPr>
        <w:tc>
          <w:tcPr>
            <w:tcW w:w="2065" w:type="dxa"/>
            <w:shd w:val="clear" w:color="auto" w:fill="auto"/>
            <w:noWrap/>
            <w:vAlign w:val="center"/>
            <w:hideMark/>
          </w:tcPr>
          <w:p w14:paraId="2B383411" w14:textId="77777777" w:rsidR="00D52C6B" w:rsidRPr="009D37E0" w:rsidRDefault="00D52C6B" w:rsidP="00F67447">
            <w:pPr>
              <w:jc w:val="center"/>
              <w:rPr>
                <w:rFonts w:cs="Arial"/>
                <w:color w:val="000000"/>
                <w:sz w:val="18"/>
                <w:szCs w:val="18"/>
              </w:rPr>
            </w:pPr>
            <w:r w:rsidRPr="009D37E0">
              <w:rPr>
                <w:sz w:val="18"/>
              </w:rPr>
              <w:t>8/1/2017</w:t>
            </w:r>
          </w:p>
        </w:tc>
        <w:tc>
          <w:tcPr>
            <w:tcW w:w="2755" w:type="dxa"/>
            <w:shd w:val="clear" w:color="auto" w:fill="auto"/>
            <w:noWrap/>
            <w:vAlign w:val="center"/>
            <w:hideMark/>
          </w:tcPr>
          <w:p w14:paraId="263244B2" w14:textId="77777777" w:rsidR="00D52C6B" w:rsidRPr="009D37E0" w:rsidRDefault="00D52C6B" w:rsidP="00F67447">
            <w:pPr>
              <w:jc w:val="center"/>
              <w:rPr>
                <w:rFonts w:cs="Arial"/>
                <w:color w:val="000000"/>
                <w:sz w:val="18"/>
                <w:szCs w:val="18"/>
              </w:rPr>
            </w:pPr>
            <w:r w:rsidRPr="009D37E0">
              <w:rPr>
                <w:sz w:val="18"/>
              </w:rPr>
              <w:t>HE7-HE9</w:t>
            </w:r>
          </w:p>
        </w:tc>
        <w:tc>
          <w:tcPr>
            <w:tcW w:w="2125" w:type="dxa"/>
            <w:shd w:val="clear" w:color="auto" w:fill="auto"/>
            <w:noWrap/>
            <w:vAlign w:val="center"/>
            <w:hideMark/>
          </w:tcPr>
          <w:p w14:paraId="7182364E" w14:textId="77777777" w:rsidR="00D52C6B" w:rsidRPr="009D37E0" w:rsidRDefault="00D52C6B" w:rsidP="00F67447">
            <w:pPr>
              <w:jc w:val="center"/>
              <w:rPr>
                <w:rFonts w:cs="Arial"/>
                <w:color w:val="000000"/>
                <w:sz w:val="18"/>
                <w:szCs w:val="18"/>
              </w:rPr>
            </w:pPr>
            <w:r w:rsidRPr="009D37E0">
              <w:rPr>
                <w:sz w:val="18"/>
              </w:rPr>
              <w:t>2</w:t>
            </w:r>
          </w:p>
        </w:tc>
        <w:tc>
          <w:tcPr>
            <w:tcW w:w="2448" w:type="dxa"/>
            <w:shd w:val="clear" w:color="auto" w:fill="auto"/>
            <w:noWrap/>
            <w:vAlign w:val="center"/>
            <w:hideMark/>
          </w:tcPr>
          <w:p w14:paraId="2B6A3FC7" w14:textId="77777777" w:rsidR="00D52C6B" w:rsidRPr="009D37E0" w:rsidRDefault="00D52C6B" w:rsidP="00F67447">
            <w:pPr>
              <w:jc w:val="center"/>
              <w:rPr>
                <w:rFonts w:cs="Arial"/>
                <w:color w:val="000000"/>
                <w:sz w:val="18"/>
                <w:szCs w:val="18"/>
              </w:rPr>
            </w:pPr>
            <w:r w:rsidRPr="009D37E0">
              <w:rPr>
                <w:sz w:val="18"/>
              </w:rPr>
              <w:t>Eagle Pass DC Tie Trip</w:t>
            </w:r>
          </w:p>
        </w:tc>
      </w:tr>
      <w:tr w:rsidR="00D52C6B" w:rsidRPr="00F475E7" w14:paraId="688B7B1B" w14:textId="77777777" w:rsidTr="00F67447">
        <w:trPr>
          <w:trHeight w:val="555"/>
        </w:trPr>
        <w:tc>
          <w:tcPr>
            <w:tcW w:w="2065" w:type="dxa"/>
            <w:shd w:val="clear" w:color="auto" w:fill="auto"/>
            <w:noWrap/>
            <w:vAlign w:val="center"/>
            <w:hideMark/>
          </w:tcPr>
          <w:p w14:paraId="57145C81" w14:textId="77777777" w:rsidR="00D52C6B" w:rsidRPr="009D37E0" w:rsidRDefault="00D52C6B" w:rsidP="00F67447">
            <w:pPr>
              <w:jc w:val="center"/>
              <w:rPr>
                <w:rFonts w:cs="Arial"/>
                <w:color w:val="000000"/>
                <w:sz w:val="18"/>
                <w:szCs w:val="18"/>
              </w:rPr>
            </w:pPr>
            <w:r w:rsidRPr="009D37E0">
              <w:rPr>
                <w:sz w:val="18"/>
              </w:rPr>
              <w:t>8/17/2017</w:t>
            </w:r>
          </w:p>
        </w:tc>
        <w:tc>
          <w:tcPr>
            <w:tcW w:w="2755" w:type="dxa"/>
            <w:shd w:val="clear" w:color="auto" w:fill="auto"/>
            <w:noWrap/>
            <w:vAlign w:val="center"/>
            <w:hideMark/>
          </w:tcPr>
          <w:p w14:paraId="432DB022" w14:textId="77777777" w:rsidR="00D52C6B" w:rsidRPr="009D37E0" w:rsidRDefault="00D52C6B" w:rsidP="00F67447">
            <w:pPr>
              <w:jc w:val="center"/>
              <w:rPr>
                <w:rFonts w:cs="Arial"/>
                <w:color w:val="000000"/>
                <w:sz w:val="18"/>
                <w:szCs w:val="18"/>
              </w:rPr>
            </w:pPr>
            <w:r w:rsidRPr="009D37E0">
              <w:rPr>
                <w:sz w:val="18"/>
              </w:rPr>
              <w:t>HE17-HE24</w:t>
            </w:r>
          </w:p>
        </w:tc>
        <w:tc>
          <w:tcPr>
            <w:tcW w:w="2125" w:type="dxa"/>
            <w:shd w:val="clear" w:color="auto" w:fill="auto"/>
            <w:noWrap/>
            <w:vAlign w:val="center"/>
            <w:hideMark/>
          </w:tcPr>
          <w:p w14:paraId="4ACAD813" w14:textId="77777777" w:rsidR="00D52C6B" w:rsidRPr="009D37E0" w:rsidRDefault="00D52C6B" w:rsidP="00F67447">
            <w:pPr>
              <w:jc w:val="center"/>
              <w:rPr>
                <w:rFonts w:cs="Arial"/>
                <w:color w:val="000000"/>
                <w:sz w:val="18"/>
                <w:szCs w:val="18"/>
              </w:rPr>
            </w:pPr>
            <w:r w:rsidRPr="009D37E0">
              <w:rPr>
                <w:sz w:val="18"/>
              </w:rPr>
              <w:t>2</w:t>
            </w:r>
          </w:p>
        </w:tc>
        <w:tc>
          <w:tcPr>
            <w:tcW w:w="2448" w:type="dxa"/>
            <w:shd w:val="clear" w:color="auto" w:fill="auto"/>
            <w:noWrap/>
            <w:vAlign w:val="center"/>
            <w:hideMark/>
          </w:tcPr>
          <w:p w14:paraId="62D034EE" w14:textId="5FF0552D" w:rsidR="00D52C6B" w:rsidRPr="009D37E0" w:rsidRDefault="00AA0B4F" w:rsidP="00F67447">
            <w:pPr>
              <w:jc w:val="center"/>
              <w:rPr>
                <w:rFonts w:cs="Arial"/>
                <w:color w:val="000000"/>
                <w:sz w:val="18"/>
                <w:szCs w:val="18"/>
              </w:rPr>
            </w:pPr>
            <w:r>
              <w:rPr>
                <w:sz w:val="18"/>
              </w:rPr>
              <w:t>Laredo DC T</w:t>
            </w:r>
            <w:r w:rsidR="00D52C6B" w:rsidRPr="009D37E0">
              <w:rPr>
                <w:sz w:val="18"/>
              </w:rPr>
              <w:t>ie Trip</w:t>
            </w:r>
          </w:p>
        </w:tc>
      </w:tr>
      <w:tr w:rsidR="00D52C6B" w:rsidRPr="00F475E7" w14:paraId="749DA9CE" w14:textId="77777777" w:rsidTr="00F67447">
        <w:trPr>
          <w:trHeight w:val="555"/>
        </w:trPr>
        <w:tc>
          <w:tcPr>
            <w:tcW w:w="2065" w:type="dxa"/>
            <w:shd w:val="clear" w:color="auto" w:fill="auto"/>
            <w:noWrap/>
            <w:vAlign w:val="center"/>
          </w:tcPr>
          <w:p w14:paraId="49FEA32F" w14:textId="77777777" w:rsidR="00D52C6B" w:rsidRPr="009D37E0" w:rsidRDefault="00D52C6B" w:rsidP="00F67447">
            <w:pPr>
              <w:jc w:val="center"/>
              <w:rPr>
                <w:rFonts w:cs="Arial"/>
                <w:color w:val="000000"/>
                <w:sz w:val="18"/>
                <w:szCs w:val="18"/>
              </w:rPr>
            </w:pPr>
            <w:r w:rsidRPr="009D37E0">
              <w:rPr>
                <w:sz w:val="18"/>
              </w:rPr>
              <w:t>8/18/2017</w:t>
            </w:r>
          </w:p>
        </w:tc>
        <w:tc>
          <w:tcPr>
            <w:tcW w:w="2755" w:type="dxa"/>
            <w:shd w:val="clear" w:color="auto" w:fill="auto"/>
            <w:noWrap/>
            <w:vAlign w:val="center"/>
          </w:tcPr>
          <w:p w14:paraId="48C71CE3" w14:textId="77777777" w:rsidR="00D52C6B" w:rsidRPr="009D37E0" w:rsidRDefault="00D52C6B" w:rsidP="00F67447">
            <w:pPr>
              <w:jc w:val="center"/>
              <w:rPr>
                <w:rFonts w:cs="Arial"/>
                <w:color w:val="000000"/>
                <w:sz w:val="18"/>
                <w:szCs w:val="18"/>
              </w:rPr>
            </w:pPr>
            <w:r w:rsidRPr="009D37E0">
              <w:rPr>
                <w:sz w:val="18"/>
              </w:rPr>
              <w:t>HE1-HE21</w:t>
            </w:r>
          </w:p>
        </w:tc>
        <w:tc>
          <w:tcPr>
            <w:tcW w:w="2125" w:type="dxa"/>
            <w:shd w:val="clear" w:color="auto" w:fill="auto"/>
            <w:noWrap/>
            <w:vAlign w:val="center"/>
          </w:tcPr>
          <w:p w14:paraId="19AC1000" w14:textId="77777777" w:rsidR="00D52C6B" w:rsidRPr="009D37E0" w:rsidRDefault="00D52C6B" w:rsidP="00F67447">
            <w:pPr>
              <w:jc w:val="center"/>
              <w:rPr>
                <w:rFonts w:cs="Arial"/>
                <w:color w:val="000000"/>
                <w:sz w:val="18"/>
                <w:szCs w:val="18"/>
              </w:rPr>
            </w:pPr>
            <w:r w:rsidRPr="009D37E0">
              <w:rPr>
                <w:sz w:val="18"/>
              </w:rPr>
              <w:t>2</w:t>
            </w:r>
          </w:p>
        </w:tc>
        <w:tc>
          <w:tcPr>
            <w:tcW w:w="2448" w:type="dxa"/>
            <w:shd w:val="clear" w:color="auto" w:fill="auto"/>
            <w:noWrap/>
            <w:vAlign w:val="center"/>
          </w:tcPr>
          <w:p w14:paraId="78EE9A2D" w14:textId="07CB7163" w:rsidR="00D52C6B" w:rsidRPr="009D37E0" w:rsidRDefault="00AA0B4F" w:rsidP="00F67447">
            <w:pPr>
              <w:jc w:val="center"/>
              <w:rPr>
                <w:rFonts w:cs="Arial"/>
                <w:color w:val="000000"/>
                <w:sz w:val="18"/>
                <w:szCs w:val="18"/>
              </w:rPr>
            </w:pPr>
            <w:r>
              <w:rPr>
                <w:sz w:val="18"/>
              </w:rPr>
              <w:t>Laredo DC T</w:t>
            </w:r>
            <w:r w:rsidR="00D52C6B" w:rsidRPr="009D37E0">
              <w:rPr>
                <w:sz w:val="18"/>
              </w:rPr>
              <w:t>ie Trip</w:t>
            </w:r>
          </w:p>
        </w:tc>
      </w:tr>
      <w:tr w:rsidR="00D52C6B" w:rsidRPr="00F475E7" w14:paraId="03CF9589" w14:textId="77777777" w:rsidTr="00F67447">
        <w:trPr>
          <w:trHeight w:val="555"/>
        </w:trPr>
        <w:tc>
          <w:tcPr>
            <w:tcW w:w="2065" w:type="dxa"/>
            <w:shd w:val="clear" w:color="auto" w:fill="auto"/>
            <w:noWrap/>
            <w:vAlign w:val="center"/>
          </w:tcPr>
          <w:p w14:paraId="5F882E9B" w14:textId="77777777" w:rsidR="00D52C6B" w:rsidRPr="009D37E0" w:rsidRDefault="00D52C6B" w:rsidP="00F67447">
            <w:pPr>
              <w:jc w:val="center"/>
              <w:rPr>
                <w:rFonts w:cs="Arial"/>
                <w:color w:val="000000"/>
                <w:sz w:val="18"/>
                <w:szCs w:val="18"/>
              </w:rPr>
            </w:pPr>
            <w:r w:rsidRPr="009D37E0">
              <w:rPr>
                <w:sz w:val="18"/>
              </w:rPr>
              <w:t>8/24/2017</w:t>
            </w:r>
          </w:p>
        </w:tc>
        <w:tc>
          <w:tcPr>
            <w:tcW w:w="2755" w:type="dxa"/>
            <w:shd w:val="clear" w:color="auto" w:fill="auto"/>
            <w:noWrap/>
            <w:vAlign w:val="center"/>
          </w:tcPr>
          <w:p w14:paraId="0670EA5F" w14:textId="77777777" w:rsidR="00D52C6B" w:rsidRPr="009D37E0" w:rsidRDefault="00D52C6B" w:rsidP="00F67447">
            <w:pPr>
              <w:jc w:val="center"/>
              <w:rPr>
                <w:rFonts w:cs="Arial"/>
                <w:color w:val="000000"/>
                <w:sz w:val="18"/>
                <w:szCs w:val="18"/>
              </w:rPr>
            </w:pPr>
            <w:r w:rsidRPr="009D37E0">
              <w:rPr>
                <w:sz w:val="18"/>
              </w:rPr>
              <w:t>HE15</w:t>
            </w:r>
          </w:p>
        </w:tc>
        <w:tc>
          <w:tcPr>
            <w:tcW w:w="2125" w:type="dxa"/>
            <w:shd w:val="clear" w:color="auto" w:fill="auto"/>
            <w:noWrap/>
            <w:vAlign w:val="center"/>
          </w:tcPr>
          <w:p w14:paraId="34DBEDDE" w14:textId="77777777" w:rsidR="00D52C6B" w:rsidRPr="009D37E0" w:rsidRDefault="00D52C6B" w:rsidP="00F67447">
            <w:pPr>
              <w:jc w:val="center"/>
              <w:rPr>
                <w:rFonts w:cs="Arial"/>
                <w:color w:val="000000"/>
                <w:sz w:val="18"/>
                <w:szCs w:val="18"/>
              </w:rPr>
            </w:pPr>
            <w:r w:rsidRPr="009D37E0">
              <w:rPr>
                <w:sz w:val="18"/>
              </w:rPr>
              <w:t>2</w:t>
            </w:r>
          </w:p>
        </w:tc>
        <w:tc>
          <w:tcPr>
            <w:tcW w:w="2448" w:type="dxa"/>
            <w:shd w:val="clear" w:color="auto" w:fill="auto"/>
            <w:noWrap/>
            <w:vAlign w:val="center"/>
          </w:tcPr>
          <w:p w14:paraId="74412FB1" w14:textId="2CED6415" w:rsidR="00D52C6B" w:rsidRPr="009D37E0" w:rsidRDefault="00AA0B4F" w:rsidP="00F67447">
            <w:pPr>
              <w:jc w:val="center"/>
              <w:rPr>
                <w:rFonts w:cs="Arial"/>
                <w:color w:val="000000"/>
                <w:sz w:val="18"/>
                <w:szCs w:val="18"/>
              </w:rPr>
            </w:pPr>
            <w:r>
              <w:rPr>
                <w:sz w:val="18"/>
              </w:rPr>
              <w:t>Laredo DC T</w:t>
            </w:r>
            <w:r w:rsidR="00D52C6B" w:rsidRPr="009D37E0">
              <w:rPr>
                <w:sz w:val="18"/>
              </w:rPr>
              <w:t>ie Trip</w:t>
            </w:r>
          </w:p>
        </w:tc>
      </w:tr>
      <w:tr w:rsidR="00D52C6B" w:rsidRPr="00F475E7" w14:paraId="000BA222" w14:textId="77777777" w:rsidTr="00F67447">
        <w:trPr>
          <w:trHeight w:val="555"/>
        </w:trPr>
        <w:tc>
          <w:tcPr>
            <w:tcW w:w="2065" w:type="dxa"/>
            <w:shd w:val="clear" w:color="auto" w:fill="auto"/>
            <w:noWrap/>
            <w:vAlign w:val="center"/>
          </w:tcPr>
          <w:p w14:paraId="4DA8628A" w14:textId="77777777" w:rsidR="00D52C6B" w:rsidRPr="009D37E0" w:rsidRDefault="00D52C6B" w:rsidP="00F67447">
            <w:pPr>
              <w:jc w:val="center"/>
              <w:rPr>
                <w:rFonts w:cs="Arial"/>
                <w:color w:val="000000"/>
                <w:sz w:val="18"/>
                <w:szCs w:val="18"/>
              </w:rPr>
            </w:pPr>
            <w:r w:rsidRPr="009D37E0">
              <w:rPr>
                <w:sz w:val="18"/>
              </w:rPr>
              <w:t>8/24/2017</w:t>
            </w:r>
          </w:p>
        </w:tc>
        <w:tc>
          <w:tcPr>
            <w:tcW w:w="2755" w:type="dxa"/>
            <w:shd w:val="clear" w:color="auto" w:fill="auto"/>
            <w:noWrap/>
            <w:vAlign w:val="center"/>
          </w:tcPr>
          <w:p w14:paraId="4FD923B2" w14:textId="77777777" w:rsidR="00D52C6B" w:rsidRPr="009D37E0" w:rsidRDefault="00D52C6B" w:rsidP="00F67447">
            <w:pPr>
              <w:jc w:val="center"/>
              <w:rPr>
                <w:rFonts w:cs="Arial"/>
                <w:color w:val="000000"/>
                <w:sz w:val="18"/>
                <w:szCs w:val="18"/>
              </w:rPr>
            </w:pPr>
            <w:r w:rsidRPr="009D37E0">
              <w:rPr>
                <w:sz w:val="18"/>
              </w:rPr>
              <w:t>HE17</w:t>
            </w:r>
          </w:p>
        </w:tc>
        <w:tc>
          <w:tcPr>
            <w:tcW w:w="2125" w:type="dxa"/>
            <w:shd w:val="clear" w:color="auto" w:fill="auto"/>
            <w:noWrap/>
            <w:vAlign w:val="center"/>
          </w:tcPr>
          <w:p w14:paraId="583B3C27" w14:textId="77777777" w:rsidR="00D52C6B" w:rsidRPr="009D37E0" w:rsidRDefault="00D52C6B" w:rsidP="00F67447">
            <w:pPr>
              <w:jc w:val="center"/>
              <w:rPr>
                <w:rFonts w:cs="Arial"/>
                <w:color w:val="000000"/>
                <w:sz w:val="18"/>
                <w:szCs w:val="18"/>
              </w:rPr>
            </w:pPr>
            <w:r w:rsidRPr="009D37E0">
              <w:rPr>
                <w:sz w:val="18"/>
              </w:rPr>
              <w:t>2</w:t>
            </w:r>
          </w:p>
        </w:tc>
        <w:tc>
          <w:tcPr>
            <w:tcW w:w="2448" w:type="dxa"/>
            <w:shd w:val="clear" w:color="auto" w:fill="auto"/>
            <w:noWrap/>
            <w:vAlign w:val="center"/>
          </w:tcPr>
          <w:p w14:paraId="737F91DC" w14:textId="7430FD93" w:rsidR="00D52C6B" w:rsidRPr="009D37E0" w:rsidRDefault="00AA0B4F" w:rsidP="00F67447">
            <w:pPr>
              <w:jc w:val="center"/>
              <w:rPr>
                <w:rFonts w:cs="Arial"/>
                <w:color w:val="000000"/>
                <w:sz w:val="18"/>
                <w:szCs w:val="18"/>
              </w:rPr>
            </w:pPr>
            <w:r>
              <w:rPr>
                <w:sz w:val="18"/>
              </w:rPr>
              <w:t>Laredo DC T</w:t>
            </w:r>
            <w:r w:rsidR="00D52C6B" w:rsidRPr="009D37E0">
              <w:rPr>
                <w:sz w:val="18"/>
              </w:rPr>
              <w:t>ie Trip</w:t>
            </w:r>
          </w:p>
        </w:tc>
      </w:tr>
      <w:tr w:rsidR="00D52C6B" w:rsidRPr="00F475E7" w14:paraId="6DDCFEFD" w14:textId="77777777" w:rsidTr="00F67447">
        <w:trPr>
          <w:trHeight w:val="555"/>
        </w:trPr>
        <w:tc>
          <w:tcPr>
            <w:tcW w:w="2065" w:type="dxa"/>
            <w:shd w:val="clear" w:color="auto" w:fill="auto"/>
            <w:noWrap/>
            <w:vAlign w:val="center"/>
          </w:tcPr>
          <w:p w14:paraId="5957938B" w14:textId="77777777" w:rsidR="00D52C6B" w:rsidRPr="009D37E0" w:rsidRDefault="00D52C6B" w:rsidP="00F67447">
            <w:pPr>
              <w:jc w:val="center"/>
              <w:rPr>
                <w:rFonts w:cs="Arial"/>
                <w:color w:val="000000"/>
                <w:sz w:val="18"/>
                <w:szCs w:val="18"/>
              </w:rPr>
            </w:pPr>
            <w:r w:rsidRPr="009D37E0">
              <w:rPr>
                <w:sz w:val="18"/>
              </w:rPr>
              <w:t>8/25/2017</w:t>
            </w:r>
          </w:p>
        </w:tc>
        <w:tc>
          <w:tcPr>
            <w:tcW w:w="2755" w:type="dxa"/>
            <w:shd w:val="clear" w:color="auto" w:fill="auto"/>
            <w:noWrap/>
            <w:vAlign w:val="center"/>
          </w:tcPr>
          <w:p w14:paraId="0FC4273F" w14:textId="77777777" w:rsidR="00D52C6B" w:rsidRPr="009D37E0" w:rsidRDefault="00D52C6B" w:rsidP="00F67447">
            <w:pPr>
              <w:jc w:val="center"/>
              <w:rPr>
                <w:rFonts w:cs="Arial"/>
                <w:color w:val="000000"/>
                <w:sz w:val="18"/>
                <w:szCs w:val="18"/>
              </w:rPr>
            </w:pPr>
            <w:r w:rsidRPr="009D37E0">
              <w:rPr>
                <w:sz w:val="18"/>
              </w:rPr>
              <w:t>HE21-HE24</w:t>
            </w:r>
          </w:p>
        </w:tc>
        <w:tc>
          <w:tcPr>
            <w:tcW w:w="2125" w:type="dxa"/>
            <w:shd w:val="clear" w:color="auto" w:fill="auto"/>
            <w:noWrap/>
            <w:vAlign w:val="center"/>
          </w:tcPr>
          <w:p w14:paraId="732264A4" w14:textId="77777777" w:rsidR="00D52C6B" w:rsidRPr="009D37E0" w:rsidRDefault="00D52C6B" w:rsidP="00F67447">
            <w:pPr>
              <w:jc w:val="center"/>
              <w:rPr>
                <w:rFonts w:cs="Arial"/>
                <w:color w:val="000000"/>
                <w:sz w:val="18"/>
                <w:szCs w:val="18"/>
              </w:rPr>
            </w:pPr>
            <w:r w:rsidRPr="009D37E0">
              <w:rPr>
                <w:sz w:val="18"/>
              </w:rPr>
              <w:t>2</w:t>
            </w:r>
          </w:p>
        </w:tc>
        <w:tc>
          <w:tcPr>
            <w:tcW w:w="2448" w:type="dxa"/>
            <w:shd w:val="clear" w:color="auto" w:fill="auto"/>
            <w:noWrap/>
            <w:vAlign w:val="center"/>
          </w:tcPr>
          <w:p w14:paraId="097BCFBB" w14:textId="77777777" w:rsidR="00D52C6B" w:rsidRPr="009D37E0" w:rsidRDefault="00D52C6B" w:rsidP="00F67447">
            <w:pPr>
              <w:jc w:val="center"/>
              <w:rPr>
                <w:rFonts w:cs="Arial"/>
                <w:color w:val="000000"/>
                <w:sz w:val="18"/>
                <w:szCs w:val="18"/>
              </w:rPr>
            </w:pPr>
            <w:r w:rsidRPr="009D37E0">
              <w:rPr>
                <w:sz w:val="18"/>
              </w:rPr>
              <w:t>Transmission Watch</w:t>
            </w:r>
          </w:p>
        </w:tc>
      </w:tr>
      <w:tr w:rsidR="00D52C6B" w:rsidRPr="00F475E7" w14:paraId="528D1F28" w14:textId="77777777" w:rsidTr="00F67447">
        <w:trPr>
          <w:trHeight w:val="555"/>
        </w:trPr>
        <w:tc>
          <w:tcPr>
            <w:tcW w:w="2065" w:type="dxa"/>
            <w:shd w:val="clear" w:color="auto" w:fill="auto"/>
            <w:noWrap/>
            <w:vAlign w:val="center"/>
          </w:tcPr>
          <w:p w14:paraId="522F29BE" w14:textId="77777777" w:rsidR="00D52C6B" w:rsidRPr="009D37E0" w:rsidRDefault="00D52C6B" w:rsidP="00F67447">
            <w:pPr>
              <w:jc w:val="center"/>
              <w:rPr>
                <w:rFonts w:cs="Arial"/>
                <w:color w:val="000000"/>
                <w:sz w:val="18"/>
                <w:szCs w:val="18"/>
              </w:rPr>
            </w:pPr>
            <w:r w:rsidRPr="009D37E0">
              <w:rPr>
                <w:sz w:val="18"/>
              </w:rPr>
              <w:t>8/26/2017</w:t>
            </w:r>
          </w:p>
        </w:tc>
        <w:tc>
          <w:tcPr>
            <w:tcW w:w="2755" w:type="dxa"/>
            <w:shd w:val="clear" w:color="auto" w:fill="auto"/>
            <w:noWrap/>
            <w:vAlign w:val="center"/>
          </w:tcPr>
          <w:p w14:paraId="76614559" w14:textId="77777777" w:rsidR="00D52C6B" w:rsidRPr="009D37E0" w:rsidRDefault="00D52C6B" w:rsidP="00F67447">
            <w:pPr>
              <w:jc w:val="center"/>
              <w:rPr>
                <w:rFonts w:cs="Arial"/>
                <w:color w:val="000000"/>
                <w:sz w:val="18"/>
                <w:szCs w:val="18"/>
              </w:rPr>
            </w:pPr>
            <w:r w:rsidRPr="009D37E0">
              <w:rPr>
                <w:sz w:val="18"/>
              </w:rPr>
              <w:t>HE21-HE24</w:t>
            </w:r>
          </w:p>
        </w:tc>
        <w:tc>
          <w:tcPr>
            <w:tcW w:w="2125" w:type="dxa"/>
            <w:shd w:val="clear" w:color="auto" w:fill="auto"/>
            <w:noWrap/>
            <w:vAlign w:val="center"/>
          </w:tcPr>
          <w:p w14:paraId="0CAE53AF" w14:textId="77777777" w:rsidR="00D52C6B" w:rsidRPr="009D37E0" w:rsidRDefault="00D52C6B" w:rsidP="00F67447">
            <w:pPr>
              <w:jc w:val="center"/>
              <w:rPr>
                <w:rFonts w:cs="Arial"/>
                <w:color w:val="000000"/>
                <w:sz w:val="18"/>
                <w:szCs w:val="18"/>
              </w:rPr>
            </w:pPr>
            <w:r w:rsidRPr="009D37E0">
              <w:rPr>
                <w:sz w:val="18"/>
              </w:rPr>
              <w:t>2</w:t>
            </w:r>
          </w:p>
        </w:tc>
        <w:tc>
          <w:tcPr>
            <w:tcW w:w="2448" w:type="dxa"/>
            <w:shd w:val="clear" w:color="auto" w:fill="auto"/>
            <w:noWrap/>
            <w:vAlign w:val="center"/>
          </w:tcPr>
          <w:p w14:paraId="16CD06DE" w14:textId="77777777" w:rsidR="00D52C6B" w:rsidRPr="009D37E0" w:rsidRDefault="00D52C6B" w:rsidP="00F67447">
            <w:pPr>
              <w:jc w:val="center"/>
              <w:rPr>
                <w:rFonts w:cs="Arial"/>
                <w:color w:val="000000"/>
                <w:sz w:val="18"/>
                <w:szCs w:val="18"/>
              </w:rPr>
            </w:pPr>
            <w:r w:rsidRPr="009D37E0">
              <w:rPr>
                <w:sz w:val="18"/>
              </w:rPr>
              <w:t>Eagle Pass DC Tie Trip</w:t>
            </w:r>
          </w:p>
        </w:tc>
      </w:tr>
    </w:tbl>
    <w:p w14:paraId="1C327D98" w14:textId="77777777" w:rsidR="00D52C6B" w:rsidRPr="002E3C43" w:rsidRDefault="00D52C6B" w:rsidP="007D2D64"/>
    <w:p w14:paraId="4E328F24" w14:textId="5233967F" w:rsidR="005B1104" w:rsidRDefault="005B1104" w:rsidP="005B1104">
      <w:pPr>
        <w:pStyle w:val="Heading2"/>
      </w:pPr>
      <w:bookmarkStart w:id="270" w:name="_Toc494200716"/>
      <w:r w:rsidRPr="002E3C43">
        <w:t>TRE/DOE Reportable Events</w:t>
      </w:r>
      <w:bookmarkEnd w:id="270"/>
    </w:p>
    <w:p w14:paraId="592B3F93" w14:textId="4A5DB967" w:rsidR="00D01590" w:rsidRDefault="00D01590" w:rsidP="00D01590">
      <w:pPr>
        <w:pStyle w:val="ListParagraph"/>
        <w:numPr>
          <w:ilvl w:val="0"/>
          <w:numId w:val="37"/>
        </w:numPr>
      </w:pPr>
      <w:r>
        <w:t>ERCOT will provide a comprehensive report on Hurricane Harvey, which will be released in a later date</w:t>
      </w:r>
      <w:r w:rsidR="0098604D">
        <w:t>.</w:t>
      </w:r>
    </w:p>
    <w:p w14:paraId="529F4E59" w14:textId="089E7126" w:rsidR="00F774C4" w:rsidRDefault="00F774C4" w:rsidP="006C40B0">
      <w:pPr>
        <w:pStyle w:val="ListParagraph"/>
        <w:numPr>
          <w:ilvl w:val="0"/>
          <w:numId w:val="37"/>
        </w:numPr>
      </w:pPr>
      <w:r>
        <w:t xml:space="preserve">ERCOT ISO submitted a DOE OE-417 report on August 25, 2017 for Loss of electric service to more than 50,000 </w:t>
      </w:r>
      <w:r w:rsidR="006C2E14">
        <w:t>customers for 1 hour or more</w:t>
      </w:r>
      <w:r w:rsidR="0098604D">
        <w:t>.</w:t>
      </w:r>
    </w:p>
    <w:p w14:paraId="6B8A32BA" w14:textId="41677248" w:rsidR="00F774C4" w:rsidRDefault="00F774C4" w:rsidP="006C40B0">
      <w:pPr>
        <w:pStyle w:val="ListParagraph"/>
        <w:numPr>
          <w:ilvl w:val="0"/>
          <w:numId w:val="37"/>
        </w:numPr>
      </w:pPr>
      <w:r>
        <w:t>AEP submitted a NERC EOP-004 report on August 25, 2017 Reportable E</w:t>
      </w:r>
      <w:r w:rsidR="006C2E14">
        <w:t>vent Type: Loss of Transmission</w:t>
      </w:r>
      <w:r w:rsidR="0098604D">
        <w:t>.</w:t>
      </w:r>
    </w:p>
    <w:p w14:paraId="151A2F41" w14:textId="389805D4" w:rsidR="00F774C4" w:rsidRDefault="00F774C4" w:rsidP="006C40B0">
      <w:pPr>
        <w:pStyle w:val="ListParagraph"/>
        <w:numPr>
          <w:ilvl w:val="0"/>
          <w:numId w:val="37"/>
        </w:numPr>
      </w:pPr>
      <w:r>
        <w:t xml:space="preserve">AEP submitted a DOE OE-417 report on August 25, 2017 for Loss of electric service to more than 50,000 customers for 1 hour or </w:t>
      </w:r>
      <w:r w:rsidR="006C2E14">
        <w:t>more</w:t>
      </w:r>
      <w:r w:rsidR="0098604D">
        <w:t>.</w:t>
      </w:r>
    </w:p>
    <w:p w14:paraId="62D78AE6" w14:textId="3DF72F34" w:rsidR="009D0EEA" w:rsidRDefault="009D0EEA" w:rsidP="006C40B0">
      <w:pPr>
        <w:pStyle w:val="ListParagraph"/>
        <w:numPr>
          <w:ilvl w:val="0"/>
          <w:numId w:val="37"/>
        </w:numPr>
      </w:pPr>
      <w:r>
        <w:t>ERCOT ISO submitted a DOE OE-417 report on August 26, 2017 for Electrical system separation (Islanding)</w:t>
      </w:r>
      <w:r w:rsidR="0098604D">
        <w:t>.</w:t>
      </w:r>
    </w:p>
    <w:p w14:paraId="139CEFD8" w14:textId="4EDAB3E8" w:rsidR="00EC1221" w:rsidRDefault="00EC1221" w:rsidP="006C40B0">
      <w:pPr>
        <w:pStyle w:val="ListParagraph"/>
        <w:numPr>
          <w:ilvl w:val="0"/>
          <w:numId w:val="37"/>
        </w:numPr>
      </w:pPr>
      <w:r>
        <w:t>AEP submitted a DOE OE-417 report on August 26, 2017 for Electrical system separation (Islanding)</w:t>
      </w:r>
      <w:r w:rsidR="0098604D">
        <w:t>.</w:t>
      </w:r>
    </w:p>
    <w:p w14:paraId="7D82A330" w14:textId="3734B934" w:rsidR="006450A4" w:rsidRDefault="006450A4" w:rsidP="006C40B0">
      <w:pPr>
        <w:pStyle w:val="ListParagraph"/>
        <w:numPr>
          <w:ilvl w:val="0"/>
          <w:numId w:val="37"/>
        </w:numPr>
      </w:pPr>
      <w:r>
        <w:t>CenterPoint submitted a DOE OE-417 report on August 26, 2017 for Loss of electric service to more than 50,0</w:t>
      </w:r>
      <w:r w:rsidR="006C2E14">
        <w:t>00 customers for 1 hour or more</w:t>
      </w:r>
      <w:r w:rsidR="0098604D">
        <w:t>.</w:t>
      </w:r>
    </w:p>
    <w:p w14:paraId="7E399036" w14:textId="7CB1C545" w:rsidR="006450A4" w:rsidRDefault="006450A4" w:rsidP="006C40B0">
      <w:pPr>
        <w:pStyle w:val="ListParagraph"/>
        <w:numPr>
          <w:ilvl w:val="0"/>
          <w:numId w:val="37"/>
        </w:numPr>
      </w:pPr>
      <w:r>
        <w:t>CenterPoint submitted a DOE OE-417 report on August 27, 2017 for Loss of electric service to more than 50,0</w:t>
      </w:r>
      <w:r w:rsidR="006C2E14">
        <w:t>00 customers for 1 hour or more</w:t>
      </w:r>
      <w:r w:rsidR="0098604D">
        <w:t>.</w:t>
      </w:r>
    </w:p>
    <w:p w14:paraId="20215C88" w14:textId="1B70B27F" w:rsidR="005B1104" w:rsidRDefault="005B1104" w:rsidP="005B1104">
      <w:pPr>
        <w:pStyle w:val="Heading2"/>
      </w:pPr>
      <w:bookmarkStart w:id="271" w:name="_Toc494200717"/>
      <w:r w:rsidRPr="002E3C43">
        <w:t>New/Updated Constraint Management Plans</w:t>
      </w:r>
      <w:bookmarkEnd w:id="271"/>
    </w:p>
    <w:p w14:paraId="29F86E62" w14:textId="39C35028" w:rsidR="00B9479A" w:rsidRPr="007D708D" w:rsidRDefault="004E5A9D" w:rsidP="00C427C5">
      <w:pPr>
        <w:pStyle w:val="ListParagraph"/>
        <w:numPr>
          <w:ilvl w:val="0"/>
          <w:numId w:val="27"/>
        </w:numPr>
      </w:pPr>
      <w:r>
        <w:t>MP_2017_12</w:t>
      </w:r>
      <w:r w:rsidR="00283974">
        <w:t xml:space="preserve"> – Mitigates th</w:t>
      </w:r>
      <w:r w:rsidR="007D708D">
        <w:t>e contingency ID</w:t>
      </w:r>
      <w:r w:rsidR="00283974">
        <w:t xml:space="preserve"> </w:t>
      </w:r>
      <w:r w:rsidR="007D708D">
        <w:rPr>
          <w:rFonts w:cs="Arial"/>
        </w:rPr>
        <w:t>SIH2PEC9 and</w:t>
      </w:r>
      <w:r w:rsidR="00283974">
        <w:t xml:space="preserve"> has been </w:t>
      </w:r>
      <w:r w:rsidR="007D708D">
        <w:t>developed to address congestion associated with</w:t>
      </w:r>
      <w:r w:rsidR="007B43DB">
        <w:t xml:space="preserve"> the contingency</w:t>
      </w:r>
      <w:r w:rsidR="0098604D">
        <w:t>.</w:t>
      </w:r>
    </w:p>
    <w:p w14:paraId="594F9671" w14:textId="14E6CF33" w:rsidR="007D708D" w:rsidRDefault="007D708D" w:rsidP="007D708D">
      <w:pPr>
        <w:pStyle w:val="ListParagraph"/>
        <w:numPr>
          <w:ilvl w:val="0"/>
          <w:numId w:val="27"/>
        </w:numPr>
      </w:pPr>
      <w:r>
        <w:t xml:space="preserve">MP_2017_11 – Mitigates the contingency ID </w:t>
      </w:r>
      <w:r>
        <w:rPr>
          <w:rFonts w:cs="Arial"/>
        </w:rPr>
        <w:t>XWL2V58</w:t>
      </w:r>
      <w:r w:rsidRPr="007D708D">
        <w:rPr>
          <w:rFonts w:cs="Arial"/>
        </w:rPr>
        <w:t xml:space="preserve"> and</w:t>
      </w:r>
      <w:r>
        <w:t xml:space="preserve"> has been developed </w:t>
      </w:r>
      <w:r w:rsidR="007B43DB">
        <w:t xml:space="preserve">to </w:t>
      </w:r>
      <w:r w:rsidRPr="007D708D">
        <w:t>address congestion in the Dallas area around the West Levee Switch station</w:t>
      </w:r>
      <w:r w:rsidR="0098604D">
        <w:t>.</w:t>
      </w:r>
    </w:p>
    <w:p w14:paraId="5ADEA190" w14:textId="75A781A2" w:rsidR="007B43DB" w:rsidRDefault="007B43DB" w:rsidP="007B43DB">
      <w:pPr>
        <w:pStyle w:val="ListParagraph"/>
        <w:numPr>
          <w:ilvl w:val="0"/>
          <w:numId w:val="27"/>
        </w:numPr>
      </w:pPr>
      <w:r>
        <w:t xml:space="preserve">MP_2017_10 – Mitigates the contingency IDs DLONWAR5, SCOLLON5, SSIGSAN8 and DWH_STP5 </w:t>
      </w:r>
      <w:r w:rsidRPr="007D708D">
        <w:rPr>
          <w:rFonts w:cs="Arial"/>
        </w:rPr>
        <w:t>and</w:t>
      </w:r>
      <w:r>
        <w:t xml:space="preserve"> has been designed to mitigate congestion associated with these contingencies</w:t>
      </w:r>
      <w:r w:rsidR="0098604D">
        <w:t>.</w:t>
      </w:r>
    </w:p>
    <w:p w14:paraId="532EA31D" w14:textId="36252734" w:rsidR="007D708D" w:rsidRPr="00331765" w:rsidRDefault="007D708D" w:rsidP="007D708D">
      <w:pPr>
        <w:pStyle w:val="ListParagraph"/>
        <w:numPr>
          <w:ilvl w:val="0"/>
          <w:numId w:val="27"/>
        </w:numPr>
      </w:pPr>
      <w:r>
        <w:t xml:space="preserve">MP_2017_07 – Mitigates the contingency ID </w:t>
      </w:r>
      <w:r w:rsidRPr="007D708D">
        <w:rPr>
          <w:rFonts w:cs="Arial"/>
        </w:rPr>
        <w:t>SPOLPHA8 and</w:t>
      </w:r>
      <w:r>
        <w:t xml:space="preserve"> has been updated with </w:t>
      </w:r>
      <w:r w:rsidRPr="007D708D">
        <w:t>a new study case, a new percent overload, and a new MVA emergency rating</w:t>
      </w:r>
      <w:r w:rsidR="0098604D">
        <w:t>.</w:t>
      </w:r>
    </w:p>
    <w:p w14:paraId="0D20D153" w14:textId="18FE9474" w:rsidR="00944133" w:rsidRDefault="005B1104" w:rsidP="00944133">
      <w:pPr>
        <w:pStyle w:val="Heading2"/>
      </w:pPr>
      <w:bookmarkStart w:id="272" w:name="_Toc494200718"/>
      <w:r w:rsidRPr="002E3C43">
        <w:lastRenderedPageBreak/>
        <w:t xml:space="preserve">New/Modified/Removed </w:t>
      </w:r>
      <w:r w:rsidR="002E3C43" w:rsidRPr="002E3C43">
        <w:t>RAS</w:t>
      </w:r>
      <w:bookmarkEnd w:id="272"/>
    </w:p>
    <w:p w14:paraId="1C6AE382" w14:textId="773F0E2F" w:rsidR="001708C5" w:rsidRDefault="00EF5F92" w:rsidP="00FE3323">
      <w:proofErr w:type="spellStart"/>
      <w:r>
        <w:t>B_Davis</w:t>
      </w:r>
      <w:proofErr w:type="spellEnd"/>
      <w:r>
        <w:t xml:space="preserve"> RAS, </w:t>
      </w:r>
      <w:r w:rsidR="00FE3323" w:rsidRPr="00FE3323">
        <w:t>updated to include the new 138 kV line from</w:t>
      </w:r>
      <w:r>
        <w:t xml:space="preserve"> </w:t>
      </w:r>
      <w:proofErr w:type="spellStart"/>
      <w:r>
        <w:t>B_Davis</w:t>
      </w:r>
      <w:proofErr w:type="spellEnd"/>
      <w:r>
        <w:t xml:space="preserve"> to Naval Base, </w:t>
      </w:r>
      <w:r w:rsidR="00FE3323" w:rsidRPr="00FE3323">
        <w:t>was activated on August 31st, 2017</w:t>
      </w:r>
      <w:r w:rsidR="006C40B0">
        <w:t>.</w:t>
      </w:r>
    </w:p>
    <w:p w14:paraId="25000531" w14:textId="77777777" w:rsidR="001708C5" w:rsidRPr="002E3C43" w:rsidRDefault="001708C5" w:rsidP="001708C5">
      <w:pPr>
        <w:pStyle w:val="Heading2"/>
      </w:pPr>
      <w:bookmarkStart w:id="273" w:name="_Toc494200719"/>
      <w:r w:rsidRPr="002E3C43">
        <w:t>New Procedures/Forms/Operating Bulletins</w:t>
      </w:r>
      <w:bookmarkEnd w:id="273"/>
    </w:p>
    <w:p w14:paraId="0CD3EB1E" w14:textId="39762A55" w:rsidR="001708C5" w:rsidRDefault="001708C5" w:rsidP="001708C5">
      <w:r>
        <w:t>ERCOT has revised the following procedure manuals, effective August 31, 2017</w:t>
      </w:r>
      <w:r w:rsidR="006C2E14">
        <w:t>.</w:t>
      </w:r>
    </w:p>
    <w:p w14:paraId="38EF87DC" w14:textId="77777777" w:rsidR="001708C5" w:rsidRDefault="001708C5" w:rsidP="001708C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1708C5" w14:paraId="4BB248B9" w14:textId="77777777" w:rsidTr="001708C5">
        <w:trPr>
          <w:trHeight w:val="317"/>
        </w:trPr>
        <w:tc>
          <w:tcPr>
            <w:tcW w:w="3960" w:type="dxa"/>
            <w:shd w:val="clear" w:color="auto" w:fill="444D53" w:themeFill="accent2" w:themeFillShade="BF"/>
            <w:tcMar>
              <w:top w:w="0" w:type="dxa"/>
              <w:left w:w="108" w:type="dxa"/>
              <w:bottom w:w="0" w:type="dxa"/>
              <w:right w:w="108" w:type="dxa"/>
            </w:tcMar>
            <w:vAlign w:val="center"/>
            <w:hideMark/>
          </w:tcPr>
          <w:p w14:paraId="583BD1F8" w14:textId="77777777" w:rsidR="001708C5" w:rsidRPr="000B6FC0" w:rsidRDefault="001708C5" w:rsidP="001708C5">
            <w:pPr>
              <w:jc w:val="center"/>
              <w:rPr>
                <w:b/>
                <w:bCs/>
                <w:color w:val="FFFFFF" w:themeColor="background1"/>
              </w:rPr>
            </w:pPr>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09F30923" w14:textId="77777777" w:rsidR="001708C5" w:rsidRPr="000B6FC0" w:rsidRDefault="001708C5" w:rsidP="001708C5">
            <w:pPr>
              <w:jc w:val="center"/>
              <w:rPr>
                <w:b/>
                <w:bCs/>
                <w:color w:val="FFFFFF" w:themeColor="background1"/>
              </w:rPr>
            </w:pPr>
            <w:r w:rsidRPr="000B6FC0">
              <w:rPr>
                <w:b/>
                <w:bCs/>
                <w:color w:val="FFFFFF" w:themeColor="background1"/>
              </w:rPr>
              <w:t>POB</w:t>
            </w:r>
          </w:p>
        </w:tc>
      </w:tr>
      <w:tr w:rsidR="001708C5" w14:paraId="58EAE701" w14:textId="77777777" w:rsidTr="001708C5">
        <w:trPr>
          <w:trHeight w:val="317"/>
        </w:trPr>
        <w:tc>
          <w:tcPr>
            <w:tcW w:w="3960" w:type="dxa"/>
            <w:tcMar>
              <w:top w:w="0" w:type="dxa"/>
              <w:left w:w="108" w:type="dxa"/>
              <w:bottom w:w="0" w:type="dxa"/>
              <w:right w:w="108" w:type="dxa"/>
            </w:tcMar>
            <w:vAlign w:val="center"/>
          </w:tcPr>
          <w:p w14:paraId="119CC637" w14:textId="77777777" w:rsidR="001708C5" w:rsidRPr="000B6FC0" w:rsidRDefault="00EE1EC7" w:rsidP="001708C5">
            <w:pPr>
              <w:jc w:val="both"/>
            </w:pPr>
            <w:hyperlink r:id="rId19" w:history="1">
              <w:r w:rsidR="001708C5">
                <w:t>Scripts</w:t>
              </w:r>
            </w:hyperlink>
          </w:p>
        </w:tc>
        <w:tc>
          <w:tcPr>
            <w:tcW w:w="1440" w:type="dxa"/>
            <w:tcMar>
              <w:top w:w="0" w:type="dxa"/>
              <w:left w:w="108" w:type="dxa"/>
              <w:bottom w:w="0" w:type="dxa"/>
              <w:right w:w="108" w:type="dxa"/>
            </w:tcMar>
            <w:vAlign w:val="center"/>
          </w:tcPr>
          <w:p w14:paraId="466CD9C3" w14:textId="77777777" w:rsidR="001708C5" w:rsidRPr="000B6FC0" w:rsidRDefault="001708C5" w:rsidP="001708C5">
            <w:pPr>
              <w:jc w:val="center"/>
            </w:pPr>
            <w:r>
              <w:t>804</w:t>
            </w:r>
          </w:p>
        </w:tc>
      </w:tr>
      <w:tr w:rsidR="001708C5" w14:paraId="167EE02D" w14:textId="77777777" w:rsidTr="001708C5">
        <w:trPr>
          <w:trHeight w:val="317"/>
        </w:trPr>
        <w:tc>
          <w:tcPr>
            <w:tcW w:w="3960" w:type="dxa"/>
            <w:tcMar>
              <w:top w:w="0" w:type="dxa"/>
              <w:left w:w="108" w:type="dxa"/>
              <w:bottom w:w="0" w:type="dxa"/>
              <w:right w:w="108" w:type="dxa"/>
            </w:tcMar>
            <w:vAlign w:val="center"/>
          </w:tcPr>
          <w:p w14:paraId="46ACF10C" w14:textId="77777777" w:rsidR="001708C5" w:rsidRDefault="00EE1EC7" w:rsidP="001708C5">
            <w:pPr>
              <w:jc w:val="both"/>
            </w:pPr>
            <w:hyperlink r:id="rId20" w:history="1">
              <w:r w:rsidR="001708C5">
                <w:t>Transmission and Security Desk</w:t>
              </w:r>
            </w:hyperlink>
          </w:p>
        </w:tc>
        <w:tc>
          <w:tcPr>
            <w:tcW w:w="1440" w:type="dxa"/>
            <w:tcMar>
              <w:top w:w="0" w:type="dxa"/>
              <w:left w:w="108" w:type="dxa"/>
              <w:bottom w:w="0" w:type="dxa"/>
              <w:right w:w="108" w:type="dxa"/>
            </w:tcMar>
            <w:vAlign w:val="center"/>
          </w:tcPr>
          <w:p w14:paraId="73A83179" w14:textId="77777777" w:rsidR="001708C5" w:rsidRPr="00FF5358" w:rsidRDefault="001708C5" w:rsidP="001708C5">
            <w:pPr>
              <w:jc w:val="center"/>
            </w:pPr>
            <w:r>
              <w:t>805</w:t>
            </w:r>
          </w:p>
        </w:tc>
      </w:tr>
    </w:tbl>
    <w:p w14:paraId="608A8A10" w14:textId="77777777" w:rsidR="00FE3323" w:rsidRPr="00FE3323" w:rsidRDefault="00FE3323" w:rsidP="00FE3323"/>
    <w:p w14:paraId="7690E8A3" w14:textId="77777777" w:rsidR="00AB732C" w:rsidRDefault="00AB732C" w:rsidP="00AB732C"/>
    <w:p w14:paraId="766E9702" w14:textId="2265C741" w:rsidR="005B1104" w:rsidRPr="002E3C43" w:rsidRDefault="005B1104" w:rsidP="005B1104">
      <w:pPr>
        <w:pStyle w:val="Heading1"/>
      </w:pPr>
      <w:bookmarkStart w:id="274" w:name="_Toc494200720"/>
      <w:r w:rsidRPr="002E3C43">
        <w:t>Emergency Conditions</w:t>
      </w:r>
      <w:bookmarkEnd w:id="274"/>
    </w:p>
    <w:p w14:paraId="337A28C3" w14:textId="25EBE1DB" w:rsidR="005B1104" w:rsidRPr="002E3C43" w:rsidRDefault="005B1104" w:rsidP="005B1104">
      <w:pPr>
        <w:pStyle w:val="Heading2"/>
      </w:pPr>
      <w:bookmarkStart w:id="275" w:name="_Toc494200721"/>
      <w:r w:rsidRPr="002E3C43">
        <w:t>OCNs</w:t>
      </w:r>
      <w:bookmarkEnd w:id="275"/>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E3C43" w14:paraId="3013C3D8" w14:textId="77777777" w:rsidTr="00CD3745">
        <w:trPr>
          <w:trHeight w:val="576"/>
        </w:trPr>
        <w:tc>
          <w:tcPr>
            <w:tcW w:w="1713" w:type="dxa"/>
            <w:shd w:val="clear" w:color="auto" w:fill="444D53" w:themeFill="accent2" w:themeFillShade="BF"/>
            <w:vAlign w:val="center"/>
          </w:tcPr>
          <w:p w14:paraId="68855A61" w14:textId="77777777" w:rsidR="00C43EB7" w:rsidRPr="002E3C43" w:rsidRDefault="00C43EB7" w:rsidP="00CD3745">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5EE91D3E" w14:textId="77777777" w:rsidR="00C43EB7" w:rsidRPr="002E3C43" w:rsidRDefault="00C43EB7" w:rsidP="00CD3745">
            <w:pPr>
              <w:jc w:val="center"/>
              <w:rPr>
                <w:b/>
                <w:color w:val="FFFFFF" w:themeColor="background1"/>
              </w:rPr>
            </w:pPr>
            <w:r w:rsidRPr="002E3C43">
              <w:rPr>
                <w:b/>
                <w:color w:val="FFFFFF" w:themeColor="background1"/>
              </w:rPr>
              <w:t>Description</w:t>
            </w:r>
          </w:p>
        </w:tc>
      </w:tr>
      <w:tr w:rsidR="00C43EB7" w:rsidRPr="002E3C43" w14:paraId="4315433F" w14:textId="77777777" w:rsidTr="00CD3745">
        <w:trPr>
          <w:trHeight w:val="576"/>
        </w:trPr>
        <w:tc>
          <w:tcPr>
            <w:tcW w:w="1713" w:type="dxa"/>
            <w:vAlign w:val="center"/>
          </w:tcPr>
          <w:p w14:paraId="014CF3AA" w14:textId="77777777" w:rsidR="00C43EB7" w:rsidRPr="002E3C43" w:rsidRDefault="00C43EB7" w:rsidP="00CD3745">
            <w:pPr>
              <w:rPr>
                <w:sz w:val="18"/>
                <w:szCs w:val="18"/>
              </w:rPr>
            </w:pPr>
            <w:r>
              <w:rPr>
                <w:sz w:val="18"/>
                <w:szCs w:val="18"/>
              </w:rPr>
              <w:t>8/3</w:t>
            </w:r>
            <w:r w:rsidRPr="002E3C43">
              <w:rPr>
                <w:sz w:val="18"/>
                <w:szCs w:val="18"/>
              </w:rPr>
              <w:t xml:space="preserve">/17 </w:t>
            </w:r>
            <w:r>
              <w:rPr>
                <w:sz w:val="18"/>
                <w:szCs w:val="18"/>
              </w:rPr>
              <w:t>14:15</w:t>
            </w:r>
          </w:p>
        </w:tc>
        <w:tc>
          <w:tcPr>
            <w:tcW w:w="7637" w:type="dxa"/>
            <w:vAlign w:val="center"/>
          </w:tcPr>
          <w:p w14:paraId="002C6B19" w14:textId="77777777" w:rsidR="00C43EB7" w:rsidRPr="002E3C43" w:rsidRDefault="00C43EB7" w:rsidP="00CD3745">
            <w:pPr>
              <w:rPr>
                <w:sz w:val="18"/>
                <w:szCs w:val="18"/>
              </w:rPr>
            </w:pPr>
            <w:r w:rsidRPr="00A748AB">
              <w:rPr>
                <w:sz w:val="18"/>
                <w:szCs w:val="18"/>
              </w:rPr>
              <w:t xml:space="preserve">OCN issued for </w:t>
            </w:r>
            <w:r w:rsidRPr="006F62A7">
              <w:rPr>
                <w:sz w:val="18"/>
                <w:szCs w:val="18"/>
              </w:rPr>
              <w:t>projected Res</w:t>
            </w:r>
            <w:r>
              <w:rPr>
                <w:sz w:val="18"/>
                <w:szCs w:val="18"/>
              </w:rPr>
              <w:t>erve Capacity shortage for HE 1600-23</w:t>
            </w:r>
            <w:r w:rsidRPr="006F62A7">
              <w:rPr>
                <w:sz w:val="18"/>
                <w:szCs w:val="18"/>
              </w:rPr>
              <w:t>00</w:t>
            </w:r>
          </w:p>
        </w:tc>
      </w:tr>
      <w:tr w:rsidR="00C43EB7" w:rsidRPr="002E3C43" w14:paraId="6071659B" w14:textId="77777777" w:rsidTr="00CD3745">
        <w:trPr>
          <w:trHeight w:val="576"/>
        </w:trPr>
        <w:tc>
          <w:tcPr>
            <w:tcW w:w="1713" w:type="dxa"/>
            <w:vAlign w:val="center"/>
          </w:tcPr>
          <w:p w14:paraId="21C1B0D3" w14:textId="77777777" w:rsidR="00C43EB7" w:rsidRDefault="00C43EB7" w:rsidP="00CD3745">
            <w:pPr>
              <w:rPr>
                <w:sz w:val="18"/>
                <w:szCs w:val="18"/>
              </w:rPr>
            </w:pPr>
            <w:r>
              <w:rPr>
                <w:sz w:val="18"/>
                <w:szCs w:val="18"/>
              </w:rPr>
              <w:t>8/4/17 08:41</w:t>
            </w:r>
          </w:p>
        </w:tc>
        <w:tc>
          <w:tcPr>
            <w:tcW w:w="7637" w:type="dxa"/>
            <w:vAlign w:val="center"/>
          </w:tcPr>
          <w:p w14:paraId="1EA95011" w14:textId="77777777" w:rsidR="00C43EB7" w:rsidRPr="00A748AB" w:rsidRDefault="00C43EB7" w:rsidP="00CD3745">
            <w:pPr>
              <w:rPr>
                <w:sz w:val="18"/>
                <w:szCs w:val="18"/>
              </w:rPr>
            </w:pPr>
            <w:r>
              <w:rPr>
                <w:sz w:val="18"/>
                <w:szCs w:val="18"/>
              </w:rPr>
              <w:t xml:space="preserve">OCN issued for </w:t>
            </w:r>
            <w:r w:rsidRPr="006F62A7">
              <w:rPr>
                <w:sz w:val="18"/>
                <w:szCs w:val="18"/>
              </w:rPr>
              <w:t>projected Reserve Capacity shortag</w:t>
            </w:r>
            <w:r>
              <w:rPr>
                <w:sz w:val="18"/>
                <w:szCs w:val="18"/>
              </w:rPr>
              <w:t>e for HE 14</w:t>
            </w:r>
            <w:r w:rsidRPr="006F62A7">
              <w:rPr>
                <w:sz w:val="18"/>
                <w:szCs w:val="18"/>
              </w:rPr>
              <w:t xml:space="preserve">00-2000 </w:t>
            </w:r>
          </w:p>
        </w:tc>
      </w:tr>
      <w:tr w:rsidR="00C43EB7" w:rsidRPr="002E3C43" w14:paraId="7F9B0D6B" w14:textId="77777777" w:rsidTr="00CD3745">
        <w:trPr>
          <w:trHeight w:val="576"/>
        </w:trPr>
        <w:tc>
          <w:tcPr>
            <w:tcW w:w="1713" w:type="dxa"/>
            <w:vAlign w:val="center"/>
          </w:tcPr>
          <w:p w14:paraId="7953C572" w14:textId="77777777" w:rsidR="00C43EB7" w:rsidRDefault="00C43EB7" w:rsidP="00CD3745">
            <w:pPr>
              <w:rPr>
                <w:sz w:val="18"/>
                <w:szCs w:val="18"/>
              </w:rPr>
            </w:pPr>
            <w:r>
              <w:rPr>
                <w:sz w:val="18"/>
                <w:szCs w:val="18"/>
              </w:rPr>
              <w:t>8/5/17 08:24</w:t>
            </w:r>
          </w:p>
        </w:tc>
        <w:tc>
          <w:tcPr>
            <w:tcW w:w="7637" w:type="dxa"/>
            <w:vAlign w:val="center"/>
          </w:tcPr>
          <w:p w14:paraId="1DCA93F6" w14:textId="77777777" w:rsidR="00C43EB7" w:rsidRDefault="00C43EB7" w:rsidP="00CD3745">
            <w:pPr>
              <w:rPr>
                <w:sz w:val="18"/>
                <w:szCs w:val="18"/>
              </w:rPr>
            </w:pPr>
            <w:r>
              <w:rPr>
                <w:sz w:val="18"/>
                <w:szCs w:val="18"/>
              </w:rPr>
              <w:t xml:space="preserve">OCN issued for </w:t>
            </w:r>
            <w:r w:rsidRPr="006F62A7">
              <w:rPr>
                <w:sz w:val="18"/>
                <w:szCs w:val="18"/>
              </w:rPr>
              <w:t xml:space="preserve">projected Reserve Capacity shortage for HE </w:t>
            </w:r>
            <w:r>
              <w:rPr>
                <w:sz w:val="18"/>
                <w:szCs w:val="18"/>
              </w:rPr>
              <w:t>14</w:t>
            </w:r>
            <w:r w:rsidRPr="006F62A7">
              <w:rPr>
                <w:sz w:val="18"/>
                <w:szCs w:val="18"/>
              </w:rPr>
              <w:t>00-2000</w:t>
            </w:r>
          </w:p>
        </w:tc>
      </w:tr>
      <w:tr w:rsidR="00C43EB7" w:rsidRPr="002E3C43" w14:paraId="02BCCD09" w14:textId="77777777" w:rsidTr="00CD3745">
        <w:trPr>
          <w:trHeight w:val="576"/>
        </w:trPr>
        <w:tc>
          <w:tcPr>
            <w:tcW w:w="1713" w:type="dxa"/>
            <w:vAlign w:val="center"/>
          </w:tcPr>
          <w:p w14:paraId="7A5EC5E4" w14:textId="77777777" w:rsidR="00C43EB7" w:rsidRDefault="00C43EB7" w:rsidP="00CD3745">
            <w:pPr>
              <w:rPr>
                <w:sz w:val="18"/>
                <w:szCs w:val="18"/>
              </w:rPr>
            </w:pPr>
            <w:r>
              <w:rPr>
                <w:sz w:val="18"/>
                <w:szCs w:val="18"/>
              </w:rPr>
              <w:t>8/6/17 03:18</w:t>
            </w:r>
          </w:p>
        </w:tc>
        <w:tc>
          <w:tcPr>
            <w:tcW w:w="7637" w:type="dxa"/>
            <w:vAlign w:val="center"/>
          </w:tcPr>
          <w:p w14:paraId="20DABE21" w14:textId="77777777" w:rsidR="00C43EB7" w:rsidRDefault="00C43EB7" w:rsidP="00CD3745">
            <w:pPr>
              <w:rPr>
                <w:sz w:val="18"/>
                <w:szCs w:val="18"/>
              </w:rPr>
            </w:pPr>
            <w:r>
              <w:rPr>
                <w:sz w:val="18"/>
                <w:szCs w:val="18"/>
              </w:rPr>
              <w:t xml:space="preserve">OCN issued for </w:t>
            </w:r>
            <w:r w:rsidRPr="006F62A7">
              <w:rPr>
                <w:sz w:val="18"/>
                <w:szCs w:val="18"/>
              </w:rPr>
              <w:t xml:space="preserve">projected Reserve Capacity shortage for HE </w:t>
            </w:r>
            <w:r>
              <w:rPr>
                <w:sz w:val="18"/>
                <w:szCs w:val="18"/>
              </w:rPr>
              <w:t>14</w:t>
            </w:r>
            <w:r w:rsidRPr="006F62A7">
              <w:rPr>
                <w:sz w:val="18"/>
                <w:szCs w:val="18"/>
              </w:rPr>
              <w:t>00-2000</w:t>
            </w:r>
          </w:p>
        </w:tc>
      </w:tr>
      <w:tr w:rsidR="00C43EB7" w:rsidRPr="002E3C43" w14:paraId="7672FEC4" w14:textId="77777777" w:rsidTr="00CD3745">
        <w:trPr>
          <w:trHeight w:val="576"/>
        </w:trPr>
        <w:tc>
          <w:tcPr>
            <w:tcW w:w="1713" w:type="dxa"/>
            <w:vAlign w:val="center"/>
          </w:tcPr>
          <w:p w14:paraId="20128BF7" w14:textId="77777777" w:rsidR="00C43EB7" w:rsidRDefault="00C43EB7" w:rsidP="00CD3745">
            <w:pPr>
              <w:rPr>
                <w:sz w:val="18"/>
                <w:szCs w:val="18"/>
              </w:rPr>
            </w:pPr>
            <w:r>
              <w:rPr>
                <w:sz w:val="18"/>
                <w:szCs w:val="18"/>
              </w:rPr>
              <w:t>8/23/17 10:32</w:t>
            </w:r>
          </w:p>
        </w:tc>
        <w:tc>
          <w:tcPr>
            <w:tcW w:w="7637" w:type="dxa"/>
            <w:vAlign w:val="center"/>
          </w:tcPr>
          <w:p w14:paraId="02905755" w14:textId="77777777" w:rsidR="00C43EB7" w:rsidRDefault="00C43EB7" w:rsidP="00CD3745">
            <w:pPr>
              <w:rPr>
                <w:sz w:val="18"/>
                <w:szCs w:val="18"/>
              </w:rPr>
            </w:pPr>
            <w:r>
              <w:rPr>
                <w:sz w:val="18"/>
                <w:szCs w:val="18"/>
              </w:rPr>
              <w:t>OCN issued for future tropical storm Harvey</w:t>
            </w:r>
          </w:p>
        </w:tc>
      </w:tr>
      <w:tr w:rsidR="00C43EB7" w:rsidRPr="002E3C43" w14:paraId="00AD427C" w14:textId="77777777" w:rsidTr="00CD3745">
        <w:trPr>
          <w:trHeight w:val="576"/>
        </w:trPr>
        <w:tc>
          <w:tcPr>
            <w:tcW w:w="1713" w:type="dxa"/>
            <w:vAlign w:val="center"/>
          </w:tcPr>
          <w:p w14:paraId="34A48976" w14:textId="77777777" w:rsidR="00C43EB7" w:rsidRDefault="00C43EB7" w:rsidP="00CD3745">
            <w:pPr>
              <w:rPr>
                <w:sz w:val="18"/>
                <w:szCs w:val="18"/>
              </w:rPr>
            </w:pPr>
            <w:r>
              <w:rPr>
                <w:sz w:val="18"/>
                <w:szCs w:val="18"/>
              </w:rPr>
              <w:t>8/24/17 16:28</w:t>
            </w:r>
          </w:p>
        </w:tc>
        <w:tc>
          <w:tcPr>
            <w:tcW w:w="7637" w:type="dxa"/>
            <w:vAlign w:val="center"/>
          </w:tcPr>
          <w:p w14:paraId="273A3FC5" w14:textId="77777777" w:rsidR="00C43EB7" w:rsidRDefault="00C43EB7" w:rsidP="00CD3745">
            <w:pPr>
              <w:rPr>
                <w:sz w:val="18"/>
                <w:szCs w:val="18"/>
              </w:rPr>
            </w:pPr>
            <w:r>
              <w:rPr>
                <w:sz w:val="18"/>
                <w:szCs w:val="18"/>
              </w:rPr>
              <w:t xml:space="preserve">OCN issued for </w:t>
            </w:r>
            <w:r w:rsidRPr="00E90389">
              <w:rPr>
                <w:sz w:val="18"/>
                <w:szCs w:val="18"/>
              </w:rPr>
              <w:t>developing a new Generic Transmission Constraint in the Pomelo area</w:t>
            </w:r>
          </w:p>
        </w:tc>
      </w:tr>
      <w:tr w:rsidR="00C43EB7" w:rsidRPr="002E3C43" w14:paraId="54752356" w14:textId="77777777" w:rsidTr="00CD3745">
        <w:trPr>
          <w:trHeight w:val="576"/>
        </w:trPr>
        <w:tc>
          <w:tcPr>
            <w:tcW w:w="1713" w:type="dxa"/>
            <w:vAlign w:val="center"/>
          </w:tcPr>
          <w:p w14:paraId="11DC4154" w14:textId="77777777" w:rsidR="00C43EB7" w:rsidRDefault="00C43EB7" w:rsidP="00CD3745">
            <w:pPr>
              <w:rPr>
                <w:sz w:val="18"/>
                <w:szCs w:val="18"/>
              </w:rPr>
            </w:pPr>
            <w:r>
              <w:rPr>
                <w:sz w:val="18"/>
                <w:szCs w:val="18"/>
              </w:rPr>
              <w:t>8/30/17 12:03</w:t>
            </w:r>
          </w:p>
        </w:tc>
        <w:tc>
          <w:tcPr>
            <w:tcW w:w="7637" w:type="dxa"/>
            <w:vAlign w:val="center"/>
          </w:tcPr>
          <w:p w14:paraId="49C2E26C" w14:textId="77777777" w:rsidR="00C43EB7" w:rsidRDefault="00C43EB7" w:rsidP="00CD3745">
            <w:pPr>
              <w:rPr>
                <w:sz w:val="18"/>
                <w:szCs w:val="18"/>
              </w:rPr>
            </w:pPr>
            <w:r w:rsidRPr="00327EC1">
              <w:rPr>
                <w:sz w:val="18"/>
                <w:szCs w:val="18"/>
              </w:rPr>
              <w:t xml:space="preserve">OCN </w:t>
            </w:r>
            <w:r>
              <w:rPr>
                <w:sz w:val="18"/>
                <w:szCs w:val="18"/>
              </w:rPr>
              <w:t xml:space="preserve">issued </w:t>
            </w:r>
            <w:r w:rsidRPr="00327EC1">
              <w:rPr>
                <w:sz w:val="18"/>
                <w:szCs w:val="18"/>
              </w:rPr>
              <w:t>for unplanned transmission outages that may impact reliability</w:t>
            </w:r>
          </w:p>
        </w:tc>
      </w:tr>
    </w:tbl>
    <w:p w14:paraId="64550BD9" w14:textId="77777777" w:rsidR="0074737D" w:rsidRPr="002E3C43" w:rsidRDefault="0074737D" w:rsidP="0074737D"/>
    <w:p w14:paraId="654448B3" w14:textId="74854BDE" w:rsidR="005B1104" w:rsidRPr="002E3C43" w:rsidRDefault="00C642CD" w:rsidP="005B1104">
      <w:pPr>
        <w:pStyle w:val="Heading2"/>
      </w:pPr>
      <w:r w:rsidRPr="002E3C43">
        <w:t xml:space="preserve"> </w:t>
      </w:r>
      <w:bookmarkStart w:id="276" w:name="_Toc494200722"/>
      <w:r w:rsidR="005B1104" w:rsidRPr="002E3C43">
        <w:t>Advisories</w:t>
      </w:r>
      <w:bookmarkEnd w:id="276"/>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E3C43" w14:paraId="21375C7F" w14:textId="77777777" w:rsidTr="00CD3745">
        <w:trPr>
          <w:trHeight w:val="576"/>
        </w:trPr>
        <w:tc>
          <w:tcPr>
            <w:tcW w:w="1713" w:type="dxa"/>
            <w:shd w:val="clear" w:color="auto" w:fill="444D53" w:themeFill="accent2" w:themeFillShade="BF"/>
            <w:vAlign w:val="center"/>
          </w:tcPr>
          <w:p w14:paraId="36F9CB22" w14:textId="77777777" w:rsidR="00C43EB7" w:rsidRPr="002E3C43" w:rsidRDefault="00C43EB7" w:rsidP="00CD3745">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27F29B2A" w14:textId="77777777" w:rsidR="00C43EB7" w:rsidRPr="002E3C43" w:rsidRDefault="00C43EB7" w:rsidP="00CD3745">
            <w:pPr>
              <w:jc w:val="center"/>
              <w:rPr>
                <w:b/>
                <w:color w:val="FFFFFF" w:themeColor="background1"/>
              </w:rPr>
            </w:pPr>
            <w:r w:rsidRPr="002E3C43">
              <w:rPr>
                <w:b/>
                <w:color w:val="FFFFFF" w:themeColor="background1"/>
              </w:rPr>
              <w:t>Description</w:t>
            </w:r>
          </w:p>
        </w:tc>
      </w:tr>
      <w:tr w:rsidR="00C43EB7" w:rsidRPr="002E3C43" w14:paraId="1CAA5838" w14:textId="77777777" w:rsidTr="00CD3745">
        <w:trPr>
          <w:trHeight w:val="576"/>
        </w:trPr>
        <w:tc>
          <w:tcPr>
            <w:tcW w:w="1713" w:type="dxa"/>
            <w:vAlign w:val="center"/>
          </w:tcPr>
          <w:p w14:paraId="63E43D7D" w14:textId="77777777" w:rsidR="00C43EB7" w:rsidRPr="002E3C43" w:rsidRDefault="00C43EB7" w:rsidP="00CD3745">
            <w:pPr>
              <w:rPr>
                <w:sz w:val="18"/>
                <w:szCs w:val="18"/>
              </w:rPr>
            </w:pPr>
            <w:r>
              <w:rPr>
                <w:sz w:val="18"/>
                <w:szCs w:val="18"/>
              </w:rPr>
              <w:t xml:space="preserve">8/3/17 </w:t>
            </w:r>
            <w:r w:rsidRPr="00361605">
              <w:rPr>
                <w:sz w:val="18"/>
                <w:szCs w:val="18"/>
              </w:rPr>
              <w:t>14:43</w:t>
            </w:r>
          </w:p>
        </w:tc>
        <w:tc>
          <w:tcPr>
            <w:tcW w:w="7637" w:type="dxa"/>
            <w:vAlign w:val="center"/>
          </w:tcPr>
          <w:p w14:paraId="4617DDF2" w14:textId="77777777" w:rsidR="00C43EB7" w:rsidRPr="00F20899" w:rsidRDefault="00C43EB7" w:rsidP="00CD3745">
            <w:pPr>
              <w:rPr>
                <w:b/>
                <w:sz w:val="18"/>
                <w:szCs w:val="18"/>
              </w:rPr>
            </w:pPr>
            <w:r w:rsidRPr="001B4587">
              <w:rPr>
                <w:sz w:val="18"/>
                <w:szCs w:val="18"/>
              </w:rPr>
              <w:t>Advisory issued due to Physical Responsive Capability being below 3000 MW</w:t>
            </w:r>
          </w:p>
        </w:tc>
      </w:tr>
      <w:tr w:rsidR="00C43EB7" w:rsidRPr="002E3C43" w14:paraId="43063E08" w14:textId="77777777" w:rsidTr="00CD3745">
        <w:trPr>
          <w:trHeight w:val="576"/>
        </w:trPr>
        <w:tc>
          <w:tcPr>
            <w:tcW w:w="1713" w:type="dxa"/>
            <w:vAlign w:val="center"/>
          </w:tcPr>
          <w:p w14:paraId="4E0724E0" w14:textId="77777777" w:rsidR="00C43EB7" w:rsidRDefault="00C43EB7" w:rsidP="00CD3745">
            <w:pPr>
              <w:rPr>
                <w:sz w:val="18"/>
                <w:szCs w:val="18"/>
              </w:rPr>
            </w:pPr>
            <w:r>
              <w:rPr>
                <w:sz w:val="18"/>
                <w:szCs w:val="18"/>
              </w:rPr>
              <w:t xml:space="preserve">8/8/17 </w:t>
            </w:r>
            <w:r w:rsidRPr="00361605">
              <w:rPr>
                <w:sz w:val="18"/>
                <w:szCs w:val="18"/>
              </w:rPr>
              <w:t>15:50</w:t>
            </w:r>
          </w:p>
        </w:tc>
        <w:tc>
          <w:tcPr>
            <w:tcW w:w="7637" w:type="dxa"/>
            <w:vAlign w:val="center"/>
          </w:tcPr>
          <w:p w14:paraId="031E78A0" w14:textId="77777777" w:rsidR="00C43EB7" w:rsidRPr="002E3C43" w:rsidRDefault="00C43EB7" w:rsidP="00CD3745">
            <w:pPr>
              <w:rPr>
                <w:sz w:val="18"/>
                <w:szCs w:val="18"/>
              </w:rPr>
            </w:pPr>
            <w:r w:rsidRPr="001B4587">
              <w:rPr>
                <w:sz w:val="18"/>
                <w:szCs w:val="18"/>
              </w:rPr>
              <w:t>Advisory issued due to Physical Responsive Capability being below 3000 MW</w:t>
            </w:r>
          </w:p>
        </w:tc>
      </w:tr>
      <w:tr w:rsidR="00C43EB7" w:rsidRPr="002E3C43" w14:paraId="57F1BB6D" w14:textId="77777777" w:rsidTr="00CD3745">
        <w:trPr>
          <w:trHeight w:val="576"/>
        </w:trPr>
        <w:tc>
          <w:tcPr>
            <w:tcW w:w="1713" w:type="dxa"/>
            <w:vAlign w:val="center"/>
          </w:tcPr>
          <w:p w14:paraId="6186A3AE" w14:textId="77777777" w:rsidR="00C43EB7" w:rsidRDefault="00C43EB7" w:rsidP="00CD3745">
            <w:pPr>
              <w:rPr>
                <w:sz w:val="18"/>
                <w:szCs w:val="18"/>
              </w:rPr>
            </w:pPr>
            <w:r>
              <w:rPr>
                <w:sz w:val="18"/>
                <w:szCs w:val="18"/>
              </w:rPr>
              <w:t xml:space="preserve">8/9/17 </w:t>
            </w:r>
            <w:r w:rsidRPr="00361605">
              <w:rPr>
                <w:sz w:val="18"/>
                <w:szCs w:val="18"/>
              </w:rPr>
              <w:t>13:23</w:t>
            </w:r>
          </w:p>
        </w:tc>
        <w:tc>
          <w:tcPr>
            <w:tcW w:w="7637" w:type="dxa"/>
            <w:vAlign w:val="center"/>
          </w:tcPr>
          <w:p w14:paraId="054234D6" w14:textId="77777777" w:rsidR="00C43EB7" w:rsidRPr="002E3C43" w:rsidRDefault="00C43EB7" w:rsidP="00CD3745">
            <w:pPr>
              <w:rPr>
                <w:sz w:val="18"/>
                <w:szCs w:val="18"/>
              </w:rPr>
            </w:pPr>
            <w:r w:rsidRPr="001B4587">
              <w:rPr>
                <w:sz w:val="18"/>
                <w:szCs w:val="18"/>
              </w:rPr>
              <w:t>Advisory issued due to Physical Responsive Capability being below 3000 MW</w:t>
            </w:r>
          </w:p>
        </w:tc>
      </w:tr>
      <w:tr w:rsidR="00C43EB7" w:rsidRPr="002E3C43" w14:paraId="14B16AF8" w14:textId="77777777" w:rsidTr="00CD3745">
        <w:trPr>
          <w:trHeight w:val="576"/>
        </w:trPr>
        <w:tc>
          <w:tcPr>
            <w:tcW w:w="1713" w:type="dxa"/>
            <w:vAlign w:val="center"/>
          </w:tcPr>
          <w:p w14:paraId="6FB01B96" w14:textId="77777777" w:rsidR="00C43EB7" w:rsidRPr="001B4587" w:rsidRDefault="00C43EB7" w:rsidP="00CD3745">
            <w:pPr>
              <w:rPr>
                <w:sz w:val="18"/>
                <w:szCs w:val="18"/>
              </w:rPr>
            </w:pPr>
            <w:r>
              <w:rPr>
                <w:sz w:val="18"/>
                <w:szCs w:val="18"/>
              </w:rPr>
              <w:lastRenderedPageBreak/>
              <w:t xml:space="preserve">8/16/17 </w:t>
            </w:r>
            <w:r w:rsidRPr="00361605">
              <w:rPr>
                <w:sz w:val="18"/>
                <w:szCs w:val="18"/>
              </w:rPr>
              <w:t>16:42</w:t>
            </w:r>
          </w:p>
        </w:tc>
        <w:tc>
          <w:tcPr>
            <w:tcW w:w="7637" w:type="dxa"/>
            <w:vAlign w:val="center"/>
          </w:tcPr>
          <w:p w14:paraId="521F4546" w14:textId="77777777" w:rsidR="00C43EB7" w:rsidRPr="001B4587" w:rsidRDefault="00C43EB7" w:rsidP="00CD3745">
            <w:pPr>
              <w:rPr>
                <w:sz w:val="18"/>
                <w:szCs w:val="18"/>
              </w:rPr>
            </w:pPr>
            <w:r w:rsidRPr="001B4587">
              <w:rPr>
                <w:sz w:val="18"/>
                <w:szCs w:val="18"/>
              </w:rPr>
              <w:t>Advisory issued due to Physical Responsive Capability being below 3000 MW</w:t>
            </w:r>
          </w:p>
        </w:tc>
      </w:tr>
      <w:tr w:rsidR="00C43EB7" w:rsidRPr="002E3C43" w14:paraId="7AB47452" w14:textId="77777777" w:rsidTr="00CD3745">
        <w:trPr>
          <w:trHeight w:val="576"/>
        </w:trPr>
        <w:tc>
          <w:tcPr>
            <w:tcW w:w="1713" w:type="dxa"/>
            <w:vAlign w:val="center"/>
          </w:tcPr>
          <w:p w14:paraId="75616C14" w14:textId="77777777" w:rsidR="00C43EB7" w:rsidRDefault="00C43EB7" w:rsidP="00CD3745">
            <w:pPr>
              <w:rPr>
                <w:sz w:val="18"/>
                <w:szCs w:val="18"/>
              </w:rPr>
            </w:pPr>
            <w:r>
              <w:rPr>
                <w:sz w:val="18"/>
                <w:szCs w:val="18"/>
              </w:rPr>
              <w:t xml:space="preserve">8/19/17 </w:t>
            </w:r>
            <w:r w:rsidRPr="00361605">
              <w:rPr>
                <w:sz w:val="18"/>
                <w:szCs w:val="18"/>
              </w:rPr>
              <w:t>15:07</w:t>
            </w:r>
          </w:p>
        </w:tc>
        <w:tc>
          <w:tcPr>
            <w:tcW w:w="7637" w:type="dxa"/>
            <w:vAlign w:val="center"/>
          </w:tcPr>
          <w:p w14:paraId="357C401D" w14:textId="77777777" w:rsidR="00C43EB7" w:rsidRPr="001B4587" w:rsidRDefault="00C43EB7" w:rsidP="00CD3745">
            <w:pPr>
              <w:rPr>
                <w:sz w:val="18"/>
                <w:szCs w:val="18"/>
              </w:rPr>
            </w:pPr>
            <w:r w:rsidRPr="001B4587">
              <w:rPr>
                <w:sz w:val="18"/>
                <w:szCs w:val="18"/>
              </w:rPr>
              <w:t>Advisory issued due to Physical Responsive Capability being below 3000 MW</w:t>
            </w:r>
          </w:p>
        </w:tc>
      </w:tr>
      <w:tr w:rsidR="00C43EB7" w:rsidRPr="002E3C43" w14:paraId="4FEE9CD2" w14:textId="77777777" w:rsidTr="00CD3745">
        <w:trPr>
          <w:trHeight w:val="576"/>
        </w:trPr>
        <w:tc>
          <w:tcPr>
            <w:tcW w:w="1713" w:type="dxa"/>
            <w:vAlign w:val="center"/>
          </w:tcPr>
          <w:p w14:paraId="77DF5B2E" w14:textId="77777777" w:rsidR="00C43EB7" w:rsidRDefault="00C43EB7" w:rsidP="00CD3745">
            <w:pPr>
              <w:rPr>
                <w:sz w:val="18"/>
                <w:szCs w:val="18"/>
              </w:rPr>
            </w:pPr>
            <w:r>
              <w:rPr>
                <w:sz w:val="18"/>
                <w:szCs w:val="18"/>
              </w:rPr>
              <w:t xml:space="preserve">8/22/17 </w:t>
            </w:r>
            <w:r w:rsidRPr="00361605">
              <w:rPr>
                <w:sz w:val="18"/>
                <w:szCs w:val="18"/>
              </w:rPr>
              <w:t>18:27</w:t>
            </w:r>
          </w:p>
        </w:tc>
        <w:tc>
          <w:tcPr>
            <w:tcW w:w="7637" w:type="dxa"/>
            <w:vAlign w:val="center"/>
          </w:tcPr>
          <w:p w14:paraId="4EB9FB68" w14:textId="77777777" w:rsidR="00C43EB7" w:rsidRPr="001B4587" w:rsidRDefault="00C43EB7" w:rsidP="00CD3745">
            <w:pPr>
              <w:rPr>
                <w:sz w:val="18"/>
                <w:szCs w:val="18"/>
              </w:rPr>
            </w:pPr>
            <w:r w:rsidRPr="001B4587">
              <w:rPr>
                <w:sz w:val="18"/>
                <w:szCs w:val="18"/>
              </w:rPr>
              <w:t>Advisory issued due to Physical Responsive Capability being below 3000 MW</w:t>
            </w:r>
          </w:p>
        </w:tc>
      </w:tr>
      <w:tr w:rsidR="00C43EB7" w:rsidRPr="002E3C43" w14:paraId="33A807D7" w14:textId="77777777" w:rsidTr="00CD3745">
        <w:trPr>
          <w:trHeight w:val="576"/>
        </w:trPr>
        <w:tc>
          <w:tcPr>
            <w:tcW w:w="1713" w:type="dxa"/>
            <w:vAlign w:val="center"/>
          </w:tcPr>
          <w:p w14:paraId="10030E8A" w14:textId="77777777" w:rsidR="00C43EB7" w:rsidRDefault="00C43EB7" w:rsidP="00CD3745">
            <w:pPr>
              <w:rPr>
                <w:sz w:val="18"/>
                <w:szCs w:val="18"/>
              </w:rPr>
            </w:pPr>
            <w:r>
              <w:rPr>
                <w:sz w:val="18"/>
                <w:szCs w:val="18"/>
              </w:rPr>
              <w:t xml:space="preserve">8/24/17 </w:t>
            </w:r>
            <w:r w:rsidRPr="00361605">
              <w:rPr>
                <w:sz w:val="18"/>
                <w:szCs w:val="18"/>
              </w:rPr>
              <w:t>08:00</w:t>
            </w:r>
          </w:p>
        </w:tc>
        <w:tc>
          <w:tcPr>
            <w:tcW w:w="7637" w:type="dxa"/>
            <w:vAlign w:val="center"/>
          </w:tcPr>
          <w:p w14:paraId="60518D56" w14:textId="77777777" w:rsidR="00C43EB7" w:rsidRPr="001B4587" w:rsidRDefault="00C43EB7" w:rsidP="00CD3745">
            <w:pPr>
              <w:rPr>
                <w:sz w:val="18"/>
                <w:szCs w:val="18"/>
              </w:rPr>
            </w:pPr>
            <w:r w:rsidRPr="00361605">
              <w:rPr>
                <w:sz w:val="18"/>
                <w:szCs w:val="18"/>
              </w:rPr>
              <w:t>Advisory issued for Tropical Storm Harvey in the Gulf of Mexico projecti</w:t>
            </w:r>
            <w:r>
              <w:rPr>
                <w:sz w:val="18"/>
                <w:szCs w:val="18"/>
              </w:rPr>
              <w:t>ng an impact to the ERCOT Region</w:t>
            </w:r>
          </w:p>
        </w:tc>
      </w:tr>
      <w:tr w:rsidR="00C43EB7" w:rsidRPr="002E3C43" w14:paraId="6DAAB210" w14:textId="77777777" w:rsidTr="00CD3745">
        <w:trPr>
          <w:trHeight w:val="576"/>
        </w:trPr>
        <w:tc>
          <w:tcPr>
            <w:tcW w:w="1713" w:type="dxa"/>
            <w:vAlign w:val="center"/>
          </w:tcPr>
          <w:p w14:paraId="504196A6" w14:textId="77777777" w:rsidR="00C43EB7" w:rsidRDefault="00C43EB7" w:rsidP="00CD3745">
            <w:pPr>
              <w:rPr>
                <w:sz w:val="18"/>
                <w:szCs w:val="18"/>
              </w:rPr>
            </w:pPr>
            <w:r>
              <w:rPr>
                <w:sz w:val="18"/>
                <w:szCs w:val="18"/>
              </w:rPr>
              <w:t xml:space="preserve">8/24/17 </w:t>
            </w:r>
            <w:r w:rsidRPr="00361605">
              <w:rPr>
                <w:sz w:val="18"/>
                <w:szCs w:val="18"/>
              </w:rPr>
              <w:t>14:14</w:t>
            </w:r>
          </w:p>
        </w:tc>
        <w:tc>
          <w:tcPr>
            <w:tcW w:w="7637" w:type="dxa"/>
            <w:vAlign w:val="center"/>
          </w:tcPr>
          <w:p w14:paraId="7F3D4C72" w14:textId="77777777" w:rsidR="00C43EB7" w:rsidRPr="001B4587" w:rsidRDefault="00C43EB7" w:rsidP="00CD3745">
            <w:pPr>
              <w:rPr>
                <w:sz w:val="18"/>
                <w:szCs w:val="18"/>
              </w:rPr>
            </w:pPr>
            <w:r w:rsidRPr="001B4587">
              <w:rPr>
                <w:sz w:val="18"/>
                <w:szCs w:val="18"/>
              </w:rPr>
              <w:t>Advisory issued due to Physical Responsive Capability being below 3000 MW</w:t>
            </w:r>
          </w:p>
        </w:tc>
      </w:tr>
      <w:tr w:rsidR="00C43EB7" w:rsidRPr="002E3C43" w14:paraId="24934EAA" w14:textId="77777777" w:rsidTr="00CD3745">
        <w:trPr>
          <w:trHeight w:val="576"/>
        </w:trPr>
        <w:tc>
          <w:tcPr>
            <w:tcW w:w="1713" w:type="dxa"/>
            <w:vAlign w:val="center"/>
          </w:tcPr>
          <w:p w14:paraId="487E0B5E" w14:textId="77777777" w:rsidR="00C43EB7" w:rsidRDefault="00C43EB7" w:rsidP="00CD3745">
            <w:pPr>
              <w:rPr>
                <w:sz w:val="18"/>
                <w:szCs w:val="18"/>
              </w:rPr>
            </w:pPr>
            <w:r>
              <w:rPr>
                <w:sz w:val="18"/>
                <w:szCs w:val="18"/>
              </w:rPr>
              <w:t xml:space="preserve">8/29/17 </w:t>
            </w:r>
            <w:r w:rsidRPr="00361605">
              <w:rPr>
                <w:sz w:val="18"/>
                <w:szCs w:val="18"/>
              </w:rPr>
              <w:t>17:08</w:t>
            </w:r>
          </w:p>
        </w:tc>
        <w:tc>
          <w:tcPr>
            <w:tcW w:w="7637" w:type="dxa"/>
            <w:vAlign w:val="center"/>
          </w:tcPr>
          <w:p w14:paraId="26870338" w14:textId="77777777" w:rsidR="00C43EB7" w:rsidRPr="001B4587" w:rsidRDefault="00C43EB7" w:rsidP="00CD3745">
            <w:pPr>
              <w:rPr>
                <w:sz w:val="18"/>
                <w:szCs w:val="18"/>
              </w:rPr>
            </w:pPr>
            <w:r w:rsidRPr="001B4587">
              <w:rPr>
                <w:sz w:val="18"/>
                <w:szCs w:val="18"/>
              </w:rPr>
              <w:t>Advisory issued due to Physical Responsive Capability being below 3000 MW</w:t>
            </w:r>
          </w:p>
        </w:tc>
      </w:tr>
      <w:tr w:rsidR="00C43EB7" w:rsidRPr="002E3C43" w14:paraId="72685BE0" w14:textId="77777777" w:rsidTr="00CD3745">
        <w:trPr>
          <w:trHeight w:val="576"/>
        </w:trPr>
        <w:tc>
          <w:tcPr>
            <w:tcW w:w="1713" w:type="dxa"/>
            <w:vAlign w:val="center"/>
          </w:tcPr>
          <w:p w14:paraId="423DA8FF" w14:textId="77777777" w:rsidR="00C43EB7" w:rsidRDefault="00C43EB7" w:rsidP="00CD3745">
            <w:pPr>
              <w:rPr>
                <w:sz w:val="18"/>
                <w:szCs w:val="18"/>
              </w:rPr>
            </w:pPr>
            <w:r>
              <w:rPr>
                <w:sz w:val="18"/>
                <w:szCs w:val="18"/>
              </w:rPr>
              <w:t xml:space="preserve">8/30/17 </w:t>
            </w:r>
            <w:r w:rsidRPr="00361605">
              <w:rPr>
                <w:sz w:val="18"/>
                <w:szCs w:val="18"/>
              </w:rPr>
              <w:t>16:32</w:t>
            </w:r>
          </w:p>
        </w:tc>
        <w:tc>
          <w:tcPr>
            <w:tcW w:w="7637" w:type="dxa"/>
            <w:vAlign w:val="center"/>
          </w:tcPr>
          <w:p w14:paraId="5289254A" w14:textId="77777777" w:rsidR="00C43EB7" w:rsidRPr="001B4587" w:rsidRDefault="00C43EB7" w:rsidP="00CD3745">
            <w:pPr>
              <w:rPr>
                <w:sz w:val="18"/>
                <w:szCs w:val="18"/>
              </w:rPr>
            </w:pPr>
            <w:r w:rsidRPr="001B4587">
              <w:rPr>
                <w:sz w:val="18"/>
                <w:szCs w:val="18"/>
              </w:rPr>
              <w:t>Advisory issued due to Physical Responsive Capability being below 3000 MW</w:t>
            </w:r>
          </w:p>
        </w:tc>
      </w:tr>
      <w:tr w:rsidR="00C43EB7" w:rsidRPr="002E3C43" w14:paraId="54CA3C66" w14:textId="77777777" w:rsidTr="00CD3745">
        <w:trPr>
          <w:trHeight w:val="576"/>
        </w:trPr>
        <w:tc>
          <w:tcPr>
            <w:tcW w:w="1713" w:type="dxa"/>
            <w:vAlign w:val="center"/>
          </w:tcPr>
          <w:p w14:paraId="289991F8" w14:textId="77777777" w:rsidR="00C43EB7" w:rsidRPr="00882CBB" w:rsidRDefault="00C43EB7" w:rsidP="00CD3745">
            <w:pPr>
              <w:rPr>
                <w:color w:val="auto"/>
                <w:sz w:val="18"/>
                <w:szCs w:val="18"/>
              </w:rPr>
            </w:pPr>
            <w:r w:rsidRPr="00882CBB">
              <w:rPr>
                <w:color w:val="auto"/>
                <w:sz w:val="18"/>
                <w:szCs w:val="18"/>
              </w:rPr>
              <w:t>8/30/17 18:32</w:t>
            </w:r>
          </w:p>
        </w:tc>
        <w:tc>
          <w:tcPr>
            <w:tcW w:w="7637" w:type="dxa"/>
            <w:vAlign w:val="center"/>
          </w:tcPr>
          <w:p w14:paraId="268198A8" w14:textId="77777777" w:rsidR="00C43EB7" w:rsidRPr="00882CBB" w:rsidRDefault="00C43EB7" w:rsidP="00CD3745">
            <w:pPr>
              <w:rPr>
                <w:color w:val="auto"/>
                <w:sz w:val="18"/>
                <w:szCs w:val="18"/>
              </w:rPr>
            </w:pPr>
            <w:r w:rsidRPr="00882CBB">
              <w:rPr>
                <w:color w:val="auto"/>
                <w:sz w:val="18"/>
                <w:szCs w:val="18"/>
              </w:rPr>
              <w:t>Advisory issued due to ERCOT's Voltage Security Assessment Tool unavailability</w:t>
            </w:r>
          </w:p>
        </w:tc>
      </w:tr>
    </w:tbl>
    <w:p w14:paraId="7045E47E" w14:textId="77777777" w:rsidR="008861D9" w:rsidRDefault="008861D9" w:rsidP="008861D9">
      <w:pPr>
        <w:pStyle w:val="Heading2"/>
        <w:numPr>
          <w:ilvl w:val="0"/>
          <w:numId w:val="0"/>
        </w:numPr>
      </w:pPr>
    </w:p>
    <w:p w14:paraId="3CD739A4" w14:textId="39F2AF2B" w:rsidR="005B1104" w:rsidRPr="002E3C43" w:rsidRDefault="005B1104" w:rsidP="005B1104">
      <w:pPr>
        <w:pStyle w:val="Heading2"/>
      </w:pPr>
      <w:bookmarkStart w:id="277" w:name="_Toc494200723"/>
      <w:r w:rsidRPr="002E3C43">
        <w:t>Watches</w:t>
      </w:r>
      <w:bookmarkEnd w:id="277"/>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E3C43" w14:paraId="7343D441" w14:textId="77777777" w:rsidTr="00CD3745">
        <w:trPr>
          <w:trHeight w:val="576"/>
        </w:trPr>
        <w:tc>
          <w:tcPr>
            <w:tcW w:w="1713" w:type="dxa"/>
            <w:shd w:val="clear" w:color="auto" w:fill="444D53" w:themeFill="accent2" w:themeFillShade="BF"/>
            <w:vAlign w:val="center"/>
          </w:tcPr>
          <w:p w14:paraId="736A9253" w14:textId="77777777" w:rsidR="00C43EB7" w:rsidRPr="002E3C43" w:rsidRDefault="00C43EB7" w:rsidP="00CD3745">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5A7C7290" w14:textId="77777777" w:rsidR="00C43EB7" w:rsidRPr="002E3C43" w:rsidRDefault="00C43EB7" w:rsidP="00CD3745">
            <w:pPr>
              <w:jc w:val="center"/>
              <w:rPr>
                <w:b/>
                <w:color w:val="FFFFFF" w:themeColor="background1"/>
              </w:rPr>
            </w:pPr>
            <w:r w:rsidRPr="002E3C43">
              <w:rPr>
                <w:b/>
                <w:color w:val="FFFFFF" w:themeColor="background1"/>
              </w:rPr>
              <w:t>Description</w:t>
            </w:r>
          </w:p>
        </w:tc>
      </w:tr>
      <w:tr w:rsidR="00C43EB7" w:rsidRPr="002E3C43" w14:paraId="6809618F" w14:textId="77777777" w:rsidTr="00CD3745">
        <w:trPr>
          <w:trHeight w:val="576"/>
        </w:trPr>
        <w:tc>
          <w:tcPr>
            <w:tcW w:w="1713" w:type="dxa"/>
            <w:vAlign w:val="center"/>
          </w:tcPr>
          <w:p w14:paraId="0C32A891" w14:textId="77777777" w:rsidR="00C43EB7" w:rsidRPr="002E3C43" w:rsidRDefault="00C43EB7" w:rsidP="00CD3745">
            <w:pPr>
              <w:rPr>
                <w:sz w:val="18"/>
                <w:szCs w:val="18"/>
              </w:rPr>
            </w:pPr>
            <w:r>
              <w:rPr>
                <w:sz w:val="18"/>
                <w:szCs w:val="18"/>
              </w:rPr>
              <w:t xml:space="preserve">8/1/17 </w:t>
            </w:r>
            <w:r w:rsidRPr="00AA6C95">
              <w:rPr>
                <w:sz w:val="18"/>
                <w:szCs w:val="18"/>
              </w:rPr>
              <w:t>09:25</w:t>
            </w:r>
          </w:p>
        </w:tc>
        <w:tc>
          <w:tcPr>
            <w:tcW w:w="7637" w:type="dxa"/>
            <w:vAlign w:val="center"/>
          </w:tcPr>
          <w:p w14:paraId="0E798C55" w14:textId="77777777" w:rsidR="00C43EB7" w:rsidRPr="00327EC1" w:rsidRDefault="00C43EB7" w:rsidP="00CD3745">
            <w:pPr>
              <w:rPr>
                <w:sz w:val="18"/>
                <w:szCs w:val="18"/>
              </w:rPr>
            </w:pPr>
            <w:r w:rsidRPr="00327EC1">
              <w:rPr>
                <w:sz w:val="18"/>
                <w:szCs w:val="18"/>
              </w:rPr>
              <w:t>Watch issued due to the Eagle Pass DC Tie tripping</w:t>
            </w:r>
          </w:p>
        </w:tc>
      </w:tr>
      <w:tr w:rsidR="00C43EB7" w:rsidRPr="002E3C43" w14:paraId="7A607AC2" w14:textId="77777777" w:rsidTr="00CD3745">
        <w:trPr>
          <w:trHeight w:val="576"/>
        </w:trPr>
        <w:tc>
          <w:tcPr>
            <w:tcW w:w="1713" w:type="dxa"/>
            <w:vAlign w:val="center"/>
          </w:tcPr>
          <w:p w14:paraId="4AF08C22" w14:textId="77777777" w:rsidR="00C43EB7" w:rsidRDefault="00C43EB7" w:rsidP="00CD3745">
            <w:pPr>
              <w:rPr>
                <w:sz w:val="18"/>
                <w:szCs w:val="18"/>
              </w:rPr>
            </w:pPr>
            <w:r>
              <w:rPr>
                <w:sz w:val="18"/>
                <w:szCs w:val="18"/>
              </w:rPr>
              <w:t xml:space="preserve">8/17/17 </w:t>
            </w:r>
            <w:r w:rsidRPr="00AA6C95">
              <w:rPr>
                <w:sz w:val="18"/>
                <w:szCs w:val="18"/>
              </w:rPr>
              <w:t>16:06</w:t>
            </w:r>
          </w:p>
        </w:tc>
        <w:tc>
          <w:tcPr>
            <w:tcW w:w="7637" w:type="dxa"/>
            <w:vAlign w:val="center"/>
          </w:tcPr>
          <w:p w14:paraId="093CBE62" w14:textId="77777777" w:rsidR="00C43EB7" w:rsidRPr="002E3C43" w:rsidRDefault="00C43EB7" w:rsidP="00CD3745">
            <w:pPr>
              <w:rPr>
                <w:sz w:val="18"/>
                <w:szCs w:val="18"/>
              </w:rPr>
            </w:pPr>
            <w:r w:rsidRPr="00327EC1">
              <w:rPr>
                <w:sz w:val="18"/>
                <w:szCs w:val="18"/>
              </w:rPr>
              <w:t xml:space="preserve">Watch issued due to the </w:t>
            </w:r>
            <w:r>
              <w:rPr>
                <w:sz w:val="18"/>
                <w:szCs w:val="18"/>
              </w:rPr>
              <w:t xml:space="preserve">Laredo DC Tie </w:t>
            </w:r>
            <w:r w:rsidRPr="00327EC1">
              <w:rPr>
                <w:sz w:val="18"/>
                <w:szCs w:val="18"/>
              </w:rPr>
              <w:t>tripping</w:t>
            </w:r>
          </w:p>
        </w:tc>
      </w:tr>
      <w:tr w:rsidR="00C43EB7" w:rsidRPr="002E3C43" w14:paraId="22029896" w14:textId="77777777" w:rsidTr="00CD3745">
        <w:trPr>
          <w:trHeight w:val="576"/>
        </w:trPr>
        <w:tc>
          <w:tcPr>
            <w:tcW w:w="1713" w:type="dxa"/>
            <w:vAlign w:val="center"/>
          </w:tcPr>
          <w:p w14:paraId="6252576A" w14:textId="77777777" w:rsidR="00C43EB7" w:rsidRDefault="00C43EB7" w:rsidP="00CD3745">
            <w:pPr>
              <w:rPr>
                <w:sz w:val="18"/>
                <w:szCs w:val="18"/>
              </w:rPr>
            </w:pPr>
            <w:r>
              <w:rPr>
                <w:sz w:val="18"/>
                <w:szCs w:val="18"/>
              </w:rPr>
              <w:t xml:space="preserve">8/24/17 </w:t>
            </w:r>
            <w:r w:rsidRPr="00AA6C95">
              <w:rPr>
                <w:sz w:val="18"/>
                <w:szCs w:val="18"/>
              </w:rPr>
              <w:t>11:03</w:t>
            </w:r>
          </w:p>
        </w:tc>
        <w:tc>
          <w:tcPr>
            <w:tcW w:w="7637" w:type="dxa"/>
            <w:vAlign w:val="center"/>
          </w:tcPr>
          <w:p w14:paraId="0BF06FED" w14:textId="77777777" w:rsidR="00C43EB7" w:rsidRPr="00327EC1" w:rsidRDefault="00C43EB7" w:rsidP="00CD3745">
            <w:pPr>
              <w:rPr>
                <w:sz w:val="18"/>
                <w:szCs w:val="18"/>
              </w:rPr>
            </w:pPr>
            <w:r w:rsidRPr="00AA6C95">
              <w:rPr>
                <w:sz w:val="18"/>
                <w:szCs w:val="18"/>
              </w:rPr>
              <w:t>Watch issued for Hurricane Harvey in the Gulf of Mexico expecting landfall near the Corpus Christi area</w:t>
            </w:r>
          </w:p>
        </w:tc>
      </w:tr>
      <w:tr w:rsidR="00C43EB7" w:rsidRPr="002E3C43" w14:paraId="00645E65" w14:textId="77777777" w:rsidTr="00CD3745">
        <w:trPr>
          <w:trHeight w:val="576"/>
        </w:trPr>
        <w:tc>
          <w:tcPr>
            <w:tcW w:w="1713" w:type="dxa"/>
            <w:vAlign w:val="center"/>
          </w:tcPr>
          <w:p w14:paraId="58A482E4" w14:textId="77777777" w:rsidR="00C43EB7" w:rsidRDefault="00C43EB7" w:rsidP="00CD3745">
            <w:pPr>
              <w:rPr>
                <w:sz w:val="18"/>
                <w:szCs w:val="18"/>
              </w:rPr>
            </w:pPr>
            <w:r>
              <w:rPr>
                <w:sz w:val="18"/>
                <w:szCs w:val="18"/>
              </w:rPr>
              <w:t xml:space="preserve">8/24/17 </w:t>
            </w:r>
            <w:r w:rsidRPr="00AA6C95">
              <w:rPr>
                <w:sz w:val="18"/>
                <w:szCs w:val="18"/>
              </w:rPr>
              <w:t>15:14</w:t>
            </w:r>
          </w:p>
        </w:tc>
        <w:tc>
          <w:tcPr>
            <w:tcW w:w="7637" w:type="dxa"/>
            <w:vAlign w:val="center"/>
          </w:tcPr>
          <w:p w14:paraId="3A3E3AD9" w14:textId="77777777" w:rsidR="00C43EB7" w:rsidRPr="00327EC1" w:rsidRDefault="00C43EB7" w:rsidP="00CD3745">
            <w:pPr>
              <w:rPr>
                <w:sz w:val="18"/>
                <w:szCs w:val="18"/>
              </w:rPr>
            </w:pPr>
            <w:r w:rsidRPr="00327EC1">
              <w:rPr>
                <w:sz w:val="18"/>
                <w:szCs w:val="18"/>
              </w:rPr>
              <w:t xml:space="preserve">Watch issued due to the </w:t>
            </w:r>
            <w:r>
              <w:rPr>
                <w:sz w:val="18"/>
                <w:szCs w:val="18"/>
              </w:rPr>
              <w:t xml:space="preserve">Laredo DC Tie </w:t>
            </w:r>
            <w:r w:rsidRPr="00327EC1">
              <w:rPr>
                <w:sz w:val="18"/>
                <w:szCs w:val="18"/>
              </w:rPr>
              <w:t>tripping</w:t>
            </w:r>
          </w:p>
        </w:tc>
      </w:tr>
      <w:tr w:rsidR="00C43EB7" w:rsidRPr="002E3C43" w14:paraId="19316BE0" w14:textId="77777777" w:rsidTr="00CD3745">
        <w:trPr>
          <w:trHeight w:val="576"/>
        </w:trPr>
        <w:tc>
          <w:tcPr>
            <w:tcW w:w="1713" w:type="dxa"/>
            <w:vAlign w:val="center"/>
          </w:tcPr>
          <w:p w14:paraId="2585E7B7" w14:textId="77777777" w:rsidR="00C43EB7" w:rsidRPr="001B4587" w:rsidRDefault="00C43EB7" w:rsidP="00CD3745">
            <w:pPr>
              <w:rPr>
                <w:sz w:val="18"/>
                <w:szCs w:val="18"/>
              </w:rPr>
            </w:pPr>
            <w:r>
              <w:rPr>
                <w:sz w:val="18"/>
                <w:szCs w:val="18"/>
              </w:rPr>
              <w:t xml:space="preserve">8/25/17 </w:t>
            </w:r>
            <w:r w:rsidRPr="00AA6C95">
              <w:rPr>
                <w:sz w:val="18"/>
                <w:szCs w:val="18"/>
              </w:rPr>
              <w:t>20:49</w:t>
            </w:r>
          </w:p>
        </w:tc>
        <w:tc>
          <w:tcPr>
            <w:tcW w:w="7637" w:type="dxa"/>
            <w:vAlign w:val="center"/>
          </w:tcPr>
          <w:p w14:paraId="1D17129A" w14:textId="77777777" w:rsidR="00C43EB7" w:rsidRPr="001B4587" w:rsidRDefault="00C43EB7" w:rsidP="00CD3745">
            <w:pPr>
              <w:rPr>
                <w:sz w:val="18"/>
                <w:szCs w:val="18"/>
              </w:rPr>
            </w:pPr>
            <w:r w:rsidRPr="00AA6C95">
              <w:rPr>
                <w:sz w:val="18"/>
                <w:szCs w:val="18"/>
              </w:rPr>
              <w:t>Watch issued for the Eagle Pass DC Tie due to reliability issues</w:t>
            </w:r>
          </w:p>
        </w:tc>
      </w:tr>
    </w:tbl>
    <w:p w14:paraId="5020D50C" w14:textId="0AF11754" w:rsidR="002E3C43" w:rsidRPr="002E3C43" w:rsidRDefault="002E3C43" w:rsidP="002E3C43"/>
    <w:p w14:paraId="000444E9" w14:textId="4FBC17FF" w:rsidR="005B1104" w:rsidRPr="002E3C43" w:rsidRDefault="005B1104" w:rsidP="005B1104">
      <w:pPr>
        <w:pStyle w:val="Heading2"/>
      </w:pPr>
      <w:bookmarkStart w:id="278" w:name="_Toc494200724"/>
      <w:r w:rsidRPr="002E3C43">
        <w:t>Emergency Notices</w:t>
      </w:r>
      <w:bookmarkEnd w:id="278"/>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C43EB7" w:rsidRPr="002E3C43" w14:paraId="4BF91A76" w14:textId="77777777" w:rsidTr="00CD3745">
        <w:trPr>
          <w:trHeight w:val="576"/>
        </w:trPr>
        <w:tc>
          <w:tcPr>
            <w:tcW w:w="1713" w:type="dxa"/>
            <w:shd w:val="clear" w:color="auto" w:fill="444D53" w:themeFill="accent2" w:themeFillShade="BF"/>
            <w:vAlign w:val="center"/>
          </w:tcPr>
          <w:p w14:paraId="6407DDBC" w14:textId="77777777" w:rsidR="00C43EB7" w:rsidRPr="002E3C43" w:rsidRDefault="00C43EB7" w:rsidP="00CD3745">
            <w:pPr>
              <w:jc w:val="center"/>
              <w:rPr>
                <w:b/>
                <w:color w:val="FFFFFF" w:themeColor="background1"/>
              </w:rPr>
            </w:pPr>
            <w:r w:rsidRPr="002E3C43">
              <w:rPr>
                <w:b/>
                <w:color w:val="FFFFFF" w:themeColor="background1"/>
              </w:rPr>
              <w:t>Date and Time</w:t>
            </w:r>
          </w:p>
        </w:tc>
        <w:tc>
          <w:tcPr>
            <w:tcW w:w="7637" w:type="dxa"/>
            <w:shd w:val="clear" w:color="auto" w:fill="444D53" w:themeFill="accent2" w:themeFillShade="BF"/>
            <w:vAlign w:val="center"/>
          </w:tcPr>
          <w:p w14:paraId="1CD2544F" w14:textId="77777777" w:rsidR="00C43EB7" w:rsidRPr="002E3C43" w:rsidRDefault="00C43EB7" w:rsidP="00CD3745">
            <w:pPr>
              <w:jc w:val="center"/>
              <w:rPr>
                <w:b/>
                <w:color w:val="FFFFFF" w:themeColor="background1"/>
              </w:rPr>
            </w:pPr>
            <w:r w:rsidRPr="002E3C43">
              <w:rPr>
                <w:b/>
                <w:color w:val="FFFFFF" w:themeColor="background1"/>
              </w:rPr>
              <w:t>Description</w:t>
            </w:r>
          </w:p>
        </w:tc>
      </w:tr>
      <w:tr w:rsidR="00C43EB7" w:rsidRPr="002E3C43" w14:paraId="4D180BBB" w14:textId="77777777" w:rsidTr="00CD3745">
        <w:trPr>
          <w:trHeight w:val="576"/>
        </w:trPr>
        <w:tc>
          <w:tcPr>
            <w:tcW w:w="1713" w:type="dxa"/>
            <w:vAlign w:val="center"/>
          </w:tcPr>
          <w:p w14:paraId="2E7910D0" w14:textId="77777777" w:rsidR="00C43EB7" w:rsidRPr="002E3C43" w:rsidRDefault="00C43EB7" w:rsidP="00CD3745">
            <w:pPr>
              <w:rPr>
                <w:sz w:val="18"/>
                <w:szCs w:val="18"/>
              </w:rPr>
            </w:pPr>
            <w:r>
              <w:rPr>
                <w:sz w:val="18"/>
                <w:szCs w:val="18"/>
              </w:rPr>
              <w:t>8/25</w:t>
            </w:r>
            <w:r w:rsidRPr="002E3C43">
              <w:rPr>
                <w:sz w:val="18"/>
                <w:szCs w:val="18"/>
              </w:rPr>
              <w:t xml:space="preserve">/17 </w:t>
            </w:r>
            <w:r>
              <w:rPr>
                <w:sz w:val="18"/>
                <w:szCs w:val="18"/>
              </w:rPr>
              <w:t>17:04</w:t>
            </w:r>
          </w:p>
        </w:tc>
        <w:tc>
          <w:tcPr>
            <w:tcW w:w="7637" w:type="dxa"/>
            <w:vAlign w:val="center"/>
          </w:tcPr>
          <w:p w14:paraId="7586BD46" w14:textId="5EAA93F5" w:rsidR="00C43EB7" w:rsidRPr="00327EC1" w:rsidRDefault="00C43EB7" w:rsidP="00CD3745">
            <w:pPr>
              <w:rPr>
                <w:sz w:val="18"/>
                <w:szCs w:val="18"/>
              </w:rPr>
            </w:pPr>
            <w:r w:rsidRPr="00327EC1">
              <w:rPr>
                <w:sz w:val="18"/>
                <w:szCs w:val="18"/>
              </w:rPr>
              <w:t>Emergency Notice issued due to Hurricane Harvey having an adverse impact on the ERCOT System due to transmission line outages</w:t>
            </w:r>
          </w:p>
        </w:tc>
      </w:tr>
    </w:tbl>
    <w:p w14:paraId="0EBE4782" w14:textId="18042042" w:rsidR="00B0364C" w:rsidRPr="001E212D" w:rsidRDefault="00B0364C" w:rsidP="00B0364C"/>
    <w:p w14:paraId="19A13AA0" w14:textId="3652BEA0" w:rsidR="005B1104" w:rsidRPr="00514489" w:rsidRDefault="005B1104" w:rsidP="005B1104">
      <w:pPr>
        <w:pStyle w:val="Heading1"/>
      </w:pPr>
      <w:bookmarkStart w:id="279" w:name="_Toc494200725"/>
      <w:r w:rsidRPr="00514489">
        <w:t>Application Performance</w:t>
      </w:r>
      <w:bookmarkEnd w:id="279"/>
    </w:p>
    <w:p w14:paraId="2A078BEA" w14:textId="75B482F9" w:rsidR="00075C8B" w:rsidRPr="002E3C43" w:rsidRDefault="00B7590B" w:rsidP="00075C8B">
      <w:pPr>
        <w:pStyle w:val="Heading2"/>
      </w:pPr>
      <w:bookmarkStart w:id="280" w:name="_Toc494200726"/>
      <w:r w:rsidRPr="002E3C43">
        <w:t>TSAT/VSAT Performance Issues</w:t>
      </w:r>
      <w:bookmarkEnd w:id="280"/>
    </w:p>
    <w:p w14:paraId="7DA358F6" w14:textId="3F8DAEC2" w:rsidR="005B6874" w:rsidRPr="002E3C43" w:rsidRDefault="00514489" w:rsidP="002E3C43">
      <w:r>
        <w:t>ERCOT’s VSAT tool was not able to solve for ab</w:t>
      </w:r>
      <w:r w:rsidR="006C2E14">
        <w:t>out an hour on August 30, 2017.</w:t>
      </w:r>
    </w:p>
    <w:p w14:paraId="4B157D27" w14:textId="000FE09E" w:rsidR="00B7590B" w:rsidRPr="002E3C43" w:rsidRDefault="00B7590B" w:rsidP="00B7590B">
      <w:pPr>
        <w:pStyle w:val="Heading2"/>
      </w:pPr>
      <w:bookmarkStart w:id="281" w:name="_Toc494200727"/>
      <w:r w:rsidRPr="002E3C43">
        <w:lastRenderedPageBreak/>
        <w:t>Communication Issues</w:t>
      </w:r>
      <w:bookmarkEnd w:id="281"/>
    </w:p>
    <w:p w14:paraId="7C28ABD1" w14:textId="7F4815F0" w:rsidR="00B7590B" w:rsidRPr="002E3C43" w:rsidRDefault="002F499A" w:rsidP="00794709">
      <w:pPr>
        <w:tabs>
          <w:tab w:val="left" w:pos="1830"/>
        </w:tabs>
      </w:pPr>
      <w:r w:rsidRPr="002E3C43">
        <w:t>None.</w:t>
      </w:r>
    </w:p>
    <w:p w14:paraId="7CFD30DF" w14:textId="37FB6E08" w:rsidR="00B7590B" w:rsidRPr="002E3C43" w:rsidRDefault="00B7590B" w:rsidP="00B7590B">
      <w:pPr>
        <w:pStyle w:val="Heading2"/>
      </w:pPr>
      <w:bookmarkStart w:id="282" w:name="_Toc494200728"/>
      <w:r w:rsidRPr="002E3C43">
        <w:t>Market System Issues</w:t>
      </w:r>
      <w:bookmarkEnd w:id="282"/>
    </w:p>
    <w:p w14:paraId="4615E9D8" w14:textId="77777777" w:rsidR="00771B6E" w:rsidRPr="002E3C43" w:rsidRDefault="00C642CD">
      <w:r w:rsidRPr="002E3C43">
        <w:t>None.</w:t>
      </w:r>
    </w:p>
    <w:p w14:paraId="3AA4C1AB" w14:textId="77777777" w:rsidR="00771B6E" w:rsidRPr="00AE4326" w:rsidRDefault="00771B6E">
      <w:pPr>
        <w:rPr>
          <w:highlight w:val="yellow"/>
        </w:rPr>
      </w:pPr>
    </w:p>
    <w:p w14:paraId="5DA684AD" w14:textId="2063ECEF" w:rsidR="00771B6E" w:rsidRPr="000F53FA" w:rsidRDefault="00771B6E" w:rsidP="00A05AC2">
      <w:pPr>
        <w:pStyle w:val="Heading1"/>
      </w:pPr>
      <w:bookmarkStart w:id="283" w:name="_Toc494200729"/>
      <w:r w:rsidRPr="000F53FA">
        <w:t>Model Updates</w:t>
      </w:r>
      <w:bookmarkEnd w:id="283"/>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76431">
      <w:pPr>
        <w:pStyle w:val="ListParagraph"/>
        <w:numPr>
          <w:ilvl w:val="0"/>
          <w:numId w:val="31"/>
        </w:numPr>
      </w:pPr>
      <w:r w:rsidRPr="005C1ED0">
        <w:t>Static Line ratings (Interim Update)</w:t>
      </w:r>
    </w:p>
    <w:p w14:paraId="522BD841" w14:textId="0AC95E9F" w:rsidR="00476431" w:rsidRPr="005C1ED0" w:rsidRDefault="00476431" w:rsidP="00476431">
      <w:pPr>
        <w:pStyle w:val="ListParagraph"/>
        <w:numPr>
          <w:ilvl w:val="0"/>
          <w:numId w:val="31"/>
        </w:numPr>
      </w:pPr>
      <w:r w:rsidRPr="005C1ED0">
        <w:t>Dynamic Line ratings (non-Interim Update)</w:t>
      </w:r>
    </w:p>
    <w:p w14:paraId="62381C47" w14:textId="7EE6F69B" w:rsidR="00FD0DFA" w:rsidRPr="005C1ED0" w:rsidRDefault="00FD0DFA" w:rsidP="00476431">
      <w:pPr>
        <w:pStyle w:val="ListParagraph"/>
        <w:numPr>
          <w:ilvl w:val="0"/>
          <w:numId w:val="31"/>
        </w:numPr>
      </w:pPr>
      <w:r w:rsidRPr="005C1ED0">
        <w:t>Autotransformer ratings (non-Interim Update)</w:t>
      </w:r>
    </w:p>
    <w:p w14:paraId="1E8E8DA0" w14:textId="5B4DFB70" w:rsidR="00476431" w:rsidRPr="005C1ED0" w:rsidRDefault="00476431" w:rsidP="00476431">
      <w:pPr>
        <w:pStyle w:val="ListParagraph"/>
        <w:numPr>
          <w:ilvl w:val="0"/>
          <w:numId w:val="31"/>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76431">
      <w:pPr>
        <w:pStyle w:val="ListParagraph"/>
        <w:numPr>
          <w:ilvl w:val="0"/>
          <w:numId w:val="31"/>
        </w:numPr>
      </w:pPr>
      <w:r w:rsidRPr="005C1ED0">
        <w:t>Contingency Definitions (Interim Update)</w:t>
      </w:r>
    </w:p>
    <w:p w14:paraId="199B8216" w14:textId="7E108868" w:rsidR="00476431" w:rsidRPr="005C1ED0" w:rsidRDefault="00476431" w:rsidP="00476431">
      <w:pPr>
        <w:pStyle w:val="ListParagraph"/>
        <w:numPr>
          <w:ilvl w:val="0"/>
          <w:numId w:val="31"/>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76431">
      <w:pPr>
        <w:pStyle w:val="ListParagraph"/>
        <w:numPr>
          <w:ilvl w:val="0"/>
          <w:numId w:val="31"/>
        </w:numPr>
      </w:pPr>
      <w:r w:rsidRPr="005C1ED0">
        <w:t>Net Dependable and Reactive Capability (NDCRC) values (Interim Update)</w:t>
      </w:r>
    </w:p>
    <w:p w14:paraId="07FD5560" w14:textId="2FB62233" w:rsidR="00FD0DFA" w:rsidRPr="005C1ED0" w:rsidRDefault="00FD0DFA" w:rsidP="00476431">
      <w:pPr>
        <w:pStyle w:val="ListParagraph"/>
        <w:numPr>
          <w:ilvl w:val="0"/>
          <w:numId w:val="31"/>
        </w:numPr>
      </w:pPr>
      <w:r w:rsidRPr="005C1ED0">
        <w:t>Impedance Updates (non-Interim)</w:t>
      </w:r>
    </w:p>
    <w:p w14:paraId="1B4FE667" w14:textId="77777777" w:rsidR="00476431" w:rsidRPr="00A05AC2" w:rsidRDefault="00476431" w:rsidP="00476431">
      <w:pPr>
        <w:pStyle w:val="ListParagraph"/>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A05AC2" w:rsidRPr="00A05AC2" w14:paraId="6ADCC87D" w14:textId="77777777" w:rsidTr="0082765C">
        <w:trPr>
          <w:trHeight w:val="674"/>
          <w:jc w:val="center"/>
        </w:trPr>
        <w:tc>
          <w:tcPr>
            <w:tcW w:w="4135" w:type="dxa"/>
            <w:shd w:val="clear" w:color="auto" w:fill="595959" w:themeFill="text1" w:themeFillTint="A6"/>
            <w:vAlign w:val="center"/>
          </w:tcPr>
          <w:p w14:paraId="6301D3E1" w14:textId="3CA01B30" w:rsidR="00771B6E" w:rsidRPr="00A05AC2" w:rsidRDefault="0082765C" w:rsidP="0082765C">
            <w:pPr>
              <w:jc w:val="center"/>
              <w:rPr>
                <w:b/>
                <w:color w:val="FFFFFF" w:themeColor="background1"/>
                <w:sz w:val="22"/>
              </w:rPr>
            </w:pPr>
            <w:r w:rsidRPr="00A05AC2">
              <w:rPr>
                <w:b/>
                <w:color w:val="FFFFFF" w:themeColor="background1"/>
                <w:sz w:val="22"/>
              </w:rPr>
              <w:t>Transmission Operator</w:t>
            </w:r>
          </w:p>
        </w:tc>
        <w:tc>
          <w:tcPr>
            <w:tcW w:w="2705" w:type="dxa"/>
            <w:shd w:val="clear" w:color="auto" w:fill="595959" w:themeFill="text1" w:themeFillTint="A6"/>
            <w:vAlign w:val="center"/>
          </w:tcPr>
          <w:p w14:paraId="582A53C6" w14:textId="195D6847" w:rsidR="00771B6E" w:rsidRPr="00A05AC2" w:rsidRDefault="00701573" w:rsidP="0082765C">
            <w:pPr>
              <w:jc w:val="center"/>
              <w:rPr>
                <w:b/>
                <w:color w:val="FFFFFF" w:themeColor="background1"/>
                <w:sz w:val="22"/>
              </w:rPr>
            </w:pPr>
            <w:r w:rsidRPr="00A05AC2">
              <w:rPr>
                <w:b/>
                <w:color w:val="FFFFFF" w:themeColor="background1"/>
                <w:sz w:val="22"/>
              </w:rPr>
              <w:t xml:space="preserve">Number of </w:t>
            </w:r>
            <w:r w:rsidR="0082765C" w:rsidRPr="00A05AC2">
              <w:rPr>
                <w:b/>
                <w:color w:val="FFFFFF" w:themeColor="background1"/>
                <w:sz w:val="22"/>
              </w:rPr>
              <w:t>DPCs</w:t>
            </w:r>
          </w:p>
        </w:tc>
      </w:tr>
    </w:tbl>
    <w:tbl>
      <w:tblPr>
        <w:tblStyle w:val="TableGrid10"/>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135"/>
        <w:gridCol w:w="2705"/>
      </w:tblGrid>
      <w:tr w:rsidR="0049205B" w:rsidRPr="00A05AC2" w14:paraId="619AA321" w14:textId="77777777" w:rsidTr="001F642B">
        <w:trPr>
          <w:trHeight w:val="576"/>
          <w:jc w:val="center"/>
        </w:trPr>
        <w:tc>
          <w:tcPr>
            <w:tcW w:w="4135" w:type="dxa"/>
            <w:vAlign w:val="center"/>
          </w:tcPr>
          <w:p w14:paraId="1E12BD74" w14:textId="2258C28C" w:rsidR="0049205B" w:rsidRPr="00A05AC2" w:rsidRDefault="000F53FA" w:rsidP="001F642B">
            <w:pPr>
              <w:jc w:val="center"/>
              <w:rPr>
                <w:color w:val="auto"/>
              </w:rPr>
            </w:pPr>
            <w:r>
              <w:rPr>
                <w:color w:val="auto"/>
              </w:rPr>
              <w:t>CENTERPOINT</w:t>
            </w:r>
          </w:p>
        </w:tc>
        <w:tc>
          <w:tcPr>
            <w:tcW w:w="2705" w:type="dxa"/>
            <w:vAlign w:val="center"/>
          </w:tcPr>
          <w:p w14:paraId="4FFABFBD" w14:textId="3CB821CB" w:rsidR="0049205B" w:rsidRPr="00A05AC2" w:rsidRDefault="000F53FA" w:rsidP="001F642B">
            <w:pPr>
              <w:jc w:val="center"/>
              <w:rPr>
                <w:color w:val="auto"/>
              </w:rPr>
            </w:pPr>
            <w:r>
              <w:rPr>
                <w:color w:val="auto"/>
              </w:rPr>
              <w:t>1</w:t>
            </w:r>
            <w:r w:rsidR="00A15CA0">
              <w:rPr>
                <w:color w:val="auto"/>
              </w:rPr>
              <w:t>3</w:t>
            </w:r>
          </w:p>
        </w:tc>
      </w:tr>
      <w:tr w:rsidR="0049205B" w:rsidRPr="00A05AC2" w14:paraId="4EF8F066" w14:textId="77777777" w:rsidTr="001F642B">
        <w:trPr>
          <w:trHeight w:val="576"/>
          <w:jc w:val="center"/>
        </w:trPr>
        <w:tc>
          <w:tcPr>
            <w:tcW w:w="4135" w:type="dxa"/>
            <w:vAlign w:val="center"/>
          </w:tcPr>
          <w:p w14:paraId="77DC60DF" w14:textId="327649B4" w:rsidR="0049205B" w:rsidRPr="00A05AC2" w:rsidRDefault="00A15CA0" w:rsidP="001F642B">
            <w:pPr>
              <w:jc w:val="center"/>
              <w:rPr>
                <w:color w:val="auto"/>
              </w:rPr>
            </w:pPr>
            <w:r>
              <w:rPr>
                <w:color w:val="auto"/>
              </w:rPr>
              <w:t>ERCOT</w:t>
            </w:r>
          </w:p>
        </w:tc>
        <w:tc>
          <w:tcPr>
            <w:tcW w:w="2705" w:type="dxa"/>
            <w:vAlign w:val="center"/>
          </w:tcPr>
          <w:p w14:paraId="5C7D537E" w14:textId="41A076DF" w:rsidR="0049205B" w:rsidRPr="00A05AC2" w:rsidRDefault="000F53FA" w:rsidP="001F642B">
            <w:pPr>
              <w:jc w:val="center"/>
              <w:rPr>
                <w:color w:val="auto"/>
              </w:rPr>
            </w:pPr>
            <w:r>
              <w:rPr>
                <w:color w:val="auto"/>
              </w:rPr>
              <w:t>8</w:t>
            </w:r>
          </w:p>
        </w:tc>
      </w:tr>
      <w:tr w:rsidR="0049205B" w14:paraId="5454F5FA" w14:textId="77777777" w:rsidTr="001F642B">
        <w:trPr>
          <w:trHeight w:val="576"/>
          <w:jc w:val="center"/>
        </w:trPr>
        <w:tc>
          <w:tcPr>
            <w:tcW w:w="4135" w:type="dxa"/>
            <w:vAlign w:val="center"/>
          </w:tcPr>
          <w:p w14:paraId="3F2B5AE9" w14:textId="0B1AF138" w:rsidR="0049205B" w:rsidRDefault="00A15CA0" w:rsidP="001F642B">
            <w:pPr>
              <w:jc w:val="center"/>
            </w:pPr>
            <w:r>
              <w:t>ONCOR</w:t>
            </w:r>
          </w:p>
        </w:tc>
        <w:tc>
          <w:tcPr>
            <w:tcW w:w="2705" w:type="dxa"/>
            <w:vAlign w:val="center"/>
          </w:tcPr>
          <w:p w14:paraId="7D4B7F06" w14:textId="1228BF5D" w:rsidR="0049205B" w:rsidRDefault="000F53FA" w:rsidP="001F642B">
            <w:pPr>
              <w:jc w:val="center"/>
            </w:pPr>
            <w:r>
              <w:t>2</w:t>
            </w:r>
          </w:p>
        </w:tc>
      </w:tr>
    </w:tbl>
    <w:p w14:paraId="34854180" w14:textId="77777777" w:rsidR="00771B6E" w:rsidRPr="00771B6E" w:rsidRDefault="00771B6E" w:rsidP="00771B6E"/>
    <w:p w14:paraId="0E2BF76D" w14:textId="51B8D3DE" w:rsidR="00073E1F" w:rsidRDefault="00073E1F">
      <w:pPr>
        <w:rPr>
          <w:rFonts w:cs="Arial"/>
          <w:b/>
          <w:bCs/>
          <w:color w:val="00ACC8" w:themeColor="accent1"/>
          <w:kern w:val="32"/>
          <w:sz w:val="28"/>
          <w:szCs w:val="32"/>
        </w:rPr>
      </w:pPr>
      <w:r>
        <w:br w:type="page"/>
      </w:r>
    </w:p>
    <w:p w14:paraId="4F81B343" w14:textId="0AE4FF8A" w:rsidR="00B7590B" w:rsidRPr="00331765" w:rsidRDefault="00B7590B" w:rsidP="00B7590B">
      <w:pPr>
        <w:pStyle w:val="Heading1"/>
        <w:numPr>
          <w:ilvl w:val="0"/>
          <w:numId w:val="0"/>
        </w:numPr>
        <w:ind w:left="540" w:hanging="540"/>
      </w:pPr>
      <w:bookmarkStart w:id="284" w:name="_Toc494200730"/>
      <w:r w:rsidRPr="00091334">
        <w:lastRenderedPageBreak/>
        <w:t>Appendix A</w:t>
      </w:r>
      <w:r w:rsidRPr="001F55E6">
        <w:t>: Real-Time Constraints</w:t>
      </w:r>
      <w:bookmarkEnd w:id="284"/>
    </w:p>
    <w:p w14:paraId="12A290E0" w14:textId="2AFED18A" w:rsidR="00B7590B" w:rsidRPr="00331765" w:rsidRDefault="00B7590B" w:rsidP="00B7590B">
      <w:pPr>
        <w:rPr>
          <w:rFonts w:cs="Arial"/>
          <w:szCs w:val="22"/>
        </w:rPr>
      </w:pPr>
      <w:r w:rsidRPr="00331765">
        <w:rPr>
          <w:rFonts w:cs="Arial"/>
          <w:szCs w:val="22"/>
        </w:rPr>
        <w:t xml:space="preserve">The following is a complete list of constraints activated in SCED for the month of </w:t>
      </w:r>
      <w:r w:rsidR="00CD3745">
        <w:rPr>
          <w:rFonts w:cs="Arial"/>
          <w:szCs w:val="22"/>
        </w:rPr>
        <w:t>August</w:t>
      </w:r>
      <w:r w:rsidRPr="00331765">
        <w:rPr>
          <w:rFonts w:cs="Arial"/>
          <w:szCs w:val="22"/>
        </w:rPr>
        <w:t xml:space="preserve">.  Full contingency descriptions can be found in the Standard Contingencies List located on the MIS secure site at Grid </w:t>
      </w:r>
      <w:r w:rsidRPr="00331765">
        <w:rPr>
          <w:rFonts w:cs="Arial"/>
          <w:szCs w:val="22"/>
        </w:rPr>
        <w:sym w:font="Wingdings" w:char="F0E0"/>
      </w:r>
      <w:r w:rsidRPr="00331765">
        <w:rPr>
          <w:rFonts w:cs="Arial"/>
          <w:szCs w:val="22"/>
        </w:rPr>
        <w:t xml:space="preserve"> Generation </w:t>
      </w:r>
      <w:r w:rsidRPr="00331765">
        <w:rPr>
          <w:rFonts w:cs="Arial"/>
          <w:szCs w:val="22"/>
        </w:rPr>
        <w:sym w:font="Wingdings" w:char="F0E0"/>
      </w:r>
      <w:r w:rsidRPr="00331765">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8530"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488"/>
        <w:gridCol w:w="2448"/>
        <w:gridCol w:w="1584"/>
        <w:gridCol w:w="1354"/>
        <w:gridCol w:w="1656"/>
      </w:tblGrid>
      <w:tr w:rsidR="00014C27" w:rsidRPr="0084299D" w14:paraId="1C51C563" w14:textId="77777777" w:rsidTr="00CD3745">
        <w:trPr>
          <w:trHeight w:val="746"/>
          <w:jc w:val="center"/>
        </w:trPr>
        <w:tc>
          <w:tcPr>
            <w:tcW w:w="1488" w:type="dxa"/>
            <w:tcBorders>
              <w:bottom w:val="single" w:sz="4" w:space="0" w:color="auto"/>
            </w:tcBorders>
            <w:vAlign w:val="center"/>
          </w:tcPr>
          <w:p w14:paraId="0E63B5CA" w14:textId="77777777" w:rsidR="00014C27" w:rsidRPr="0084299D" w:rsidRDefault="00014C27" w:rsidP="00CD3745">
            <w:pPr>
              <w:jc w:val="center"/>
              <w:rPr>
                <w:b/>
                <w:color w:val="auto"/>
                <w:sz w:val="18"/>
                <w:szCs w:val="18"/>
              </w:rPr>
            </w:pPr>
            <w:r w:rsidRPr="0084299D">
              <w:rPr>
                <w:b/>
                <w:color w:val="auto"/>
                <w:sz w:val="18"/>
                <w:szCs w:val="18"/>
              </w:rPr>
              <w:t>Contingency</w:t>
            </w:r>
          </w:p>
        </w:tc>
        <w:tc>
          <w:tcPr>
            <w:tcW w:w="2448" w:type="dxa"/>
            <w:tcBorders>
              <w:bottom w:val="single" w:sz="4" w:space="0" w:color="auto"/>
            </w:tcBorders>
            <w:vAlign w:val="center"/>
          </w:tcPr>
          <w:p w14:paraId="2241D1D6" w14:textId="77777777" w:rsidR="00014C27" w:rsidRPr="0084299D" w:rsidRDefault="00014C27" w:rsidP="00CD3745">
            <w:pPr>
              <w:jc w:val="center"/>
              <w:rPr>
                <w:b/>
                <w:color w:val="auto"/>
                <w:sz w:val="18"/>
                <w:szCs w:val="18"/>
              </w:rPr>
            </w:pPr>
            <w:r w:rsidRPr="0084299D">
              <w:rPr>
                <w:b/>
                <w:color w:val="auto"/>
                <w:sz w:val="18"/>
                <w:szCs w:val="18"/>
              </w:rPr>
              <w:t>Constrained Element</w:t>
            </w:r>
          </w:p>
        </w:tc>
        <w:tc>
          <w:tcPr>
            <w:tcW w:w="1584" w:type="dxa"/>
            <w:tcBorders>
              <w:bottom w:val="single" w:sz="4" w:space="0" w:color="auto"/>
            </w:tcBorders>
            <w:vAlign w:val="center"/>
          </w:tcPr>
          <w:p w14:paraId="521BD535" w14:textId="77777777" w:rsidR="00014C27" w:rsidRPr="0084299D" w:rsidRDefault="00014C27" w:rsidP="00CD3745">
            <w:pPr>
              <w:jc w:val="center"/>
              <w:rPr>
                <w:b/>
                <w:color w:val="auto"/>
                <w:sz w:val="18"/>
                <w:szCs w:val="18"/>
              </w:rPr>
            </w:pPr>
            <w:r w:rsidRPr="0084299D">
              <w:rPr>
                <w:b/>
                <w:color w:val="auto"/>
                <w:sz w:val="18"/>
                <w:szCs w:val="18"/>
              </w:rPr>
              <w:t>From Station</w:t>
            </w:r>
          </w:p>
        </w:tc>
        <w:tc>
          <w:tcPr>
            <w:tcW w:w="1354" w:type="dxa"/>
            <w:tcBorders>
              <w:bottom w:val="single" w:sz="4" w:space="0" w:color="auto"/>
            </w:tcBorders>
            <w:vAlign w:val="center"/>
          </w:tcPr>
          <w:p w14:paraId="10CF43A0" w14:textId="77777777" w:rsidR="00014C27" w:rsidRPr="0084299D" w:rsidRDefault="00014C27" w:rsidP="00CD3745">
            <w:pPr>
              <w:jc w:val="center"/>
              <w:rPr>
                <w:b/>
                <w:color w:val="auto"/>
                <w:sz w:val="18"/>
                <w:szCs w:val="18"/>
              </w:rPr>
            </w:pPr>
            <w:r w:rsidRPr="0084299D">
              <w:rPr>
                <w:b/>
                <w:color w:val="auto"/>
                <w:sz w:val="18"/>
                <w:szCs w:val="18"/>
              </w:rPr>
              <w:t>To Station</w:t>
            </w:r>
          </w:p>
        </w:tc>
        <w:tc>
          <w:tcPr>
            <w:tcW w:w="1656" w:type="dxa"/>
            <w:tcBorders>
              <w:bottom w:val="single" w:sz="4" w:space="0" w:color="auto"/>
            </w:tcBorders>
            <w:vAlign w:val="center"/>
          </w:tcPr>
          <w:p w14:paraId="7A61FDC7" w14:textId="77777777" w:rsidR="00014C27" w:rsidRPr="0084299D" w:rsidRDefault="00014C27" w:rsidP="00CD3745">
            <w:pPr>
              <w:jc w:val="center"/>
              <w:rPr>
                <w:b/>
                <w:color w:val="auto"/>
                <w:sz w:val="18"/>
                <w:szCs w:val="18"/>
              </w:rPr>
            </w:pPr>
            <w:r w:rsidRPr="0084299D">
              <w:rPr>
                <w:b/>
                <w:color w:val="auto"/>
                <w:sz w:val="18"/>
                <w:szCs w:val="18"/>
              </w:rPr>
              <w:t># of Days Constraint Active</w:t>
            </w:r>
          </w:p>
        </w:tc>
      </w:tr>
      <w:tr w:rsidR="00014C27" w:rsidRPr="00DC6265" w14:paraId="3439DEF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80E37D1" w14:textId="77777777" w:rsidR="00014C27" w:rsidRPr="00DC6265" w:rsidRDefault="00014C27" w:rsidP="00CD3745">
            <w:pPr>
              <w:rPr>
                <w:rFonts w:cs="Arial"/>
                <w:color w:val="454545"/>
                <w:sz w:val="16"/>
                <w:szCs w:val="16"/>
              </w:rPr>
            </w:pPr>
            <w:r>
              <w:rPr>
                <w:rFonts w:ascii="Arial" w:hAnsi="Arial" w:cs="Arial"/>
                <w:color w:val="454545"/>
                <w:sz w:val="16"/>
                <w:szCs w:val="16"/>
              </w:rPr>
              <w:t>XFTS89</w:t>
            </w:r>
          </w:p>
        </w:tc>
        <w:tc>
          <w:tcPr>
            <w:tcW w:w="2448" w:type="dxa"/>
            <w:tcBorders>
              <w:top w:val="single" w:sz="4" w:space="0" w:color="auto"/>
              <w:bottom w:val="single" w:sz="4" w:space="0" w:color="auto"/>
            </w:tcBorders>
            <w:noWrap/>
            <w:hideMark/>
          </w:tcPr>
          <w:p w14:paraId="24800007" w14:textId="77777777" w:rsidR="00014C27" w:rsidRPr="00DC6265" w:rsidRDefault="00014C27" w:rsidP="00CD3745">
            <w:pPr>
              <w:rPr>
                <w:rFonts w:cs="Arial"/>
                <w:color w:val="454545"/>
                <w:sz w:val="16"/>
                <w:szCs w:val="16"/>
              </w:rPr>
            </w:pPr>
            <w:r>
              <w:rPr>
                <w:rFonts w:ascii="Arial" w:hAnsi="Arial" w:cs="Arial"/>
                <w:color w:val="454545"/>
                <w:sz w:val="16"/>
                <w:szCs w:val="16"/>
              </w:rPr>
              <w:t>PIGTAP_SOLSTI1_1</w:t>
            </w:r>
          </w:p>
        </w:tc>
        <w:tc>
          <w:tcPr>
            <w:tcW w:w="1584" w:type="dxa"/>
            <w:tcBorders>
              <w:top w:val="single" w:sz="4" w:space="0" w:color="auto"/>
              <w:bottom w:val="single" w:sz="4" w:space="0" w:color="auto"/>
            </w:tcBorders>
            <w:noWrap/>
            <w:hideMark/>
          </w:tcPr>
          <w:p w14:paraId="5D8DE1BC" w14:textId="77777777" w:rsidR="00014C27" w:rsidRPr="00DC6265" w:rsidRDefault="00014C27" w:rsidP="00CD3745">
            <w:pPr>
              <w:rPr>
                <w:rFonts w:cs="Arial"/>
                <w:color w:val="454545"/>
                <w:sz w:val="16"/>
                <w:szCs w:val="16"/>
              </w:rPr>
            </w:pPr>
            <w:r>
              <w:rPr>
                <w:rFonts w:ascii="Arial" w:hAnsi="Arial" w:cs="Arial"/>
                <w:color w:val="454545"/>
                <w:sz w:val="16"/>
                <w:szCs w:val="16"/>
              </w:rPr>
              <w:t>SOLSTICE</w:t>
            </w:r>
          </w:p>
        </w:tc>
        <w:tc>
          <w:tcPr>
            <w:tcW w:w="1354" w:type="dxa"/>
            <w:tcBorders>
              <w:top w:val="single" w:sz="4" w:space="0" w:color="auto"/>
              <w:bottom w:val="single" w:sz="4" w:space="0" w:color="auto"/>
            </w:tcBorders>
            <w:noWrap/>
            <w:hideMark/>
          </w:tcPr>
          <w:p w14:paraId="2719D74B" w14:textId="77777777" w:rsidR="00014C27" w:rsidRPr="00DC6265" w:rsidRDefault="00014C27" w:rsidP="00CD3745">
            <w:pPr>
              <w:rPr>
                <w:rFonts w:cs="Arial"/>
                <w:color w:val="454545"/>
                <w:sz w:val="16"/>
                <w:szCs w:val="16"/>
              </w:rPr>
            </w:pPr>
            <w:r>
              <w:rPr>
                <w:rFonts w:ascii="Arial" w:hAnsi="Arial"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2565249A"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27</w:t>
            </w:r>
          </w:p>
        </w:tc>
      </w:tr>
      <w:tr w:rsidR="00014C27" w:rsidRPr="00DC6265" w14:paraId="6FAC7D0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B2AA9D4" w14:textId="77777777" w:rsidR="00014C27" w:rsidRPr="00DC6265" w:rsidRDefault="00014C27" w:rsidP="00CD3745">
            <w:pPr>
              <w:rPr>
                <w:rFonts w:cs="Arial"/>
                <w:color w:val="454545"/>
                <w:sz w:val="16"/>
                <w:szCs w:val="16"/>
              </w:rPr>
            </w:pPr>
            <w:r>
              <w:rPr>
                <w:rFonts w:ascii="Arial" w:hAnsi="Arial" w:cs="Arial"/>
                <w:color w:val="454545"/>
                <w:sz w:val="16"/>
                <w:szCs w:val="16"/>
              </w:rPr>
              <w:t>XFTS89</w:t>
            </w:r>
          </w:p>
        </w:tc>
        <w:tc>
          <w:tcPr>
            <w:tcW w:w="2448" w:type="dxa"/>
            <w:tcBorders>
              <w:top w:val="single" w:sz="4" w:space="0" w:color="auto"/>
              <w:bottom w:val="single" w:sz="4" w:space="0" w:color="auto"/>
            </w:tcBorders>
            <w:noWrap/>
            <w:hideMark/>
          </w:tcPr>
          <w:p w14:paraId="1EC20189" w14:textId="77777777" w:rsidR="00014C27" w:rsidRPr="00DC6265" w:rsidRDefault="00014C27" w:rsidP="00CD3745">
            <w:pPr>
              <w:rPr>
                <w:rFonts w:cs="Arial"/>
                <w:color w:val="454545"/>
                <w:sz w:val="16"/>
                <w:szCs w:val="16"/>
              </w:rPr>
            </w:pPr>
            <w:r>
              <w:rPr>
                <w:rFonts w:ascii="Arial" w:hAnsi="Arial" w:cs="Arial"/>
                <w:color w:val="454545"/>
                <w:sz w:val="16"/>
                <w:szCs w:val="16"/>
              </w:rPr>
              <w:t>PIGTAP_SOLSTI1_1</w:t>
            </w:r>
          </w:p>
        </w:tc>
        <w:tc>
          <w:tcPr>
            <w:tcW w:w="1584" w:type="dxa"/>
            <w:tcBorders>
              <w:top w:val="single" w:sz="4" w:space="0" w:color="auto"/>
              <w:bottom w:val="single" w:sz="4" w:space="0" w:color="auto"/>
            </w:tcBorders>
            <w:noWrap/>
            <w:hideMark/>
          </w:tcPr>
          <w:p w14:paraId="13C19E3E" w14:textId="77777777" w:rsidR="00014C27" w:rsidRPr="00DC6265" w:rsidRDefault="00014C27" w:rsidP="00CD3745">
            <w:pPr>
              <w:rPr>
                <w:rFonts w:cs="Arial"/>
                <w:color w:val="454545"/>
                <w:sz w:val="16"/>
                <w:szCs w:val="16"/>
              </w:rPr>
            </w:pPr>
            <w:r>
              <w:rPr>
                <w:rFonts w:ascii="Arial" w:hAnsi="Arial" w:cs="Arial"/>
                <w:color w:val="454545"/>
                <w:sz w:val="16"/>
                <w:szCs w:val="16"/>
              </w:rPr>
              <w:t>PIGTAP</w:t>
            </w:r>
          </w:p>
        </w:tc>
        <w:tc>
          <w:tcPr>
            <w:tcW w:w="1354" w:type="dxa"/>
            <w:tcBorders>
              <w:top w:val="single" w:sz="4" w:space="0" w:color="auto"/>
              <w:bottom w:val="single" w:sz="4" w:space="0" w:color="auto"/>
            </w:tcBorders>
            <w:noWrap/>
            <w:hideMark/>
          </w:tcPr>
          <w:p w14:paraId="05E07037" w14:textId="77777777" w:rsidR="00014C27" w:rsidRPr="00DC6265" w:rsidRDefault="00014C27" w:rsidP="00CD3745">
            <w:pPr>
              <w:rPr>
                <w:rFonts w:cs="Arial"/>
                <w:color w:val="454545"/>
                <w:sz w:val="16"/>
                <w:szCs w:val="16"/>
              </w:rPr>
            </w:pPr>
            <w:r>
              <w:rPr>
                <w:rFonts w:ascii="Arial" w:hAnsi="Arial" w:cs="Arial"/>
                <w:color w:val="454545"/>
                <w:sz w:val="16"/>
                <w:szCs w:val="16"/>
              </w:rPr>
              <w:t>SOLSTICE</w:t>
            </w:r>
          </w:p>
        </w:tc>
        <w:tc>
          <w:tcPr>
            <w:tcW w:w="1656" w:type="dxa"/>
            <w:tcBorders>
              <w:top w:val="single" w:sz="4" w:space="0" w:color="auto"/>
              <w:bottom w:val="single" w:sz="4" w:space="0" w:color="auto"/>
              <w:right w:val="single" w:sz="4" w:space="0" w:color="auto"/>
            </w:tcBorders>
            <w:noWrap/>
            <w:hideMark/>
          </w:tcPr>
          <w:p w14:paraId="0E3DB098"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27</w:t>
            </w:r>
          </w:p>
        </w:tc>
      </w:tr>
      <w:tr w:rsidR="00014C27" w:rsidRPr="00DC6265" w14:paraId="1EDDA49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74640A7" w14:textId="77777777" w:rsidR="00014C27" w:rsidRPr="00DC6265" w:rsidRDefault="00014C27" w:rsidP="00CD3745">
            <w:pPr>
              <w:rPr>
                <w:rFonts w:cs="Arial"/>
                <w:color w:val="454545"/>
                <w:sz w:val="16"/>
                <w:szCs w:val="16"/>
              </w:rPr>
            </w:pPr>
            <w:r>
              <w:rPr>
                <w:rFonts w:ascii="Arial" w:hAnsi="Arial" w:cs="Arial"/>
                <w:color w:val="454545"/>
                <w:sz w:val="16"/>
                <w:szCs w:val="16"/>
              </w:rPr>
              <w:t>DJEWSNG5</w:t>
            </w:r>
          </w:p>
        </w:tc>
        <w:tc>
          <w:tcPr>
            <w:tcW w:w="2448" w:type="dxa"/>
            <w:tcBorders>
              <w:top w:val="single" w:sz="4" w:space="0" w:color="auto"/>
              <w:bottom w:val="single" w:sz="4" w:space="0" w:color="auto"/>
            </w:tcBorders>
            <w:noWrap/>
            <w:hideMark/>
          </w:tcPr>
          <w:p w14:paraId="6D2B13EB" w14:textId="77777777" w:rsidR="00014C27" w:rsidRPr="00DC6265" w:rsidRDefault="00014C27" w:rsidP="00CD3745">
            <w:pPr>
              <w:rPr>
                <w:rFonts w:cs="Arial"/>
                <w:color w:val="454545"/>
                <w:sz w:val="16"/>
                <w:szCs w:val="16"/>
              </w:rPr>
            </w:pPr>
            <w:r>
              <w:rPr>
                <w:rFonts w:ascii="Arial" w:hAnsi="Arial" w:cs="Arial"/>
                <w:color w:val="454545"/>
                <w:sz w:val="16"/>
                <w:szCs w:val="16"/>
              </w:rPr>
              <w:t>JK_TOKSW_1</w:t>
            </w:r>
          </w:p>
        </w:tc>
        <w:tc>
          <w:tcPr>
            <w:tcW w:w="1584" w:type="dxa"/>
            <w:tcBorders>
              <w:top w:val="single" w:sz="4" w:space="0" w:color="auto"/>
              <w:bottom w:val="single" w:sz="4" w:space="0" w:color="auto"/>
            </w:tcBorders>
            <w:noWrap/>
            <w:hideMark/>
          </w:tcPr>
          <w:p w14:paraId="28A802A0" w14:textId="77777777" w:rsidR="00014C27" w:rsidRPr="00DC6265" w:rsidRDefault="00014C27" w:rsidP="00CD3745">
            <w:pPr>
              <w:rPr>
                <w:rFonts w:cs="Arial"/>
                <w:color w:val="454545"/>
                <w:sz w:val="16"/>
                <w:szCs w:val="16"/>
              </w:rPr>
            </w:pPr>
            <w:r>
              <w:rPr>
                <w:rFonts w:ascii="Arial" w:hAnsi="Arial" w:cs="Arial"/>
                <w:color w:val="454545"/>
                <w:sz w:val="16"/>
                <w:szCs w:val="16"/>
              </w:rPr>
              <w:t>TOKSW</w:t>
            </w:r>
          </w:p>
        </w:tc>
        <w:tc>
          <w:tcPr>
            <w:tcW w:w="1354" w:type="dxa"/>
            <w:tcBorders>
              <w:top w:val="single" w:sz="4" w:space="0" w:color="auto"/>
              <w:bottom w:val="single" w:sz="4" w:space="0" w:color="auto"/>
            </w:tcBorders>
            <w:noWrap/>
            <w:hideMark/>
          </w:tcPr>
          <w:p w14:paraId="50798F76" w14:textId="77777777" w:rsidR="00014C27" w:rsidRPr="00DC6265" w:rsidRDefault="00014C27" w:rsidP="00CD3745">
            <w:pPr>
              <w:rPr>
                <w:rFonts w:cs="Arial"/>
                <w:color w:val="454545"/>
                <w:sz w:val="16"/>
                <w:szCs w:val="16"/>
              </w:rPr>
            </w:pPr>
            <w:r>
              <w:rPr>
                <w:rFonts w:ascii="Arial" w:hAnsi="Arial" w:cs="Arial"/>
                <w:color w:val="454545"/>
                <w:sz w:val="16"/>
                <w:szCs w:val="16"/>
              </w:rPr>
              <w:t>JK_CK</w:t>
            </w:r>
          </w:p>
        </w:tc>
        <w:tc>
          <w:tcPr>
            <w:tcW w:w="1656" w:type="dxa"/>
            <w:tcBorders>
              <w:top w:val="single" w:sz="4" w:space="0" w:color="auto"/>
              <w:bottom w:val="single" w:sz="4" w:space="0" w:color="auto"/>
              <w:right w:val="single" w:sz="4" w:space="0" w:color="auto"/>
            </w:tcBorders>
            <w:noWrap/>
            <w:hideMark/>
          </w:tcPr>
          <w:p w14:paraId="62818BD0"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23</w:t>
            </w:r>
          </w:p>
        </w:tc>
      </w:tr>
      <w:tr w:rsidR="00014C27" w:rsidRPr="00DC6265" w14:paraId="456948A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8013D7B" w14:textId="77777777" w:rsidR="00014C27" w:rsidRPr="00DC6265" w:rsidRDefault="00014C27" w:rsidP="00CD3745">
            <w:pPr>
              <w:rPr>
                <w:rFonts w:cs="Arial"/>
                <w:color w:val="454545"/>
                <w:sz w:val="16"/>
                <w:szCs w:val="16"/>
              </w:rPr>
            </w:pPr>
            <w:r>
              <w:rPr>
                <w:rFonts w:ascii="Arial" w:hAnsi="Arial" w:cs="Arial"/>
                <w:color w:val="454545"/>
                <w:sz w:val="16"/>
                <w:szCs w:val="16"/>
              </w:rPr>
              <w:t>DRNS_TB5</w:t>
            </w:r>
          </w:p>
        </w:tc>
        <w:tc>
          <w:tcPr>
            <w:tcW w:w="2448" w:type="dxa"/>
            <w:tcBorders>
              <w:top w:val="single" w:sz="4" w:space="0" w:color="auto"/>
              <w:bottom w:val="single" w:sz="4" w:space="0" w:color="auto"/>
            </w:tcBorders>
            <w:noWrap/>
            <w:hideMark/>
          </w:tcPr>
          <w:p w14:paraId="22A069BB" w14:textId="77777777" w:rsidR="00014C27" w:rsidRPr="00DC6265" w:rsidRDefault="00014C27" w:rsidP="00CD3745">
            <w:pPr>
              <w:rPr>
                <w:rFonts w:cs="Arial"/>
                <w:color w:val="454545"/>
                <w:sz w:val="16"/>
                <w:szCs w:val="16"/>
              </w:rPr>
            </w:pPr>
            <w:r>
              <w:rPr>
                <w:rFonts w:ascii="Arial" w:hAnsi="Arial" w:cs="Arial"/>
                <w:color w:val="454545"/>
                <w:sz w:val="16"/>
                <w:szCs w:val="16"/>
              </w:rPr>
              <w:t>SNGZEN99_A</w:t>
            </w:r>
          </w:p>
        </w:tc>
        <w:tc>
          <w:tcPr>
            <w:tcW w:w="1584" w:type="dxa"/>
            <w:tcBorders>
              <w:top w:val="single" w:sz="4" w:space="0" w:color="auto"/>
              <w:bottom w:val="single" w:sz="4" w:space="0" w:color="auto"/>
            </w:tcBorders>
            <w:noWrap/>
            <w:hideMark/>
          </w:tcPr>
          <w:p w14:paraId="7F0500CC" w14:textId="77777777" w:rsidR="00014C27" w:rsidRPr="00DC6265" w:rsidRDefault="00014C27" w:rsidP="00CD3745">
            <w:pPr>
              <w:rPr>
                <w:rFonts w:cs="Arial"/>
                <w:color w:val="454545"/>
                <w:sz w:val="16"/>
                <w:szCs w:val="16"/>
              </w:rPr>
            </w:pPr>
            <w:r>
              <w:rPr>
                <w:rFonts w:ascii="Arial" w:hAnsi="Arial" w:cs="Arial"/>
                <w:color w:val="454545"/>
                <w:sz w:val="16"/>
                <w:szCs w:val="16"/>
              </w:rPr>
              <w:t>SNG</w:t>
            </w:r>
          </w:p>
        </w:tc>
        <w:tc>
          <w:tcPr>
            <w:tcW w:w="1354" w:type="dxa"/>
            <w:tcBorders>
              <w:top w:val="single" w:sz="4" w:space="0" w:color="auto"/>
              <w:bottom w:val="single" w:sz="4" w:space="0" w:color="auto"/>
            </w:tcBorders>
            <w:noWrap/>
            <w:hideMark/>
          </w:tcPr>
          <w:p w14:paraId="7DFC9874" w14:textId="77777777" w:rsidR="00014C27" w:rsidRPr="00DC6265" w:rsidRDefault="00014C27" w:rsidP="00CD3745">
            <w:pPr>
              <w:rPr>
                <w:rFonts w:cs="Arial"/>
                <w:color w:val="454545"/>
                <w:sz w:val="16"/>
                <w:szCs w:val="16"/>
              </w:rPr>
            </w:pPr>
            <w:r>
              <w:rPr>
                <w:rFonts w:ascii="Arial" w:hAnsi="Arial" w:cs="Arial"/>
                <w:color w:val="454545"/>
                <w:sz w:val="16"/>
                <w:szCs w:val="16"/>
              </w:rPr>
              <w:t>ZEN</w:t>
            </w:r>
          </w:p>
        </w:tc>
        <w:tc>
          <w:tcPr>
            <w:tcW w:w="1656" w:type="dxa"/>
            <w:tcBorders>
              <w:top w:val="single" w:sz="4" w:space="0" w:color="auto"/>
              <w:bottom w:val="single" w:sz="4" w:space="0" w:color="auto"/>
              <w:right w:val="single" w:sz="4" w:space="0" w:color="auto"/>
            </w:tcBorders>
            <w:noWrap/>
            <w:hideMark/>
          </w:tcPr>
          <w:p w14:paraId="5E718E34"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19</w:t>
            </w:r>
          </w:p>
        </w:tc>
      </w:tr>
      <w:tr w:rsidR="00014C27" w:rsidRPr="00DC6265" w14:paraId="6A5E612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315918C" w14:textId="77777777" w:rsidR="00014C27" w:rsidRPr="00DC6265" w:rsidRDefault="00014C27" w:rsidP="00CD3745">
            <w:pPr>
              <w:rPr>
                <w:rFonts w:cs="Arial"/>
                <w:color w:val="454545"/>
                <w:sz w:val="16"/>
                <w:szCs w:val="16"/>
              </w:rPr>
            </w:pPr>
            <w:r>
              <w:rPr>
                <w:rFonts w:ascii="Arial" w:hAnsi="Arial" w:cs="Arial"/>
                <w:color w:val="454545"/>
                <w:sz w:val="16"/>
                <w:szCs w:val="16"/>
              </w:rPr>
              <w:t>SLAQLOB8</w:t>
            </w:r>
          </w:p>
        </w:tc>
        <w:tc>
          <w:tcPr>
            <w:tcW w:w="2448" w:type="dxa"/>
            <w:tcBorders>
              <w:top w:val="single" w:sz="4" w:space="0" w:color="auto"/>
              <w:bottom w:val="single" w:sz="4" w:space="0" w:color="auto"/>
            </w:tcBorders>
            <w:noWrap/>
            <w:hideMark/>
          </w:tcPr>
          <w:p w14:paraId="1D7DA85D" w14:textId="77777777" w:rsidR="00014C27" w:rsidRPr="00DC6265" w:rsidRDefault="00014C27" w:rsidP="00CD3745">
            <w:pPr>
              <w:rPr>
                <w:rFonts w:cs="Arial"/>
                <w:color w:val="454545"/>
                <w:sz w:val="16"/>
                <w:szCs w:val="16"/>
              </w:rPr>
            </w:pPr>
            <w:r>
              <w:rPr>
                <w:rFonts w:ascii="Arial" w:hAnsi="Arial" w:cs="Arial"/>
                <w:color w:val="454545"/>
                <w:sz w:val="16"/>
                <w:szCs w:val="16"/>
              </w:rPr>
              <w:t>BRUNI_69_1</w:t>
            </w:r>
          </w:p>
        </w:tc>
        <w:tc>
          <w:tcPr>
            <w:tcW w:w="1584" w:type="dxa"/>
            <w:tcBorders>
              <w:top w:val="single" w:sz="4" w:space="0" w:color="auto"/>
              <w:bottom w:val="single" w:sz="4" w:space="0" w:color="auto"/>
            </w:tcBorders>
            <w:noWrap/>
            <w:hideMark/>
          </w:tcPr>
          <w:p w14:paraId="78B0BF0A" w14:textId="77777777" w:rsidR="00014C27" w:rsidRPr="00DC6265" w:rsidRDefault="00014C27" w:rsidP="00CD3745">
            <w:pPr>
              <w:rPr>
                <w:rFonts w:cs="Arial"/>
                <w:color w:val="454545"/>
                <w:sz w:val="16"/>
                <w:szCs w:val="16"/>
              </w:rPr>
            </w:pPr>
            <w:r>
              <w:rPr>
                <w:rFonts w:ascii="Arial" w:hAnsi="Arial" w:cs="Arial"/>
                <w:color w:val="454545"/>
                <w:sz w:val="16"/>
                <w:szCs w:val="16"/>
              </w:rPr>
              <w:t>BRUNI</w:t>
            </w:r>
          </w:p>
        </w:tc>
        <w:tc>
          <w:tcPr>
            <w:tcW w:w="1354" w:type="dxa"/>
            <w:tcBorders>
              <w:top w:val="single" w:sz="4" w:space="0" w:color="auto"/>
              <w:bottom w:val="single" w:sz="4" w:space="0" w:color="auto"/>
            </w:tcBorders>
            <w:noWrap/>
            <w:hideMark/>
          </w:tcPr>
          <w:p w14:paraId="2F9DD8DF" w14:textId="77777777" w:rsidR="00014C27" w:rsidRPr="00DC6265" w:rsidRDefault="00014C27" w:rsidP="00CD3745">
            <w:pPr>
              <w:rPr>
                <w:rFonts w:cs="Arial"/>
                <w:color w:val="454545"/>
                <w:sz w:val="16"/>
                <w:szCs w:val="16"/>
              </w:rPr>
            </w:pPr>
            <w:r>
              <w:rPr>
                <w:rFonts w:ascii="Arial" w:hAnsi="Arial" w:cs="Arial"/>
                <w:color w:val="454545"/>
                <w:sz w:val="16"/>
                <w:szCs w:val="16"/>
              </w:rPr>
              <w:t>BRUNI</w:t>
            </w:r>
          </w:p>
        </w:tc>
        <w:tc>
          <w:tcPr>
            <w:tcW w:w="1656" w:type="dxa"/>
            <w:tcBorders>
              <w:top w:val="single" w:sz="4" w:space="0" w:color="auto"/>
              <w:bottom w:val="single" w:sz="4" w:space="0" w:color="auto"/>
              <w:right w:val="single" w:sz="4" w:space="0" w:color="auto"/>
            </w:tcBorders>
            <w:noWrap/>
            <w:hideMark/>
          </w:tcPr>
          <w:p w14:paraId="5595AEC3"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18</w:t>
            </w:r>
          </w:p>
        </w:tc>
      </w:tr>
      <w:tr w:rsidR="00014C27" w:rsidRPr="00DC6265" w14:paraId="3A435DA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1C30298" w14:textId="77777777" w:rsidR="00014C27" w:rsidRPr="00DC6265" w:rsidRDefault="00014C27" w:rsidP="00CD3745">
            <w:pPr>
              <w:rPr>
                <w:rFonts w:cs="Arial"/>
                <w:color w:val="454545"/>
                <w:sz w:val="16"/>
                <w:szCs w:val="16"/>
              </w:rPr>
            </w:pPr>
            <w:r>
              <w:rPr>
                <w:rFonts w:ascii="Arial" w:hAnsi="Arial" w:cs="Arial"/>
                <w:color w:val="454545"/>
                <w:sz w:val="16"/>
                <w:szCs w:val="16"/>
              </w:rPr>
              <w:t>SPOLPHA8</w:t>
            </w:r>
          </w:p>
        </w:tc>
        <w:tc>
          <w:tcPr>
            <w:tcW w:w="2448" w:type="dxa"/>
            <w:tcBorders>
              <w:top w:val="single" w:sz="4" w:space="0" w:color="auto"/>
              <w:bottom w:val="single" w:sz="4" w:space="0" w:color="auto"/>
            </w:tcBorders>
            <w:noWrap/>
            <w:hideMark/>
          </w:tcPr>
          <w:p w14:paraId="714755BC" w14:textId="77777777" w:rsidR="00014C27" w:rsidRPr="00DC6265" w:rsidRDefault="00014C27" w:rsidP="00CD3745">
            <w:pPr>
              <w:rPr>
                <w:rFonts w:cs="Arial"/>
                <w:color w:val="454545"/>
                <w:sz w:val="16"/>
                <w:szCs w:val="16"/>
              </w:rPr>
            </w:pPr>
            <w:r>
              <w:rPr>
                <w:rFonts w:ascii="Arial" w:hAnsi="Arial" w:cs="Arial"/>
                <w:color w:val="454545"/>
                <w:sz w:val="16"/>
                <w:szCs w:val="16"/>
              </w:rPr>
              <w:t>GCB_100_1</w:t>
            </w:r>
          </w:p>
        </w:tc>
        <w:tc>
          <w:tcPr>
            <w:tcW w:w="1584" w:type="dxa"/>
            <w:tcBorders>
              <w:top w:val="single" w:sz="4" w:space="0" w:color="auto"/>
              <w:bottom w:val="single" w:sz="4" w:space="0" w:color="auto"/>
            </w:tcBorders>
            <w:noWrap/>
            <w:hideMark/>
          </w:tcPr>
          <w:p w14:paraId="58B1094D" w14:textId="77777777" w:rsidR="00014C27" w:rsidRPr="00DC6265" w:rsidRDefault="00014C27" w:rsidP="00CD3745">
            <w:pPr>
              <w:rPr>
                <w:rFonts w:cs="Arial"/>
                <w:color w:val="454545"/>
                <w:sz w:val="16"/>
                <w:szCs w:val="16"/>
              </w:rPr>
            </w:pPr>
            <w:r>
              <w:rPr>
                <w:rFonts w:ascii="Arial" w:hAnsi="Arial" w:cs="Arial"/>
                <w:color w:val="454545"/>
                <w:sz w:val="16"/>
                <w:szCs w:val="16"/>
              </w:rPr>
              <w:t>N_MCALLN</w:t>
            </w:r>
          </w:p>
        </w:tc>
        <w:tc>
          <w:tcPr>
            <w:tcW w:w="1354" w:type="dxa"/>
            <w:tcBorders>
              <w:top w:val="single" w:sz="4" w:space="0" w:color="auto"/>
              <w:bottom w:val="single" w:sz="4" w:space="0" w:color="auto"/>
            </w:tcBorders>
            <w:noWrap/>
            <w:hideMark/>
          </w:tcPr>
          <w:p w14:paraId="1ABEC07E" w14:textId="77777777" w:rsidR="00014C27" w:rsidRPr="00DC6265" w:rsidRDefault="00014C27" w:rsidP="00CD3745">
            <w:pPr>
              <w:rPr>
                <w:rFonts w:cs="Arial"/>
                <w:color w:val="454545"/>
                <w:sz w:val="16"/>
                <w:szCs w:val="16"/>
              </w:rPr>
            </w:pPr>
            <w:r>
              <w:rPr>
                <w:rFonts w:ascii="Arial" w:hAnsi="Arial" w:cs="Arial"/>
                <w:color w:val="454545"/>
                <w:sz w:val="16"/>
                <w:szCs w:val="16"/>
              </w:rPr>
              <w:t>W_MCALLN</w:t>
            </w:r>
          </w:p>
        </w:tc>
        <w:tc>
          <w:tcPr>
            <w:tcW w:w="1656" w:type="dxa"/>
            <w:tcBorders>
              <w:top w:val="single" w:sz="4" w:space="0" w:color="auto"/>
              <w:bottom w:val="single" w:sz="4" w:space="0" w:color="auto"/>
              <w:right w:val="single" w:sz="4" w:space="0" w:color="auto"/>
            </w:tcBorders>
            <w:noWrap/>
            <w:hideMark/>
          </w:tcPr>
          <w:p w14:paraId="22EB5C5F"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14</w:t>
            </w:r>
          </w:p>
        </w:tc>
      </w:tr>
      <w:tr w:rsidR="00014C27" w:rsidRPr="00DC6265" w14:paraId="115E175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56C07BD" w14:textId="77777777" w:rsidR="00014C27" w:rsidRPr="00DC6265" w:rsidRDefault="00014C27" w:rsidP="00CD3745">
            <w:pPr>
              <w:rPr>
                <w:rFonts w:cs="Arial"/>
                <w:color w:val="454545"/>
                <w:sz w:val="16"/>
                <w:szCs w:val="16"/>
              </w:rPr>
            </w:pPr>
            <w:r>
              <w:rPr>
                <w:rFonts w:ascii="Arial" w:hAnsi="Arial" w:cs="Arial"/>
                <w:color w:val="454545"/>
                <w:sz w:val="16"/>
                <w:szCs w:val="16"/>
              </w:rPr>
              <w:t>DGIBSNG5</w:t>
            </w:r>
          </w:p>
        </w:tc>
        <w:tc>
          <w:tcPr>
            <w:tcW w:w="2448" w:type="dxa"/>
            <w:tcBorders>
              <w:top w:val="single" w:sz="4" w:space="0" w:color="auto"/>
              <w:bottom w:val="single" w:sz="4" w:space="0" w:color="auto"/>
            </w:tcBorders>
            <w:noWrap/>
            <w:hideMark/>
          </w:tcPr>
          <w:p w14:paraId="5C71A91D" w14:textId="77777777" w:rsidR="00014C27" w:rsidRPr="00DC6265" w:rsidRDefault="00014C27" w:rsidP="00CD3745">
            <w:pPr>
              <w:rPr>
                <w:rFonts w:cs="Arial"/>
                <w:color w:val="454545"/>
                <w:sz w:val="16"/>
                <w:szCs w:val="16"/>
              </w:rPr>
            </w:pPr>
            <w:r>
              <w:rPr>
                <w:rFonts w:ascii="Arial" w:hAnsi="Arial" w:cs="Arial"/>
                <w:color w:val="454545"/>
                <w:sz w:val="16"/>
                <w:szCs w:val="16"/>
              </w:rPr>
              <w:t>260_A_1</w:t>
            </w:r>
          </w:p>
        </w:tc>
        <w:tc>
          <w:tcPr>
            <w:tcW w:w="1584" w:type="dxa"/>
            <w:tcBorders>
              <w:top w:val="single" w:sz="4" w:space="0" w:color="auto"/>
              <w:bottom w:val="single" w:sz="4" w:space="0" w:color="auto"/>
            </w:tcBorders>
            <w:noWrap/>
            <w:hideMark/>
          </w:tcPr>
          <w:p w14:paraId="0F719401" w14:textId="77777777" w:rsidR="00014C27" w:rsidRPr="00DC6265" w:rsidRDefault="00014C27" w:rsidP="00CD3745">
            <w:pPr>
              <w:rPr>
                <w:rFonts w:cs="Arial"/>
                <w:color w:val="454545"/>
                <w:sz w:val="16"/>
                <w:szCs w:val="16"/>
              </w:rPr>
            </w:pPr>
            <w:r>
              <w:rPr>
                <w:rFonts w:ascii="Arial" w:hAnsi="Arial" w:cs="Arial"/>
                <w:color w:val="454545"/>
                <w:sz w:val="16"/>
                <w:szCs w:val="16"/>
              </w:rPr>
              <w:t>JEWET</w:t>
            </w:r>
          </w:p>
        </w:tc>
        <w:tc>
          <w:tcPr>
            <w:tcW w:w="1354" w:type="dxa"/>
            <w:tcBorders>
              <w:top w:val="single" w:sz="4" w:space="0" w:color="auto"/>
              <w:bottom w:val="single" w:sz="4" w:space="0" w:color="auto"/>
            </w:tcBorders>
            <w:noWrap/>
            <w:hideMark/>
          </w:tcPr>
          <w:p w14:paraId="1347B55F" w14:textId="77777777" w:rsidR="00014C27" w:rsidRPr="00DC6265" w:rsidRDefault="00014C27" w:rsidP="00CD3745">
            <w:pPr>
              <w:rPr>
                <w:rFonts w:cs="Arial"/>
                <w:color w:val="454545"/>
                <w:sz w:val="16"/>
                <w:szCs w:val="16"/>
              </w:rPr>
            </w:pPr>
            <w:r>
              <w:rPr>
                <w:rFonts w:ascii="Arial" w:hAnsi="Arial" w:cs="Arial"/>
                <w:color w:val="454545"/>
                <w:sz w:val="16"/>
                <w:szCs w:val="16"/>
              </w:rPr>
              <w:t>SNG</w:t>
            </w:r>
          </w:p>
        </w:tc>
        <w:tc>
          <w:tcPr>
            <w:tcW w:w="1656" w:type="dxa"/>
            <w:tcBorders>
              <w:top w:val="single" w:sz="4" w:space="0" w:color="auto"/>
              <w:bottom w:val="single" w:sz="4" w:space="0" w:color="auto"/>
              <w:right w:val="single" w:sz="4" w:space="0" w:color="auto"/>
            </w:tcBorders>
            <w:noWrap/>
            <w:hideMark/>
          </w:tcPr>
          <w:p w14:paraId="4105AA2B"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13</w:t>
            </w:r>
          </w:p>
        </w:tc>
      </w:tr>
      <w:tr w:rsidR="00014C27" w:rsidRPr="00DC6265" w14:paraId="45F62D07"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1B2A877" w14:textId="77777777" w:rsidR="00014C27" w:rsidRPr="00DC6265" w:rsidRDefault="00014C27" w:rsidP="00CD3745">
            <w:pPr>
              <w:rPr>
                <w:rFonts w:cs="Arial"/>
                <w:color w:val="454545"/>
                <w:sz w:val="16"/>
                <w:szCs w:val="16"/>
              </w:rPr>
            </w:pPr>
            <w:r>
              <w:rPr>
                <w:rFonts w:ascii="Arial" w:hAnsi="Arial" w:cs="Arial"/>
                <w:color w:val="454545"/>
                <w:sz w:val="16"/>
                <w:szCs w:val="16"/>
              </w:rPr>
              <w:t>DHCKRNK5</w:t>
            </w:r>
          </w:p>
        </w:tc>
        <w:tc>
          <w:tcPr>
            <w:tcW w:w="2448" w:type="dxa"/>
            <w:tcBorders>
              <w:top w:val="single" w:sz="4" w:space="0" w:color="auto"/>
              <w:bottom w:val="single" w:sz="4" w:space="0" w:color="auto"/>
            </w:tcBorders>
            <w:noWrap/>
            <w:hideMark/>
          </w:tcPr>
          <w:p w14:paraId="1DF5D618" w14:textId="77777777" w:rsidR="00014C27" w:rsidRPr="00DC6265" w:rsidRDefault="00014C27" w:rsidP="00CD3745">
            <w:pPr>
              <w:rPr>
                <w:rFonts w:cs="Arial"/>
                <w:color w:val="454545"/>
                <w:sz w:val="16"/>
                <w:szCs w:val="16"/>
              </w:rPr>
            </w:pPr>
            <w:r>
              <w:rPr>
                <w:rFonts w:ascii="Arial" w:hAnsi="Arial" w:cs="Arial"/>
                <w:color w:val="454545"/>
                <w:sz w:val="16"/>
                <w:szCs w:val="16"/>
              </w:rPr>
              <w:t>6270__C</w:t>
            </w:r>
          </w:p>
        </w:tc>
        <w:tc>
          <w:tcPr>
            <w:tcW w:w="1584" w:type="dxa"/>
            <w:tcBorders>
              <w:top w:val="single" w:sz="4" w:space="0" w:color="auto"/>
              <w:bottom w:val="single" w:sz="4" w:space="0" w:color="auto"/>
            </w:tcBorders>
            <w:noWrap/>
            <w:hideMark/>
          </w:tcPr>
          <w:p w14:paraId="7B2309AB" w14:textId="77777777" w:rsidR="00014C27" w:rsidRPr="00DC6265" w:rsidRDefault="00014C27" w:rsidP="00CD3745">
            <w:pPr>
              <w:rPr>
                <w:rFonts w:cs="Arial"/>
                <w:color w:val="454545"/>
                <w:sz w:val="16"/>
                <w:szCs w:val="16"/>
              </w:rPr>
            </w:pPr>
            <w:r>
              <w:rPr>
                <w:rFonts w:ascii="Arial" w:hAnsi="Arial" w:cs="Arial"/>
                <w:color w:val="454545"/>
                <w:sz w:val="16"/>
                <w:szCs w:val="16"/>
              </w:rPr>
              <w:t>WGROB</w:t>
            </w:r>
          </w:p>
        </w:tc>
        <w:tc>
          <w:tcPr>
            <w:tcW w:w="1354" w:type="dxa"/>
            <w:tcBorders>
              <w:top w:val="single" w:sz="4" w:space="0" w:color="auto"/>
              <w:bottom w:val="single" w:sz="4" w:space="0" w:color="auto"/>
            </w:tcBorders>
            <w:noWrap/>
            <w:hideMark/>
          </w:tcPr>
          <w:p w14:paraId="0A36D2BF" w14:textId="77777777" w:rsidR="00014C27" w:rsidRPr="00DC6265" w:rsidRDefault="00014C27" w:rsidP="00CD3745">
            <w:pPr>
              <w:rPr>
                <w:rFonts w:cs="Arial"/>
                <w:color w:val="454545"/>
                <w:sz w:val="16"/>
                <w:szCs w:val="16"/>
              </w:rPr>
            </w:pPr>
            <w:r>
              <w:rPr>
                <w:rFonts w:ascii="Arial" w:hAnsi="Arial" w:cs="Arial"/>
                <w:color w:val="454545"/>
                <w:sz w:val="16"/>
                <w:szCs w:val="16"/>
              </w:rPr>
              <w:t>BLMND</w:t>
            </w:r>
          </w:p>
        </w:tc>
        <w:tc>
          <w:tcPr>
            <w:tcW w:w="1656" w:type="dxa"/>
            <w:tcBorders>
              <w:top w:val="single" w:sz="4" w:space="0" w:color="auto"/>
              <w:bottom w:val="single" w:sz="4" w:space="0" w:color="auto"/>
              <w:right w:val="single" w:sz="4" w:space="0" w:color="auto"/>
            </w:tcBorders>
            <w:noWrap/>
            <w:hideMark/>
          </w:tcPr>
          <w:p w14:paraId="743F92F8"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12</w:t>
            </w:r>
          </w:p>
        </w:tc>
      </w:tr>
      <w:tr w:rsidR="00014C27" w:rsidRPr="00DC6265" w14:paraId="34C79A80"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02A45FB" w14:textId="77777777" w:rsidR="00014C27" w:rsidRPr="00DC6265" w:rsidRDefault="00014C27" w:rsidP="00CD3745">
            <w:pPr>
              <w:rPr>
                <w:rFonts w:cs="Arial"/>
                <w:color w:val="454545"/>
                <w:sz w:val="16"/>
                <w:szCs w:val="16"/>
              </w:rPr>
            </w:pPr>
            <w:r>
              <w:rPr>
                <w:rFonts w:ascii="Arial" w:hAnsi="Arial" w:cs="Arial"/>
                <w:color w:val="454545"/>
                <w:sz w:val="16"/>
                <w:szCs w:val="16"/>
              </w:rPr>
              <w:t>SCOLPAW5</w:t>
            </w:r>
          </w:p>
        </w:tc>
        <w:tc>
          <w:tcPr>
            <w:tcW w:w="2448" w:type="dxa"/>
            <w:tcBorders>
              <w:top w:val="single" w:sz="4" w:space="0" w:color="auto"/>
              <w:bottom w:val="single" w:sz="4" w:space="0" w:color="auto"/>
            </w:tcBorders>
            <w:noWrap/>
            <w:hideMark/>
          </w:tcPr>
          <w:p w14:paraId="40CB58E5" w14:textId="77777777" w:rsidR="00014C27" w:rsidRPr="00DC6265" w:rsidRDefault="00014C27" w:rsidP="00CD3745">
            <w:pPr>
              <w:rPr>
                <w:rFonts w:cs="Arial"/>
                <w:color w:val="454545"/>
                <w:sz w:val="16"/>
                <w:szCs w:val="16"/>
              </w:rPr>
            </w:pPr>
            <w:r>
              <w:rPr>
                <w:rFonts w:ascii="Arial" w:hAnsi="Arial" w:cs="Arial"/>
                <w:color w:val="454545"/>
                <w:sz w:val="16"/>
                <w:szCs w:val="16"/>
              </w:rPr>
              <w:t>COLETO_KENEDS1_1</w:t>
            </w:r>
          </w:p>
        </w:tc>
        <w:tc>
          <w:tcPr>
            <w:tcW w:w="1584" w:type="dxa"/>
            <w:tcBorders>
              <w:top w:val="single" w:sz="4" w:space="0" w:color="auto"/>
              <w:bottom w:val="single" w:sz="4" w:space="0" w:color="auto"/>
            </w:tcBorders>
            <w:noWrap/>
            <w:hideMark/>
          </w:tcPr>
          <w:p w14:paraId="541E1132" w14:textId="77777777" w:rsidR="00014C27" w:rsidRPr="00DC6265" w:rsidRDefault="00014C27" w:rsidP="00CD3745">
            <w:pPr>
              <w:rPr>
                <w:rFonts w:cs="Arial"/>
                <w:color w:val="454545"/>
                <w:sz w:val="16"/>
                <w:szCs w:val="16"/>
              </w:rPr>
            </w:pPr>
            <w:r>
              <w:rPr>
                <w:rFonts w:ascii="Arial" w:hAnsi="Arial" w:cs="Arial"/>
                <w:color w:val="454545"/>
                <w:sz w:val="16"/>
                <w:szCs w:val="16"/>
              </w:rPr>
              <w:t>COLETO</w:t>
            </w:r>
          </w:p>
        </w:tc>
        <w:tc>
          <w:tcPr>
            <w:tcW w:w="1354" w:type="dxa"/>
            <w:tcBorders>
              <w:top w:val="single" w:sz="4" w:space="0" w:color="auto"/>
              <w:bottom w:val="single" w:sz="4" w:space="0" w:color="auto"/>
            </w:tcBorders>
            <w:noWrap/>
            <w:hideMark/>
          </w:tcPr>
          <w:p w14:paraId="20869A5C" w14:textId="77777777" w:rsidR="00014C27" w:rsidRPr="00DC6265" w:rsidRDefault="00014C27" w:rsidP="00CD3745">
            <w:pPr>
              <w:rPr>
                <w:rFonts w:cs="Arial"/>
                <w:color w:val="454545"/>
                <w:sz w:val="16"/>
                <w:szCs w:val="16"/>
              </w:rPr>
            </w:pPr>
            <w:r>
              <w:rPr>
                <w:rFonts w:ascii="Arial" w:hAnsi="Arial" w:cs="Arial"/>
                <w:color w:val="454545"/>
                <w:sz w:val="16"/>
                <w:szCs w:val="16"/>
              </w:rPr>
              <w:t>KENEDSW</w:t>
            </w:r>
          </w:p>
        </w:tc>
        <w:tc>
          <w:tcPr>
            <w:tcW w:w="1656" w:type="dxa"/>
            <w:tcBorders>
              <w:top w:val="single" w:sz="4" w:space="0" w:color="auto"/>
              <w:bottom w:val="single" w:sz="4" w:space="0" w:color="auto"/>
              <w:right w:val="single" w:sz="4" w:space="0" w:color="auto"/>
            </w:tcBorders>
            <w:noWrap/>
            <w:hideMark/>
          </w:tcPr>
          <w:p w14:paraId="66DC842D" w14:textId="77777777" w:rsidR="00014C27" w:rsidRPr="00DC6265" w:rsidRDefault="00014C27" w:rsidP="00CD3745">
            <w:pPr>
              <w:jc w:val="right"/>
              <w:rPr>
                <w:rFonts w:cs="Arial"/>
                <w:color w:val="454545"/>
                <w:sz w:val="16"/>
                <w:szCs w:val="16"/>
              </w:rPr>
            </w:pPr>
            <w:r>
              <w:rPr>
                <w:rFonts w:ascii="Arial" w:hAnsi="Arial" w:cs="Arial"/>
                <w:color w:val="454545"/>
                <w:sz w:val="16"/>
                <w:szCs w:val="16"/>
              </w:rPr>
              <w:t>8</w:t>
            </w:r>
          </w:p>
        </w:tc>
      </w:tr>
      <w:tr w:rsidR="00014C27" w:rsidRPr="00DC6265" w14:paraId="5EA2166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87EE668" w14:textId="77777777" w:rsidR="00014C27" w:rsidRPr="00DC6265" w:rsidRDefault="00014C27" w:rsidP="00CD3745">
            <w:pPr>
              <w:rPr>
                <w:rFonts w:cs="Arial"/>
                <w:color w:val="454545"/>
                <w:sz w:val="16"/>
                <w:szCs w:val="16"/>
              </w:rPr>
            </w:pPr>
            <w:r>
              <w:rPr>
                <w:rFonts w:ascii="Arial" w:hAnsi="Arial" w:cs="Arial"/>
                <w:color w:val="454545"/>
                <w:sz w:val="16"/>
                <w:szCs w:val="16"/>
              </w:rPr>
              <w:t>DCBYRN28</w:t>
            </w:r>
          </w:p>
        </w:tc>
        <w:tc>
          <w:tcPr>
            <w:tcW w:w="2448" w:type="dxa"/>
            <w:tcBorders>
              <w:top w:val="single" w:sz="4" w:space="0" w:color="auto"/>
              <w:bottom w:val="single" w:sz="4" w:space="0" w:color="auto"/>
            </w:tcBorders>
            <w:noWrap/>
            <w:hideMark/>
          </w:tcPr>
          <w:p w14:paraId="675A0FAD" w14:textId="77777777" w:rsidR="00014C27" w:rsidRPr="00DC6265" w:rsidRDefault="00014C27" w:rsidP="00CD3745">
            <w:pPr>
              <w:rPr>
                <w:rFonts w:cs="Arial"/>
                <w:color w:val="454545"/>
                <w:sz w:val="16"/>
                <w:szCs w:val="16"/>
              </w:rPr>
            </w:pPr>
            <w:r>
              <w:rPr>
                <w:rFonts w:ascii="Arial" w:hAnsi="Arial" w:cs="Arial"/>
                <w:color w:val="454545"/>
                <w:sz w:val="16"/>
                <w:szCs w:val="16"/>
              </w:rPr>
              <w:t>EXNLH_03_A</w:t>
            </w:r>
          </w:p>
        </w:tc>
        <w:tc>
          <w:tcPr>
            <w:tcW w:w="1584" w:type="dxa"/>
            <w:tcBorders>
              <w:top w:val="single" w:sz="4" w:space="0" w:color="auto"/>
              <w:bottom w:val="single" w:sz="4" w:space="0" w:color="auto"/>
            </w:tcBorders>
            <w:noWrap/>
            <w:hideMark/>
          </w:tcPr>
          <w:p w14:paraId="05184F45" w14:textId="77777777" w:rsidR="00014C27" w:rsidRPr="00DC6265" w:rsidRDefault="00014C27" w:rsidP="00CD3745">
            <w:pPr>
              <w:rPr>
                <w:rFonts w:cs="Arial"/>
                <w:color w:val="454545"/>
                <w:sz w:val="16"/>
                <w:szCs w:val="16"/>
              </w:rPr>
            </w:pPr>
            <w:r>
              <w:rPr>
                <w:rFonts w:ascii="Arial" w:hAnsi="Arial" w:cs="Arial"/>
                <w:color w:val="454545"/>
                <w:sz w:val="16"/>
                <w:szCs w:val="16"/>
              </w:rPr>
              <w:t>EXN</w:t>
            </w:r>
          </w:p>
        </w:tc>
        <w:tc>
          <w:tcPr>
            <w:tcW w:w="1354" w:type="dxa"/>
            <w:tcBorders>
              <w:top w:val="single" w:sz="4" w:space="0" w:color="auto"/>
              <w:bottom w:val="single" w:sz="4" w:space="0" w:color="auto"/>
            </w:tcBorders>
            <w:noWrap/>
            <w:hideMark/>
          </w:tcPr>
          <w:p w14:paraId="10A5C15E" w14:textId="77777777" w:rsidR="00014C27" w:rsidRPr="00DC6265" w:rsidRDefault="00014C27" w:rsidP="00CD3745">
            <w:pPr>
              <w:rPr>
                <w:rFonts w:cs="Arial"/>
                <w:color w:val="454545"/>
                <w:sz w:val="16"/>
                <w:szCs w:val="16"/>
              </w:rPr>
            </w:pPr>
            <w:r>
              <w:rPr>
                <w:rFonts w:ascii="Arial" w:hAnsi="Arial" w:cs="Arial"/>
                <w:color w:val="454545"/>
                <w:sz w:val="16"/>
                <w:szCs w:val="16"/>
              </w:rPr>
              <w:t>LH</w:t>
            </w:r>
          </w:p>
        </w:tc>
        <w:tc>
          <w:tcPr>
            <w:tcW w:w="1656" w:type="dxa"/>
            <w:tcBorders>
              <w:top w:val="single" w:sz="4" w:space="0" w:color="auto"/>
              <w:bottom w:val="single" w:sz="4" w:space="0" w:color="auto"/>
              <w:right w:val="single" w:sz="4" w:space="0" w:color="auto"/>
            </w:tcBorders>
            <w:noWrap/>
            <w:hideMark/>
          </w:tcPr>
          <w:p w14:paraId="41F7E893" w14:textId="77777777" w:rsidR="00014C27" w:rsidRPr="00DC6265" w:rsidRDefault="00014C27" w:rsidP="00CD3745">
            <w:pPr>
              <w:jc w:val="right"/>
              <w:rPr>
                <w:rFonts w:cs="Arial"/>
                <w:color w:val="454545"/>
                <w:sz w:val="16"/>
                <w:szCs w:val="16"/>
              </w:rPr>
            </w:pPr>
            <w:r>
              <w:rPr>
                <w:rFonts w:ascii="Arial" w:hAnsi="Arial" w:cs="Arial"/>
                <w:color w:val="454545"/>
                <w:sz w:val="16"/>
                <w:szCs w:val="16"/>
              </w:rPr>
              <w:t>8</w:t>
            </w:r>
          </w:p>
        </w:tc>
      </w:tr>
      <w:tr w:rsidR="00014C27" w:rsidRPr="00DC6265" w14:paraId="5309088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B4381A9" w14:textId="77777777" w:rsidR="00014C27" w:rsidRPr="00DC6265" w:rsidRDefault="00014C27" w:rsidP="00CD3745">
            <w:pPr>
              <w:rPr>
                <w:rFonts w:cs="Arial"/>
                <w:color w:val="454545"/>
                <w:sz w:val="16"/>
                <w:szCs w:val="16"/>
              </w:rPr>
            </w:pPr>
            <w:r>
              <w:rPr>
                <w:rFonts w:ascii="Arial" w:hAnsi="Arial" w:cs="Arial"/>
                <w:color w:val="454545"/>
                <w:sz w:val="16"/>
                <w:szCs w:val="16"/>
              </w:rPr>
              <w:t>BASE CASE</w:t>
            </w:r>
          </w:p>
        </w:tc>
        <w:tc>
          <w:tcPr>
            <w:tcW w:w="2448" w:type="dxa"/>
            <w:tcBorders>
              <w:top w:val="single" w:sz="4" w:space="0" w:color="auto"/>
              <w:bottom w:val="single" w:sz="4" w:space="0" w:color="auto"/>
            </w:tcBorders>
            <w:noWrap/>
            <w:hideMark/>
          </w:tcPr>
          <w:p w14:paraId="37D1E1FF" w14:textId="77777777" w:rsidR="00014C27" w:rsidRPr="00DC6265" w:rsidRDefault="00014C27" w:rsidP="00CD3745">
            <w:pPr>
              <w:rPr>
                <w:rFonts w:cs="Arial"/>
                <w:color w:val="454545"/>
                <w:sz w:val="16"/>
                <w:szCs w:val="16"/>
              </w:rPr>
            </w:pPr>
            <w:r>
              <w:rPr>
                <w:rFonts w:ascii="Arial" w:hAnsi="Arial" w:cs="Arial"/>
                <w:color w:val="454545"/>
                <w:sz w:val="16"/>
                <w:szCs w:val="16"/>
              </w:rPr>
              <w:t>PNHNDL</w:t>
            </w:r>
          </w:p>
        </w:tc>
        <w:tc>
          <w:tcPr>
            <w:tcW w:w="1584" w:type="dxa"/>
            <w:tcBorders>
              <w:top w:val="single" w:sz="4" w:space="0" w:color="auto"/>
              <w:bottom w:val="single" w:sz="4" w:space="0" w:color="auto"/>
            </w:tcBorders>
            <w:noWrap/>
            <w:hideMark/>
          </w:tcPr>
          <w:p w14:paraId="09D7D6EC" w14:textId="77777777" w:rsidR="00014C27" w:rsidRPr="00DC6265" w:rsidRDefault="00014C27" w:rsidP="00CD3745">
            <w:pPr>
              <w:rPr>
                <w:rFonts w:cs="Arial"/>
                <w:color w:val="454545"/>
                <w:sz w:val="16"/>
                <w:szCs w:val="16"/>
              </w:rPr>
            </w:pPr>
            <w:r>
              <w:rPr>
                <w:rFonts w:ascii="Arial" w:hAnsi="Arial" w:cs="Arial"/>
                <w:color w:val="454545"/>
                <w:sz w:val="16"/>
                <w:szCs w:val="16"/>
              </w:rPr>
              <w:t>n/a</w:t>
            </w:r>
          </w:p>
        </w:tc>
        <w:tc>
          <w:tcPr>
            <w:tcW w:w="1354" w:type="dxa"/>
            <w:tcBorders>
              <w:top w:val="single" w:sz="4" w:space="0" w:color="auto"/>
              <w:bottom w:val="single" w:sz="4" w:space="0" w:color="auto"/>
            </w:tcBorders>
            <w:noWrap/>
            <w:hideMark/>
          </w:tcPr>
          <w:p w14:paraId="385CC2B3" w14:textId="77777777" w:rsidR="00014C27" w:rsidRPr="00DC6265" w:rsidRDefault="00014C27" w:rsidP="00CD3745">
            <w:pPr>
              <w:rPr>
                <w:rFonts w:cs="Arial"/>
                <w:color w:val="454545"/>
                <w:sz w:val="16"/>
                <w:szCs w:val="16"/>
              </w:rPr>
            </w:pPr>
            <w:r>
              <w:rPr>
                <w:rFonts w:ascii="Arial" w:hAnsi="Arial" w:cs="Arial"/>
                <w:color w:val="454545"/>
                <w:sz w:val="16"/>
                <w:szCs w:val="16"/>
              </w:rPr>
              <w:t>n/a</w:t>
            </w:r>
          </w:p>
        </w:tc>
        <w:tc>
          <w:tcPr>
            <w:tcW w:w="1656" w:type="dxa"/>
            <w:tcBorders>
              <w:top w:val="single" w:sz="4" w:space="0" w:color="auto"/>
              <w:bottom w:val="single" w:sz="4" w:space="0" w:color="auto"/>
              <w:right w:val="single" w:sz="4" w:space="0" w:color="auto"/>
            </w:tcBorders>
            <w:noWrap/>
            <w:hideMark/>
          </w:tcPr>
          <w:p w14:paraId="59A611E3" w14:textId="77777777" w:rsidR="00014C27" w:rsidRPr="00DC6265" w:rsidRDefault="00014C27" w:rsidP="00CD3745">
            <w:pPr>
              <w:jc w:val="right"/>
              <w:rPr>
                <w:rFonts w:cs="Arial"/>
                <w:color w:val="454545"/>
                <w:sz w:val="16"/>
                <w:szCs w:val="16"/>
              </w:rPr>
            </w:pPr>
            <w:r>
              <w:rPr>
                <w:rFonts w:ascii="Arial" w:hAnsi="Arial" w:cs="Arial"/>
                <w:color w:val="454545"/>
                <w:sz w:val="16"/>
                <w:szCs w:val="16"/>
              </w:rPr>
              <w:t>7</w:t>
            </w:r>
          </w:p>
        </w:tc>
      </w:tr>
      <w:tr w:rsidR="00014C27" w:rsidRPr="00DC6265" w14:paraId="5E6ABD3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C9925CC" w14:textId="77777777" w:rsidR="00014C27" w:rsidRPr="00DC6265" w:rsidRDefault="00014C27" w:rsidP="00CD3745">
            <w:pPr>
              <w:rPr>
                <w:rFonts w:cs="Arial"/>
                <w:color w:val="454545"/>
                <w:sz w:val="16"/>
                <w:szCs w:val="16"/>
              </w:rPr>
            </w:pPr>
            <w:r>
              <w:rPr>
                <w:rFonts w:ascii="Arial" w:hAnsi="Arial" w:cs="Arial"/>
                <w:color w:val="454545"/>
                <w:sz w:val="16"/>
                <w:szCs w:val="16"/>
              </w:rPr>
              <w:t>SCOLLON5</w:t>
            </w:r>
          </w:p>
        </w:tc>
        <w:tc>
          <w:tcPr>
            <w:tcW w:w="2448" w:type="dxa"/>
            <w:tcBorders>
              <w:top w:val="single" w:sz="4" w:space="0" w:color="auto"/>
              <w:bottom w:val="single" w:sz="4" w:space="0" w:color="auto"/>
            </w:tcBorders>
            <w:noWrap/>
            <w:hideMark/>
          </w:tcPr>
          <w:p w14:paraId="3A4BB52A" w14:textId="77777777" w:rsidR="00014C27" w:rsidRPr="00DC6265" w:rsidRDefault="00014C27" w:rsidP="00CD3745">
            <w:pPr>
              <w:rPr>
                <w:rFonts w:cs="Arial"/>
                <w:color w:val="454545"/>
                <w:sz w:val="16"/>
                <w:szCs w:val="16"/>
              </w:rPr>
            </w:pPr>
            <w:r>
              <w:rPr>
                <w:rFonts w:ascii="Arial" w:hAnsi="Arial" w:cs="Arial"/>
                <w:color w:val="454545"/>
                <w:sz w:val="16"/>
                <w:szCs w:val="16"/>
              </w:rPr>
              <w:t>VICTO_WARBU_1A_1</w:t>
            </w:r>
          </w:p>
        </w:tc>
        <w:tc>
          <w:tcPr>
            <w:tcW w:w="1584" w:type="dxa"/>
            <w:tcBorders>
              <w:top w:val="single" w:sz="4" w:space="0" w:color="auto"/>
              <w:bottom w:val="single" w:sz="4" w:space="0" w:color="auto"/>
            </w:tcBorders>
            <w:noWrap/>
            <w:hideMark/>
          </w:tcPr>
          <w:p w14:paraId="0571CCA0" w14:textId="77777777" w:rsidR="00014C27" w:rsidRPr="00DC6265" w:rsidRDefault="00014C27" w:rsidP="00CD3745">
            <w:pPr>
              <w:rPr>
                <w:rFonts w:cs="Arial"/>
                <w:color w:val="454545"/>
                <w:sz w:val="16"/>
                <w:szCs w:val="16"/>
              </w:rPr>
            </w:pPr>
            <w:r>
              <w:rPr>
                <w:rFonts w:ascii="Arial" w:hAnsi="Arial" w:cs="Arial"/>
                <w:color w:val="454545"/>
                <w:sz w:val="16"/>
                <w:szCs w:val="16"/>
              </w:rPr>
              <w:t>VICTORIA</w:t>
            </w:r>
          </w:p>
        </w:tc>
        <w:tc>
          <w:tcPr>
            <w:tcW w:w="1354" w:type="dxa"/>
            <w:tcBorders>
              <w:top w:val="single" w:sz="4" w:space="0" w:color="auto"/>
              <w:bottom w:val="single" w:sz="4" w:space="0" w:color="auto"/>
            </w:tcBorders>
            <w:noWrap/>
            <w:hideMark/>
          </w:tcPr>
          <w:p w14:paraId="79C3CAB9" w14:textId="77777777" w:rsidR="00014C27" w:rsidRPr="00DC6265" w:rsidRDefault="00014C27" w:rsidP="00CD3745">
            <w:pPr>
              <w:rPr>
                <w:rFonts w:cs="Arial"/>
                <w:color w:val="454545"/>
                <w:sz w:val="16"/>
                <w:szCs w:val="16"/>
              </w:rPr>
            </w:pPr>
            <w:r>
              <w:rPr>
                <w:rFonts w:ascii="Arial" w:hAnsi="Arial" w:cs="Arial"/>
                <w:color w:val="454545"/>
                <w:sz w:val="16"/>
                <w:szCs w:val="16"/>
              </w:rPr>
              <w:t>WARBURTN</w:t>
            </w:r>
          </w:p>
        </w:tc>
        <w:tc>
          <w:tcPr>
            <w:tcW w:w="1656" w:type="dxa"/>
            <w:tcBorders>
              <w:top w:val="single" w:sz="4" w:space="0" w:color="auto"/>
              <w:bottom w:val="single" w:sz="4" w:space="0" w:color="auto"/>
              <w:right w:val="single" w:sz="4" w:space="0" w:color="auto"/>
            </w:tcBorders>
            <w:noWrap/>
            <w:hideMark/>
          </w:tcPr>
          <w:p w14:paraId="674508AD" w14:textId="77777777" w:rsidR="00014C27" w:rsidRPr="00DC6265" w:rsidRDefault="00014C27" w:rsidP="00CD3745">
            <w:pPr>
              <w:jc w:val="right"/>
              <w:rPr>
                <w:rFonts w:cs="Arial"/>
                <w:color w:val="454545"/>
                <w:sz w:val="16"/>
                <w:szCs w:val="16"/>
              </w:rPr>
            </w:pPr>
            <w:r>
              <w:rPr>
                <w:rFonts w:ascii="Arial" w:hAnsi="Arial" w:cs="Arial"/>
                <w:color w:val="454545"/>
                <w:sz w:val="16"/>
                <w:szCs w:val="16"/>
              </w:rPr>
              <w:t>6</w:t>
            </w:r>
          </w:p>
        </w:tc>
      </w:tr>
      <w:tr w:rsidR="00014C27" w:rsidRPr="00DC6265" w14:paraId="5956B56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FEA0E85" w14:textId="77777777" w:rsidR="00014C27" w:rsidRPr="00DC6265" w:rsidRDefault="00014C27" w:rsidP="00CD3745">
            <w:pPr>
              <w:rPr>
                <w:rFonts w:cs="Arial"/>
                <w:color w:val="454545"/>
                <w:sz w:val="16"/>
                <w:szCs w:val="16"/>
              </w:rPr>
            </w:pPr>
            <w:r>
              <w:rPr>
                <w:rFonts w:ascii="Arial" w:hAnsi="Arial" w:cs="Arial"/>
                <w:color w:val="454545"/>
                <w:sz w:val="16"/>
                <w:szCs w:val="16"/>
              </w:rPr>
              <w:t>SBRAUVA8</w:t>
            </w:r>
          </w:p>
        </w:tc>
        <w:tc>
          <w:tcPr>
            <w:tcW w:w="2448" w:type="dxa"/>
            <w:tcBorders>
              <w:top w:val="single" w:sz="4" w:space="0" w:color="auto"/>
              <w:bottom w:val="single" w:sz="4" w:space="0" w:color="auto"/>
            </w:tcBorders>
            <w:noWrap/>
            <w:hideMark/>
          </w:tcPr>
          <w:p w14:paraId="113BE3DA" w14:textId="77777777" w:rsidR="00014C27" w:rsidRPr="00DC6265" w:rsidRDefault="00014C27" w:rsidP="00CD3745">
            <w:pPr>
              <w:rPr>
                <w:rFonts w:cs="Arial"/>
                <w:color w:val="454545"/>
                <w:sz w:val="16"/>
                <w:szCs w:val="16"/>
              </w:rPr>
            </w:pPr>
            <w:r>
              <w:rPr>
                <w:rFonts w:ascii="Arial" w:hAnsi="Arial" w:cs="Arial"/>
                <w:color w:val="454545"/>
                <w:sz w:val="16"/>
                <w:szCs w:val="16"/>
              </w:rPr>
              <w:t>HAMILT_MAVERI1_1</w:t>
            </w:r>
          </w:p>
        </w:tc>
        <w:tc>
          <w:tcPr>
            <w:tcW w:w="1584" w:type="dxa"/>
            <w:tcBorders>
              <w:top w:val="single" w:sz="4" w:space="0" w:color="auto"/>
              <w:bottom w:val="single" w:sz="4" w:space="0" w:color="auto"/>
            </w:tcBorders>
            <w:noWrap/>
            <w:hideMark/>
          </w:tcPr>
          <w:p w14:paraId="41A0EC60" w14:textId="77777777" w:rsidR="00014C27" w:rsidRPr="00DC6265" w:rsidRDefault="00014C27" w:rsidP="00CD3745">
            <w:pPr>
              <w:rPr>
                <w:rFonts w:cs="Arial"/>
                <w:color w:val="454545"/>
                <w:sz w:val="16"/>
                <w:szCs w:val="16"/>
              </w:rPr>
            </w:pPr>
            <w:r>
              <w:rPr>
                <w:rFonts w:ascii="Arial" w:hAnsi="Arial" w:cs="Arial"/>
                <w:color w:val="454545"/>
                <w:sz w:val="16"/>
                <w:szCs w:val="16"/>
              </w:rPr>
              <w:t>HAMILTON</w:t>
            </w:r>
          </w:p>
        </w:tc>
        <w:tc>
          <w:tcPr>
            <w:tcW w:w="1354" w:type="dxa"/>
            <w:tcBorders>
              <w:top w:val="single" w:sz="4" w:space="0" w:color="auto"/>
              <w:bottom w:val="single" w:sz="4" w:space="0" w:color="auto"/>
            </w:tcBorders>
            <w:noWrap/>
            <w:hideMark/>
          </w:tcPr>
          <w:p w14:paraId="5598F1F8" w14:textId="77777777" w:rsidR="00014C27" w:rsidRPr="00DC6265" w:rsidRDefault="00014C27" w:rsidP="00CD3745">
            <w:pPr>
              <w:rPr>
                <w:rFonts w:cs="Arial"/>
                <w:color w:val="454545"/>
                <w:sz w:val="16"/>
                <w:szCs w:val="16"/>
              </w:rPr>
            </w:pPr>
            <w:r>
              <w:rPr>
                <w:rFonts w:ascii="Arial" w:hAnsi="Arial" w:cs="Arial"/>
                <w:color w:val="454545"/>
                <w:sz w:val="16"/>
                <w:szCs w:val="16"/>
              </w:rPr>
              <w:t>MAVERICK</w:t>
            </w:r>
          </w:p>
        </w:tc>
        <w:tc>
          <w:tcPr>
            <w:tcW w:w="1656" w:type="dxa"/>
            <w:tcBorders>
              <w:top w:val="single" w:sz="4" w:space="0" w:color="auto"/>
              <w:bottom w:val="single" w:sz="4" w:space="0" w:color="auto"/>
              <w:right w:val="single" w:sz="4" w:space="0" w:color="auto"/>
            </w:tcBorders>
            <w:noWrap/>
            <w:hideMark/>
          </w:tcPr>
          <w:p w14:paraId="6787A1CA" w14:textId="77777777" w:rsidR="00014C27" w:rsidRPr="00DC6265" w:rsidRDefault="00014C27" w:rsidP="00CD3745">
            <w:pPr>
              <w:jc w:val="right"/>
              <w:rPr>
                <w:rFonts w:cs="Arial"/>
                <w:color w:val="454545"/>
                <w:sz w:val="16"/>
                <w:szCs w:val="16"/>
              </w:rPr>
            </w:pPr>
            <w:r>
              <w:rPr>
                <w:rFonts w:ascii="Arial" w:hAnsi="Arial" w:cs="Arial"/>
                <w:color w:val="454545"/>
                <w:sz w:val="16"/>
                <w:szCs w:val="16"/>
              </w:rPr>
              <w:t>6</w:t>
            </w:r>
          </w:p>
        </w:tc>
      </w:tr>
      <w:tr w:rsidR="00014C27" w:rsidRPr="00DC6265" w14:paraId="685C34E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E79DCEC" w14:textId="77777777" w:rsidR="00014C27" w:rsidRPr="00DC6265" w:rsidRDefault="00014C27" w:rsidP="00CD3745">
            <w:pPr>
              <w:rPr>
                <w:rFonts w:cs="Arial"/>
                <w:color w:val="454545"/>
                <w:sz w:val="16"/>
                <w:szCs w:val="16"/>
              </w:rPr>
            </w:pPr>
            <w:r>
              <w:rPr>
                <w:rFonts w:ascii="Arial" w:hAnsi="Arial" w:cs="Arial"/>
                <w:color w:val="454545"/>
                <w:sz w:val="16"/>
                <w:szCs w:val="16"/>
              </w:rPr>
              <w:t>XSA2N58</w:t>
            </w:r>
          </w:p>
        </w:tc>
        <w:tc>
          <w:tcPr>
            <w:tcW w:w="2448" w:type="dxa"/>
            <w:tcBorders>
              <w:top w:val="single" w:sz="4" w:space="0" w:color="auto"/>
              <w:bottom w:val="single" w:sz="4" w:space="0" w:color="auto"/>
            </w:tcBorders>
            <w:noWrap/>
            <w:hideMark/>
          </w:tcPr>
          <w:p w14:paraId="541D45E4" w14:textId="77777777" w:rsidR="00014C27" w:rsidRPr="00DC6265" w:rsidRDefault="00014C27" w:rsidP="00CD3745">
            <w:pPr>
              <w:rPr>
                <w:rFonts w:cs="Arial"/>
                <w:color w:val="454545"/>
                <w:sz w:val="16"/>
                <w:szCs w:val="16"/>
              </w:rPr>
            </w:pPr>
            <w:r>
              <w:rPr>
                <w:rFonts w:ascii="Arial" w:hAnsi="Arial" w:cs="Arial"/>
                <w:color w:val="454545"/>
                <w:sz w:val="16"/>
                <w:szCs w:val="16"/>
              </w:rPr>
              <w:t>SANMIGL_ATAH</w:t>
            </w:r>
          </w:p>
        </w:tc>
        <w:tc>
          <w:tcPr>
            <w:tcW w:w="1584" w:type="dxa"/>
            <w:tcBorders>
              <w:top w:val="single" w:sz="4" w:space="0" w:color="auto"/>
              <w:bottom w:val="single" w:sz="4" w:space="0" w:color="auto"/>
            </w:tcBorders>
            <w:noWrap/>
            <w:hideMark/>
          </w:tcPr>
          <w:p w14:paraId="020F14EC" w14:textId="77777777" w:rsidR="00014C27" w:rsidRPr="00DC6265" w:rsidRDefault="00014C27" w:rsidP="00CD3745">
            <w:pPr>
              <w:rPr>
                <w:rFonts w:cs="Arial"/>
                <w:color w:val="454545"/>
                <w:sz w:val="16"/>
                <w:szCs w:val="16"/>
              </w:rPr>
            </w:pPr>
            <w:r>
              <w:rPr>
                <w:rFonts w:ascii="Arial" w:hAnsi="Arial" w:cs="Arial"/>
                <w:color w:val="454545"/>
                <w:sz w:val="16"/>
                <w:szCs w:val="16"/>
              </w:rPr>
              <w:t>SANMIGL</w:t>
            </w:r>
          </w:p>
        </w:tc>
        <w:tc>
          <w:tcPr>
            <w:tcW w:w="1354" w:type="dxa"/>
            <w:tcBorders>
              <w:top w:val="single" w:sz="4" w:space="0" w:color="auto"/>
              <w:bottom w:val="single" w:sz="4" w:space="0" w:color="auto"/>
            </w:tcBorders>
            <w:noWrap/>
            <w:hideMark/>
          </w:tcPr>
          <w:p w14:paraId="17A25417" w14:textId="77777777" w:rsidR="00014C27" w:rsidRPr="00DC6265" w:rsidRDefault="00014C27" w:rsidP="00CD3745">
            <w:pPr>
              <w:rPr>
                <w:rFonts w:cs="Arial"/>
                <w:color w:val="454545"/>
                <w:sz w:val="16"/>
                <w:szCs w:val="16"/>
              </w:rPr>
            </w:pPr>
            <w:r>
              <w:rPr>
                <w:rFonts w:ascii="Arial" w:hAnsi="Arial" w:cs="Arial"/>
                <w:color w:val="454545"/>
                <w:sz w:val="16"/>
                <w:szCs w:val="16"/>
              </w:rPr>
              <w:t>SANMIGL</w:t>
            </w:r>
          </w:p>
        </w:tc>
        <w:tc>
          <w:tcPr>
            <w:tcW w:w="1656" w:type="dxa"/>
            <w:tcBorders>
              <w:top w:val="single" w:sz="4" w:space="0" w:color="auto"/>
              <w:bottom w:val="single" w:sz="4" w:space="0" w:color="auto"/>
              <w:right w:val="single" w:sz="4" w:space="0" w:color="auto"/>
            </w:tcBorders>
            <w:noWrap/>
            <w:hideMark/>
          </w:tcPr>
          <w:p w14:paraId="4980AC3B" w14:textId="77777777" w:rsidR="00014C27" w:rsidRPr="00DC6265" w:rsidRDefault="00014C27" w:rsidP="00CD3745">
            <w:pPr>
              <w:jc w:val="right"/>
              <w:rPr>
                <w:rFonts w:cs="Arial"/>
                <w:color w:val="454545"/>
                <w:sz w:val="16"/>
                <w:szCs w:val="16"/>
              </w:rPr>
            </w:pPr>
            <w:r>
              <w:rPr>
                <w:rFonts w:ascii="Arial" w:hAnsi="Arial" w:cs="Arial"/>
                <w:color w:val="454545"/>
                <w:sz w:val="16"/>
                <w:szCs w:val="16"/>
              </w:rPr>
              <w:t>6</w:t>
            </w:r>
          </w:p>
        </w:tc>
      </w:tr>
      <w:tr w:rsidR="00014C27" w:rsidRPr="00DC6265" w14:paraId="193EE3D7"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466DAE9" w14:textId="77777777" w:rsidR="00014C27" w:rsidRPr="00DC6265" w:rsidRDefault="00014C27" w:rsidP="00CD3745">
            <w:pPr>
              <w:rPr>
                <w:rFonts w:cs="Arial"/>
                <w:color w:val="454545"/>
                <w:sz w:val="16"/>
                <w:szCs w:val="16"/>
              </w:rPr>
            </w:pPr>
            <w:r>
              <w:rPr>
                <w:rFonts w:ascii="Arial" w:hAnsi="Arial" w:cs="Arial"/>
                <w:color w:val="454545"/>
                <w:sz w:val="16"/>
                <w:szCs w:val="16"/>
              </w:rPr>
              <w:t>BASE CASE</w:t>
            </w:r>
          </w:p>
        </w:tc>
        <w:tc>
          <w:tcPr>
            <w:tcW w:w="2448" w:type="dxa"/>
            <w:tcBorders>
              <w:top w:val="single" w:sz="4" w:space="0" w:color="auto"/>
              <w:bottom w:val="single" w:sz="4" w:space="0" w:color="auto"/>
            </w:tcBorders>
            <w:noWrap/>
            <w:hideMark/>
          </w:tcPr>
          <w:p w14:paraId="68E8F7AE" w14:textId="77777777" w:rsidR="00014C27" w:rsidRPr="00DC6265" w:rsidRDefault="00014C27" w:rsidP="00CD3745">
            <w:pPr>
              <w:rPr>
                <w:rFonts w:cs="Arial"/>
                <w:color w:val="454545"/>
                <w:sz w:val="16"/>
                <w:szCs w:val="16"/>
              </w:rPr>
            </w:pPr>
            <w:r>
              <w:rPr>
                <w:rFonts w:ascii="Arial" w:hAnsi="Arial" w:cs="Arial"/>
                <w:color w:val="454545"/>
                <w:sz w:val="16"/>
                <w:szCs w:val="16"/>
              </w:rPr>
              <w:t>BURNS_RIOHONDO_1</w:t>
            </w:r>
          </w:p>
        </w:tc>
        <w:tc>
          <w:tcPr>
            <w:tcW w:w="1584" w:type="dxa"/>
            <w:tcBorders>
              <w:top w:val="single" w:sz="4" w:space="0" w:color="auto"/>
              <w:bottom w:val="single" w:sz="4" w:space="0" w:color="auto"/>
            </w:tcBorders>
            <w:noWrap/>
            <w:hideMark/>
          </w:tcPr>
          <w:p w14:paraId="4C72C2A6" w14:textId="77777777" w:rsidR="00014C27" w:rsidRPr="00DC6265" w:rsidRDefault="00014C27" w:rsidP="00CD3745">
            <w:pPr>
              <w:rPr>
                <w:rFonts w:cs="Arial"/>
                <w:color w:val="454545"/>
                <w:sz w:val="16"/>
                <w:szCs w:val="16"/>
              </w:rPr>
            </w:pPr>
            <w:r>
              <w:rPr>
                <w:rFonts w:ascii="Arial" w:hAnsi="Arial" w:cs="Arial"/>
                <w:color w:val="454545"/>
                <w:sz w:val="16"/>
                <w:szCs w:val="16"/>
              </w:rPr>
              <w:t>RIOHONDO</w:t>
            </w:r>
          </w:p>
        </w:tc>
        <w:tc>
          <w:tcPr>
            <w:tcW w:w="1354" w:type="dxa"/>
            <w:tcBorders>
              <w:top w:val="single" w:sz="4" w:space="0" w:color="auto"/>
              <w:bottom w:val="single" w:sz="4" w:space="0" w:color="auto"/>
            </w:tcBorders>
            <w:noWrap/>
            <w:hideMark/>
          </w:tcPr>
          <w:p w14:paraId="69A23E7B" w14:textId="77777777" w:rsidR="00014C27" w:rsidRPr="00DC6265" w:rsidRDefault="00014C27" w:rsidP="00CD3745">
            <w:pPr>
              <w:rPr>
                <w:rFonts w:cs="Arial"/>
                <w:color w:val="454545"/>
                <w:sz w:val="16"/>
                <w:szCs w:val="16"/>
              </w:rPr>
            </w:pPr>
            <w:r>
              <w:rPr>
                <w:rFonts w:ascii="Arial" w:hAnsi="Arial" w:cs="Arial"/>
                <w:color w:val="454545"/>
                <w:sz w:val="16"/>
                <w:szCs w:val="16"/>
              </w:rPr>
              <w:t>MV_BURNS</w:t>
            </w:r>
          </w:p>
        </w:tc>
        <w:tc>
          <w:tcPr>
            <w:tcW w:w="1656" w:type="dxa"/>
            <w:tcBorders>
              <w:top w:val="single" w:sz="4" w:space="0" w:color="auto"/>
              <w:bottom w:val="single" w:sz="4" w:space="0" w:color="auto"/>
              <w:right w:val="single" w:sz="4" w:space="0" w:color="auto"/>
            </w:tcBorders>
            <w:noWrap/>
            <w:hideMark/>
          </w:tcPr>
          <w:p w14:paraId="1043EF45" w14:textId="77777777" w:rsidR="00014C27" w:rsidRPr="00DC6265" w:rsidRDefault="00014C27" w:rsidP="00CD3745">
            <w:pPr>
              <w:jc w:val="right"/>
              <w:rPr>
                <w:rFonts w:cs="Arial"/>
                <w:color w:val="454545"/>
                <w:sz w:val="16"/>
                <w:szCs w:val="16"/>
              </w:rPr>
            </w:pPr>
            <w:r>
              <w:rPr>
                <w:rFonts w:ascii="Arial" w:hAnsi="Arial" w:cs="Arial"/>
                <w:color w:val="454545"/>
                <w:sz w:val="16"/>
                <w:szCs w:val="16"/>
              </w:rPr>
              <w:t>6</w:t>
            </w:r>
          </w:p>
        </w:tc>
      </w:tr>
      <w:tr w:rsidR="00014C27" w:rsidRPr="00DC6265" w14:paraId="76FDA7C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CB7644F" w14:textId="77777777" w:rsidR="00014C27" w:rsidRPr="00DC6265" w:rsidRDefault="00014C27" w:rsidP="00CD3745">
            <w:pPr>
              <w:rPr>
                <w:rFonts w:cs="Arial"/>
                <w:color w:val="454545"/>
                <w:sz w:val="16"/>
                <w:szCs w:val="16"/>
              </w:rPr>
            </w:pPr>
            <w:r>
              <w:rPr>
                <w:rFonts w:ascii="Arial" w:hAnsi="Arial" w:cs="Arial"/>
                <w:color w:val="454545"/>
                <w:sz w:val="16"/>
                <w:szCs w:val="16"/>
              </w:rPr>
              <w:t>DWH_STP5</w:t>
            </w:r>
          </w:p>
        </w:tc>
        <w:tc>
          <w:tcPr>
            <w:tcW w:w="2448" w:type="dxa"/>
            <w:tcBorders>
              <w:top w:val="single" w:sz="4" w:space="0" w:color="auto"/>
              <w:bottom w:val="single" w:sz="4" w:space="0" w:color="auto"/>
            </w:tcBorders>
            <w:noWrap/>
            <w:hideMark/>
          </w:tcPr>
          <w:p w14:paraId="428FDCD4" w14:textId="77777777" w:rsidR="00014C27" w:rsidRPr="00DC6265" w:rsidRDefault="00014C27" w:rsidP="00CD3745">
            <w:pPr>
              <w:rPr>
                <w:rFonts w:cs="Arial"/>
                <w:color w:val="454545"/>
                <w:sz w:val="16"/>
                <w:szCs w:val="16"/>
              </w:rPr>
            </w:pPr>
            <w:r>
              <w:rPr>
                <w:rFonts w:ascii="Arial" w:hAnsi="Arial" w:cs="Arial"/>
                <w:color w:val="454545"/>
                <w:sz w:val="16"/>
                <w:szCs w:val="16"/>
              </w:rPr>
              <w:t>BLESSI_LOLITA1_1</w:t>
            </w:r>
          </w:p>
        </w:tc>
        <w:tc>
          <w:tcPr>
            <w:tcW w:w="1584" w:type="dxa"/>
            <w:tcBorders>
              <w:top w:val="single" w:sz="4" w:space="0" w:color="auto"/>
              <w:bottom w:val="single" w:sz="4" w:space="0" w:color="auto"/>
            </w:tcBorders>
            <w:noWrap/>
            <w:hideMark/>
          </w:tcPr>
          <w:p w14:paraId="24177859" w14:textId="77777777" w:rsidR="00014C27" w:rsidRPr="00DC6265" w:rsidRDefault="00014C27" w:rsidP="00CD3745">
            <w:pPr>
              <w:rPr>
                <w:rFonts w:cs="Arial"/>
                <w:color w:val="454545"/>
                <w:sz w:val="16"/>
                <w:szCs w:val="16"/>
              </w:rPr>
            </w:pPr>
            <w:r>
              <w:rPr>
                <w:rFonts w:ascii="Arial" w:hAnsi="Arial" w:cs="Arial"/>
                <w:color w:val="454545"/>
                <w:sz w:val="16"/>
                <w:szCs w:val="16"/>
              </w:rPr>
              <w:t>BLESSING</w:t>
            </w:r>
          </w:p>
        </w:tc>
        <w:tc>
          <w:tcPr>
            <w:tcW w:w="1354" w:type="dxa"/>
            <w:tcBorders>
              <w:top w:val="single" w:sz="4" w:space="0" w:color="auto"/>
              <w:bottom w:val="single" w:sz="4" w:space="0" w:color="auto"/>
            </w:tcBorders>
            <w:noWrap/>
            <w:hideMark/>
          </w:tcPr>
          <w:p w14:paraId="3370C52D" w14:textId="77777777" w:rsidR="00014C27" w:rsidRPr="00DC6265" w:rsidRDefault="00014C27" w:rsidP="00CD3745">
            <w:pPr>
              <w:rPr>
                <w:rFonts w:cs="Arial"/>
                <w:color w:val="454545"/>
                <w:sz w:val="16"/>
                <w:szCs w:val="16"/>
              </w:rPr>
            </w:pPr>
            <w:r>
              <w:rPr>
                <w:rFonts w:ascii="Arial" w:hAnsi="Arial" w:cs="Arial"/>
                <w:color w:val="454545"/>
                <w:sz w:val="16"/>
                <w:szCs w:val="16"/>
              </w:rPr>
              <w:t>LOLITA</w:t>
            </w:r>
          </w:p>
        </w:tc>
        <w:tc>
          <w:tcPr>
            <w:tcW w:w="1656" w:type="dxa"/>
            <w:tcBorders>
              <w:top w:val="single" w:sz="4" w:space="0" w:color="auto"/>
              <w:bottom w:val="single" w:sz="4" w:space="0" w:color="auto"/>
              <w:right w:val="single" w:sz="4" w:space="0" w:color="auto"/>
            </w:tcBorders>
            <w:noWrap/>
            <w:hideMark/>
          </w:tcPr>
          <w:p w14:paraId="084916D5" w14:textId="77777777" w:rsidR="00014C27" w:rsidRPr="00DC6265" w:rsidRDefault="00014C27" w:rsidP="00CD3745">
            <w:pPr>
              <w:jc w:val="right"/>
              <w:rPr>
                <w:rFonts w:cs="Arial"/>
                <w:color w:val="454545"/>
                <w:sz w:val="16"/>
                <w:szCs w:val="16"/>
              </w:rPr>
            </w:pPr>
            <w:r>
              <w:rPr>
                <w:rFonts w:ascii="Arial" w:hAnsi="Arial" w:cs="Arial"/>
                <w:color w:val="454545"/>
                <w:sz w:val="16"/>
                <w:szCs w:val="16"/>
              </w:rPr>
              <w:t>5</w:t>
            </w:r>
          </w:p>
        </w:tc>
      </w:tr>
      <w:tr w:rsidR="00014C27" w:rsidRPr="00DC6265" w14:paraId="10F2306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C1AFC58" w14:textId="77777777" w:rsidR="00014C27" w:rsidRPr="00DC6265" w:rsidRDefault="00014C27" w:rsidP="00CD3745">
            <w:pPr>
              <w:rPr>
                <w:rFonts w:cs="Arial"/>
                <w:color w:val="454545"/>
                <w:sz w:val="16"/>
                <w:szCs w:val="16"/>
              </w:rPr>
            </w:pPr>
            <w:r>
              <w:rPr>
                <w:rFonts w:ascii="Arial" w:hAnsi="Arial" w:cs="Arial"/>
                <w:color w:val="454545"/>
                <w:sz w:val="16"/>
                <w:szCs w:val="16"/>
              </w:rPr>
              <w:t>SPORNCA9</w:t>
            </w:r>
          </w:p>
        </w:tc>
        <w:tc>
          <w:tcPr>
            <w:tcW w:w="2448" w:type="dxa"/>
            <w:tcBorders>
              <w:top w:val="single" w:sz="4" w:space="0" w:color="auto"/>
              <w:bottom w:val="single" w:sz="4" w:space="0" w:color="auto"/>
            </w:tcBorders>
            <w:noWrap/>
            <w:hideMark/>
          </w:tcPr>
          <w:p w14:paraId="324FC7DC" w14:textId="77777777" w:rsidR="00014C27" w:rsidRPr="00DC6265" w:rsidRDefault="00014C27" w:rsidP="00CD3745">
            <w:pPr>
              <w:rPr>
                <w:rFonts w:cs="Arial"/>
                <w:color w:val="454545"/>
                <w:sz w:val="16"/>
                <w:szCs w:val="16"/>
              </w:rPr>
            </w:pPr>
            <w:r>
              <w:rPr>
                <w:rFonts w:ascii="Arial" w:hAnsi="Arial" w:cs="Arial"/>
                <w:color w:val="454545"/>
                <w:sz w:val="16"/>
                <w:szCs w:val="16"/>
              </w:rPr>
              <w:t>NCARBI_PV_TAP1_1</w:t>
            </w:r>
          </w:p>
        </w:tc>
        <w:tc>
          <w:tcPr>
            <w:tcW w:w="1584" w:type="dxa"/>
            <w:tcBorders>
              <w:top w:val="single" w:sz="4" w:space="0" w:color="auto"/>
              <w:bottom w:val="single" w:sz="4" w:space="0" w:color="auto"/>
            </w:tcBorders>
            <w:noWrap/>
            <w:hideMark/>
          </w:tcPr>
          <w:p w14:paraId="39B3218F" w14:textId="77777777" w:rsidR="00014C27" w:rsidRPr="00DC6265" w:rsidRDefault="00014C27" w:rsidP="00CD3745">
            <w:pPr>
              <w:rPr>
                <w:rFonts w:cs="Arial"/>
                <w:color w:val="454545"/>
                <w:sz w:val="16"/>
                <w:szCs w:val="16"/>
              </w:rPr>
            </w:pPr>
            <w:r>
              <w:rPr>
                <w:rFonts w:ascii="Arial" w:hAnsi="Arial" w:cs="Arial"/>
                <w:color w:val="454545"/>
                <w:sz w:val="16"/>
                <w:szCs w:val="16"/>
              </w:rPr>
              <w:t>NCARBIDE</w:t>
            </w:r>
          </w:p>
        </w:tc>
        <w:tc>
          <w:tcPr>
            <w:tcW w:w="1354" w:type="dxa"/>
            <w:tcBorders>
              <w:top w:val="single" w:sz="4" w:space="0" w:color="auto"/>
              <w:bottom w:val="single" w:sz="4" w:space="0" w:color="auto"/>
            </w:tcBorders>
            <w:noWrap/>
            <w:hideMark/>
          </w:tcPr>
          <w:p w14:paraId="281B2E3D" w14:textId="77777777" w:rsidR="00014C27" w:rsidRPr="00DC6265" w:rsidRDefault="00014C27" w:rsidP="00CD3745">
            <w:pPr>
              <w:rPr>
                <w:rFonts w:cs="Arial"/>
                <w:color w:val="454545"/>
                <w:sz w:val="16"/>
                <w:szCs w:val="16"/>
              </w:rPr>
            </w:pPr>
            <w:r>
              <w:rPr>
                <w:rFonts w:ascii="Arial" w:hAnsi="Arial" w:cs="Arial"/>
                <w:color w:val="454545"/>
                <w:sz w:val="16"/>
                <w:szCs w:val="16"/>
              </w:rPr>
              <w:t>PV_TAP</w:t>
            </w:r>
          </w:p>
        </w:tc>
        <w:tc>
          <w:tcPr>
            <w:tcW w:w="1656" w:type="dxa"/>
            <w:tcBorders>
              <w:top w:val="single" w:sz="4" w:space="0" w:color="auto"/>
              <w:bottom w:val="single" w:sz="4" w:space="0" w:color="auto"/>
              <w:right w:val="single" w:sz="4" w:space="0" w:color="auto"/>
            </w:tcBorders>
            <w:noWrap/>
            <w:hideMark/>
          </w:tcPr>
          <w:p w14:paraId="35C991FC" w14:textId="77777777" w:rsidR="00014C27" w:rsidRPr="00DC6265" w:rsidRDefault="00014C27" w:rsidP="00CD3745">
            <w:pPr>
              <w:jc w:val="right"/>
              <w:rPr>
                <w:rFonts w:cs="Arial"/>
                <w:color w:val="454545"/>
                <w:sz w:val="16"/>
                <w:szCs w:val="16"/>
              </w:rPr>
            </w:pPr>
            <w:r>
              <w:rPr>
                <w:rFonts w:ascii="Arial" w:hAnsi="Arial" w:cs="Arial"/>
                <w:color w:val="454545"/>
                <w:sz w:val="16"/>
                <w:szCs w:val="16"/>
              </w:rPr>
              <w:t>5</w:t>
            </w:r>
          </w:p>
        </w:tc>
      </w:tr>
      <w:tr w:rsidR="00014C27" w:rsidRPr="00DC6265" w14:paraId="5284901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6371684" w14:textId="77777777" w:rsidR="00014C27" w:rsidRPr="00DC6265" w:rsidRDefault="00014C27" w:rsidP="00CD3745">
            <w:pPr>
              <w:rPr>
                <w:rFonts w:cs="Arial"/>
                <w:color w:val="454545"/>
                <w:sz w:val="16"/>
                <w:szCs w:val="16"/>
              </w:rPr>
            </w:pPr>
            <w:r>
              <w:rPr>
                <w:rFonts w:ascii="Arial" w:hAnsi="Arial" w:cs="Arial"/>
                <w:color w:val="454545"/>
                <w:sz w:val="16"/>
                <w:szCs w:val="16"/>
              </w:rPr>
              <w:t>SN_MNED8</w:t>
            </w:r>
          </w:p>
        </w:tc>
        <w:tc>
          <w:tcPr>
            <w:tcW w:w="2448" w:type="dxa"/>
            <w:tcBorders>
              <w:top w:val="single" w:sz="4" w:space="0" w:color="auto"/>
              <w:bottom w:val="single" w:sz="4" w:space="0" w:color="auto"/>
            </w:tcBorders>
            <w:noWrap/>
            <w:hideMark/>
          </w:tcPr>
          <w:p w14:paraId="7A67838A" w14:textId="77777777" w:rsidR="00014C27" w:rsidRPr="00DC6265" w:rsidRDefault="00014C27" w:rsidP="00CD3745">
            <w:pPr>
              <w:rPr>
                <w:rFonts w:cs="Arial"/>
                <w:color w:val="454545"/>
                <w:sz w:val="16"/>
                <w:szCs w:val="16"/>
              </w:rPr>
            </w:pPr>
            <w:r>
              <w:rPr>
                <w:rFonts w:ascii="Arial" w:hAnsi="Arial" w:cs="Arial"/>
                <w:color w:val="454545"/>
                <w:sz w:val="16"/>
                <w:szCs w:val="16"/>
              </w:rPr>
              <w:t>MCOLL__NEDIN1_1</w:t>
            </w:r>
          </w:p>
        </w:tc>
        <w:tc>
          <w:tcPr>
            <w:tcW w:w="1584" w:type="dxa"/>
            <w:tcBorders>
              <w:top w:val="single" w:sz="4" w:space="0" w:color="auto"/>
              <w:bottom w:val="single" w:sz="4" w:space="0" w:color="auto"/>
            </w:tcBorders>
            <w:noWrap/>
            <w:hideMark/>
          </w:tcPr>
          <w:p w14:paraId="702E512C" w14:textId="77777777" w:rsidR="00014C27" w:rsidRPr="00DC6265" w:rsidRDefault="00014C27" w:rsidP="00CD3745">
            <w:pPr>
              <w:rPr>
                <w:rFonts w:cs="Arial"/>
                <w:color w:val="454545"/>
                <w:sz w:val="16"/>
                <w:szCs w:val="16"/>
              </w:rPr>
            </w:pPr>
            <w:r>
              <w:rPr>
                <w:rFonts w:ascii="Arial" w:hAnsi="Arial" w:cs="Arial"/>
                <w:color w:val="454545"/>
                <w:sz w:val="16"/>
                <w:szCs w:val="16"/>
              </w:rPr>
              <w:t>NEDIN</w:t>
            </w:r>
          </w:p>
        </w:tc>
        <w:tc>
          <w:tcPr>
            <w:tcW w:w="1354" w:type="dxa"/>
            <w:tcBorders>
              <w:top w:val="single" w:sz="4" w:space="0" w:color="auto"/>
              <w:bottom w:val="single" w:sz="4" w:space="0" w:color="auto"/>
            </w:tcBorders>
            <w:noWrap/>
            <w:hideMark/>
          </w:tcPr>
          <w:p w14:paraId="3BECF18E" w14:textId="77777777" w:rsidR="00014C27" w:rsidRPr="00DC6265" w:rsidRDefault="00014C27" w:rsidP="00CD3745">
            <w:pPr>
              <w:rPr>
                <w:rFonts w:cs="Arial"/>
                <w:color w:val="454545"/>
                <w:sz w:val="16"/>
                <w:szCs w:val="16"/>
              </w:rPr>
            </w:pPr>
            <w:r>
              <w:rPr>
                <w:rFonts w:ascii="Arial" w:hAnsi="Arial" w:cs="Arial"/>
                <w:color w:val="454545"/>
                <w:sz w:val="16"/>
                <w:szCs w:val="16"/>
              </w:rPr>
              <w:t>MCOLL_RD</w:t>
            </w:r>
          </w:p>
        </w:tc>
        <w:tc>
          <w:tcPr>
            <w:tcW w:w="1656" w:type="dxa"/>
            <w:tcBorders>
              <w:top w:val="single" w:sz="4" w:space="0" w:color="auto"/>
              <w:bottom w:val="single" w:sz="4" w:space="0" w:color="auto"/>
              <w:right w:val="single" w:sz="4" w:space="0" w:color="auto"/>
            </w:tcBorders>
            <w:noWrap/>
            <w:hideMark/>
          </w:tcPr>
          <w:p w14:paraId="0BFBB612" w14:textId="77777777" w:rsidR="00014C27" w:rsidRPr="00DC6265" w:rsidRDefault="00014C27" w:rsidP="00CD3745">
            <w:pPr>
              <w:jc w:val="right"/>
              <w:rPr>
                <w:rFonts w:cs="Arial"/>
                <w:color w:val="454545"/>
                <w:sz w:val="16"/>
                <w:szCs w:val="16"/>
              </w:rPr>
            </w:pPr>
            <w:r>
              <w:rPr>
                <w:rFonts w:ascii="Arial" w:hAnsi="Arial" w:cs="Arial"/>
                <w:color w:val="454545"/>
                <w:sz w:val="16"/>
                <w:szCs w:val="16"/>
              </w:rPr>
              <w:t>5</w:t>
            </w:r>
          </w:p>
        </w:tc>
      </w:tr>
      <w:tr w:rsidR="00014C27" w:rsidRPr="00DC6265" w14:paraId="1428058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2982A4E" w14:textId="77777777" w:rsidR="00014C27" w:rsidRPr="00DC6265" w:rsidRDefault="00014C27" w:rsidP="00CD3745">
            <w:pPr>
              <w:rPr>
                <w:rFonts w:cs="Arial"/>
                <w:color w:val="454545"/>
                <w:sz w:val="16"/>
                <w:szCs w:val="16"/>
              </w:rPr>
            </w:pPr>
            <w:r>
              <w:rPr>
                <w:rFonts w:ascii="Arial" w:hAnsi="Arial" w:cs="Arial"/>
                <w:color w:val="454545"/>
                <w:sz w:val="16"/>
                <w:szCs w:val="16"/>
              </w:rPr>
              <w:t>DVICEDN8</w:t>
            </w:r>
          </w:p>
        </w:tc>
        <w:tc>
          <w:tcPr>
            <w:tcW w:w="2448" w:type="dxa"/>
            <w:tcBorders>
              <w:top w:val="single" w:sz="4" w:space="0" w:color="auto"/>
              <w:bottom w:val="single" w:sz="4" w:space="0" w:color="auto"/>
            </w:tcBorders>
            <w:noWrap/>
            <w:hideMark/>
          </w:tcPr>
          <w:p w14:paraId="629BC069" w14:textId="77777777" w:rsidR="00014C27" w:rsidRPr="00DC6265" w:rsidRDefault="00014C27" w:rsidP="00CD3745">
            <w:pPr>
              <w:rPr>
                <w:rFonts w:cs="Arial"/>
                <w:color w:val="454545"/>
                <w:sz w:val="16"/>
                <w:szCs w:val="16"/>
              </w:rPr>
            </w:pPr>
            <w:r>
              <w:rPr>
                <w:rFonts w:ascii="Arial" w:hAnsi="Arial" w:cs="Arial"/>
                <w:color w:val="454545"/>
                <w:sz w:val="16"/>
                <w:szCs w:val="16"/>
              </w:rPr>
              <w:t>LOOP_VICTORIA_1</w:t>
            </w:r>
          </w:p>
        </w:tc>
        <w:tc>
          <w:tcPr>
            <w:tcW w:w="1584" w:type="dxa"/>
            <w:tcBorders>
              <w:top w:val="single" w:sz="4" w:space="0" w:color="auto"/>
              <w:bottom w:val="single" w:sz="4" w:space="0" w:color="auto"/>
            </w:tcBorders>
            <w:noWrap/>
            <w:hideMark/>
          </w:tcPr>
          <w:p w14:paraId="0C316054" w14:textId="77777777" w:rsidR="00014C27" w:rsidRPr="00DC6265" w:rsidRDefault="00014C27" w:rsidP="00CD3745">
            <w:pPr>
              <w:rPr>
                <w:rFonts w:cs="Arial"/>
                <w:color w:val="454545"/>
                <w:sz w:val="16"/>
                <w:szCs w:val="16"/>
              </w:rPr>
            </w:pPr>
            <w:r>
              <w:rPr>
                <w:rFonts w:ascii="Arial" w:hAnsi="Arial" w:cs="Arial"/>
                <w:color w:val="454545"/>
                <w:sz w:val="16"/>
                <w:szCs w:val="16"/>
              </w:rPr>
              <w:t>VICTORIA</w:t>
            </w:r>
          </w:p>
        </w:tc>
        <w:tc>
          <w:tcPr>
            <w:tcW w:w="1354" w:type="dxa"/>
            <w:tcBorders>
              <w:top w:val="single" w:sz="4" w:space="0" w:color="auto"/>
              <w:bottom w:val="single" w:sz="4" w:space="0" w:color="auto"/>
            </w:tcBorders>
            <w:noWrap/>
            <w:hideMark/>
          </w:tcPr>
          <w:p w14:paraId="5D49245F" w14:textId="77777777" w:rsidR="00014C27" w:rsidRPr="00DC6265" w:rsidRDefault="00014C27" w:rsidP="00CD3745">
            <w:pPr>
              <w:rPr>
                <w:rFonts w:cs="Arial"/>
                <w:color w:val="454545"/>
                <w:sz w:val="16"/>
                <w:szCs w:val="16"/>
              </w:rPr>
            </w:pPr>
            <w:r>
              <w:rPr>
                <w:rFonts w:ascii="Arial" w:hAnsi="Arial" w:cs="Arial"/>
                <w:color w:val="454545"/>
                <w:sz w:val="16"/>
                <w:szCs w:val="16"/>
              </w:rPr>
              <w:t>L_463S</w:t>
            </w:r>
          </w:p>
        </w:tc>
        <w:tc>
          <w:tcPr>
            <w:tcW w:w="1656" w:type="dxa"/>
            <w:tcBorders>
              <w:top w:val="single" w:sz="4" w:space="0" w:color="auto"/>
              <w:bottom w:val="single" w:sz="4" w:space="0" w:color="auto"/>
              <w:right w:val="single" w:sz="4" w:space="0" w:color="auto"/>
            </w:tcBorders>
            <w:noWrap/>
            <w:hideMark/>
          </w:tcPr>
          <w:p w14:paraId="5A0530A5" w14:textId="77777777" w:rsidR="00014C27" w:rsidRPr="00DC6265" w:rsidRDefault="00014C27" w:rsidP="00CD3745">
            <w:pPr>
              <w:jc w:val="right"/>
              <w:rPr>
                <w:rFonts w:cs="Arial"/>
                <w:color w:val="454545"/>
                <w:sz w:val="16"/>
                <w:szCs w:val="16"/>
              </w:rPr>
            </w:pPr>
            <w:r>
              <w:rPr>
                <w:rFonts w:ascii="Arial" w:hAnsi="Arial" w:cs="Arial"/>
                <w:color w:val="454545"/>
                <w:sz w:val="16"/>
                <w:szCs w:val="16"/>
              </w:rPr>
              <w:t>4</w:t>
            </w:r>
          </w:p>
        </w:tc>
      </w:tr>
      <w:tr w:rsidR="00014C27" w:rsidRPr="00DC6265" w14:paraId="0C932A5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E67FE5A" w14:textId="77777777" w:rsidR="00014C27" w:rsidRPr="00DC6265" w:rsidRDefault="00014C27" w:rsidP="00CD3745">
            <w:pPr>
              <w:rPr>
                <w:rFonts w:cs="Arial"/>
                <w:color w:val="454545"/>
                <w:sz w:val="16"/>
                <w:szCs w:val="16"/>
              </w:rPr>
            </w:pPr>
            <w:r>
              <w:rPr>
                <w:rFonts w:ascii="Arial" w:hAnsi="Arial" w:cs="Arial"/>
                <w:color w:val="454545"/>
                <w:sz w:val="16"/>
                <w:szCs w:val="16"/>
              </w:rPr>
              <w:t>SNORODE5</w:t>
            </w:r>
          </w:p>
        </w:tc>
        <w:tc>
          <w:tcPr>
            <w:tcW w:w="2448" w:type="dxa"/>
            <w:tcBorders>
              <w:top w:val="single" w:sz="4" w:space="0" w:color="auto"/>
              <w:bottom w:val="single" w:sz="4" w:space="0" w:color="auto"/>
            </w:tcBorders>
            <w:noWrap/>
            <w:hideMark/>
          </w:tcPr>
          <w:p w14:paraId="5695B064" w14:textId="77777777" w:rsidR="00014C27" w:rsidRPr="00DC6265" w:rsidRDefault="00014C27" w:rsidP="00CD3745">
            <w:pPr>
              <w:rPr>
                <w:rFonts w:cs="Arial"/>
                <w:color w:val="454545"/>
                <w:sz w:val="16"/>
                <w:szCs w:val="16"/>
              </w:rPr>
            </w:pPr>
            <w:r>
              <w:rPr>
                <w:rFonts w:ascii="Arial" w:hAnsi="Arial" w:cs="Arial"/>
                <w:color w:val="454545"/>
                <w:sz w:val="16"/>
                <w:szCs w:val="16"/>
              </w:rPr>
              <w:t>PIGTAP_SOLSTI1_1</w:t>
            </w:r>
          </w:p>
        </w:tc>
        <w:tc>
          <w:tcPr>
            <w:tcW w:w="1584" w:type="dxa"/>
            <w:tcBorders>
              <w:top w:val="single" w:sz="4" w:space="0" w:color="auto"/>
              <w:bottom w:val="single" w:sz="4" w:space="0" w:color="auto"/>
            </w:tcBorders>
            <w:noWrap/>
            <w:hideMark/>
          </w:tcPr>
          <w:p w14:paraId="479CC32B" w14:textId="77777777" w:rsidR="00014C27" w:rsidRPr="00DC6265" w:rsidRDefault="00014C27" w:rsidP="00CD3745">
            <w:pPr>
              <w:rPr>
                <w:rFonts w:cs="Arial"/>
                <w:color w:val="454545"/>
                <w:sz w:val="16"/>
                <w:szCs w:val="16"/>
              </w:rPr>
            </w:pPr>
            <w:r>
              <w:rPr>
                <w:rFonts w:ascii="Arial" w:hAnsi="Arial" w:cs="Arial"/>
                <w:color w:val="454545"/>
                <w:sz w:val="16"/>
                <w:szCs w:val="16"/>
              </w:rPr>
              <w:t>SOLSTICE</w:t>
            </w:r>
          </w:p>
        </w:tc>
        <w:tc>
          <w:tcPr>
            <w:tcW w:w="1354" w:type="dxa"/>
            <w:tcBorders>
              <w:top w:val="single" w:sz="4" w:space="0" w:color="auto"/>
              <w:bottom w:val="single" w:sz="4" w:space="0" w:color="auto"/>
            </w:tcBorders>
            <w:noWrap/>
            <w:hideMark/>
          </w:tcPr>
          <w:p w14:paraId="63F83677" w14:textId="77777777" w:rsidR="00014C27" w:rsidRPr="00DC6265" w:rsidRDefault="00014C27" w:rsidP="00CD3745">
            <w:pPr>
              <w:rPr>
                <w:rFonts w:cs="Arial"/>
                <w:color w:val="454545"/>
                <w:sz w:val="16"/>
                <w:szCs w:val="16"/>
              </w:rPr>
            </w:pPr>
            <w:r>
              <w:rPr>
                <w:rFonts w:ascii="Arial" w:hAnsi="Arial"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444E5802" w14:textId="77777777" w:rsidR="00014C27" w:rsidRPr="00DC6265" w:rsidRDefault="00014C27" w:rsidP="00CD3745">
            <w:pPr>
              <w:jc w:val="right"/>
              <w:rPr>
                <w:rFonts w:cs="Arial"/>
                <w:color w:val="454545"/>
                <w:sz w:val="16"/>
                <w:szCs w:val="16"/>
              </w:rPr>
            </w:pPr>
            <w:r>
              <w:rPr>
                <w:rFonts w:ascii="Arial" w:hAnsi="Arial" w:cs="Arial"/>
                <w:color w:val="454545"/>
                <w:sz w:val="16"/>
                <w:szCs w:val="16"/>
              </w:rPr>
              <w:t>4</w:t>
            </w:r>
          </w:p>
        </w:tc>
      </w:tr>
      <w:tr w:rsidR="00014C27" w:rsidRPr="00DC6265" w14:paraId="5815ACA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4CBBE0C" w14:textId="77777777" w:rsidR="00014C27" w:rsidRPr="00DC6265" w:rsidRDefault="00014C27" w:rsidP="00CD3745">
            <w:pPr>
              <w:rPr>
                <w:rFonts w:cs="Arial"/>
                <w:color w:val="454545"/>
                <w:sz w:val="16"/>
                <w:szCs w:val="16"/>
              </w:rPr>
            </w:pPr>
            <w:r>
              <w:rPr>
                <w:rFonts w:ascii="Arial" w:hAnsi="Arial" w:cs="Arial"/>
                <w:color w:val="454545"/>
                <w:sz w:val="16"/>
                <w:szCs w:val="16"/>
              </w:rPr>
              <w:t>SMDOPHR5</w:t>
            </w:r>
          </w:p>
        </w:tc>
        <w:tc>
          <w:tcPr>
            <w:tcW w:w="2448" w:type="dxa"/>
            <w:tcBorders>
              <w:top w:val="single" w:sz="4" w:space="0" w:color="auto"/>
              <w:bottom w:val="single" w:sz="4" w:space="0" w:color="auto"/>
            </w:tcBorders>
            <w:noWrap/>
            <w:hideMark/>
          </w:tcPr>
          <w:p w14:paraId="17468A8F" w14:textId="77777777" w:rsidR="00014C27" w:rsidRPr="00DC6265" w:rsidRDefault="00014C27" w:rsidP="00CD3745">
            <w:pPr>
              <w:rPr>
                <w:rFonts w:cs="Arial"/>
                <w:color w:val="454545"/>
                <w:sz w:val="16"/>
                <w:szCs w:val="16"/>
              </w:rPr>
            </w:pPr>
            <w:r>
              <w:rPr>
                <w:rFonts w:ascii="Arial" w:hAnsi="Arial" w:cs="Arial"/>
                <w:color w:val="454545"/>
                <w:sz w:val="16"/>
                <w:szCs w:val="16"/>
              </w:rPr>
              <w:t>G138_10C_1</w:t>
            </w:r>
          </w:p>
        </w:tc>
        <w:tc>
          <w:tcPr>
            <w:tcW w:w="1584" w:type="dxa"/>
            <w:tcBorders>
              <w:top w:val="single" w:sz="4" w:space="0" w:color="auto"/>
              <w:bottom w:val="single" w:sz="4" w:space="0" w:color="auto"/>
            </w:tcBorders>
            <w:noWrap/>
            <w:hideMark/>
          </w:tcPr>
          <w:p w14:paraId="083E4C45" w14:textId="77777777" w:rsidR="00014C27" w:rsidRPr="00DC6265" w:rsidRDefault="00014C27" w:rsidP="00CD3745">
            <w:pPr>
              <w:rPr>
                <w:rFonts w:cs="Arial"/>
                <w:color w:val="454545"/>
                <w:sz w:val="16"/>
                <w:szCs w:val="16"/>
              </w:rPr>
            </w:pPr>
            <w:r>
              <w:rPr>
                <w:rFonts w:ascii="Arial" w:hAnsi="Arial" w:cs="Arial"/>
                <w:color w:val="454545"/>
                <w:sz w:val="16"/>
                <w:szCs w:val="16"/>
              </w:rPr>
              <w:t>FRDSWOOD</w:t>
            </w:r>
          </w:p>
        </w:tc>
        <w:tc>
          <w:tcPr>
            <w:tcW w:w="1354" w:type="dxa"/>
            <w:tcBorders>
              <w:top w:val="single" w:sz="4" w:space="0" w:color="auto"/>
              <w:bottom w:val="single" w:sz="4" w:space="0" w:color="auto"/>
            </w:tcBorders>
            <w:noWrap/>
            <w:hideMark/>
          </w:tcPr>
          <w:p w14:paraId="5900AF02" w14:textId="77777777" w:rsidR="00014C27" w:rsidRPr="00DC6265" w:rsidRDefault="00014C27" w:rsidP="00CD3745">
            <w:pPr>
              <w:rPr>
                <w:rFonts w:cs="Arial"/>
                <w:color w:val="454545"/>
                <w:sz w:val="16"/>
                <w:szCs w:val="16"/>
              </w:rPr>
            </w:pPr>
            <w:r>
              <w:rPr>
                <w:rFonts w:ascii="Arial" w:hAnsi="Arial" w:cs="Arial"/>
                <w:color w:val="454545"/>
                <w:sz w:val="16"/>
                <w:szCs w:val="16"/>
              </w:rPr>
              <w:t>SEMINOLE</w:t>
            </w:r>
          </w:p>
        </w:tc>
        <w:tc>
          <w:tcPr>
            <w:tcW w:w="1656" w:type="dxa"/>
            <w:tcBorders>
              <w:top w:val="single" w:sz="4" w:space="0" w:color="auto"/>
              <w:bottom w:val="single" w:sz="4" w:space="0" w:color="auto"/>
              <w:right w:val="single" w:sz="4" w:space="0" w:color="auto"/>
            </w:tcBorders>
            <w:noWrap/>
            <w:hideMark/>
          </w:tcPr>
          <w:p w14:paraId="0A46C58F" w14:textId="77777777" w:rsidR="00014C27" w:rsidRPr="00DC6265" w:rsidRDefault="00014C27" w:rsidP="00CD3745">
            <w:pPr>
              <w:jc w:val="right"/>
              <w:rPr>
                <w:rFonts w:cs="Arial"/>
                <w:color w:val="454545"/>
                <w:sz w:val="16"/>
                <w:szCs w:val="16"/>
              </w:rPr>
            </w:pPr>
            <w:r>
              <w:rPr>
                <w:rFonts w:ascii="Arial" w:hAnsi="Arial" w:cs="Arial"/>
                <w:color w:val="454545"/>
                <w:sz w:val="16"/>
                <w:szCs w:val="16"/>
              </w:rPr>
              <w:t>4</w:t>
            </w:r>
          </w:p>
        </w:tc>
      </w:tr>
      <w:tr w:rsidR="00014C27" w:rsidRPr="00DC6265" w14:paraId="704D38F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28D7B3A" w14:textId="77777777" w:rsidR="00014C27" w:rsidRPr="00DC6265" w:rsidRDefault="00014C27" w:rsidP="00CD3745">
            <w:pPr>
              <w:rPr>
                <w:rFonts w:cs="Arial"/>
                <w:color w:val="454545"/>
                <w:sz w:val="16"/>
                <w:szCs w:val="16"/>
              </w:rPr>
            </w:pPr>
            <w:r>
              <w:rPr>
                <w:rFonts w:ascii="Arial" w:hAnsi="Arial" w:cs="Arial"/>
                <w:color w:val="454545"/>
                <w:sz w:val="16"/>
                <w:szCs w:val="16"/>
              </w:rPr>
              <w:t>SJARDIL8</w:t>
            </w:r>
          </w:p>
        </w:tc>
        <w:tc>
          <w:tcPr>
            <w:tcW w:w="2448" w:type="dxa"/>
            <w:tcBorders>
              <w:top w:val="single" w:sz="4" w:space="0" w:color="auto"/>
              <w:bottom w:val="single" w:sz="4" w:space="0" w:color="auto"/>
            </w:tcBorders>
            <w:noWrap/>
            <w:hideMark/>
          </w:tcPr>
          <w:p w14:paraId="18BD43E1" w14:textId="77777777" w:rsidR="00014C27" w:rsidRPr="00DC6265" w:rsidRDefault="00014C27" w:rsidP="00CD3745">
            <w:pPr>
              <w:rPr>
                <w:rFonts w:cs="Arial"/>
                <w:color w:val="454545"/>
                <w:sz w:val="16"/>
                <w:szCs w:val="16"/>
              </w:rPr>
            </w:pPr>
            <w:r>
              <w:rPr>
                <w:rFonts w:ascii="Arial" w:hAnsi="Arial" w:cs="Arial"/>
                <w:color w:val="454545"/>
                <w:sz w:val="16"/>
                <w:szCs w:val="16"/>
              </w:rPr>
              <w:t>DIL_COTU_1</w:t>
            </w:r>
          </w:p>
        </w:tc>
        <w:tc>
          <w:tcPr>
            <w:tcW w:w="1584" w:type="dxa"/>
            <w:tcBorders>
              <w:top w:val="single" w:sz="4" w:space="0" w:color="auto"/>
              <w:bottom w:val="single" w:sz="4" w:space="0" w:color="auto"/>
            </w:tcBorders>
            <w:noWrap/>
            <w:hideMark/>
          </w:tcPr>
          <w:p w14:paraId="2FE1C01E" w14:textId="77777777" w:rsidR="00014C27" w:rsidRPr="00DC6265" w:rsidRDefault="00014C27" w:rsidP="00CD3745">
            <w:pPr>
              <w:rPr>
                <w:rFonts w:cs="Arial"/>
                <w:color w:val="454545"/>
                <w:sz w:val="16"/>
                <w:szCs w:val="16"/>
              </w:rPr>
            </w:pPr>
            <w:r>
              <w:rPr>
                <w:rFonts w:ascii="Arial" w:hAnsi="Arial" w:cs="Arial"/>
                <w:color w:val="454545"/>
                <w:sz w:val="16"/>
                <w:szCs w:val="16"/>
              </w:rPr>
              <w:t>DILLEYSW</w:t>
            </w:r>
          </w:p>
        </w:tc>
        <w:tc>
          <w:tcPr>
            <w:tcW w:w="1354" w:type="dxa"/>
            <w:tcBorders>
              <w:top w:val="single" w:sz="4" w:space="0" w:color="auto"/>
              <w:bottom w:val="single" w:sz="4" w:space="0" w:color="auto"/>
            </w:tcBorders>
            <w:noWrap/>
            <w:hideMark/>
          </w:tcPr>
          <w:p w14:paraId="02940D47" w14:textId="77777777" w:rsidR="00014C27" w:rsidRPr="00DC6265" w:rsidRDefault="00014C27" w:rsidP="00CD3745">
            <w:pPr>
              <w:rPr>
                <w:rFonts w:cs="Arial"/>
                <w:color w:val="454545"/>
                <w:sz w:val="16"/>
                <w:szCs w:val="16"/>
              </w:rPr>
            </w:pPr>
            <w:r>
              <w:rPr>
                <w:rFonts w:ascii="Arial" w:hAnsi="Arial" w:cs="Arial"/>
                <w:color w:val="454545"/>
                <w:sz w:val="16"/>
                <w:szCs w:val="16"/>
              </w:rPr>
              <w:t>COTULAS</w:t>
            </w:r>
          </w:p>
        </w:tc>
        <w:tc>
          <w:tcPr>
            <w:tcW w:w="1656" w:type="dxa"/>
            <w:tcBorders>
              <w:top w:val="single" w:sz="4" w:space="0" w:color="auto"/>
              <w:bottom w:val="single" w:sz="4" w:space="0" w:color="auto"/>
              <w:right w:val="single" w:sz="4" w:space="0" w:color="auto"/>
            </w:tcBorders>
            <w:noWrap/>
            <w:hideMark/>
          </w:tcPr>
          <w:p w14:paraId="04CE101F" w14:textId="77777777" w:rsidR="00014C27" w:rsidRPr="00DC6265" w:rsidRDefault="00014C27" w:rsidP="00CD3745">
            <w:pPr>
              <w:jc w:val="right"/>
              <w:rPr>
                <w:rFonts w:cs="Arial"/>
                <w:color w:val="454545"/>
                <w:sz w:val="16"/>
                <w:szCs w:val="16"/>
              </w:rPr>
            </w:pPr>
            <w:r>
              <w:rPr>
                <w:rFonts w:ascii="Arial" w:hAnsi="Arial" w:cs="Arial"/>
                <w:color w:val="454545"/>
                <w:sz w:val="16"/>
                <w:szCs w:val="16"/>
              </w:rPr>
              <w:t>4</w:t>
            </w:r>
          </w:p>
        </w:tc>
      </w:tr>
      <w:tr w:rsidR="00014C27" w:rsidRPr="00DC6265" w14:paraId="0398461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D908743" w14:textId="77777777" w:rsidR="00014C27" w:rsidRPr="00DC6265" w:rsidRDefault="00014C27" w:rsidP="00CD3745">
            <w:pPr>
              <w:rPr>
                <w:rFonts w:cs="Arial"/>
                <w:color w:val="454545"/>
                <w:sz w:val="16"/>
                <w:szCs w:val="16"/>
              </w:rPr>
            </w:pPr>
            <w:r>
              <w:rPr>
                <w:rFonts w:ascii="Arial" w:hAnsi="Arial" w:cs="Arial"/>
                <w:color w:val="454545"/>
                <w:sz w:val="16"/>
                <w:szCs w:val="16"/>
              </w:rPr>
              <w:t>DWH_STP5</w:t>
            </w:r>
          </w:p>
        </w:tc>
        <w:tc>
          <w:tcPr>
            <w:tcW w:w="2448" w:type="dxa"/>
            <w:tcBorders>
              <w:top w:val="single" w:sz="4" w:space="0" w:color="auto"/>
              <w:bottom w:val="single" w:sz="4" w:space="0" w:color="auto"/>
            </w:tcBorders>
            <w:noWrap/>
            <w:hideMark/>
          </w:tcPr>
          <w:p w14:paraId="0CA1F0FB" w14:textId="77777777" w:rsidR="00014C27" w:rsidRPr="00DC6265" w:rsidRDefault="00014C27" w:rsidP="00CD3745">
            <w:pPr>
              <w:rPr>
                <w:rFonts w:cs="Arial"/>
                <w:color w:val="454545"/>
                <w:sz w:val="16"/>
                <w:szCs w:val="16"/>
              </w:rPr>
            </w:pPr>
            <w:r>
              <w:rPr>
                <w:rFonts w:ascii="Arial" w:hAnsi="Arial" w:cs="Arial"/>
                <w:color w:val="454545"/>
                <w:sz w:val="16"/>
                <w:szCs w:val="16"/>
              </w:rPr>
              <w:t>NORMAN_PETTUS1_1</w:t>
            </w:r>
          </w:p>
        </w:tc>
        <w:tc>
          <w:tcPr>
            <w:tcW w:w="1584" w:type="dxa"/>
            <w:tcBorders>
              <w:top w:val="single" w:sz="4" w:space="0" w:color="auto"/>
              <w:bottom w:val="single" w:sz="4" w:space="0" w:color="auto"/>
            </w:tcBorders>
            <w:noWrap/>
            <w:hideMark/>
          </w:tcPr>
          <w:p w14:paraId="3BA68648" w14:textId="77777777" w:rsidR="00014C27" w:rsidRPr="00DC6265" w:rsidRDefault="00014C27" w:rsidP="00CD3745">
            <w:pPr>
              <w:rPr>
                <w:rFonts w:cs="Arial"/>
                <w:color w:val="454545"/>
                <w:sz w:val="16"/>
                <w:szCs w:val="16"/>
              </w:rPr>
            </w:pPr>
            <w:r>
              <w:rPr>
                <w:rFonts w:ascii="Arial" w:hAnsi="Arial" w:cs="Arial"/>
                <w:color w:val="454545"/>
                <w:sz w:val="16"/>
                <w:szCs w:val="16"/>
              </w:rPr>
              <w:t>PETTUS</w:t>
            </w:r>
          </w:p>
        </w:tc>
        <w:tc>
          <w:tcPr>
            <w:tcW w:w="1354" w:type="dxa"/>
            <w:tcBorders>
              <w:top w:val="single" w:sz="4" w:space="0" w:color="auto"/>
              <w:bottom w:val="single" w:sz="4" w:space="0" w:color="auto"/>
            </w:tcBorders>
            <w:noWrap/>
            <w:hideMark/>
          </w:tcPr>
          <w:p w14:paraId="7E7A3B5D" w14:textId="77777777" w:rsidR="00014C27" w:rsidRPr="00DC6265" w:rsidRDefault="00014C27" w:rsidP="00CD3745">
            <w:pPr>
              <w:rPr>
                <w:rFonts w:cs="Arial"/>
                <w:color w:val="454545"/>
                <w:sz w:val="16"/>
                <w:szCs w:val="16"/>
              </w:rPr>
            </w:pPr>
            <w:r>
              <w:rPr>
                <w:rFonts w:ascii="Arial" w:hAnsi="Arial" w:cs="Arial"/>
                <w:color w:val="454545"/>
                <w:sz w:val="16"/>
                <w:szCs w:val="16"/>
              </w:rPr>
              <w:t>NORMANNA</w:t>
            </w:r>
          </w:p>
        </w:tc>
        <w:tc>
          <w:tcPr>
            <w:tcW w:w="1656" w:type="dxa"/>
            <w:tcBorders>
              <w:top w:val="single" w:sz="4" w:space="0" w:color="auto"/>
              <w:bottom w:val="single" w:sz="4" w:space="0" w:color="auto"/>
              <w:right w:val="single" w:sz="4" w:space="0" w:color="auto"/>
            </w:tcBorders>
            <w:noWrap/>
            <w:hideMark/>
          </w:tcPr>
          <w:p w14:paraId="32445C5E" w14:textId="77777777" w:rsidR="00014C27" w:rsidRPr="00DC6265" w:rsidRDefault="00014C27" w:rsidP="00CD3745">
            <w:pPr>
              <w:jc w:val="right"/>
              <w:rPr>
                <w:rFonts w:cs="Arial"/>
                <w:color w:val="454545"/>
                <w:sz w:val="16"/>
                <w:szCs w:val="16"/>
              </w:rPr>
            </w:pPr>
            <w:r>
              <w:rPr>
                <w:rFonts w:ascii="Arial" w:hAnsi="Arial" w:cs="Arial"/>
                <w:color w:val="454545"/>
                <w:sz w:val="16"/>
                <w:szCs w:val="16"/>
              </w:rPr>
              <w:t>3</w:t>
            </w:r>
          </w:p>
        </w:tc>
      </w:tr>
      <w:tr w:rsidR="00014C27" w:rsidRPr="00DC6265" w14:paraId="533766D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3C67059" w14:textId="77777777" w:rsidR="00014C27" w:rsidRPr="00DC6265" w:rsidRDefault="00014C27" w:rsidP="00CD3745">
            <w:pPr>
              <w:rPr>
                <w:rFonts w:cs="Arial"/>
                <w:color w:val="454545"/>
                <w:sz w:val="16"/>
                <w:szCs w:val="16"/>
              </w:rPr>
            </w:pPr>
            <w:r>
              <w:rPr>
                <w:rFonts w:ascii="Arial" w:hAnsi="Arial" w:cs="Arial"/>
                <w:color w:val="454545"/>
                <w:sz w:val="16"/>
                <w:szCs w:val="16"/>
              </w:rPr>
              <w:t>DELMSAN5</w:t>
            </w:r>
          </w:p>
        </w:tc>
        <w:tc>
          <w:tcPr>
            <w:tcW w:w="2448" w:type="dxa"/>
            <w:tcBorders>
              <w:top w:val="single" w:sz="4" w:space="0" w:color="auto"/>
              <w:bottom w:val="single" w:sz="4" w:space="0" w:color="auto"/>
            </w:tcBorders>
            <w:noWrap/>
            <w:hideMark/>
          </w:tcPr>
          <w:p w14:paraId="6ED0C771" w14:textId="77777777" w:rsidR="00014C27" w:rsidRPr="00DC6265" w:rsidRDefault="00014C27" w:rsidP="00CD3745">
            <w:pPr>
              <w:rPr>
                <w:rFonts w:cs="Arial"/>
                <w:color w:val="454545"/>
                <w:sz w:val="16"/>
                <w:szCs w:val="16"/>
              </w:rPr>
            </w:pPr>
            <w:r>
              <w:rPr>
                <w:rFonts w:ascii="Arial" w:hAnsi="Arial" w:cs="Arial"/>
                <w:color w:val="454545"/>
                <w:sz w:val="16"/>
                <w:szCs w:val="16"/>
              </w:rPr>
              <w:t>PAWNEE_SPRUCE_1</w:t>
            </w:r>
          </w:p>
        </w:tc>
        <w:tc>
          <w:tcPr>
            <w:tcW w:w="1584" w:type="dxa"/>
            <w:tcBorders>
              <w:top w:val="single" w:sz="4" w:space="0" w:color="auto"/>
              <w:bottom w:val="single" w:sz="4" w:space="0" w:color="auto"/>
            </w:tcBorders>
            <w:noWrap/>
            <w:hideMark/>
          </w:tcPr>
          <w:p w14:paraId="5A803455" w14:textId="77777777" w:rsidR="00014C27" w:rsidRPr="00DC6265" w:rsidRDefault="00014C27" w:rsidP="00CD3745">
            <w:pPr>
              <w:rPr>
                <w:rFonts w:cs="Arial"/>
                <w:color w:val="454545"/>
                <w:sz w:val="16"/>
                <w:szCs w:val="16"/>
              </w:rPr>
            </w:pPr>
            <w:r>
              <w:rPr>
                <w:rFonts w:ascii="Arial" w:hAnsi="Arial" w:cs="Arial"/>
                <w:color w:val="454545"/>
                <w:sz w:val="16"/>
                <w:szCs w:val="16"/>
              </w:rPr>
              <w:t>CALAVERS</w:t>
            </w:r>
          </w:p>
        </w:tc>
        <w:tc>
          <w:tcPr>
            <w:tcW w:w="1354" w:type="dxa"/>
            <w:tcBorders>
              <w:top w:val="single" w:sz="4" w:space="0" w:color="auto"/>
              <w:bottom w:val="single" w:sz="4" w:space="0" w:color="auto"/>
            </w:tcBorders>
            <w:noWrap/>
            <w:hideMark/>
          </w:tcPr>
          <w:p w14:paraId="03648B82" w14:textId="77777777" w:rsidR="00014C27" w:rsidRPr="00DC6265" w:rsidRDefault="00014C27" w:rsidP="00CD3745">
            <w:pPr>
              <w:rPr>
                <w:rFonts w:cs="Arial"/>
                <w:color w:val="454545"/>
                <w:sz w:val="16"/>
                <w:szCs w:val="16"/>
              </w:rPr>
            </w:pPr>
            <w:r>
              <w:rPr>
                <w:rFonts w:ascii="Arial" w:hAnsi="Arial" w:cs="Arial"/>
                <w:color w:val="454545"/>
                <w:sz w:val="16"/>
                <w:szCs w:val="16"/>
              </w:rPr>
              <w:t>PAWNEE</w:t>
            </w:r>
          </w:p>
        </w:tc>
        <w:tc>
          <w:tcPr>
            <w:tcW w:w="1656" w:type="dxa"/>
            <w:tcBorders>
              <w:top w:val="single" w:sz="4" w:space="0" w:color="auto"/>
              <w:bottom w:val="single" w:sz="4" w:space="0" w:color="auto"/>
              <w:right w:val="single" w:sz="4" w:space="0" w:color="auto"/>
            </w:tcBorders>
            <w:noWrap/>
            <w:hideMark/>
          </w:tcPr>
          <w:p w14:paraId="4348998C" w14:textId="77777777" w:rsidR="00014C27" w:rsidRPr="00DC6265" w:rsidRDefault="00014C27" w:rsidP="00CD3745">
            <w:pPr>
              <w:jc w:val="right"/>
              <w:rPr>
                <w:rFonts w:cs="Arial"/>
                <w:color w:val="454545"/>
                <w:sz w:val="16"/>
                <w:szCs w:val="16"/>
              </w:rPr>
            </w:pPr>
            <w:r>
              <w:rPr>
                <w:rFonts w:ascii="Arial" w:hAnsi="Arial" w:cs="Arial"/>
                <w:color w:val="454545"/>
                <w:sz w:val="16"/>
                <w:szCs w:val="16"/>
              </w:rPr>
              <w:t>3</w:t>
            </w:r>
          </w:p>
        </w:tc>
      </w:tr>
      <w:tr w:rsidR="00014C27" w:rsidRPr="00DC6265" w14:paraId="1B0844D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F718E9E" w14:textId="77777777" w:rsidR="00014C27" w:rsidRPr="00DC6265" w:rsidRDefault="00014C27" w:rsidP="00CD3745">
            <w:pPr>
              <w:rPr>
                <w:rFonts w:cs="Arial"/>
                <w:color w:val="454545"/>
                <w:sz w:val="16"/>
                <w:szCs w:val="16"/>
              </w:rPr>
            </w:pPr>
            <w:r>
              <w:rPr>
                <w:rFonts w:ascii="Arial" w:hAnsi="Arial" w:cs="Arial"/>
                <w:color w:val="454545"/>
                <w:sz w:val="16"/>
                <w:szCs w:val="16"/>
              </w:rPr>
              <w:t>BASE CASE</w:t>
            </w:r>
          </w:p>
        </w:tc>
        <w:tc>
          <w:tcPr>
            <w:tcW w:w="2448" w:type="dxa"/>
            <w:tcBorders>
              <w:top w:val="single" w:sz="4" w:space="0" w:color="auto"/>
              <w:bottom w:val="single" w:sz="4" w:space="0" w:color="auto"/>
            </w:tcBorders>
            <w:noWrap/>
            <w:hideMark/>
          </w:tcPr>
          <w:p w14:paraId="1278F993" w14:textId="77777777" w:rsidR="00014C27" w:rsidRPr="00DC6265" w:rsidRDefault="00014C27" w:rsidP="00CD3745">
            <w:pPr>
              <w:rPr>
                <w:rFonts w:cs="Arial"/>
                <w:color w:val="454545"/>
                <w:sz w:val="16"/>
                <w:szCs w:val="16"/>
              </w:rPr>
            </w:pPr>
            <w:r>
              <w:rPr>
                <w:rFonts w:ascii="Arial" w:hAnsi="Arial" w:cs="Arial"/>
                <w:color w:val="454545"/>
                <w:sz w:val="16"/>
                <w:szCs w:val="16"/>
              </w:rPr>
              <w:t>BURNS_HEIDLBRG_1</w:t>
            </w:r>
          </w:p>
        </w:tc>
        <w:tc>
          <w:tcPr>
            <w:tcW w:w="1584" w:type="dxa"/>
            <w:tcBorders>
              <w:top w:val="single" w:sz="4" w:space="0" w:color="auto"/>
              <w:bottom w:val="single" w:sz="4" w:space="0" w:color="auto"/>
            </w:tcBorders>
            <w:noWrap/>
            <w:hideMark/>
          </w:tcPr>
          <w:p w14:paraId="460B3C64" w14:textId="77777777" w:rsidR="00014C27" w:rsidRPr="00DC6265" w:rsidRDefault="00014C27" w:rsidP="00CD3745">
            <w:pPr>
              <w:rPr>
                <w:rFonts w:cs="Arial"/>
                <w:color w:val="454545"/>
                <w:sz w:val="16"/>
                <w:szCs w:val="16"/>
              </w:rPr>
            </w:pPr>
            <w:r>
              <w:rPr>
                <w:rFonts w:ascii="Arial" w:hAnsi="Arial" w:cs="Arial"/>
                <w:color w:val="454545"/>
                <w:sz w:val="16"/>
                <w:szCs w:val="16"/>
              </w:rPr>
              <w:t>MV_BURNS</w:t>
            </w:r>
          </w:p>
        </w:tc>
        <w:tc>
          <w:tcPr>
            <w:tcW w:w="1354" w:type="dxa"/>
            <w:tcBorders>
              <w:top w:val="single" w:sz="4" w:space="0" w:color="auto"/>
              <w:bottom w:val="single" w:sz="4" w:space="0" w:color="auto"/>
            </w:tcBorders>
            <w:noWrap/>
            <w:hideMark/>
          </w:tcPr>
          <w:p w14:paraId="3818A6D0" w14:textId="77777777" w:rsidR="00014C27" w:rsidRPr="00DC6265" w:rsidRDefault="00014C27" w:rsidP="00CD3745">
            <w:pPr>
              <w:rPr>
                <w:rFonts w:cs="Arial"/>
                <w:color w:val="454545"/>
                <w:sz w:val="16"/>
                <w:szCs w:val="16"/>
              </w:rPr>
            </w:pPr>
            <w:r>
              <w:rPr>
                <w:rFonts w:ascii="Arial" w:hAnsi="Arial" w:cs="Arial"/>
                <w:color w:val="454545"/>
                <w:sz w:val="16"/>
                <w:szCs w:val="16"/>
              </w:rPr>
              <w:t>MV_HBRG4</w:t>
            </w:r>
          </w:p>
        </w:tc>
        <w:tc>
          <w:tcPr>
            <w:tcW w:w="1656" w:type="dxa"/>
            <w:tcBorders>
              <w:top w:val="single" w:sz="4" w:space="0" w:color="auto"/>
              <w:bottom w:val="single" w:sz="4" w:space="0" w:color="auto"/>
              <w:right w:val="single" w:sz="4" w:space="0" w:color="auto"/>
            </w:tcBorders>
            <w:noWrap/>
            <w:hideMark/>
          </w:tcPr>
          <w:p w14:paraId="24C45547" w14:textId="77777777" w:rsidR="00014C27" w:rsidRPr="00DC6265" w:rsidRDefault="00014C27" w:rsidP="00CD3745">
            <w:pPr>
              <w:jc w:val="right"/>
              <w:rPr>
                <w:rFonts w:cs="Arial"/>
                <w:color w:val="454545"/>
                <w:sz w:val="16"/>
                <w:szCs w:val="16"/>
              </w:rPr>
            </w:pPr>
            <w:r>
              <w:rPr>
                <w:rFonts w:ascii="Arial" w:hAnsi="Arial" w:cs="Arial"/>
                <w:color w:val="454545"/>
                <w:sz w:val="16"/>
                <w:szCs w:val="16"/>
              </w:rPr>
              <w:t>3</w:t>
            </w:r>
          </w:p>
        </w:tc>
      </w:tr>
      <w:tr w:rsidR="00014C27" w:rsidRPr="00DC6265" w14:paraId="7ACFB11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7466B03" w14:textId="77777777" w:rsidR="00014C27" w:rsidRPr="00DC6265" w:rsidRDefault="00014C27" w:rsidP="00CD3745">
            <w:pPr>
              <w:rPr>
                <w:rFonts w:cs="Arial"/>
                <w:color w:val="454545"/>
                <w:sz w:val="16"/>
                <w:szCs w:val="16"/>
              </w:rPr>
            </w:pPr>
            <w:r>
              <w:rPr>
                <w:rFonts w:ascii="Arial" w:hAnsi="Arial" w:cs="Arial"/>
                <w:color w:val="454545"/>
                <w:sz w:val="16"/>
                <w:szCs w:val="16"/>
              </w:rPr>
              <w:t>SMDOOAS5</w:t>
            </w:r>
          </w:p>
        </w:tc>
        <w:tc>
          <w:tcPr>
            <w:tcW w:w="2448" w:type="dxa"/>
            <w:tcBorders>
              <w:top w:val="single" w:sz="4" w:space="0" w:color="auto"/>
              <w:bottom w:val="single" w:sz="4" w:space="0" w:color="auto"/>
            </w:tcBorders>
            <w:noWrap/>
            <w:hideMark/>
          </w:tcPr>
          <w:p w14:paraId="538429AE" w14:textId="77777777" w:rsidR="00014C27" w:rsidRPr="00DC6265" w:rsidRDefault="00014C27" w:rsidP="00CD3745">
            <w:pPr>
              <w:rPr>
                <w:rFonts w:cs="Arial"/>
                <w:color w:val="454545"/>
                <w:sz w:val="16"/>
                <w:szCs w:val="16"/>
              </w:rPr>
            </w:pPr>
            <w:r>
              <w:rPr>
                <w:rFonts w:ascii="Arial" w:hAnsi="Arial" w:cs="Arial"/>
                <w:color w:val="454545"/>
                <w:sz w:val="16"/>
                <w:szCs w:val="16"/>
              </w:rPr>
              <w:t>AE_LV_04_A</w:t>
            </w:r>
          </w:p>
        </w:tc>
        <w:tc>
          <w:tcPr>
            <w:tcW w:w="1584" w:type="dxa"/>
            <w:tcBorders>
              <w:top w:val="single" w:sz="4" w:space="0" w:color="auto"/>
              <w:bottom w:val="single" w:sz="4" w:space="0" w:color="auto"/>
            </w:tcBorders>
            <w:noWrap/>
            <w:hideMark/>
          </w:tcPr>
          <w:p w14:paraId="103FDF04" w14:textId="77777777" w:rsidR="00014C27" w:rsidRPr="00DC6265" w:rsidRDefault="00014C27" w:rsidP="00CD3745">
            <w:pPr>
              <w:rPr>
                <w:rFonts w:cs="Arial"/>
                <w:color w:val="454545"/>
                <w:sz w:val="16"/>
                <w:szCs w:val="16"/>
              </w:rPr>
            </w:pPr>
            <w:r>
              <w:rPr>
                <w:rFonts w:ascii="Arial" w:hAnsi="Arial" w:cs="Arial"/>
                <w:color w:val="454545"/>
                <w:sz w:val="16"/>
                <w:szCs w:val="16"/>
              </w:rPr>
              <w:t>AE</w:t>
            </w:r>
          </w:p>
        </w:tc>
        <w:tc>
          <w:tcPr>
            <w:tcW w:w="1354" w:type="dxa"/>
            <w:tcBorders>
              <w:top w:val="single" w:sz="4" w:space="0" w:color="auto"/>
              <w:bottom w:val="single" w:sz="4" w:space="0" w:color="auto"/>
            </w:tcBorders>
            <w:noWrap/>
            <w:hideMark/>
          </w:tcPr>
          <w:p w14:paraId="7D5B5805" w14:textId="77777777" w:rsidR="00014C27" w:rsidRPr="00DC6265" w:rsidRDefault="00014C27" w:rsidP="00CD3745">
            <w:pPr>
              <w:rPr>
                <w:rFonts w:cs="Arial"/>
                <w:color w:val="454545"/>
                <w:sz w:val="16"/>
                <w:szCs w:val="16"/>
              </w:rPr>
            </w:pPr>
            <w:r>
              <w:rPr>
                <w:rFonts w:ascii="Arial" w:hAnsi="Arial" w:cs="Arial"/>
                <w:color w:val="454545"/>
                <w:sz w:val="16"/>
                <w:szCs w:val="16"/>
              </w:rPr>
              <w:t>LV</w:t>
            </w:r>
          </w:p>
        </w:tc>
        <w:tc>
          <w:tcPr>
            <w:tcW w:w="1656" w:type="dxa"/>
            <w:tcBorders>
              <w:top w:val="single" w:sz="4" w:space="0" w:color="auto"/>
              <w:bottom w:val="single" w:sz="4" w:space="0" w:color="auto"/>
              <w:right w:val="single" w:sz="4" w:space="0" w:color="auto"/>
            </w:tcBorders>
            <w:noWrap/>
            <w:hideMark/>
          </w:tcPr>
          <w:p w14:paraId="344CA12B" w14:textId="77777777" w:rsidR="00014C27" w:rsidRPr="00DC6265" w:rsidRDefault="00014C27" w:rsidP="00CD3745">
            <w:pPr>
              <w:jc w:val="right"/>
              <w:rPr>
                <w:rFonts w:cs="Arial"/>
                <w:color w:val="454545"/>
                <w:sz w:val="16"/>
                <w:szCs w:val="16"/>
              </w:rPr>
            </w:pPr>
            <w:r>
              <w:rPr>
                <w:rFonts w:ascii="Arial" w:hAnsi="Arial" w:cs="Arial"/>
                <w:color w:val="454545"/>
                <w:sz w:val="16"/>
                <w:szCs w:val="16"/>
              </w:rPr>
              <w:t>3</w:t>
            </w:r>
          </w:p>
        </w:tc>
      </w:tr>
      <w:tr w:rsidR="00014C27" w:rsidRPr="00DC6265" w14:paraId="3642FA5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CC950E4" w14:textId="77777777" w:rsidR="00014C27" w:rsidRPr="00DC6265" w:rsidRDefault="00014C27" w:rsidP="00CD3745">
            <w:pPr>
              <w:rPr>
                <w:rFonts w:cs="Arial"/>
                <w:color w:val="454545"/>
                <w:sz w:val="16"/>
                <w:szCs w:val="16"/>
              </w:rPr>
            </w:pPr>
            <w:r>
              <w:rPr>
                <w:rFonts w:ascii="Arial" w:hAnsi="Arial" w:cs="Arial"/>
                <w:color w:val="454545"/>
                <w:sz w:val="16"/>
                <w:szCs w:val="16"/>
              </w:rPr>
              <w:t>SSNDPB48</w:t>
            </w:r>
          </w:p>
        </w:tc>
        <w:tc>
          <w:tcPr>
            <w:tcW w:w="2448" w:type="dxa"/>
            <w:tcBorders>
              <w:top w:val="single" w:sz="4" w:space="0" w:color="auto"/>
              <w:bottom w:val="single" w:sz="4" w:space="0" w:color="auto"/>
            </w:tcBorders>
            <w:noWrap/>
            <w:hideMark/>
          </w:tcPr>
          <w:p w14:paraId="223101CA" w14:textId="77777777" w:rsidR="00014C27" w:rsidRPr="00DC6265" w:rsidRDefault="00014C27" w:rsidP="00CD3745">
            <w:pPr>
              <w:rPr>
                <w:rFonts w:cs="Arial"/>
                <w:color w:val="454545"/>
                <w:sz w:val="16"/>
                <w:szCs w:val="16"/>
              </w:rPr>
            </w:pPr>
            <w:r>
              <w:rPr>
                <w:rFonts w:ascii="Arial" w:hAnsi="Arial" w:cs="Arial"/>
                <w:color w:val="454545"/>
                <w:sz w:val="16"/>
                <w:szCs w:val="16"/>
              </w:rPr>
              <w:t>6485__A</w:t>
            </w:r>
          </w:p>
        </w:tc>
        <w:tc>
          <w:tcPr>
            <w:tcW w:w="1584" w:type="dxa"/>
            <w:tcBorders>
              <w:top w:val="single" w:sz="4" w:space="0" w:color="auto"/>
              <w:bottom w:val="single" w:sz="4" w:space="0" w:color="auto"/>
            </w:tcBorders>
            <w:noWrap/>
            <w:hideMark/>
          </w:tcPr>
          <w:p w14:paraId="4D1E5662" w14:textId="77777777" w:rsidR="00014C27" w:rsidRPr="00DC6265" w:rsidRDefault="00014C27" w:rsidP="00CD3745">
            <w:pPr>
              <w:rPr>
                <w:rFonts w:cs="Arial"/>
                <w:color w:val="454545"/>
                <w:sz w:val="16"/>
                <w:szCs w:val="16"/>
              </w:rPr>
            </w:pPr>
            <w:r>
              <w:rPr>
                <w:rFonts w:ascii="Arial" w:hAnsi="Arial" w:cs="Arial"/>
                <w:color w:val="454545"/>
                <w:sz w:val="16"/>
                <w:szCs w:val="16"/>
              </w:rPr>
              <w:t>MOSSW</w:t>
            </w:r>
          </w:p>
        </w:tc>
        <w:tc>
          <w:tcPr>
            <w:tcW w:w="1354" w:type="dxa"/>
            <w:tcBorders>
              <w:top w:val="single" w:sz="4" w:space="0" w:color="auto"/>
              <w:bottom w:val="single" w:sz="4" w:space="0" w:color="auto"/>
            </w:tcBorders>
            <w:noWrap/>
            <w:hideMark/>
          </w:tcPr>
          <w:p w14:paraId="1FE4C9B1" w14:textId="77777777" w:rsidR="00014C27" w:rsidRPr="00DC6265" w:rsidRDefault="00014C27" w:rsidP="00CD3745">
            <w:pPr>
              <w:rPr>
                <w:rFonts w:cs="Arial"/>
                <w:color w:val="454545"/>
                <w:sz w:val="16"/>
                <w:szCs w:val="16"/>
              </w:rPr>
            </w:pPr>
            <w:r>
              <w:rPr>
                <w:rFonts w:ascii="Arial" w:hAnsi="Arial" w:cs="Arial"/>
                <w:color w:val="454545"/>
                <w:sz w:val="16"/>
                <w:szCs w:val="16"/>
              </w:rPr>
              <w:t>PBSES</w:t>
            </w:r>
          </w:p>
        </w:tc>
        <w:tc>
          <w:tcPr>
            <w:tcW w:w="1656" w:type="dxa"/>
            <w:tcBorders>
              <w:top w:val="single" w:sz="4" w:space="0" w:color="auto"/>
              <w:bottom w:val="single" w:sz="4" w:space="0" w:color="auto"/>
              <w:right w:val="single" w:sz="4" w:space="0" w:color="auto"/>
            </w:tcBorders>
            <w:noWrap/>
            <w:hideMark/>
          </w:tcPr>
          <w:p w14:paraId="271A47D8" w14:textId="77777777" w:rsidR="00014C27" w:rsidRPr="00DC6265" w:rsidRDefault="00014C27" w:rsidP="00CD3745">
            <w:pPr>
              <w:jc w:val="right"/>
              <w:rPr>
                <w:rFonts w:cs="Arial"/>
                <w:color w:val="454545"/>
                <w:sz w:val="16"/>
                <w:szCs w:val="16"/>
              </w:rPr>
            </w:pPr>
            <w:r>
              <w:rPr>
                <w:rFonts w:ascii="Arial" w:hAnsi="Arial" w:cs="Arial"/>
                <w:color w:val="454545"/>
                <w:sz w:val="16"/>
                <w:szCs w:val="16"/>
              </w:rPr>
              <w:t>3</w:t>
            </w:r>
          </w:p>
        </w:tc>
      </w:tr>
      <w:tr w:rsidR="00014C27" w:rsidRPr="00DC6265" w14:paraId="655F786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289CEE4" w14:textId="77777777" w:rsidR="00014C27" w:rsidRPr="00DC6265" w:rsidRDefault="00014C27" w:rsidP="00CD3745">
            <w:pPr>
              <w:rPr>
                <w:rFonts w:cs="Arial"/>
                <w:color w:val="454545"/>
                <w:sz w:val="16"/>
                <w:szCs w:val="16"/>
              </w:rPr>
            </w:pPr>
            <w:r>
              <w:rPr>
                <w:rFonts w:ascii="Arial" w:hAnsi="Arial" w:cs="Arial"/>
                <w:color w:val="454545"/>
                <w:sz w:val="16"/>
                <w:szCs w:val="16"/>
              </w:rPr>
              <w:t>SBOSELM5</w:t>
            </w:r>
          </w:p>
        </w:tc>
        <w:tc>
          <w:tcPr>
            <w:tcW w:w="2448" w:type="dxa"/>
            <w:tcBorders>
              <w:top w:val="single" w:sz="4" w:space="0" w:color="auto"/>
              <w:bottom w:val="single" w:sz="4" w:space="0" w:color="auto"/>
            </w:tcBorders>
            <w:noWrap/>
            <w:hideMark/>
          </w:tcPr>
          <w:p w14:paraId="3BD2D606" w14:textId="77777777" w:rsidR="00014C27" w:rsidRPr="00DC6265" w:rsidRDefault="00014C27" w:rsidP="00CD3745">
            <w:pPr>
              <w:rPr>
                <w:rFonts w:cs="Arial"/>
                <w:color w:val="454545"/>
                <w:sz w:val="16"/>
                <w:szCs w:val="16"/>
              </w:rPr>
            </w:pPr>
            <w:r>
              <w:rPr>
                <w:rFonts w:ascii="Arial" w:hAnsi="Arial" w:cs="Arial"/>
                <w:color w:val="454545"/>
                <w:sz w:val="16"/>
                <w:szCs w:val="16"/>
              </w:rPr>
              <w:t>1030__B</w:t>
            </w:r>
          </w:p>
        </w:tc>
        <w:tc>
          <w:tcPr>
            <w:tcW w:w="1584" w:type="dxa"/>
            <w:tcBorders>
              <w:top w:val="single" w:sz="4" w:space="0" w:color="auto"/>
              <w:bottom w:val="single" w:sz="4" w:space="0" w:color="auto"/>
            </w:tcBorders>
            <w:noWrap/>
            <w:hideMark/>
          </w:tcPr>
          <w:p w14:paraId="22696BD0" w14:textId="77777777" w:rsidR="00014C27" w:rsidRPr="00DC6265" w:rsidRDefault="00014C27" w:rsidP="00CD3745">
            <w:pPr>
              <w:rPr>
                <w:rFonts w:cs="Arial"/>
                <w:color w:val="454545"/>
                <w:sz w:val="16"/>
                <w:szCs w:val="16"/>
              </w:rPr>
            </w:pPr>
            <w:r>
              <w:rPr>
                <w:rFonts w:ascii="Arial" w:hAnsi="Arial" w:cs="Arial"/>
                <w:color w:val="454545"/>
                <w:sz w:val="16"/>
                <w:szCs w:val="16"/>
              </w:rPr>
              <w:t>BOSQUESW</w:t>
            </w:r>
          </w:p>
        </w:tc>
        <w:tc>
          <w:tcPr>
            <w:tcW w:w="1354" w:type="dxa"/>
            <w:tcBorders>
              <w:top w:val="single" w:sz="4" w:space="0" w:color="auto"/>
              <w:bottom w:val="single" w:sz="4" w:space="0" w:color="auto"/>
            </w:tcBorders>
            <w:noWrap/>
            <w:hideMark/>
          </w:tcPr>
          <w:p w14:paraId="4159D6EA" w14:textId="77777777" w:rsidR="00014C27" w:rsidRPr="00DC6265" w:rsidRDefault="00014C27" w:rsidP="00CD3745">
            <w:pPr>
              <w:rPr>
                <w:rFonts w:cs="Arial"/>
                <w:color w:val="454545"/>
                <w:sz w:val="16"/>
                <w:szCs w:val="16"/>
              </w:rPr>
            </w:pPr>
            <w:r>
              <w:rPr>
                <w:rFonts w:ascii="Arial" w:hAnsi="Arial" w:cs="Arial"/>
                <w:color w:val="454545"/>
                <w:sz w:val="16"/>
                <w:szCs w:val="16"/>
              </w:rPr>
              <w:t>RGH</w:t>
            </w:r>
          </w:p>
        </w:tc>
        <w:tc>
          <w:tcPr>
            <w:tcW w:w="1656" w:type="dxa"/>
            <w:tcBorders>
              <w:top w:val="single" w:sz="4" w:space="0" w:color="auto"/>
              <w:bottom w:val="single" w:sz="4" w:space="0" w:color="auto"/>
              <w:right w:val="single" w:sz="4" w:space="0" w:color="auto"/>
            </w:tcBorders>
            <w:noWrap/>
            <w:hideMark/>
          </w:tcPr>
          <w:p w14:paraId="2E96AC5F" w14:textId="77777777" w:rsidR="00014C27" w:rsidRPr="00DC6265" w:rsidRDefault="00014C27" w:rsidP="00CD3745">
            <w:pPr>
              <w:jc w:val="right"/>
              <w:rPr>
                <w:rFonts w:cs="Arial"/>
                <w:color w:val="454545"/>
                <w:sz w:val="16"/>
                <w:szCs w:val="16"/>
              </w:rPr>
            </w:pPr>
            <w:r>
              <w:rPr>
                <w:rFonts w:ascii="Arial" w:hAnsi="Arial" w:cs="Arial"/>
                <w:color w:val="454545"/>
                <w:sz w:val="16"/>
                <w:szCs w:val="16"/>
              </w:rPr>
              <w:t>3</w:t>
            </w:r>
          </w:p>
        </w:tc>
      </w:tr>
      <w:tr w:rsidR="00014C27" w:rsidRPr="00DC6265" w14:paraId="1FC7BD9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A9BC51E" w14:textId="77777777" w:rsidR="00014C27" w:rsidRPr="00DC6265" w:rsidRDefault="00014C27" w:rsidP="00CD3745">
            <w:pPr>
              <w:rPr>
                <w:rFonts w:cs="Arial"/>
                <w:color w:val="454545"/>
                <w:sz w:val="16"/>
                <w:szCs w:val="16"/>
              </w:rPr>
            </w:pPr>
            <w:r>
              <w:rPr>
                <w:rFonts w:ascii="Arial" w:hAnsi="Arial" w:cs="Arial"/>
                <w:color w:val="454545"/>
                <w:sz w:val="16"/>
                <w:szCs w:val="16"/>
              </w:rPr>
              <w:t>BASE CASE</w:t>
            </w:r>
          </w:p>
        </w:tc>
        <w:tc>
          <w:tcPr>
            <w:tcW w:w="2448" w:type="dxa"/>
            <w:tcBorders>
              <w:top w:val="single" w:sz="4" w:space="0" w:color="auto"/>
              <w:bottom w:val="single" w:sz="4" w:space="0" w:color="auto"/>
            </w:tcBorders>
            <w:noWrap/>
            <w:hideMark/>
          </w:tcPr>
          <w:p w14:paraId="64E5C95E" w14:textId="77777777" w:rsidR="00014C27" w:rsidRPr="00DC6265" w:rsidRDefault="00014C27" w:rsidP="00CD3745">
            <w:pPr>
              <w:rPr>
                <w:rFonts w:cs="Arial"/>
                <w:color w:val="454545"/>
                <w:sz w:val="16"/>
                <w:szCs w:val="16"/>
              </w:rPr>
            </w:pPr>
            <w:r>
              <w:rPr>
                <w:rFonts w:ascii="Arial" w:hAnsi="Arial" w:cs="Arial"/>
                <w:color w:val="454545"/>
                <w:sz w:val="16"/>
                <w:szCs w:val="16"/>
              </w:rPr>
              <w:t>RANDAD_ZAPATA1_1</w:t>
            </w:r>
          </w:p>
        </w:tc>
        <w:tc>
          <w:tcPr>
            <w:tcW w:w="1584" w:type="dxa"/>
            <w:tcBorders>
              <w:top w:val="single" w:sz="4" w:space="0" w:color="auto"/>
              <w:bottom w:val="single" w:sz="4" w:space="0" w:color="auto"/>
            </w:tcBorders>
            <w:noWrap/>
            <w:hideMark/>
          </w:tcPr>
          <w:p w14:paraId="5E6B0133" w14:textId="77777777" w:rsidR="00014C27" w:rsidRPr="00DC6265" w:rsidRDefault="00014C27" w:rsidP="00CD3745">
            <w:pPr>
              <w:rPr>
                <w:rFonts w:cs="Arial"/>
                <w:color w:val="454545"/>
                <w:sz w:val="16"/>
                <w:szCs w:val="16"/>
              </w:rPr>
            </w:pPr>
            <w:r>
              <w:rPr>
                <w:rFonts w:ascii="Arial" w:hAnsi="Arial" w:cs="Arial"/>
                <w:color w:val="454545"/>
                <w:sz w:val="16"/>
                <w:szCs w:val="16"/>
              </w:rPr>
              <w:t>RANDADO</w:t>
            </w:r>
          </w:p>
        </w:tc>
        <w:tc>
          <w:tcPr>
            <w:tcW w:w="1354" w:type="dxa"/>
            <w:tcBorders>
              <w:top w:val="single" w:sz="4" w:space="0" w:color="auto"/>
              <w:bottom w:val="single" w:sz="4" w:space="0" w:color="auto"/>
            </w:tcBorders>
            <w:noWrap/>
            <w:hideMark/>
          </w:tcPr>
          <w:p w14:paraId="4A19EA80" w14:textId="77777777" w:rsidR="00014C27" w:rsidRPr="00DC6265" w:rsidRDefault="00014C27" w:rsidP="00CD3745">
            <w:pPr>
              <w:rPr>
                <w:rFonts w:cs="Arial"/>
                <w:color w:val="454545"/>
                <w:sz w:val="16"/>
                <w:szCs w:val="16"/>
              </w:rPr>
            </w:pPr>
            <w:r>
              <w:rPr>
                <w:rFonts w:ascii="Arial" w:hAnsi="Arial" w:cs="Arial"/>
                <w:color w:val="454545"/>
                <w:sz w:val="16"/>
                <w:szCs w:val="16"/>
              </w:rPr>
              <w:t>ZAPATA</w:t>
            </w:r>
          </w:p>
        </w:tc>
        <w:tc>
          <w:tcPr>
            <w:tcW w:w="1656" w:type="dxa"/>
            <w:tcBorders>
              <w:top w:val="single" w:sz="4" w:space="0" w:color="auto"/>
              <w:bottom w:val="single" w:sz="4" w:space="0" w:color="auto"/>
              <w:right w:val="single" w:sz="4" w:space="0" w:color="auto"/>
            </w:tcBorders>
            <w:noWrap/>
            <w:hideMark/>
          </w:tcPr>
          <w:p w14:paraId="5F461CB2" w14:textId="77777777" w:rsidR="00014C27" w:rsidRPr="00DC6265" w:rsidRDefault="00014C27" w:rsidP="00CD3745">
            <w:pPr>
              <w:jc w:val="right"/>
              <w:rPr>
                <w:rFonts w:cs="Arial"/>
                <w:color w:val="454545"/>
                <w:sz w:val="16"/>
                <w:szCs w:val="16"/>
              </w:rPr>
            </w:pPr>
            <w:r>
              <w:rPr>
                <w:rFonts w:ascii="Arial" w:hAnsi="Arial" w:cs="Arial"/>
                <w:color w:val="454545"/>
                <w:sz w:val="16"/>
                <w:szCs w:val="16"/>
              </w:rPr>
              <w:t>3</w:t>
            </w:r>
          </w:p>
        </w:tc>
      </w:tr>
      <w:tr w:rsidR="00014C27" w:rsidRPr="00DC6265" w14:paraId="38605DB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CC13D65" w14:textId="77777777" w:rsidR="00014C27" w:rsidRPr="00DC6265" w:rsidRDefault="00014C27" w:rsidP="00CD3745">
            <w:pPr>
              <w:rPr>
                <w:rFonts w:cs="Arial"/>
                <w:color w:val="454545"/>
                <w:sz w:val="16"/>
                <w:szCs w:val="16"/>
              </w:rPr>
            </w:pPr>
            <w:r>
              <w:rPr>
                <w:rFonts w:ascii="Arial" w:hAnsi="Arial" w:cs="Arial"/>
                <w:color w:val="454545"/>
                <w:sz w:val="16"/>
                <w:szCs w:val="16"/>
              </w:rPr>
              <w:t>DCBYRN28</w:t>
            </w:r>
          </w:p>
        </w:tc>
        <w:tc>
          <w:tcPr>
            <w:tcW w:w="2448" w:type="dxa"/>
            <w:tcBorders>
              <w:top w:val="single" w:sz="4" w:space="0" w:color="auto"/>
              <w:bottom w:val="single" w:sz="4" w:space="0" w:color="auto"/>
            </w:tcBorders>
            <w:noWrap/>
            <w:hideMark/>
          </w:tcPr>
          <w:p w14:paraId="2C5D28FB" w14:textId="77777777" w:rsidR="00014C27" w:rsidRPr="00DC6265" w:rsidRDefault="00014C27" w:rsidP="00CD3745">
            <w:pPr>
              <w:rPr>
                <w:rFonts w:cs="Arial"/>
                <w:color w:val="454545"/>
                <w:sz w:val="16"/>
                <w:szCs w:val="16"/>
              </w:rPr>
            </w:pPr>
            <w:r>
              <w:rPr>
                <w:rFonts w:ascii="Arial" w:hAnsi="Arial" w:cs="Arial"/>
                <w:color w:val="454545"/>
                <w:sz w:val="16"/>
                <w:szCs w:val="16"/>
              </w:rPr>
              <w:t>CV_LH_03_A</w:t>
            </w:r>
          </w:p>
        </w:tc>
        <w:tc>
          <w:tcPr>
            <w:tcW w:w="1584" w:type="dxa"/>
            <w:tcBorders>
              <w:top w:val="single" w:sz="4" w:space="0" w:color="auto"/>
              <w:bottom w:val="single" w:sz="4" w:space="0" w:color="auto"/>
            </w:tcBorders>
            <w:noWrap/>
            <w:hideMark/>
          </w:tcPr>
          <w:p w14:paraId="0CF9DE22" w14:textId="77777777" w:rsidR="00014C27" w:rsidRPr="00DC6265" w:rsidRDefault="00014C27" w:rsidP="00CD3745">
            <w:pPr>
              <w:rPr>
                <w:rFonts w:cs="Arial"/>
                <w:color w:val="454545"/>
                <w:sz w:val="16"/>
                <w:szCs w:val="16"/>
              </w:rPr>
            </w:pPr>
            <w:r>
              <w:rPr>
                <w:rFonts w:ascii="Arial" w:hAnsi="Arial" w:cs="Arial"/>
                <w:color w:val="454545"/>
                <w:sz w:val="16"/>
                <w:szCs w:val="16"/>
              </w:rPr>
              <w:t>LH</w:t>
            </w:r>
          </w:p>
        </w:tc>
        <w:tc>
          <w:tcPr>
            <w:tcW w:w="1354" w:type="dxa"/>
            <w:tcBorders>
              <w:top w:val="single" w:sz="4" w:space="0" w:color="auto"/>
              <w:bottom w:val="single" w:sz="4" w:space="0" w:color="auto"/>
            </w:tcBorders>
            <w:noWrap/>
            <w:hideMark/>
          </w:tcPr>
          <w:p w14:paraId="68CB73A0" w14:textId="77777777" w:rsidR="00014C27" w:rsidRPr="00DC6265" w:rsidRDefault="00014C27" w:rsidP="00CD3745">
            <w:pPr>
              <w:rPr>
                <w:rFonts w:cs="Arial"/>
                <w:color w:val="454545"/>
                <w:sz w:val="16"/>
                <w:szCs w:val="16"/>
              </w:rPr>
            </w:pPr>
            <w:r>
              <w:rPr>
                <w:rFonts w:ascii="Arial" w:hAnsi="Arial" w:cs="Arial"/>
                <w:color w:val="454545"/>
                <w:sz w:val="16"/>
                <w:szCs w:val="16"/>
              </w:rPr>
              <w:t>CV</w:t>
            </w:r>
          </w:p>
        </w:tc>
        <w:tc>
          <w:tcPr>
            <w:tcW w:w="1656" w:type="dxa"/>
            <w:tcBorders>
              <w:top w:val="single" w:sz="4" w:space="0" w:color="auto"/>
              <w:bottom w:val="single" w:sz="4" w:space="0" w:color="auto"/>
              <w:right w:val="single" w:sz="4" w:space="0" w:color="auto"/>
            </w:tcBorders>
            <w:noWrap/>
            <w:hideMark/>
          </w:tcPr>
          <w:p w14:paraId="601FA095" w14:textId="77777777" w:rsidR="00014C27" w:rsidRPr="00DC6265" w:rsidRDefault="00014C27" w:rsidP="00CD3745">
            <w:pPr>
              <w:jc w:val="right"/>
              <w:rPr>
                <w:rFonts w:cs="Arial"/>
                <w:color w:val="454545"/>
                <w:sz w:val="16"/>
                <w:szCs w:val="16"/>
              </w:rPr>
            </w:pPr>
            <w:r>
              <w:rPr>
                <w:rFonts w:ascii="Arial" w:hAnsi="Arial" w:cs="Arial"/>
                <w:color w:val="454545"/>
                <w:sz w:val="16"/>
                <w:szCs w:val="16"/>
              </w:rPr>
              <w:t>3</w:t>
            </w:r>
          </w:p>
        </w:tc>
      </w:tr>
      <w:tr w:rsidR="00014C27" w:rsidRPr="00DC6265" w14:paraId="0571C5E7"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3F7999B" w14:textId="77777777" w:rsidR="00014C27" w:rsidRPr="00DC6265" w:rsidRDefault="00014C27" w:rsidP="00CD3745">
            <w:pPr>
              <w:rPr>
                <w:rFonts w:cs="Arial"/>
                <w:color w:val="454545"/>
                <w:sz w:val="16"/>
                <w:szCs w:val="16"/>
              </w:rPr>
            </w:pPr>
            <w:r>
              <w:rPr>
                <w:rFonts w:ascii="Arial" w:hAnsi="Arial" w:cs="Arial"/>
                <w:color w:val="454545"/>
                <w:sz w:val="16"/>
                <w:szCs w:val="16"/>
              </w:rPr>
              <w:t>SMARZOR5</w:t>
            </w:r>
          </w:p>
        </w:tc>
        <w:tc>
          <w:tcPr>
            <w:tcW w:w="2448" w:type="dxa"/>
            <w:tcBorders>
              <w:top w:val="single" w:sz="4" w:space="0" w:color="auto"/>
              <w:bottom w:val="single" w:sz="4" w:space="0" w:color="auto"/>
            </w:tcBorders>
            <w:noWrap/>
            <w:hideMark/>
          </w:tcPr>
          <w:p w14:paraId="2CCCB9A2" w14:textId="77777777" w:rsidR="00014C27" w:rsidRPr="00DC6265" w:rsidRDefault="00014C27" w:rsidP="00CD3745">
            <w:pPr>
              <w:rPr>
                <w:rFonts w:cs="Arial"/>
                <w:color w:val="454545"/>
                <w:sz w:val="16"/>
                <w:szCs w:val="16"/>
              </w:rPr>
            </w:pPr>
            <w:r>
              <w:rPr>
                <w:rFonts w:ascii="Arial" w:hAnsi="Arial" w:cs="Arial"/>
                <w:color w:val="454545"/>
                <w:sz w:val="16"/>
                <w:szCs w:val="16"/>
              </w:rPr>
              <w:t>419T419_1</w:t>
            </w:r>
          </w:p>
        </w:tc>
        <w:tc>
          <w:tcPr>
            <w:tcW w:w="1584" w:type="dxa"/>
            <w:tcBorders>
              <w:top w:val="single" w:sz="4" w:space="0" w:color="auto"/>
              <w:bottom w:val="single" w:sz="4" w:space="0" w:color="auto"/>
            </w:tcBorders>
            <w:noWrap/>
            <w:hideMark/>
          </w:tcPr>
          <w:p w14:paraId="44FA4C06" w14:textId="77777777" w:rsidR="00014C27" w:rsidRPr="00DC6265" w:rsidRDefault="00014C27" w:rsidP="00CD3745">
            <w:pPr>
              <w:rPr>
                <w:rFonts w:cs="Arial"/>
                <w:color w:val="454545"/>
                <w:sz w:val="16"/>
                <w:szCs w:val="16"/>
              </w:rPr>
            </w:pPr>
            <w:r>
              <w:rPr>
                <w:rFonts w:ascii="Arial" w:hAnsi="Arial" w:cs="Arial"/>
                <w:color w:val="454545"/>
                <w:sz w:val="16"/>
                <w:szCs w:val="16"/>
              </w:rPr>
              <w:t>CLEASP</w:t>
            </w:r>
          </w:p>
        </w:tc>
        <w:tc>
          <w:tcPr>
            <w:tcW w:w="1354" w:type="dxa"/>
            <w:tcBorders>
              <w:top w:val="single" w:sz="4" w:space="0" w:color="auto"/>
              <w:bottom w:val="single" w:sz="4" w:space="0" w:color="auto"/>
            </w:tcBorders>
            <w:noWrap/>
            <w:hideMark/>
          </w:tcPr>
          <w:p w14:paraId="514369A8" w14:textId="77777777" w:rsidR="00014C27" w:rsidRPr="00DC6265" w:rsidRDefault="00014C27" w:rsidP="00CD3745">
            <w:pPr>
              <w:rPr>
                <w:rFonts w:cs="Arial"/>
                <w:color w:val="454545"/>
                <w:sz w:val="16"/>
                <w:szCs w:val="16"/>
              </w:rPr>
            </w:pPr>
            <w:r>
              <w:rPr>
                <w:rFonts w:ascii="Arial" w:hAnsi="Arial" w:cs="Arial"/>
                <w:color w:val="454545"/>
                <w:sz w:val="16"/>
                <w:szCs w:val="16"/>
              </w:rPr>
              <w:t>MARION</w:t>
            </w:r>
          </w:p>
        </w:tc>
        <w:tc>
          <w:tcPr>
            <w:tcW w:w="1656" w:type="dxa"/>
            <w:tcBorders>
              <w:top w:val="single" w:sz="4" w:space="0" w:color="auto"/>
              <w:bottom w:val="single" w:sz="4" w:space="0" w:color="auto"/>
              <w:right w:val="single" w:sz="4" w:space="0" w:color="auto"/>
            </w:tcBorders>
            <w:noWrap/>
            <w:hideMark/>
          </w:tcPr>
          <w:p w14:paraId="223925F4" w14:textId="77777777" w:rsidR="00014C27" w:rsidRPr="00DC6265" w:rsidRDefault="00014C27" w:rsidP="00CD3745">
            <w:pPr>
              <w:jc w:val="right"/>
              <w:rPr>
                <w:rFonts w:cs="Arial"/>
                <w:color w:val="454545"/>
                <w:sz w:val="16"/>
                <w:szCs w:val="16"/>
              </w:rPr>
            </w:pPr>
            <w:r>
              <w:rPr>
                <w:rFonts w:ascii="Arial" w:hAnsi="Arial" w:cs="Arial"/>
                <w:color w:val="454545"/>
                <w:sz w:val="16"/>
                <w:szCs w:val="16"/>
              </w:rPr>
              <w:t>3</w:t>
            </w:r>
          </w:p>
        </w:tc>
      </w:tr>
      <w:tr w:rsidR="00014C27" w:rsidRPr="00DC6265" w14:paraId="4D208AF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8C1F499" w14:textId="77777777" w:rsidR="00014C27" w:rsidRPr="00DC6265" w:rsidRDefault="00014C27" w:rsidP="00CD3745">
            <w:pPr>
              <w:rPr>
                <w:rFonts w:cs="Arial"/>
                <w:color w:val="454545"/>
                <w:sz w:val="16"/>
                <w:szCs w:val="16"/>
              </w:rPr>
            </w:pPr>
            <w:r>
              <w:rPr>
                <w:rFonts w:ascii="Arial" w:hAnsi="Arial" w:cs="Arial"/>
                <w:color w:val="454545"/>
                <w:sz w:val="16"/>
                <w:szCs w:val="16"/>
              </w:rPr>
              <w:t>DFPPFAY5</w:t>
            </w:r>
          </w:p>
        </w:tc>
        <w:tc>
          <w:tcPr>
            <w:tcW w:w="2448" w:type="dxa"/>
            <w:tcBorders>
              <w:top w:val="single" w:sz="4" w:space="0" w:color="auto"/>
              <w:bottom w:val="single" w:sz="4" w:space="0" w:color="auto"/>
            </w:tcBorders>
            <w:noWrap/>
            <w:hideMark/>
          </w:tcPr>
          <w:p w14:paraId="43D18EF0" w14:textId="77777777" w:rsidR="00014C27" w:rsidRPr="00DC6265" w:rsidRDefault="00014C27" w:rsidP="00CD3745">
            <w:pPr>
              <w:rPr>
                <w:rFonts w:cs="Arial"/>
                <w:color w:val="454545"/>
                <w:sz w:val="16"/>
                <w:szCs w:val="16"/>
              </w:rPr>
            </w:pPr>
            <w:r>
              <w:rPr>
                <w:rFonts w:ascii="Arial" w:hAnsi="Arial" w:cs="Arial"/>
                <w:color w:val="454545"/>
                <w:sz w:val="16"/>
                <w:szCs w:val="16"/>
              </w:rPr>
              <w:t>101T158_1</w:t>
            </w:r>
          </w:p>
        </w:tc>
        <w:tc>
          <w:tcPr>
            <w:tcW w:w="1584" w:type="dxa"/>
            <w:tcBorders>
              <w:top w:val="single" w:sz="4" w:space="0" w:color="auto"/>
              <w:bottom w:val="single" w:sz="4" w:space="0" w:color="auto"/>
            </w:tcBorders>
            <w:noWrap/>
            <w:hideMark/>
          </w:tcPr>
          <w:p w14:paraId="596562AE" w14:textId="77777777" w:rsidR="00014C27" w:rsidRPr="00DC6265" w:rsidRDefault="00014C27" w:rsidP="00CD3745">
            <w:pPr>
              <w:rPr>
                <w:rFonts w:cs="Arial"/>
                <w:color w:val="454545"/>
                <w:sz w:val="16"/>
                <w:szCs w:val="16"/>
              </w:rPr>
            </w:pPr>
            <w:r>
              <w:rPr>
                <w:rFonts w:ascii="Arial" w:hAnsi="Arial" w:cs="Arial"/>
                <w:color w:val="454545"/>
                <w:sz w:val="16"/>
                <w:szCs w:val="16"/>
              </w:rPr>
              <w:t>ZORN</w:t>
            </w:r>
          </w:p>
        </w:tc>
        <w:tc>
          <w:tcPr>
            <w:tcW w:w="1354" w:type="dxa"/>
            <w:tcBorders>
              <w:top w:val="single" w:sz="4" w:space="0" w:color="auto"/>
              <w:bottom w:val="single" w:sz="4" w:space="0" w:color="auto"/>
            </w:tcBorders>
            <w:noWrap/>
            <w:hideMark/>
          </w:tcPr>
          <w:p w14:paraId="218790B8" w14:textId="77777777" w:rsidR="00014C27" w:rsidRPr="00DC6265" w:rsidRDefault="00014C27" w:rsidP="00CD3745">
            <w:pPr>
              <w:rPr>
                <w:rFonts w:cs="Arial"/>
                <w:color w:val="454545"/>
                <w:sz w:val="16"/>
                <w:szCs w:val="16"/>
              </w:rPr>
            </w:pPr>
            <w:r>
              <w:rPr>
                <w:rFonts w:ascii="Arial" w:hAnsi="Arial" w:cs="Arial"/>
                <w:color w:val="454545"/>
                <w:sz w:val="16"/>
                <w:szCs w:val="16"/>
              </w:rPr>
              <w:t>POOLRO</w:t>
            </w:r>
          </w:p>
        </w:tc>
        <w:tc>
          <w:tcPr>
            <w:tcW w:w="1656" w:type="dxa"/>
            <w:tcBorders>
              <w:top w:val="single" w:sz="4" w:space="0" w:color="auto"/>
              <w:bottom w:val="single" w:sz="4" w:space="0" w:color="auto"/>
              <w:right w:val="single" w:sz="4" w:space="0" w:color="auto"/>
            </w:tcBorders>
            <w:noWrap/>
            <w:hideMark/>
          </w:tcPr>
          <w:p w14:paraId="68C79EB6"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19D4F86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4807102" w14:textId="77777777" w:rsidR="00014C27" w:rsidRPr="00DC6265" w:rsidRDefault="00014C27" w:rsidP="00CD3745">
            <w:pPr>
              <w:rPr>
                <w:rFonts w:cs="Arial"/>
                <w:color w:val="454545"/>
                <w:sz w:val="16"/>
                <w:szCs w:val="16"/>
              </w:rPr>
            </w:pPr>
            <w:r>
              <w:rPr>
                <w:rFonts w:ascii="Arial" w:hAnsi="Arial" w:cs="Arial"/>
                <w:color w:val="454545"/>
                <w:sz w:val="16"/>
                <w:szCs w:val="16"/>
              </w:rPr>
              <w:t>SPAWLON5</w:t>
            </w:r>
          </w:p>
        </w:tc>
        <w:tc>
          <w:tcPr>
            <w:tcW w:w="2448" w:type="dxa"/>
            <w:tcBorders>
              <w:top w:val="single" w:sz="4" w:space="0" w:color="auto"/>
              <w:bottom w:val="single" w:sz="4" w:space="0" w:color="auto"/>
            </w:tcBorders>
            <w:noWrap/>
            <w:hideMark/>
          </w:tcPr>
          <w:p w14:paraId="7E7C51E8" w14:textId="77777777" w:rsidR="00014C27" w:rsidRPr="00DC6265" w:rsidRDefault="00014C27" w:rsidP="00CD3745">
            <w:pPr>
              <w:rPr>
                <w:rFonts w:cs="Arial"/>
                <w:color w:val="454545"/>
                <w:sz w:val="16"/>
                <w:szCs w:val="16"/>
              </w:rPr>
            </w:pPr>
            <w:r>
              <w:rPr>
                <w:rFonts w:ascii="Arial" w:hAnsi="Arial" w:cs="Arial"/>
                <w:color w:val="454545"/>
                <w:sz w:val="16"/>
                <w:szCs w:val="16"/>
              </w:rPr>
              <w:t>BEEVIL_THREE_1_1</w:t>
            </w:r>
          </w:p>
        </w:tc>
        <w:tc>
          <w:tcPr>
            <w:tcW w:w="1584" w:type="dxa"/>
            <w:tcBorders>
              <w:top w:val="single" w:sz="4" w:space="0" w:color="auto"/>
              <w:bottom w:val="single" w:sz="4" w:space="0" w:color="auto"/>
            </w:tcBorders>
            <w:noWrap/>
            <w:hideMark/>
          </w:tcPr>
          <w:p w14:paraId="025F3EFA" w14:textId="77777777" w:rsidR="00014C27" w:rsidRPr="00DC6265" w:rsidRDefault="00014C27" w:rsidP="00CD3745">
            <w:pPr>
              <w:rPr>
                <w:rFonts w:cs="Arial"/>
                <w:color w:val="454545"/>
                <w:sz w:val="16"/>
                <w:szCs w:val="16"/>
              </w:rPr>
            </w:pPr>
            <w:r>
              <w:rPr>
                <w:rFonts w:ascii="Arial" w:hAnsi="Arial" w:cs="Arial"/>
                <w:color w:val="454545"/>
                <w:sz w:val="16"/>
                <w:szCs w:val="16"/>
              </w:rPr>
              <w:t>THREE_RI</w:t>
            </w:r>
          </w:p>
        </w:tc>
        <w:tc>
          <w:tcPr>
            <w:tcW w:w="1354" w:type="dxa"/>
            <w:tcBorders>
              <w:top w:val="single" w:sz="4" w:space="0" w:color="auto"/>
              <w:bottom w:val="single" w:sz="4" w:space="0" w:color="auto"/>
            </w:tcBorders>
            <w:noWrap/>
            <w:hideMark/>
          </w:tcPr>
          <w:p w14:paraId="1AFF9C84" w14:textId="77777777" w:rsidR="00014C27" w:rsidRPr="00DC6265" w:rsidRDefault="00014C27" w:rsidP="00CD3745">
            <w:pPr>
              <w:rPr>
                <w:rFonts w:cs="Arial"/>
                <w:color w:val="454545"/>
                <w:sz w:val="16"/>
                <w:szCs w:val="16"/>
              </w:rPr>
            </w:pPr>
            <w:r>
              <w:rPr>
                <w:rFonts w:ascii="Arial" w:hAnsi="Arial" w:cs="Arial"/>
                <w:color w:val="454545"/>
                <w:sz w:val="16"/>
                <w:szCs w:val="16"/>
              </w:rPr>
              <w:t>BEEVILLE</w:t>
            </w:r>
          </w:p>
        </w:tc>
        <w:tc>
          <w:tcPr>
            <w:tcW w:w="1656" w:type="dxa"/>
            <w:tcBorders>
              <w:top w:val="single" w:sz="4" w:space="0" w:color="auto"/>
              <w:bottom w:val="single" w:sz="4" w:space="0" w:color="auto"/>
              <w:right w:val="single" w:sz="4" w:space="0" w:color="auto"/>
            </w:tcBorders>
            <w:noWrap/>
            <w:hideMark/>
          </w:tcPr>
          <w:p w14:paraId="5B24476D"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1E1A390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A4ACFDB" w14:textId="77777777" w:rsidR="00014C27" w:rsidRPr="00DC6265" w:rsidRDefault="00014C27" w:rsidP="00CD3745">
            <w:pPr>
              <w:rPr>
                <w:rFonts w:cs="Arial"/>
                <w:color w:val="454545"/>
                <w:sz w:val="16"/>
                <w:szCs w:val="16"/>
              </w:rPr>
            </w:pPr>
            <w:r>
              <w:rPr>
                <w:rFonts w:ascii="Arial" w:hAnsi="Arial" w:cs="Arial"/>
                <w:color w:val="454545"/>
                <w:sz w:val="16"/>
                <w:szCs w:val="16"/>
              </w:rPr>
              <w:t>SWCSBOO8</w:t>
            </w:r>
          </w:p>
        </w:tc>
        <w:tc>
          <w:tcPr>
            <w:tcW w:w="2448" w:type="dxa"/>
            <w:tcBorders>
              <w:top w:val="single" w:sz="4" w:space="0" w:color="auto"/>
              <w:bottom w:val="single" w:sz="4" w:space="0" w:color="auto"/>
            </w:tcBorders>
            <w:noWrap/>
            <w:hideMark/>
          </w:tcPr>
          <w:p w14:paraId="4314B3C3" w14:textId="77777777" w:rsidR="00014C27" w:rsidRPr="00DC6265" w:rsidRDefault="00014C27" w:rsidP="00CD3745">
            <w:pPr>
              <w:rPr>
                <w:rFonts w:cs="Arial"/>
                <w:color w:val="454545"/>
                <w:sz w:val="16"/>
                <w:szCs w:val="16"/>
              </w:rPr>
            </w:pPr>
            <w:r>
              <w:rPr>
                <w:rFonts w:ascii="Arial" w:hAnsi="Arial" w:cs="Arial"/>
                <w:color w:val="454545"/>
                <w:sz w:val="16"/>
                <w:szCs w:val="16"/>
              </w:rPr>
              <w:t>BARL_FTSW1_1</w:t>
            </w:r>
          </w:p>
        </w:tc>
        <w:tc>
          <w:tcPr>
            <w:tcW w:w="1584" w:type="dxa"/>
            <w:tcBorders>
              <w:top w:val="single" w:sz="4" w:space="0" w:color="auto"/>
              <w:bottom w:val="single" w:sz="4" w:space="0" w:color="auto"/>
            </w:tcBorders>
            <w:noWrap/>
            <w:hideMark/>
          </w:tcPr>
          <w:p w14:paraId="0C412A51" w14:textId="77777777" w:rsidR="00014C27" w:rsidRPr="00DC6265" w:rsidRDefault="00014C27" w:rsidP="00CD3745">
            <w:pPr>
              <w:rPr>
                <w:rFonts w:cs="Arial"/>
                <w:color w:val="454545"/>
                <w:sz w:val="16"/>
                <w:szCs w:val="16"/>
              </w:rPr>
            </w:pPr>
            <w:r>
              <w:rPr>
                <w:rFonts w:ascii="Arial" w:hAnsi="Arial" w:cs="Arial"/>
                <w:color w:val="454545"/>
                <w:sz w:val="16"/>
                <w:szCs w:val="16"/>
              </w:rPr>
              <w:t>FTSW</w:t>
            </w:r>
          </w:p>
        </w:tc>
        <w:tc>
          <w:tcPr>
            <w:tcW w:w="1354" w:type="dxa"/>
            <w:tcBorders>
              <w:top w:val="single" w:sz="4" w:space="0" w:color="auto"/>
              <w:bottom w:val="single" w:sz="4" w:space="0" w:color="auto"/>
            </w:tcBorders>
            <w:noWrap/>
            <w:hideMark/>
          </w:tcPr>
          <w:p w14:paraId="3B011D2C" w14:textId="77777777" w:rsidR="00014C27" w:rsidRPr="00DC6265" w:rsidRDefault="00014C27" w:rsidP="00CD3745">
            <w:pPr>
              <w:rPr>
                <w:rFonts w:cs="Arial"/>
                <w:color w:val="454545"/>
                <w:sz w:val="16"/>
                <w:szCs w:val="16"/>
              </w:rPr>
            </w:pPr>
            <w:r>
              <w:rPr>
                <w:rFonts w:ascii="Arial" w:hAnsi="Arial" w:cs="Arial"/>
                <w:color w:val="454545"/>
                <w:sz w:val="16"/>
                <w:szCs w:val="16"/>
              </w:rPr>
              <w:t>BARL</w:t>
            </w:r>
          </w:p>
        </w:tc>
        <w:tc>
          <w:tcPr>
            <w:tcW w:w="1656" w:type="dxa"/>
            <w:tcBorders>
              <w:top w:val="single" w:sz="4" w:space="0" w:color="auto"/>
              <w:bottom w:val="single" w:sz="4" w:space="0" w:color="auto"/>
              <w:right w:val="single" w:sz="4" w:space="0" w:color="auto"/>
            </w:tcBorders>
            <w:noWrap/>
            <w:hideMark/>
          </w:tcPr>
          <w:p w14:paraId="34C90038"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7305C9F0"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F0A0BAB" w14:textId="77777777" w:rsidR="00014C27" w:rsidRPr="00DC6265" w:rsidRDefault="00014C27" w:rsidP="00CD3745">
            <w:pPr>
              <w:rPr>
                <w:rFonts w:cs="Arial"/>
                <w:color w:val="454545"/>
                <w:sz w:val="16"/>
                <w:szCs w:val="16"/>
              </w:rPr>
            </w:pPr>
            <w:r>
              <w:rPr>
                <w:rFonts w:ascii="Arial" w:hAnsi="Arial" w:cs="Arial"/>
                <w:color w:val="454545"/>
                <w:sz w:val="16"/>
                <w:szCs w:val="16"/>
              </w:rPr>
              <w:t>XESK289</w:t>
            </w:r>
          </w:p>
        </w:tc>
        <w:tc>
          <w:tcPr>
            <w:tcW w:w="2448" w:type="dxa"/>
            <w:tcBorders>
              <w:top w:val="single" w:sz="4" w:space="0" w:color="auto"/>
              <w:bottom w:val="single" w:sz="4" w:space="0" w:color="auto"/>
            </w:tcBorders>
            <w:noWrap/>
            <w:hideMark/>
          </w:tcPr>
          <w:p w14:paraId="6F6E8851" w14:textId="77777777" w:rsidR="00014C27" w:rsidRPr="00DC6265" w:rsidRDefault="00014C27" w:rsidP="00CD3745">
            <w:pPr>
              <w:rPr>
                <w:rFonts w:cs="Arial"/>
                <w:color w:val="454545"/>
                <w:sz w:val="16"/>
                <w:szCs w:val="16"/>
              </w:rPr>
            </w:pPr>
            <w:r>
              <w:rPr>
                <w:rFonts w:ascii="Arial" w:hAnsi="Arial" w:cs="Arial"/>
                <w:color w:val="454545"/>
                <w:sz w:val="16"/>
                <w:szCs w:val="16"/>
              </w:rPr>
              <w:t>ESKSW_FMR1</w:t>
            </w:r>
          </w:p>
        </w:tc>
        <w:tc>
          <w:tcPr>
            <w:tcW w:w="1584" w:type="dxa"/>
            <w:tcBorders>
              <w:top w:val="single" w:sz="4" w:space="0" w:color="auto"/>
              <w:bottom w:val="single" w:sz="4" w:space="0" w:color="auto"/>
            </w:tcBorders>
            <w:noWrap/>
            <w:hideMark/>
          </w:tcPr>
          <w:p w14:paraId="7E708C86" w14:textId="77777777" w:rsidR="00014C27" w:rsidRPr="00DC6265" w:rsidRDefault="00014C27" w:rsidP="00CD3745">
            <w:pPr>
              <w:rPr>
                <w:rFonts w:cs="Arial"/>
                <w:color w:val="454545"/>
                <w:sz w:val="16"/>
                <w:szCs w:val="16"/>
              </w:rPr>
            </w:pPr>
            <w:r>
              <w:rPr>
                <w:rFonts w:ascii="Arial" w:hAnsi="Arial" w:cs="Arial"/>
                <w:color w:val="454545"/>
                <w:sz w:val="16"/>
                <w:szCs w:val="16"/>
              </w:rPr>
              <w:t>ESKSW</w:t>
            </w:r>
          </w:p>
        </w:tc>
        <w:tc>
          <w:tcPr>
            <w:tcW w:w="1354" w:type="dxa"/>
            <w:tcBorders>
              <w:top w:val="single" w:sz="4" w:space="0" w:color="auto"/>
              <w:bottom w:val="single" w:sz="4" w:space="0" w:color="auto"/>
            </w:tcBorders>
            <w:noWrap/>
            <w:hideMark/>
          </w:tcPr>
          <w:p w14:paraId="3ECBEFAF" w14:textId="77777777" w:rsidR="00014C27" w:rsidRPr="00DC6265" w:rsidRDefault="00014C27" w:rsidP="00CD3745">
            <w:pPr>
              <w:rPr>
                <w:rFonts w:cs="Arial"/>
                <w:color w:val="454545"/>
                <w:sz w:val="16"/>
                <w:szCs w:val="16"/>
              </w:rPr>
            </w:pPr>
            <w:r>
              <w:rPr>
                <w:rFonts w:ascii="Arial" w:hAnsi="Arial" w:cs="Arial"/>
                <w:color w:val="454545"/>
                <w:sz w:val="16"/>
                <w:szCs w:val="16"/>
              </w:rPr>
              <w:t>ESKSW</w:t>
            </w:r>
          </w:p>
        </w:tc>
        <w:tc>
          <w:tcPr>
            <w:tcW w:w="1656" w:type="dxa"/>
            <w:tcBorders>
              <w:top w:val="single" w:sz="4" w:space="0" w:color="auto"/>
              <w:bottom w:val="single" w:sz="4" w:space="0" w:color="auto"/>
              <w:right w:val="single" w:sz="4" w:space="0" w:color="auto"/>
            </w:tcBorders>
            <w:noWrap/>
            <w:hideMark/>
          </w:tcPr>
          <w:p w14:paraId="30B6E1EB"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68001A1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020E6A9" w14:textId="77777777" w:rsidR="00014C27" w:rsidRPr="00DC6265" w:rsidRDefault="00014C27" w:rsidP="00CD3745">
            <w:pPr>
              <w:rPr>
                <w:rFonts w:cs="Arial"/>
                <w:color w:val="454545"/>
                <w:sz w:val="16"/>
                <w:szCs w:val="16"/>
              </w:rPr>
            </w:pPr>
            <w:r>
              <w:rPr>
                <w:rFonts w:ascii="Arial" w:hAnsi="Arial" w:cs="Arial"/>
                <w:color w:val="454545"/>
                <w:sz w:val="16"/>
                <w:szCs w:val="16"/>
              </w:rPr>
              <w:t>DRIOHAR5</w:t>
            </w:r>
          </w:p>
        </w:tc>
        <w:tc>
          <w:tcPr>
            <w:tcW w:w="2448" w:type="dxa"/>
            <w:tcBorders>
              <w:top w:val="single" w:sz="4" w:space="0" w:color="auto"/>
              <w:bottom w:val="single" w:sz="4" w:space="0" w:color="auto"/>
            </w:tcBorders>
            <w:noWrap/>
            <w:hideMark/>
          </w:tcPr>
          <w:p w14:paraId="493DBF94" w14:textId="77777777" w:rsidR="00014C27" w:rsidRPr="00DC6265" w:rsidRDefault="00014C27" w:rsidP="00CD3745">
            <w:pPr>
              <w:rPr>
                <w:rFonts w:cs="Arial"/>
                <w:color w:val="454545"/>
                <w:sz w:val="16"/>
                <w:szCs w:val="16"/>
              </w:rPr>
            </w:pPr>
            <w:r>
              <w:rPr>
                <w:rFonts w:ascii="Arial" w:hAnsi="Arial" w:cs="Arial"/>
                <w:color w:val="454545"/>
                <w:sz w:val="16"/>
                <w:szCs w:val="16"/>
              </w:rPr>
              <w:t>HAINE__LA_PAL1_1</w:t>
            </w:r>
          </w:p>
        </w:tc>
        <w:tc>
          <w:tcPr>
            <w:tcW w:w="1584" w:type="dxa"/>
            <w:tcBorders>
              <w:top w:val="single" w:sz="4" w:space="0" w:color="auto"/>
              <w:bottom w:val="single" w:sz="4" w:space="0" w:color="auto"/>
            </w:tcBorders>
            <w:noWrap/>
            <w:hideMark/>
          </w:tcPr>
          <w:p w14:paraId="60EB76F7" w14:textId="77777777" w:rsidR="00014C27" w:rsidRPr="00DC6265" w:rsidRDefault="00014C27" w:rsidP="00CD3745">
            <w:pPr>
              <w:rPr>
                <w:rFonts w:cs="Arial"/>
                <w:color w:val="454545"/>
                <w:sz w:val="16"/>
                <w:szCs w:val="16"/>
              </w:rPr>
            </w:pPr>
            <w:r>
              <w:rPr>
                <w:rFonts w:ascii="Arial" w:hAnsi="Arial" w:cs="Arial"/>
                <w:color w:val="454545"/>
                <w:sz w:val="16"/>
                <w:szCs w:val="16"/>
              </w:rPr>
              <w:t>LA_PALMA</w:t>
            </w:r>
          </w:p>
        </w:tc>
        <w:tc>
          <w:tcPr>
            <w:tcW w:w="1354" w:type="dxa"/>
            <w:tcBorders>
              <w:top w:val="single" w:sz="4" w:space="0" w:color="auto"/>
              <w:bottom w:val="single" w:sz="4" w:space="0" w:color="auto"/>
            </w:tcBorders>
            <w:noWrap/>
            <w:hideMark/>
          </w:tcPr>
          <w:p w14:paraId="443FD8A4" w14:textId="77777777" w:rsidR="00014C27" w:rsidRPr="00DC6265" w:rsidRDefault="00014C27" w:rsidP="00CD3745">
            <w:pPr>
              <w:rPr>
                <w:rFonts w:cs="Arial"/>
                <w:color w:val="454545"/>
                <w:sz w:val="16"/>
                <w:szCs w:val="16"/>
              </w:rPr>
            </w:pPr>
            <w:r>
              <w:rPr>
                <w:rFonts w:ascii="Arial" w:hAnsi="Arial" w:cs="Arial"/>
                <w:color w:val="454545"/>
                <w:sz w:val="16"/>
                <w:szCs w:val="16"/>
              </w:rPr>
              <w:t>HAINE_DR</w:t>
            </w:r>
          </w:p>
        </w:tc>
        <w:tc>
          <w:tcPr>
            <w:tcW w:w="1656" w:type="dxa"/>
            <w:tcBorders>
              <w:top w:val="single" w:sz="4" w:space="0" w:color="auto"/>
              <w:bottom w:val="single" w:sz="4" w:space="0" w:color="auto"/>
              <w:right w:val="single" w:sz="4" w:space="0" w:color="auto"/>
            </w:tcBorders>
            <w:noWrap/>
            <w:hideMark/>
          </w:tcPr>
          <w:p w14:paraId="6066EF88"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4D7E08B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6F5841F" w14:textId="77777777" w:rsidR="00014C27" w:rsidRPr="00DC6265" w:rsidRDefault="00014C27" w:rsidP="00CD3745">
            <w:pPr>
              <w:rPr>
                <w:rFonts w:cs="Arial"/>
                <w:color w:val="454545"/>
                <w:sz w:val="16"/>
                <w:szCs w:val="16"/>
              </w:rPr>
            </w:pPr>
            <w:r>
              <w:rPr>
                <w:rFonts w:ascii="Arial" w:hAnsi="Arial" w:cs="Arial"/>
                <w:color w:val="454545"/>
                <w:sz w:val="16"/>
                <w:szCs w:val="16"/>
              </w:rPr>
              <w:t>SLOBSA25</w:t>
            </w:r>
          </w:p>
        </w:tc>
        <w:tc>
          <w:tcPr>
            <w:tcW w:w="2448" w:type="dxa"/>
            <w:tcBorders>
              <w:top w:val="single" w:sz="4" w:space="0" w:color="auto"/>
              <w:bottom w:val="single" w:sz="4" w:space="0" w:color="auto"/>
            </w:tcBorders>
            <w:noWrap/>
            <w:hideMark/>
          </w:tcPr>
          <w:p w14:paraId="73DA9A10" w14:textId="77777777" w:rsidR="00014C27" w:rsidRPr="00DC6265" w:rsidRDefault="00014C27" w:rsidP="00CD3745">
            <w:pPr>
              <w:rPr>
                <w:rFonts w:cs="Arial"/>
                <w:color w:val="454545"/>
                <w:sz w:val="16"/>
                <w:szCs w:val="16"/>
              </w:rPr>
            </w:pPr>
            <w:r>
              <w:rPr>
                <w:rFonts w:ascii="Arial" w:hAnsi="Arial" w:cs="Arial"/>
                <w:color w:val="454545"/>
                <w:sz w:val="16"/>
                <w:szCs w:val="16"/>
              </w:rPr>
              <w:t>LONHILL_PAWNEE_1</w:t>
            </w:r>
          </w:p>
        </w:tc>
        <w:tc>
          <w:tcPr>
            <w:tcW w:w="1584" w:type="dxa"/>
            <w:tcBorders>
              <w:top w:val="single" w:sz="4" w:space="0" w:color="auto"/>
              <w:bottom w:val="single" w:sz="4" w:space="0" w:color="auto"/>
            </w:tcBorders>
            <w:noWrap/>
            <w:hideMark/>
          </w:tcPr>
          <w:p w14:paraId="24553ADF" w14:textId="77777777" w:rsidR="00014C27" w:rsidRPr="00DC6265" w:rsidRDefault="00014C27" w:rsidP="00CD3745">
            <w:pPr>
              <w:rPr>
                <w:rFonts w:cs="Arial"/>
                <w:color w:val="454545"/>
                <w:sz w:val="16"/>
                <w:szCs w:val="16"/>
              </w:rPr>
            </w:pPr>
            <w:r>
              <w:rPr>
                <w:rFonts w:ascii="Arial" w:hAnsi="Arial" w:cs="Arial"/>
                <w:color w:val="454545"/>
                <w:sz w:val="16"/>
                <w:szCs w:val="16"/>
              </w:rPr>
              <w:t>PAWNEE</w:t>
            </w:r>
          </w:p>
        </w:tc>
        <w:tc>
          <w:tcPr>
            <w:tcW w:w="1354" w:type="dxa"/>
            <w:tcBorders>
              <w:top w:val="single" w:sz="4" w:space="0" w:color="auto"/>
              <w:bottom w:val="single" w:sz="4" w:space="0" w:color="auto"/>
            </w:tcBorders>
            <w:noWrap/>
            <w:hideMark/>
          </w:tcPr>
          <w:p w14:paraId="74C03594" w14:textId="77777777" w:rsidR="00014C27" w:rsidRPr="00DC6265" w:rsidRDefault="00014C27" w:rsidP="00CD3745">
            <w:pPr>
              <w:rPr>
                <w:rFonts w:cs="Arial"/>
                <w:color w:val="454545"/>
                <w:sz w:val="16"/>
                <w:szCs w:val="16"/>
              </w:rPr>
            </w:pPr>
            <w:r>
              <w:rPr>
                <w:rFonts w:ascii="Arial" w:hAnsi="Arial" w:cs="Arial"/>
                <w:color w:val="454545"/>
                <w:sz w:val="16"/>
                <w:szCs w:val="16"/>
              </w:rPr>
              <w:t>LON_HILL</w:t>
            </w:r>
          </w:p>
        </w:tc>
        <w:tc>
          <w:tcPr>
            <w:tcW w:w="1656" w:type="dxa"/>
            <w:tcBorders>
              <w:top w:val="single" w:sz="4" w:space="0" w:color="auto"/>
              <w:bottom w:val="single" w:sz="4" w:space="0" w:color="auto"/>
              <w:right w:val="single" w:sz="4" w:space="0" w:color="auto"/>
            </w:tcBorders>
            <w:noWrap/>
            <w:hideMark/>
          </w:tcPr>
          <w:p w14:paraId="0CD4744B"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746A95C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721E391" w14:textId="77777777" w:rsidR="00014C27" w:rsidRPr="00DC6265" w:rsidRDefault="00014C27" w:rsidP="00CD3745">
            <w:pPr>
              <w:rPr>
                <w:rFonts w:cs="Arial"/>
                <w:color w:val="454545"/>
                <w:sz w:val="16"/>
                <w:szCs w:val="16"/>
              </w:rPr>
            </w:pPr>
            <w:r>
              <w:rPr>
                <w:rFonts w:ascii="Arial" w:hAnsi="Arial" w:cs="Arial"/>
                <w:color w:val="454545"/>
                <w:sz w:val="16"/>
                <w:szCs w:val="16"/>
              </w:rPr>
              <w:t>SLOLBLE8</w:t>
            </w:r>
          </w:p>
        </w:tc>
        <w:tc>
          <w:tcPr>
            <w:tcW w:w="2448" w:type="dxa"/>
            <w:tcBorders>
              <w:top w:val="single" w:sz="4" w:space="0" w:color="auto"/>
              <w:bottom w:val="single" w:sz="4" w:space="0" w:color="auto"/>
            </w:tcBorders>
            <w:noWrap/>
            <w:hideMark/>
          </w:tcPr>
          <w:p w14:paraId="6A24389F" w14:textId="77777777" w:rsidR="00014C27" w:rsidRPr="00DC6265" w:rsidRDefault="00014C27" w:rsidP="00CD3745">
            <w:pPr>
              <w:rPr>
                <w:rFonts w:cs="Arial"/>
                <w:color w:val="454545"/>
                <w:sz w:val="16"/>
                <w:szCs w:val="16"/>
              </w:rPr>
            </w:pPr>
            <w:r>
              <w:rPr>
                <w:rFonts w:ascii="Arial" w:hAnsi="Arial" w:cs="Arial"/>
                <w:color w:val="454545"/>
                <w:sz w:val="16"/>
                <w:szCs w:val="16"/>
              </w:rPr>
              <w:t>NCARBI_PV_TAP1_1</w:t>
            </w:r>
          </w:p>
        </w:tc>
        <w:tc>
          <w:tcPr>
            <w:tcW w:w="1584" w:type="dxa"/>
            <w:tcBorders>
              <w:top w:val="single" w:sz="4" w:space="0" w:color="auto"/>
              <w:bottom w:val="single" w:sz="4" w:space="0" w:color="auto"/>
            </w:tcBorders>
            <w:noWrap/>
            <w:hideMark/>
          </w:tcPr>
          <w:p w14:paraId="0A9D0AD9" w14:textId="77777777" w:rsidR="00014C27" w:rsidRPr="00DC6265" w:rsidRDefault="00014C27" w:rsidP="00CD3745">
            <w:pPr>
              <w:rPr>
                <w:rFonts w:cs="Arial"/>
                <w:color w:val="454545"/>
                <w:sz w:val="16"/>
                <w:szCs w:val="16"/>
              </w:rPr>
            </w:pPr>
            <w:r>
              <w:rPr>
                <w:rFonts w:ascii="Arial" w:hAnsi="Arial" w:cs="Arial"/>
                <w:color w:val="454545"/>
                <w:sz w:val="16"/>
                <w:szCs w:val="16"/>
              </w:rPr>
              <w:t>NCARBIDE</w:t>
            </w:r>
          </w:p>
        </w:tc>
        <w:tc>
          <w:tcPr>
            <w:tcW w:w="1354" w:type="dxa"/>
            <w:tcBorders>
              <w:top w:val="single" w:sz="4" w:space="0" w:color="auto"/>
              <w:bottom w:val="single" w:sz="4" w:space="0" w:color="auto"/>
            </w:tcBorders>
            <w:noWrap/>
            <w:hideMark/>
          </w:tcPr>
          <w:p w14:paraId="45B5ED90" w14:textId="77777777" w:rsidR="00014C27" w:rsidRPr="00DC6265" w:rsidRDefault="00014C27" w:rsidP="00CD3745">
            <w:pPr>
              <w:rPr>
                <w:rFonts w:cs="Arial"/>
                <w:color w:val="454545"/>
                <w:sz w:val="16"/>
                <w:szCs w:val="16"/>
              </w:rPr>
            </w:pPr>
            <w:r>
              <w:rPr>
                <w:rFonts w:ascii="Arial" w:hAnsi="Arial" w:cs="Arial"/>
                <w:color w:val="454545"/>
                <w:sz w:val="16"/>
                <w:szCs w:val="16"/>
              </w:rPr>
              <w:t>PV_TAP</w:t>
            </w:r>
          </w:p>
        </w:tc>
        <w:tc>
          <w:tcPr>
            <w:tcW w:w="1656" w:type="dxa"/>
            <w:tcBorders>
              <w:top w:val="single" w:sz="4" w:space="0" w:color="auto"/>
              <w:bottom w:val="single" w:sz="4" w:space="0" w:color="auto"/>
              <w:right w:val="single" w:sz="4" w:space="0" w:color="auto"/>
            </w:tcBorders>
            <w:noWrap/>
            <w:hideMark/>
          </w:tcPr>
          <w:p w14:paraId="6F679922"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38C5A73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801BB68" w14:textId="77777777" w:rsidR="00014C27" w:rsidRPr="00DC6265" w:rsidRDefault="00014C27" w:rsidP="00CD3745">
            <w:pPr>
              <w:rPr>
                <w:rFonts w:cs="Arial"/>
                <w:color w:val="454545"/>
                <w:sz w:val="16"/>
                <w:szCs w:val="16"/>
              </w:rPr>
            </w:pPr>
            <w:r>
              <w:rPr>
                <w:rFonts w:ascii="Arial" w:hAnsi="Arial" w:cs="Arial"/>
                <w:color w:val="454545"/>
                <w:sz w:val="16"/>
                <w:szCs w:val="16"/>
              </w:rPr>
              <w:t>SMDLODE5</w:t>
            </w:r>
          </w:p>
        </w:tc>
        <w:tc>
          <w:tcPr>
            <w:tcW w:w="2448" w:type="dxa"/>
            <w:tcBorders>
              <w:top w:val="single" w:sz="4" w:space="0" w:color="auto"/>
              <w:bottom w:val="single" w:sz="4" w:space="0" w:color="auto"/>
            </w:tcBorders>
            <w:noWrap/>
            <w:hideMark/>
          </w:tcPr>
          <w:p w14:paraId="357F47D8" w14:textId="77777777" w:rsidR="00014C27" w:rsidRPr="00DC6265" w:rsidRDefault="00014C27" w:rsidP="00CD3745">
            <w:pPr>
              <w:rPr>
                <w:rFonts w:cs="Arial"/>
                <w:color w:val="454545"/>
                <w:sz w:val="16"/>
                <w:szCs w:val="16"/>
              </w:rPr>
            </w:pPr>
            <w:r>
              <w:rPr>
                <w:rFonts w:ascii="Arial" w:hAnsi="Arial" w:cs="Arial"/>
                <w:color w:val="454545"/>
                <w:sz w:val="16"/>
                <w:szCs w:val="16"/>
              </w:rPr>
              <w:t>PIGTAP_SOLSTI1_1</w:t>
            </w:r>
          </w:p>
        </w:tc>
        <w:tc>
          <w:tcPr>
            <w:tcW w:w="1584" w:type="dxa"/>
            <w:tcBorders>
              <w:top w:val="single" w:sz="4" w:space="0" w:color="auto"/>
              <w:bottom w:val="single" w:sz="4" w:space="0" w:color="auto"/>
            </w:tcBorders>
            <w:noWrap/>
            <w:hideMark/>
          </w:tcPr>
          <w:p w14:paraId="6EF3F2BF" w14:textId="77777777" w:rsidR="00014C27" w:rsidRPr="00DC6265" w:rsidRDefault="00014C27" w:rsidP="00CD3745">
            <w:pPr>
              <w:rPr>
                <w:rFonts w:cs="Arial"/>
                <w:color w:val="454545"/>
                <w:sz w:val="16"/>
                <w:szCs w:val="16"/>
              </w:rPr>
            </w:pPr>
            <w:r>
              <w:rPr>
                <w:rFonts w:ascii="Arial" w:hAnsi="Arial" w:cs="Arial"/>
                <w:color w:val="454545"/>
                <w:sz w:val="16"/>
                <w:szCs w:val="16"/>
              </w:rPr>
              <w:t>SOLSTICE</w:t>
            </w:r>
          </w:p>
        </w:tc>
        <w:tc>
          <w:tcPr>
            <w:tcW w:w="1354" w:type="dxa"/>
            <w:tcBorders>
              <w:top w:val="single" w:sz="4" w:space="0" w:color="auto"/>
              <w:bottom w:val="single" w:sz="4" w:space="0" w:color="auto"/>
            </w:tcBorders>
            <w:noWrap/>
            <w:hideMark/>
          </w:tcPr>
          <w:p w14:paraId="1FB47BF4" w14:textId="77777777" w:rsidR="00014C27" w:rsidRPr="00DC6265" w:rsidRDefault="00014C27" w:rsidP="00CD3745">
            <w:pPr>
              <w:rPr>
                <w:rFonts w:cs="Arial"/>
                <w:color w:val="454545"/>
                <w:sz w:val="16"/>
                <w:szCs w:val="16"/>
              </w:rPr>
            </w:pPr>
            <w:r>
              <w:rPr>
                <w:rFonts w:ascii="Arial" w:hAnsi="Arial"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6A040F23"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4A30021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1AC488A" w14:textId="77777777" w:rsidR="00014C27" w:rsidRPr="00DC6265" w:rsidRDefault="00014C27" w:rsidP="00CD3745">
            <w:pPr>
              <w:rPr>
                <w:rFonts w:cs="Arial"/>
                <w:color w:val="454545"/>
                <w:sz w:val="16"/>
                <w:szCs w:val="16"/>
              </w:rPr>
            </w:pPr>
            <w:r>
              <w:rPr>
                <w:rFonts w:ascii="Arial" w:hAnsi="Arial" w:cs="Arial"/>
                <w:color w:val="454545"/>
                <w:sz w:val="16"/>
                <w:szCs w:val="16"/>
              </w:rPr>
              <w:t>DTRCELK5</w:t>
            </w:r>
          </w:p>
        </w:tc>
        <w:tc>
          <w:tcPr>
            <w:tcW w:w="2448" w:type="dxa"/>
            <w:tcBorders>
              <w:top w:val="single" w:sz="4" w:space="0" w:color="auto"/>
              <w:bottom w:val="single" w:sz="4" w:space="0" w:color="auto"/>
            </w:tcBorders>
            <w:noWrap/>
            <w:hideMark/>
          </w:tcPr>
          <w:p w14:paraId="19679706" w14:textId="77777777" w:rsidR="00014C27" w:rsidRPr="00DC6265" w:rsidRDefault="00014C27" w:rsidP="00CD3745">
            <w:pPr>
              <w:rPr>
                <w:rFonts w:cs="Arial"/>
                <w:color w:val="454545"/>
                <w:sz w:val="16"/>
                <w:szCs w:val="16"/>
              </w:rPr>
            </w:pPr>
            <w:r>
              <w:rPr>
                <w:rFonts w:ascii="Arial" w:hAnsi="Arial" w:cs="Arial"/>
                <w:color w:val="454545"/>
                <w:sz w:val="16"/>
                <w:szCs w:val="16"/>
              </w:rPr>
              <w:t>1760__A</w:t>
            </w:r>
          </w:p>
        </w:tc>
        <w:tc>
          <w:tcPr>
            <w:tcW w:w="1584" w:type="dxa"/>
            <w:tcBorders>
              <w:top w:val="single" w:sz="4" w:space="0" w:color="auto"/>
              <w:bottom w:val="single" w:sz="4" w:space="0" w:color="auto"/>
            </w:tcBorders>
            <w:noWrap/>
            <w:hideMark/>
          </w:tcPr>
          <w:p w14:paraId="36198032" w14:textId="77777777" w:rsidR="00014C27" w:rsidRPr="00DC6265" w:rsidRDefault="00014C27" w:rsidP="00CD3745">
            <w:pPr>
              <w:rPr>
                <w:rFonts w:cs="Arial"/>
                <w:color w:val="454545"/>
                <w:sz w:val="16"/>
                <w:szCs w:val="16"/>
              </w:rPr>
            </w:pPr>
            <w:r>
              <w:rPr>
                <w:rFonts w:ascii="Arial" w:hAnsi="Arial" w:cs="Arial"/>
                <w:color w:val="454545"/>
                <w:sz w:val="16"/>
                <w:szCs w:val="16"/>
              </w:rPr>
              <w:t>SHBSW</w:t>
            </w:r>
          </w:p>
        </w:tc>
        <w:tc>
          <w:tcPr>
            <w:tcW w:w="1354" w:type="dxa"/>
            <w:tcBorders>
              <w:top w:val="single" w:sz="4" w:space="0" w:color="auto"/>
              <w:bottom w:val="single" w:sz="4" w:space="0" w:color="auto"/>
            </w:tcBorders>
            <w:noWrap/>
            <w:hideMark/>
          </w:tcPr>
          <w:p w14:paraId="0B57CECA" w14:textId="77777777" w:rsidR="00014C27" w:rsidRPr="00DC6265" w:rsidRDefault="00014C27" w:rsidP="00CD3745">
            <w:pPr>
              <w:rPr>
                <w:rFonts w:cs="Arial"/>
                <w:color w:val="454545"/>
                <w:sz w:val="16"/>
                <w:szCs w:val="16"/>
              </w:rPr>
            </w:pPr>
            <w:r>
              <w:rPr>
                <w:rFonts w:ascii="Arial" w:hAnsi="Arial" w:cs="Arial"/>
                <w:color w:val="454545"/>
                <w:sz w:val="16"/>
                <w:szCs w:val="16"/>
              </w:rPr>
              <w:t>TYLNW</w:t>
            </w:r>
          </w:p>
        </w:tc>
        <w:tc>
          <w:tcPr>
            <w:tcW w:w="1656" w:type="dxa"/>
            <w:tcBorders>
              <w:top w:val="single" w:sz="4" w:space="0" w:color="auto"/>
              <w:bottom w:val="single" w:sz="4" w:space="0" w:color="auto"/>
              <w:right w:val="single" w:sz="4" w:space="0" w:color="auto"/>
            </w:tcBorders>
            <w:noWrap/>
            <w:hideMark/>
          </w:tcPr>
          <w:p w14:paraId="42A4DFF1"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31410BE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ECDB2AE" w14:textId="77777777" w:rsidR="00014C27" w:rsidRPr="00DC6265" w:rsidRDefault="00014C27" w:rsidP="00CD3745">
            <w:pPr>
              <w:rPr>
                <w:rFonts w:cs="Arial"/>
                <w:color w:val="454545"/>
                <w:sz w:val="16"/>
                <w:szCs w:val="16"/>
              </w:rPr>
            </w:pPr>
            <w:r>
              <w:rPr>
                <w:rFonts w:ascii="Arial" w:hAnsi="Arial" w:cs="Arial"/>
                <w:color w:val="454545"/>
                <w:sz w:val="16"/>
                <w:szCs w:val="16"/>
              </w:rPr>
              <w:lastRenderedPageBreak/>
              <w:t>DTOKJK_5</w:t>
            </w:r>
          </w:p>
        </w:tc>
        <w:tc>
          <w:tcPr>
            <w:tcW w:w="2448" w:type="dxa"/>
            <w:tcBorders>
              <w:top w:val="single" w:sz="4" w:space="0" w:color="auto"/>
              <w:bottom w:val="single" w:sz="4" w:space="0" w:color="auto"/>
            </w:tcBorders>
            <w:noWrap/>
            <w:hideMark/>
          </w:tcPr>
          <w:p w14:paraId="244C9421" w14:textId="77777777" w:rsidR="00014C27" w:rsidRPr="00DC6265" w:rsidRDefault="00014C27" w:rsidP="00CD3745">
            <w:pPr>
              <w:rPr>
                <w:rFonts w:cs="Arial"/>
                <w:color w:val="454545"/>
                <w:sz w:val="16"/>
                <w:szCs w:val="16"/>
              </w:rPr>
            </w:pPr>
            <w:r>
              <w:rPr>
                <w:rFonts w:ascii="Arial" w:hAnsi="Arial" w:cs="Arial"/>
                <w:color w:val="454545"/>
                <w:sz w:val="16"/>
                <w:szCs w:val="16"/>
              </w:rPr>
              <w:t>260_A_1</w:t>
            </w:r>
          </w:p>
        </w:tc>
        <w:tc>
          <w:tcPr>
            <w:tcW w:w="1584" w:type="dxa"/>
            <w:tcBorders>
              <w:top w:val="single" w:sz="4" w:space="0" w:color="auto"/>
              <w:bottom w:val="single" w:sz="4" w:space="0" w:color="auto"/>
            </w:tcBorders>
            <w:noWrap/>
            <w:hideMark/>
          </w:tcPr>
          <w:p w14:paraId="28DB8471" w14:textId="77777777" w:rsidR="00014C27" w:rsidRPr="00DC6265" w:rsidRDefault="00014C27" w:rsidP="00CD3745">
            <w:pPr>
              <w:rPr>
                <w:rFonts w:cs="Arial"/>
                <w:color w:val="454545"/>
                <w:sz w:val="16"/>
                <w:szCs w:val="16"/>
              </w:rPr>
            </w:pPr>
            <w:r>
              <w:rPr>
                <w:rFonts w:ascii="Arial" w:hAnsi="Arial" w:cs="Arial"/>
                <w:color w:val="454545"/>
                <w:sz w:val="16"/>
                <w:szCs w:val="16"/>
              </w:rPr>
              <w:t>JEWET</w:t>
            </w:r>
          </w:p>
        </w:tc>
        <w:tc>
          <w:tcPr>
            <w:tcW w:w="1354" w:type="dxa"/>
            <w:tcBorders>
              <w:top w:val="single" w:sz="4" w:space="0" w:color="auto"/>
              <w:bottom w:val="single" w:sz="4" w:space="0" w:color="auto"/>
            </w:tcBorders>
            <w:noWrap/>
            <w:hideMark/>
          </w:tcPr>
          <w:p w14:paraId="08749D59" w14:textId="77777777" w:rsidR="00014C27" w:rsidRPr="00DC6265" w:rsidRDefault="00014C27" w:rsidP="00CD3745">
            <w:pPr>
              <w:rPr>
                <w:rFonts w:cs="Arial"/>
                <w:color w:val="454545"/>
                <w:sz w:val="16"/>
                <w:szCs w:val="16"/>
              </w:rPr>
            </w:pPr>
            <w:r>
              <w:rPr>
                <w:rFonts w:ascii="Arial" w:hAnsi="Arial" w:cs="Arial"/>
                <w:color w:val="454545"/>
                <w:sz w:val="16"/>
                <w:szCs w:val="16"/>
              </w:rPr>
              <w:t>SNG</w:t>
            </w:r>
          </w:p>
        </w:tc>
        <w:tc>
          <w:tcPr>
            <w:tcW w:w="1656" w:type="dxa"/>
            <w:tcBorders>
              <w:top w:val="single" w:sz="4" w:space="0" w:color="auto"/>
              <w:bottom w:val="single" w:sz="4" w:space="0" w:color="auto"/>
              <w:right w:val="single" w:sz="4" w:space="0" w:color="auto"/>
            </w:tcBorders>
            <w:noWrap/>
            <w:hideMark/>
          </w:tcPr>
          <w:p w14:paraId="7CC51EF1"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755406E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77326B1" w14:textId="77777777" w:rsidR="00014C27" w:rsidRPr="00DC6265" w:rsidRDefault="00014C27" w:rsidP="00CD3745">
            <w:pPr>
              <w:rPr>
                <w:rFonts w:cs="Arial"/>
                <w:color w:val="454545"/>
                <w:sz w:val="16"/>
                <w:szCs w:val="16"/>
              </w:rPr>
            </w:pPr>
            <w:r>
              <w:rPr>
                <w:rFonts w:ascii="Arial" w:hAnsi="Arial" w:cs="Arial"/>
                <w:color w:val="454545"/>
                <w:sz w:val="16"/>
                <w:szCs w:val="16"/>
              </w:rPr>
              <w:t>XWL2V58</w:t>
            </w:r>
          </w:p>
        </w:tc>
        <w:tc>
          <w:tcPr>
            <w:tcW w:w="2448" w:type="dxa"/>
            <w:tcBorders>
              <w:top w:val="single" w:sz="4" w:space="0" w:color="auto"/>
              <w:bottom w:val="single" w:sz="4" w:space="0" w:color="auto"/>
            </w:tcBorders>
            <w:noWrap/>
            <w:hideMark/>
          </w:tcPr>
          <w:p w14:paraId="07A0127F" w14:textId="77777777" w:rsidR="00014C27" w:rsidRPr="00DC6265" w:rsidRDefault="00014C27" w:rsidP="00CD3745">
            <w:pPr>
              <w:rPr>
                <w:rFonts w:cs="Arial"/>
                <w:color w:val="454545"/>
                <w:sz w:val="16"/>
                <w:szCs w:val="16"/>
              </w:rPr>
            </w:pPr>
            <w:r>
              <w:rPr>
                <w:rFonts w:ascii="Arial" w:hAnsi="Arial" w:cs="Arial"/>
                <w:color w:val="454545"/>
                <w:sz w:val="16"/>
                <w:szCs w:val="16"/>
              </w:rPr>
              <w:t>3130__B</w:t>
            </w:r>
          </w:p>
        </w:tc>
        <w:tc>
          <w:tcPr>
            <w:tcW w:w="1584" w:type="dxa"/>
            <w:tcBorders>
              <w:top w:val="single" w:sz="4" w:space="0" w:color="auto"/>
              <w:bottom w:val="single" w:sz="4" w:space="0" w:color="auto"/>
            </w:tcBorders>
            <w:noWrap/>
            <w:hideMark/>
          </w:tcPr>
          <w:p w14:paraId="22F23C79" w14:textId="77777777" w:rsidR="00014C27" w:rsidRPr="00DC6265" w:rsidRDefault="00014C27" w:rsidP="00CD3745">
            <w:pPr>
              <w:rPr>
                <w:rFonts w:cs="Arial"/>
                <w:color w:val="454545"/>
                <w:sz w:val="16"/>
                <w:szCs w:val="16"/>
              </w:rPr>
            </w:pPr>
            <w:r>
              <w:rPr>
                <w:rFonts w:ascii="Arial" w:hAnsi="Arial" w:cs="Arial"/>
                <w:color w:val="454545"/>
                <w:sz w:val="16"/>
                <w:szCs w:val="16"/>
              </w:rPr>
              <w:t>INDST</w:t>
            </w:r>
          </w:p>
        </w:tc>
        <w:tc>
          <w:tcPr>
            <w:tcW w:w="1354" w:type="dxa"/>
            <w:tcBorders>
              <w:top w:val="single" w:sz="4" w:space="0" w:color="auto"/>
              <w:bottom w:val="single" w:sz="4" w:space="0" w:color="auto"/>
            </w:tcBorders>
            <w:noWrap/>
            <w:hideMark/>
          </w:tcPr>
          <w:p w14:paraId="4206B97C" w14:textId="77777777" w:rsidR="00014C27" w:rsidRPr="00DC6265" w:rsidRDefault="00014C27" w:rsidP="00CD3745">
            <w:pPr>
              <w:rPr>
                <w:rFonts w:cs="Arial"/>
                <w:color w:val="454545"/>
                <w:sz w:val="16"/>
                <w:szCs w:val="16"/>
              </w:rPr>
            </w:pPr>
            <w:r>
              <w:rPr>
                <w:rFonts w:ascii="Arial" w:hAnsi="Arial" w:cs="Arial"/>
                <w:color w:val="454545"/>
                <w:sz w:val="16"/>
                <w:szCs w:val="16"/>
              </w:rPr>
              <w:t>CMPST</w:t>
            </w:r>
          </w:p>
        </w:tc>
        <w:tc>
          <w:tcPr>
            <w:tcW w:w="1656" w:type="dxa"/>
            <w:tcBorders>
              <w:top w:val="single" w:sz="4" w:space="0" w:color="auto"/>
              <w:bottom w:val="single" w:sz="4" w:space="0" w:color="auto"/>
              <w:right w:val="single" w:sz="4" w:space="0" w:color="auto"/>
            </w:tcBorders>
            <w:noWrap/>
            <w:hideMark/>
          </w:tcPr>
          <w:p w14:paraId="1706A77C"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301FEFB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39AABDB" w14:textId="77777777" w:rsidR="00014C27" w:rsidRPr="00DC6265" w:rsidRDefault="00014C27" w:rsidP="00CD3745">
            <w:pPr>
              <w:rPr>
                <w:rFonts w:cs="Arial"/>
                <w:color w:val="454545"/>
                <w:sz w:val="16"/>
                <w:szCs w:val="16"/>
              </w:rPr>
            </w:pPr>
            <w:r>
              <w:rPr>
                <w:rFonts w:ascii="Arial" w:hAnsi="Arial" w:cs="Arial"/>
                <w:color w:val="454545"/>
                <w:sz w:val="16"/>
                <w:szCs w:val="16"/>
              </w:rPr>
              <w:t>DPBSHLT8</w:t>
            </w:r>
          </w:p>
        </w:tc>
        <w:tc>
          <w:tcPr>
            <w:tcW w:w="2448" w:type="dxa"/>
            <w:tcBorders>
              <w:top w:val="single" w:sz="4" w:space="0" w:color="auto"/>
              <w:bottom w:val="single" w:sz="4" w:space="0" w:color="auto"/>
            </w:tcBorders>
            <w:noWrap/>
            <w:hideMark/>
          </w:tcPr>
          <w:p w14:paraId="4FBFD0D7" w14:textId="77777777" w:rsidR="00014C27" w:rsidRPr="00DC6265" w:rsidRDefault="00014C27" w:rsidP="00CD3745">
            <w:pPr>
              <w:rPr>
                <w:rFonts w:cs="Arial"/>
                <w:color w:val="454545"/>
                <w:sz w:val="16"/>
                <w:szCs w:val="16"/>
              </w:rPr>
            </w:pPr>
            <w:r>
              <w:rPr>
                <w:rFonts w:ascii="Arial" w:hAnsi="Arial" w:cs="Arial"/>
                <w:color w:val="454545"/>
                <w:sz w:val="16"/>
                <w:szCs w:val="16"/>
              </w:rPr>
              <w:t>6100__G</w:t>
            </w:r>
          </w:p>
        </w:tc>
        <w:tc>
          <w:tcPr>
            <w:tcW w:w="1584" w:type="dxa"/>
            <w:tcBorders>
              <w:top w:val="single" w:sz="4" w:space="0" w:color="auto"/>
              <w:bottom w:val="single" w:sz="4" w:space="0" w:color="auto"/>
            </w:tcBorders>
            <w:noWrap/>
            <w:hideMark/>
          </w:tcPr>
          <w:p w14:paraId="0CBBB19C" w14:textId="77777777" w:rsidR="00014C27" w:rsidRPr="00DC6265" w:rsidRDefault="00014C27" w:rsidP="00CD3745">
            <w:pPr>
              <w:rPr>
                <w:rFonts w:cs="Arial"/>
                <w:color w:val="454545"/>
                <w:sz w:val="16"/>
                <w:szCs w:val="16"/>
              </w:rPr>
            </w:pPr>
            <w:r>
              <w:rPr>
                <w:rFonts w:ascii="Arial" w:hAnsi="Arial" w:cs="Arial"/>
                <w:color w:val="454545"/>
                <w:sz w:val="16"/>
                <w:szCs w:val="16"/>
              </w:rPr>
              <w:t>ACSSW</w:t>
            </w:r>
          </w:p>
        </w:tc>
        <w:tc>
          <w:tcPr>
            <w:tcW w:w="1354" w:type="dxa"/>
            <w:tcBorders>
              <w:top w:val="single" w:sz="4" w:space="0" w:color="auto"/>
              <w:bottom w:val="single" w:sz="4" w:space="0" w:color="auto"/>
            </w:tcBorders>
            <w:noWrap/>
            <w:hideMark/>
          </w:tcPr>
          <w:p w14:paraId="1799578F" w14:textId="77777777" w:rsidR="00014C27" w:rsidRPr="00DC6265" w:rsidRDefault="00014C27" w:rsidP="00CD3745">
            <w:pPr>
              <w:rPr>
                <w:rFonts w:cs="Arial"/>
                <w:color w:val="454545"/>
                <w:sz w:val="16"/>
                <w:szCs w:val="16"/>
              </w:rPr>
            </w:pPr>
            <w:r>
              <w:rPr>
                <w:rFonts w:ascii="Arial" w:hAnsi="Arial" w:cs="Arial"/>
                <w:color w:val="454545"/>
                <w:sz w:val="16"/>
                <w:szCs w:val="16"/>
              </w:rPr>
              <w:t>AMTBT</w:t>
            </w:r>
          </w:p>
        </w:tc>
        <w:tc>
          <w:tcPr>
            <w:tcW w:w="1656" w:type="dxa"/>
            <w:tcBorders>
              <w:top w:val="single" w:sz="4" w:space="0" w:color="auto"/>
              <w:bottom w:val="single" w:sz="4" w:space="0" w:color="auto"/>
              <w:right w:val="single" w:sz="4" w:space="0" w:color="auto"/>
            </w:tcBorders>
            <w:noWrap/>
            <w:hideMark/>
          </w:tcPr>
          <w:p w14:paraId="70C0D107"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29A24A1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43BB776" w14:textId="77777777" w:rsidR="00014C27" w:rsidRPr="00DC6265" w:rsidRDefault="00014C27" w:rsidP="00CD3745">
            <w:pPr>
              <w:rPr>
                <w:rFonts w:cs="Arial"/>
                <w:color w:val="454545"/>
                <w:sz w:val="16"/>
                <w:szCs w:val="16"/>
              </w:rPr>
            </w:pPr>
            <w:r>
              <w:rPr>
                <w:rFonts w:ascii="Arial" w:hAnsi="Arial" w:cs="Arial"/>
                <w:color w:val="454545"/>
                <w:sz w:val="16"/>
                <w:szCs w:val="16"/>
              </w:rPr>
              <w:t>SSIGSAN8</w:t>
            </w:r>
          </w:p>
        </w:tc>
        <w:tc>
          <w:tcPr>
            <w:tcW w:w="2448" w:type="dxa"/>
            <w:tcBorders>
              <w:top w:val="single" w:sz="4" w:space="0" w:color="auto"/>
              <w:bottom w:val="single" w:sz="4" w:space="0" w:color="auto"/>
            </w:tcBorders>
            <w:noWrap/>
            <w:hideMark/>
          </w:tcPr>
          <w:p w14:paraId="11FA195D" w14:textId="77777777" w:rsidR="00014C27" w:rsidRPr="00DC6265" w:rsidRDefault="00014C27" w:rsidP="00CD3745">
            <w:pPr>
              <w:rPr>
                <w:rFonts w:cs="Arial"/>
                <w:color w:val="454545"/>
                <w:sz w:val="16"/>
                <w:szCs w:val="16"/>
              </w:rPr>
            </w:pPr>
            <w:r>
              <w:rPr>
                <w:rFonts w:ascii="Arial" w:hAnsi="Arial" w:cs="Arial"/>
                <w:color w:val="454545"/>
                <w:sz w:val="16"/>
                <w:szCs w:val="16"/>
              </w:rPr>
              <w:t>NCA_SMTP_1</w:t>
            </w:r>
          </w:p>
        </w:tc>
        <w:tc>
          <w:tcPr>
            <w:tcW w:w="1584" w:type="dxa"/>
            <w:tcBorders>
              <w:top w:val="single" w:sz="4" w:space="0" w:color="auto"/>
              <w:bottom w:val="single" w:sz="4" w:space="0" w:color="auto"/>
            </w:tcBorders>
            <w:noWrap/>
            <w:hideMark/>
          </w:tcPr>
          <w:p w14:paraId="42ABC30D" w14:textId="77777777" w:rsidR="00014C27" w:rsidRPr="00DC6265" w:rsidRDefault="00014C27" w:rsidP="00CD3745">
            <w:pPr>
              <w:rPr>
                <w:rFonts w:cs="Arial"/>
                <w:color w:val="454545"/>
                <w:sz w:val="16"/>
                <w:szCs w:val="16"/>
              </w:rPr>
            </w:pPr>
            <w:r>
              <w:rPr>
                <w:rFonts w:ascii="Arial" w:hAnsi="Arial" w:cs="Arial"/>
                <w:color w:val="454545"/>
                <w:sz w:val="16"/>
                <w:szCs w:val="16"/>
              </w:rPr>
              <w:t>SANMTAP</w:t>
            </w:r>
          </w:p>
        </w:tc>
        <w:tc>
          <w:tcPr>
            <w:tcW w:w="1354" w:type="dxa"/>
            <w:tcBorders>
              <w:top w:val="single" w:sz="4" w:space="0" w:color="auto"/>
              <w:bottom w:val="single" w:sz="4" w:space="0" w:color="auto"/>
            </w:tcBorders>
            <w:noWrap/>
            <w:hideMark/>
          </w:tcPr>
          <w:p w14:paraId="5266A163" w14:textId="77777777" w:rsidR="00014C27" w:rsidRPr="00DC6265" w:rsidRDefault="00014C27" w:rsidP="00CD3745">
            <w:pPr>
              <w:rPr>
                <w:rFonts w:cs="Arial"/>
                <w:color w:val="454545"/>
                <w:sz w:val="16"/>
                <w:szCs w:val="16"/>
              </w:rPr>
            </w:pPr>
            <w:r>
              <w:rPr>
                <w:rFonts w:ascii="Arial" w:hAnsi="Arial" w:cs="Arial"/>
                <w:color w:val="454545"/>
                <w:sz w:val="16"/>
                <w:szCs w:val="16"/>
              </w:rPr>
              <w:t>NCALHMS</w:t>
            </w:r>
          </w:p>
        </w:tc>
        <w:tc>
          <w:tcPr>
            <w:tcW w:w="1656" w:type="dxa"/>
            <w:tcBorders>
              <w:top w:val="single" w:sz="4" w:space="0" w:color="auto"/>
              <w:bottom w:val="single" w:sz="4" w:space="0" w:color="auto"/>
              <w:right w:val="single" w:sz="4" w:space="0" w:color="auto"/>
            </w:tcBorders>
            <w:noWrap/>
            <w:hideMark/>
          </w:tcPr>
          <w:p w14:paraId="464A40BC"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652319D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201D788" w14:textId="77777777" w:rsidR="00014C27" w:rsidRPr="00DC6265" w:rsidRDefault="00014C27" w:rsidP="00CD3745">
            <w:pPr>
              <w:rPr>
                <w:rFonts w:cs="Arial"/>
                <w:color w:val="454545"/>
                <w:sz w:val="16"/>
                <w:szCs w:val="16"/>
              </w:rPr>
            </w:pPr>
            <w:r>
              <w:rPr>
                <w:rFonts w:ascii="Arial" w:hAnsi="Arial" w:cs="Arial"/>
                <w:color w:val="454545"/>
                <w:sz w:val="16"/>
                <w:szCs w:val="16"/>
              </w:rPr>
              <w:t>SNCAJOS8</w:t>
            </w:r>
          </w:p>
        </w:tc>
        <w:tc>
          <w:tcPr>
            <w:tcW w:w="2448" w:type="dxa"/>
            <w:tcBorders>
              <w:top w:val="single" w:sz="4" w:space="0" w:color="auto"/>
              <w:bottom w:val="single" w:sz="4" w:space="0" w:color="auto"/>
            </w:tcBorders>
            <w:noWrap/>
            <w:hideMark/>
          </w:tcPr>
          <w:p w14:paraId="2BB66190" w14:textId="77777777" w:rsidR="00014C27" w:rsidRPr="00DC6265" w:rsidRDefault="00014C27" w:rsidP="00CD3745">
            <w:pPr>
              <w:rPr>
                <w:rFonts w:cs="Arial"/>
                <w:color w:val="454545"/>
                <w:sz w:val="16"/>
                <w:szCs w:val="16"/>
              </w:rPr>
            </w:pPr>
            <w:r>
              <w:rPr>
                <w:rFonts w:ascii="Arial" w:hAnsi="Arial" w:cs="Arial"/>
                <w:color w:val="454545"/>
                <w:sz w:val="16"/>
                <w:szCs w:val="16"/>
              </w:rPr>
              <w:t>PV_TAP_P_LAVA1_1</w:t>
            </w:r>
          </w:p>
        </w:tc>
        <w:tc>
          <w:tcPr>
            <w:tcW w:w="1584" w:type="dxa"/>
            <w:tcBorders>
              <w:top w:val="single" w:sz="4" w:space="0" w:color="auto"/>
              <w:bottom w:val="single" w:sz="4" w:space="0" w:color="auto"/>
            </w:tcBorders>
            <w:noWrap/>
            <w:hideMark/>
          </w:tcPr>
          <w:p w14:paraId="0EC98D09" w14:textId="77777777" w:rsidR="00014C27" w:rsidRPr="00DC6265" w:rsidRDefault="00014C27" w:rsidP="00CD3745">
            <w:pPr>
              <w:rPr>
                <w:rFonts w:cs="Arial"/>
                <w:color w:val="454545"/>
                <w:sz w:val="16"/>
                <w:szCs w:val="16"/>
              </w:rPr>
            </w:pPr>
            <w:r>
              <w:rPr>
                <w:rFonts w:ascii="Arial" w:hAnsi="Arial" w:cs="Arial"/>
                <w:color w:val="454545"/>
                <w:sz w:val="16"/>
                <w:szCs w:val="16"/>
              </w:rPr>
              <w:t>PV_TAP</w:t>
            </w:r>
          </w:p>
        </w:tc>
        <w:tc>
          <w:tcPr>
            <w:tcW w:w="1354" w:type="dxa"/>
            <w:tcBorders>
              <w:top w:val="single" w:sz="4" w:space="0" w:color="auto"/>
              <w:bottom w:val="single" w:sz="4" w:space="0" w:color="auto"/>
            </w:tcBorders>
            <w:noWrap/>
            <w:hideMark/>
          </w:tcPr>
          <w:p w14:paraId="65343CD4" w14:textId="77777777" w:rsidR="00014C27" w:rsidRPr="00DC6265" w:rsidRDefault="00014C27" w:rsidP="00CD3745">
            <w:pPr>
              <w:rPr>
                <w:rFonts w:cs="Arial"/>
                <w:color w:val="454545"/>
                <w:sz w:val="16"/>
                <w:szCs w:val="16"/>
              </w:rPr>
            </w:pPr>
            <w:r>
              <w:rPr>
                <w:rFonts w:ascii="Arial" w:hAnsi="Arial" w:cs="Arial"/>
                <w:color w:val="454545"/>
                <w:sz w:val="16"/>
                <w:szCs w:val="16"/>
              </w:rPr>
              <w:t>P_LAVACA</w:t>
            </w:r>
          </w:p>
        </w:tc>
        <w:tc>
          <w:tcPr>
            <w:tcW w:w="1656" w:type="dxa"/>
            <w:tcBorders>
              <w:top w:val="single" w:sz="4" w:space="0" w:color="auto"/>
              <w:bottom w:val="single" w:sz="4" w:space="0" w:color="auto"/>
              <w:right w:val="single" w:sz="4" w:space="0" w:color="auto"/>
            </w:tcBorders>
            <w:noWrap/>
            <w:hideMark/>
          </w:tcPr>
          <w:p w14:paraId="200E7173"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3BFBF79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EA38834" w14:textId="77777777" w:rsidR="00014C27" w:rsidRPr="00DC6265" w:rsidRDefault="00014C27" w:rsidP="00CD3745">
            <w:pPr>
              <w:rPr>
                <w:rFonts w:cs="Arial"/>
                <w:color w:val="454545"/>
                <w:sz w:val="16"/>
                <w:szCs w:val="16"/>
              </w:rPr>
            </w:pPr>
            <w:r>
              <w:rPr>
                <w:rFonts w:ascii="Arial" w:hAnsi="Arial" w:cs="Arial"/>
                <w:color w:val="454545"/>
                <w:sz w:val="16"/>
                <w:szCs w:val="16"/>
              </w:rPr>
              <w:t>SFORJOS8</w:t>
            </w:r>
          </w:p>
        </w:tc>
        <w:tc>
          <w:tcPr>
            <w:tcW w:w="2448" w:type="dxa"/>
            <w:tcBorders>
              <w:top w:val="single" w:sz="4" w:space="0" w:color="auto"/>
              <w:bottom w:val="single" w:sz="4" w:space="0" w:color="auto"/>
            </w:tcBorders>
            <w:noWrap/>
            <w:hideMark/>
          </w:tcPr>
          <w:p w14:paraId="32ACFBB9" w14:textId="77777777" w:rsidR="00014C27" w:rsidRPr="00DC6265" w:rsidRDefault="00014C27" w:rsidP="00CD3745">
            <w:pPr>
              <w:rPr>
                <w:rFonts w:cs="Arial"/>
                <w:color w:val="454545"/>
                <w:sz w:val="16"/>
                <w:szCs w:val="16"/>
              </w:rPr>
            </w:pPr>
            <w:r>
              <w:rPr>
                <w:rFonts w:ascii="Arial" w:hAnsi="Arial" w:cs="Arial"/>
                <w:color w:val="454545"/>
                <w:sz w:val="16"/>
                <w:szCs w:val="16"/>
              </w:rPr>
              <w:t>NCARBI_PV_TAP1_1</w:t>
            </w:r>
          </w:p>
        </w:tc>
        <w:tc>
          <w:tcPr>
            <w:tcW w:w="1584" w:type="dxa"/>
            <w:tcBorders>
              <w:top w:val="single" w:sz="4" w:space="0" w:color="auto"/>
              <w:bottom w:val="single" w:sz="4" w:space="0" w:color="auto"/>
            </w:tcBorders>
            <w:noWrap/>
            <w:hideMark/>
          </w:tcPr>
          <w:p w14:paraId="3141B0F7" w14:textId="77777777" w:rsidR="00014C27" w:rsidRPr="00DC6265" w:rsidRDefault="00014C27" w:rsidP="00CD3745">
            <w:pPr>
              <w:rPr>
                <w:rFonts w:cs="Arial"/>
                <w:color w:val="454545"/>
                <w:sz w:val="16"/>
                <w:szCs w:val="16"/>
              </w:rPr>
            </w:pPr>
            <w:r>
              <w:rPr>
                <w:rFonts w:ascii="Arial" w:hAnsi="Arial" w:cs="Arial"/>
                <w:color w:val="454545"/>
                <w:sz w:val="16"/>
                <w:szCs w:val="16"/>
              </w:rPr>
              <w:t>NCARBIDE</w:t>
            </w:r>
          </w:p>
        </w:tc>
        <w:tc>
          <w:tcPr>
            <w:tcW w:w="1354" w:type="dxa"/>
            <w:tcBorders>
              <w:top w:val="single" w:sz="4" w:space="0" w:color="auto"/>
              <w:bottom w:val="single" w:sz="4" w:space="0" w:color="auto"/>
            </w:tcBorders>
            <w:noWrap/>
            <w:hideMark/>
          </w:tcPr>
          <w:p w14:paraId="402EB585" w14:textId="77777777" w:rsidR="00014C27" w:rsidRPr="00DC6265" w:rsidRDefault="00014C27" w:rsidP="00CD3745">
            <w:pPr>
              <w:rPr>
                <w:rFonts w:cs="Arial"/>
                <w:color w:val="454545"/>
                <w:sz w:val="16"/>
                <w:szCs w:val="16"/>
              </w:rPr>
            </w:pPr>
            <w:r>
              <w:rPr>
                <w:rFonts w:ascii="Arial" w:hAnsi="Arial" w:cs="Arial"/>
                <w:color w:val="454545"/>
                <w:sz w:val="16"/>
                <w:szCs w:val="16"/>
              </w:rPr>
              <w:t>PV_TAP</w:t>
            </w:r>
          </w:p>
        </w:tc>
        <w:tc>
          <w:tcPr>
            <w:tcW w:w="1656" w:type="dxa"/>
            <w:tcBorders>
              <w:top w:val="single" w:sz="4" w:space="0" w:color="auto"/>
              <w:bottom w:val="single" w:sz="4" w:space="0" w:color="auto"/>
              <w:right w:val="single" w:sz="4" w:space="0" w:color="auto"/>
            </w:tcBorders>
            <w:noWrap/>
            <w:hideMark/>
          </w:tcPr>
          <w:p w14:paraId="5AF67539"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6233182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C56BE5D" w14:textId="77777777" w:rsidR="00014C27" w:rsidRPr="00DC6265" w:rsidRDefault="00014C27" w:rsidP="00CD3745">
            <w:pPr>
              <w:rPr>
                <w:rFonts w:cs="Arial"/>
                <w:color w:val="454545"/>
                <w:sz w:val="16"/>
                <w:szCs w:val="16"/>
              </w:rPr>
            </w:pPr>
            <w:r>
              <w:rPr>
                <w:rFonts w:ascii="Arial" w:hAnsi="Arial" w:cs="Arial"/>
                <w:color w:val="454545"/>
                <w:sz w:val="16"/>
                <w:szCs w:val="16"/>
              </w:rPr>
              <w:t>SECTPBS8</w:t>
            </w:r>
          </w:p>
        </w:tc>
        <w:tc>
          <w:tcPr>
            <w:tcW w:w="2448" w:type="dxa"/>
            <w:tcBorders>
              <w:top w:val="single" w:sz="4" w:space="0" w:color="auto"/>
              <w:bottom w:val="single" w:sz="4" w:space="0" w:color="auto"/>
            </w:tcBorders>
            <w:noWrap/>
            <w:hideMark/>
          </w:tcPr>
          <w:p w14:paraId="36D1D372" w14:textId="77777777" w:rsidR="00014C27" w:rsidRPr="00DC6265" w:rsidRDefault="00014C27" w:rsidP="00CD3745">
            <w:pPr>
              <w:rPr>
                <w:rFonts w:cs="Arial"/>
                <w:color w:val="454545"/>
                <w:sz w:val="16"/>
                <w:szCs w:val="16"/>
              </w:rPr>
            </w:pPr>
            <w:r>
              <w:rPr>
                <w:rFonts w:ascii="Arial" w:hAnsi="Arial" w:cs="Arial"/>
                <w:color w:val="454545"/>
                <w:sz w:val="16"/>
                <w:szCs w:val="16"/>
              </w:rPr>
              <w:t>6485__A</w:t>
            </w:r>
          </w:p>
        </w:tc>
        <w:tc>
          <w:tcPr>
            <w:tcW w:w="1584" w:type="dxa"/>
            <w:tcBorders>
              <w:top w:val="single" w:sz="4" w:space="0" w:color="auto"/>
              <w:bottom w:val="single" w:sz="4" w:space="0" w:color="auto"/>
            </w:tcBorders>
            <w:noWrap/>
            <w:hideMark/>
          </w:tcPr>
          <w:p w14:paraId="2AA99834" w14:textId="77777777" w:rsidR="00014C27" w:rsidRPr="00DC6265" w:rsidRDefault="00014C27" w:rsidP="00CD3745">
            <w:pPr>
              <w:rPr>
                <w:rFonts w:cs="Arial"/>
                <w:color w:val="454545"/>
                <w:sz w:val="16"/>
                <w:szCs w:val="16"/>
              </w:rPr>
            </w:pPr>
            <w:r>
              <w:rPr>
                <w:rFonts w:ascii="Arial" w:hAnsi="Arial" w:cs="Arial"/>
                <w:color w:val="454545"/>
                <w:sz w:val="16"/>
                <w:szCs w:val="16"/>
              </w:rPr>
              <w:t>MOSSW</w:t>
            </w:r>
          </w:p>
        </w:tc>
        <w:tc>
          <w:tcPr>
            <w:tcW w:w="1354" w:type="dxa"/>
            <w:tcBorders>
              <w:top w:val="single" w:sz="4" w:space="0" w:color="auto"/>
              <w:bottom w:val="single" w:sz="4" w:space="0" w:color="auto"/>
            </w:tcBorders>
            <w:noWrap/>
            <w:hideMark/>
          </w:tcPr>
          <w:p w14:paraId="4740C9EC" w14:textId="77777777" w:rsidR="00014C27" w:rsidRPr="00DC6265" w:rsidRDefault="00014C27" w:rsidP="00CD3745">
            <w:pPr>
              <w:rPr>
                <w:rFonts w:cs="Arial"/>
                <w:color w:val="454545"/>
                <w:sz w:val="16"/>
                <w:szCs w:val="16"/>
              </w:rPr>
            </w:pPr>
            <w:r>
              <w:rPr>
                <w:rFonts w:ascii="Arial" w:hAnsi="Arial" w:cs="Arial"/>
                <w:color w:val="454545"/>
                <w:sz w:val="16"/>
                <w:szCs w:val="16"/>
              </w:rPr>
              <w:t>PBSES</w:t>
            </w:r>
          </w:p>
        </w:tc>
        <w:tc>
          <w:tcPr>
            <w:tcW w:w="1656" w:type="dxa"/>
            <w:tcBorders>
              <w:top w:val="single" w:sz="4" w:space="0" w:color="auto"/>
              <w:bottom w:val="single" w:sz="4" w:space="0" w:color="auto"/>
              <w:right w:val="single" w:sz="4" w:space="0" w:color="auto"/>
            </w:tcBorders>
            <w:noWrap/>
            <w:hideMark/>
          </w:tcPr>
          <w:p w14:paraId="1B8F4412"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7706CE8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D32005B" w14:textId="77777777" w:rsidR="00014C27" w:rsidRPr="00DC6265" w:rsidRDefault="00014C27" w:rsidP="00CD3745">
            <w:pPr>
              <w:rPr>
                <w:rFonts w:cs="Arial"/>
                <w:color w:val="454545"/>
                <w:sz w:val="16"/>
                <w:szCs w:val="16"/>
              </w:rPr>
            </w:pPr>
            <w:r>
              <w:rPr>
                <w:rFonts w:ascii="Arial" w:hAnsi="Arial" w:cs="Arial"/>
                <w:color w:val="454545"/>
                <w:sz w:val="16"/>
                <w:szCs w:val="16"/>
              </w:rPr>
              <w:t>DAUSSND5</w:t>
            </w:r>
          </w:p>
        </w:tc>
        <w:tc>
          <w:tcPr>
            <w:tcW w:w="2448" w:type="dxa"/>
            <w:tcBorders>
              <w:top w:val="single" w:sz="4" w:space="0" w:color="auto"/>
              <w:bottom w:val="single" w:sz="4" w:space="0" w:color="auto"/>
            </w:tcBorders>
            <w:noWrap/>
            <w:hideMark/>
          </w:tcPr>
          <w:p w14:paraId="624496BF" w14:textId="77777777" w:rsidR="00014C27" w:rsidRPr="00DC6265" w:rsidRDefault="00014C27" w:rsidP="00CD3745">
            <w:pPr>
              <w:rPr>
                <w:rFonts w:cs="Arial"/>
                <w:color w:val="454545"/>
                <w:sz w:val="16"/>
                <w:szCs w:val="16"/>
              </w:rPr>
            </w:pPr>
            <w:r>
              <w:rPr>
                <w:rFonts w:ascii="Arial" w:hAnsi="Arial" w:cs="Arial"/>
                <w:color w:val="454545"/>
                <w:sz w:val="16"/>
                <w:szCs w:val="16"/>
              </w:rPr>
              <w:t>HWRDLN_1</w:t>
            </w:r>
          </w:p>
        </w:tc>
        <w:tc>
          <w:tcPr>
            <w:tcW w:w="1584" w:type="dxa"/>
            <w:tcBorders>
              <w:top w:val="single" w:sz="4" w:space="0" w:color="auto"/>
              <w:bottom w:val="single" w:sz="4" w:space="0" w:color="auto"/>
            </w:tcBorders>
            <w:noWrap/>
            <w:hideMark/>
          </w:tcPr>
          <w:p w14:paraId="7C58089B" w14:textId="77777777" w:rsidR="00014C27" w:rsidRPr="00DC6265" w:rsidRDefault="00014C27" w:rsidP="00CD3745">
            <w:pPr>
              <w:rPr>
                <w:rFonts w:cs="Arial"/>
                <w:color w:val="454545"/>
                <w:sz w:val="16"/>
                <w:szCs w:val="16"/>
              </w:rPr>
            </w:pPr>
            <w:r>
              <w:rPr>
                <w:rFonts w:ascii="Arial" w:hAnsi="Arial" w:cs="Arial"/>
                <w:color w:val="454545"/>
                <w:sz w:val="16"/>
                <w:szCs w:val="16"/>
              </w:rPr>
              <w:t>HWRDTP</w:t>
            </w:r>
          </w:p>
        </w:tc>
        <w:tc>
          <w:tcPr>
            <w:tcW w:w="1354" w:type="dxa"/>
            <w:tcBorders>
              <w:top w:val="single" w:sz="4" w:space="0" w:color="auto"/>
              <w:bottom w:val="single" w:sz="4" w:space="0" w:color="auto"/>
            </w:tcBorders>
            <w:noWrap/>
            <w:hideMark/>
          </w:tcPr>
          <w:p w14:paraId="584F1FBD" w14:textId="77777777" w:rsidR="00014C27" w:rsidRPr="00DC6265" w:rsidRDefault="00014C27" w:rsidP="00CD3745">
            <w:pPr>
              <w:rPr>
                <w:rFonts w:cs="Arial"/>
                <w:color w:val="454545"/>
                <w:sz w:val="16"/>
                <w:szCs w:val="16"/>
              </w:rPr>
            </w:pPr>
            <w:r>
              <w:rPr>
                <w:rFonts w:ascii="Arial" w:hAnsi="Arial" w:cs="Arial"/>
                <w:color w:val="454545"/>
                <w:sz w:val="16"/>
                <w:szCs w:val="16"/>
              </w:rPr>
              <w:t>HWRDLN</w:t>
            </w:r>
          </w:p>
        </w:tc>
        <w:tc>
          <w:tcPr>
            <w:tcW w:w="1656" w:type="dxa"/>
            <w:tcBorders>
              <w:top w:val="single" w:sz="4" w:space="0" w:color="auto"/>
              <w:bottom w:val="single" w:sz="4" w:space="0" w:color="auto"/>
              <w:right w:val="single" w:sz="4" w:space="0" w:color="auto"/>
            </w:tcBorders>
            <w:noWrap/>
            <w:hideMark/>
          </w:tcPr>
          <w:p w14:paraId="6E817232"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1E25551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B2D7C96" w14:textId="77777777" w:rsidR="00014C27" w:rsidRPr="00DC6265" w:rsidRDefault="00014C27" w:rsidP="00CD3745">
            <w:pPr>
              <w:rPr>
                <w:rFonts w:cs="Arial"/>
                <w:color w:val="454545"/>
                <w:sz w:val="16"/>
                <w:szCs w:val="16"/>
              </w:rPr>
            </w:pPr>
            <w:r>
              <w:rPr>
                <w:rFonts w:ascii="Arial" w:hAnsi="Arial" w:cs="Arial"/>
                <w:color w:val="454545"/>
                <w:sz w:val="16"/>
                <w:szCs w:val="16"/>
              </w:rPr>
              <w:t>SCOLLON5</w:t>
            </w:r>
          </w:p>
        </w:tc>
        <w:tc>
          <w:tcPr>
            <w:tcW w:w="2448" w:type="dxa"/>
            <w:tcBorders>
              <w:top w:val="single" w:sz="4" w:space="0" w:color="auto"/>
              <w:bottom w:val="single" w:sz="4" w:space="0" w:color="auto"/>
            </w:tcBorders>
            <w:noWrap/>
            <w:hideMark/>
          </w:tcPr>
          <w:p w14:paraId="7B117036" w14:textId="77777777" w:rsidR="00014C27" w:rsidRPr="00DC6265" w:rsidRDefault="00014C27" w:rsidP="00CD3745">
            <w:pPr>
              <w:rPr>
                <w:rFonts w:cs="Arial"/>
                <w:color w:val="454545"/>
                <w:sz w:val="16"/>
                <w:szCs w:val="16"/>
              </w:rPr>
            </w:pPr>
            <w:r>
              <w:rPr>
                <w:rFonts w:ascii="Arial" w:hAnsi="Arial" w:cs="Arial"/>
                <w:color w:val="454545"/>
                <w:sz w:val="16"/>
                <w:szCs w:val="16"/>
              </w:rPr>
              <w:t>LONHILL_PAWNEE_1</w:t>
            </w:r>
          </w:p>
        </w:tc>
        <w:tc>
          <w:tcPr>
            <w:tcW w:w="1584" w:type="dxa"/>
            <w:tcBorders>
              <w:top w:val="single" w:sz="4" w:space="0" w:color="auto"/>
              <w:bottom w:val="single" w:sz="4" w:space="0" w:color="auto"/>
            </w:tcBorders>
            <w:noWrap/>
            <w:hideMark/>
          </w:tcPr>
          <w:p w14:paraId="670AD322" w14:textId="77777777" w:rsidR="00014C27" w:rsidRPr="00DC6265" w:rsidRDefault="00014C27" w:rsidP="00CD3745">
            <w:pPr>
              <w:rPr>
                <w:rFonts w:cs="Arial"/>
                <w:color w:val="454545"/>
                <w:sz w:val="16"/>
                <w:szCs w:val="16"/>
              </w:rPr>
            </w:pPr>
            <w:r>
              <w:rPr>
                <w:rFonts w:ascii="Arial" w:hAnsi="Arial" w:cs="Arial"/>
                <w:color w:val="454545"/>
                <w:sz w:val="16"/>
                <w:szCs w:val="16"/>
              </w:rPr>
              <w:t>PAWNEE</w:t>
            </w:r>
          </w:p>
        </w:tc>
        <w:tc>
          <w:tcPr>
            <w:tcW w:w="1354" w:type="dxa"/>
            <w:tcBorders>
              <w:top w:val="single" w:sz="4" w:space="0" w:color="auto"/>
              <w:bottom w:val="single" w:sz="4" w:space="0" w:color="auto"/>
            </w:tcBorders>
            <w:noWrap/>
            <w:hideMark/>
          </w:tcPr>
          <w:p w14:paraId="2552A196" w14:textId="77777777" w:rsidR="00014C27" w:rsidRPr="00DC6265" w:rsidRDefault="00014C27" w:rsidP="00CD3745">
            <w:pPr>
              <w:rPr>
                <w:rFonts w:cs="Arial"/>
                <w:color w:val="454545"/>
                <w:sz w:val="16"/>
                <w:szCs w:val="16"/>
              </w:rPr>
            </w:pPr>
            <w:r>
              <w:rPr>
                <w:rFonts w:ascii="Arial" w:hAnsi="Arial" w:cs="Arial"/>
                <w:color w:val="454545"/>
                <w:sz w:val="16"/>
                <w:szCs w:val="16"/>
              </w:rPr>
              <w:t>LON_HILL</w:t>
            </w:r>
          </w:p>
        </w:tc>
        <w:tc>
          <w:tcPr>
            <w:tcW w:w="1656" w:type="dxa"/>
            <w:tcBorders>
              <w:top w:val="single" w:sz="4" w:space="0" w:color="auto"/>
              <w:bottom w:val="single" w:sz="4" w:space="0" w:color="auto"/>
              <w:right w:val="single" w:sz="4" w:space="0" w:color="auto"/>
            </w:tcBorders>
            <w:noWrap/>
            <w:hideMark/>
          </w:tcPr>
          <w:p w14:paraId="6E0DAFFC"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3A52409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93E9858" w14:textId="77777777" w:rsidR="00014C27" w:rsidRPr="00DC6265" w:rsidRDefault="00014C27" w:rsidP="00CD3745">
            <w:pPr>
              <w:rPr>
                <w:rFonts w:cs="Arial"/>
                <w:color w:val="454545"/>
                <w:sz w:val="16"/>
                <w:szCs w:val="16"/>
              </w:rPr>
            </w:pPr>
            <w:r>
              <w:rPr>
                <w:rFonts w:ascii="Arial" w:hAnsi="Arial" w:cs="Arial"/>
                <w:color w:val="454545"/>
                <w:sz w:val="16"/>
                <w:szCs w:val="16"/>
              </w:rPr>
              <w:t>DPBSHLT8</w:t>
            </w:r>
          </w:p>
        </w:tc>
        <w:tc>
          <w:tcPr>
            <w:tcW w:w="2448" w:type="dxa"/>
            <w:tcBorders>
              <w:top w:val="single" w:sz="4" w:space="0" w:color="auto"/>
              <w:bottom w:val="single" w:sz="4" w:space="0" w:color="auto"/>
            </w:tcBorders>
            <w:noWrap/>
            <w:hideMark/>
          </w:tcPr>
          <w:p w14:paraId="11672FE7" w14:textId="77777777" w:rsidR="00014C27" w:rsidRPr="00DC6265" w:rsidRDefault="00014C27" w:rsidP="00CD3745">
            <w:pPr>
              <w:rPr>
                <w:rFonts w:cs="Arial"/>
                <w:color w:val="454545"/>
                <w:sz w:val="16"/>
                <w:szCs w:val="16"/>
              </w:rPr>
            </w:pPr>
            <w:r>
              <w:rPr>
                <w:rFonts w:ascii="Arial" w:hAnsi="Arial" w:cs="Arial"/>
                <w:color w:val="454545"/>
                <w:sz w:val="16"/>
                <w:szCs w:val="16"/>
              </w:rPr>
              <w:t>PIGTAP_SOLSTI1_1</w:t>
            </w:r>
          </w:p>
        </w:tc>
        <w:tc>
          <w:tcPr>
            <w:tcW w:w="1584" w:type="dxa"/>
            <w:tcBorders>
              <w:top w:val="single" w:sz="4" w:space="0" w:color="auto"/>
              <w:bottom w:val="single" w:sz="4" w:space="0" w:color="auto"/>
            </w:tcBorders>
            <w:noWrap/>
            <w:hideMark/>
          </w:tcPr>
          <w:p w14:paraId="3EA572C8" w14:textId="77777777" w:rsidR="00014C27" w:rsidRPr="00DC6265" w:rsidRDefault="00014C27" w:rsidP="00CD3745">
            <w:pPr>
              <w:rPr>
                <w:rFonts w:cs="Arial"/>
                <w:color w:val="454545"/>
                <w:sz w:val="16"/>
                <w:szCs w:val="16"/>
              </w:rPr>
            </w:pPr>
            <w:r>
              <w:rPr>
                <w:rFonts w:ascii="Arial" w:hAnsi="Arial" w:cs="Arial"/>
                <w:color w:val="454545"/>
                <w:sz w:val="16"/>
                <w:szCs w:val="16"/>
              </w:rPr>
              <w:t>SOLSTICE</w:t>
            </w:r>
          </w:p>
        </w:tc>
        <w:tc>
          <w:tcPr>
            <w:tcW w:w="1354" w:type="dxa"/>
            <w:tcBorders>
              <w:top w:val="single" w:sz="4" w:space="0" w:color="auto"/>
              <w:bottom w:val="single" w:sz="4" w:space="0" w:color="auto"/>
            </w:tcBorders>
            <w:noWrap/>
            <w:hideMark/>
          </w:tcPr>
          <w:p w14:paraId="6C312F88" w14:textId="77777777" w:rsidR="00014C27" w:rsidRPr="00DC6265" w:rsidRDefault="00014C27" w:rsidP="00CD3745">
            <w:pPr>
              <w:rPr>
                <w:rFonts w:cs="Arial"/>
                <w:color w:val="454545"/>
                <w:sz w:val="16"/>
                <w:szCs w:val="16"/>
              </w:rPr>
            </w:pPr>
            <w:r>
              <w:rPr>
                <w:rFonts w:ascii="Arial" w:hAnsi="Arial" w:cs="Arial"/>
                <w:color w:val="454545"/>
                <w:sz w:val="16"/>
                <w:szCs w:val="16"/>
              </w:rPr>
              <w:t>PIGTAP</w:t>
            </w:r>
          </w:p>
        </w:tc>
        <w:tc>
          <w:tcPr>
            <w:tcW w:w="1656" w:type="dxa"/>
            <w:tcBorders>
              <w:top w:val="single" w:sz="4" w:space="0" w:color="auto"/>
              <w:bottom w:val="single" w:sz="4" w:space="0" w:color="auto"/>
              <w:right w:val="single" w:sz="4" w:space="0" w:color="auto"/>
            </w:tcBorders>
            <w:noWrap/>
            <w:hideMark/>
          </w:tcPr>
          <w:p w14:paraId="35F95C2F"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47DD209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0844EE0" w14:textId="77777777" w:rsidR="00014C27" w:rsidRPr="00DC6265" w:rsidRDefault="00014C27" w:rsidP="00CD3745">
            <w:pPr>
              <w:rPr>
                <w:rFonts w:cs="Arial"/>
                <w:color w:val="454545"/>
                <w:sz w:val="16"/>
                <w:szCs w:val="16"/>
              </w:rPr>
            </w:pPr>
            <w:r>
              <w:rPr>
                <w:rFonts w:ascii="Arial" w:hAnsi="Arial" w:cs="Arial"/>
                <w:color w:val="454545"/>
                <w:sz w:val="16"/>
                <w:szCs w:val="16"/>
              </w:rPr>
              <w:t>SGIBSN25</w:t>
            </w:r>
          </w:p>
        </w:tc>
        <w:tc>
          <w:tcPr>
            <w:tcW w:w="2448" w:type="dxa"/>
            <w:tcBorders>
              <w:top w:val="single" w:sz="4" w:space="0" w:color="auto"/>
              <w:bottom w:val="single" w:sz="4" w:space="0" w:color="auto"/>
            </w:tcBorders>
            <w:noWrap/>
            <w:hideMark/>
          </w:tcPr>
          <w:p w14:paraId="6ED2AA6F" w14:textId="77777777" w:rsidR="00014C27" w:rsidRPr="00DC6265" w:rsidRDefault="00014C27" w:rsidP="00CD3745">
            <w:pPr>
              <w:rPr>
                <w:rFonts w:cs="Arial"/>
                <w:color w:val="454545"/>
                <w:sz w:val="16"/>
                <w:szCs w:val="16"/>
              </w:rPr>
            </w:pPr>
            <w:r>
              <w:rPr>
                <w:rFonts w:ascii="Arial" w:hAnsi="Arial" w:cs="Arial"/>
                <w:color w:val="454545"/>
                <w:sz w:val="16"/>
                <w:szCs w:val="16"/>
              </w:rPr>
              <w:t>SNGXGC75_1</w:t>
            </w:r>
          </w:p>
        </w:tc>
        <w:tc>
          <w:tcPr>
            <w:tcW w:w="1584" w:type="dxa"/>
            <w:tcBorders>
              <w:top w:val="single" w:sz="4" w:space="0" w:color="auto"/>
              <w:bottom w:val="single" w:sz="4" w:space="0" w:color="auto"/>
            </w:tcBorders>
            <w:noWrap/>
            <w:hideMark/>
          </w:tcPr>
          <w:p w14:paraId="22E153F8" w14:textId="77777777" w:rsidR="00014C27" w:rsidRPr="00DC6265" w:rsidRDefault="00014C27" w:rsidP="00CD3745">
            <w:pPr>
              <w:rPr>
                <w:rFonts w:cs="Arial"/>
                <w:color w:val="454545"/>
                <w:sz w:val="16"/>
                <w:szCs w:val="16"/>
              </w:rPr>
            </w:pPr>
            <w:r>
              <w:rPr>
                <w:rFonts w:ascii="Arial" w:hAnsi="Arial" w:cs="Arial"/>
                <w:color w:val="454545"/>
                <w:sz w:val="16"/>
                <w:szCs w:val="16"/>
              </w:rPr>
              <w:t>GIBCRK</w:t>
            </w:r>
          </w:p>
        </w:tc>
        <w:tc>
          <w:tcPr>
            <w:tcW w:w="1354" w:type="dxa"/>
            <w:tcBorders>
              <w:top w:val="single" w:sz="4" w:space="0" w:color="auto"/>
              <w:bottom w:val="single" w:sz="4" w:space="0" w:color="auto"/>
            </w:tcBorders>
            <w:noWrap/>
            <w:hideMark/>
          </w:tcPr>
          <w:p w14:paraId="395F28D6" w14:textId="77777777" w:rsidR="00014C27" w:rsidRPr="00DC6265" w:rsidRDefault="00014C27" w:rsidP="00CD3745">
            <w:pPr>
              <w:rPr>
                <w:rFonts w:cs="Arial"/>
                <w:color w:val="454545"/>
                <w:sz w:val="16"/>
                <w:szCs w:val="16"/>
              </w:rPr>
            </w:pPr>
            <w:r>
              <w:rPr>
                <w:rFonts w:ascii="Arial" w:hAnsi="Arial" w:cs="Arial"/>
                <w:color w:val="454545"/>
                <w:sz w:val="16"/>
                <w:szCs w:val="16"/>
              </w:rPr>
              <w:t>SNG</w:t>
            </w:r>
          </w:p>
        </w:tc>
        <w:tc>
          <w:tcPr>
            <w:tcW w:w="1656" w:type="dxa"/>
            <w:tcBorders>
              <w:top w:val="single" w:sz="4" w:space="0" w:color="auto"/>
              <w:bottom w:val="single" w:sz="4" w:space="0" w:color="auto"/>
              <w:right w:val="single" w:sz="4" w:space="0" w:color="auto"/>
            </w:tcBorders>
            <w:noWrap/>
            <w:hideMark/>
          </w:tcPr>
          <w:p w14:paraId="12AE681F"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030C4A6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9380498" w14:textId="77777777" w:rsidR="00014C27" w:rsidRPr="00DC6265" w:rsidRDefault="00014C27" w:rsidP="00CD3745">
            <w:pPr>
              <w:rPr>
                <w:rFonts w:cs="Arial"/>
                <w:color w:val="454545"/>
                <w:sz w:val="16"/>
                <w:szCs w:val="16"/>
              </w:rPr>
            </w:pPr>
            <w:r>
              <w:rPr>
                <w:rFonts w:ascii="Arial" w:hAnsi="Arial" w:cs="Arial"/>
                <w:color w:val="454545"/>
                <w:sz w:val="16"/>
                <w:szCs w:val="16"/>
              </w:rPr>
              <w:t>SRDODES8</w:t>
            </w:r>
          </w:p>
        </w:tc>
        <w:tc>
          <w:tcPr>
            <w:tcW w:w="2448" w:type="dxa"/>
            <w:tcBorders>
              <w:top w:val="single" w:sz="4" w:space="0" w:color="auto"/>
              <w:bottom w:val="single" w:sz="4" w:space="0" w:color="auto"/>
            </w:tcBorders>
            <w:noWrap/>
            <w:hideMark/>
          </w:tcPr>
          <w:p w14:paraId="4514F67D" w14:textId="77777777" w:rsidR="00014C27" w:rsidRPr="00DC6265" w:rsidRDefault="00014C27" w:rsidP="00CD3745">
            <w:pPr>
              <w:rPr>
                <w:rFonts w:cs="Arial"/>
                <w:color w:val="454545"/>
                <w:sz w:val="16"/>
                <w:szCs w:val="16"/>
              </w:rPr>
            </w:pPr>
            <w:r>
              <w:rPr>
                <w:rFonts w:ascii="Arial" w:hAnsi="Arial" w:cs="Arial"/>
                <w:color w:val="454545"/>
                <w:sz w:val="16"/>
                <w:szCs w:val="16"/>
              </w:rPr>
              <w:t>940__C</w:t>
            </w:r>
          </w:p>
        </w:tc>
        <w:tc>
          <w:tcPr>
            <w:tcW w:w="1584" w:type="dxa"/>
            <w:tcBorders>
              <w:top w:val="single" w:sz="4" w:space="0" w:color="auto"/>
              <w:bottom w:val="single" w:sz="4" w:space="0" w:color="auto"/>
            </w:tcBorders>
            <w:noWrap/>
            <w:hideMark/>
          </w:tcPr>
          <w:p w14:paraId="5040E6E3" w14:textId="77777777" w:rsidR="00014C27" w:rsidRPr="00DC6265" w:rsidRDefault="00014C27" w:rsidP="00CD3745">
            <w:pPr>
              <w:rPr>
                <w:rFonts w:cs="Arial"/>
                <w:color w:val="454545"/>
                <w:sz w:val="16"/>
                <w:szCs w:val="16"/>
              </w:rPr>
            </w:pPr>
            <w:r>
              <w:rPr>
                <w:rFonts w:ascii="Arial" w:hAnsi="Arial" w:cs="Arial"/>
                <w:color w:val="454545"/>
                <w:sz w:val="16"/>
                <w:szCs w:val="16"/>
              </w:rPr>
              <w:t>ENWSW</w:t>
            </w:r>
          </w:p>
        </w:tc>
        <w:tc>
          <w:tcPr>
            <w:tcW w:w="1354" w:type="dxa"/>
            <w:tcBorders>
              <w:top w:val="single" w:sz="4" w:space="0" w:color="auto"/>
              <w:bottom w:val="single" w:sz="4" w:space="0" w:color="auto"/>
            </w:tcBorders>
            <w:noWrap/>
            <w:hideMark/>
          </w:tcPr>
          <w:p w14:paraId="64E66542" w14:textId="77777777" w:rsidR="00014C27" w:rsidRPr="00DC6265" w:rsidRDefault="00014C27" w:rsidP="00CD3745">
            <w:pPr>
              <w:rPr>
                <w:rFonts w:cs="Arial"/>
                <w:color w:val="454545"/>
                <w:sz w:val="16"/>
                <w:szCs w:val="16"/>
              </w:rPr>
            </w:pPr>
            <w:r>
              <w:rPr>
                <w:rFonts w:ascii="Arial" w:hAnsi="Arial" w:cs="Arial"/>
                <w:color w:val="454545"/>
                <w:sz w:val="16"/>
                <w:szCs w:val="16"/>
              </w:rPr>
              <w:t>WXHCH</w:t>
            </w:r>
          </w:p>
        </w:tc>
        <w:tc>
          <w:tcPr>
            <w:tcW w:w="1656" w:type="dxa"/>
            <w:tcBorders>
              <w:top w:val="single" w:sz="4" w:space="0" w:color="auto"/>
              <w:bottom w:val="single" w:sz="4" w:space="0" w:color="auto"/>
              <w:right w:val="single" w:sz="4" w:space="0" w:color="auto"/>
            </w:tcBorders>
            <w:noWrap/>
            <w:hideMark/>
          </w:tcPr>
          <w:p w14:paraId="75C78A29"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387ED00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98ED624" w14:textId="77777777" w:rsidR="00014C27" w:rsidRPr="00DC6265" w:rsidRDefault="00014C27" w:rsidP="00CD3745">
            <w:pPr>
              <w:rPr>
                <w:rFonts w:cs="Arial"/>
                <w:color w:val="454545"/>
                <w:sz w:val="16"/>
                <w:szCs w:val="16"/>
              </w:rPr>
            </w:pPr>
            <w:r>
              <w:rPr>
                <w:rFonts w:ascii="Arial" w:hAnsi="Arial" w:cs="Arial"/>
                <w:color w:val="454545"/>
                <w:sz w:val="16"/>
                <w:szCs w:val="16"/>
              </w:rPr>
              <w:t>DAUSDUN8</w:t>
            </w:r>
          </w:p>
        </w:tc>
        <w:tc>
          <w:tcPr>
            <w:tcW w:w="2448" w:type="dxa"/>
            <w:tcBorders>
              <w:top w:val="single" w:sz="4" w:space="0" w:color="auto"/>
              <w:bottom w:val="single" w:sz="4" w:space="0" w:color="auto"/>
            </w:tcBorders>
            <w:noWrap/>
            <w:hideMark/>
          </w:tcPr>
          <w:p w14:paraId="47B9E791" w14:textId="77777777" w:rsidR="00014C27" w:rsidRPr="00DC6265" w:rsidRDefault="00014C27" w:rsidP="00CD3745">
            <w:pPr>
              <w:rPr>
                <w:rFonts w:cs="Arial"/>
                <w:color w:val="454545"/>
                <w:sz w:val="16"/>
                <w:szCs w:val="16"/>
              </w:rPr>
            </w:pPr>
            <w:r>
              <w:rPr>
                <w:rFonts w:ascii="Arial" w:hAnsi="Arial" w:cs="Arial"/>
                <w:color w:val="454545"/>
                <w:sz w:val="16"/>
                <w:szCs w:val="16"/>
              </w:rPr>
              <w:t>CKT_972_1</w:t>
            </w:r>
          </w:p>
        </w:tc>
        <w:tc>
          <w:tcPr>
            <w:tcW w:w="1584" w:type="dxa"/>
            <w:tcBorders>
              <w:top w:val="single" w:sz="4" w:space="0" w:color="auto"/>
              <w:bottom w:val="single" w:sz="4" w:space="0" w:color="auto"/>
            </w:tcBorders>
            <w:noWrap/>
            <w:hideMark/>
          </w:tcPr>
          <w:p w14:paraId="41F570E5" w14:textId="77777777" w:rsidR="00014C27" w:rsidRPr="00DC6265" w:rsidRDefault="00014C27" w:rsidP="00CD3745">
            <w:pPr>
              <w:rPr>
                <w:rFonts w:cs="Arial"/>
                <w:color w:val="454545"/>
                <w:sz w:val="16"/>
                <w:szCs w:val="16"/>
              </w:rPr>
            </w:pPr>
            <w:r>
              <w:rPr>
                <w:rFonts w:ascii="Arial" w:hAnsi="Arial" w:cs="Arial"/>
                <w:color w:val="454545"/>
                <w:sz w:val="16"/>
                <w:szCs w:val="16"/>
              </w:rPr>
              <w:t>HWRDLN</w:t>
            </w:r>
          </w:p>
        </w:tc>
        <w:tc>
          <w:tcPr>
            <w:tcW w:w="1354" w:type="dxa"/>
            <w:tcBorders>
              <w:top w:val="single" w:sz="4" w:space="0" w:color="auto"/>
              <w:bottom w:val="single" w:sz="4" w:space="0" w:color="auto"/>
            </w:tcBorders>
            <w:noWrap/>
            <w:hideMark/>
          </w:tcPr>
          <w:p w14:paraId="7FF8D9D4" w14:textId="77777777" w:rsidR="00014C27" w:rsidRPr="00DC6265" w:rsidRDefault="00014C27" w:rsidP="00CD3745">
            <w:pPr>
              <w:rPr>
                <w:rFonts w:cs="Arial"/>
                <w:color w:val="454545"/>
                <w:sz w:val="16"/>
                <w:szCs w:val="16"/>
              </w:rPr>
            </w:pPr>
            <w:r>
              <w:rPr>
                <w:rFonts w:ascii="Arial" w:hAnsi="Arial" w:cs="Arial"/>
                <w:color w:val="454545"/>
                <w:sz w:val="16"/>
                <w:szCs w:val="16"/>
              </w:rPr>
              <w:t>MCNEIL</w:t>
            </w:r>
          </w:p>
        </w:tc>
        <w:tc>
          <w:tcPr>
            <w:tcW w:w="1656" w:type="dxa"/>
            <w:tcBorders>
              <w:top w:val="single" w:sz="4" w:space="0" w:color="auto"/>
              <w:bottom w:val="single" w:sz="4" w:space="0" w:color="auto"/>
              <w:right w:val="single" w:sz="4" w:space="0" w:color="auto"/>
            </w:tcBorders>
            <w:noWrap/>
            <w:hideMark/>
          </w:tcPr>
          <w:p w14:paraId="08C995A7"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73CAB83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4007F40" w14:textId="77777777" w:rsidR="00014C27" w:rsidRPr="00DC6265" w:rsidRDefault="00014C27" w:rsidP="00CD3745">
            <w:pPr>
              <w:rPr>
                <w:rFonts w:cs="Arial"/>
                <w:color w:val="454545"/>
                <w:sz w:val="16"/>
                <w:szCs w:val="16"/>
              </w:rPr>
            </w:pPr>
            <w:r>
              <w:rPr>
                <w:rFonts w:ascii="Arial" w:hAnsi="Arial" w:cs="Arial"/>
                <w:color w:val="454545"/>
                <w:sz w:val="16"/>
                <w:szCs w:val="16"/>
              </w:rPr>
              <w:t>SMDOPHR5</w:t>
            </w:r>
          </w:p>
        </w:tc>
        <w:tc>
          <w:tcPr>
            <w:tcW w:w="2448" w:type="dxa"/>
            <w:tcBorders>
              <w:top w:val="single" w:sz="4" w:space="0" w:color="auto"/>
              <w:bottom w:val="single" w:sz="4" w:space="0" w:color="auto"/>
            </w:tcBorders>
            <w:noWrap/>
            <w:hideMark/>
          </w:tcPr>
          <w:p w14:paraId="521EB61B" w14:textId="77777777" w:rsidR="00014C27" w:rsidRPr="00DC6265" w:rsidRDefault="00014C27" w:rsidP="00CD3745">
            <w:pPr>
              <w:rPr>
                <w:rFonts w:cs="Arial"/>
                <w:color w:val="454545"/>
                <w:sz w:val="16"/>
                <w:szCs w:val="16"/>
              </w:rPr>
            </w:pPr>
            <w:r>
              <w:rPr>
                <w:rFonts w:ascii="Arial" w:hAnsi="Arial" w:cs="Arial"/>
                <w:color w:val="454545"/>
                <w:sz w:val="16"/>
                <w:szCs w:val="16"/>
              </w:rPr>
              <w:t>G138_12_1</w:t>
            </w:r>
          </w:p>
        </w:tc>
        <w:tc>
          <w:tcPr>
            <w:tcW w:w="1584" w:type="dxa"/>
            <w:tcBorders>
              <w:top w:val="single" w:sz="4" w:space="0" w:color="auto"/>
              <w:bottom w:val="single" w:sz="4" w:space="0" w:color="auto"/>
            </w:tcBorders>
            <w:noWrap/>
            <w:hideMark/>
          </w:tcPr>
          <w:p w14:paraId="7F3D0D62" w14:textId="77777777" w:rsidR="00014C27" w:rsidRPr="00DC6265" w:rsidRDefault="00014C27" w:rsidP="00CD3745">
            <w:pPr>
              <w:rPr>
                <w:rFonts w:cs="Arial"/>
                <w:color w:val="454545"/>
                <w:sz w:val="16"/>
                <w:szCs w:val="16"/>
              </w:rPr>
            </w:pPr>
            <w:r>
              <w:rPr>
                <w:rFonts w:ascii="Arial" w:hAnsi="Arial" w:cs="Arial"/>
                <w:color w:val="454545"/>
                <w:sz w:val="16"/>
                <w:szCs w:val="16"/>
              </w:rPr>
              <w:t>ALVIN</w:t>
            </w:r>
          </w:p>
        </w:tc>
        <w:tc>
          <w:tcPr>
            <w:tcW w:w="1354" w:type="dxa"/>
            <w:tcBorders>
              <w:top w:val="single" w:sz="4" w:space="0" w:color="auto"/>
              <w:bottom w:val="single" w:sz="4" w:space="0" w:color="auto"/>
            </w:tcBorders>
            <w:noWrap/>
            <w:hideMark/>
          </w:tcPr>
          <w:p w14:paraId="6437782A" w14:textId="77777777" w:rsidR="00014C27" w:rsidRPr="00DC6265" w:rsidRDefault="00014C27" w:rsidP="00CD3745">
            <w:pPr>
              <w:rPr>
                <w:rFonts w:cs="Arial"/>
                <w:color w:val="454545"/>
                <w:sz w:val="16"/>
                <w:szCs w:val="16"/>
              </w:rPr>
            </w:pPr>
            <w:r>
              <w:rPr>
                <w:rFonts w:ascii="Arial" w:hAnsi="Arial" w:cs="Arial"/>
                <w:color w:val="454545"/>
                <w:sz w:val="16"/>
                <w:szCs w:val="16"/>
              </w:rPr>
              <w:t>FRWYPARK</w:t>
            </w:r>
          </w:p>
        </w:tc>
        <w:tc>
          <w:tcPr>
            <w:tcW w:w="1656" w:type="dxa"/>
            <w:tcBorders>
              <w:top w:val="single" w:sz="4" w:space="0" w:color="auto"/>
              <w:bottom w:val="single" w:sz="4" w:space="0" w:color="auto"/>
              <w:right w:val="single" w:sz="4" w:space="0" w:color="auto"/>
            </w:tcBorders>
            <w:noWrap/>
            <w:hideMark/>
          </w:tcPr>
          <w:p w14:paraId="3F09BDFF"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1FF459E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3097131" w14:textId="77777777" w:rsidR="00014C27" w:rsidRPr="00DC6265" w:rsidRDefault="00014C27" w:rsidP="00CD3745">
            <w:pPr>
              <w:rPr>
                <w:rFonts w:cs="Arial"/>
                <w:color w:val="454545"/>
                <w:sz w:val="16"/>
                <w:szCs w:val="16"/>
              </w:rPr>
            </w:pPr>
            <w:r>
              <w:rPr>
                <w:rFonts w:ascii="Arial" w:hAnsi="Arial" w:cs="Arial"/>
                <w:color w:val="454545"/>
                <w:sz w:val="16"/>
                <w:szCs w:val="16"/>
              </w:rPr>
              <w:t>DWAP_BI5</w:t>
            </w:r>
          </w:p>
        </w:tc>
        <w:tc>
          <w:tcPr>
            <w:tcW w:w="2448" w:type="dxa"/>
            <w:tcBorders>
              <w:top w:val="single" w:sz="4" w:space="0" w:color="auto"/>
              <w:bottom w:val="single" w:sz="4" w:space="0" w:color="auto"/>
            </w:tcBorders>
            <w:noWrap/>
            <w:hideMark/>
          </w:tcPr>
          <w:p w14:paraId="5C483798" w14:textId="77777777" w:rsidR="00014C27" w:rsidRPr="00DC6265" w:rsidRDefault="00014C27" w:rsidP="00CD3745">
            <w:pPr>
              <w:rPr>
                <w:rFonts w:cs="Arial"/>
                <w:color w:val="454545"/>
                <w:sz w:val="16"/>
                <w:szCs w:val="16"/>
              </w:rPr>
            </w:pPr>
            <w:r>
              <w:rPr>
                <w:rFonts w:ascii="Arial" w:hAnsi="Arial" w:cs="Arial"/>
                <w:color w:val="454545"/>
                <w:sz w:val="16"/>
                <w:szCs w:val="16"/>
              </w:rPr>
              <w:t>JN_WAP64_A</w:t>
            </w:r>
          </w:p>
        </w:tc>
        <w:tc>
          <w:tcPr>
            <w:tcW w:w="1584" w:type="dxa"/>
            <w:tcBorders>
              <w:top w:val="single" w:sz="4" w:space="0" w:color="auto"/>
              <w:bottom w:val="single" w:sz="4" w:space="0" w:color="auto"/>
            </w:tcBorders>
            <w:noWrap/>
            <w:hideMark/>
          </w:tcPr>
          <w:p w14:paraId="5989B768" w14:textId="77777777" w:rsidR="00014C27" w:rsidRPr="00DC6265" w:rsidRDefault="00014C27" w:rsidP="00CD3745">
            <w:pPr>
              <w:rPr>
                <w:rFonts w:cs="Arial"/>
                <w:color w:val="454545"/>
                <w:sz w:val="16"/>
                <w:szCs w:val="16"/>
              </w:rPr>
            </w:pPr>
            <w:r>
              <w:rPr>
                <w:rFonts w:ascii="Arial" w:hAnsi="Arial" w:cs="Arial"/>
                <w:color w:val="454545"/>
                <w:sz w:val="16"/>
                <w:szCs w:val="16"/>
              </w:rPr>
              <w:t>WAP</w:t>
            </w:r>
          </w:p>
        </w:tc>
        <w:tc>
          <w:tcPr>
            <w:tcW w:w="1354" w:type="dxa"/>
            <w:tcBorders>
              <w:top w:val="single" w:sz="4" w:space="0" w:color="auto"/>
              <w:bottom w:val="single" w:sz="4" w:space="0" w:color="auto"/>
            </w:tcBorders>
            <w:noWrap/>
            <w:hideMark/>
          </w:tcPr>
          <w:p w14:paraId="134DEDEC" w14:textId="77777777" w:rsidR="00014C27" w:rsidRPr="00DC6265" w:rsidRDefault="00014C27" w:rsidP="00CD3745">
            <w:pPr>
              <w:rPr>
                <w:rFonts w:cs="Arial"/>
                <w:color w:val="454545"/>
                <w:sz w:val="16"/>
                <w:szCs w:val="16"/>
              </w:rPr>
            </w:pPr>
            <w:r>
              <w:rPr>
                <w:rFonts w:ascii="Arial" w:hAnsi="Arial" w:cs="Arial"/>
                <w:color w:val="454545"/>
                <w:sz w:val="16"/>
                <w:szCs w:val="16"/>
              </w:rPr>
              <w:t>JN</w:t>
            </w:r>
          </w:p>
        </w:tc>
        <w:tc>
          <w:tcPr>
            <w:tcW w:w="1656" w:type="dxa"/>
            <w:tcBorders>
              <w:top w:val="single" w:sz="4" w:space="0" w:color="auto"/>
              <w:bottom w:val="single" w:sz="4" w:space="0" w:color="auto"/>
              <w:right w:val="single" w:sz="4" w:space="0" w:color="auto"/>
            </w:tcBorders>
            <w:noWrap/>
            <w:hideMark/>
          </w:tcPr>
          <w:p w14:paraId="2FAD21BF"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43D2B39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C29D1A0" w14:textId="77777777" w:rsidR="00014C27" w:rsidRPr="00DC6265" w:rsidRDefault="00014C27" w:rsidP="00CD3745">
            <w:pPr>
              <w:rPr>
                <w:rFonts w:cs="Arial"/>
                <w:color w:val="454545"/>
                <w:sz w:val="16"/>
                <w:szCs w:val="16"/>
              </w:rPr>
            </w:pPr>
            <w:r>
              <w:rPr>
                <w:rFonts w:ascii="Arial" w:hAnsi="Arial" w:cs="Arial"/>
                <w:color w:val="454545"/>
                <w:sz w:val="16"/>
                <w:szCs w:val="16"/>
              </w:rPr>
              <w:t>XNED258</w:t>
            </w:r>
          </w:p>
        </w:tc>
        <w:tc>
          <w:tcPr>
            <w:tcW w:w="2448" w:type="dxa"/>
            <w:tcBorders>
              <w:top w:val="single" w:sz="4" w:space="0" w:color="auto"/>
              <w:bottom w:val="single" w:sz="4" w:space="0" w:color="auto"/>
            </w:tcBorders>
            <w:noWrap/>
            <w:hideMark/>
          </w:tcPr>
          <w:p w14:paraId="6B5BD7BD" w14:textId="77777777" w:rsidR="00014C27" w:rsidRPr="00DC6265" w:rsidRDefault="00014C27" w:rsidP="00CD3745">
            <w:pPr>
              <w:rPr>
                <w:rFonts w:cs="Arial"/>
                <w:color w:val="454545"/>
                <w:sz w:val="16"/>
                <w:szCs w:val="16"/>
              </w:rPr>
            </w:pPr>
            <w:r>
              <w:rPr>
                <w:rFonts w:ascii="Arial" w:hAnsi="Arial" w:cs="Arial"/>
                <w:color w:val="454545"/>
                <w:sz w:val="16"/>
                <w:szCs w:val="16"/>
              </w:rPr>
              <w:t>NEDIN_138H</w:t>
            </w:r>
          </w:p>
        </w:tc>
        <w:tc>
          <w:tcPr>
            <w:tcW w:w="1584" w:type="dxa"/>
            <w:tcBorders>
              <w:top w:val="single" w:sz="4" w:space="0" w:color="auto"/>
              <w:bottom w:val="single" w:sz="4" w:space="0" w:color="auto"/>
            </w:tcBorders>
            <w:noWrap/>
            <w:hideMark/>
          </w:tcPr>
          <w:p w14:paraId="3D706E2A" w14:textId="77777777" w:rsidR="00014C27" w:rsidRPr="00DC6265" w:rsidRDefault="00014C27" w:rsidP="00CD3745">
            <w:pPr>
              <w:rPr>
                <w:rFonts w:cs="Arial"/>
                <w:color w:val="454545"/>
                <w:sz w:val="16"/>
                <w:szCs w:val="16"/>
              </w:rPr>
            </w:pPr>
            <w:r>
              <w:rPr>
                <w:rFonts w:ascii="Arial" w:hAnsi="Arial" w:cs="Arial"/>
                <w:color w:val="454545"/>
                <w:sz w:val="16"/>
                <w:szCs w:val="16"/>
              </w:rPr>
              <w:t>NEDIN</w:t>
            </w:r>
          </w:p>
        </w:tc>
        <w:tc>
          <w:tcPr>
            <w:tcW w:w="1354" w:type="dxa"/>
            <w:tcBorders>
              <w:top w:val="single" w:sz="4" w:space="0" w:color="auto"/>
              <w:bottom w:val="single" w:sz="4" w:space="0" w:color="auto"/>
            </w:tcBorders>
            <w:noWrap/>
            <w:hideMark/>
          </w:tcPr>
          <w:p w14:paraId="1D3F0884" w14:textId="77777777" w:rsidR="00014C27" w:rsidRPr="00DC6265" w:rsidRDefault="00014C27" w:rsidP="00CD3745">
            <w:pPr>
              <w:rPr>
                <w:rFonts w:cs="Arial"/>
                <w:color w:val="454545"/>
                <w:sz w:val="16"/>
                <w:szCs w:val="16"/>
              </w:rPr>
            </w:pPr>
            <w:r>
              <w:rPr>
                <w:rFonts w:ascii="Arial" w:hAnsi="Arial" w:cs="Arial"/>
                <w:color w:val="454545"/>
                <w:sz w:val="16"/>
                <w:szCs w:val="16"/>
              </w:rPr>
              <w:t>NEDIN</w:t>
            </w:r>
          </w:p>
        </w:tc>
        <w:tc>
          <w:tcPr>
            <w:tcW w:w="1656" w:type="dxa"/>
            <w:tcBorders>
              <w:top w:val="single" w:sz="4" w:space="0" w:color="auto"/>
              <w:bottom w:val="single" w:sz="4" w:space="0" w:color="auto"/>
              <w:right w:val="single" w:sz="4" w:space="0" w:color="auto"/>
            </w:tcBorders>
            <w:noWrap/>
            <w:hideMark/>
          </w:tcPr>
          <w:p w14:paraId="16367FD4"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6A4A494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54198CE" w14:textId="77777777" w:rsidR="00014C27" w:rsidRPr="00DC6265" w:rsidRDefault="00014C27" w:rsidP="00CD3745">
            <w:pPr>
              <w:rPr>
                <w:rFonts w:cs="Arial"/>
                <w:color w:val="454545"/>
                <w:sz w:val="16"/>
                <w:szCs w:val="16"/>
              </w:rPr>
            </w:pPr>
            <w:r>
              <w:rPr>
                <w:rFonts w:ascii="Arial" w:hAnsi="Arial" w:cs="Arial"/>
                <w:color w:val="454545"/>
                <w:sz w:val="16"/>
                <w:szCs w:val="16"/>
              </w:rPr>
              <w:t>UCOLCOL1</w:t>
            </w:r>
          </w:p>
        </w:tc>
        <w:tc>
          <w:tcPr>
            <w:tcW w:w="2448" w:type="dxa"/>
            <w:tcBorders>
              <w:top w:val="single" w:sz="4" w:space="0" w:color="auto"/>
              <w:bottom w:val="single" w:sz="4" w:space="0" w:color="auto"/>
            </w:tcBorders>
            <w:noWrap/>
            <w:hideMark/>
          </w:tcPr>
          <w:p w14:paraId="408FD999" w14:textId="77777777" w:rsidR="00014C27" w:rsidRPr="00DC6265" w:rsidRDefault="00014C27" w:rsidP="00CD3745">
            <w:pPr>
              <w:rPr>
                <w:rFonts w:cs="Arial"/>
                <w:color w:val="454545"/>
                <w:sz w:val="16"/>
                <w:szCs w:val="16"/>
              </w:rPr>
            </w:pPr>
            <w:r>
              <w:rPr>
                <w:rFonts w:ascii="Arial" w:hAnsi="Arial" w:cs="Arial"/>
                <w:color w:val="454545"/>
                <w:sz w:val="16"/>
                <w:szCs w:val="16"/>
              </w:rPr>
              <w:t>VAN_VNDB_1</w:t>
            </w:r>
          </w:p>
        </w:tc>
        <w:tc>
          <w:tcPr>
            <w:tcW w:w="1584" w:type="dxa"/>
            <w:tcBorders>
              <w:top w:val="single" w:sz="4" w:space="0" w:color="auto"/>
              <w:bottom w:val="single" w:sz="4" w:space="0" w:color="auto"/>
            </w:tcBorders>
            <w:noWrap/>
            <w:hideMark/>
          </w:tcPr>
          <w:p w14:paraId="699B965A" w14:textId="77777777" w:rsidR="00014C27" w:rsidRPr="00DC6265" w:rsidRDefault="00014C27" w:rsidP="00CD3745">
            <w:pPr>
              <w:rPr>
                <w:rFonts w:cs="Arial"/>
                <w:color w:val="454545"/>
                <w:sz w:val="16"/>
                <w:szCs w:val="16"/>
              </w:rPr>
            </w:pPr>
            <w:r>
              <w:rPr>
                <w:rFonts w:ascii="Arial" w:hAnsi="Arial" w:cs="Arial"/>
                <w:color w:val="454545"/>
                <w:sz w:val="16"/>
                <w:szCs w:val="16"/>
              </w:rPr>
              <w:t>VANBLTSS</w:t>
            </w:r>
          </w:p>
        </w:tc>
        <w:tc>
          <w:tcPr>
            <w:tcW w:w="1354" w:type="dxa"/>
            <w:tcBorders>
              <w:top w:val="single" w:sz="4" w:space="0" w:color="auto"/>
              <w:bottom w:val="single" w:sz="4" w:space="0" w:color="auto"/>
            </w:tcBorders>
            <w:noWrap/>
            <w:hideMark/>
          </w:tcPr>
          <w:p w14:paraId="10E3D763" w14:textId="77777777" w:rsidR="00014C27" w:rsidRPr="00DC6265" w:rsidRDefault="00014C27" w:rsidP="00CD3745">
            <w:pPr>
              <w:rPr>
                <w:rFonts w:cs="Arial"/>
                <w:color w:val="454545"/>
                <w:sz w:val="16"/>
                <w:szCs w:val="16"/>
              </w:rPr>
            </w:pPr>
            <w:r>
              <w:rPr>
                <w:rFonts w:ascii="Arial" w:hAnsi="Arial" w:cs="Arial"/>
                <w:color w:val="454545"/>
                <w:sz w:val="16"/>
                <w:szCs w:val="16"/>
              </w:rPr>
              <w:t>VANBLT69</w:t>
            </w:r>
          </w:p>
        </w:tc>
        <w:tc>
          <w:tcPr>
            <w:tcW w:w="1656" w:type="dxa"/>
            <w:tcBorders>
              <w:top w:val="single" w:sz="4" w:space="0" w:color="auto"/>
              <w:bottom w:val="single" w:sz="4" w:space="0" w:color="auto"/>
              <w:right w:val="single" w:sz="4" w:space="0" w:color="auto"/>
            </w:tcBorders>
            <w:noWrap/>
            <w:hideMark/>
          </w:tcPr>
          <w:p w14:paraId="0FCA9888" w14:textId="77777777" w:rsidR="00014C27" w:rsidRPr="00DC6265" w:rsidRDefault="00014C27" w:rsidP="00CD3745">
            <w:pPr>
              <w:jc w:val="right"/>
              <w:rPr>
                <w:rFonts w:cs="Arial"/>
                <w:color w:val="454545"/>
                <w:sz w:val="16"/>
                <w:szCs w:val="16"/>
              </w:rPr>
            </w:pPr>
            <w:r>
              <w:rPr>
                <w:rFonts w:ascii="Arial" w:hAnsi="Arial" w:cs="Arial"/>
                <w:color w:val="454545"/>
                <w:sz w:val="16"/>
                <w:szCs w:val="16"/>
              </w:rPr>
              <w:t>2</w:t>
            </w:r>
          </w:p>
        </w:tc>
      </w:tr>
      <w:tr w:rsidR="00014C27" w:rsidRPr="00DC6265" w14:paraId="611222E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EEA51FB" w14:textId="77777777" w:rsidR="00014C27" w:rsidRPr="00DC6265" w:rsidRDefault="00014C27" w:rsidP="00CD3745">
            <w:pPr>
              <w:rPr>
                <w:rFonts w:cs="Arial"/>
                <w:color w:val="454545"/>
                <w:sz w:val="16"/>
                <w:szCs w:val="16"/>
              </w:rPr>
            </w:pPr>
            <w:r>
              <w:rPr>
                <w:rFonts w:ascii="Arial" w:hAnsi="Arial" w:cs="Arial"/>
                <w:color w:val="454545"/>
                <w:sz w:val="16"/>
                <w:szCs w:val="16"/>
              </w:rPr>
              <w:t>SSCLWF28</w:t>
            </w:r>
          </w:p>
        </w:tc>
        <w:tc>
          <w:tcPr>
            <w:tcW w:w="2448" w:type="dxa"/>
            <w:tcBorders>
              <w:top w:val="single" w:sz="4" w:space="0" w:color="auto"/>
              <w:bottom w:val="single" w:sz="4" w:space="0" w:color="auto"/>
            </w:tcBorders>
            <w:noWrap/>
            <w:hideMark/>
          </w:tcPr>
          <w:p w14:paraId="3E57E991" w14:textId="77777777" w:rsidR="00014C27" w:rsidRPr="00DC6265" w:rsidRDefault="00014C27" w:rsidP="00CD3745">
            <w:pPr>
              <w:rPr>
                <w:rFonts w:cs="Arial"/>
                <w:color w:val="454545"/>
                <w:sz w:val="16"/>
                <w:szCs w:val="16"/>
              </w:rPr>
            </w:pPr>
            <w:r>
              <w:rPr>
                <w:rFonts w:ascii="Arial" w:hAnsi="Arial" w:cs="Arial"/>
                <w:color w:val="454545"/>
                <w:sz w:val="16"/>
                <w:szCs w:val="16"/>
              </w:rPr>
              <w:t>6560__B</w:t>
            </w:r>
          </w:p>
        </w:tc>
        <w:tc>
          <w:tcPr>
            <w:tcW w:w="1584" w:type="dxa"/>
            <w:tcBorders>
              <w:top w:val="single" w:sz="4" w:space="0" w:color="auto"/>
              <w:bottom w:val="single" w:sz="4" w:space="0" w:color="auto"/>
            </w:tcBorders>
            <w:noWrap/>
            <w:hideMark/>
          </w:tcPr>
          <w:p w14:paraId="4DA84248" w14:textId="77777777" w:rsidR="00014C27" w:rsidRPr="00DC6265" w:rsidRDefault="00014C27" w:rsidP="00CD3745">
            <w:pPr>
              <w:rPr>
                <w:rFonts w:cs="Arial"/>
                <w:color w:val="454545"/>
                <w:sz w:val="16"/>
                <w:szCs w:val="16"/>
              </w:rPr>
            </w:pPr>
            <w:r>
              <w:rPr>
                <w:rFonts w:ascii="Arial" w:hAnsi="Arial" w:cs="Arial"/>
                <w:color w:val="454545"/>
                <w:sz w:val="16"/>
                <w:szCs w:val="16"/>
              </w:rPr>
              <w:t>MRKLY</w:t>
            </w:r>
          </w:p>
        </w:tc>
        <w:tc>
          <w:tcPr>
            <w:tcW w:w="1354" w:type="dxa"/>
            <w:tcBorders>
              <w:top w:val="single" w:sz="4" w:space="0" w:color="auto"/>
              <w:bottom w:val="single" w:sz="4" w:space="0" w:color="auto"/>
            </w:tcBorders>
            <w:noWrap/>
            <w:hideMark/>
          </w:tcPr>
          <w:p w14:paraId="4B039F7E" w14:textId="77777777" w:rsidR="00014C27" w:rsidRPr="00DC6265" w:rsidRDefault="00014C27" w:rsidP="00CD3745">
            <w:pPr>
              <w:rPr>
                <w:rFonts w:cs="Arial"/>
                <w:color w:val="454545"/>
                <w:sz w:val="16"/>
                <w:szCs w:val="16"/>
              </w:rPr>
            </w:pPr>
            <w:r>
              <w:rPr>
                <w:rFonts w:ascii="Arial" w:hAnsi="Arial" w:cs="Arial"/>
                <w:color w:val="454545"/>
                <w:sz w:val="16"/>
                <w:szCs w:val="16"/>
              </w:rPr>
              <w:t>RICSW</w:t>
            </w:r>
          </w:p>
        </w:tc>
        <w:tc>
          <w:tcPr>
            <w:tcW w:w="1656" w:type="dxa"/>
            <w:tcBorders>
              <w:top w:val="single" w:sz="4" w:space="0" w:color="auto"/>
              <w:bottom w:val="single" w:sz="4" w:space="0" w:color="auto"/>
              <w:right w:val="single" w:sz="4" w:space="0" w:color="auto"/>
            </w:tcBorders>
            <w:noWrap/>
            <w:hideMark/>
          </w:tcPr>
          <w:p w14:paraId="650A8EB8"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3B16118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FD1CDA4" w14:textId="77777777" w:rsidR="00014C27" w:rsidRPr="00DC6265" w:rsidRDefault="00014C27" w:rsidP="00CD3745">
            <w:pPr>
              <w:rPr>
                <w:rFonts w:cs="Arial"/>
                <w:color w:val="454545"/>
                <w:sz w:val="16"/>
                <w:szCs w:val="16"/>
              </w:rPr>
            </w:pPr>
            <w:r>
              <w:rPr>
                <w:rFonts w:ascii="Arial" w:hAnsi="Arial" w:cs="Arial"/>
                <w:color w:val="454545"/>
                <w:sz w:val="16"/>
                <w:szCs w:val="16"/>
              </w:rPr>
              <w:t>DHECWHI8</w:t>
            </w:r>
          </w:p>
        </w:tc>
        <w:tc>
          <w:tcPr>
            <w:tcW w:w="2448" w:type="dxa"/>
            <w:tcBorders>
              <w:top w:val="single" w:sz="4" w:space="0" w:color="auto"/>
              <w:bottom w:val="single" w:sz="4" w:space="0" w:color="auto"/>
            </w:tcBorders>
            <w:noWrap/>
            <w:hideMark/>
          </w:tcPr>
          <w:p w14:paraId="7ECAB842" w14:textId="77777777" w:rsidR="00014C27" w:rsidRPr="00DC6265" w:rsidRDefault="00014C27" w:rsidP="00CD3745">
            <w:pPr>
              <w:rPr>
                <w:rFonts w:cs="Arial"/>
                <w:color w:val="454545"/>
                <w:sz w:val="16"/>
                <w:szCs w:val="16"/>
              </w:rPr>
            </w:pPr>
            <w:r>
              <w:rPr>
                <w:rFonts w:ascii="Arial" w:hAnsi="Arial" w:cs="Arial"/>
                <w:color w:val="454545"/>
                <w:sz w:val="16"/>
                <w:szCs w:val="16"/>
              </w:rPr>
              <w:t>RINCON_WHITE_2_1</w:t>
            </w:r>
          </w:p>
        </w:tc>
        <w:tc>
          <w:tcPr>
            <w:tcW w:w="1584" w:type="dxa"/>
            <w:tcBorders>
              <w:top w:val="single" w:sz="4" w:space="0" w:color="auto"/>
              <w:bottom w:val="single" w:sz="4" w:space="0" w:color="auto"/>
            </w:tcBorders>
            <w:noWrap/>
            <w:hideMark/>
          </w:tcPr>
          <w:p w14:paraId="420BB835" w14:textId="77777777" w:rsidR="00014C27" w:rsidRPr="00DC6265" w:rsidRDefault="00014C27" w:rsidP="00CD3745">
            <w:pPr>
              <w:rPr>
                <w:rFonts w:cs="Arial"/>
                <w:color w:val="454545"/>
                <w:sz w:val="16"/>
                <w:szCs w:val="16"/>
              </w:rPr>
            </w:pPr>
            <w:r>
              <w:rPr>
                <w:rFonts w:ascii="Arial" w:hAnsi="Arial" w:cs="Arial"/>
                <w:color w:val="454545"/>
                <w:sz w:val="16"/>
                <w:szCs w:val="16"/>
              </w:rPr>
              <w:t>RINCON</w:t>
            </w:r>
          </w:p>
        </w:tc>
        <w:tc>
          <w:tcPr>
            <w:tcW w:w="1354" w:type="dxa"/>
            <w:tcBorders>
              <w:top w:val="single" w:sz="4" w:space="0" w:color="auto"/>
              <w:bottom w:val="single" w:sz="4" w:space="0" w:color="auto"/>
            </w:tcBorders>
            <w:noWrap/>
            <w:hideMark/>
          </w:tcPr>
          <w:p w14:paraId="56A6A963" w14:textId="77777777" w:rsidR="00014C27" w:rsidRPr="00DC6265" w:rsidRDefault="00014C27" w:rsidP="00CD3745">
            <w:pPr>
              <w:rPr>
                <w:rFonts w:cs="Arial"/>
                <w:color w:val="454545"/>
                <w:sz w:val="16"/>
                <w:szCs w:val="16"/>
              </w:rPr>
            </w:pPr>
            <w:r>
              <w:rPr>
                <w:rFonts w:ascii="Arial" w:hAnsi="Arial" w:cs="Arial"/>
                <w:color w:val="454545"/>
                <w:sz w:val="16"/>
                <w:szCs w:val="16"/>
              </w:rPr>
              <w:t>WHITE_PT</w:t>
            </w:r>
          </w:p>
        </w:tc>
        <w:tc>
          <w:tcPr>
            <w:tcW w:w="1656" w:type="dxa"/>
            <w:tcBorders>
              <w:top w:val="single" w:sz="4" w:space="0" w:color="auto"/>
              <w:bottom w:val="single" w:sz="4" w:space="0" w:color="auto"/>
              <w:right w:val="single" w:sz="4" w:space="0" w:color="auto"/>
            </w:tcBorders>
            <w:noWrap/>
            <w:hideMark/>
          </w:tcPr>
          <w:p w14:paraId="52BD1687"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2046FD8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8AB7C1A" w14:textId="77777777" w:rsidR="00014C27" w:rsidRPr="00DC6265" w:rsidRDefault="00014C27" w:rsidP="00CD3745">
            <w:pPr>
              <w:rPr>
                <w:rFonts w:cs="Arial"/>
                <w:color w:val="454545"/>
                <w:sz w:val="16"/>
                <w:szCs w:val="16"/>
              </w:rPr>
            </w:pPr>
            <w:r>
              <w:rPr>
                <w:rFonts w:ascii="Arial" w:hAnsi="Arial" w:cs="Arial"/>
                <w:color w:val="454545"/>
                <w:sz w:val="16"/>
                <w:szCs w:val="16"/>
              </w:rPr>
              <w:t>XKEN289</w:t>
            </w:r>
          </w:p>
        </w:tc>
        <w:tc>
          <w:tcPr>
            <w:tcW w:w="2448" w:type="dxa"/>
            <w:tcBorders>
              <w:top w:val="single" w:sz="4" w:space="0" w:color="auto"/>
              <w:bottom w:val="single" w:sz="4" w:space="0" w:color="auto"/>
            </w:tcBorders>
            <w:noWrap/>
            <w:hideMark/>
          </w:tcPr>
          <w:p w14:paraId="45C4C84A" w14:textId="77777777" w:rsidR="00014C27" w:rsidRPr="00DC6265" w:rsidRDefault="00014C27" w:rsidP="00CD3745">
            <w:pPr>
              <w:rPr>
                <w:rFonts w:cs="Arial"/>
                <w:color w:val="454545"/>
                <w:sz w:val="16"/>
                <w:szCs w:val="16"/>
              </w:rPr>
            </w:pPr>
            <w:r>
              <w:rPr>
                <w:rFonts w:ascii="Arial" w:hAnsi="Arial" w:cs="Arial"/>
                <w:color w:val="454545"/>
                <w:sz w:val="16"/>
                <w:szCs w:val="16"/>
              </w:rPr>
              <w:t>BEEVIL_THREE_1_1</w:t>
            </w:r>
          </w:p>
        </w:tc>
        <w:tc>
          <w:tcPr>
            <w:tcW w:w="1584" w:type="dxa"/>
            <w:tcBorders>
              <w:top w:val="single" w:sz="4" w:space="0" w:color="auto"/>
              <w:bottom w:val="single" w:sz="4" w:space="0" w:color="auto"/>
            </w:tcBorders>
            <w:noWrap/>
            <w:hideMark/>
          </w:tcPr>
          <w:p w14:paraId="2944865E" w14:textId="77777777" w:rsidR="00014C27" w:rsidRPr="00DC6265" w:rsidRDefault="00014C27" w:rsidP="00CD3745">
            <w:pPr>
              <w:rPr>
                <w:rFonts w:cs="Arial"/>
                <w:color w:val="454545"/>
                <w:sz w:val="16"/>
                <w:szCs w:val="16"/>
              </w:rPr>
            </w:pPr>
            <w:r>
              <w:rPr>
                <w:rFonts w:ascii="Arial" w:hAnsi="Arial" w:cs="Arial"/>
                <w:color w:val="454545"/>
                <w:sz w:val="16"/>
                <w:szCs w:val="16"/>
              </w:rPr>
              <w:t>THREE_RI</w:t>
            </w:r>
          </w:p>
        </w:tc>
        <w:tc>
          <w:tcPr>
            <w:tcW w:w="1354" w:type="dxa"/>
            <w:tcBorders>
              <w:top w:val="single" w:sz="4" w:space="0" w:color="auto"/>
              <w:bottom w:val="single" w:sz="4" w:space="0" w:color="auto"/>
            </w:tcBorders>
            <w:noWrap/>
            <w:hideMark/>
          </w:tcPr>
          <w:p w14:paraId="44E38290" w14:textId="77777777" w:rsidR="00014C27" w:rsidRPr="00DC6265" w:rsidRDefault="00014C27" w:rsidP="00CD3745">
            <w:pPr>
              <w:rPr>
                <w:rFonts w:cs="Arial"/>
                <w:color w:val="454545"/>
                <w:sz w:val="16"/>
                <w:szCs w:val="16"/>
              </w:rPr>
            </w:pPr>
            <w:r>
              <w:rPr>
                <w:rFonts w:ascii="Arial" w:hAnsi="Arial" w:cs="Arial"/>
                <w:color w:val="454545"/>
                <w:sz w:val="16"/>
                <w:szCs w:val="16"/>
              </w:rPr>
              <w:t>BEEVILLE</w:t>
            </w:r>
          </w:p>
        </w:tc>
        <w:tc>
          <w:tcPr>
            <w:tcW w:w="1656" w:type="dxa"/>
            <w:tcBorders>
              <w:top w:val="single" w:sz="4" w:space="0" w:color="auto"/>
              <w:bottom w:val="single" w:sz="4" w:space="0" w:color="auto"/>
              <w:right w:val="single" w:sz="4" w:space="0" w:color="auto"/>
            </w:tcBorders>
            <w:noWrap/>
            <w:hideMark/>
          </w:tcPr>
          <w:p w14:paraId="6714B3EA"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09A30E8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E794F54" w14:textId="77777777" w:rsidR="00014C27" w:rsidRPr="00DC6265" w:rsidRDefault="00014C27" w:rsidP="00CD3745">
            <w:pPr>
              <w:rPr>
                <w:rFonts w:cs="Arial"/>
                <w:color w:val="454545"/>
                <w:sz w:val="16"/>
                <w:szCs w:val="16"/>
              </w:rPr>
            </w:pPr>
            <w:r>
              <w:rPr>
                <w:rFonts w:ascii="Arial" w:hAnsi="Arial" w:cs="Arial"/>
                <w:color w:val="454545"/>
                <w:sz w:val="16"/>
                <w:szCs w:val="16"/>
              </w:rPr>
              <w:t>SLOBSA25</w:t>
            </w:r>
          </w:p>
        </w:tc>
        <w:tc>
          <w:tcPr>
            <w:tcW w:w="2448" w:type="dxa"/>
            <w:tcBorders>
              <w:top w:val="single" w:sz="4" w:space="0" w:color="auto"/>
              <w:bottom w:val="single" w:sz="4" w:space="0" w:color="auto"/>
            </w:tcBorders>
            <w:noWrap/>
            <w:hideMark/>
          </w:tcPr>
          <w:p w14:paraId="6EE52C32" w14:textId="77777777" w:rsidR="00014C27" w:rsidRPr="00DC6265" w:rsidRDefault="00014C27" w:rsidP="00CD3745">
            <w:pPr>
              <w:rPr>
                <w:rFonts w:cs="Arial"/>
                <w:color w:val="454545"/>
                <w:sz w:val="16"/>
                <w:szCs w:val="16"/>
              </w:rPr>
            </w:pPr>
            <w:r>
              <w:rPr>
                <w:rFonts w:ascii="Arial" w:hAnsi="Arial" w:cs="Arial"/>
                <w:color w:val="454545"/>
                <w:sz w:val="16"/>
                <w:szCs w:val="16"/>
              </w:rPr>
              <w:t>BRUNI_69_1</w:t>
            </w:r>
          </w:p>
        </w:tc>
        <w:tc>
          <w:tcPr>
            <w:tcW w:w="1584" w:type="dxa"/>
            <w:tcBorders>
              <w:top w:val="single" w:sz="4" w:space="0" w:color="auto"/>
              <w:bottom w:val="single" w:sz="4" w:space="0" w:color="auto"/>
            </w:tcBorders>
            <w:noWrap/>
            <w:hideMark/>
          </w:tcPr>
          <w:p w14:paraId="68DD5C78" w14:textId="77777777" w:rsidR="00014C27" w:rsidRPr="00DC6265" w:rsidRDefault="00014C27" w:rsidP="00CD3745">
            <w:pPr>
              <w:rPr>
                <w:rFonts w:cs="Arial"/>
                <w:color w:val="454545"/>
                <w:sz w:val="16"/>
                <w:szCs w:val="16"/>
              </w:rPr>
            </w:pPr>
            <w:r>
              <w:rPr>
                <w:rFonts w:ascii="Arial" w:hAnsi="Arial" w:cs="Arial"/>
                <w:color w:val="454545"/>
                <w:sz w:val="16"/>
                <w:szCs w:val="16"/>
              </w:rPr>
              <w:t>BRUNI</w:t>
            </w:r>
          </w:p>
        </w:tc>
        <w:tc>
          <w:tcPr>
            <w:tcW w:w="1354" w:type="dxa"/>
            <w:tcBorders>
              <w:top w:val="single" w:sz="4" w:space="0" w:color="auto"/>
              <w:bottom w:val="single" w:sz="4" w:space="0" w:color="auto"/>
            </w:tcBorders>
            <w:noWrap/>
            <w:hideMark/>
          </w:tcPr>
          <w:p w14:paraId="0F314D6D" w14:textId="77777777" w:rsidR="00014C27" w:rsidRPr="00DC6265" w:rsidRDefault="00014C27" w:rsidP="00CD3745">
            <w:pPr>
              <w:rPr>
                <w:rFonts w:cs="Arial"/>
                <w:color w:val="454545"/>
                <w:sz w:val="16"/>
                <w:szCs w:val="16"/>
              </w:rPr>
            </w:pPr>
            <w:r>
              <w:rPr>
                <w:rFonts w:ascii="Arial" w:hAnsi="Arial" w:cs="Arial"/>
                <w:color w:val="454545"/>
                <w:sz w:val="16"/>
                <w:szCs w:val="16"/>
              </w:rPr>
              <w:t>BRUNI</w:t>
            </w:r>
          </w:p>
        </w:tc>
        <w:tc>
          <w:tcPr>
            <w:tcW w:w="1656" w:type="dxa"/>
            <w:tcBorders>
              <w:top w:val="single" w:sz="4" w:space="0" w:color="auto"/>
              <w:bottom w:val="single" w:sz="4" w:space="0" w:color="auto"/>
              <w:right w:val="single" w:sz="4" w:space="0" w:color="auto"/>
            </w:tcBorders>
            <w:noWrap/>
            <w:hideMark/>
          </w:tcPr>
          <w:p w14:paraId="7173FC4D"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3E4D358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F715B49" w14:textId="77777777" w:rsidR="00014C27" w:rsidRPr="00DC6265" w:rsidRDefault="00014C27" w:rsidP="00CD3745">
            <w:pPr>
              <w:rPr>
                <w:rFonts w:cs="Arial"/>
                <w:color w:val="454545"/>
                <w:sz w:val="16"/>
                <w:szCs w:val="16"/>
              </w:rPr>
            </w:pPr>
            <w:r>
              <w:rPr>
                <w:rFonts w:ascii="Arial" w:hAnsi="Arial" w:cs="Arial"/>
                <w:color w:val="454545"/>
                <w:sz w:val="16"/>
                <w:szCs w:val="16"/>
              </w:rPr>
              <w:t>DCI_SA_8</w:t>
            </w:r>
          </w:p>
        </w:tc>
        <w:tc>
          <w:tcPr>
            <w:tcW w:w="2448" w:type="dxa"/>
            <w:tcBorders>
              <w:top w:val="single" w:sz="4" w:space="0" w:color="auto"/>
              <w:bottom w:val="single" w:sz="4" w:space="0" w:color="auto"/>
            </w:tcBorders>
            <w:noWrap/>
            <w:hideMark/>
          </w:tcPr>
          <w:p w14:paraId="4AC7DE3B" w14:textId="77777777" w:rsidR="00014C27" w:rsidRPr="00DC6265" w:rsidRDefault="00014C27" w:rsidP="00CD3745">
            <w:pPr>
              <w:rPr>
                <w:rFonts w:cs="Arial"/>
                <w:color w:val="454545"/>
                <w:sz w:val="16"/>
                <w:szCs w:val="16"/>
              </w:rPr>
            </w:pPr>
            <w:r>
              <w:rPr>
                <w:rFonts w:ascii="Arial" w:hAnsi="Arial" w:cs="Arial"/>
                <w:color w:val="454545"/>
                <w:sz w:val="16"/>
                <w:szCs w:val="16"/>
              </w:rPr>
              <w:t>FR_THW81_A</w:t>
            </w:r>
          </w:p>
        </w:tc>
        <w:tc>
          <w:tcPr>
            <w:tcW w:w="1584" w:type="dxa"/>
            <w:tcBorders>
              <w:top w:val="single" w:sz="4" w:space="0" w:color="auto"/>
              <w:bottom w:val="single" w:sz="4" w:space="0" w:color="auto"/>
            </w:tcBorders>
            <w:noWrap/>
            <w:hideMark/>
          </w:tcPr>
          <w:p w14:paraId="70A547AF" w14:textId="77777777" w:rsidR="00014C27" w:rsidRPr="00DC6265" w:rsidRDefault="00014C27" w:rsidP="00CD3745">
            <w:pPr>
              <w:rPr>
                <w:rFonts w:cs="Arial"/>
                <w:color w:val="454545"/>
                <w:sz w:val="16"/>
                <w:szCs w:val="16"/>
              </w:rPr>
            </w:pPr>
            <w:r>
              <w:rPr>
                <w:rFonts w:ascii="Arial" w:hAnsi="Arial" w:cs="Arial"/>
                <w:color w:val="454545"/>
                <w:sz w:val="16"/>
                <w:szCs w:val="16"/>
              </w:rPr>
              <w:t>THW</w:t>
            </w:r>
          </w:p>
        </w:tc>
        <w:tc>
          <w:tcPr>
            <w:tcW w:w="1354" w:type="dxa"/>
            <w:tcBorders>
              <w:top w:val="single" w:sz="4" w:space="0" w:color="auto"/>
              <w:bottom w:val="single" w:sz="4" w:space="0" w:color="auto"/>
            </w:tcBorders>
            <w:noWrap/>
            <w:hideMark/>
          </w:tcPr>
          <w:p w14:paraId="0FBC0501" w14:textId="77777777" w:rsidR="00014C27" w:rsidRPr="00DC6265" w:rsidRDefault="00014C27" w:rsidP="00CD3745">
            <w:pPr>
              <w:rPr>
                <w:rFonts w:cs="Arial"/>
                <w:color w:val="454545"/>
                <w:sz w:val="16"/>
                <w:szCs w:val="16"/>
              </w:rPr>
            </w:pPr>
            <w:r>
              <w:rPr>
                <w:rFonts w:ascii="Arial" w:hAnsi="Arial" w:cs="Arial"/>
                <w:color w:val="454545"/>
                <w:sz w:val="16"/>
                <w:szCs w:val="16"/>
              </w:rPr>
              <w:t>FR</w:t>
            </w:r>
          </w:p>
        </w:tc>
        <w:tc>
          <w:tcPr>
            <w:tcW w:w="1656" w:type="dxa"/>
            <w:tcBorders>
              <w:top w:val="single" w:sz="4" w:space="0" w:color="auto"/>
              <w:bottom w:val="single" w:sz="4" w:space="0" w:color="auto"/>
              <w:right w:val="single" w:sz="4" w:space="0" w:color="auto"/>
            </w:tcBorders>
            <w:noWrap/>
            <w:hideMark/>
          </w:tcPr>
          <w:p w14:paraId="3B18B7BA"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18B6B8D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30B8FE1" w14:textId="77777777" w:rsidR="00014C27" w:rsidRPr="00DC6265" w:rsidRDefault="00014C27" w:rsidP="00CD3745">
            <w:pPr>
              <w:rPr>
                <w:rFonts w:cs="Arial"/>
                <w:color w:val="454545"/>
                <w:sz w:val="16"/>
                <w:szCs w:val="16"/>
              </w:rPr>
            </w:pPr>
            <w:r>
              <w:rPr>
                <w:rFonts w:ascii="Arial" w:hAnsi="Arial" w:cs="Arial"/>
                <w:color w:val="454545"/>
                <w:sz w:val="16"/>
                <w:szCs w:val="16"/>
              </w:rPr>
              <w:t>XWO58</w:t>
            </w:r>
          </w:p>
        </w:tc>
        <w:tc>
          <w:tcPr>
            <w:tcW w:w="2448" w:type="dxa"/>
            <w:tcBorders>
              <w:top w:val="single" w:sz="4" w:space="0" w:color="auto"/>
              <w:bottom w:val="single" w:sz="4" w:space="0" w:color="auto"/>
            </w:tcBorders>
            <w:noWrap/>
            <w:hideMark/>
          </w:tcPr>
          <w:p w14:paraId="5D9B6CAC" w14:textId="77777777" w:rsidR="00014C27" w:rsidRPr="00DC6265" w:rsidRDefault="00014C27" w:rsidP="00CD3745">
            <w:pPr>
              <w:rPr>
                <w:rFonts w:cs="Arial"/>
                <w:color w:val="454545"/>
                <w:sz w:val="16"/>
                <w:szCs w:val="16"/>
              </w:rPr>
            </w:pPr>
            <w:r>
              <w:rPr>
                <w:rFonts w:ascii="Arial" w:hAnsi="Arial" w:cs="Arial"/>
                <w:color w:val="454545"/>
                <w:sz w:val="16"/>
                <w:szCs w:val="16"/>
              </w:rPr>
              <w:t>LA_NB_95_A</w:t>
            </w:r>
          </w:p>
        </w:tc>
        <w:tc>
          <w:tcPr>
            <w:tcW w:w="1584" w:type="dxa"/>
            <w:tcBorders>
              <w:top w:val="single" w:sz="4" w:space="0" w:color="auto"/>
              <w:bottom w:val="single" w:sz="4" w:space="0" w:color="auto"/>
            </w:tcBorders>
            <w:noWrap/>
            <w:hideMark/>
          </w:tcPr>
          <w:p w14:paraId="2EA4FCB2" w14:textId="77777777" w:rsidR="00014C27" w:rsidRPr="00DC6265" w:rsidRDefault="00014C27" w:rsidP="00CD3745">
            <w:pPr>
              <w:rPr>
                <w:rFonts w:cs="Arial"/>
                <w:color w:val="454545"/>
                <w:sz w:val="16"/>
                <w:szCs w:val="16"/>
              </w:rPr>
            </w:pPr>
            <w:r>
              <w:rPr>
                <w:rFonts w:ascii="Arial" w:hAnsi="Arial" w:cs="Arial"/>
                <w:color w:val="454545"/>
                <w:sz w:val="16"/>
                <w:szCs w:val="16"/>
              </w:rPr>
              <w:t>NB</w:t>
            </w:r>
          </w:p>
        </w:tc>
        <w:tc>
          <w:tcPr>
            <w:tcW w:w="1354" w:type="dxa"/>
            <w:tcBorders>
              <w:top w:val="single" w:sz="4" w:space="0" w:color="auto"/>
              <w:bottom w:val="single" w:sz="4" w:space="0" w:color="auto"/>
            </w:tcBorders>
            <w:noWrap/>
            <w:hideMark/>
          </w:tcPr>
          <w:p w14:paraId="0A7EF5F6" w14:textId="77777777" w:rsidR="00014C27" w:rsidRPr="00DC6265" w:rsidRDefault="00014C27" w:rsidP="00CD3745">
            <w:pPr>
              <w:rPr>
                <w:rFonts w:cs="Arial"/>
                <w:color w:val="454545"/>
                <w:sz w:val="16"/>
                <w:szCs w:val="16"/>
              </w:rPr>
            </w:pPr>
            <w:r>
              <w:rPr>
                <w:rFonts w:ascii="Arial" w:hAnsi="Arial" w:cs="Arial"/>
                <w:color w:val="454545"/>
                <w:sz w:val="16"/>
                <w:szCs w:val="16"/>
              </w:rPr>
              <w:t>LA</w:t>
            </w:r>
          </w:p>
        </w:tc>
        <w:tc>
          <w:tcPr>
            <w:tcW w:w="1656" w:type="dxa"/>
            <w:tcBorders>
              <w:top w:val="single" w:sz="4" w:space="0" w:color="auto"/>
              <w:bottom w:val="single" w:sz="4" w:space="0" w:color="auto"/>
              <w:right w:val="single" w:sz="4" w:space="0" w:color="auto"/>
            </w:tcBorders>
            <w:noWrap/>
            <w:hideMark/>
          </w:tcPr>
          <w:p w14:paraId="43AE81CF"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0B293E9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4DD02DE" w14:textId="77777777" w:rsidR="00014C27" w:rsidRPr="00DC6265" w:rsidRDefault="00014C27" w:rsidP="00CD3745">
            <w:pPr>
              <w:rPr>
                <w:rFonts w:cs="Arial"/>
                <w:color w:val="454545"/>
                <w:sz w:val="16"/>
                <w:szCs w:val="16"/>
              </w:rPr>
            </w:pPr>
            <w:r>
              <w:rPr>
                <w:rFonts w:ascii="Arial" w:hAnsi="Arial" w:cs="Arial"/>
                <w:color w:val="454545"/>
                <w:sz w:val="16"/>
                <w:szCs w:val="16"/>
              </w:rPr>
              <w:t>DELMSAN5</w:t>
            </w:r>
          </w:p>
        </w:tc>
        <w:tc>
          <w:tcPr>
            <w:tcW w:w="2448" w:type="dxa"/>
            <w:tcBorders>
              <w:top w:val="single" w:sz="4" w:space="0" w:color="auto"/>
              <w:bottom w:val="single" w:sz="4" w:space="0" w:color="auto"/>
            </w:tcBorders>
            <w:noWrap/>
            <w:hideMark/>
          </w:tcPr>
          <w:p w14:paraId="1DC3C96E" w14:textId="77777777" w:rsidR="00014C27" w:rsidRPr="00DC6265" w:rsidRDefault="00014C27" w:rsidP="00CD3745">
            <w:pPr>
              <w:rPr>
                <w:rFonts w:cs="Arial"/>
                <w:color w:val="454545"/>
                <w:sz w:val="16"/>
                <w:szCs w:val="16"/>
              </w:rPr>
            </w:pPr>
            <w:r>
              <w:rPr>
                <w:rFonts w:ascii="Arial" w:hAnsi="Arial" w:cs="Arial"/>
                <w:color w:val="454545"/>
                <w:sz w:val="16"/>
                <w:szCs w:val="16"/>
              </w:rPr>
              <w:t>NORMAN_PETTUS1_1</w:t>
            </w:r>
          </w:p>
        </w:tc>
        <w:tc>
          <w:tcPr>
            <w:tcW w:w="1584" w:type="dxa"/>
            <w:tcBorders>
              <w:top w:val="single" w:sz="4" w:space="0" w:color="auto"/>
              <w:bottom w:val="single" w:sz="4" w:space="0" w:color="auto"/>
            </w:tcBorders>
            <w:noWrap/>
            <w:hideMark/>
          </w:tcPr>
          <w:p w14:paraId="7B133F13" w14:textId="77777777" w:rsidR="00014C27" w:rsidRPr="00DC6265" w:rsidRDefault="00014C27" w:rsidP="00CD3745">
            <w:pPr>
              <w:rPr>
                <w:rFonts w:cs="Arial"/>
                <w:color w:val="454545"/>
                <w:sz w:val="16"/>
                <w:szCs w:val="16"/>
              </w:rPr>
            </w:pPr>
            <w:r>
              <w:rPr>
                <w:rFonts w:ascii="Arial" w:hAnsi="Arial" w:cs="Arial"/>
                <w:color w:val="454545"/>
                <w:sz w:val="16"/>
                <w:szCs w:val="16"/>
              </w:rPr>
              <w:t>PETTUS</w:t>
            </w:r>
          </w:p>
        </w:tc>
        <w:tc>
          <w:tcPr>
            <w:tcW w:w="1354" w:type="dxa"/>
            <w:tcBorders>
              <w:top w:val="single" w:sz="4" w:space="0" w:color="auto"/>
              <w:bottom w:val="single" w:sz="4" w:space="0" w:color="auto"/>
            </w:tcBorders>
            <w:noWrap/>
            <w:hideMark/>
          </w:tcPr>
          <w:p w14:paraId="2C67ABFF" w14:textId="77777777" w:rsidR="00014C27" w:rsidRPr="00DC6265" w:rsidRDefault="00014C27" w:rsidP="00CD3745">
            <w:pPr>
              <w:rPr>
                <w:rFonts w:cs="Arial"/>
                <w:color w:val="454545"/>
                <w:sz w:val="16"/>
                <w:szCs w:val="16"/>
              </w:rPr>
            </w:pPr>
            <w:r>
              <w:rPr>
                <w:rFonts w:ascii="Arial" w:hAnsi="Arial" w:cs="Arial"/>
                <w:color w:val="454545"/>
                <w:sz w:val="16"/>
                <w:szCs w:val="16"/>
              </w:rPr>
              <w:t>NORMANNA</w:t>
            </w:r>
          </w:p>
        </w:tc>
        <w:tc>
          <w:tcPr>
            <w:tcW w:w="1656" w:type="dxa"/>
            <w:tcBorders>
              <w:top w:val="single" w:sz="4" w:space="0" w:color="auto"/>
              <w:bottom w:val="single" w:sz="4" w:space="0" w:color="auto"/>
              <w:right w:val="single" w:sz="4" w:space="0" w:color="auto"/>
            </w:tcBorders>
            <w:noWrap/>
            <w:hideMark/>
          </w:tcPr>
          <w:p w14:paraId="203E254A"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165CDAE0"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4852A488" w14:textId="77777777" w:rsidR="00014C27" w:rsidRPr="00DC6265" w:rsidRDefault="00014C27" w:rsidP="00CD3745">
            <w:pPr>
              <w:rPr>
                <w:rFonts w:cs="Arial"/>
                <w:color w:val="454545"/>
                <w:sz w:val="16"/>
                <w:szCs w:val="16"/>
              </w:rPr>
            </w:pPr>
            <w:r>
              <w:rPr>
                <w:rFonts w:ascii="Arial" w:hAnsi="Arial" w:cs="Arial"/>
                <w:color w:val="454545"/>
                <w:sz w:val="16"/>
                <w:szCs w:val="16"/>
              </w:rPr>
              <w:t>DELMSAN5</w:t>
            </w:r>
          </w:p>
        </w:tc>
        <w:tc>
          <w:tcPr>
            <w:tcW w:w="2448" w:type="dxa"/>
            <w:tcBorders>
              <w:top w:val="single" w:sz="4" w:space="0" w:color="auto"/>
              <w:bottom w:val="single" w:sz="4" w:space="0" w:color="auto"/>
            </w:tcBorders>
            <w:noWrap/>
            <w:hideMark/>
          </w:tcPr>
          <w:p w14:paraId="257EDD69" w14:textId="77777777" w:rsidR="00014C27" w:rsidRPr="00DC6265" w:rsidRDefault="00014C27" w:rsidP="00CD3745">
            <w:pPr>
              <w:rPr>
                <w:rFonts w:cs="Arial"/>
                <w:color w:val="454545"/>
                <w:sz w:val="16"/>
                <w:szCs w:val="16"/>
              </w:rPr>
            </w:pPr>
            <w:r>
              <w:rPr>
                <w:rFonts w:ascii="Arial" w:hAnsi="Arial" w:cs="Arial"/>
                <w:color w:val="454545"/>
                <w:sz w:val="16"/>
                <w:szCs w:val="16"/>
              </w:rPr>
              <w:t>VND_PLCE_1</w:t>
            </w:r>
          </w:p>
        </w:tc>
        <w:tc>
          <w:tcPr>
            <w:tcW w:w="1584" w:type="dxa"/>
            <w:tcBorders>
              <w:top w:val="single" w:sz="4" w:space="0" w:color="auto"/>
              <w:bottom w:val="single" w:sz="4" w:space="0" w:color="auto"/>
            </w:tcBorders>
            <w:noWrap/>
            <w:hideMark/>
          </w:tcPr>
          <w:p w14:paraId="0F00BD1F" w14:textId="77777777" w:rsidR="00014C27" w:rsidRPr="00DC6265" w:rsidRDefault="00014C27" w:rsidP="00CD3745">
            <w:pPr>
              <w:rPr>
                <w:rFonts w:cs="Arial"/>
                <w:color w:val="454545"/>
                <w:sz w:val="16"/>
                <w:szCs w:val="16"/>
              </w:rPr>
            </w:pPr>
            <w:r>
              <w:rPr>
                <w:rFonts w:ascii="Arial" w:hAnsi="Arial" w:cs="Arial"/>
                <w:color w:val="454545"/>
                <w:sz w:val="16"/>
                <w:szCs w:val="16"/>
              </w:rPr>
              <w:t>VANBLT69</w:t>
            </w:r>
          </w:p>
        </w:tc>
        <w:tc>
          <w:tcPr>
            <w:tcW w:w="1354" w:type="dxa"/>
            <w:tcBorders>
              <w:top w:val="single" w:sz="4" w:space="0" w:color="auto"/>
              <w:bottom w:val="single" w:sz="4" w:space="0" w:color="auto"/>
            </w:tcBorders>
            <w:noWrap/>
            <w:hideMark/>
          </w:tcPr>
          <w:p w14:paraId="2A63F5AD" w14:textId="77777777" w:rsidR="00014C27" w:rsidRPr="00DC6265" w:rsidRDefault="00014C27" w:rsidP="00CD3745">
            <w:pPr>
              <w:rPr>
                <w:rFonts w:cs="Arial"/>
                <w:color w:val="454545"/>
                <w:sz w:val="16"/>
                <w:szCs w:val="16"/>
              </w:rPr>
            </w:pPr>
            <w:r>
              <w:rPr>
                <w:rFonts w:ascii="Arial" w:hAnsi="Arial" w:cs="Arial"/>
                <w:color w:val="454545"/>
                <w:sz w:val="16"/>
                <w:szCs w:val="16"/>
              </w:rPr>
              <w:t>PLCEDOS</w:t>
            </w:r>
          </w:p>
        </w:tc>
        <w:tc>
          <w:tcPr>
            <w:tcW w:w="1656" w:type="dxa"/>
            <w:tcBorders>
              <w:top w:val="single" w:sz="4" w:space="0" w:color="auto"/>
              <w:bottom w:val="single" w:sz="4" w:space="0" w:color="auto"/>
              <w:right w:val="single" w:sz="4" w:space="0" w:color="auto"/>
            </w:tcBorders>
            <w:noWrap/>
            <w:hideMark/>
          </w:tcPr>
          <w:p w14:paraId="57D4B627"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6220CB4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3457BA6" w14:textId="77777777" w:rsidR="00014C27" w:rsidRPr="00DC6265" w:rsidRDefault="00014C27" w:rsidP="00CD3745">
            <w:pPr>
              <w:rPr>
                <w:rFonts w:cs="Arial"/>
                <w:color w:val="454545"/>
                <w:sz w:val="16"/>
                <w:szCs w:val="16"/>
              </w:rPr>
            </w:pPr>
            <w:r>
              <w:rPr>
                <w:rFonts w:ascii="Arial" w:hAnsi="Arial" w:cs="Arial"/>
                <w:color w:val="454545"/>
                <w:sz w:val="16"/>
                <w:szCs w:val="16"/>
              </w:rPr>
              <w:t>SALAN_28</w:t>
            </w:r>
          </w:p>
        </w:tc>
        <w:tc>
          <w:tcPr>
            <w:tcW w:w="2448" w:type="dxa"/>
            <w:tcBorders>
              <w:top w:val="single" w:sz="4" w:space="0" w:color="auto"/>
              <w:bottom w:val="single" w:sz="4" w:space="0" w:color="auto"/>
            </w:tcBorders>
            <w:noWrap/>
            <w:hideMark/>
          </w:tcPr>
          <w:p w14:paraId="1BA55298" w14:textId="77777777" w:rsidR="00014C27" w:rsidRPr="00DC6265" w:rsidRDefault="00014C27" w:rsidP="00CD3745">
            <w:pPr>
              <w:rPr>
                <w:rFonts w:cs="Arial"/>
                <w:color w:val="454545"/>
                <w:sz w:val="16"/>
                <w:szCs w:val="16"/>
              </w:rPr>
            </w:pPr>
            <w:r>
              <w:rPr>
                <w:rFonts w:ascii="Arial" w:hAnsi="Arial" w:cs="Arial"/>
                <w:color w:val="454545"/>
                <w:sz w:val="16"/>
                <w:szCs w:val="16"/>
              </w:rPr>
              <w:t>B_DAVI_WOOLRI1_1</w:t>
            </w:r>
          </w:p>
        </w:tc>
        <w:tc>
          <w:tcPr>
            <w:tcW w:w="1584" w:type="dxa"/>
            <w:tcBorders>
              <w:top w:val="single" w:sz="4" w:space="0" w:color="auto"/>
              <w:bottom w:val="single" w:sz="4" w:space="0" w:color="auto"/>
            </w:tcBorders>
            <w:noWrap/>
            <w:hideMark/>
          </w:tcPr>
          <w:p w14:paraId="305E490B" w14:textId="77777777" w:rsidR="00014C27" w:rsidRPr="00DC6265" w:rsidRDefault="00014C27" w:rsidP="00CD3745">
            <w:pPr>
              <w:rPr>
                <w:rFonts w:cs="Arial"/>
                <w:color w:val="454545"/>
                <w:sz w:val="16"/>
                <w:szCs w:val="16"/>
              </w:rPr>
            </w:pPr>
            <w:r>
              <w:rPr>
                <w:rFonts w:ascii="Arial" w:hAnsi="Arial" w:cs="Arial"/>
                <w:color w:val="454545"/>
                <w:sz w:val="16"/>
                <w:szCs w:val="16"/>
              </w:rPr>
              <w:t>B_DAVIS</w:t>
            </w:r>
          </w:p>
        </w:tc>
        <w:tc>
          <w:tcPr>
            <w:tcW w:w="1354" w:type="dxa"/>
            <w:tcBorders>
              <w:top w:val="single" w:sz="4" w:space="0" w:color="auto"/>
              <w:bottom w:val="single" w:sz="4" w:space="0" w:color="auto"/>
            </w:tcBorders>
            <w:noWrap/>
            <w:hideMark/>
          </w:tcPr>
          <w:p w14:paraId="2C2501D7" w14:textId="77777777" w:rsidR="00014C27" w:rsidRPr="00DC6265" w:rsidRDefault="00014C27" w:rsidP="00CD3745">
            <w:pPr>
              <w:rPr>
                <w:rFonts w:cs="Arial"/>
                <w:color w:val="454545"/>
                <w:sz w:val="16"/>
                <w:szCs w:val="16"/>
              </w:rPr>
            </w:pPr>
            <w:r>
              <w:rPr>
                <w:rFonts w:ascii="Arial" w:hAnsi="Arial" w:cs="Arial"/>
                <w:color w:val="454545"/>
                <w:sz w:val="16"/>
                <w:szCs w:val="16"/>
              </w:rPr>
              <w:t>WOOLRIDG</w:t>
            </w:r>
          </w:p>
        </w:tc>
        <w:tc>
          <w:tcPr>
            <w:tcW w:w="1656" w:type="dxa"/>
            <w:tcBorders>
              <w:top w:val="single" w:sz="4" w:space="0" w:color="auto"/>
              <w:bottom w:val="single" w:sz="4" w:space="0" w:color="auto"/>
              <w:right w:val="single" w:sz="4" w:space="0" w:color="auto"/>
            </w:tcBorders>
            <w:noWrap/>
            <w:hideMark/>
          </w:tcPr>
          <w:p w14:paraId="22C45C97"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37497719"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F22FBAC" w14:textId="77777777" w:rsidR="00014C27" w:rsidRPr="00DC6265" w:rsidRDefault="00014C27" w:rsidP="00CD3745">
            <w:pPr>
              <w:rPr>
                <w:rFonts w:cs="Arial"/>
                <w:color w:val="454545"/>
                <w:sz w:val="16"/>
                <w:szCs w:val="16"/>
              </w:rPr>
            </w:pPr>
            <w:r>
              <w:rPr>
                <w:rFonts w:ascii="Arial" w:hAnsi="Arial" w:cs="Arial"/>
                <w:color w:val="454545"/>
                <w:sz w:val="16"/>
                <w:szCs w:val="16"/>
              </w:rPr>
              <w:t>SCOLPAW5</w:t>
            </w:r>
          </w:p>
        </w:tc>
        <w:tc>
          <w:tcPr>
            <w:tcW w:w="2448" w:type="dxa"/>
            <w:tcBorders>
              <w:top w:val="single" w:sz="4" w:space="0" w:color="auto"/>
              <w:bottom w:val="single" w:sz="4" w:space="0" w:color="auto"/>
            </w:tcBorders>
            <w:noWrap/>
            <w:hideMark/>
          </w:tcPr>
          <w:p w14:paraId="1C1DB4A7" w14:textId="77777777" w:rsidR="00014C27" w:rsidRPr="00DC6265" w:rsidRDefault="00014C27" w:rsidP="00CD3745">
            <w:pPr>
              <w:rPr>
                <w:rFonts w:cs="Arial"/>
                <w:color w:val="454545"/>
                <w:sz w:val="16"/>
                <w:szCs w:val="16"/>
              </w:rPr>
            </w:pPr>
            <w:r>
              <w:rPr>
                <w:rFonts w:ascii="Arial" w:hAnsi="Arial" w:cs="Arial"/>
                <w:color w:val="454545"/>
                <w:sz w:val="16"/>
                <w:szCs w:val="16"/>
              </w:rPr>
              <w:t>COLETO_VICTOR1_1</w:t>
            </w:r>
          </w:p>
        </w:tc>
        <w:tc>
          <w:tcPr>
            <w:tcW w:w="1584" w:type="dxa"/>
            <w:tcBorders>
              <w:top w:val="single" w:sz="4" w:space="0" w:color="auto"/>
              <w:bottom w:val="single" w:sz="4" w:space="0" w:color="auto"/>
            </w:tcBorders>
            <w:noWrap/>
            <w:hideMark/>
          </w:tcPr>
          <w:p w14:paraId="3AA822DD" w14:textId="77777777" w:rsidR="00014C27" w:rsidRPr="00DC6265" w:rsidRDefault="00014C27" w:rsidP="00CD3745">
            <w:pPr>
              <w:rPr>
                <w:rFonts w:cs="Arial"/>
                <w:color w:val="454545"/>
                <w:sz w:val="16"/>
                <w:szCs w:val="16"/>
              </w:rPr>
            </w:pPr>
            <w:r>
              <w:rPr>
                <w:rFonts w:ascii="Arial" w:hAnsi="Arial" w:cs="Arial"/>
                <w:color w:val="454545"/>
                <w:sz w:val="16"/>
                <w:szCs w:val="16"/>
              </w:rPr>
              <w:t>COLETO</w:t>
            </w:r>
          </w:p>
        </w:tc>
        <w:tc>
          <w:tcPr>
            <w:tcW w:w="1354" w:type="dxa"/>
            <w:tcBorders>
              <w:top w:val="single" w:sz="4" w:space="0" w:color="auto"/>
              <w:bottom w:val="single" w:sz="4" w:space="0" w:color="auto"/>
            </w:tcBorders>
            <w:noWrap/>
            <w:hideMark/>
          </w:tcPr>
          <w:p w14:paraId="5F4E5AF7" w14:textId="77777777" w:rsidR="00014C27" w:rsidRPr="00DC6265" w:rsidRDefault="00014C27" w:rsidP="00CD3745">
            <w:pPr>
              <w:rPr>
                <w:rFonts w:cs="Arial"/>
                <w:color w:val="454545"/>
                <w:sz w:val="16"/>
                <w:szCs w:val="16"/>
              </w:rPr>
            </w:pPr>
            <w:r>
              <w:rPr>
                <w:rFonts w:ascii="Arial" w:hAnsi="Arial" w:cs="Arial"/>
                <w:color w:val="454545"/>
                <w:sz w:val="16"/>
                <w:szCs w:val="16"/>
              </w:rPr>
              <w:t>VICTORIA</w:t>
            </w:r>
          </w:p>
        </w:tc>
        <w:tc>
          <w:tcPr>
            <w:tcW w:w="1656" w:type="dxa"/>
            <w:tcBorders>
              <w:top w:val="single" w:sz="4" w:space="0" w:color="auto"/>
              <w:bottom w:val="single" w:sz="4" w:space="0" w:color="auto"/>
              <w:right w:val="single" w:sz="4" w:space="0" w:color="auto"/>
            </w:tcBorders>
            <w:noWrap/>
            <w:hideMark/>
          </w:tcPr>
          <w:p w14:paraId="5C049809"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1B8C369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86ACE28" w14:textId="77777777" w:rsidR="00014C27" w:rsidRPr="00DC6265" w:rsidRDefault="00014C27" w:rsidP="00CD3745">
            <w:pPr>
              <w:rPr>
                <w:rFonts w:cs="Arial"/>
                <w:color w:val="454545"/>
                <w:sz w:val="16"/>
                <w:szCs w:val="16"/>
              </w:rPr>
            </w:pPr>
            <w:r>
              <w:rPr>
                <w:rFonts w:ascii="Arial" w:hAnsi="Arial" w:cs="Arial"/>
                <w:color w:val="454545"/>
                <w:sz w:val="16"/>
                <w:szCs w:val="16"/>
              </w:rPr>
              <w:t>DDPW_SC9</w:t>
            </w:r>
          </w:p>
        </w:tc>
        <w:tc>
          <w:tcPr>
            <w:tcW w:w="2448" w:type="dxa"/>
            <w:tcBorders>
              <w:top w:val="single" w:sz="4" w:space="0" w:color="auto"/>
              <w:bottom w:val="single" w:sz="4" w:space="0" w:color="auto"/>
            </w:tcBorders>
            <w:noWrap/>
            <w:hideMark/>
          </w:tcPr>
          <w:p w14:paraId="5473805D" w14:textId="77777777" w:rsidR="00014C27" w:rsidRPr="00DC6265" w:rsidRDefault="00014C27" w:rsidP="00CD3745">
            <w:pPr>
              <w:rPr>
                <w:rFonts w:cs="Arial"/>
                <w:color w:val="454545"/>
                <w:sz w:val="16"/>
                <w:szCs w:val="16"/>
              </w:rPr>
            </w:pPr>
            <w:r>
              <w:rPr>
                <w:rFonts w:ascii="Arial" w:hAnsi="Arial" w:cs="Arial"/>
                <w:color w:val="454545"/>
                <w:sz w:val="16"/>
                <w:szCs w:val="16"/>
              </w:rPr>
              <w:t>GF_UN_12_A</w:t>
            </w:r>
          </w:p>
        </w:tc>
        <w:tc>
          <w:tcPr>
            <w:tcW w:w="1584" w:type="dxa"/>
            <w:tcBorders>
              <w:top w:val="single" w:sz="4" w:space="0" w:color="auto"/>
              <w:bottom w:val="single" w:sz="4" w:space="0" w:color="auto"/>
            </w:tcBorders>
            <w:noWrap/>
            <w:hideMark/>
          </w:tcPr>
          <w:p w14:paraId="6E105396" w14:textId="77777777" w:rsidR="00014C27" w:rsidRPr="00DC6265" w:rsidRDefault="00014C27" w:rsidP="00CD3745">
            <w:pPr>
              <w:rPr>
                <w:rFonts w:cs="Arial"/>
                <w:color w:val="454545"/>
                <w:sz w:val="16"/>
                <w:szCs w:val="16"/>
              </w:rPr>
            </w:pPr>
            <w:r>
              <w:rPr>
                <w:rFonts w:ascii="Arial" w:hAnsi="Arial" w:cs="Arial"/>
                <w:color w:val="454545"/>
                <w:sz w:val="16"/>
                <w:szCs w:val="16"/>
              </w:rPr>
              <w:t>UN</w:t>
            </w:r>
          </w:p>
        </w:tc>
        <w:tc>
          <w:tcPr>
            <w:tcW w:w="1354" w:type="dxa"/>
            <w:tcBorders>
              <w:top w:val="single" w:sz="4" w:space="0" w:color="auto"/>
              <w:bottom w:val="single" w:sz="4" w:space="0" w:color="auto"/>
            </w:tcBorders>
            <w:noWrap/>
            <w:hideMark/>
          </w:tcPr>
          <w:p w14:paraId="03639F9A" w14:textId="77777777" w:rsidR="00014C27" w:rsidRPr="00DC6265" w:rsidRDefault="00014C27" w:rsidP="00CD3745">
            <w:pPr>
              <w:rPr>
                <w:rFonts w:cs="Arial"/>
                <w:color w:val="454545"/>
                <w:sz w:val="16"/>
                <w:szCs w:val="16"/>
              </w:rPr>
            </w:pPr>
            <w:r>
              <w:rPr>
                <w:rFonts w:ascii="Arial" w:hAnsi="Arial" w:cs="Arial"/>
                <w:color w:val="454545"/>
                <w:sz w:val="16"/>
                <w:szCs w:val="16"/>
              </w:rPr>
              <w:t>GF</w:t>
            </w:r>
          </w:p>
        </w:tc>
        <w:tc>
          <w:tcPr>
            <w:tcW w:w="1656" w:type="dxa"/>
            <w:tcBorders>
              <w:top w:val="single" w:sz="4" w:space="0" w:color="auto"/>
              <w:bottom w:val="single" w:sz="4" w:space="0" w:color="auto"/>
              <w:right w:val="single" w:sz="4" w:space="0" w:color="auto"/>
            </w:tcBorders>
            <w:noWrap/>
            <w:hideMark/>
          </w:tcPr>
          <w:p w14:paraId="1FEE7F09"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05EA2FF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D16184A" w14:textId="77777777" w:rsidR="00014C27" w:rsidRPr="00DC6265" w:rsidRDefault="00014C27" w:rsidP="00CD3745">
            <w:pPr>
              <w:rPr>
                <w:rFonts w:cs="Arial"/>
                <w:color w:val="454545"/>
                <w:sz w:val="16"/>
                <w:szCs w:val="16"/>
              </w:rPr>
            </w:pPr>
            <w:r>
              <w:rPr>
                <w:rFonts w:ascii="Arial" w:hAnsi="Arial" w:cs="Arial"/>
                <w:color w:val="454545"/>
                <w:sz w:val="16"/>
                <w:szCs w:val="16"/>
              </w:rPr>
              <w:t>DFPPFAY5</w:t>
            </w:r>
          </w:p>
        </w:tc>
        <w:tc>
          <w:tcPr>
            <w:tcW w:w="2448" w:type="dxa"/>
            <w:tcBorders>
              <w:top w:val="single" w:sz="4" w:space="0" w:color="auto"/>
              <w:bottom w:val="single" w:sz="4" w:space="0" w:color="auto"/>
            </w:tcBorders>
            <w:noWrap/>
            <w:hideMark/>
          </w:tcPr>
          <w:p w14:paraId="03AEB0E5" w14:textId="77777777" w:rsidR="00014C27" w:rsidRPr="00DC6265" w:rsidRDefault="00014C27" w:rsidP="00CD3745">
            <w:pPr>
              <w:rPr>
                <w:rFonts w:cs="Arial"/>
                <w:color w:val="454545"/>
                <w:sz w:val="16"/>
                <w:szCs w:val="16"/>
              </w:rPr>
            </w:pPr>
            <w:r>
              <w:rPr>
                <w:rFonts w:ascii="Arial" w:hAnsi="Arial" w:cs="Arial"/>
                <w:color w:val="454545"/>
                <w:sz w:val="16"/>
                <w:szCs w:val="16"/>
              </w:rPr>
              <w:t>192T175_1</w:t>
            </w:r>
          </w:p>
        </w:tc>
        <w:tc>
          <w:tcPr>
            <w:tcW w:w="1584" w:type="dxa"/>
            <w:tcBorders>
              <w:top w:val="single" w:sz="4" w:space="0" w:color="auto"/>
              <w:bottom w:val="single" w:sz="4" w:space="0" w:color="auto"/>
            </w:tcBorders>
            <w:noWrap/>
            <w:hideMark/>
          </w:tcPr>
          <w:p w14:paraId="5FC4E4C8" w14:textId="77777777" w:rsidR="00014C27" w:rsidRPr="00DC6265" w:rsidRDefault="00014C27" w:rsidP="00CD3745">
            <w:pPr>
              <w:rPr>
                <w:rFonts w:cs="Arial"/>
                <w:color w:val="454545"/>
                <w:sz w:val="16"/>
                <w:szCs w:val="16"/>
              </w:rPr>
            </w:pPr>
            <w:r>
              <w:rPr>
                <w:rFonts w:ascii="Arial" w:hAnsi="Arial" w:cs="Arial"/>
                <w:color w:val="454545"/>
                <w:sz w:val="16"/>
                <w:szCs w:val="16"/>
              </w:rPr>
              <w:t>SMITHV</w:t>
            </w:r>
          </w:p>
        </w:tc>
        <w:tc>
          <w:tcPr>
            <w:tcW w:w="1354" w:type="dxa"/>
            <w:tcBorders>
              <w:top w:val="single" w:sz="4" w:space="0" w:color="auto"/>
              <w:bottom w:val="single" w:sz="4" w:space="0" w:color="auto"/>
            </w:tcBorders>
            <w:noWrap/>
            <w:hideMark/>
          </w:tcPr>
          <w:p w14:paraId="1F89B136" w14:textId="77777777" w:rsidR="00014C27" w:rsidRPr="00DC6265" w:rsidRDefault="00014C27" w:rsidP="00CD3745">
            <w:pPr>
              <w:rPr>
                <w:rFonts w:cs="Arial"/>
                <w:color w:val="454545"/>
                <w:sz w:val="16"/>
                <w:szCs w:val="16"/>
              </w:rPr>
            </w:pPr>
            <w:r>
              <w:rPr>
                <w:rFonts w:ascii="Arial" w:hAnsi="Arial" w:cs="Arial"/>
                <w:color w:val="454545"/>
                <w:sz w:val="16"/>
                <w:szCs w:val="16"/>
              </w:rPr>
              <w:t>WINCHE</w:t>
            </w:r>
          </w:p>
        </w:tc>
        <w:tc>
          <w:tcPr>
            <w:tcW w:w="1656" w:type="dxa"/>
            <w:tcBorders>
              <w:top w:val="single" w:sz="4" w:space="0" w:color="auto"/>
              <w:bottom w:val="single" w:sz="4" w:space="0" w:color="auto"/>
              <w:right w:val="single" w:sz="4" w:space="0" w:color="auto"/>
            </w:tcBorders>
            <w:noWrap/>
            <w:hideMark/>
          </w:tcPr>
          <w:p w14:paraId="00603552"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7A56DDA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043E8115" w14:textId="77777777" w:rsidR="00014C27" w:rsidRPr="00DC6265" w:rsidRDefault="00014C27" w:rsidP="00CD3745">
            <w:pPr>
              <w:rPr>
                <w:rFonts w:cs="Arial"/>
                <w:color w:val="454545"/>
                <w:sz w:val="16"/>
                <w:szCs w:val="16"/>
              </w:rPr>
            </w:pPr>
            <w:r>
              <w:rPr>
                <w:rFonts w:ascii="Arial" w:hAnsi="Arial" w:cs="Arial"/>
                <w:color w:val="454545"/>
                <w:sz w:val="16"/>
                <w:szCs w:val="16"/>
              </w:rPr>
              <w:t>DHUTGEA8</w:t>
            </w:r>
          </w:p>
        </w:tc>
        <w:tc>
          <w:tcPr>
            <w:tcW w:w="2448" w:type="dxa"/>
            <w:tcBorders>
              <w:top w:val="single" w:sz="4" w:space="0" w:color="auto"/>
              <w:bottom w:val="single" w:sz="4" w:space="0" w:color="auto"/>
            </w:tcBorders>
            <w:noWrap/>
            <w:hideMark/>
          </w:tcPr>
          <w:p w14:paraId="6CEAB184" w14:textId="77777777" w:rsidR="00014C27" w:rsidRPr="00DC6265" w:rsidRDefault="00014C27" w:rsidP="00CD3745">
            <w:pPr>
              <w:rPr>
                <w:rFonts w:cs="Arial"/>
                <w:color w:val="454545"/>
                <w:sz w:val="16"/>
                <w:szCs w:val="16"/>
              </w:rPr>
            </w:pPr>
            <w:r>
              <w:rPr>
                <w:rFonts w:ascii="Arial" w:hAnsi="Arial" w:cs="Arial"/>
                <w:color w:val="454545"/>
                <w:sz w:val="16"/>
                <w:szCs w:val="16"/>
              </w:rPr>
              <w:t>211T147_1</w:t>
            </w:r>
          </w:p>
        </w:tc>
        <w:tc>
          <w:tcPr>
            <w:tcW w:w="1584" w:type="dxa"/>
            <w:tcBorders>
              <w:top w:val="single" w:sz="4" w:space="0" w:color="auto"/>
              <w:bottom w:val="single" w:sz="4" w:space="0" w:color="auto"/>
            </w:tcBorders>
            <w:noWrap/>
            <w:hideMark/>
          </w:tcPr>
          <w:p w14:paraId="02A91966" w14:textId="77777777" w:rsidR="00014C27" w:rsidRPr="00DC6265" w:rsidRDefault="00014C27" w:rsidP="00CD3745">
            <w:pPr>
              <w:rPr>
                <w:rFonts w:cs="Arial"/>
                <w:color w:val="454545"/>
                <w:sz w:val="16"/>
                <w:szCs w:val="16"/>
              </w:rPr>
            </w:pPr>
            <w:r>
              <w:rPr>
                <w:rFonts w:ascii="Arial" w:hAnsi="Arial" w:cs="Arial"/>
                <w:color w:val="454545"/>
                <w:sz w:val="16"/>
                <w:szCs w:val="16"/>
              </w:rPr>
              <w:t>GILLCR</w:t>
            </w:r>
          </w:p>
        </w:tc>
        <w:tc>
          <w:tcPr>
            <w:tcW w:w="1354" w:type="dxa"/>
            <w:tcBorders>
              <w:top w:val="single" w:sz="4" w:space="0" w:color="auto"/>
              <w:bottom w:val="single" w:sz="4" w:space="0" w:color="auto"/>
            </w:tcBorders>
            <w:noWrap/>
            <w:hideMark/>
          </w:tcPr>
          <w:p w14:paraId="2C4007F1" w14:textId="77777777" w:rsidR="00014C27" w:rsidRPr="00DC6265" w:rsidRDefault="00014C27" w:rsidP="00CD3745">
            <w:pPr>
              <w:rPr>
                <w:rFonts w:cs="Arial"/>
                <w:color w:val="454545"/>
                <w:sz w:val="16"/>
                <w:szCs w:val="16"/>
              </w:rPr>
            </w:pPr>
            <w:r>
              <w:rPr>
                <w:rFonts w:ascii="Arial" w:hAnsi="Arial" w:cs="Arial"/>
                <w:color w:val="454545"/>
                <w:sz w:val="16"/>
                <w:szCs w:val="16"/>
              </w:rPr>
              <w:t>MCNEIL_</w:t>
            </w:r>
          </w:p>
        </w:tc>
        <w:tc>
          <w:tcPr>
            <w:tcW w:w="1656" w:type="dxa"/>
            <w:tcBorders>
              <w:top w:val="single" w:sz="4" w:space="0" w:color="auto"/>
              <w:bottom w:val="single" w:sz="4" w:space="0" w:color="auto"/>
              <w:right w:val="single" w:sz="4" w:space="0" w:color="auto"/>
            </w:tcBorders>
            <w:noWrap/>
            <w:hideMark/>
          </w:tcPr>
          <w:p w14:paraId="2F7D70A3"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56C53BD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71823199" w14:textId="77777777" w:rsidR="00014C27" w:rsidRPr="00DC6265" w:rsidRDefault="00014C27" w:rsidP="00CD3745">
            <w:pPr>
              <w:rPr>
                <w:rFonts w:cs="Arial"/>
                <w:color w:val="454545"/>
                <w:sz w:val="16"/>
                <w:szCs w:val="16"/>
              </w:rPr>
            </w:pPr>
            <w:r>
              <w:rPr>
                <w:rFonts w:ascii="Arial" w:hAnsi="Arial" w:cs="Arial"/>
                <w:color w:val="454545"/>
                <w:sz w:val="16"/>
                <w:szCs w:val="16"/>
              </w:rPr>
              <w:t>DMCSCDH8</w:t>
            </w:r>
          </w:p>
        </w:tc>
        <w:tc>
          <w:tcPr>
            <w:tcW w:w="2448" w:type="dxa"/>
            <w:tcBorders>
              <w:top w:val="single" w:sz="4" w:space="0" w:color="auto"/>
              <w:bottom w:val="single" w:sz="4" w:space="0" w:color="auto"/>
            </w:tcBorders>
            <w:noWrap/>
            <w:hideMark/>
          </w:tcPr>
          <w:p w14:paraId="2AB5A402" w14:textId="77777777" w:rsidR="00014C27" w:rsidRPr="00DC6265" w:rsidRDefault="00014C27" w:rsidP="00CD3745">
            <w:pPr>
              <w:rPr>
                <w:rFonts w:cs="Arial"/>
                <w:color w:val="454545"/>
                <w:sz w:val="16"/>
                <w:szCs w:val="16"/>
              </w:rPr>
            </w:pPr>
            <w:r>
              <w:rPr>
                <w:rFonts w:ascii="Arial" w:hAnsi="Arial" w:cs="Arial"/>
                <w:color w:val="454545"/>
                <w:sz w:val="16"/>
                <w:szCs w:val="16"/>
              </w:rPr>
              <w:t>3160__A</w:t>
            </w:r>
          </w:p>
        </w:tc>
        <w:tc>
          <w:tcPr>
            <w:tcW w:w="1584" w:type="dxa"/>
            <w:tcBorders>
              <w:top w:val="single" w:sz="4" w:space="0" w:color="auto"/>
              <w:bottom w:val="single" w:sz="4" w:space="0" w:color="auto"/>
            </w:tcBorders>
            <w:noWrap/>
            <w:hideMark/>
          </w:tcPr>
          <w:p w14:paraId="1561AA16" w14:textId="77777777" w:rsidR="00014C27" w:rsidRPr="00DC6265" w:rsidRDefault="00014C27" w:rsidP="00CD3745">
            <w:pPr>
              <w:rPr>
                <w:rFonts w:cs="Arial"/>
                <w:color w:val="454545"/>
                <w:sz w:val="16"/>
                <w:szCs w:val="16"/>
              </w:rPr>
            </w:pPr>
            <w:r>
              <w:rPr>
                <w:rFonts w:ascii="Arial" w:hAnsi="Arial" w:cs="Arial"/>
                <w:color w:val="454545"/>
                <w:sz w:val="16"/>
                <w:szCs w:val="16"/>
              </w:rPr>
              <w:t>CDCSW</w:t>
            </w:r>
          </w:p>
        </w:tc>
        <w:tc>
          <w:tcPr>
            <w:tcW w:w="1354" w:type="dxa"/>
            <w:tcBorders>
              <w:top w:val="single" w:sz="4" w:space="0" w:color="auto"/>
              <w:bottom w:val="single" w:sz="4" w:space="0" w:color="auto"/>
            </w:tcBorders>
            <w:noWrap/>
            <w:hideMark/>
          </w:tcPr>
          <w:p w14:paraId="5EC6BACC" w14:textId="77777777" w:rsidR="00014C27" w:rsidRPr="00DC6265" w:rsidRDefault="00014C27" w:rsidP="00CD3745">
            <w:pPr>
              <w:rPr>
                <w:rFonts w:cs="Arial"/>
                <w:color w:val="454545"/>
                <w:sz w:val="16"/>
                <w:szCs w:val="16"/>
              </w:rPr>
            </w:pPr>
            <w:r>
              <w:rPr>
                <w:rFonts w:ascii="Arial" w:hAnsi="Arial" w:cs="Arial"/>
                <w:color w:val="454545"/>
                <w:sz w:val="16"/>
                <w:szCs w:val="16"/>
              </w:rPr>
              <w:t>OKCLS</w:t>
            </w:r>
          </w:p>
        </w:tc>
        <w:tc>
          <w:tcPr>
            <w:tcW w:w="1656" w:type="dxa"/>
            <w:tcBorders>
              <w:top w:val="single" w:sz="4" w:space="0" w:color="auto"/>
              <w:bottom w:val="single" w:sz="4" w:space="0" w:color="auto"/>
              <w:right w:val="single" w:sz="4" w:space="0" w:color="auto"/>
            </w:tcBorders>
            <w:noWrap/>
            <w:hideMark/>
          </w:tcPr>
          <w:p w14:paraId="08F915C7"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0EB3CCE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6794E0E5" w14:textId="77777777" w:rsidR="00014C27" w:rsidRPr="00DC6265" w:rsidRDefault="00014C27" w:rsidP="00CD3745">
            <w:pPr>
              <w:rPr>
                <w:rFonts w:cs="Arial"/>
                <w:color w:val="454545"/>
                <w:sz w:val="16"/>
                <w:szCs w:val="16"/>
              </w:rPr>
            </w:pPr>
            <w:r>
              <w:rPr>
                <w:rFonts w:ascii="Arial" w:hAnsi="Arial" w:cs="Arial"/>
                <w:color w:val="454545"/>
                <w:sz w:val="16"/>
                <w:szCs w:val="16"/>
              </w:rPr>
              <w:t>DFERCOR8</w:t>
            </w:r>
          </w:p>
        </w:tc>
        <w:tc>
          <w:tcPr>
            <w:tcW w:w="2448" w:type="dxa"/>
            <w:tcBorders>
              <w:top w:val="single" w:sz="4" w:space="0" w:color="auto"/>
              <w:bottom w:val="single" w:sz="4" w:space="0" w:color="auto"/>
            </w:tcBorders>
            <w:noWrap/>
            <w:hideMark/>
          </w:tcPr>
          <w:p w14:paraId="5584A9D3" w14:textId="77777777" w:rsidR="00014C27" w:rsidRPr="00DC6265" w:rsidRDefault="00014C27" w:rsidP="00CD3745">
            <w:pPr>
              <w:rPr>
                <w:rFonts w:cs="Arial"/>
                <w:color w:val="454545"/>
                <w:sz w:val="16"/>
                <w:szCs w:val="16"/>
              </w:rPr>
            </w:pPr>
            <w:r>
              <w:rPr>
                <w:rFonts w:ascii="Arial" w:hAnsi="Arial" w:cs="Arial"/>
                <w:color w:val="454545"/>
                <w:sz w:val="16"/>
                <w:szCs w:val="16"/>
              </w:rPr>
              <w:t>342T195_1</w:t>
            </w:r>
          </w:p>
        </w:tc>
        <w:tc>
          <w:tcPr>
            <w:tcW w:w="1584" w:type="dxa"/>
            <w:tcBorders>
              <w:top w:val="single" w:sz="4" w:space="0" w:color="auto"/>
              <w:bottom w:val="single" w:sz="4" w:space="0" w:color="auto"/>
            </w:tcBorders>
            <w:noWrap/>
            <w:hideMark/>
          </w:tcPr>
          <w:p w14:paraId="5D73EE6C" w14:textId="77777777" w:rsidR="00014C27" w:rsidRPr="00DC6265" w:rsidRDefault="00014C27" w:rsidP="00CD3745">
            <w:pPr>
              <w:rPr>
                <w:rFonts w:cs="Arial"/>
                <w:color w:val="454545"/>
                <w:sz w:val="16"/>
                <w:szCs w:val="16"/>
              </w:rPr>
            </w:pPr>
            <w:r>
              <w:rPr>
                <w:rFonts w:ascii="Arial" w:hAnsi="Arial" w:cs="Arial"/>
                <w:color w:val="454545"/>
                <w:sz w:val="16"/>
                <w:szCs w:val="16"/>
              </w:rPr>
              <w:t>GRANMO</w:t>
            </w:r>
          </w:p>
        </w:tc>
        <w:tc>
          <w:tcPr>
            <w:tcW w:w="1354" w:type="dxa"/>
            <w:tcBorders>
              <w:top w:val="single" w:sz="4" w:space="0" w:color="auto"/>
              <w:bottom w:val="single" w:sz="4" w:space="0" w:color="auto"/>
            </w:tcBorders>
            <w:noWrap/>
            <w:hideMark/>
          </w:tcPr>
          <w:p w14:paraId="438E9F38" w14:textId="77777777" w:rsidR="00014C27" w:rsidRPr="00DC6265" w:rsidRDefault="00014C27" w:rsidP="00CD3745">
            <w:pPr>
              <w:rPr>
                <w:rFonts w:cs="Arial"/>
                <w:color w:val="454545"/>
                <w:sz w:val="16"/>
                <w:szCs w:val="16"/>
              </w:rPr>
            </w:pPr>
            <w:r>
              <w:rPr>
                <w:rFonts w:ascii="Arial" w:hAnsi="Arial" w:cs="Arial"/>
                <w:color w:val="454545"/>
                <w:sz w:val="16"/>
                <w:szCs w:val="16"/>
              </w:rPr>
              <w:t>MARBFA</w:t>
            </w:r>
          </w:p>
        </w:tc>
        <w:tc>
          <w:tcPr>
            <w:tcW w:w="1656" w:type="dxa"/>
            <w:tcBorders>
              <w:top w:val="single" w:sz="4" w:space="0" w:color="auto"/>
              <w:bottom w:val="single" w:sz="4" w:space="0" w:color="auto"/>
              <w:right w:val="single" w:sz="4" w:space="0" w:color="auto"/>
            </w:tcBorders>
            <w:noWrap/>
            <w:hideMark/>
          </w:tcPr>
          <w:p w14:paraId="517EF618"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626F38A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22C7F5F6" w14:textId="77777777" w:rsidR="00014C27" w:rsidRPr="00DC6265" w:rsidRDefault="00014C27" w:rsidP="00CD3745">
            <w:pPr>
              <w:rPr>
                <w:rFonts w:cs="Arial"/>
                <w:color w:val="454545"/>
                <w:sz w:val="16"/>
                <w:szCs w:val="16"/>
              </w:rPr>
            </w:pPr>
            <w:r>
              <w:rPr>
                <w:rFonts w:ascii="Arial" w:hAnsi="Arial" w:cs="Arial"/>
                <w:color w:val="454545"/>
                <w:sz w:val="16"/>
                <w:szCs w:val="16"/>
              </w:rPr>
              <w:t>DWIRSTA8</w:t>
            </w:r>
          </w:p>
        </w:tc>
        <w:tc>
          <w:tcPr>
            <w:tcW w:w="2448" w:type="dxa"/>
            <w:tcBorders>
              <w:top w:val="single" w:sz="4" w:space="0" w:color="auto"/>
              <w:bottom w:val="single" w:sz="4" w:space="0" w:color="auto"/>
            </w:tcBorders>
            <w:noWrap/>
            <w:hideMark/>
          </w:tcPr>
          <w:p w14:paraId="6C339B82" w14:textId="77777777" w:rsidR="00014C27" w:rsidRPr="00DC6265" w:rsidRDefault="00014C27" w:rsidP="00CD3745">
            <w:pPr>
              <w:rPr>
                <w:rFonts w:cs="Arial"/>
                <w:color w:val="454545"/>
                <w:sz w:val="16"/>
                <w:szCs w:val="16"/>
              </w:rPr>
            </w:pPr>
            <w:r>
              <w:rPr>
                <w:rFonts w:ascii="Arial" w:hAnsi="Arial" w:cs="Arial"/>
                <w:color w:val="454545"/>
                <w:sz w:val="16"/>
                <w:szCs w:val="16"/>
              </w:rPr>
              <w:t>342T195_1</w:t>
            </w:r>
          </w:p>
        </w:tc>
        <w:tc>
          <w:tcPr>
            <w:tcW w:w="1584" w:type="dxa"/>
            <w:tcBorders>
              <w:top w:val="single" w:sz="4" w:space="0" w:color="auto"/>
              <w:bottom w:val="single" w:sz="4" w:space="0" w:color="auto"/>
            </w:tcBorders>
            <w:noWrap/>
            <w:hideMark/>
          </w:tcPr>
          <w:p w14:paraId="12E1AC76" w14:textId="77777777" w:rsidR="00014C27" w:rsidRPr="00DC6265" w:rsidRDefault="00014C27" w:rsidP="00CD3745">
            <w:pPr>
              <w:rPr>
                <w:rFonts w:cs="Arial"/>
                <w:color w:val="454545"/>
                <w:sz w:val="16"/>
                <w:szCs w:val="16"/>
              </w:rPr>
            </w:pPr>
            <w:r>
              <w:rPr>
                <w:rFonts w:ascii="Arial" w:hAnsi="Arial" w:cs="Arial"/>
                <w:color w:val="454545"/>
                <w:sz w:val="16"/>
                <w:szCs w:val="16"/>
              </w:rPr>
              <w:t>GRANMO</w:t>
            </w:r>
          </w:p>
        </w:tc>
        <w:tc>
          <w:tcPr>
            <w:tcW w:w="1354" w:type="dxa"/>
            <w:tcBorders>
              <w:top w:val="single" w:sz="4" w:space="0" w:color="auto"/>
              <w:bottom w:val="single" w:sz="4" w:space="0" w:color="auto"/>
            </w:tcBorders>
            <w:noWrap/>
            <w:hideMark/>
          </w:tcPr>
          <w:p w14:paraId="76A1E36F" w14:textId="77777777" w:rsidR="00014C27" w:rsidRPr="00DC6265" w:rsidRDefault="00014C27" w:rsidP="00CD3745">
            <w:pPr>
              <w:rPr>
                <w:rFonts w:cs="Arial"/>
                <w:color w:val="454545"/>
                <w:sz w:val="16"/>
                <w:szCs w:val="16"/>
              </w:rPr>
            </w:pPr>
            <w:r>
              <w:rPr>
                <w:rFonts w:ascii="Arial" w:hAnsi="Arial" w:cs="Arial"/>
                <w:color w:val="454545"/>
                <w:sz w:val="16"/>
                <w:szCs w:val="16"/>
              </w:rPr>
              <w:t>MARBFA</w:t>
            </w:r>
          </w:p>
        </w:tc>
        <w:tc>
          <w:tcPr>
            <w:tcW w:w="1656" w:type="dxa"/>
            <w:tcBorders>
              <w:top w:val="single" w:sz="4" w:space="0" w:color="auto"/>
              <w:bottom w:val="single" w:sz="4" w:space="0" w:color="auto"/>
              <w:right w:val="single" w:sz="4" w:space="0" w:color="auto"/>
            </w:tcBorders>
            <w:noWrap/>
            <w:hideMark/>
          </w:tcPr>
          <w:p w14:paraId="3B9F1ED9"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00E0645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5FDE60D9" w14:textId="77777777" w:rsidR="00014C27" w:rsidRPr="00DC6265" w:rsidRDefault="00014C27" w:rsidP="00CD3745">
            <w:pPr>
              <w:rPr>
                <w:rFonts w:cs="Arial"/>
                <w:color w:val="454545"/>
                <w:sz w:val="16"/>
                <w:szCs w:val="16"/>
              </w:rPr>
            </w:pPr>
            <w:r>
              <w:rPr>
                <w:rFonts w:ascii="Arial" w:hAnsi="Arial" w:cs="Arial"/>
                <w:color w:val="454545"/>
                <w:sz w:val="16"/>
                <w:szCs w:val="16"/>
              </w:rPr>
              <w:t>SSKYSB28</w:t>
            </w:r>
          </w:p>
        </w:tc>
        <w:tc>
          <w:tcPr>
            <w:tcW w:w="2448" w:type="dxa"/>
            <w:tcBorders>
              <w:top w:val="single" w:sz="4" w:space="0" w:color="auto"/>
              <w:bottom w:val="single" w:sz="4" w:space="0" w:color="auto"/>
            </w:tcBorders>
            <w:noWrap/>
            <w:hideMark/>
          </w:tcPr>
          <w:p w14:paraId="71364569" w14:textId="77777777" w:rsidR="00014C27" w:rsidRPr="00DC6265" w:rsidRDefault="00014C27" w:rsidP="00CD3745">
            <w:pPr>
              <w:rPr>
                <w:rFonts w:cs="Arial"/>
                <w:color w:val="454545"/>
                <w:sz w:val="16"/>
                <w:szCs w:val="16"/>
              </w:rPr>
            </w:pPr>
            <w:r>
              <w:rPr>
                <w:rFonts w:ascii="Arial" w:hAnsi="Arial" w:cs="Arial"/>
                <w:color w:val="454545"/>
                <w:sz w:val="16"/>
                <w:szCs w:val="16"/>
              </w:rPr>
              <w:t>6820__C</w:t>
            </w:r>
          </w:p>
        </w:tc>
        <w:tc>
          <w:tcPr>
            <w:tcW w:w="1584" w:type="dxa"/>
            <w:tcBorders>
              <w:top w:val="single" w:sz="4" w:space="0" w:color="auto"/>
              <w:bottom w:val="single" w:sz="4" w:space="0" w:color="auto"/>
            </w:tcBorders>
            <w:noWrap/>
            <w:hideMark/>
          </w:tcPr>
          <w:p w14:paraId="4A11D284" w14:textId="77777777" w:rsidR="00014C27" w:rsidRPr="00DC6265" w:rsidRDefault="00014C27" w:rsidP="00CD3745">
            <w:pPr>
              <w:rPr>
                <w:rFonts w:cs="Arial"/>
                <w:color w:val="454545"/>
                <w:sz w:val="16"/>
                <w:szCs w:val="16"/>
              </w:rPr>
            </w:pPr>
            <w:r>
              <w:rPr>
                <w:rFonts w:ascii="Arial" w:hAnsi="Arial" w:cs="Arial"/>
                <w:color w:val="454545"/>
                <w:sz w:val="16"/>
                <w:szCs w:val="16"/>
              </w:rPr>
              <w:t>SBYSW</w:t>
            </w:r>
          </w:p>
        </w:tc>
        <w:tc>
          <w:tcPr>
            <w:tcW w:w="1354" w:type="dxa"/>
            <w:tcBorders>
              <w:top w:val="single" w:sz="4" w:space="0" w:color="auto"/>
              <w:bottom w:val="single" w:sz="4" w:space="0" w:color="auto"/>
            </w:tcBorders>
            <w:noWrap/>
            <w:hideMark/>
          </w:tcPr>
          <w:p w14:paraId="28C5F815" w14:textId="77777777" w:rsidR="00014C27" w:rsidRPr="00DC6265" w:rsidRDefault="00014C27" w:rsidP="00CD3745">
            <w:pPr>
              <w:rPr>
                <w:rFonts w:cs="Arial"/>
                <w:color w:val="454545"/>
                <w:sz w:val="16"/>
                <w:szCs w:val="16"/>
              </w:rPr>
            </w:pPr>
            <w:r>
              <w:rPr>
                <w:rFonts w:ascii="Arial" w:hAnsi="Arial" w:cs="Arial"/>
                <w:color w:val="454545"/>
                <w:sz w:val="16"/>
                <w:szCs w:val="16"/>
              </w:rPr>
              <w:t>PCKTP</w:t>
            </w:r>
          </w:p>
        </w:tc>
        <w:tc>
          <w:tcPr>
            <w:tcW w:w="1656" w:type="dxa"/>
            <w:tcBorders>
              <w:top w:val="single" w:sz="4" w:space="0" w:color="auto"/>
              <w:bottom w:val="single" w:sz="4" w:space="0" w:color="auto"/>
              <w:right w:val="single" w:sz="4" w:space="0" w:color="auto"/>
            </w:tcBorders>
            <w:noWrap/>
            <w:hideMark/>
          </w:tcPr>
          <w:p w14:paraId="4DCB0735"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34297CF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B75CFD2" w14:textId="77777777" w:rsidR="00014C27" w:rsidRPr="00DC6265" w:rsidRDefault="00014C27" w:rsidP="00CD3745">
            <w:pPr>
              <w:rPr>
                <w:rFonts w:cs="Arial"/>
                <w:color w:val="454545"/>
                <w:sz w:val="16"/>
                <w:szCs w:val="16"/>
              </w:rPr>
            </w:pPr>
            <w:r>
              <w:rPr>
                <w:rFonts w:ascii="Arial" w:hAnsi="Arial" w:cs="Arial"/>
                <w:color w:val="454545"/>
                <w:sz w:val="16"/>
                <w:szCs w:val="16"/>
              </w:rPr>
              <w:t>DWH_STP5</w:t>
            </w:r>
          </w:p>
        </w:tc>
        <w:tc>
          <w:tcPr>
            <w:tcW w:w="2448" w:type="dxa"/>
            <w:tcBorders>
              <w:top w:val="single" w:sz="4" w:space="0" w:color="auto"/>
              <w:bottom w:val="single" w:sz="4" w:space="0" w:color="auto"/>
            </w:tcBorders>
            <w:noWrap/>
            <w:hideMark/>
          </w:tcPr>
          <w:p w14:paraId="31B274F2" w14:textId="77777777" w:rsidR="00014C27" w:rsidRPr="00DC6265" w:rsidRDefault="00014C27" w:rsidP="00CD3745">
            <w:pPr>
              <w:rPr>
                <w:rFonts w:cs="Arial"/>
                <w:color w:val="454545"/>
                <w:sz w:val="16"/>
                <w:szCs w:val="16"/>
              </w:rPr>
            </w:pPr>
            <w:r>
              <w:rPr>
                <w:rFonts w:ascii="Arial" w:hAnsi="Arial" w:cs="Arial"/>
                <w:color w:val="454545"/>
                <w:sz w:val="16"/>
                <w:szCs w:val="16"/>
              </w:rPr>
              <w:t>AIRCO4_RINCON1_1</w:t>
            </w:r>
          </w:p>
        </w:tc>
        <w:tc>
          <w:tcPr>
            <w:tcW w:w="1584" w:type="dxa"/>
            <w:tcBorders>
              <w:top w:val="single" w:sz="4" w:space="0" w:color="auto"/>
              <w:bottom w:val="single" w:sz="4" w:space="0" w:color="auto"/>
            </w:tcBorders>
            <w:noWrap/>
            <w:hideMark/>
          </w:tcPr>
          <w:p w14:paraId="263D3C0F" w14:textId="77777777" w:rsidR="00014C27" w:rsidRPr="00DC6265" w:rsidRDefault="00014C27" w:rsidP="00CD3745">
            <w:pPr>
              <w:rPr>
                <w:rFonts w:cs="Arial"/>
                <w:color w:val="454545"/>
                <w:sz w:val="16"/>
                <w:szCs w:val="16"/>
              </w:rPr>
            </w:pPr>
            <w:r>
              <w:rPr>
                <w:rFonts w:ascii="Arial" w:hAnsi="Arial" w:cs="Arial"/>
                <w:color w:val="454545"/>
                <w:sz w:val="16"/>
                <w:szCs w:val="16"/>
              </w:rPr>
              <w:t>AIRCO4</w:t>
            </w:r>
          </w:p>
        </w:tc>
        <w:tc>
          <w:tcPr>
            <w:tcW w:w="1354" w:type="dxa"/>
            <w:tcBorders>
              <w:top w:val="single" w:sz="4" w:space="0" w:color="auto"/>
              <w:bottom w:val="single" w:sz="4" w:space="0" w:color="auto"/>
            </w:tcBorders>
            <w:noWrap/>
            <w:hideMark/>
          </w:tcPr>
          <w:p w14:paraId="1635E49E" w14:textId="77777777" w:rsidR="00014C27" w:rsidRPr="00DC6265" w:rsidRDefault="00014C27" w:rsidP="00CD3745">
            <w:pPr>
              <w:rPr>
                <w:rFonts w:cs="Arial"/>
                <w:color w:val="454545"/>
                <w:sz w:val="16"/>
                <w:szCs w:val="16"/>
              </w:rPr>
            </w:pPr>
            <w:r>
              <w:rPr>
                <w:rFonts w:ascii="Arial" w:hAnsi="Arial" w:cs="Arial"/>
                <w:color w:val="454545"/>
                <w:sz w:val="16"/>
                <w:szCs w:val="16"/>
              </w:rPr>
              <w:t>RINCON</w:t>
            </w:r>
          </w:p>
        </w:tc>
        <w:tc>
          <w:tcPr>
            <w:tcW w:w="1656" w:type="dxa"/>
            <w:tcBorders>
              <w:top w:val="single" w:sz="4" w:space="0" w:color="auto"/>
              <w:bottom w:val="single" w:sz="4" w:space="0" w:color="auto"/>
              <w:right w:val="single" w:sz="4" w:space="0" w:color="auto"/>
            </w:tcBorders>
            <w:noWrap/>
            <w:hideMark/>
          </w:tcPr>
          <w:p w14:paraId="2C903AB8"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1F22BDA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6ABB439" w14:textId="77777777" w:rsidR="00014C27" w:rsidRPr="00DC6265" w:rsidRDefault="00014C27" w:rsidP="00CD3745">
            <w:pPr>
              <w:rPr>
                <w:rFonts w:cs="Arial"/>
                <w:color w:val="454545"/>
                <w:sz w:val="16"/>
                <w:szCs w:val="16"/>
              </w:rPr>
            </w:pPr>
            <w:r>
              <w:rPr>
                <w:rFonts w:ascii="Arial" w:hAnsi="Arial" w:cs="Arial"/>
                <w:color w:val="454545"/>
                <w:sz w:val="16"/>
                <w:szCs w:val="16"/>
              </w:rPr>
              <w:t>SADKTHW5</w:t>
            </w:r>
          </w:p>
        </w:tc>
        <w:tc>
          <w:tcPr>
            <w:tcW w:w="2448" w:type="dxa"/>
            <w:tcBorders>
              <w:top w:val="single" w:sz="4" w:space="0" w:color="auto"/>
              <w:bottom w:val="single" w:sz="4" w:space="0" w:color="auto"/>
            </w:tcBorders>
            <w:noWrap/>
            <w:hideMark/>
          </w:tcPr>
          <w:p w14:paraId="742DB3CA" w14:textId="77777777" w:rsidR="00014C27" w:rsidRPr="00DC6265" w:rsidRDefault="00014C27" w:rsidP="00CD3745">
            <w:pPr>
              <w:rPr>
                <w:rFonts w:cs="Arial"/>
                <w:color w:val="454545"/>
                <w:sz w:val="16"/>
                <w:szCs w:val="16"/>
              </w:rPr>
            </w:pPr>
            <w:r>
              <w:rPr>
                <w:rFonts w:ascii="Arial" w:hAnsi="Arial" w:cs="Arial"/>
                <w:color w:val="454545"/>
                <w:sz w:val="16"/>
                <w:szCs w:val="16"/>
              </w:rPr>
              <w:t>LA_NB_95_A</w:t>
            </w:r>
          </w:p>
        </w:tc>
        <w:tc>
          <w:tcPr>
            <w:tcW w:w="1584" w:type="dxa"/>
            <w:tcBorders>
              <w:top w:val="single" w:sz="4" w:space="0" w:color="auto"/>
              <w:bottom w:val="single" w:sz="4" w:space="0" w:color="auto"/>
            </w:tcBorders>
            <w:noWrap/>
            <w:hideMark/>
          </w:tcPr>
          <w:p w14:paraId="1857385B" w14:textId="77777777" w:rsidR="00014C27" w:rsidRPr="00DC6265" w:rsidRDefault="00014C27" w:rsidP="00CD3745">
            <w:pPr>
              <w:rPr>
                <w:rFonts w:cs="Arial"/>
                <w:color w:val="454545"/>
                <w:sz w:val="16"/>
                <w:szCs w:val="16"/>
              </w:rPr>
            </w:pPr>
            <w:r>
              <w:rPr>
                <w:rFonts w:ascii="Arial" w:hAnsi="Arial" w:cs="Arial"/>
                <w:color w:val="454545"/>
                <w:sz w:val="16"/>
                <w:szCs w:val="16"/>
              </w:rPr>
              <w:t>NB</w:t>
            </w:r>
          </w:p>
        </w:tc>
        <w:tc>
          <w:tcPr>
            <w:tcW w:w="1354" w:type="dxa"/>
            <w:tcBorders>
              <w:top w:val="single" w:sz="4" w:space="0" w:color="auto"/>
              <w:bottom w:val="single" w:sz="4" w:space="0" w:color="auto"/>
            </w:tcBorders>
            <w:noWrap/>
            <w:hideMark/>
          </w:tcPr>
          <w:p w14:paraId="6519CB28" w14:textId="77777777" w:rsidR="00014C27" w:rsidRPr="00DC6265" w:rsidRDefault="00014C27" w:rsidP="00CD3745">
            <w:pPr>
              <w:rPr>
                <w:rFonts w:cs="Arial"/>
                <w:color w:val="454545"/>
                <w:sz w:val="16"/>
                <w:szCs w:val="16"/>
              </w:rPr>
            </w:pPr>
            <w:r>
              <w:rPr>
                <w:rFonts w:ascii="Arial" w:hAnsi="Arial" w:cs="Arial"/>
                <w:color w:val="454545"/>
                <w:sz w:val="16"/>
                <w:szCs w:val="16"/>
              </w:rPr>
              <w:t>LA</w:t>
            </w:r>
          </w:p>
        </w:tc>
        <w:tc>
          <w:tcPr>
            <w:tcW w:w="1656" w:type="dxa"/>
            <w:tcBorders>
              <w:top w:val="single" w:sz="4" w:space="0" w:color="auto"/>
              <w:bottom w:val="single" w:sz="4" w:space="0" w:color="auto"/>
              <w:right w:val="single" w:sz="4" w:space="0" w:color="auto"/>
            </w:tcBorders>
            <w:noWrap/>
            <w:hideMark/>
          </w:tcPr>
          <w:p w14:paraId="29939E0A"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4DB5078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12D359BC" w14:textId="77777777" w:rsidR="00014C27" w:rsidRPr="00DC6265" w:rsidRDefault="00014C27" w:rsidP="00CD3745">
            <w:pPr>
              <w:rPr>
                <w:rFonts w:cs="Arial"/>
                <w:color w:val="454545"/>
                <w:sz w:val="16"/>
                <w:szCs w:val="16"/>
              </w:rPr>
            </w:pPr>
            <w:r>
              <w:rPr>
                <w:rFonts w:ascii="Arial" w:hAnsi="Arial" w:cs="Arial"/>
                <w:color w:val="454545"/>
                <w:sz w:val="16"/>
                <w:szCs w:val="16"/>
              </w:rPr>
              <w:t>DELMSAN5</w:t>
            </w:r>
          </w:p>
        </w:tc>
        <w:tc>
          <w:tcPr>
            <w:tcW w:w="2448" w:type="dxa"/>
            <w:tcBorders>
              <w:top w:val="single" w:sz="4" w:space="0" w:color="auto"/>
              <w:bottom w:val="single" w:sz="4" w:space="0" w:color="auto"/>
            </w:tcBorders>
            <w:noWrap/>
            <w:hideMark/>
          </w:tcPr>
          <w:p w14:paraId="51264A80" w14:textId="77777777" w:rsidR="00014C27" w:rsidRPr="00DC6265" w:rsidRDefault="00014C27" w:rsidP="00CD3745">
            <w:pPr>
              <w:rPr>
                <w:rFonts w:cs="Arial"/>
                <w:color w:val="454545"/>
                <w:sz w:val="16"/>
                <w:szCs w:val="16"/>
              </w:rPr>
            </w:pPr>
            <w:r>
              <w:rPr>
                <w:rFonts w:ascii="Arial" w:hAnsi="Arial" w:cs="Arial"/>
                <w:color w:val="454545"/>
                <w:sz w:val="16"/>
                <w:szCs w:val="16"/>
              </w:rPr>
              <w:t>SANMIGL_ATAH</w:t>
            </w:r>
          </w:p>
        </w:tc>
        <w:tc>
          <w:tcPr>
            <w:tcW w:w="1584" w:type="dxa"/>
            <w:tcBorders>
              <w:top w:val="single" w:sz="4" w:space="0" w:color="auto"/>
              <w:bottom w:val="single" w:sz="4" w:space="0" w:color="auto"/>
            </w:tcBorders>
            <w:noWrap/>
            <w:hideMark/>
          </w:tcPr>
          <w:p w14:paraId="4504FC19" w14:textId="77777777" w:rsidR="00014C27" w:rsidRPr="00DC6265" w:rsidRDefault="00014C27" w:rsidP="00CD3745">
            <w:pPr>
              <w:rPr>
                <w:rFonts w:cs="Arial"/>
                <w:color w:val="454545"/>
                <w:sz w:val="16"/>
                <w:szCs w:val="16"/>
              </w:rPr>
            </w:pPr>
            <w:r>
              <w:rPr>
                <w:rFonts w:ascii="Arial" w:hAnsi="Arial" w:cs="Arial"/>
                <w:color w:val="454545"/>
                <w:sz w:val="16"/>
                <w:szCs w:val="16"/>
              </w:rPr>
              <w:t>SANMIGL</w:t>
            </w:r>
          </w:p>
        </w:tc>
        <w:tc>
          <w:tcPr>
            <w:tcW w:w="1354" w:type="dxa"/>
            <w:tcBorders>
              <w:top w:val="single" w:sz="4" w:space="0" w:color="auto"/>
              <w:bottom w:val="single" w:sz="4" w:space="0" w:color="auto"/>
            </w:tcBorders>
            <w:noWrap/>
            <w:hideMark/>
          </w:tcPr>
          <w:p w14:paraId="6B481EA0" w14:textId="77777777" w:rsidR="00014C27" w:rsidRPr="00DC6265" w:rsidRDefault="00014C27" w:rsidP="00CD3745">
            <w:pPr>
              <w:rPr>
                <w:rFonts w:cs="Arial"/>
                <w:color w:val="454545"/>
                <w:sz w:val="16"/>
                <w:szCs w:val="16"/>
              </w:rPr>
            </w:pPr>
            <w:r>
              <w:rPr>
                <w:rFonts w:ascii="Arial" w:hAnsi="Arial" w:cs="Arial"/>
                <w:color w:val="454545"/>
                <w:sz w:val="16"/>
                <w:szCs w:val="16"/>
              </w:rPr>
              <w:t>SANMIGL</w:t>
            </w:r>
          </w:p>
        </w:tc>
        <w:tc>
          <w:tcPr>
            <w:tcW w:w="1656" w:type="dxa"/>
            <w:tcBorders>
              <w:top w:val="single" w:sz="4" w:space="0" w:color="auto"/>
              <w:bottom w:val="single" w:sz="4" w:space="0" w:color="auto"/>
              <w:right w:val="single" w:sz="4" w:space="0" w:color="auto"/>
            </w:tcBorders>
            <w:noWrap/>
            <w:hideMark/>
          </w:tcPr>
          <w:p w14:paraId="48CBCE45"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274E160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hideMark/>
          </w:tcPr>
          <w:p w14:paraId="34EDC2EB" w14:textId="77777777" w:rsidR="00014C27" w:rsidRPr="00DC6265" w:rsidRDefault="00014C27" w:rsidP="00CD3745">
            <w:pPr>
              <w:rPr>
                <w:rFonts w:cs="Arial"/>
                <w:color w:val="454545"/>
                <w:sz w:val="16"/>
                <w:szCs w:val="16"/>
              </w:rPr>
            </w:pPr>
            <w:r>
              <w:rPr>
                <w:rFonts w:ascii="Arial" w:hAnsi="Arial" w:cs="Arial"/>
                <w:color w:val="454545"/>
                <w:sz w:val="16"/>
                <w:szCs w:val="16"/>
              </w:rPr>
              <w:t>DFERHOR8</w:t>
            </w:r>
          </w:p>
        </w:tc>
        <w:tc>
          <w:tcPr>
            <w:tcW w:w="2448" w:type="dxa"/>
            <w:tcBorders>
              <w:top w:val="single" w:sz="4" w:space="0" w:color="auto"/>
              <w:bottom w:val="single" w:sz="4" w:space="0" w:color="auto"/>
            </w:tcBorders>
            <w:noWrap/>
            <w:hideMark/>
          </w:tcPr>
          <w:p w14:paraId="205B9028" w14:textId="77777777" w:rsidR="00014C27" w:rsidRPr="00DC6265" w:rsidRDefault="00014C27" w:rsidP="00CD3745">
            <w:pPr>
              <w:rPr>
                <w:rFonts w:cs="Arial"/>
                <w:color w:val="454545"/>
                <w:sz w:val="16"/>
                <w:szCs w:val="16"/>
              </w:rPr>
            </w:pPr>
            <w:r>
              <w:rPr>
                <w:rFonts w:ascii="Arial" w:hAnsi="Arial" w:cs="Arial"/>
                <w:color w:val="454545"/>
                <w:sz w:val="16"/>
                <w:szCs w:val="16"/>
              </w:rPr>
              <w:t>342T195_1</w:t>
            </w:r>
          </w:p>
        </w:tc>
        <w:tc>
          <w:tcPr>
            <w:tcW w:w="1584" w:type="dxa"/>
            <w:tcBorders>
              <w:top w:val="single" w:sz="4" w:space="0" w:color="auto"/>
              <w:bottom w:val="single" w:sz="4" w:space="0" w:color="auto"/>
            </w:tcBorders>
            <w:noWrap/>
            <w:hideMark/>
          </w:tcPr>
          <w:p w14:paraId="73B61FC0" w14:textId="77777777" w:rsidR="00014C27" w:rsidRPr="00DC6265" w:rsidRDefault="00014C27" w:rsidP="00CD3745">
            <w:pPr>
              <w:rPr>
                <w:rFonts w:cs="Arial"/>
                <w:color w:val="454545"/>
                <w:sz w:val="16"/>
                <w:szCs w:val="16"/>
              </w:rPr>
            </w:pPr>
            <w:r>
              <w:rPr>
                <w:rFonts w:ascii="Arial" w:hAnsi="Arial" w:cs="Arial"/>
                <w:color w:val="454545"/>
                <w:sz w:val="16"/>
                <w:szCs w:val="16"/>
              </w:rPr>
              <w:t>GRANMO</w:t>
            </w:r>
          </w:p>
        </w:tc>
        <w:tc>
          <w:tcPr>
            <w:tcW w:w="1354" w:type="dxa"/>
            <w:tcBorders>
              <w:top w:val="single" w:sz="4" w:space="0" w:color="auto"/>
              <w:bottom w:val="single" w:sz="4" w:space="0" w:color="auto"/>
            </w:tcBorders>
            <w:noWrap/>
            <w:hideMark/>
          </w:tcPr>
          <w:p w14:paraId="2CED050F" w14:textId="77777777" w:rsidR="00014C27" w:rsidRPr="00DC6265" w:rsidRDefault="00014C27" w:rsidP="00CD3745">
            <w:pPr>
              <w:rPr>
                <w:rFonts w:cs="Arial"/>
                <w:color w:val="454545"/>
                <w:sz w:val="16"/>
                <w:szCs w:val="16"/>
              </w:rPr>
            </w:pPr>
            <w:r>
              <w:rPr>
                <w:rFonts w:ascii="Arial" w:hAnsi="Arial" w:cs="Arial"/>
                <w:color w:val="454545"/>
                <w:sz w:val="16"/>
                <w:szCs w:val="16"/>
              </w:rPr>
              <w:t>MARBFA</w:t>
            </w:r>
          </w:p>
        </w:tc>
        <w:tc>
          <w:tcPr>
            <w:tcW w:w="1656" w:type="dxa"/>
            <w:tcBorders>
              <w:top w:val="single" w:sz="4" w:space="0" w:color="auto"/>
              <w:bottom w:val="single" w:sz="4" w:space="0" w:color="auto"/>
              <w:right w:val="single" w:sz="4" w:space="0" w:color="auto"/>
            </w:tcBorders>
            <w:noWrap/>
            <w:hideMark/>
          </w:tcPr>
          <w:p w14:paraId="1BE7D11D" w14:textId="77777777" w:rsidR="00014C27" w:rsidRPr="00DC6265"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2FB0455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79AF27B6" w14:textId="77777777" w:rsidR="00014C27" w:rsidRDefault="00014C27" w:rsidP="00CD3745">
            <w:pPr>
              <w:rPr>
                <w:rFonts w:cs="Arial"/>
                <w:color w:val="454545"/>
                <w:sz w:val="16"/>
                <w:szCs w:val="16"/>
              </w:rPr>
            </w:pPr>
            <w:r>
              <w:rPr>
                <w:rFonts w:ascii="Arial" w:hAnsi="Arial" w:cs="Arial"/>
                <w:color w:val="454545"/>
                <w:sz w:val="16"/>
                <w:szCs w:val="16"/>
              </w:rPr>
              <w:t>SENSENW8</w:t>
            </w:r>
          </w:p>
        </w:tc>
        <w:tc>
          <w:tcPr>
            <w:tcW w:w="2448" w:type="dxa"/>
            <w:tcBorders>
              <w:top w:val="single" w:sz="4" w:space="0" w:color="auto"/>
              <w:bottom w:val="single" w:sz="4" w:space="0" w:color="auto"/>
            </w:tcBorders>
            <w:noWrap/>
          </w:tcPr>
          <w:p w14:paraId="4F935AEA" w14:textId="77777777" w:rsidR="00014C27" w:rsidRDefault="00014C27" w:rsidP="00CD3745">
            <w:pPr>
              <w:rPr>
                <w:rFonts w:cs="Arial"/>
                <w:color w:val="454545"/>
                <w:sz w:val="16"/>
                <w:szCs w:val="16"/>
              </w:rPr>
            </w:pPr>
            <w:r>
              <w:rPr>
                <w:rFonts w:ascii="Arial" w:hAnsi="Arial" w:cs="Arial"/>
                <w:color w:val="454545"/>
                <w:sz w:val="16"/>
                <w:szCs w:val="16"/>
              </w:rPr>
              <w:t>943__A</w:t>
            </w:r>
          </w:p>
        </w:tc>
        <w:tc>
          <w:tcPr>
            <w:tcW w:w="1584" w:type="dxa"/>
            <w:tcBorders>
              <w:top w:val="single" w:sz="4" w:space="0" w:color="auto"/>
              <w:bottom w:val="single" w:sz="4" w:space="0" w:color="auto"/>
            </w:tcBorders>
            <w:noWrap/>
          </w:tcPr>
          <w:p w14:paraId="6313AF21" w14:textId="77777777" w:rsidR="00014C27" w:rsidRDefault="00014C27" w:rsidP="00CD3745">
            <w:pPr>
              <w:rPr>
                <w:rFonts w:cs="Arial"/>
                <w:color w:val="454545"/>
                <w:sz w:val="16"/>
                <w:szCs w:val="16"/>
              </w:rPr>
            </w:pPr>
            <w:r>
              <w:rPr>
                <w:rFonts w:ascii="Arial" w:hAnsi="Arial" w:cs="Arial"/>
                <w:color w:val="454545"/>
                <w:sz w:val="16"/>
                <w:szCs w:val="16"/>
              </w:rPr>
              <w:t>ENWSW</w:t>
            </w:r>
          </w:p>
        </w:tc>
        <w:tc>
          <w:tcPr>
            <w:tcW w:w="1354" w:type="dxa"/>
            <w:tcBorders>
              <w:top w:val="single" w:sz="4" w:space="0" w:color="auto"/>
              <w:bottom w:val="single" w:sz="4" w:space="0" w:color="auto"/>
            </w:tcBorders>
            <w:noWrap/>
          </w:tcPr>
          <w:p w14:paraId="053262F4" w14:textId="77777777" w:rsidR="00014C27" w:rsidRDefault="00014C27" w:rsidP="00CD3745">
            <w:pPr>
              <w:rPr>
                <w:rFonts w:cs="Arial"/>
                <w:color w:val="454545"/>
                <w:sz w:val="16"/>
                <w:szCs w:val="16"/>
              </w:rPr>
            </w:pPr>
            <w:r>
              <w:rPr>
                <w:rFonts w:ascii="Arial" w:hAnsi="Arial" w:cs="Arial"/>
                <w:color w:val="454545"/>
                <w:sz w:val="16"/>
                <w:szCs w:val="16"/>
              </w:rPr>
              <w:t>ENSSW</w:t>
            </w:r>
          </w:p>
        </w:tc>
        <w:tc>
          <w:tcPr>
            <w:tcW w:w="1656" w:type="dxa"/>
            <w:tcBorders>
              <w:top w:val="single" w:sz="4" w:space="0" w:color="auto"/>
              <w:bottom w:val="single" w:sz="4" w:space="0" w:color="auto"/>
              <w:right w:val="single" w:sz="4" w:space="0" w:color="auto"/>
            </w:tcBorders>
            <w:noWrap/>
          </w:tcPr>
          <w:p w14:paraId="790AD592"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1264B21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85FF0E5" w14:textId="77777777" w:rsidR="00014C27" w:rsidRDefault="00014C27" w:rsidP="00CD3745">
            <w:pPr>
              <w:rPr>
                <w:rFonts w:cs="Arial"/>
                <w:color w:val="454545"/>
                <w:sz w:val="16"/>
                <w:szCs w:val="16"/>
              </w:rPr>
            </w:pPr>
            <w:r>
              <w:rPr>
                <w:rFonts w:ascii="Arial" w:hAnsi="Arial" w:cs="Arial"/>
                <w:color w:val="454545"/>
                <w:sz w:val="16"/>
                <w:szCs w:val="16"/>
              </w:rPr>
              <w:t>SADEDU38</w:t>
            </w:r>
          </w:p>
        </w:tc>
        <w:tc>
          <w:tcPr>
            <w:tcW w:w="2448" w:type="dxa"/>
            <w:tcBorders>
              <w:top w:val="single" w:sz="4" w:space="0" w:color="auto"/>
              <w:bottom w:val="single" w:sz="4" w:space="0" w:color="auto"/>
            </w:tcBorders>
            <w:noWrap/>
          </w:tcPr>
          <w:p w14:paraId="33A94B12" w14:textId="77777777" w:rsidR="00014C27" w:rsidRDefault="00014C27" w:rsidP="00CD3745">
            <w:pPr>
              <w:rPr>
                <w:rFonts w:cs="Arial"/>
                <w:color w:val="454545"/>
                <w:sz w:val="16"/>
                <w:szCs w:val="16"/>
              </w:rPr>
            </w:pPr>
            <w:r>
              <w:rPr>
                <w:rFonts w:ascii="Arial" w:hAnsi="Arial" w:cs="Arial"/>
                <w:color w:val="454545"/>
                <w:sz w:val="16"/>
                <w:szCs w:val="16"/>
              </w:rPr>
              <w:t>AZTECA_HEC1_1</w:t>
            </w:r>
          </w:p>
        </w:tc>
        <w:tc>
          <w:tcPr>
            <w:tcW w:w="1584" w:type="dxa"/>
            <w:tcBorders>
              <w:top w:val="single" w:sz="4" w:space="0" w:color="auto"/>
              <w:bottom w:val="single" w:sz="4" w:space="0" w:color="auto"/>
            </w:tcBorders>
            <w:noWrap/>
          </w:tcPr>
          <w:p w14:paraId="00B1CF21" w14:textId="77777777" w:rsidR="00014C27" w:rsidRDefault="00014C27" w:rsidP="00CD3745">
            <w:pPr>
              <w:rPr>
                <w:rFonts w:cs="Arial"/>
                <w:color w:val="454545"/>
                <w:sz w:val="16"/>
                <w:szCs w:val="16"/>
              </w:rPr>
            </w:pPr>
            <w:r>
              <w:rPr>
                <w:rFonts w:ascii="Arial" w:hAnsi="Arial" w:cs="Arial"/>
                <w:color w:val="454545"/>
                <w:sz w:val="16"/>
                <w:szCs w:val="16"/>
              </w:rPr>
              <w:t>HEC</w:t>
            </w:r>
          </w:p>
        </w:tc>
        <w:tc>
          <w:tcPr>
            <w:tcW w:w="1354" w:type="dxa"/>
            <w:tcBorders>
              <w:top w:val="single" w:sz="4" w:space="0" w:color="auto"/>
              <w:bottom w:val="single" w:sz="4" w:space="0" w:color="auto"/>
            </w:tcBorders>
            <w:noWrap/>
          </w:tcPr>
          <w:p w14:paraId="4063D372" w14:textId="77777777" w:rsidR="00014C27" w:rsidRDefault="00014C27" w:rsidP="00CD3745">
            <w:pPr>
              <w:rPr>
                <w:rFonts w:cs="Arial"/>
                <w:color w:val="454545"/>
                <w:sz w:val="16"/>
                <w:szCs w:val="16"/>
              </w:rPr>
            </w:pPr>
            <w:r>
              <w:rPr>
                <w:rFonts w:ascii="Arial" w:hAnsi="Arial" w:cs="Arial"/>
                <w:color w:val="454545"/>
                <w:sz w:val="16"/>
                <w:szCs w:val="16"/>
              </w:rPr>
              <w:t>AZTECA</w:t>
            </w:r>
          </w:p>
        </w:tc>
        <w:tc>
          <w:tcPr>
            <w:tcW w:w="1656" w:type="dxa"/>
            <w:tcBorders>
              <w:top w:val="single" w:sz="4" w:space="0" w:color="auto"/>
              <w:bottom w:val="single" w:sz="4" w:space="0" w:color="auto"/>
              <w:right w:val="single" w:sz="4" w:space="0" w:color="auto"/>
            </w:tcBorders>
            <w:noWrap/>
          </w:tcPr>
          <w:p w14:paraId="50B38791"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04F0027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C113C8D" w14:textId="77777777" w:rsidR="00014C27" w:rsidRDefault="00014C27" w:rsidP="00CD3745">
            <w:pPr>
              <w:rPr>
                <w:rFonts w:cs="Arial"/>
                <w:color w:val="454545"/>
                <w:sz w:val="16"/>
                <w:szCs w:val="16"/>
              </w:rPr>
            </w:pPr>
            <w:r>
              <w:rPr>
                <w:rFonts w:ascii="Arial" w:hAnsi="Arial" w:cs="Arial"/>
                <w:color w:val="454545"/>
                <w:sz w:val="16"/>
                <w:szCs w:val="16"/>
              </w:rPr>
              <w:t>DB_DPHA8</w:t>
            </w:r>
          </w:p>
        </w:tc>
        <w:tc>
          <w:tcPr>
            <w:tcW w:w="2448" w:type="dxa"/>
            <w:tcBorders>
              <w:top w:val="single" w:sz="4" w:space="0" w:color="auto"/>
              <w:bottom w:val="single" w:sz="4" w:space="0" w:color="auto"/>
            </w:tcBorders>
            <w:noWrap/>
          </w:tcPr>
          <w:p w14:paraId="7C4CD465" w14:textId="77777777" w:rsidR="00014C27" w:rsidRDefault="00014C27" w:rsidP="00CD3745">
            <w:pPr>
              <w:rPr>
                <w:rFonts w:cs="Arial"/>
                <w:color w:val="454545"/>
                <w:sz w:val="16"/>
                <w:szCs w:val="16"/>
              </w:rPr>
            </w:pPr>
            <w:r>
              <w:rPr>
                <w:rFonts w:ascii="Arial" w:hAnsi="Arial" w:cs="Arial"/>
                <w:color w:val="454545"/>
                <w:sz w:val="16"/>
                <w:szCs w:val="16"/>
              </w:rPr>
              <w:t>HOLLY4_RODD_F1_1</w:t>
            </w:r>
          </w:p>
        </w:tc>
        <w:tc>
          <w:tcPr>
            <w:tcW w:w="1584" w:type="dxa"/>
            <w:tcBorders>
              <w:top w:val="single" w:sz="4" w:space="0" w:color="auto"/>
              <w:bottom w:val="single" w:sz="4" w:space="0" w:color="auto"/>
            </w:tcBorders>
            <w:noWrap/>
          </w:tcPr>
          <w:p w14:paraId="2A7D2B77" w14:textId="77777777" w:rsidR="00014C27" w:rsidRDefault="00014C27" w:rsidP="00CD3745">
            <w:pPr>
              <w:rPr>
                <w:rFonts w:cs="Arial"/>
                <w:color w:val="454545"/>
                <w:sz w:val="16"/>
                <w:szCs w:val="16"/>
              </w:rPr>
            </w:pPr>
            <w:r>
              <w:rPr>
                <w:rFonts w:ascii="Arial" w:hAnsi="Arial" w:cs="Arial"/>
                <w:color w:val="454545"/>
                <w:sz w:val="16"/>
                <w:szCs w:val="16"/>
              </w:rPr>
              <w:t>RODD_FLD</w:t>
            </w:r>
          </w:p>
        </w:tc>
        <w:tc>
          <w:tcPr>
            <w:tcW w:w="1354" w:type="dxa"/>
            <w:tcBorders>
              <w:top w:val="single" w:sz="4" w:space="0" w:color="auto"/>
              <w:bottom w:val="single" w:sz="4" w:space="0" w:color="auto"/>
            </w:tcBorders>
            <w:noWrap/>
          </w:tcPr>
          <w:p w14:paraId="1EF948FA" w14:textId="77777777" w:rsidR="00014C27" w:rsidRDefault="00014C27" w:rsidP="00CD3745">
            <w:pPr>
              <w:rPr>
                <w:rFonts w:cs="Arial"/>
                <w:color w:val="454545"/>
                <w:sz w:val="16"/>
                <w:szCs w:val="16"/>
              </w:rPr>
            </w:pPr>
            <w:r>
              <w:rPr>
                <w:rFonts w:ascii="Arial" w:hAnsi="Arial" w:cs="Arial"/>
                <w:color w:val="454545"/>
                <w:sz w:val="16"/>
                <w:szCs w:val="16"/>
              </w:rPr>
              <w:t>HOLLY4</w:t>
            </w:r>
          </w:p>
        </w:tc>
        <w:tc>
          <w:tcPr>
            <w:tcW w:w="1656" w:type="dxa"/>
            <w:tcBorders>
              <w:top w:val="single" w:sz="4" w:space="0" w:color="auto"/>
              <w:bottom w:val="single" w:sz="4" w:space="0" w:color="auto"/>
              <w:right w:val="single" w:sz="4" w:space="0" w:color="auto"/>
            </w:tcBorders>
            <w:noWrap/>
          </w:tcPr>
          <w:p w14:paraId="5C716301"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78D5D76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69A842B" w14:textId="77777777" w:rsidR="00014C27" w:rsidRDefault="00014C27" w:rsidP="00CD3745">
            <w:pPr>
              <w:rPr>
                <w:rFonts w:cs="Arial"/>
                <w:color w:val="454545"/>
                <w:sz w:val="16"/>
                <w:szCs w:val="16"/>
              </w:rPr>
            </w:pPr>
            <w:r>
              <w:rPr>
                <w:rFonts w:ascii="Arial" w:hAnsi="Arial" w:cs="Arial"/>
                <w:color w:val="454545"/>
                <w:sz w:val="16"/>
                <w:szCs w:val="16"/>
              </w:rPr>
              <w:t>SI_DI_48</w:t>
            </w:r>
          </w:p>
        </w:tc>
        <w:tc>
          <w:tcPr>
            <w:tcW w:w="2448" w:type="dxa"/>
            <w:tcBorders>
              <w:top w:val="single" w:sz="4" w:space="0" w:color="auto"/>
              <w:bottom w:val="single" w:sz="4" w:space="0" w:color="auto"/>
            </w:tcBorders>
            <w:noWrap/>
          </w:tcPr>
          <w:p w14:paraId="70CD144C" w14:textId="77777777" w:rsidR="00014C27" w:rsidRDefault="00014C27" w:rsidP="00CD3745">
            <w:pPr>
              <w:rPr>
                <w:rFonts w:cs="Arial"/>
                <w:color w:val="454545"/>
                <w:sz w:val="16"/>
                <w:szCs w:val="16"/>
              </w:rPr>
            </w:pPr>
            <w:r>
              <w:rPr>
                <w:rFonts w:ascii="Arial" w:hAnsi="Arial" w:cs="Arial"/>
                <w:color w:val="454545"/>
                <w:sz w:val="16"/>
                <w:szCs w:val="16"/>
              </w:rPr>
              <w:t>I_DUPP_I_DUPS2_1</w:t>
            </w:r>
          </w:p>
        </w:tc>
        <w:tc>
          <w:tcPr>
            <w:tcW w:w="1584" w:type="dxa"/>
            <w:tcBorders>
              <w:top w:val="single" w:sz="4" w:space="0" w:color="auto"/>
              <w:bottom w:val="single" w:sz="4" w:space="0" w:color="auto"/>
            </w:tcBorders>
            <w:noWrap/>
          </w:tcPr>
          <w:p w14:paraId="0690AE09" w14:textId="77777777" w:rsidR="00014C27" w:rsidRDefault="00014C27" w:rsidP="00CD3745">
            <w:pPr>
              <w:rPr>
                <w:rFonts w:cs="Arial"/>
                <w:color w:val="454545"/>
                <w:sz w:val="16"/>
                <w:szCs w:val="16"/>
              </w:rPr>
            </w:pPr>
            <w:r>
              <w:rPr>
                <w:rFonts w:ascii="Arial" w:hAnsi="Arial" w:cs="Arial"/>
                <w:color w:val="454545"/>
                <w:sz w:val="16"/>
                <w:szCs w:val="16"/>
              </w:rPr>
              <w:t>I_DUPP1</w:t>
            </w:r>
          </w:p>
        </w:tc>
        <w:tc>
          <w:tcPr>
            <w:tcW w:w="1354" w:type="dxa"/>
            <w:tcBorders>
              <w:top w:val="single" w:sz="4" w:space="0" w:color="auto"/>
              <w:bottom w:val="single" w:sz="4" w:space="0" w:color="auto"/>
            </w:tcBorders>
            <w:noWrap/>
          </w:tcPr>
          <w:p w14:paraId="77713DA6" w14:textId="77777777" w:rsidR="00014C27" w:rsidRDefault="00014C27" w:rsidP="00CD3745">
            <w:pPr>
              <w:rPr>
                <w:rFonts w:cs="Arial"/>
                <w:color w:val="454545"/>
                <w:sz w:val="16"/>
                <w:szCs w:val="16"/>
              </w:rPr>
            </w:pPr>
            <w:r>
              <w:rPr>
                <w:rFonts w:ascii="Arial" w:hAnsi="Arial" w:cs="Arial"/>
                <w:color w:val="454545"/>
                <w:sz w:val="16"/>
                <w:szCs w:val="16"/>
              </w:rPr>
              <w:t>I_DUPSW</w:t>
            </w:r>
          </w:p>
        </w:tc>
        <w:tc>
          <w:tcPr>
            <w:tcW w:w="1656" w:type="dxa"/>
            <w:tcBorders>
              <w:top w:val="single" w:sz="4" w:space="0" w:color="auto"/>
              <w:bottom w:val="single" w:sz="4" w:space="0" w:color="auto"/>
              <w:right w:val="single" w:sz="4" w:space="0" w:color="auto"/>
            </w:tcBorders>
            <w:noWrap/>
          </w:tcPr>
          <w:p w14:paraId="4E56F3DA"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5948DF4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EB63349" w14:textId="77777777" w:rsidR="00014C27" w:rsidRDefault="00014C27" w:rsidP="00CD3745">
            <w:pPr>
              <w:rPr>
                <w:rFonts w:cs="Arial"/>
                <w:color w:val="454545"/>
                <w:sz w:val="16"/>
                <w:szCs w:val="16"/>
              </w:rPr>
            </w:pPr>
            <w:r>
              <w:rPr>
                <w:rFonts w:ascii="Arial" w:hAnsi="Arial" w:cs="Arial"/>
                <w:color w:val="454545"/>
                <w:sz w:val="16"/>
                <w:szCs w:val="16"/>
              </w:rPr>
              <w:t>DLONWAR5</w:t>
            </w:r>
          </w:p>
        </w:tc>
        <w:tc>
          <w:tcPr>
            <w:tcW w:w="2448" w:type="dxa"/>
            <w:tcBorders>
              <w:top w:val="single" w:sz="4" w:space="0" w:color="auto"/>
              <w:bottom w:val="single" w:sz="4" w:space="0" w:color="auto"/>
            </w:tcBorders>
            <w:noWrap/>
          </w:tcPr>
          <w:p w14:paraId="6EDA4478" w14:textId="77777777" w:rsidR="00014C27" w:rsidRDefault="00014C27" w:rsidP="00CD3745">
            <w:pPr>
              <w:rPr>
                <w:rFonts w:cs="Arial"/>
                <w:color w:val="454545"/>
                <w:sz w:val="16"/>
                <w:szCs w:val="16"/>
              </w:rPr>
            </w:pPr>
            <w:r>
              <w:rPr>
                <w:rFonts w:ascii="Arial" w:hAnsi="Arial" w:cs="Arial"/>
                <w:color w:val="454545"/>
                <w:sz w:val="16"/>
                <w:szCs w:val="16"/>
              </w:rPr>
              <w:t>LONHILL_PAWNEE_1</w:t>
            </w:r>
          </w:p>
        </w:tc>
        <w:tc>
          <w:tcPr>
            <w:tcW w:w="1584" w:type="dxa"/>
            <w:tcBorders>
              <w:top w:val="single" w:sz="4" w:space="0" w:color="auto"/>
              <w:bottom w:val="single" w:sz="4" w:space="0" w:color="auto"/>
            </w:tcBorders>
            <w:noWrap/>
          </w:tcPr>
          <w:p w14:paraId="46819E56" w14:textId="77777777" w:rsidR="00014C27" w:rsidRDefault="00014C27" w:rsidP="00CD3745">
            <w:pPr>
              <w:rPr>
                <w:rFonts w:cs="Arial"/>
                <w:color w:val="454545"/>
                <w:sz w:val="16"/>
                <w:szCs w:val="16"/>
              </w:rPr>
            </w:pPr>
            <w:r>
              <w:rPr>
                <w:rFonts w:ascii="Arial" w:hAnsi="Arial" w:cs="Arial"/>
                <w:color w:val="454545"/>
                <w:sz w:val="16"/>
                <w:szCs w:val="16"/>
              </w:rPr>
              <w:t>PAWNEE</w:t>
            </w:r>
          </w:p>
        </w:tc>
        <w:tc>
          <w:tcPr>
            <w:tcW w:w="1354" w:type="dxa"/>
            <w:tcBorders>
              <w:top w:val="single" w:sz="4" w:space="0" w:color="auto"/>
              <w:bottom w:val="single" w:sz="4" w:space="0" w:color="auto"/>
            </w:tcBorders>
            <w:noWrap/>
          </w:tcPr>
          <w:p w14:paraId="75A43510" w14:textId="77777777" w:rsidR="00014C27" w:rsidRDefault="00014C27" w:rsidP="00CD3745">
            <w:pPr>
              <w:rPr>
                <w:rFonts w:cs="Arial"/>
                <w:color w:val="454545"/>
                <w:sz w:val="16"/>
                <w:szCs w:val="16"/>
              </w:rPr>
            </w:pPr>
            <w:r>
              <w:rPr>
                <w:rFonts w:ascii="Arial" w:hAnsi="Arial" w:cs="Arial"/>
                <w:color w:val="454545"/>
                <w:sz w:val="16"/>
                <w:szCs w:val="16"/>
              </w:rPr>
              <w:t>LON_HILL</w:t>
            </w:r>
          </w:p>
        </w:tc>
        <w:tc>
          <w:tcPr>
            <w:tcW w:w="1656" w:type="dxa"/>
            <w:tcBorders>
              <w:top w:val="single" w:sz="4" w:space="0" w:color="auto"/>
              <w:bottom w:val="single" w:sz="4" w:space="0" w:color="auto"/>
              <w:right w:val="single" w:sz="4" w:space="0" w:color="auto"/>
            </w:tcBorders>
            <w:noWrap/>
          </w:tcPr>
          <w:p w14:paraId="37948F43"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726C7C9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BAA436A" w14:textId="77777777" w:rsidR="00014C27" w:rsidRDefault="00014C27" w:rsidP="00CD3745">
            <w:pPr>
              <w:rPr>
                <w:rFonts w:cs="Arial"/>
                <w:color w:val="454545"/>
                <w:sz w:val="16"/>
                <w:szCs w:val="16"/>
              </w:rPr>
            </w:pPr>
            <w:r>
              <w:rPr>
                <w:rFonts w:ascii="Arial" w:hAnsi="Arial" w:cs="Arial"/>
                <w:color w:val="454545"/>
                <w:sz w:val="16"/>
                <w:szCs w:val="16"/>
              </w:rPr>
              <w:t>DSKYCAL5</w:t>
            </w:r>
          </w:p>
        </w:tc>
        <w:tc>
          <w:tcPr>
            <w:tcW w:w="2448" w:type="dxa"/>
            <w:tcBorders>
              <w:top w:val="single" w:sz="4" w:space="0" w:color="auto"/>
              <w:bottom w:val="single" w:sz="4" w:space="0" w:color="auto"/>
            </w:tcBorders>
            <w:noWrap/>
          </w:tcPr>
          <w:p w14:paraId="2DE9222F" w14:textId="77777777" w:rsidR="00014C27" w:rsidRDefault="00014C27" w:rsidP="00CD3745">
            <w:pPr>
              <w:rPr>
                <w:rFonts w:cs="Arial"/>
                <w:color w:val="454545"/>
                <w:sz w:val="16"/>
                <w:szCs w:val="16"/>
              </w:rPr>
            </w:pPr>
            <w:r>
              <w:rPr>
                <w:rFonts w:ascii="Arial" w:hAnsi="Arial" w:cs="Arial"/>
                <w:color w:val="454545"/>
                <w:sz w:val="16"/>
                <w:szCs w:val="16"/>
              </w:rPr>
              <w:t>R5_U3_1</w:t>
            </w:r>
          </w:p>
        </w:tc>
        <w:tc>
          <w:tcPr>
            <w:tcW w:w="1584" w:type="dxa"/>
            <w:tcBorders>
              <w:top w:val="single" w:sz="4" w:space="0" w:color="auto"/>
              <w:bottom w:val="single" w:sz="4" w:space="0" w:color="auto"/>
            </w:tcBorders>
            <w:noWrap/>
          </w:tcPr>
          <w:p w14:paraId="63D13565" w14:textId="77777777" w:rsidR="00014C27" w:rsidRDefault="00014C27" w:rsidP="00CD3745">
            <w:pPr>
              <w:rPr>
                <w:rFonts w:cs="Arial"/>
                <w:color w:val="454545"/>
                <w:sz w:val="16"/>
                <w:szCs w:val="16"/>
              </w:rPr>
            </w:pPr>
            <w:r>
              <w:rPr>
                <w:rFonts w:ascii="Arial" w:hAnsi="Arial" w:cs="Arial"/>
                <w:color w:val="454545"/>
                <w:sz w:val="16"/>
                <w:szCs w:val="16"/>
              </w:rPr>
              <w:t>BRAUNIG</w:t>
            </w:r>
          </w:p>
        </w:tc>
        <w:tc>
          <w:tcPr>
            <w:tcW w:w="1354" w:type="dxa"/>
            <w:tcBorders>
              <w:top w:val="single" w:sz="4" w:space="0" w:color="auto"/>
              <w:bottom w:val="single" w:sz="4" w:space="0" w:color="auto"/>
            </w:tcBorders>
            <w:noWrap/>
          </w:tcPr>
          <w:p w14:paraId="6BFA591A" w14:textId="77777777" w:rsidR="00014C27" w:rsidRDefault="00014C27" w:rsidP="00CD3745">
            <w:pPr>
              <w:rPr>
                <w:rFonts w:cs="Arial"/>
                <w:color w:val="454545"/>
                <w:sz w:val="16"/>
                <w:szCs w:val="16"/>
              </w:rPr>
            </w:pPr>
            <w:r>
              <w:rPr>
                <w:rFonts w:ascii="Arial" w:hAnsi="Arial" w:cs="Arial"/>
                <w:color w:val="454545"/>
                <w:sz w:val="16"/>
                <w:szCs w:val="16"/>
              </w:rPr>
              <w:t>CAGNON</w:t>
            </w:r>
          </w:p>
        </w:tc>
        <w:tc>
          <w:tcPr>
            <w:tcW w:w="1656" w:type="dxa"/>
            <w:tcBorders>
              <w:top w:val="single" w:sz="4" w:space="0" w:color="auto"/>
              <w:bottom w:val="single" w:sz="4" w:space="0" w:color="auto"/>
              <w:right w:val="single" w:sz="4" w:space="0" w:color="auto"/>
            </w:tcBorders>
            <w:noWrap/>
          </w:tcPr>
          <w:p w14:paraId="7E392C7C"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215C070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6F3B9B1" w14:textId="77777777" w:rsidR="00014C27" w:rsidRDefault="00014C27" w:rsidP="00CD3745">
            <w:pPr>
              <w:rPr>
                <w:rFonts w:cs="Arial"/>
                <w:color w:val="454545"/>
                <w:sz w:val="16"/>
                <w:szCs w:val="16"/>
              </w:rPr>
            </w:pPr>
            <w:r>
              <w:rPr>
                <w:rFonts w:ascii="Arial" w:hAnsi="Arial" w:cs="Arial"/>
                <w:color w:val="454545"/>
                <w:sz w:val="16"/>
                <w:szCs w:val="16"/>
              </w:rPr>
              <w:t>BASE CASE</w:t>
            </w:r>
          </w:p>
        </w:tc>
        <w:tc>
          <w:tcPr>
            <w:tcW w:w="2448" w:type="dxa"/>
            <w:tcBorders>
              <w:top w:val="single" w:sz="4" w:space="0" w:color="auto"/>
              <w:bottom w:val="single" w:sz="4" w:space="0" w:color="auto"/>
            </w:tcBorders>
            <w:noWrap/>
          </w:tcPr>
          <w:p w14:paraId="0F278E40" w14:textId="77777777" w:rsidR="00014C27" w:rsidRDefault="00014C27" w:rsidP="00CD3745">
            <w:pPr>
              <w:rPr>
                <w:rFonts w:cs="Arial"/>
                <w:color w:val="454545"/>
                <w:sz w:val="16"/>
                <w:szCs w:val="16"/>
              </w:rPr>
            </w:pPr>
            <w:r>
              <w:rPr>
                <w:rFonts w:ascii="Arial" w:hAnsi="Arial" w:cs="Arial"/>
                <w:color w:val="454545"/>
                <w:sz w:val="16"/>
                <w:szCs w:val="16"/>
              </w:rPr>
              <w:t>REROCK_TLINE_1</w:t>
            </w:r>
          </w:p>
        </w:tc>
        <w:tc>
          <w:tcPr>
            <w:tcW w:w="1584" w:type="dxa"/>
            <w:tcBorders>
              <w:top w:val="single" w:sz="4" w:space="0" w:color="auto"/>
              <w:bottom w:val="single" w:sz="4" w:space="0" w:color="auto"/>
            </w:tcBorders>
            <w:noWrap/>
          </w:tcPr>
          <w:p w14:paraId="7B88E3A5" w14:textId="77777777" w:rsidR="00014C27" w:rsidRDefault="00014C27" w:rsidP="00CD3745">
            <w:pPr>
              <w:rPr>
                <w:rFonts w:cs="Arial"/>
                <w:color w:val="454545"/>
                <w:sz w:val="16"/>
                <w:szCs w:val="16"/>
              </w:rPr>
            </w:pPr>
            <w:r>
              <w:rPr>
                <w:rFonts w:ascii="Arial" w:hAnsi="Arial" w:cs="Arial"/>
                <w:color w:val="454545"/>
                <w:sz w:val="16"/>
                <w:szCs w:val="16"/>
              </w:rPr>
              <w:t>REROCK</w:t>
            </w:r>
          </w:p>
        </w:tc>
        <w:tc>
          <w:tcPr>
            <w:tcW w:w="1354" w:type="dxa"/>
            <w:tcBorders>
              <w:top w:val="single" w:sz="4" w:space="0" w:color="auto"/>
              <w:bottom w:val="single" w:sz="4" w:space="0" w:color="auto"/>
            </w:tcBorders>
            <w:noWrap/>
          </w:tcPr>
          <w:p w14:paraId="4D922C33" w14:textId="77777777" w:rsidR="00014C27" w:rsidRDefault="00014C27" w:rsidP="00CD3745">
            <w:pPr>
              <w:rPr>
                <w:rFonts w:cs="Arial"/>
                <w:color w:val="454545"/>
                <w:sz w:val="16"/>
                <w:szCs w:val="16"/>
              </w:rPr>
            </w:pPr>
            <w:r>
              <w:rPr>
                <w:rFonts w:ascii="Arial" w:hAnsi="Arial" w:cs="Arial"/>
                <w:color w:val="454545"/>
                <w:sz w:val="16"/>
                <w:szCs w:val="16"/>
              </w:rPr>
              <w:t>LINTERNA</w:t>
            </w:r>
          </w:p>
        </w:tc>
        <w:tc>
          <w:tcPr>
            <w:tcW w:w="1656" w:type="dxa"/>
            <w:tcBorders>
              <w:top w:val="single" w:sz="4" w:space="0" w:color="auto"/>
              <w:bottom w:val="single" w:sz="4" w:space="0" w:color="auto"/>
              <w:right w:val="single" w:sz="4" w:space="0" w:color="auto"/>
            </w:tcBorders>
            <w:noWrap/>
          </w:tcPr>
          <w:p w14:paraId="7BB672B8"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246C52F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285D5D4" w14:textId="77777777" w:rsidR="00014C27" w:rsidRDefault="00014C27" w:rsidP="00CD3745">
            <w:pPr>
              <w:rPr>
                <w:rFonts w:cs="Arial"/>
                <w:color w:val="454545"/>
                <w:sz w:val="16"/>
                <w:szCs w:val="16"/>
              </w:rPr>
            </w:pPr>
            <w:r>
              <w:rPr>
                <w:rFonts w:ascii="Arial" w:hAnsi="Arial" w:cs="Arial"/>
                <w:color w:val="454545"/>
                <w:sz w:val="16"/>
                <w:szCs w:val="16"/>
              </w:rPr>
              <w:t>XSA2N58</w:t>
            </w:r>
          </w:p>
        </w:tc>
        <w:tc>
          <w:tcPr>
            <w:tcW w:w="2448" w:type="dxa"/>
            <w:tcBorders>
              <w:top w:val="single" w:sz="4" w:space="0" w:color="auto"/>
              <w:bottom w:val="single" w:sz="4" w:space="0" w:color="auto"/>
            </w:tcBorders>
            <w:noWrap/>
          </w:tcPr>
          <w:p w14:paraId="43691AC1" w14:textId="77777777" w:rsidR="00014C27" w:rsidRDefault="00014C27" w:rsidP="00CD3745">
            <w:pPr>
              <w:rPr>
                <w:rFonts w:cs="Arial"/>
                <w:color w:val="454545"/>
                <w:sz w:val="16"/>
                <w:szCs w:val="16"/>
              </w:rPr>
            </w:pPr>
            <w:r>
              <w:rPr>
                <w:rFonts w:ascii="Arial" w:hAnsi="Arial" w:cs="Arial"/>
                <w:color w:val="454545"/>
                <w:sz w:val="16"/>
                <w:szCs w:val="16"/>
              </w:rPr>
              <w:t>SANMIGL_ATAL</w:t>
            </w:r>
          </w:p>
        </w:tc>
        <w:tc>
          <w:tcPr>
            <w:tcW w:w="1584" w:type="dxa"/>
            <w:tcBorders>
              <w:top w:val="single" w:sz="4" w:space="0" w:color="auto"/>
              <w:bottom w:val="single" w:sz="4" w:space="0" w:color="auto"/>
            </w:tcBorders>
            <w:noWrap/>
          </w:tcPr>
          <w:p w14:paraId="323437CE" w14:textId="77777777" w:rsidR="00014C27" w:rsidRDefault="00014C27" w:rsidP="00CD3745">
            <w:pPr>
              <w:rPr>
                <w:rFonts w:cs="Arial"/>
                <w:color w:val="454545"/>
                <w:sz w:val="16"/>
                <w:szCs w:val="16"/>
              </w:rPr>
            </w:pPr>
            <w:r>
              <w:rPr>
                <w:rFonts w:ascii="Arial" w:hAnsi="Arial" w:cs="Arial"/>
                <w:color w:val="454545"/>
                <w:sz w:val="16"/>
                <w:szCs w:val="16"/>
              </w:rPr>
              <w:t>SANMIGL</w:t>
            </w:r>
          </w:p>
        </w:tc>
        <w:tc>
          <w:tcPr>
            <w:tcW w:w="1354" w:type="dxa"/>
            <w:tcBorders>
              <w:top w:val="single" w:sz="4" w:space="0" w:color="auto"/>
              <w:bottom w:val="single" w:sz="4" w:space="0" w:color="auto"/>
            </w:tcBorders>
            <w:noWrap/>
          </w:tcPr>
          <w:p w14:paraId="184D9D93" w14:textId="77777777" w:rsidR="00014C27" w:rsidRDefault="00014C27" w:rsidP="00CD3745">
            <w:pPr>
              <w:rPr>
                <w:rFonts w:cs="Arial"/>
                <w:color w:val="454545"/>
                <w:sz w:val="16"/>
                <w:szCs w:val="16"/>
              </w:rPr>
            </w:pPr>
            <w:r>
              <w:rPr>
                <w:rFonts w:ascii="Arial" w:hAnsi="Arial" w:cs="Arial"/>
                <w:color w:val="454545"/>
                <w:sz w:val="16"/>
                <w:szCs w:val="16"/>
              </w:rPr>
              <w:t>SANMIGL</w:t>
            </w:r>
          </w:p>
        </w:tc>
        <w:tc>
          <w:tcPr>
            <w:tcW w:w="1656" w:type="dxa"/>
            <w:tcBorders>
              <w:top w:val="single" w:sz="4" w:space="0" w:color="auto"/>
              <w:bottom w:val="single" w:sz="4" w:space="0" w:color="auto"/>
              <w:right w:val="single" w:sz="4" w:space="0" w:color="auto"/>
            </w:tcBorders>
            <w:noWrap/>
          </w:tcPr>
          <w:p w14:paraId="74A2CBAB"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2E6773A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AB77A4F" w14:textId="77777777" w:rsidR="00014C27" w:rsidRDefault="00014C27" w:rsidP="00CD3745">
            <w:pPr>
              <w:rPr>
                <w:rFonts w:cs="Arial"/>
                <w:color w:val="454545"/>
                <w:sz w:val="16"/>
                <w:szCs w:val="16"/>
              </w:rPr>
            </w:pPr>
            <w:r>
              <w:rPr>
                <w:rFonts w:ascii="Arial" w:hAnsi="Arial" w:cs="Arial"/>
                <w:color w:val="454545"/>
                <w:sz w:val="16"/>
                <w:szCs w:val="16"/>
              </w:rPr>
              <w:t>SLAGMAR8</w:t>
            </w:r>
          </w:p>
        </w:tc>
        <w:tc>
          <w:tcPr>
            <w:tcW w:w="2448" w:type="dxa"/>
            <w:tcBorders>
              <w:top w:val="single" w:sz="4" w:space="0" w:color="auto"/>
              <w:bottom w:val="single" w:sz="4" w:space="0" w:color="auto"/>
            </w:tcBorders>
            <w:noWrap/>
          </w:tcPr>
          <w:p w14:paraId="1BDC2BD4" w14:textId="77777777" w:rsidR="00014C27" w:rsidRDefault="00014C27" w:rsidP="00CD3745">
            <w:pPr>
              <w:rPr>
                <w:rFonts w:cs="Arial"/>
                <w:color w:val="454545"/>
                <w:sz w:val="16"/>
                <w:szCs w:val="16"/>
              </w:rPr>
            </w:pPr>
            <w:r>
              <w:rPr>
                <w:rFonts w:ascii="Arial" w:hAnsi="Arial" w:cs="Arial"/>
                <w:color w:val="454545"/>
                <w:sz w:val="16"/>
                <w:szCs w:val="16"/>
              </w:rPr>
              <w:t>469T469_1</w:t>
            </w:r>
          </w:p>
        </w:tc>
        <w:tc>
          <w:tcPr>
            <w:tcW w:w="1584" w:type="dxa"/>
            <w:tcBorders>
              <w:top w:val="single" w:sz="4" w:space="0" w:color="auto"/>
              <w:bottom w:val="single" w:sz="4" w:space="0" w:color="auto"/>
            </w:tcBorders>
            <w:noWrap/>
          </w:tcPr>
          <w:p w14:paraId="688A128B" w14:textId="77777777" w:rsidR="00014C27" w:rsidRDefault="00014C27" w:rsidP="00CD3745">
            <w:pPr>
              <w:rPr>
                <w:rFonts w:cs="Arial"/>
                <w:color w:val="454545"/>
                <w:sz w:val="16"/>
                <w:szCs w:val="16"/>
              </w:rPr>
            </w:pPr>
            <w:r>
              <w:rPr>
                <w:rFonts w:ascii="Arial" w:hAnsi="Arial" w:cs="Arial"/>
                <w:color w:val="454545"/>
                <w:sz w:val="16"/>
                <w:szCs w:val="16"/>
              </w:rPr>
              <w:t>WHITES</w:t>
            </w:r>
          </w:p>
        </w:tc>
        <w:tc>
          <w:tcPr>
            <w:tcW w:w="1354" w:type="dxa"/>
            <w:tcBorders>
              <w:top w:val="single" w:sz="4" w:space="0" w:color="auto"/>
              <w:bottom w:val="single" w:sz="4" w:space="0" w:color="auto"/>
            </w:tcBorders>
            <w:noWrap/>
          </w:tcPr>
          <w:p w14:paraId="13F656FC" w14:textId="77777777" w:rsidR="00014C27" w:rsidRDefault="00014C27" w:rsidP="00CD3745">
            <w:pPr>
              <w:rPr>
                <w:rFonts w:cs="Arial"/>
                <w:color w:val="454545"/>
                <w:sz w:val="16"/>
                <w:szCs w:val="16"/>
              </w:rPr>
            </w:pPr>
            <w:r>
              <w:rPr>
                <w:rFonts w:ascii="Arial" w:hAnsi="Arial" w:cs="Arial"/>
                <w:color w:val="454545"/>
                <w:sz w:val="16"/>
                <w:szCs w:val="16"/>
              </w:rPr>
              <w:t>BLOCKH</w:t>
            </w:r>
          </w:p>
        </w:tc>
        <w:tc>
          <w:tcPr>
            <w:tcW w:w="1656" w:type="dxa"/>
            <w:tcBorders>
              <w:top w:val="single" w:sz="4" w:space="0" w:color="auto"/>
              <w:bottom w:val="single" w:sz="4" w:space="0" w:color="auto"/>
              <w:right w:val="single" w:sz="4" w:space="0" w:color="auto"/>
            </w:tcBorders>
            <w:noWrap/>
          </w:tcPr>
          <w:p w14:paraId="6C73B804"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388A6BA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1CDA85C" w14:textId="77777777" w:rsidR="00014C27" w:rsidRDefault="00014C27" w:rsidP="00CD3745">
            <w:pPr>
              <w:rPr>
                <w:rFonts w:cs="Arial"/>
                <w:color w:val="454545"/>
                <w:sz w:val="16"/>
                <w:szCs w:val="16"/>
              </w:rPr>
            </w:pPr>
            <w:r>
              <w:rPr>
                <w:rFonts w:ascii="Arial" w:hAnsi="Arial" w:cs="Arial"/>
                <w:color w:val="454545"/>
                <w:sz w:val="16"/>
                <w:szCs w:val="16"/>
              </w:rPr>
              <w:t>SMATBEE9</w:t>
            </w:r>
          </w:p>
        </w:tc>
        <w:tc>
          <w:tcPr>
            <w:tcW w:w="2448" w:type="dxa"/>
            <w:tcBorders>
              <w:top w:val="single" w:sz="4" w:space="0" w:color="auto"/>
              <w:bottom w:val="single" w:sz="4" w:space="0" w:color="auto"/>
            </w:tcBorders>
            <w:noWrap/>
          </w:tcPr>
          <w:p w14:paraId="59C0BC91" w14:textId="77777777" w:rsidR="00014C27" w:rsidRDefault="00014C27" w:rsidP="00CD3745">
            <w:pPr>
              <w:rPr>
                <w:rFonts w:cs="Arial"/>
                <w:color w:val="454545"/>
                <w:sz w:val="16"/>
                <w:szCs w:val="16"/>
              </w:rPr>
            </w:pPr>
            <w:r>
              <w:rPr>
                <w:rFonts w:ascii="Arial" w:hAnsi="Arial" w:cs="Arial"/>
                <w:color w:val="454545"/>
                <w:sz w:val="16"/>
                <w:szCs w:val="16"/>
              </w:rPr>
              <w:t>BEEVIL_THREE_1_1</w:t>
            </w:r>
          </w:p>
        </w:tc>
        <w:tc>
          <w:tcPr>
            <w:tcW w:w="1584" w:type="dxa"/>
            <w:tcBorders>
              <w:top w:val="single" w:sz="4" w:space="0" w:color="auto"/>
              <w:bottom w:val="single" w:sz="4" w:space="0" w:color="auto"/>
            </w:tcBorders>
            <w:noWrap/>
          </w:tcPr>
          <w:p w14:paraId="520EFD23" w14:textId="77777777" w:rsidR="00014C27" w:rsidRDefault="00014C27" w:rsidP="00CD3745">
            <w:pPr>
              <w:rPr>
                <w:rFonts w:cs="Arial"/>
                <w:color w:val="454545"/>
                <w:sz w:val="16"/>
                <w:szCs w:val="16"/>
              </w:rPr>
            </w:pPr>
            <w:r>
              <w:rPr>
                <w:rFonts w:ascii="Arial" w:hAnsi="Arial" w:cs="Arial"/>
                <w:color w:val="454545"/>
                <w:sz w:val="16"/>
                <w:szCs w:val="16"/>
              </w:rPr>
              <w:t>THREE_RI</w:t>
            </w:r>
          </w:p>
        </w:tc>
        <w:tc>
          <w:tcPr>
            <w:tcW w:w="1354" w:type="dxa"/>
            <w:tcBorders>
              <w:top w:val="single" w:sz="4" w:space="0" w:color="auto"/>
              <w:bottom w:val="single" w:sz="4" w:space="0" w:color="auto"/>
            </w:tcBorders>
            <w:noWrap/>
          </w:tcPr>
          <w:p w14:paraId="24120839" w14:textId="77777777" w:rsidR="00014C27" w:rsidRDefault="00014C27" w:rsidP="00CD3745">
            <w:pPr>
              <w:rPr>
                <w:rFonts w:cs="Arial"/>
                <w:color w:val="454545"/>
                <w:sz w:val="16"/>
                <w:szCs w:val="16"/>
              </w:rPr>
            </w:pPr>
            <w:r>
              <w:rPr>
                <w:rFonts w:ascii="Arial" w:hAnsi="Arial" w:cs="Arial"/>
                <w:color w:val="454545"/>
                <w:sz w:val="16"/>
                <w:szCs w:val="16"/>
              </w:rPr>
              <w:t>BEEVILLE</w:t>
            </w:r>
          </w:p>
        </w:tc>
        <w:tc>
          <w:tcPr>
            <w:tcW w:w="1656" w:type="dxa"/>
            <w:tcBorders>
              <w:top w:val="single" w:sz="4" w:space="0" w:color="auto"/>
              <w:bottom w:val="single" w:sz="4" w:space="0" w:color="auto"/>
              <w:right w:val="single" w:sz="4" w:space="0" w:color="auto"/>
            </w:tcBorders>
            <w:noWrap/>
          </w:tcPr>
          <w:p w14:paraId="62D24ABF"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035772BD"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150156C" w14:textId="77777777" w:rsidR="00014C27" w:rsidRDefault="00014C27" w:rsidP="00CD3745">
            <w:pPr>
              <w:rPr>
                <w:rFonts w:cs="Arial"/>
                <w:color w:val="454545"/>
                <w:sz w:val="16"/>
                <w:szCs w:val="16"/>
              </w:rPr>
            </w:pPr>
            <w:r>
              <w:rPr>
                <w:rFonts w:ascii="Arial" w:hAnsi="Arial" w:cs="Arial"/>
                <w:color w:val="454545"/>
                <w:sz w:val="16"/>
                <w:szCs w:val="16"/>
              </w:rPr>
              <w:lastRenderedPageBreak/>
              <w:t>SMGPBRN8</w:t>
            </w:r>
          </w:p>
        </w:tc>
        <w:tc>
          <w:tcPr>
            <w:tcW w:w="2448" w:type="dxa"/>
            <w:tcBorders>
              <w:top w:val="single" w:sz="4" w:space="0" w:color="auto"/>
              <w:bottom w:val="single" w:sz="4" w:space="0" w:color="auto"/>
            </w:tcBorders>
            <w:noWrap/>
          </w:tcPr>
          <w:p w14:paraId="68529577" w14:textId="77777777" w:rsidR="00014C27" w:rsidRDefault="00014C27" w:rsidP="00CD3745">
            <w:pPr>
              <w:rPr>
                <w:rFonts w:cs="Arial"/>
                <w:color w:val="454545"/>
                <w:sz w:val="16"/>
                <w:szCs w:val="16"/>
              </w:rPr>
            </w:pPr>
            <w:r>
              <w:rPr>
                <w:rFonts w:ascii="Arial" w:hAnsi="Arial" w:cs="Arial"/>
                <w:color w:val="454545"/>
                <w:sz w:val="16"/>
                <w:szCs w:val="16"/>
              </w:rPr>
              <w:t>DOW_RISN_1</w:t>
            </w:r>
          </w:p>
        </w:tc>
        <w:tc>
          <w:tcPr>
            <w:tcW w:w="1584" w:type="dxa"/>
            <w:tcBorders>
              <w:top w:val="single" w:sz="4" w:space="0" w:color="auto"/>
              <w:bottom w:val="single" w:sz="4" w:space="0" w:color="auto"/>
            </w:tcBorders>
            <w:noWrap/>
          </w:tcPr>
          <w:p w14:paraId="433CF024" w14:textId="77777777" w:rsidR="00014C27" w:rsidRDefault="00014C27" w:rsidP="00CD3745">
            <w:pPr>
              <w:rPr>
                <w:rFonts w:cs="Arial"/>
                <w:color w:val="454545"/>
                <w:sz w:val="16"/>
                <w:szCs w:val="16"/>
              </w:rPr>
            </w:pPr>
            <w:r>
              <w:rPr>
                <w:rFonts w:ascii="Arial" w:hAnsi="Arial" w:cs="Arial"/>
                <w:color w:val="454545"/>
                <w:sz w:val="16"/>
                <w:szCs w:val="16"/>
              </w:rPr>
              <w:t>DOWNING</w:t>
            </w:r>
          </w:p>
        </w:tc>
        <w:tc>
          <w:tcPr>
            <w:tcW w:w="1354" w:type="dxa"/>
            <w:tcBorders>
              <w:top w:val="single" w:sz="4" w:space="0" w:color="auto"/>
              <w:bottom w:val="single" w:sz="4" w:space="0" w:color="auto"/>
            </w:tcBorders>
            <w:noWrap/>
          </w:tcPr>
          <w:p w14:paraId="13D55CDD" w14:textId="77777777" w:rsidR="00014C27" w:rsidRDefault="00014C27" w:rsidP="00CD3745">
            <w:pPr>
              <w:rPr>
                <w:rFonts w:cs="Arial"/>
                <w:color w:val="454545"/>
                <w:sz w:val="16"/>
                <w:szCs w:val="16"/>
              </w:rPr>
            </w:pPr>
            <w:r>
              <w:rPr>
                <w:rFonts w:ascii="Arial" w:hAnsi="Arial" w:cs="Arial"/>
                <w:color w:val="454545"/>
                <w:sz w:val="16"/>
                <w:szCs w:val="16"/>
              </w:rPr>
              <w:t>RISNGSTR</w:t>
            </w:r>
          </w:p>
        </w:tc>
        <w:tc>
          <w:tcPr>
            <w:tcW w:w="1656" w:type="dxa"/>
            <w:tcBorders>
              <w:top w:val="single" w:sz="4" w:space="0" w:color="auto"/>
              <w:bottom w:val="single" w:sz="4" w:space="0" w:color="auto"/>
              <w:right w:val="single" w:sz="4" w:space="0" w:color="auto"/>
            </w:tcBorders>
            <w:noWrap/>
          </w:tcPr>
          <w:p w14:paraId="7B583E35"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121A78F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CD97D53" w14:textId="77777777" w:rsidR="00014C27" w:rsidRDefault="00014C27" w:rsidP="00CD3745">
            <w:pPr>
              <w:rPr>
                <w:rFonts w:cs="Arial"/>
                <w:color w:val="454545"/>
                <w:sz w:val="16"/>
                <w:szCs w:val="16"/>
              </w:rPr>
            </w:pPr>
            <w:r>
              <w:rPr>
                <w:rFonts w:ascii="Arial" w:hAnsi="Arial" w:cs="Arial"/>
                <w:color w:val="454545"/>
                <w:sz w:val="16"/>
                <w:szCs w:val="16"/>
              </w:rPr>
              <w:t>SSALFPP5</w:t>
            </w:r>
          </w:p>
        </w:tc>
        <w:tc>
          <w:tcPr>
            <w:tcW w:w="2448" w:type="dxa"/>
            <w:tcBorders>
              <w:top w:val="single" w:sz="4" w:space="0" w:color="auto"/>
              <w:bottom w:val="single" w:sz="4" w:space="0" w:color="auto"/>
            </w:tcBorders>
            <w:noWrap/>
          </w:tcPr>
          <w:p w14:paraId="4EA9A9A0" w14:textId="77777777" w:rsidR="00014C27" w:rsidRDefault="00014C27" w:rsidP="00CD3745">
            <w:pPr>
              <w:rPr>
                <w:rFonts w:cs="Arial"/>
                <w:color w:val="454545"/>
                <w:sz w:val="16"/>
                <w:szCs w:val="16"/>
              </w:rPr>
            </w:pPr>
            <w:r>
              <w:rPr>
                <w:rFonts w:ascii="Arial" w:hAnsi="Arial" w:cs="Arial"/>
                <w:color w:val="454545"/>
                <w:sz w:val="16"/>
                <w:szCs w:val="16"/>
              </w:rPr>
              <w:t>FAYETT_AT2H</w:t>
            </w:r>
          </w:p>
        </w:tc>
        <w:tc>
          <w:tcPr>
            <w:tcW w:w="1584" w:type="dxa"/>
            <w:tcBorders>
              <w:top w:val="single" w:sz="4" w:space="0" w:color="auto"/>
              <w:bottom w:val="single" w:sz="4" w:space="0" w:color="auto"/>
            </w:tcBorders>
            <w:noWrap/>
          </w:tcPr>
          <w:p w14:paraId="5DDD3C1C" w14:textId="77777777" w:rsidR="00014C27" w:rsidRDefault="00014C27" w:rsidP="00CD3745">
            <w:pPr>
              <w:rPr>
                <w:rFonts w:cs="Arial"/>
                <w:color w:val="454545"/>
                <w:sz w:val="16"/>
                <w:szCs w:val="16"/>
              </w:rPr>
            </w:pPr>
            <w:r>
              <w:rPr>
                <w:rFonts w:ascii="Arial" w:hAnsi="Arial" w:cs="Arial"/>
                <w:color w:val="454545"/>
                <w:sz w:val="16"/>
                <w:szCs w:val="16"/>
              </w:rPr>
              <w:t>FAYETT</w:t>
            </w:r>
          </w:p>
        </w:tc>
        <w:tc>
          <w:tcPr>
            <w:tcW w:w="1354" w:type="dxa"/>
            <w:tcBorders>
              <w:top w:val="single" w:sz="4" w:space="0" w:color="auto"/>
              <w:bottom w:val="single" w:sz="4" w:space="0" w:color="auto"/>
            </w:tcBorders>
            <w:noWrap/>
          </w:tcPr>
          <w:p w14:paraId="0B57E7F9" w14:textId="77777777" w:rsidR="00014C27" w:rsidRDefault="00014C27" w:rsidP="00CD3745">
            <w:pPr>
              <w:rPr>
                <w:rFonts w:cs="Arial"/>
                <w:color w:val="454545"/>
                <w:sz w:val="16"/>
                <w:szCs w:val="16"/>
              </w:rPr>
            </w:pPr>
            <w:r>
              <w:rPr>
                <w:rFonts w:ascii="Arial" w:hAnsi="Arial" w:cs="Arial"/>
                <w:color w:val="454545"/>
                <w:sz w:val="16"/>
                <w:szCs w:val="16"/>
              </w:rPr>
              <w:t>FAYETT</w:t>
            </w:r>
          </w:p>
        </w:tc>
        <w:tc>
          <w:tcPr>
            <w:tcW w:w="1656" w:type="dxa"/>
            <w:tcBorders>
              <w:top w:val="single" w:sz="4" w:space="0" w:color="auto"/>
              <w:bottom w:val="single" w:sz="4" w:space="0" w:color="auto"/>
              <w:right w:val="single" w:sz="4" w:space="0" w:color="auto"/>
            </w:tcBorders>
            <w:noWrap/>
          </w:tcPr>
          <w:p w14:paraId="466B0137"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69E2593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C9E86DA" w14:textId="77777777" w:rsidR="00014C27" w:rsidRDefault="00014C27" w:rsidP="00CD3745">
            <w:pPr>
              <w:rPr>
                <w:rFonts w:cs="Arial"/>
                <w:color w:val="454545"/>
                <w:sz w:val="16"/>
                <w:szCs w:val="16"/>
              </w:rPr>
            </w:pPr>
            <w:r>
              <w:rPr>
                <w:rFonts w:ascii="Arial" w:hAnsi="Arial" w:cs="Arial"/>
                <w:color w:val="454545"/>
                <w:sz w:val="16"/>
                <w:szCs w:val="16"/>
              </w:rPr>
              <w:t>DELMSAN5</w:t>
            </w:r>
          </w:p>
        </w:tc>
        <w:tc>
          <w:tcPr>
            <w:tcW w:w="2448" w:type="dxa"/>
            <w:tcBorders>
              <w:top w:val="single" w:sz="4" w:space="0" w:color="auto"/>
              <w:bottom w:val="single" w:sz="4" w:space="0" w:color="auto"/>
            </w:tcBorders>
            <w:noWrap/>
          </w:tcPr>
          <w:p w14:paraId="08A80FBF" w14:textId="77777777" w:rsidR="00014C27" w:rsidRDefault="00014C27" w:rsidP="00CD3745">
            <w:pPr>
              <w:rPr>
                <w:rFonts w:cs="Arial"/>
                <w:color w:val="454545"/>
                <w:sz w:val="16"/>
                <w:szCs w:val="16"/>
              </w:rPr>
            </w:pPr>
            <w:r>
              <w:rPr>
                <w:rFonts w:ascii="Arial" w:hAnsi="Arial" w:cs="Arial"/>
                <w:color w:val="454545"/>
                <w:sz w:val="16"/>
                <w:szCs w:val="16"/>
              </w:rPr>
              <w:t>BLESSI_LOLITA1_1</w:t>
            </w:r>
          </w:p>
        </w:tc>
        <w:tc>
          <w:tcPr>
            <w:tcW w:w="1584" w:type="dxa"/>
            <w:tcBorders>
              <w:top w:val="single" w:sz="4" w:space="0" w:color="auto"/>
              <w:bottom w:val="single" w:sz="4" w:space="0" w:color="auto"/>
            </w:tcBorders>
            <w:noWrap/>
          </w:tcPr>
          <w:p w14:paraId="3270CEDB" w14:textId="77777777" w:rsidR="00014C27" w:rsidRDefault="00014C27" w:rsidP="00CD3745">
            <w:pPr>
              <w:rPr>
                <w:rFonts w:cs="Arial"/>
                <w:color w:val="454545"/>
                <w:sz w:val="16"/>
                <w:szCs w:val="16"/>
              </w:rPr>
            </w:pPr>
            <w:r>
              <w:rPr>
                <w:rFonts w:ascii="Arial" w:hAnsi="Arial" w:cs="Arial"/>
                <w:color w:val="454545"/>
                <w:sz w:val="16"/>
                <w:szCs w:val="16"/>
              </w:rPr>
              <w:t>BLESSING</w:t>
            </w:r>
          </w:p>
        </w:tc>
        <w:tc>
          <w:tcPr>
            <w:tcW w:w="1354" w:type="dxa"/>
            <w:tcBorders>
              <w:top w:val="single" w:sz="4" w:space="0" w:color="auto"/>
              <w:bottom w:val="single" w:sz="4" w:space="0" w:color="auto"/>
            </w:tcBorders>
            <w:noWrap/>
          </w:tcPr>
          <w:p w14:paraId="2CBC7170" w14:textId="77777777" w:rsidR="00014C27" w:rsidRDefault="00014C27" w:rsidP="00CD3745">
            <w:pPr>
              <w:rPr>
                <w:rFonts w:cs="Arial"/>
                <w:color w:val="454545"/>
                <w:sz w:val="16"/>
                <w:szCs w:val="16"/>
              </w:rPr>
            </w:pPr>
            <w:r>
              <w:rPr>
                <w:rFonts w:ascii="Arial" w:hAnsi="Arial" w:cs="Arial"/>
                <w:color w:val="454545"/>
                <w:sz w:val="16"/>
                <w:szCs w:val="16"/>
              </w:rPr>
              <w:t>LOLITA</w:t>
            </w:r>
          </w:p>
        </w:tc>
        <w:tc>
          <w:tcPr>
            <w:tcW w:w="1656" w:type="dxa"/>
            <w:tcBorders>
              <w:top w:val="single" w:sz="4" w:space="0" w:color="auto"/>
              <w:bottom w:val="single" w:sz="4" w:space="0" w:color="auto"/>
              <w:right w:val="single" w:sz="4" w:space="0" w:color="auto"/>
            </w:tcBorders>
            <w:noWrap/>
          </w:tcPr>
          <w:p w14:paraId="5458B346"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2EF102A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B86B768" w14:textId="77777777" w:rsidR="00014C27" w:rsidRDefault="00014C27" w:rsidP="00CD3745">
            <w:pPr>
              <w:rPr>
                <w:rFonts w:cs="Arial"/>
                <w:color w:val="454545"/>
                <w:sz w:val="16"/>
                <w:szCs w:val="16"/>
              </w:rPr>
            </w:pPr>
            <w:r>
              <w:rPr>
                <w:rFonts w:ascii="Arial" w:hAnsi="Arial" w:cs="Arial"/>
                <w:color w:val="454545"/>
                <w:sz w:val="16"/>
                <w:szCs w:val="16"/>
              </w:rPr>
              <w:t>SZEPCMN8</w:t>
            </w:r>
          </w:p>
        </w:tc>
        <w:tc>
          <w:tcPr>
            <w:tcW w:w="2448" w:type="dxa"/>
            <w:tcBorders>
              <w:top w:val="single" w:sz="4" w:space="0" w:color="auto"/>
              <w:bottom w:val="single" w:sz="4" w:space="0" w:color="auto"/>
            </w:tcBorders>
            <w:noWrap/>
          </w:tcPr>
          <w:p w14:paraId="6A36CB5F" w14:textId="77777777" w:rsidR="00014C27" w:rsidRDefault="00014C27" w:rsidP="00CD3745">
            <w:pPr>
              <w:rPr>
                <w:rFonts w:cs="Arial"/>
                <w:color w:val="454545"/>
                <w:sz w:val="16"/>
                <w:szCs w:val="16"/>
              </w:rPr>
            </w:pPr>
            <w:r>
              <w:rPr>
                <w:rFonts w:ascii="Arial" w:hAnsi="Arial" w:cs="Arial"/>
                <w:color w:val="454545"/>
                <w:sz w:val="16"/>
                <w:szCs w:val="16"/>
              </w:rPr>
              <w:t>DOW_RISN_1</w:t>
            </w:r>
          </w:p>
        </w:tc>
        <w:tc>
          <w:tcPr>
            <w:tcW w:w="1584" w:type="dxa"/>
            <w:tcBorders>
              <w:top w:val="single" w:sz="4" w:space="0" w:color="auto"/>
              <w:bottom w:val="single" w:sz="4" w:space="0" w:color="auto"/>
            </w:tcBorders>
            <w:noWrap/>
          </w:tcPr>
          <w:p w14:paraId="5324FD5D" w14:textId="77777777" w:rsidR="00014C27" w:rsidRDefault="00014C27" w:rsidP="00CD3745">
            <w:pPr>
              <w:rPr>
                <w:rFonts w:cs="Arial"/>
                <w:color w:val="454545"/>
                <w:sz w:val="16"/>
                <w:szCs w:val="16"/>
              </w:rPr>
            </w:pPr>
            <w:r>
              <w:rPr>
                <w:rFonts w:ascii="Arial" w:hAnsi="Arial" w:cs="Arial"/>
                <w:color w:val="454545"/>
                <w:sz w:val="16"/>
                <w:szCs w:val="16"/>
              </w:rPr>
              <w:t>DOWNING</w:t>
            </w:r>
          </w:p>
        </w:tc>
        <w:tc>
          <w:tcPr>
            <w:tcW w:w="1354" w:type="dxa"/>
            <w:tcBorders>
              <w:top w:val="single" w:sz="4" w:space="0" w:color="auto"/>
              <w:bottom w:val="single" w:sz="4" w:space="0" w:color="auto"/>
            </w:tcBorders>
            <w:noWrap/>
          </w:tcPr>
          <w:p w14:paraId="4D18AA4F" w14:textId="77777777" w:rsidR="00014C27" w:rsidRDefault="00014C27" w:rsidP="00CD3745">
            <w:pPr>
              <w:rPr>
                <w:rFonts w:cs="Arial"/>
                <w:color w:val="454545"/>
                <w:sz w:val="16"/>
                <w:szCs w:val="16"/>
              </w:rPr>
            </w:pPr>
            <w:r>
              <w:rPr>
                <w:rFonts w:ascii="Arial" w:hAnsi="Arial" w:cs="Arial"/>
                <w:color w:val="454545"/>
                <w:sz w:val="16"/>
                <w:szCs w:val="16"/>
              </w:rPr>
              <w:t>RISNGSTR</w:t>
            </w:r>
          </w:p>
        </w:tc>
        <w:tc>
          <w:tcPr>
            <w:tcW w:w="1656" w:type="dxa"/>
            <w:tcBorders>
              <w:top w:val="single" w:sz="4" w:space="0" w:color="auto"/>
              <w:bottom w:val="single" w:sz="4" w:space="0" w:color="auto"/>
              <w:right w:val="single" w:sz="4" w:space="0" w:color="auto"/>
            </w:tcBorders>
            <w:noWrap/>
          </w:tcPr>
          <w:p w14:paraId="464A6427"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2AA2777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EFEF237" w14:textId="77777777" w:rsidR="00014C27" w:rsidRDefault="00014C27" w:rsidP="00CD3745">
            <w:pPr>
              <w:rPr>
                <w:rFonts w:cs="Arial"/>
                <w:color w:val="454545"/>
                <w:sz w:val="16"/>
                <w:szCs w:val="16"/>
              </w:rPr>
            </w:pPr>
            <w:r>
              <w:rPr>
                <w:rFonts w:ascii="Arial" w:hAnsi="Arial" w:cs="Arial"/>
                <w:color w:val="454545"/>
                <w:sz w:val="16"/>
                <w:szCs w:val="16"/>
              </w:rPr>
              <w:t>DWH_STP5</w:t>
            </w:r>
          </w:p>
        </w:tc>
        <w:tc>
          <w:tcPr>
            <w:tcW w:w="2448" w:type="dxa"/>
            <w:tcBorders>
              <w:top w:val="single" w:sz="4" w:space="0" w:color="auto"/>
              <w:bottom w:val="single" w:sz="4" w:space="0" w:color="auto"/>
            </w:tcBorders>
            <w:noWrap/>
          </w:tcPr>
          <w:p w14:paraId="459F215D" w14:textId="77777777" w:rsidR="00014C27" w:rsidRDefault="00014C27" w:rsidP="00CD3745">
            <w:pPr>
              <w:rPr>
                <w:rFonts w:cs="Arial"/>
                <w:color w:val="454545"/>
                <w:sz w:val="16"/>
                <w:szCs w:val="16"/>
              </w:rPr>
            </w:pPr>
            <w:r>
              <w:rPr>
                <w:rFonts w:ascii="Arial" w:hAnsi="Arial" w:cs="Arial"/>
                <w:color w:val="454545"/>
                <w:sz w:val="16"/>
                <w:szCs w:val="16"/>
              </w:rPr>
              <w:t>FANNIN_VICTOR1_1</w:t>
            </w:r>
          </w:p>
        </w:tc>
        <w:tc>
          <w:tcPr>
            <w:tcW w:w="1584" w:type="dxa"/>
            <w:tcBorders>
              <w:top w:val="single" w:sz="4" w:space="0" w:color="auto"/>
              <w:bottom w:val="single" w:sz="4" w:space="0" w:color="auto"/>
            </w:tcBorders>
            <w:noWrap/>
          </w:tcPr>
          <w:p w14:paraId="04CFD085" w14:textId="77777777" w:rsidR="00014C27" w:rsidRDefault="00014C27" w:rsidP="00CD3745">
            <w:pPr>
              <w:rPr>
                <w:rFonts w:cs="Arial"/>
                <w:color w:val="454545"/>
                <w:sz w:val="16"/>
                <w:szCs w:val="16"/>
              </w:rPr>
            </w:pPr>
            <w:r>
              <w:rPr>
                <w:rFonts w:ascii="Arial" w:hAnsi="Arial" w:cs="Arial"/>
                <w:color w:val="454545"/>
                <w:sz w:val="16"/>
                <w:szCs w:val="16"/>
              </w:rPr>
              <w:t>VICTORIA</w:t>
            </w:r>
          </w:p>
        </w:tc>
        <w:tc>
          <w:tcPr>
            <w:tcW w:w="1354" w:type="dxa"/>
            <w:tcBorders>
              <w:top w:val="single" w:sz="4" w:space="0" w:color="auto"/>
              <w:bottom w:val="single" w:sz="4" w:space="0" w:color="auto"/>
            </w:tcBorders>
            <w:noWrap/>
          </w:tcPr>
          <w:p w14:paraId="337F28BA" w14:textId="77777777" w:rsidR="00014C27" w:rsidRDefault="00014C27" w:rsidP="00CD3745">
            <w:pPr>
              <w:rPr>
                <w:rFonts w:cs="Arial"/>
                <w:color w:val="454545"/>
                <w:sz w:val="16"/>
                <w:szCs w:val="16"/>
              </w:rPr>
            </w:pPr>
            <w:r>
              <w:rPr>
                <w:rFonts w:ascii="Arial" w:hAnsi="Arial" w:cs="Arial"/>
                <w:color w:val="454545"/>
                <w:sz w:val="16"/>
                <w:szCs w:val="16"/>
              </w:rPr>
              <w:t>FANNINS</w:t>
            </w:r>
          </w:p>
        </w:tc>
        <w:tc>
          <w:tcPr>
            <w:tcW w:w="1656" w:type="dxa"/>
            <w:tcBorders>
              <w:top w:val="single" w:sz="4" w:space="0" w:color="auto"/>
              <w:bottom w:val="single" w:sz="4" w:space="0" w:color="auto"/>
              <w:right w:val="single" w:sz="4" w:space="0" w:color="auto"/>
            </w:tcBorders>
            <w:noWrap/>
          </w:tcPr>
          <w:p w14:paraId="304A3A11"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03B6BF8F"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5CEE408" w14:textId="77777777" w:rsidR="00014C27" w:rsidRDefault="00014C27" w:rsidP="00CD3745">
            <w:pPr>
              <w:rPr>
                <w:rFonts w:cs="Arial"/>
                <w:color w:val="454545"/>
                <w:sz w:val="16"/>
                <w:szCs w:val="16"/>
              </w:rPr>
            </w:pPr>
            <w:r>
              <w:rPr>
                <w:rFonts w:ascii="Arial" w:hAnsi="Arial" w:cs="Arial"/>
                <w:color w:val="454545"/>
                <w:sz w:val="16"/>
                <w:szCs w:val="16"/>
              </w:rPr>
              <w:t>SZEPCMN8</w:t>
            </w:r>
          </w:p>
        </w:tc>
        <w:tc>
          <w:tcPr>
            <w:tcW w:w="2448" w:type="dxa"/>
            <w:tcBorders>
              <w:top w:val="single" w:sz="4" w:space="0" w:color="auto"/>
              <w:bottom w:val="single" w:sz="4" w:space="0" w:color="auto"/>
            </w:tcBorders>
            <w:noWrap/>
          </w:tcPr>
          <w:p w14:paraId="5D0ED6C7" w14:textId="77777777" w:rsidR="00014C27" w:rsidRDefault="00014C27" w:rsidP="00CD3745">
            <w:pPr>
              <w:rPr>
                <w:rFonts w:cs="Arial"/>
                <w:color w:val="454545"/>
                <w:sz w:val="16"/>
                <w:szCs w:val="16"/>
              </w:rPr>
            </w:pPr>
            <w:r>
              <w:rPr>
                <w:rFonts w:ascii="Arial" w:hAnsi="Arial" w:cs="Arial"/>
                <w:color w:val="454545"/>
                <w:sz w:val="16"/>
                <w:szCs w:val="16"/>
              </w:rPr>
              <w:t>HLD_FMR1</w:t>
            </w:r>
          </w:p>
        </w:tc>
        <w:tc>
          <w:tcPr>
            <w:tcW w:w="1584" w:type="dxa"/>
            <w:tcBorders>
              <w:top w:val="single" w:sz="4" w:space="0" w:color="auto"/>
              <w:bottom w:val="single" w:sz="4" w:space="0" w:color="auto"/>
            </w:tcBorders>
            <w:noWrap/>
          </w:tcPr>
          <w:p w14:paraId="1D528243" w14:textId="77777777" w:rsidR="00014C27" w:rsidRDefault="00014C27" w:rsidP="00CD3745">
            <w:pPr>
              <w:rPr>
                <w:rFonts w:cs="Arial"/>
                <w:color w:val="454545"/>
                <w:sz w:val="16"/>
                <w:szCs w:val="16"/>
              </w:rPr>
            </w:pPr>
            <w:r>
              <w:rPr>
                <w:rFonts w:ascii="Arial" w:hAnsi="Arial" w:cs="Arial"/>
                <w:color w:val="454545"/>
                <w:sz w:val="16"/>
                <w:szCs w:val="16"/>
              </w:rPr>
              <w:t>HLD</w:t>
            </w:r>
          </w:p>
        </w:tc>
        <w:tc>
          <w:tcPr>
            <w:tcW w:w="1354" w:type="dxa"/>
            <w:tcBorders>
              <w:top w:val="single" w:sz="4" w:space="0" w:color="auto"/>
              <w:bottom w:val="single" w:sz="4" w:space="0" w:color="auto"/>
            </w:tcBorders>
            <w:noWrap/>
          </w:tcPr>
          <w:p w14:paraId="015C0262" w14:textId="77777777" w:rsidR="00014C27" w:rsidRDefault="00014C27" w:rsidP="00CD3745">
            <w:pPr>
              <w:rPr>
                <w:rFonts w:cs="Arial"/>
                <w:color w:val="454545"/>
                <w:sz w:val="16"/>
                <w:szCs w:val="16"/>
              </w:rPr>
            </w:pPr>
            <w:r>
              <w:rPr>
                <w:rFonts w:ascii="Arial" w:hAnsi="Arial" w:cs="Arial"/>
                <w:color w:val="454545"/>
                <w:sz w:val="16"/>
                <w:szCs w:val="16"/>
              </w:rPr>
              <w:t>HLD</w:t>
            </w:r>
          </w:p>
        </w:tc>
        <w:tc>
          <w:tcPr>
            <w:tcW w:w="1656" w:type="dxa"/>
            <w:tcBorders>
              <w:top w:val="single" w:sz="4" w:space="0" w:color="auto"/>
              <w:bottom w:val="single" w:sz="4" w:space="0" w:color="auto"/>
              <w:right w:val="single" w:sz="4" w:space="0" w:color="auto"/>
            </w:tcBorders>
            <w:noWrap/>
          </w:tcPr>
          <w:p w14:paraId="41D42C5D"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08EE64EB"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4DF92BD" w14:textId="77777777" w:rsidR="00014C27" w:rsidRDefault="00014C27" w:rsidP="00CD3745">
            <w:pPr>
              <w:rPr>
                <w:rFonts w:cs="Arial"/>
                <w:color w:val="454545"/>
                <w:sz w:val="16"/>
                <w:szCs w:val="16"/>
              </w:rPr>
            </w:pPr>
            <w:r>
              <w:rPr>
                <w:rFonts w:ascii="Arial" w:hAnsi="Arial" w:cs="Arial"/>
                <w:color w:val="454545"/>
                <w:sz w:val="16"/>
                <w:szCs w:val="16"/>
              </w:rPr>
              <w:t>DBI_GT_8</w:t>
            </w:r>
          </w:p>
        </w:tc>
        <w:tc>
          <w:tcPr>
            <w:tcW w:w="2448" w:type="dxa"/>
            <w:tcBorders>
              <w:top w:val="single" w:sz="4" w:space="0" w:color="auto"/>
              <w:bottom w:val="single" w:sz="4" w:space="0" w:color="auto"/>
            </w:tcBorders>
            <w:noWrap/>
          </w:tcPr>
          <w:p w14:paraId="600D2291" w14:textId="77777777" w:rsidR="00014C27" w:rsidRDefault="00014C27" w:rsidP="00CD3745">
            <w:pPr>
              <w:rPr>
                <w:rFonts w:cs="Arial"/>
                <w:color w:val="454545"/>
                <w:sz w:val="16"/>
                <w:szCs w:val="16"/>
              </w:rPr>
            </w:pPr>
            <w:r>
              <w:rPr>
                <w:rFonts w:ascii="Arial" w:hAnsi="Arial" w:cs="Arial"/>
                <w:color w:val="454545"/>
                <w:sz w:val="16"/>
                <w:szCs w:val="16"/>
              </w:rPr>
              <w:t>HR_NS_91_A</w:t>
            </w:r>
          </w:p>
        </w:tc>
        <w:tc>
          <w:tcPr>
            <w:tcW w:w="1584" w:type="dxa"/>
            <w:tcBorders>
              <w:top w:val="single" w:sz="4" w:space="0" w:color="auto"/>
              <w:bottom w:val="single" w:sz="4" w:space="0" w:color="auto"/>
            </w:tcBorders>
            <w:noWrap/>
          </w:tcPr>
          <w:p w14:paraId="72F40092" w14:textId="77777777" w:rsidR="00014C27" w:rsidRDefault="00014C27" w:rsidP="00CD3745">
            <w:pPr>
              <w:rPr>
                <w:rFonts w:cs="Arial"/>
                <w:color w:val="454545"/>
                <w:sz w:val="16"/>
                <w:szCs w:val="16"/>
              </w:rPr>
            </w:pPr>
            <w:r>
              <w:rPr>
                <w:rFonts w:ascii="Arial" w:hAnsi="Arial" w:cs="Arial"/>
                <w:color w:val="454545"/>
                <w:sz w:val="16"/>
                <w:szCs w:val="16"/>
              </w:rPr>
              <w:t>HR</w:t>
            </w:r>
          </w:p>
        </w:tc>
        <w:tc>
          <w:tcPr>
            <w:tcW w:w="1354" w:type="dxa"/>
            <w:tcBorders>
              <w:top w:val="single" w:sz="4" w:space="0" w:color="auto"/>
              <w:bottom w:val="single" w:sz="4" w:space="0" w:color="auto"/>
            </w:tcBorders>
            <w:noWrap/>
          </w:tcPr>
          <w:p w14:paraId="15C6D076" w14:textId="77777777" w:rsidR="00014C27" w:rsidRDefault="00014C27" w:rsidP="00CD3745">
            <w:pPr>
              <w:rPr>
                <w:rFonts w:cs="Arial"/>
                <w:color w:val="454545"/>
                <w:sz w:val="16"/>
                <w:szCs w:val="16"/>
              </w:rPr>
            </w:pPr>
            <w:r>
              <w:rPr>
                <w:rFonts w:ascii="Arial" w:hAnsi="Arial" w:cs="Arial"/>
                <w:color w:val="454545"/>
                <w:sz w:val="16"/>
                <w:szCs w:val="16"/>
              </w:rPr>
              <w:t>NS</w:t>
            </w:r>
          </w:p>
        </w:tc>
        <w:tc>
          <w:tcPr>
            <w:tcW w:w="1656" w:type="dxa"/>
            <w:tcBorders>
              <w:top w:val="single" w:sz="4" w:space="0" w:color="auto"/>
              <w:bottom w:val="single" w:sz="4" w:space="0" w:color="auto"/>
              <w:right w:val="single" w:sz="4" w:space="0" w:color="auto"/>
            </w:tcBorders>
            <w:noWrap/>
          </w:tcPr>
          <w:p w14:paraId="0737F63E"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387F56A0"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3CA24E48" w14:textId="77777777" w:rsidR="00014C27" w:rsidRDefault="00014C27" w:rsidP="00CD3745">
            <w:pPr>
              <w:rPr>
                <w:rFonts w:cs="Arial"/>
                <w:color w:val="454545"/>
                <w:sz w:val="16"/>
                <w:szCs w:val="16"/>
              </w:rPr>
            </w:pPr>
            <w:r>
              <w:rPr>
                <w:rFonts w:ascii="Arial" w:hAnsi="Arial" w:cs="Arial"/>
                <w:color w:val="454545"/>
                <w:sz w:val="16"/>
                <w:szCs w:val="16"/>
              </w:rPr>
              <w:t>SCOLPAW5</w:t>
            </w:r>
          </w:p>
        </w:tc>
        <w:tc>
          <w:tcPr>
            <w:tcW w:w="2448" w:type="dxa"/>
            <w:tcBorders>
              <w:top w:val="single" w:sz="4" w:space="0" w:color="auto"/>
              <w:bottom w:val="single" w:sz="4" w:space="0" w:color="auto"/>
            </w:tcBorders>
            <w:noWrap/>
          </w:tcPr>
          <w:p w14:paraId="39A201DD" w14:textId="77777777" w:rsidR="00014C27" w:rsidRDefault="00014C27" w:rsidP="00CD3745">
            <w:pPr>
              <w:rPr>
                <w:rFonts w:cs="Arial"/>
                <w:color w:val="454545"/>
                <w:sz w:val="16"/>
                <w:szCs w:val="16"/>
              </w:rPr>
            </w:pPr>
            <w:r>
              <w:rPr>
                <w:rFonts w:ascii="Arial" w:hAnsi="Arial" w:cs="Arial"/>
                <w:color w:val="454545"/>
                <w:sz w:val="16"/>
                <w:szCs w:val="16"/>
              </w:rPr>
              <w:t>LOOP_VICTORIA_1</w:t>
            </w:r>
          </w:p>
        </w:tc>
        <w:tc>
          <w:tcPr>
            <w:tcW w:w="1584" w:type="dxa"/>
            <w:tcBorders>
              <w:top w:val="single" w:sz="4" w:space="0" w:color="auto"/>
              <w:bottom w:val="single" w:sz="4" w:space="0" w:color="auto"/>
            </w:tcBorders>
            <w:noWrap/>
          </w:tcPr>
          <w:p w14:paraId="172E4FBB" w14:textId="77777777" w:rsidR="00014C27" w:rsidRDefault="00014C27" w:rsidP="00CD3745">
            <w:pPr>
              <w:rPr>
                <w:rFonts w:cs="Arial"/>
                <w:color w:val="454545"/>
                <w:sz w:val="16"/>
                <w:szCs w:val="16"/>
              </w:rPr>
            </w:pPr>
            <w:r>
              <w:rPr>
                <w:rFonts w:ascii="Arial" w:hAnsi="Arial" w:cs="Arial"/>
                <w:color w:val="454545"/>
                <w:sz w:val="16"/>
                <w:szCs w:val="16"/>
              </w:rPr>
              <w:t>VICTORIA</w:t>
            </w:r>
          </w:p>
        </w:tc>
        <w:tc>
          <w:tcPr>
            <w:tcW w:w="1354" w:type="dxa"/>
            <w:tcBorders>
              <w:top w:val="single" w:sz="4" w:space="0" w:color="auto"/>
              <w:bottom w:val="single" w:sz="4" w:space="0" w:color="auto"/>
            </w:tcBorders>
            <w:noWrap/>
          </w:tcPr>
          <w:p w14:paraId="66B5879B" w14:textId="77777777" w:rsidR="00014C27" w:rsidRDefault="00014C27" w:rsidP="00CD3745">
            <w:pPr>
              <w:rPr>
                <w:rFonts w:cs="Arial"/>
                <w:color w:val="454545"/>
                <w:sz w:val="16"/>
                <w:szCs w:val="16"/>
              </w:rPr>
            </w:pPr>
            <w:r>
              <w:rPr>
                <w:rFonts w:ascii="Arial" w:hAnsi="Arial" w:cs="Arial"/>
                <w:color w:val="454545"/>
                <w:sz w:val="16"/>
                <w:szCs w:val="16"/>
              </w:rPr>
              <w:t>L_463S</w:t>
            </w:r>
          </w:p>
        </w:tc>
        <w:tc>
          <w:tcPr>
            <w:tcW w:w="1656" w:type="dxa"/>
            <w:tcBorders>
              <w:top w:val="single" w:sz="4" w:space="0" w:color="auto"/>
              <w:bottom w:val="single" w:sz="4" w:space="0" w:color="auto"/>
              <w:right w:val="single" w:sz="4" w:space="0" w:color="auto"/>
            </w:tcBorders>
            <w:noWrap/>
          </w:tcPr>
          <w:p w14:paraId="5D203ADF"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7B1DCCF5"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82B1B42" w14:textId="77777777" w:rsidR="00014C27" w:rsidRDefault="00014C27" w:rsidP="00CD3745">
            <w:pPr>
              <w:rPr>
                <w:rFonts w:cs="Arial"/>
                <w:color w:val="454545"/>
                <w:sz w:val="16"/>
                <w:szCs w:val="16"/>
              </w:rPr>
            </w:pPr>
            <w:r>
              <w:rPr>
                <w:rFonts w:ascii="Arial" w:hAnsi="Arial" w:cs="Arial"/>
                <w:color w:val="454545"/>
                <w:sz w:val="16"/>
                <w:szCs w:val="16"/>
              </w:rPr>
              <w:t>BASE CASE</w:t>
            </w:r>
          </w:p>
        </w:tc>
        <w:tc>
          <w:tcPr>
            <w:tcW w:w="2448" w:type="dxa"/>
            <w:tcBorders>
              <w:top w:val="single" w:sz="4" w:space="0" w:color="auto"/>
              <w:bottom w:val="single" w:sz="4" w:space="0" w:color="auto"/>
            </w:tcBorders>
            <w:noWrap/>
          </w:tcPr>
          <w:p w14:paraId="78C1725D" w14:textId="77777777" w:rsidR="00014C27" w:rsidRDefault="00014C27" w:rsidP="00CD3745">
            <w:pPr>
              <w:rPr>
                <w:rFonts w:cs="Arial"/>
                <w:color w:val="454545"/>
                <w:sz w:val="16"/>
                <w:szCs w:val="16"/>
              </w:rPr>
            </w:pPr>
            <w:r>
              <w:rPr>
                <w:rFonts w:ascii="Arial" w:hAnsi="Arial" w:cs="Arial"/>
                <w:color w:val="454545"/>
                <w:sz w:val="16"/>
                <w:szCs w:val="16"/>
              </w:rPr>
              <w:t>POMELO</w:t>
            </w:r>
          </w:p>
        </w:tc>
        <w:tc>
          <w:tcPr>
            <w:tcW w:w="1584" w:type="dxa"/>
            <w:tcBorders>
              <w:top w:val="single" w:sz="4" w:space="0" w:color="auto"/>
              <w:bottom w:val="single" w:sz="4" w:space="0" w:color="auto"/>
            </w:tcBorders>
            <w:noWrap/>
          </w:tcPr>
          <w:p w14:paraId="304D4D40" w14:textId="77777777" w:rsidR="00014C27" w:rsidRDefault="00014C27" w:rsidP="00CD3745">
            <w:pPr>
              <w:rPr>
                <w:rFonts w:cs="Arial"/>
                <w:color w:val="454545"/>
                <w:sz w:val="16"/>
                <w:szCs w:val="16"/>
              </w:rPr>
            </w:pPr>
            <w:r>
              <w:rPr>
                <w:rFonts w:ascii="Arial" w:hAnsi="Arial" w:cs="Arial"/>
                <w:color w:val="454545"/>
                <w:sz w:val="16"/>
                <w:szCs w:val="16"/>
              </w:rPr>
              <w:t>n/a</w:t>
            </w:r>
          </w:p>
        </w:tc>
        <w:tc>
          <w:tcPr>
            <w:tcW w:w="1354" w:type="dxa"/>
            <w:tcBorders>
              <w:top w:val="single" w:sz="4" w:space="0" w:color="auto"/>
              <w:bottom w:val="single" w:sz="4" w:space="0" w:color="auto"/>
            </w:tcBorders>
            <w:noWrap/>
          </w:tcPr>
          <w:p w14:paraId="209966A5" w14:textId="77777777" w:rsidR="00014C27" w:rsidRDefault="00014C27" w:rsidP="00CD3745">
            <w:pPr>
              <w:rPr>
                <w:rFonts w:cs="Arial"/>
                <w:color w:val="454545"/>
                <w:sz w:val="16"/>
                <w:szCs w:val="16"/>
              </w:rPr>
            </w:pPr>
            <w:r>
              <w:rPr>
                <w:rFonts w:ascii="Arial" w:hAnsi="Arial" w:cs="Arial"/>
                <w:color w:val="454545"/>
                <w:sz w:val="16"/>
                <w:szCs w:val="16"/>
              </w:rPr>
              <w:t>n/a</w:t>
            </w:r>
          </w:p>
        </w:tc>
        <w:tc>
          <w:tcPr>
            <w:tcW w:w="1656" w:type="dxa"/>
            <w:tcBorders>
              <w:top w:val="single" w:sz="4" w:space="0" w:color="auto"/>
              <w:bottom w:val="single" w:sz="4" w:space="0" w:color="auto"/>
              <w:right w:val="single" w:sz="4" w:space="0" w:color="auto"/>
            </w:tcBorders>
            <w:noWrap/>
          </w:tcPr>
          <w:p w14:paraId="38038BFA"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379948E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14CDCB9" w14:textId="77777777" w:rsidR="00014C27" w:rsidRDefault="00014C27" w:rsidP="00CD3745">
            <w:pPr>
              <w:rPr>
                <w:rFonts w:cs="Arial"/>
                <w:color w:val="454545"/>
                <w:sz w:val="16"/>
                <w:szCs w:val="16"/>
              </w:rPr>
            </w:pPr>
            <w:r>
              <w:rPr>
                <w:rFonts w:ascii="Arial" w:hAnsi="Arial" w:cs="Arial"/>
                <w:color w:val="454545"/>
                <w:sz w:val="16"/>
                <w:szCs w:val="16"/>
              </w:rPr>
              <w:t>SI_DWHI8</w:t>
            </w:r>
          </w:p>
        </w:tc>
        <w:tc>
          <w:tcPr>
            <w:tcW w:w="2448" w:type="dxa"/>
            <w:tcBorders>
              <w:top w:val="single" w:sz="4" w:space="0" w:color="auto"/>
              <w:bottom w:val="single" w:sz="4" w:space="0" w:color="auto"/>
            </w:tcBorders>
            <w:noWrap/>
          </w:tcPr>
          <w:p w14:paraId="3CBC79A7" w14:textId="77777777" w:rsidR="00014C27" w:rsidRDefault="00014C27" w:rsidP="00CD3745">
            <w:pPr>
              <w:rPr>
                <w:rFonts w:cs="Arial"/>
                <w:color w:val="454545"/>
                <w:sz w:val="16"/>
                <w:szCs w:val="16"/>
              </w:rPr>
            </w:pPr>
            <w:r>
              <w:rPr>
                <w:rFonts w:ascii="Arial" w:hAnsi="Arial" w:cs="Arial"/>
                <w:color w:val="454545"/>
                <w:sz w:val="16"/>
                <w:szCs w:val="16"/>
              </w:rPr>
              <w:t>RINCON_WHITE_2_1</w:t>
            </w:r>
          </w:p>
        </w:tc>
        <w:tc>
          <w:tcPr>
            <w:tcW w:w="1584" w:type="dxa"/>
            <w:tcBorders>
              <w:top w:val="single" w:sz="4" w:space="0" w:color="auto"/>
              <w:bottom w:val="single" w:sz="4" w:space="0" w:color="auto"/>
            </w:tcBorders>
            <w:noWrap/>
          </w:tcPr>
          <w:p w14:paraId="2593CA58" w14:textId="77777777" w:rsidR="00014C27" w:rsidRDefault="00014C27" w:rsidP="00CD3745">
            <w:pPr>
              <w:rPr>
                <w:rFonts w:cs="Arial"/>
                <w:color w:val="454545"/>
                <w:sz w:val="16"/>
                <w:szCs w:val="16"/>
              </w:rPr>
            </w:pPr>
            <w:r>
              <w:rPr>
                <w:rFonts w:ascii="Arial" w:hAnsi="Arial" w:cs="Arial"/>
                <w:color w:val="454545"/>
                <w:sz w:val="16"/>
                <w:szCs w:val="16"/>
              </w:rPr>
              <w:t>RINCON</w:t>
            </w:r>
          </w:p>
        </w:tc>
        <w:tc>
          <w:tcPr>
            <w:tcW w:w="1354" w:type="dxa"/>
            <w:tcBorders>
              <w:top w:val="single" w:sz="4" w:space="0" w:color="auto"/>
              <w:bottom w:val="single" w:sz="4" w:space="0" w:color="auto"/>
            </w:tcBorders>
            <w:noWrap/>
          </w:tcPr>
          <w:p w14:paraId="31C6612B" w14:textId="77777777" w:rsidR="00014C27" w:rsidRDefault="00014C27" w:rsidP="00CD3745">
            <w:pPr>
              <w:rPr>
                <w:rFonts w:cs="Arial"/>
                <w:color w:val="454545"/>
                <w:sz w:val="16"/>
                <w:szCs w:val="16"/>
              </w:rPr>
            </w:pPr>
            <w:r>
              <w:rPr>
                <w:rFonts w:ascii="Arial" w:hAnsi="Arial" w:cs="Arial"/>
                <w:color w:val="454545"/>
                <w:sz w:val="16"/>
                <w:szCs w:val="16"/>
              </w:rPr>
              <w:t>WHITE_PT</w:t>
            </w:r>
          </w:p>
        </w:tc>
        <w:tc>
          <w:tcPr>
            <w:tcW w:w="1656" w:type="dxa"/>
            <w:tcBorders>
              <w:top w:val="single" w:sz="4" w:space="0" w:color="auto"/>
              <w:bottom w:val="single" w:sz="4" w:space="0" w:color="auto"/>
              <w:right w:val="single" w:sz="4" w:space="0" w:color="auto"/>
            </w:tcBorders>
            <w:noWrap/>
          </w:tcPr>
          <w:p w14:paraId="228A883D"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2F3AC27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E8F91DB" w14:textId="77777777" w:rsidR="00014C27" w:rsidRDefault="00014C27" w:rsidP="00CD3745">
            <w:pPr>
              <w:rPr>
                <w:rFonts w:cs="Arial"/>
                <w:color w:val="454545"/>
                <w:sz w:val="16"/>
                <w:szCs w:val="16"/>
              </w:rPr>
            </w:pPr>
            <w:r>
              <w:rPr>
                <w:rFonts w:ascii="Arial" w:hAnsi="Arial" w:cs="Arial"/>
                <w:color w:val="454545"/>
                <w:sz w:val="16"/>
                <w:szCs w:val="16"/>
              </w:rPr>
              <w:t>BASE CASE</w:t>
            </w:r>
          </w:p>
        </w:tc>
        <w:tc>
          <w:tcPr>
            <w:tcW w:w="2448" w:type="dxa"/>
            <w:tcBorders>
              <w:top w:val="single" w:sz="4" w:space="0" w:color="auto"/>
              <w:bottom w:val="single" w:sz="4" w:space="0" w:color="auto"/>
            </w:tcBorders>
            <w:noWrap/>
          </w:tcPr>
          <w:p w14:paraId="34DB254C" w14:textId="77777777" w:rsidR="00014C27" w:rsidRDefault="00014C27" w:rsidP="00CD3745">
            <w:pPr>
              <w:rPr>
                <w:rFonts w:cs="Arial"/>
                <w:color w:val="454545"/>
                <w:sz w:val="16"/>
                <w:szCs w:val="16"/>
              </w:rPr>
            </w:pPr>
            <w:r>
              <w:rPr>
                <w:rFonts w:ascii="Arial" w:hAnsi="Arial" w:cs="Arial"/>
                <w:color w:val="454545"/>
                <w:sz w:val="16"/>
                <w:szCs w:val="16"/>
              </w:rPr>
              <w:t>VALIMP</w:t>
            </w:r>
          </w:p>
        </w:tc>
        <w:tc>
          <w:tcPr>
            <w:tcW w:w="1584" w:type="dxa"/>
            <w:tcBorders>
              <w:top w:val="single" w:sz="4" w:space="0" w:color="auto"/>
              <w:bottom w:val="single" w:sz="4" w:space="0" w:color="auto"/>
            </w:tcBorders>
            <w:noWrap/>
          </w:tcPr>
          <w:p w14:paraId="5632AAED" w14:textId="77777777" w:rsidR="00014C27" w:rsidRDefault="00014C27" w:rsidP="00CD3745">
            <w:pPr>
              <w:rPr>
                <w:rFonts w:cs="Arial"/>
                <w:color w:val="454545"/>
                <w:sz w:val="16"/>
                <w:szCs w:val="16"/>
              </w:rPr>
            </w:pPr>
            <w:r>
              <w:rPr>
                <w:rFonts w:ascii="Arial" w:hAnsi="Arial" w:cs="Arial"/>
                <w:color w:val="454545"/>
                <w:sz w:val="16"/>
                <w:szCs w:val="16"/>
              </w:rPr>
              <w:t>n/a</w:t>
            </w:r>
          </w:p>
        </w:tc>
        <w:tc>
          <w:tcPr>
            <w:tcW w:w="1354" w:type="dxa"/>
            <w:tcBorders>
              <w:top w:val="single" w:sz="4" w:space="0" w:color="auto"/>
              <w:bottom w:val="single" w:sz="4" w:space="0" w:color="auto"/>
            </w:tcBorders>
            <w:noWrap/>
          </w:tcPr>
          <w:p w14:paraId="70D42986" w14:textId="77777777" w:rsidR="00014C27" w:rsidRDefault="00014C27" w:rsidP="00CD3745">
            <w:pPr>
              <w:rPr>
                <w:rFonts w:cs="Arial"/>
                <w:color w:val="454545"/>
                <w:sz w:val="16"/>
                <w:szCs w:val="16"/>
              </w:rPr>
            </w:pPr>
            <w:r>
              <w:rPr>
                <w:rFonts w:ascii="Arial" w:hAnsi="Arial" w:cs="Arial"/>
                <w:color w:val="454545"/>
                <w:sz w:val="16"/>
                <w:szCs w:val="16"/>
              </w:rPr>
              <w:t>n/a</w:t>
            </w:r>
          </w:p>
        </w:tc>
        <w:tc>
          <w:tcPr>
            <w:tcW w:w="1656" w:type="dxa"/>
            <w:tcBorders>
              <w:top w:val="single" w:sz="4" w:space="0" w:color="auto"/>
              <w:bottom w:val="single" w:sz="4" w:space="0" w:color="auto"/>
              <w:right w:val="single" w:sz="4" w:space="0" w:color="auto"/>
            </w:tcBorders>
            <w:noWrap/>
          </w:tcPr>
          <w:p w14:paraId="1649FB4F"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30BE1112"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7C4334FB" w14:textId="77777777" w:rsidR="00014C27" w:rsidRDefault="00014C27" w:rsidP="00CD3745">
            <w:pPr>
              <w:rPr>
                <w:rFonts w:cs="Arial"/>
                <w:color w:val="454545"/>
                <w:sz w:val="16"/>
                <w:szCs w:val="16"/>
              </w:rPr>
            </w:pPr>
            <w:r>
              <w:rPr>
                <w:rFonts w:ascii="Arial" w:hAnsi="Arial" w:cs="Arial"/>
                <w:color w:val="454545"/>
                <w:sz w:val="16"/>
                <w:szCs w:val="16"/>
              </w:rPr>
              <w:t>DELMSAN5</w:t>
            </w:r>
          </w:p>
        </w:tc>
        <w:tc>
          <w:tcPr>
            <w:tcW w:w="2448" w:type="dxa"/>
            <w:tcBorders>
              <w:top w:val="single" w:sz="4" w:space="0" w:color="auto"/>
              <w:bottom w:val="single" w:sz="4" w:space="0" w:color="auto"/>
            </w:tcBorders>
            <w:noWrap/>
          </w:tcPr>
          <w:p w14:paraId="395474A6" w14:textId="77777777" w:rsidR="00014C27" w:rsidRDefault="00014C27" w:rsidP="00CD3745">
            <w:pPr>
              <w:rPr>
                <w:rFonts w:cs="Arial"/>
                <w:color w:val="454545"/>
                <w:sz w:val="16"/>
                <w:szCs w:val="16"/>
              </w:rPr>
            </w:pPr>
            <w:r>
              <w:rPr>
                <w:rFonts w:ascii="Arial" w:hAnsi="Arial" w:cs="Arial"/>
                <w:color w:val="454545"/>
                <w:sz w:val="16"/>
                <w:szCs w:val="16"/>
              </w:rPr>
              <w:t>VAN_VNDB_1</w:t>
            </w:r>
          </w:p>
        </w:tc>
        <w:tc>
          <w:tcPr>
            <w:tcW w:w="1584" w:type="dxa"/>
            <w:tcBorders>
              <w:top w:val="single" w:sz="4" w:space="0" w:color="auto"/>
              <w:bottom w:val="single" w:sz="4" w:space="0" w:color="auto"/>
            </w:tcBorders>
            <w:noWrap/>
          </w:tcPr>
          <w:p w14:paraId="780BDAB2" w14:textId="77777777" w:rsidR="00014C27" w:rsidRDefault="00014C27" w:rsidP="00CD3745">
            <w:pPr>
              <w:rPr>
                <w:rFonts w:cs="Arial"/>
                <w:color w:val="454545"/>
                <w:sz w:val="16"/>
                <w:szCs w:val="16"/>
              </w:rPr>
            </w:pPr>
            <w:r>
              <w:rPr>
                <w:rFonts w:ascii="Arial" w:hAnsi="Arial" w:cs="Arial"/>
                <w:color w:val="454545"/>
                <w:sz w:val="16"/>
                <w:szCs w:val="16"/>
              </w:rPr>
              <w:t>VANBLTSS</w:t>
            </w:r>
          </w:p>
        </w:tc>
        <w:tc>
          <w:tcPr>
            <w:tcW w:w="1354" w:type="dxa"/>
            <w:tcBorders>
              <w:top w:val="single" w:sz="4" w:space="0" w:color="auto"/>
              <w:bottom w:val="single" w:sz="4" w:space="0" w:color="auto"/>
            </w:tcBorders>
            <w:noWrap/>
          </w:tcPr>
          <w:p w14:paraId="79D1C90F" w14:textId="77777777" w:rsidR="00014C27" w:rsidRDefault="00014C27" w:rsidP="00CD3745">
            <w:pPr>
              <w:rPr>
                <w:rFonts w:cs="Arial"/>
                <w:color w:val="454545"/>
                <w:sz w:val="16"/>
                <w:szCs w:val="16"/>
              </w:rPr>
            </w:pPr>
            <w:r>
              <w:rPr>
                <w:rFonts w:ascii="Arial" w:hAnsi="Arial" w:cs="Arial"/>
                <w:color w:val="454545"/>
                <w:sz w:val="16"/>
                <w:szCs w:val="16"/>
              </w:rPr>
              <w:t>VANBLT69</w:t>
            </w:r>
          </w:p>
        </w:tc>
        <w:tc>
          <w:tcPr>
            <w:tcW w:w="1656" w:type="dxa"/>
            <w:tcBorders>
              <w:top w:val="single" w:sz="4" w:space="0" w:color="auto"/>
              <w:bottom w:val="single" w:sz="4" w:space="0" w:color="auto"/>
              <w:right w:val="single" w:sz="4" w:space="0" w:color="auto"/>
            </w:tcBorders>
            <w:noWrap/>
          </w:tcPr>
          <w:p w14:paraId="001B41F5"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3E5E4DE0"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6A1BACF" w14:textId="77777777" w:rsidR="00014C27" w:rsidRDefault="00014C27" w:rsidP="00CD3745">
            <w:pPr>
              <w:rPr>
                <w:rFonts w:cs="Arial"/>
                <w:color w:val="454545"/>
                <w:sz w:val="16"/>
                <w:szCs w:val="16"/>
              </w:rPr>
            </w:pPr>
            <w:r>
              <w:rPr>
                <w:rFonts w:ascii="Arial" w:hAnsi="Arial" w:cs="Arial"/>
                <w:color w:val="454545"/>
                <w:sz w:val="16"/>
                <w:szCs w:val="16"/>
              </w:rPr>
              <w:t>SLCSTH25</w:t>
            </w:r>
          </w:p>
        </w:tc>
        <w:tc>
          <w:tcPr>
            <w:tcW w:w="2448" w:type="dxa"/>
            <w:tcBorders>
              <w:top w:val="single" w:sz="4" w:space="0" w:color="auto"/>
              <w:bottom w:val="single" w:sz="4" w:space="0" w:color="auto"/>
            </w:tcBorders>
            <w:noWrap/>
          </w:tcPr>
          <w:p w14:paraId="05883BD8" w14:textId="77777777" w:rsidR="00014C27" w:rsidRDefault="00014C27" w:rsidP="00CD3745">
            <w:pPr>
              <w:rPr>
                <w:rFonts w:cs="Arial"/>
                <w:color w:val="454545"/>
                <w:sz w:val="16"/>
                <w:szCs w:val="16"/>
              </w:rPr>
            </w:pPr>
            <w:r>
              <w:rPr>
                <w:rFonts w:ascii="Arial" w:hAnsi="Arial" w:cs="Arial"/>
                <w:color w:val="454545"/>
                <w:sz w:val="16"/>
                <w:szCs w:val="16"/>
              </w:rPr>
              <w:t>505__A</w:t>
            </w:r>
          </w:p>
        </w:tc>
        <w:tc>
          <w:tcPr>
            <w:tcW w:w="1584" w:type="dxa"/>
            <w:tcBorders>
              <w:top w:val="single" w:sz="4" w:space="0" w:color="auto"/>
              <w:bottom w:val="single" w:sz="4" w:space="0" w:color="auto"/>
            </w:tcBorders>
            <w:noWrap/>
          </w:tcPr>
          <w:p w14:paraId="566C7A20" w14:textId="77777777" w:rsidR="00014C27" w:rsidRDefault="00014C27" w:rsidP="00CD3745">
            <w:pPr>
              <w:rPr>
                <w:rFonts w:cs="Arial"/>
                <w:color w:val="454545"/>
                <w:sz w:val="16"/>
                <w:szCs w:val="16"/>
              </w:rPr>
            </w:pPr>
            <w:r>
              <w:rPr>
                <w:rFonts w:ascii="Arial" w:hAnsi="Arial" w:cs="Arial"/>
                <w:color w:val="454545"/>
                <w:sz w:val="16"/>
                <w:szCs w:val="16"/>
              </w:rPr>
              <w:t>THSES</w:t>
            </w:r>
          </w:p>
        </w:tc>
        <w:tc>
          <w:tcPr>
            <w:tcW w:w="1354" w:type="dxa"/>
            <w:tcBorders>
              <w:top w:val="single" w:sz="4" w:space="0" w:color="auto"/>
              <w:bottom w:val="single" w:sz="4" w:space="0" w:color="auto"/>
            </w:tcBorders>
            <w:noWrap/>
          </w:tcPr>
          <w:p w14:paraId="1A96015B" w14:textId="77777777" w:rsidR="00014C27" w:rsidRDefault="00014C27" w:rsidP="00CD3745">
            <w:pPr>
              <w:rPr>
                <w:rFonts w:cs="Arial"/>
                <w:color w:val="454545"/>
                <w:sz w:val="16"/>
                <w:szCs w:val="16"/>
              </w:rPr>
            </w:pPr>
            <w:r>
              <w:rPr>
                <w:rFonts w:ascii="Arial" w:hAnsi="Arial" w:cs="Arial"/>
                <w:color w:val="454545"/>
                <w:sz w:val="16"/>
                <w:szCs w:val="16"/>
              </w:rPr>
              <w:t>SAMSW</w:t>
            </w:r>
          </w:p>
        </w:tc>
        <w:tc>
          <w:tcPr>
            <w:tcW w:w="1656" w:type="dxa"/>
            <w:tcBorders>
              <w:top w:val="single" w:sz="4" w:space="0" w:color="auto"/>
              <w:bottom w:val="single" w:sz="4" w:space="0" w:color="auto"/>
              <w:right w:val="single" w:sz="4" w:space="0" w:color="auto"/>
            </w:tcBorders>
            <w:noWrap/>
          </w:tcPr>
          <w:p w14:paraId="07BED0D6"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306D4B94"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2DE63B1" w14:textId="77777777" w:rsidR="00014C27" w:rsidRDefault="00014C27" w:rsidP="00CD3745">
            <w:pPr>
              <w:rPr>
                <w:rFonts w:cs="Arial"/>
                <w:color w:val="454545"/>
                <w:sz w:val="16"/>
                <w:szCs w:val="16"/>
              </w:rPr>
            </w:pPr>
            <w:r>
              <w:rPr>
                <w:rFonts w:ascii="Arial" w:hAnsi="Arial" w:cs="Arial"/>
                <w:color w:val="454545"/>
                <w:sz w:val="16"/>
                <w:szCs w:val="16"/>
              </w:rPr>
              <w:t>DELMSAN5</w:t>
            </w:r>
          </w:p>
        </w:tc>
        <w:tc>
          <w:tcPr>
            <w:tcW w:w="2448" w:type="dxa"/>
            <w:tcBorders>
              <w:top w:val="single" w:sz="4" w:space="0" w:color="auto"/>
              <w:bottom w:val="single" w:sz="4" w:space="0" w:color="auto"/>
            </w:tcBorders>
            <w:noWrap/>
          </w:tcPr>
          <w:p w14:paraId="68A3448E" w14:textId="77777777" w:rsidR="00014C27" w:rsidRDefault="00014C27" w:rsidP="00CD3745">
            <w:pPr>
              <w:rPr>
                <w:rFonts w:cs="Arial"/>
                <w:color w:val="454545"/>
                <w:sz w:val="16"/>
                <w:szCs w:val="16"/>
              </w:rPr>
            </w:pPr>
            <w:r>
              <w:rPr>
                <w:rFonts w:ascii="Arial" w:hAnsi="Arial" w:cs="Arial"/>
                <w:color w:val="454545"/>
                <w:sz w:val="16"/>
                <w:szCs w:val="16"/>
              </w:rPr>
              <w:t>BEEVIL_NORMAN1_1</w:t>
            </w:r>
          </w:p>
        </w:tc>
        <w:tc>
          <w:tcPr>
            <w:tcW w:w="1584" w:type="dxa"/>
            <w:tcBorders>
              <w:top w:val="single" w:sz="4" w:space="0" w:color="auto"/>
              <w:bottom w:val="single" w:sz="4" w:space="0" w:color="auto"/>
            </w:tcBorders>
            <w:noWrap/>
          </w:tcPr>
          <w:p w14:paraId="5A89F1D2" w14:textId="77777777" w:rsidR="00014C27" w:rsidRDefault="00014C27" w:rsidP="00CD3745">
            <w:pPr>
              <w:rPr>
                <w:rFonts w:cs="Arial"/>
                <w:color w:val="454545"/>
                <w:sz w:val="16"/>
                <w:szCs w:val="16"/>
              </w:rPr>
            </w:pPr>
            <w:r>
              <w:rPr>
                <w:rFonts w:ascii="Arial" w:hAnsi="Arial" w:cs="Arial"/>
                <w:color w:val="454545"/>
                <w:sz w:val="16"/>
                <w:szCs w:val="16"/>
              </w:rPr>
              <w:t>NORMANNA</w:t>
            </w:r>
          </w:p>
        </w:tc>
        <w:tc>
          <w:tcPr>
            <w:tcW w:w="1354" w:type="dxa"/>
            <w:tcBorders>
              <w:top w:val="single" w:sz="4" w:space="0" w:color="auto"/>
              <w:bottom w:val="single" w:sz="4" w:space="0" w:color="auto"/>
            </w:tcBorders>
            <w:noWrap/>
          </w:tcPr>
          <w:p w14:paraId="790EF740" w14:textId="77777777" w:rsidR="00014C27" w:rsidRDefault="00014C27" w:rsidP="00CD3745">
            <w:pPr>
              <w:rPr>
                <w:rFonts w:cs="Arial"/>
                <w:color w:val="454545"/>
                <w:sz w:val="16"/>
                <w:szCs w:val="16"/>
              </w:rPr>
            </w:pPr>
            <w:r>
              <w:rPr>
                <w:rFonts w:ascii="Arial" w:hAnsi="Arial" w:cs="Arial"/>
                <w:color w:val="454545"/>
                <w:sz w:val="16"/>
                <w:szCs w:val="16"/>
              </w:rPr>
              <w:t>BEEVILLE</w:t>
            </w:r>
          </w:p>
        </w:tc>
        <w:tc>
          <w:tcPr>
            <w:tcW w:w="1656" w:type="dxa"/>
            <w:tcBorders>
              <w:top w:val="single" w:sz="4" w:space="0" w:color="auto"/>
              <w:bottom w:val="single" w:sz="4" w:space="0" w:color="auto"/>
              <w:right w:val="single" w:sz="4" w:space="0" w:color="auto"/>
            </w:tcBorders>
            <w:noWrap/>
          </w:tcPr>
          <w:p w14:paraId="4E305D04"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56474B4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BF94088" w14:textId="77777777" w:rsidR="00014C27" w:rsidRDefault="00014C27" w:rsidP="00CD3745">
            <w:pPr>
              <w:rPr>
                <w:rFonts w:cs="Arial"/>
                <w:color w:val="454545"/>
                <w:sz w:val="16"/>
                <w:szCs w:val="16"/>
              </w:rPr>
            </w:pPr>
            <w:r>
              <w:rPr>
                <w:rFonts w:ascii="Arial" w:hAnsi="Arial" w:cs="Arial"/>
                <w:color w:val="454545"/>
                <w:sz w:val="16"/>
                <w:szCs w:val="16"/>
              </w:rPr>
              <w:t>DSTEXP12</w:t>
            </w:r>
          </w:p>
        </w:tc>
        <w:tc>
          <w:tcPr>
            <w:tcW w:w="2448" w:type="dxa"/>
            <w:tcBorders>
              <w:top w:val="single" w:sz="4" w:space="0" w:color="auto"/>
              <w:bottom w:val="single" w:sz="4" w:space="0" w:color="auto"/>
            </w:tcBorders>
            <w:noWrap/>
          </w:tcPr>
          <w:p w14:paraId="542DA474" w14:textId="77777777" w:rsidR="00014C27" w:rsidRDefault="00014C27" w:rsidP="00CD3745">
            <w:pPr>
              <w:rPr>
                <w:rFonts w:cs="Arial"/>
                <w:color w:val="454545"/>
                <w:sz w:val="16"/>
                <w:szCs w:val="16"/>
              </w:rPr>
            </w:pPr>
            <w:r>
              <w:rPr>
                <w:rFonts w:ascii="Arial" w:hAnsi="Arial" w:cs="Arial"/>
                <w:color w:val="454545"/>
                <w:sz w:val="16"/>
                <w:szCs w:val="16"/>
              </w:rPr>
              <w:t>BLESSI_LOLITA1_1</w:t>
            </w:r>
          </w:p>
        </w:tc>
        <w:tc>
          <w:tcPr>
            <w:tcW w:w="1584" w:type="dxa"/>
            <w:tcBorders>
              <w:top w:val="single" w:sz="4" w:space="0" w:color="auto"/>
              <w:bottom w:val="single" w:sz="4" w:space="0" w:color="auto"/>
            </w:tcBorders>
            <w:noWrap/>
          </w:tcPr>
          <w:p w14:paraId="760AEA80" w14:textId="77777777" w:rsidR="00014C27" w:rsidRDefault="00014C27" w:rsidP="00CD3745">
            <w:pPr>
              <w:rPr>
                <w:rFonts w:cs="Arial"/>
                <w:color w:val="454545"/>
                <w:sz w:val="16"/>
                <w:szCs w:val="16"/>
              </w:rPr>
            </w:pPr>
            <w:r>
              <w:rPr>
                <w:rFonts w:ascii="Arial" w:hAnsi="Arial" w:cs="Arial"/>
                <w:color w:val="454545"/>
                <w:sz w:val="16"/>
                <w:szCs w:val="16"/>
              </w:rPr>
              <w:t>LOLITA</w:t>
            </w:r>
          </w:p>
        </w:tc>
        <w:tc>
          <w:tcPr>
            <w:tcW w:w="1354" w:type="dxa"/>
            <w:tcBorders>
              <w:top w:val="single" w:sz="4" w:space="0" w:color="auto"/>
              <w:bottom w:val="single" w:sz="4" w:space="0" w:color="auto"/>
            </w:tcBorders>
            <w:noWrap/>
          </w:tcPr>
          <w:p w14:paraId="1BD33414" w14:textId="77777777" w:rsidR="00014C27" w:rsidRDefault="00014C27" w:rsidP="00CD3745">
            <w:pPr>
              <w:rPr>
                <w:rFonts w:cs="Arial"/>
                <w:color w:val="454545"/>
                <w:sz w:val="16"/>
                <w:szCs w:val="16"/>
              </w:rPr>
            </w:pPr>
            <w:r>
              <w:rPr>
                <w:rFonts w:ascii="Arial" w:hAnsi="Arial" w:cs="Arial"/>
                <w:color w:val="454545"/>
                <w:sz w:val="16"/>
                <w:szCs w:val="16"/>
              </w:rPr>
              <w:t>BLESSING</w:t>
            </w:r>
          </w:p>
        </w:tc>
        <w:tc>
          <w:tcPr>
            <w:tcW w:w="1656" w:type="dxa"/>
            <w:tcBorders>
              <w:top w:val="single" w:sz="4" w:space="0" w:color="auto"/>
              <w:bottom w:val="single" w:sz="4" w:space="0" w:color="auto"/>
              <w:right w:val="single" w:sz="4" w:space="0" w:color="auto"/>
            </w:tcBorders>
            <w:noWrap/>
          </w:tcPr>
          <w:p w14:paraId="1081953F"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21DCAA8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81FE83E" w14:textId="77777777" w:rsidR="00014C27" w:rsidRDefault="00014C27" w:rsidP="00CD3745">
            <w:pPr>
              <w:rPr>
                <w:rFonts w:cs="Arial"/>
                <w:color w:val="454545"/>
                <w:sz w:val="16"/>
                <w:szCs w:val="16"/>
              </w:rPr>
            </w:pPr>
            <w:r>
              <w:rPr>
                <w:rFonts w:ascii="Arial" w:hAnsi="Arial" w:cs="Arial"/>
                <w:color w:val="454545"/>
                <w:sz w:val="16"/>
                <w:szCs w:val="16"/>
              </w:rPr>
              <w:t>DB_DPHA8</w:t>
            </w:r>
          </w:p>
        </w:tc>
        <w:tc>
          <w:tcPr>
            <w:tcW w:w="2448" w:type="dxa"/>
            <w:tcBorders>
              <w:top w:val="single" w:sz="4" w:space="0" w:color="auto"/>
              <w:bottom w:val="single" w:sz="4" w:space="0" w:color="auto"/>
            </w:tcBorders>
            <w:noWrap/>
          </w:tcPr>
          <w:p w14:paraId="4B1D5941" w14:textId="77777777" w:rsidR="00014C27" w:rsidRDefault="00014C27" w:rsidP="00CD3745">
            <w:pPr>
              <w:rPr>
                <w:rFonts w:cs="Arial"/>
                <w:color w:val="454545"/>
                <w:sz w:val="16"/>
                <w:szCs w:val="16"/>
              </w:rPr>
            </w:pPr>
            <w:r>
              <w:rPr>
                <w:rFonts w:ascii="Arial" w:hAnsi="Arial" w:cs="Arial"/>
                <w:color w:val="454545"/>
                <w:sz w:val="16"/>
                <w:szCs w:val="16"/>
              </w:rPr>
              <w:t>B_DAVI_RODD_F1_1</w:t>
            </w:r>
          </w:p>
        </w:tc>
        <w:tc>
          <w:tcPr>
            <w:tcW w:w="1584" w:type="dxa"/>
            <w:tcBorders>
              <w:top w:val="single" w:sz="4" w:space="0" w:color="auto"/>
              <w:bottom w:val="single" w:sz="4" w:space="0" w:color="auto"/>
            </w:tcBorders>
            <w:noWrap/>
          </w:tcPr>
          <w:p w14:paraId="3FF5FE6F" w14:textId="77777777" w:rsidR="00014C27" w:rsidRDefault="00014C27" w:rsidP="00CD3745">
            <w:pPr>
              <w:rPr>
                <w:rFonts w:cs="Arial"/>
                <w:color w:val="454545"/>
                <w:sz w:val="16"/>
                <w:szCs w:val="16"/>
              </w:rPr>
            </w:pPr>
            <w:r>
              <w:rPr>
                <w:rFonts w:ascii="Arial" w:hAnsi="Arial" w:cs="Arial"/>
                <w:color w:val="454545"/>
                <w:sz w:val="16"/>
                <w:szCs w:val="16"/>
              </w:rPr>
              <w:t>B_DAVIS</w:t>
            </w:r>
          </w:p>
        </w:tc>
        <w:tc>
          <w:tcPr>
            <w:tcW w:w="1354" w:type="dxa"/>
            <w:tcBorders>
              <w:top w:val="single" w:sz="4" w:space="0" w:color="auto"/>
              <w:bottom w:val="single" w:sz="4" w:space="0" w:color="auto"/>
            </w:tcBorders>
            <w:noWrap/>
          </w:tcPr>
          <w:p w14:paraId="5B2ED0C6" w14:textId="77777777" w:rsidR="00014C27" w:rsidRDefault="00014C27" w:rsidP="00CD3745">
            <w:pPr>
              <w:rPr>
                <w:rFonts w:cs="Arial"/>
                <w:color w:val="454545"/>
                <w:sz w:val="16"/>
                <w:szCs w:val="16"/>
              </w:rPr>
            </w:pPr>
            <w:r>
              <w:rPr>
                <w:rFonts w:ascii="Arial" w:hAnsi="Arial" w:cs="Arial"/>
                <w:color w:val="454545"/>
                <w:sz w:val="16"/>
                <w:szCs w:val="16"/>
              </w:rPr>
              <w:t>RODD_FLD</w:t>
            </w:r>
          </w:p>
        </w:tc>
        <w:tc>
          <w:tcPr>
            <w:tcW w:w="1656" w:type="dxa"/>
            <w:tcBorders>
              <w:top w:val="single" w:sz="4" w:space="0" w:color="auto"/>
              <w:bottom w:val="single" w:sz="4" w:space="0" w:color="auto"/>
              <w:right w:val="single" w:sz="4" w:space="0" w:color="auto"/>
            </w:tcBorders>
            <w:noWrap/>
          </w:tcPr>
          <w:p w14:paraId="2E0C1DB6"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5FA35B6A"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986EDF6" w14:textId="77777777" w:rsidR="00014C27" w:rsidRDefault="00014C27" w:rsidP="00CD3745">
            <w:pPr>
              <w:rPr>
                <w:rFonts w:cs="Arial"/>
                <w:color w:val="454545"/>
                <w:sz w:val="16"/>
                <w:szCs w:val="16"/>
              </w:rPr>
            </w:pPr>
            <w:r>
              <w:rPr>
                <w:rFonts w:ascii="Arial" w:hAnsi="Arial" w:cs="Arial"/>
                <w:color w:val="454545"/>
                <w:sz w:val="16"/>
                <w:szCs w:val="16"/>
              </w:rPr>
              <w:t>MCI_ADK8</w:t>
            </w:r>
          </w:p>
        </w:tc>
        <w:tc>
          <w:tcPr>
            <w:tcW w:w="2448" w:type="dxa"/>
            <w:tcBorders>
              <w:top w:val="single" w:sz="4" w:space="0" w:color="auto"/>
              <w:bottom w:val="single" w:sz="4" w:space="0" w:color="auto"/>
            </w:tcBorders>
            <w:noWrap/>
          </w:tcPr>
          <w:p w14:paraId="3863C5F1" w14:textId="77777777" w:rsidR="00014C27" w:rsidRDefault="00014C27" w:rsidP="00CD3745">
            <w:pPr>
              <w:rPr>
                <w:rFonts w:cs="Arial"/>
                <w:color w:val="454545"/>
                <w:sz w:val="16"/>
                <w:szCs w:val="16"/>
              </w:rPr>
            </w:pPr>
            <w:r>
              <w:rPr>
                <w:rFonts w:ascii="Arial" w:hAnsi="Arial" w:cs="Arial"/>
                <w:color w:val="454545"/>
                <w:sz w:val="16"/>
                <w:szCs w:val="16"/>
              </w:rPr>
              <w:t>DH_WO_81_A</w:t>
            </w:r>
          </w:p>
        </w:tc>
        <w:tc>
          <w:tcPr>
            <w:tcW w:w="1584" w:type="dxa"/>
            <w:tcBorders>
              <w:top w:val="single" w:sz="4" w:space="0" w:color="auto"/>
              <w:bottom w:val="single" w:sz="4" w:space="0" w:color="auto"/>
            </w:tcBorders>
            <w:noWrap/>
          </w:tcPr>
          <w:p w14:paraId="66AD84A4" w14:textId="77777777" w:rsidR="00014C27" w:rsidRDefault="00014C27" w:rsidP="00CD3745">
            <w:pPr>
              <w:rPr>
                <w:rFonts w:cs="Arial"/>
                <w:color w:val="454545"/>
                <w:sz w:val="16"/>
                <w:szCs w:val="16"/>
              </w:rPr>
            </w:pPr>
            <w:r>
              <w:rPr>
                <w:rFonts w:ascii="Arial" w:hAnsi="Arial" w:cs="Arial"/>
                <w:color w:val="454545"/>
                <w:sz w:val="16"/>
                <w:szCs w:val="16"/>
              </w:rPr>
              <w:t>WO</w:t>
            </w:r>
          </w:p>
        </w:tc>
        <w:tc>
          <w:tcPr>
            <w:tcW w:w="1354" w:type="dxa"/>
            <w:tcBorders>
              <w:top w:val="single" w:sz="4" w:space="0" w:color="auto"/>
              <w:bottom w:val="single" w:sz="4" w:space="0" w:color="auto"/>
            </w:tcBorders>
            <w:noWrap/>
          </w:tcPr>
          <w:p w14:paraId="29C67C78" w14:textId="77777777" w:rsidR="00014C27" w:rsidRDefault="00014C27" w:rsidP="00CD3745">
            <w:pPr>
              <w:rPr>
                <w:rFonts w:cs="Arial"/>
                <w:color w:val="454545"/>
                <w:sz w:val="16"/>
                <w:szCs w:val="16"/>
              </w:rPr>
            </w:pPr>
            <w:r>
              <w:rPr>
                <w:rFonts w:ascii="Arial" w:hAnsi="Arial" w:cs="Arial"/>
                <w:color w:val="454545"/>
                <w:sz w:val="16"/>
                <w:szCs w:val="16"/>
              </w:rPr>
              <w:t>DH</w:t>
            </w:r>
          </w:p>
        </w:tc>
        <w:tc>
          <w:tcPr>
            <w:tcW w:w="1656" w:type="dxa"/>
            <w:tcBorders>
              <w:top w:val="single" w:sz="4" w:space="0" w:color="auto"/>
              <w:bottom w:val="single" w:sz="4" w:space="0" w:color="auto"/>
              <w:right w:val="single" w:sz="4" w:space="0" w:color="auto"/>
            </w:tcBorders>
            <w:noWrap/>
          </w:tcPr>
          <w:p w14:paraId="3EA1C8DB"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44335DBC"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8F6D3E4" w14:textId="77777777" w:rsidR="00014C27" w:rsidRDefault="00014C27" w:rsidP="00CD3745">
            <w:pPr>
              <w:rPr>
                <w:rFonts w:cs="Arial"/>
                <w:color w:val="454545"/>
                <w:sz w:val="16"/>
                <w:szCs w:val="16"/>
              </w:rPr>
            </w:pPr>
            <w:r>
              <w:rPr>
                <w:rFonts w:ascii="Arial" w:hAnsi="Arial" w:cs="Arial"/>
                <w:color w:val="454545"/>
                <w:sz w:val="16"/>
                <w:szCs w:val="16"/>
              </w:rPr>
              <w:t>SP5CAG8</w:t>
            </w:r>
          </w:p>
        </w:tc>
        <w:tc>
          <w:tcPr>
            <w:tcW w:w="2448" w:type="dxa"/>
            <w:tcBorders>
              <w:top w:val="single" w:sz="4" w:space="0" w:color="auto"/>
              <w:bottom w:val="single" w:sz="4" w:space="0" w:color="auto"/>
            </w:tcBorders>
            <w:noWrap/>
          </w:tcPr>
          <w:p w14:paraId="502B9843" w14:textId="77777777" w:rsidR="00014C27" w:rsidRDefault="00014C27" w:rsidP="00CD3745">
            <w:pPr>
              <w:rPr>
                <w:rFonts w:cs="Arial"/>
                <w:color w:val="454545"/>
                <w:sz w:val="16"/>
                <w:szCs w:val="16"/>
              </w:rPr>
            </w:pPr>
            <w:r>
              <w:rPr>
                <w:rFonts w:ascii="Arial" w:hAnsi="Arial" w:cs="Arial"/>
                <w:color w:val="454545"/>
                <w:sz w:val="16"/>
                <w:szCs w:val="16"/>
              </w:rPr>
              <w:t>E1_R2_1</w:t>
            </w:r>
          </w:p>
        </w:tc>
        <w:tc>
          <w:tcPr>
            <w:tcW w:w="1584" w:type="dxa"/>
            <w:tcBorders>
              <w:top w:val="single" w:sz="4" w:space="0" w:color="auto"/>
              <w:bottom w:val="single" w:sz="4" w:space="0" w:color="auto"/>
            </w:tcBorders>
            <w:noWrap/>
          </w:tcPr>
          <w:p w14:paraId="337D124A" w14:textId="77777777" w:rsidR="00014C27" w:rsidRDefault="00014C27" w:rsidP="00CD3745">
            <w:pPr>
              <w:rPr>
                <w:rFonts w:cs="Arial"/>
                <w:color w:val="454545"/>
                <w:sz w:val="16"/>
                <w:szCs w:val="16"/>
              </w:rPr>
            </w:pPr>
            <w:r>
              <w:rPr>
                <w:rFonts w:ascii="Arial" w:hAnsi="Arial" w:cs="Arial"/>
                <w:color w:val="454545"/>
                <w:sz w:val="16"/>
                <w:szCs w:val="16"/>
              </w:rPr>
              <w:t>E1</w:t>
            </w:r>
          </w:p>
        </w:tc>
        <w:tc>
          <w:tcPr>
            <w:tcW w:w="1354" w:type="dxa"/>
            <w:tcBorders>
              <w:top w:val="single" w:sz="4" w:space="0" w:color="auto"/>
              <w:bottom w:val="single" w:sz="4" w:space="0" w:color="auto"/>
            </w:tcBorders>
            <w:noWrap/>
          </w:tcPr>
          <w:p w14:paraId="60337374" w14:textId="77777777" w:rsidR="00014C27" w:rsidRDefault="00014C27" w:rsidP="00CD3745">
            <w:pPr>
              <w:rPr>
                <w:rFonts w:cs="Arial"/>
                <w:color w:val="454545"/>
                <w:sz w:val="16"/>
                <w:szCs w:val="16"/>
              </w:rPr>
            </w:pPr>
            <w:r>
              <w:rPr>
                <w:rFonts w:ascii="Arial" w:hAnsi="Arial" w:cs="Arial"/>
                <w:color w:val="454545"/>
                <w:sz w:val="16"/>
                <w:szCs w:val="16"/>
              </w:rPr>
              <w:t>R2</w:t>
            </w:r>
          </w:p>
        </w:tc>
        <w:tc>
          <w:tcPr>
            <w:tcW w:w="1656" w:type="dxa"/>
            <w:tcBorders>
              <w:top w:val="single" w:sz="4" w:space="0" w:color="auto"/>
              <w:bottom w:val="single" w:sz="4" w:space="0" w:color="auto"/>
              <w:right w:val="single" w:sz="4" w:space="0" w:color="auto"/>
            </w:tcBorders>
            <w:noWrap/>
          </w:tcPr>
          <w:p w14:paraId="30E1096D"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1C2A41A8"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019FC58D" w14:textId="77777777" w:rsidR="00014C27" w:rsidRDefault="00014C27" w:rsidP="00CD3745">
            <w:pPr>
              <w:rPr>
                <w:rFonts w:cs="Arial"/>
                <w:color w:val="454545"/>
                <w:sz w:val="16"/>
                <w:szCs w:val="16"/>
              </w:rPr>
            </w:pPr>
            <w:r>
              <w:rPr>
                <w:rFonts w:ascii="Arial" w:hAnsi="Arial" w:cs="Arial"/>
                <w:color w:val="454545"/>
                <w:sz w:val="16"/>
                <w:szCs w:val="16"/>
              </w:rPr>
              <w:t>SCOLPAW5</w:t>
            </w:r>
          </w:p>
        </w:tc>
        <w:tc>
          <w:tcPr>
            <w:tcW w:w="2448" w:type="dxa"/>
            <w:tcBorders>
              <w:top w:val="single" w:sz="4" w:space="0" w:color="auto"/>
              <w:bottom w:val="single" w:sz="4" w:space="0" w:color="auto"/>
            </w:tcBorders>
            <w:noWrap/>
          </w:tcPr>
          <w:p w14:paraId="696A53F0" w14:textId="77777777" w:rsidR="00014C27" w:rsidRDefault="00014C27" w:rsidP="00CD3745">
            <w:pPr>
              <w:rPr>
                <w:rFonts w:cs="Arial"/>
                <w:color w:val="454545"/>
                <w:sz w:val="16"/>
                <w:szCs w:val="16"/>
              </w:rPr>
            </w:pPr>
            <w:r>
              <w:rPr>
                <w:rFonts w:ascii="Arial" w:hAnsi="Arial" w:cs="Arial"/>
                <w:color w:val="454545"/>
                <w:sz w:val="16"/>
                <w:szCs w:val="16"/>
              </w:rPr>
              <w:t>LOOP_VICTORIA_1</w:t>
            </w:r>
          </w:p>
        </w:tc>
        <w:tc>
          <w:tcPr>
            <w:tcW w:w="1584" w:type="dxa"/>
            <w:tcBorders>
              <w:top w:val="single" w:sz="4" w:space="0" w:color="auto"/>
              <w:bottom w:val="single" w:sz="4" w:space="0" w:color="auto"/>
            </w:tcBorders>
            <w:noWrap/>
          </w:tcPr>
          <w:p w14:paraId="2F23145A" w14:textId="77777777" w:rsidR="00014C27" w:rsidRDefault="00014C27" w:rsidP="00CD3745">
            <w:pPr>
              <w:rPr>
                <w:rFonts w:cs="Arial"/>
                <w:color w:val="454545"/>
                <w:sz w:val="16"/>
                <w:szCs w:val="16"/>
              </w:rPr>
            </w:pPr>
            <w:r>
              <w:rPr>
                <w:rFonts w:ascii="Arial" w:hAnsi="Arial" w:cs="Arial"/>
                <w:color w:val="454545"/>
                <w:sz w:val="16"/>
                <w:szCs w:val="16"/>
              </w:rPr>
              <w:t>L_463S</w:t>
            </w:r>
          </w:p>
        </w:tc>
        <w:tc>
          <w:tcPr>
            <w:tcW w:w="1354" w:type="dxa"/>
            <w:tcBorders>
              <w:top w:val="single" w:sz="4" w:space="0" w:color="auto"/>
              <w:bottom w:val="single" w:sz="4" w:space="0" w:color="auto"/>
            </w:tcBorders>
            <w:noWrap/>
          </w:tcPr>
          <w:p w14:paraId="6FD090CB" w14:textId="77777777" w:rsidR="00014C27" w:rsidRDefault="00014C27" w:rsidP="00CD3745">
            <w:pPr>
              <w:rPr>
                <w:rFonts w:cs="Arial"/>
                <w:color w:val="454545"/>
                <w:sz w:val="16"/>
                <w:szCs w:val="16"/>
              </w:rPr>
            </w:pPr>
            <w:r>
              <w:rPr>
                <w:rFonts w:ascii="Arial" w:hAnsi="Arial" w:cs="Arial"/>
                <w:color w:val="454545"/>
                <w:sz w:val="16"/>
                <w:szCs w:val="16"/>
              </w:rPr>
              <w:t>VICTORIA</w:t>
            </w:r>
          </w:p>
        </w:tc>
        <w:tc>
          <w:tcPr>
            <w:tcW w:w="1656" w:type="dxa"/>
            <w:tcBorders>
              <w:top w:val="single" w:sz="4" w:space="0" w:color="auto"/>
              <w:bottom w:val="single" w:sz="4" w:space="0" w:color="auto"/>
              <w:right w:val="single" w:sz="4" w:space="0" w:color="auto"/>
            </w:tcBorders>
            <w:noWrap/>
          </w:tcPr>
          <w:p w14:paraId="2F4F9C41"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3413DAD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1C258DEB" w14:textId="77777777" w:rsidR="00014C27" w:rsidRDefault="00014C27" w:rsidP="00CD3745">
            <w:pPr>
              <w:rPr>
                <w:rFonts w:cs="Arial"/>
                <w:color w:val="454545"/>
                <w:sz w:val="16"/>
                <w:szCs w:val="16"/>
              </w:rPr>
            </w:pPr>
            <w:r>
              <w:rPr>
                <w:rFonts w:ascii="Arial" w:hAnsi="Arial" w:cs="Arial"/>
                <w:color w:val="454545"/>
                <w:sz w:val="16"/>
                <w:szCs w:val="16"/>
              </w:rPr>
              <w:t>SHIWCIT8</w:t>
            </w:r>
          </w:p>
        </w:tc>
        <w:tc>
          <w:tcPr>
            <w:tcW w:w="2448" w:type="dxa"/>
            <w:tcBorders>
              <w:top w:val="single" w:sz="4" w:space="0" w:color="auto"/>
              <w:bottom w:val="single" w:sz="4" w:space="0" w:color="auto"/>
            </w:tcBorders>
            <w:noWrap/>
          </w:tcPr>
          <w:p w14:paraId="67C23993" w14:textId="77777777" w:rsidR="00014C27" w:rsidRDefault="00014C27" w:rsidP="00CD3745">
            <w:pPr>
              <w:rPr>
                <w:rFonts w:cs="Arial"/>
                <w:color w:val="454545"/>
                <w:sz w:val="16"/>
                <w:szCs w:val="16"/>
              </w:rPr>
            </w:pPr>
            <w:r>
              <w:rPr>
                <w:rFonts w:ascii="Arial" w:hAnsi="Arial" w:cs="Arial"/>
                <w:color w:val="454545"/>
                <w:sz w:val="16"/>
                <w:szCs w:val="16"/>
              </w:rPr>
              <w:t>MORRIS_NUECES0_1</w:t>
            </w:r>
          </w:p>
        </w:tc>
        <w:tc>
          <w:tcPr>
            <w:tcW w:w="1584" w:type="dxa"/>
            <w:tcBorders>
              <w:top w:val="single" w:sz="4" w:space="0" w:color="auto"/>
              <w:bottom w:val="single" w:sz="4" w:space="0" w:color="auto"/>
            </w:tcBorders>
            <w:noWrap/>
          </w:tcPr>
          <w:p w14:paraId="2127A800" w14:textId="77777777" w:rsidR="00014C27" w:rsidRDefault="00014C27" w:rsidP="00CD3745">
            <w:pPr>
              <w:rPr>
                <w:rFonts w:cs="Arial"/>
                <w:color w:val="454545"/>
                <w:sz w:val="16"/>
                <w:szCs w:val="16"/>
              </w:rPr>
            </w:pPr>
            <w:r>
              <w:rPr>
                <w:rFonts w:ascii="Arial" w:hAnsi="Arial" w:cs="Arial"/>
                <w:color w:val="454545"/>
                <w:sz w:val="16"/>
                <w:szCs w:val="16"/>
              </w:rPr>
              <w:t>NUECES_B</w:t>
            </w:r>
          </w:p>
        </w:tc>
        <w:tc>
          <w:tcPr>
            <w:tcW w:w="1354" w:type="dxa"/>
            <w:tcBorders>
              <w:top w:val="single" w:sz="4" w:space="0" w:color="auto"/>
              <w:bottom w:val="single" w:sz="4" w:space="0" w:color="auto"/>
            </w:tcBorders>
            <w:noWrap/>
          </w:tcPr>
          <w:p w14:paraId="0964DB8C" w14:textId="77777777" w:rsidR="00014C27" w:rsidRDefault="00014C27" w:rsidP="00CD3745">
            <w:pPr>
              <w:rPr>
                <w:rFonts w:cs="Arial"/>
                <w:color w:val="454545"/>
                <w:sz w:val="16"/>
                <w:szCs w:val="16"/>
              </w:rPr>
            </w:pPr>
            <w:r>
              <w:rPr>
                <w:rFonts w:ascii="Arial" w:hAnsi="Arial" w:cs="Arial"/>
                <w:color w:val="454545"/>
                <w:sz w:val="16"/>
                <w:szCs w:val="16"/>
              </w:rPr>
              <w:t>MORRIS</w:t>
            </w:r>
          </w:p>
        </w:tc>
        <w:tc>
          <w:tcPr>
            <w:tcW w:w="1656" w:type="dxa"/>
            <w:tcBorders>
              <w:top w:val="single" w:sz="4" w:space="0" w:color="auto"/>
              <w:bottom w:val="single" w:sz="4" w:space="0" w:color="auto"/>
              <w:right w:val="single" w:sz="4" w:space="0" w:color="auto"/>
            </w:tcBorders>
            <w:noWrap/>
          </w:tcPr>
          <w:p w14:paraId="7D4751A3"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4BB41087"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78C04BD7" w14:textId="77777777" w:rsidR="00014C27" w:rsidRDefault="00014C27" w:rsidP="00CD3745">
            <w:pPr>
              <w:rPr>
                <w:rFonts w:cs="Arial"/>
                <w:color w:val="454545"/>
                <w:sz w:val="16"/>
                <w:szCs w:val="16"/>
              </w:rPr>
            </w:pPr>
            <w:r>
              <w:rPr>
                <w:rFonts w:ascii="Arial" w:hAnsi="Arial" w:cs="Arial"/>
                <w:color w:val="454545"/>
                <w:sz w:val="16"/>
                <w:szCs w:val="16"/>
              </w:rPr>
              <w:t>DRNS_TB5</w:t>
            </w:r>
          </w:p>
        </w:tc>
        <w:tc>
          <w:tcPr>
            <w:tcW w:w="2448" w:type="dxa"/>
            <w:tcBorders>
              <w:top w:val="single" w:sz="4" w:space="0" w:color="auto"/>
              <w:bottom w:val="single" w:sz="4" w:space="0" w:color="auto"/>
            </w:tcBorders>
            <w:noWrap/>
          </w:tcPr>
          <w:p w14:paraId="042A651B" w14:textId="77777777" w:rsidR="00014C27" w:rsidRDefault="00014C27" w:rsidP="00CD3745">
            <w:pPr>
              <w:rPr>
                <w:rFonts w:cs="Arial"/>
                <w:color w:val="454545"/>
                <w:sz w:val="16"/>
                <w:szCs w:val="16"/>
              </w:rPr>
            </w:pPr>
            <w:r>
              <w:rPr>
                <w:rFonts w:ascii="Arial" w:hAnsi="Arial" w:cs="Arial"/>
                <w:color w:val="454545"/>
                <w:sz w:val="16"/>
                <w:szCs w:val="16"/>
              </w:rPr>
              <w:t>SNGZEN98_A</w:t>
            </w:r>
          </w:p>
        </w:tc>
        <w:tc>
          <w:tcPr>
            <w:tcW w:w="1584" w:type="dxa"/>
            <w:tcBorders>
              <w:top w:val="single" w:sz="4" w:space="0" w:color="auto"/>
              <w:bottom w:val="single" w:sz="4" w:space="0" w:color="auto"/>
            </w:tcBorders>
            <w:noWrap/>
          </w:tcPr>
          <w:p w14:paraId="697562CC" w14:textId="77777777" w:rsidR="00014C27" w:rsidRDefault="00014C27" w:rsidP="00CD3745">
            <w:pPr>
              <w:rPr>
                <w:rFonts w:cs="Arial"/>
                <w:color w:val="454545"/>
                <w:sz w:val="16"/>
                <w:szCs w:val="16"/>
              </w:rPr>
            </w:pPr>
            <w:r>
              <w:rPr>
                <w:rFonts w:ascii="Arial" w:hAnsi="Arial" w:cs="Arial"/>
                <w:color w:val="454545"/>
                <w:sz w:val="16"/>
                <w:szCs w:val="16"/>
              </w:rPr>
              <w:t>SNG</w:t>
            </w:r>
          </w:p>
        </w:tc>
        <w:tc>
          <w:tcPr>
            <w:tcW w:w="1354" w:type="dxa"/>
            <w:tcBorders>
              <w:top w:val="single" w:sz="4" w:space="0" w:color="auto"/>
              <w:bottom w:val="single" w:sz="4" w:space="0" w:color="auto"/>
            </w:tcBorders>
            <w:noWrap/>
          </w:tcPr>
          <w:p w14:paraId="575C0978" w14:textId="77777777" w:rsidR="00014C27" w:rsidRDefault="00014C27" w:rsidP="00CD3745">
            <w:pPr>
              <w:rPr>
                <w:rFonts w:cs="Arial"/>
                <w:color w:val="454545"/>
                <w:sz w:val="16"/>
                <w:szCs w:val="16"/>
              </w:rPr>
            </w:pPr>
            <w:r>
              <w:rPr>
                <w:rFonts w:ascii="Arial" w:hAnsi="Arial" w:cs="Arial"/>
                <w:color w:val="454545"/>
                <w:sz w:val="16"/>
                <w:szCs w:val="16"/>
              </w:rPr>
              <w:t>ZEN</w:t>
            </w:r>
          </w:p>
        </w:tc>
        <w:tc>
          <w:tcPr>
            <w:tcW w:w="1656" w:type="dxa"/>
            <w:tcBorders>
              <w:top w:val="single" w:sz="4" w:space="0" w:color="auto"/>
              <w:bottom w:val="single" w:sz="4" w:space="0" w:color="auto"/>
              <w:right w:val="single" w:sz="4" w:space="0" w:color="auto"/>
            </w:tcBorders>
            <w:noWrap/>
          </w:tcPr>
          <w:p w14:paraId="00E426E0"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7199723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55EAEAE0" w14:textId="77777777" w:rsidR="00014C27" w:rsidRDefault="00014C27" w:rsidP="00CD3745">
            <w:pPr>
              <w:rPr>
                <w:rFonts w:cs="Arial"/>
                <w:color w:val="454545"/>
                <w:sz w:val="16"/>
                <w:szCs w:val="16"/>
              </w:rPr>
            </w:pPr>
            <w:r>
              <w:rPr>
                <w:rFonts w:ascii="Arial" w:hAnsi="Arial" w:cs="Arial"/>
                <w:color w:val="454545"/>
                <w:sz w:val="16"/>
                <w:szCs w:val="16"/>
              </w:rPr>
              <w:t>SMCEABS8</w:t>
            </w:r>
          </w:p>
        </w:tc>
        <w:tc>
          <w:tcPr>
            <w:tcW w:w="2448" w:type="dxa"/>
            <w:tcBorders>
              <w:top w:val="single" w:sz="4" w:space="0" w:color="auto"/>
              <w:bottom w:val="single" w:sz="4" w:space="0" w:color="auto"/>
            </w:tcBorders>
            <w:noWrap/>
          </w:tcPr>
          <w:p w14:paraId="304184E5" w14:textId="77777777" w:rsidR="00014C27" w:rsidRDefault="00014C27" w:rsidP="00CD3745">
            <w:pPr>
              <w:rPr>
                <w:rFonts w:cs="Arial"/>
                <w:color w:val="454545"/>
                <w:sz w:val="16"/>
                <w:szCs w:val="16"/>
              </w:rPr>
            </w:pPr>
            <w:r>
              <w:rPr>
                <w:rFonts w:ascii="Arial" w:hAnsi="Arial" w:cs="Arial"/>
                <w:color w:val="454545"/>
                <w:sz w:val="16"/>
                <w:szCs w:val="16"/>
              </w:rPr>
              <w:t>6585__A</w:t>
            </w:r>
          </w:p>
        </w:tc>
        <w:tc>
          <w:tcPr>
            <w:tcW w:w="1584" w:type="dxa"/>
            <w:tcBorders>
              <w:top w:val="single" w:sz="4" w:space="0" w:color="auto"/>
              <w:bottom w:val="single" w:sz="4" w:space="0" w:color="auto"/>
            </w:tcBorders>
            <w:noWrap/>
          </w:tcPr>
          <w:p w14:paraId="5C93FFC9" w14:textId="77777777" w:rsidR="00014C27" w:rsidRDefault="00014C27" w:rsidP="00CD3745">
            <w:pPr>
              <w:rPr>
                <w:rFonts w:cs="Arial"/>
                <w:color w:val="454545"/>
                <w:sz w:val="16"/>
                <w:szCs w:val="16"/>
              </w:rPr>
            </w:pPr>
            <w:r>
              <w:rPr>
                <w:rFonts w:ascii="Arial" w:hAnsi="Arial" w:cs="Arial"/>
                <w:color w:val="454545"/>
                <w:sz w:val="16"/>
                <w:szCs w:val="16"/>
              </w:rPr>
              <w:t>ESKSW</w:t>
            </w:r>
          </w:p>
        </w:tc>
        <w:tc>
          <w:tcPr>
            <w:tcW w:w="1354" w:type="dxa"/>
            <w:tcBorders>
              <w:top w:val="single" w:sz="4" w:space="0" w:color="auto"/>
              <w:bottom w:val="single" w:sz="4" w:space="0" w:color="auto"/>
            </w:tcBorders>
            <w:noWrap/>
          </w:tcPr>
          <w:p w14:paraId="34C89D82" w14:textId="77777777" w:rsidR="00014C27" w:rsidRDefault="00014C27" w:rsidP="00CD3745">
            <w:pPr>
              <w:rPr>
                <w:rFonts w:cs="Arial"/>
                <w:color w:val="454545"/>
                <w:sz w:val="16"/>
                <w:szCs w:val="16"/>
              </w:rPr>
            </w:pPr>
            <w:r>
              <w:rPr>
                <w:rFonts w:ascii="Arial" w:hAnsi="Arial" w:cs="Arial"/>
                <w:color w:val="454545"/>
                <w:sz w:val="16"/>
                <w:szCs w:val="16"/>
              </w:rPr>
              <w:t>TRNT</w:t>
            </w:r>
          </w:p>
        </w:tc>
        <w:tc>
          <w:tcPr>
            <w:tcW w:w="1656" w:type="dxa"/>
            <w:tcBorders>
              <w:top w:val="single" w:sz="4" w:space="0" w:color="auto"/>
              <w:bottom w:val="single" w:sz="4" w:space="0" w:color="auto"/>
              <w:right w:val="single" w:sz="4" w:space="0" w:color="auto"/>
            </w:tcBorders>
            <w:noWrap/>
          </w:tcPr>
          <w:p w14:paraId="0F4F55C0"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5C6FD81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26BF0B5C" w14:textId="77777777" w:rsidR="00014C27" w:rsidRDefault="00014C27" w:rsidP="00CD3745">
            <w:pPr>
              <w:rPr>
                <w:rFonts w:cs="Arial"/>
                <w:color w:val="454545"/>
                <w:sz w:val="16"/>
                <w:szCs w:val="16"/>
              </w:rPr>
            </w:pPr>
            <w:r>
              <w:rPr>
                <w:rFonts w:ascii="Arial" w:hAnsi="Arial" w:cs="Arial"/>
                <w:color w:val="454545"/>
                <w:sz w:val="16"/>
                <w:szCs w:val="16"/>
              </w:rPr>
              <w:t>BASE CASE</w:t>
            </w:r>
          </w:p>
        </w:tc>
        <w:tc>
          <w:tcPr>
            <w:tcW w:w="2448" w:type="dxa"/>
            <w:tcBorders>
              <w:top w:val="single" w:sz="4" w:space="0" w:color="auto"/>
              <w:bottom w:val="single" w:sz="4" w:space="0" w:color="auto"/>
            </w:tcBorders>
            <w:noWrap/>
          </w:tcPr>
          <w:p w14:paraId="0A239394" w14:textId="77777777" w:rsidR="00014C27" w:rsidRDefault="00014C27" w:rsidP="00CD3745">
            <w:pPr>
              <w:rPr>
                <w:rFonts w:cs="Arial"/>
                <w:color w:val="454545"/>
                <w:sz w:val="16"/>
                <w:szCs w:val="16"/>
              </w:rPr>
            </w:pPr>
            <w:r>
              <w:rPr>
                <w:rFonts w:ascii="Arial" w:hAnsi="Arial" w:cs="Arial"/>
                <w:color w:val="454545"/>
                <w:sz w:val="16"/>
                <w:szCs w:val="16"/>
              </w:rPr>
              <w:t>BR_HOC09_A</w:t>
            </w:r>
          </w:p>
        </w:tc>
        <w:tc>
          <w:tcPr>
            <w:tcW w:w="1584" w:type="dxa"/>
            <w:tcBorders>
              <w:top w:val="single" w:sz="4" w:space="0" w:color="auto"/>
              <w:bottom w:val="single" w:sz="4" w:space="0" w:color="auto"/>
            </w:tcBorders>
            <w:noWrap/>
          </w:tcPr>
          <w:p w14:paraId="11E14F5D" w14:textId="77777777" w:rsidR="00014C27" w:rsidRDefault="00014C27" w:rsidP="00CD3745">
            <w:pPr>
              <w:rPr>
                <w:rFonts w:cs="Arial"/>
                <w:color w:val="454545"/>
                <w:sz w:val="16"/>
                <w:szCs w:val="16"/>
              </w:rPr>
            </w:pPr>
            <w:r>
              <w:rPr>
                <w:rFonts w:ascii="Arial" w:hAnsi="Arial" w:cs="Arial"/>
                <w:color w:val="454545"/>
                <w:sz w:val="16"/>
                <w:szCs w:val="16"/>
              </w:rPr>
              <w:t>BR</w:t>
            </w:r>
          </w:p>
        </w:tc>
        <w:tc>
          <w:tcPr>
            <w:tcW w:w="1354" w:type="dxa"/>
            <w:tcBorders>
              <w:top w:val="single" w:sz="4" w:space="0" w:color="auto"/>
              <w:bottom w:val="single" w:sz="4" w:space="0" w:color="auto"/>
            </w:tcBorders>
            <w:noWrap/>
          </w:tcPr>
          <w:p w14:paraId="0BAE57EA" w14:textId="77777777" w:rsidR="00014C27" w:rsidRDefault="00014C27" w:rsidP="00CD3745">
            <w:pPr>
              <w:rPr>
                <w:rFonts w:cs="Arial"/>
                <w:color w:val="454545"/>
                <w:sz w:val="16"/>
                <w:szCs w:val="16"/>
              </w:rPr>
            </w:pPr>
            <w:r>
              <w:rPr>
                <w:rFonts w:ascii="Arial" w:hAnsi="Arial" w:cs="Arial"/>
                <w:color w:val="454545"/>
                <w:sz w:val="16"/>
                <w:szCs w:val="16"/>
              </w:rPr>
              <w:t>HOC</w:t>
            </w:r>
          </w:p>
        </w:tc>
        <w:tc>
          <w:tcPr>
            <w:tcW w:w="1656" w:type="dxa"/>
            <w:tcBorders>
              <w:top w:val="single" w:sz="4" w:space="0" w:color="auto"/>
              <w:bottom w:val="single" w:sz="4" w:space="0" w:color="auto"/>
              <w:right w:val="single" w:sz="4" w:space="0" w:color="auto"/>
            </w:tcBorders>
            <w:noWrap/>
          </w:tcPr>
          <w:p w14:paraId="3A6F572B"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11BE4C1E"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9C1275F" w14:textId="77777777" w:rsidR="00014C27" w:rsidRDefault="00014C27" w:rsidP="00CD3745">
            <w:pPr>
              <w:rPr>
                <w:rFonts w:cs="Arial"/>
                <w:color w:val="454545"/>
                <w:sz w:val="16"/>
                <w:szCs w:val="16"/>
              </w:rPr>
            </w:pPr>
            <w:r>
              <w:rPr>
                <w:rFonts w:ascii="Arial" w:hAnsi="Arial" w:cs="Arial"/>
                <w:color w:val="454545"/>
                <w:sz w:val="16"/>
                <w:szCs w:val="16"/>
              </w:rPr>
              <w:t>SWOOAIR8</w:t>
            </w:r>
          </w:p>
        </w:tc>
        <w:tc>
          <w:tcPr>
            <w:tcW w:w="2448" w:type="dxa"/>
            <w:tcBorders>
              <w:top w:val="single" w:sz="4" w:space="0" w:color="auto"/>
              <w:bottom w:val="single" w:sz="4" w:space="0" w:color="auto"/>
            </w:tcBorders>
            <w:noWrap/>
          </w:tcPr>
          <w:p w14:paraId="12103285" w14:textId="77777777" w:rsidR="00014C27" w:rsidRDefault="00014C27" w:rsidP="00CD3745">
            <w:pPr>
              <w:rPr>
                <w:rFonts w:cs="Arial"/>
                <w:color w:val="454545"/>
                <w:sz w:val="16"/>
                <w:szCs w:val="16"/>
              </w:rPr>
            </w:pPr>
            <w:r>
              <w:rPr>
                <w:rFonts w:ascii="Arial" w:hAnsi="Arial" w:cs="Arial"/>
                <w:color w:val="454545"/>
                <w:sz w:val="16"/>
                <w:szCs w:val="16"/>
              </w:rPr>
              <w:t>B_DAVI_RODD_F1_1</w:t>
            </w:r>
          </w:p>
        </w:tc>
        <w:tc>
          <w:tcPr>
            <w:tcW w:w="1584" w:type="dxa"/>
            <w:tcBorders>
              <w:top w:val="single" w:sz="4" w:space="0" w:color="auto"/>
              <w:bottom w:val="single" w:sz="4" w:space="0" w:color="auto"/>
            </w:tcBorders>
            <w:noWrap/>
          </w:tcPr>
          <w:p w14:paraId="126EC4FA" w14:textId="77777777" w:rsidR="00014C27" w:rsidRDefault="00014C27" w:rsidP="00CD3745">
            <w:pPr>
              <w:rPr>
                <w:rFonts w:cs="Arial"/>
                <w:color w:val="454545"/>
                <w:sz w:val="16"/>
                <w:szCs w:val="16"/>
              </w:rPr>
            </w:pPr>
            <w:r>
              <w:rPr>
                <w:rFonts w:ascii="Arial" w:hAnsi="Arial" w:cs="Arial"/>
                <w:color w:val="454545"/>
                <w:sz w:val="16"/>
                <w:szCs w:val="16"/>
              </w:rPr>
              <w:t>B_DAVIS</w:t>
            </w:r>
          </w:p>
        </w:tc>
        <w:tc>
          <w:tcPr>
            <w:tcW w:w="1354" w:type="dxa"/>
            <w:tcBorders>
              <w:top w:val="single" w:sz="4" w:space="0" w:color="auto"/>
              <w:bottom w:val="single" w:sz="4" w:space="0" w:color="auto"/>
            </w:tcBorders>
            <w:noWrap/>
          </w:tcPr>
          <w:p w14:paraId="3E876830" w14:textId="77777777" w:rsidR="00014C27" w:rsidRDefault="00014C27" w:rsidP="00CD3745">
            <w:pPr>
              <w:rPr>
                <w:rFonts w:cs="Arial"/>
                <w:color w:val="454545"/>
                <w:sz w:val="16"/>
                <w:szCs w:val="16"/>
              </w:rPr>
            </w:pPr>
            <w:r>
              <w:rPr>
                <w:rFonts w:ascii="Arial" w:hAnsi="Arial" w:cs="Arial"/>
                <w:color w:val="454545"/>
                <w:sz w:val="16"/>
                <w:szCs w:val="16"/>
              </w:rPr>
              <w:t>RODD_FLD</w:t>
            </w:r>
          </w:p>
        </w:tc>
        <w:tc>
          <w:tcPr>
            <w:tcW w:w="1656" w:type="dxa"/>
            <w:tcBorders>
              <w:top w:val="single" w:sz="4" w:space="0" w:color="auto"/>
              <w:bottom w:val="single" w:sz="4" w:space="0" w:color="auto"/>
              <w:right w:val="single" w:sz="4" w:space="0" w:color="auto"/>
            </w:tcBorders>
            <w:noWrap/>
          </w:tcPr>
          <w:p w14:paraId="6BB4CA35"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4D75F271"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C7ACDED" w14:textId="77777777" w:rsidR="00014C27" w:rsidRDefault="00014C27" w:rsidP="00CD3745">
            <w:pPr>
              <w:rPr>
                <w:rFonts w:cs="Arial"/>
                <w:color w:val="454545"/>
                <w:sz w:val="16"/>
                <w:szCs w:val="16"/>
              </w:rPr>
            </w:pPr>
            <w:r>
              <w:rPr>
                <w:rFonts w:ascii="Arial" w:hAnsi="Arial" w:cs="Arial"/>
                <w:color w:val="454545"/>
                <w:sz w:val="16"/>
                <w:szCs w:val="16"/>
              </w:rPr>
              <w:t>SDOWMOO8</w:t>
            </w:r>
          </w:p>
        </w:tc>
        <w:tc>
          <w:tcPr>
            <w:tcW w:w="2448" w:type="dxa"/>
            <w:tcBorders>
              <w:top w:val="single" w:sz="4" w:space="0" w:color="auto"/>
              <w:bottom w:val="single" w:sz="4" w:space="0" w:color="auto"/>
            </w:tcBorders>
            <w:noWrap/>
          </w:tcPr>
          <w:p w14:paraId="1E3ACB53" w14:textId="77777777" w:rsidR="00014C27" w:rsidRDefault="00014C27" w:rsidP="00CD3745">
            <w:pPr>
              <w:rPr>
                <w:rFonts w:cs="Arial"/>
                <w:color w:val="454545"/>
                <w:sz w:val="16"/>
                <w:szCs w:val="16"/>
              </w:rPr>
            </w:pPr>
            <w:r>
              <w:rPr>
                <w:rFonts w:ascii="Arial" w:hAnsi="Arial" w:cs="Arial"/>
                <w:color w:val="454545"/>
                <w:sz w:val="16"/>
                <w:szCs w:val="16"/>
              </w:rPr>
              <w:t>DOWNIES_AX1H</w:t>
            </w:r>
          </w:p>
        </w:tc>
        <w:tc>
          <w:tcPr>
            <w:tcW w:w="1584" w:type="dxa"/>
            <w:tcBorders>
              <w:top w:val="single" w:sz="4" w:space="0" w:color="auto"/>
              <w:bottom w:val="single" w:sz="4" w:space="0" w:color="auto"/>
            </w:tcBorders>
            <w:noWrap/>
          </w:tcPr>
          <w:p w14:paraId="5096FAE7" w14:textId="77777777" w:rsidR="00014C27" w:rsidRDefault="00014C27" w:rsidP="00CD3745">
            <w:pPr>
              <w:rPr>
                <w:rFonts w:cs="Arial"/>
                <w:color w:val="454545"/>
                <w:sz w:val="16"/>
                <w:szCs w:val="16"/>
              </w:rPr>
            </w:pPr>
            <w:r>
              <w:rPr>
                <w:rFonts w:ascii="Arial" w:hAnsi="Arial" w:cs="Arial"/>
                <w:color w:val="454545"/>
                <w:sz w:val="16"/>
                <w:szCs w:val="16"/>
              </w:rPr>
              <w:t>DOWNIES</w:t>
            </w:r>
          </w:p>
        </w:tc>
        <w:tc>
          <w:tcPr>
            <w:tcW w:w="1354" w:type="dxa"/>
            <w:tcBorders>
              <w:top w:val="single" w:sz="4" w:space="0" w:color="auto"/>
              <w:bottom w:val="single" w:sz="4" w:space="0" w:color="auto"/>
            </w:tcBorders>
            <w:noWrap/>
          </w:tcPr>
          <w:p w14:paraId="4B246242" w14:textId="77777777" w:rsidR="00014C27" w:rsidRDefault="00014C27" w:rsidP="00CD3745">
            <w:pPr>
              <w:rPr>
                <w:rFonts w:cs="Arial"/>
                <w:color w:val="454545"/>
                <w:sz w:val="16"/>
                <w:szCs w:val="16"/>
              </w:rPr>
            </w:pPr>
            <w:r>
              <w:rPr>
                <w:rFonts w:ascii="Arial" w:hAnsi="Arial" w:cs="Arial"/>
                <w:color w:val="454545"/>
                <w:sz w:val="16"/>
                <w:szCs w:val="16"/>
              </w:rPr>
              <w:t>DOWNIES</w:t>
            </w:r>
          </w:p>
        </w:tc>
        <w:tc>
          <w:tcPr>
            <w:tcW w:w="1656" w:type="dxa"/>
            <w:tcBorders>
              <w:top w:val="single" w:sz="4" w:space="0" w:color="auto"/>
              <w:bottom w:val="single" w:sz="4" w:space="0" w:color="auto"/>
              <w:right w:val="single" w:sz="4" w:space="0" w:color="auto"/>
            </w:tcBorders>
            <w:noWrap/>
          </w:tcPr>
          <w:p w14:paraId="4DDA5EDC"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0F345F53"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40E2AEB2" w14:textId="77777777" w:rsidR="00014C27" w:rsidRDefault="00014C27" w:rsidP="00CD3745">
            <w:pPr>
              <w:rPr>
                <w:rFonts w:cs="Arial"/>
                <w:color w:val="454545"/>
                <w:sz w:val="16"/>
                <w:szCs w:val="16"/>
              </w:rPr>
            </w:pPr>
            <w:r>
              <w:rPr>
                <w:rFonts w:ascii="Arial" w:hAnsi="Arial" w:cs="Arial"/>
                <w:color w:val="454545"/>
                <w:sz w:val="16"/>
                <w:szCs w:val="16"/>
              </w:rPr>
              <w:t>SCITNUE8</w:t>
            </w:r>
          </w:p>
        </w:tc>
        <w:tc>
          <w:tcPr>
            <w:tcW w:w="2448" w:type="dxa"/>
            <w:tcBorders>
              <w:top w:val="single" w:sz="4" w:space="0" w:color="auto"/>
              <w:bottom w:val="single" w:sz="4" w:space="0" w:color="auto"/>
            </w:tcBorders>
            <w:noWrap/>
          </w:tcPr>
          <w:p w14:paraId="5354ADBE" w14:textId="77777777" w:rsidR="00014C27" w:rsidRDefault="00014C27" w:rsidP="00CD3745">
            <w:pPr>
              <w:rPr>
                <w:rFonts w:cs="Arial"/>
                <w:color w:val="454545"/>
                <w:sz w:val="16"/>
                <w:szCs w:val="16"/>
              </w:rPr>
            </w:pPr>
            <w:r>
              <w:rPr>
                <w:rFonts w:ascii="Arial" w:hAnsi="Arial" w:cs="Arial"/>
                <w:color w:val="454545"/>
                <w:sz w:val="16"/>
                <w:szCs w:val="16"/>
              </w:rPr>
              <w:t>MORRIS_NUECES0_1</w:t>
            </w:r>
          </w:p>
        </w:tc>
        <w:tc>
          <w:tcPr>
            <w:tcW w:w="1584" w:type="dxa"/>
            <w:tcBorders>
              <w:top w:val="single" w:sz="4" w:space="0" w:color="auto"/>
              <w:bottom w:val="single" w:sz="4" w:space="0" w:color="auto"/>
            </w:tcBorders>
            <w:noWrap/>
          </w:tcPr>
          <w:p w14:paraId="729A2C02" w14:textId="77777777" w:rsidR="00014C27" w:rsidRDefault="00014C27" w:rsidP="00CD3745">
            <w:pPr>
              <w:rPr>
                <w:rFonts w:cs="Arial"/>
                <w:color w:val="454545"/>
                <w:sz w:val="16"/>
                <w:szCs w:val="16"/>
              </w:rPr>
            </w:pPr>
            <w:r>
              <w:rPr>
                <w:rFonts w:ascii="Arial" w:hAnsi="Arial" w:cs="Arial"/>
                <w:color w:val="454545"/>
                <w:sz w:val="16"/>
                <w:szCs w:val="16"/>
              </w:rPr>
              <w:t>NUECES_B</w:t>
            </w:r>
          </w:p>
        </w:tc>
        <w:tc>
          <w:tcPr>
            <w:tcW w:w="1354" w:type="dxa"/>
            <w:tcBorders>
              <w:top w:val="single" w:sz="4" w:space="0" w:color="auto"/>
              <w:bottom w:val="single" w:sz="4" w:space="0" w:color="auto"/>
            </w:tcBorders>
            <w:noWrap/>
          </w:tcPr>
          <w:p w14:paraId="1F974EB3" w14:textId="77777777" w:rsidR="00014C27" w:rsidRDefault="00014C27" w:rsidP="00CD3745">
            <w:pPr>
              <w:rPr>
                <w:rFonts w:cs="Arial"/>
                <w:color w:val="454545"/>
                <w:sz w:val="16"/>
                <w:szCs w:val="16"/>
              </w:rPr>
            </w:pPr>
            <w:r>
              <w:rPr>
                <w:rFonts w:ascii="Arial" w:hAnsi="Arial" w:cs="Arial"/>
                <w:color w:val="454545"/>
                <w:sz w:val="16"/>
                <w:szCs w:val="16"/>
              </w:rPr>
              <w:t>MORRIS</w:t>
            </w:r>
          </w:p>
        </w:tc>
        <w:tc>
          <w:tcPr>
            <w:tcW w:w="1656" w:type="dxa"/>
            <w:tcBorders>
              <w:top w:val="single" w:sz="4" w:space="0" w:color="auto"/>
              <w:bottom w:val="single" w:sz="4" w:space="0" w:color="auto"/>
              <w:right w:val="single" w:sz="4" w:space="0" w:color="auto"/>
            </w:tcBorders>
            <w:noWrap/>
          </w:tcPr>
          <w:p w14:paraId="0AB2FA2E"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r w:rsidR="00014C27" w:rsidRPr="00DC6265" w14:paraId="726D5046" w14:textId="77777777" w:rsidTr="00CD3745">
        <w:tblPrEx>
          <w:jc w:val="left"/>
          <w:tblBorders>
            <w:top w:val="none" w:sz="0" w:space="0" w:color="auto"/>
            <w:left w:val="none" w:sz="0" w:space="0" w:color="auto"/>
            <w:bottom w:val="none" w:sz="0" w:space="0" w:color="auto"/>
            <w:right w:val="none" w:sz="0" w:space="0" w:color="auto"/>
          </w:tblBorders>
        </w:tblPrEx>
        <w:trPr>
          <w:trHeight w:val="255"/>
        </w:trPr>
        <w:tc>
          <w:tcPr>
            <w:tcW w:w="1488" w:type="dxa"/>
            <w:tcBorders>
              <w:top w:val="single" w:sz="4" w:space="0" w:color="auto"/>
              <w:left w:val="single" w:sz="4" w:space="0" w:color="auto"/>
              <w:bottom w:val="single" w:sz="4" w:space="0" w:color="auto"/>
            </w:tcBorders>
            <w:noWrap/>
          </w:tcPr>
          <w:p w14:paraId="6739B7DC" w14:textId="77777777" w:rsidR="00014C27" w:rsidRDefault="00014C27" w:rsidP="00CD3745">
            <w:pPr>
              <w:rPr>
                <w:rFonts w:cs="Arial"/>
                <w:color w:val="454545"/>
                <w:sz w:val="16"/>
                <w:szCs w:val="16"/>
              </w:rPr>
            </w:pPr>
            <w:r>
              <w:rPr>
                <w:rFonts w:ascii="Arial" w:hAnsi="Arial" w:cs="Arial"/>
                <w:color w:val="454545"/>
                <w:sz w:val="16"/>
                <w:szCs w:val="16"/>
              </w:rPr>
              <w:t>SGEOSIG8</w:t>
            </w:r>
          </w:p>
        </w:tc>
        <w:tc>
          <w:tcPr>
            <w:tcW w:w="2448" w:type="dxa"/>
            <w:tcBorders>
              <w:top w:val="single" w:sz="4" w:space="0" w:color="auto"/>
              <w:bottom w:val="single" w:sz="4" w:space="0" w:color="auto"/>
            </w:tcBorders>
            <w:noWrap/>
          </w:tcPr>
          <w:p w14:paraId="2C4F626B" w14:textId="77777777" w:rsidR="00014C27" w:rsidRDefault="00014C27" w:rsidP="00CD3745">
            <w:pPr>
              <w:rPr>
                <w:rFonts w:cs="Arial"/>
                <w:color w:val="454545"/>
                <w:sz w:val="16"/>
                <w:szCs w:val="16"/>
              </w:rPr>
            </w:pPr>
            <w:r>
              <w:rPr>
                <w:rFonts w:ascii="Arial" w:hAnsi="Arial" w:cs="Arial"/>
                <w:color w:val="454545"/>
                <w:sz w:val="16"/>
                <w:szCs w:val="16"/>
              </w:rPr>
              <w:t>BEEVIL_THREE_1_1</w:t>
            </w:r>
          </w:p>
        </w:tc>
        <w:tc>
          <w:tcPr>
            <w:tcW w:w="1584" w:type="dxa"/>
            <w:tcBorders>
              <w:top w:val="single" w:sz="4" w:space="0" w:color="auto"/>
              <w:bottom w:val="single" w:sz="4" w:space="0" w:color="auto"/>
            </w:tcBorders>
            <w:noWrap/>
          </w:tcPr>
          <w:p w14:paraId="7C7F6122" w14:textId="77777777" w:rsidR="00014C27" w:rsidRDefault="00014C27" w:rsidP="00CD3745">
            <w:pPr>
              <w:rPr>
                <w:rFonts w:cs="Arial"/>
                <w:color w:val="454545"/>
                <w:sz w:val="16"/>
                <w:szCs w:val="16"/>
              </w:rPr>
            </w:pPr>
            <w:r>
              <w:rPr>
                <w:rFonts w:ascii="Arial" w:hAnsi="Arial" w:cs="Arial"/>
                <w:color w:val="454545"/>
                <w:sz w:val="16"/>
                <w:szCs w:val="16"/>
              </w:rPr>
              <w:t>THREE_RI</w:t>
            </w:r>
          </w:p>
        </w:tc>
        <w:tc>
          <w:tcPr>
            <w:tcW w:w="1354" w:type="dxa"/>
            <w:tcBorders>
              <w:top w:val="single" w:sz="4" w:space="0" w:color="auto"/>
              <w:bottom w:val="single" w:sz="4" w:space="0" w:color="auto"/>
            </w:tcBorders>
            <w:noWrap/>
          </w:tcPr>
          <w:p w14:paraId="3DBE5362" w14:textId="77777777" w:rsidR="00014C27" w:rsidRDefault="00014C27" w:rsidP="00CD3745">
            <w:pPr>
              <w:rPr>
                <w:rFonts w:cs="Arial"/>
                <w:color w:val="454545"/>
                <w:sz w:val="16"/>
                <w:szCs w:val="16"/>
              </w:rPr>
            </w:pPr>
            <w:r>
              <w:rPr>
                <w:rFonts w:ascii="Arial" w:hAnsi="Arial" w:cs="Arial"/>
                <w:color w:val="454545"/>
                <w:sz w:val="16"/>
                <w:szCs w:val="16"/>
              </w:rPr>
              <w:t>BEEVILLE</w:t>
            </w:r>
          </w:p>
        </w:tc>
        <w:tc>
          <w:tcPr>
            <w:tcW w:w="1656" w:type="dxa"/>
            <w:tcBorders>
              <w:top w:val="single" w:sz="4" w:space="0" w:color="auto"/>
              <w:bottom w:val="single" w:sz="4" w:space="0" w:color="auto"/>
              <w:right w:val="single" w:sz="4" w:space="0" w:color="auto"/>
            </w:tcBorders>
            <w:noWrap/>
          </w:tcPr>
          <w:p w14:paraId="49919E28" w14:textId="77777777" w:rsidR="00014C27" w:rsidRDefault="00014C27" w:rsidP="00CD3745">
            <w:pPr>
              <w:jc w:val="right"/>
              <w:rPr>
                <w:rFonts w:cs="Arial"/>
                <w:color w:val="454545"/>
                <w:sz w:val="16"/>
                <w:szCs w:val="16"/>
              </w:rPr>
            </w:pPr>
            <w:r>
              <w:rPr>
                <w:rFonts w:ascii="Arial" w:hAnsi="Arial" w:cs="Arial"/>
                <w:color w:val="454545"/>
                <w:sz w:val="16"/>
                <w:szCs w:val="16"/>
              </w:rPr>
              <w:t>1</w:t>
            </w:r>
          </w:p>
        </w:tc>
      </w:tr>
    </w:tbl>
    <w:p w14:paraId="019CA75D" w14:textId="77777777" w:rsidR="00B7590B" w:rsidRPr="00B7590B" w:rsidRDefault="00B7590B" w:rsidP="00B7590B"/>
    <w:sectPr w:rsidR="00B7590B" w:rsidRPr="00B7590B" w:rsidSect="003C5767">
      <w:headerReference w:type="even" r:id="rId21"/>
      <w:footerReference w:type="default" r:id="rId22"/>
      <w:headerReference w:type="first" r:id="rId2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4FA0A" w14:textId="77777777" w:rsidR="002B4BA4" w:rsidRDefault="002B4BA4">
      <w:r>
        <w:separator/>
      </w:r>
    </w:p>
  </w:endnote>
  <w:endnote w:type="continuationSeparator" w:id="0">
    <w:p w14:paraId="1F02F313" w14:textId="77777777" w:rsidR="002B4BA4" w:rsidRDefault="002B4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2B4BA4" w:rsidRPr="00F923C7" w:rsidRDefault="002B4BA4"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2B4BA4" w:rsidRPr="00646598" w14:paraId="7785B18E" w14:textId="77777777" w:rsidTr="00646598">
      <w:tc>
        <w:tcPr>
          <w:tcW w:w="2500" w:type="pct"/>
          <w:shd w:val="clear" w:color="auto" w:fill="auto"/>
          <w:vAlign w:val="center"/>
        </w:tcPr>
        <w:p w14:paraId="7785B18C" w14:textId="77777777" w:rsidR="002B4BA4" w:rsidRPr="00646598" w:rsidRDefault="002B4BA4"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2B4BA4" w:rsidRPr="00646598" w:rsidRDefault="002B4BA4"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2B4BA4" w:rsidRDefault="002B4B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20541A58" w:rsidR="002B4BA4" w:rsidRPr="0080518D" w:rsidRDefault="002B4BA4" w:rsidP="00EA2B1F">
    <w:pPr>
      <w:pStyle w:val="Footer"/>
    </w:pPr>
    <w:r w:rsidRPr="00F923C7">
      <w:rPr>
        <w:rStyle w:val="PageNumber"/>
        <w:sz w:val="16"/>
        <w:szCs w:val="16"/>
      </w:rPr>
      <w:t>©</w:t>
    </w:r>
    <w:r>
      <w:rPr>
        <w:rStyle w:val="PageNumber"/>
        <w:sz w:val="16"/>
        <w:szCs w:val="16"/>
      </w:rPr>
      <w:t xml:space="preserve"> 2017</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EE1EC7">
      <w:rPr>
        <w:noProof/>
      </w:rPr>
      <w:t>3</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9A2F" w14:textId="77777777" w:rsidR="002B4BA4" w:rsidRDefault="002B4BA4">
      <w:r>
        <w:separator/>
      </w:r>
    </w:p>
  </w:footnote>
  <w:footnote w:type="continuationSeparator" w:id="0">
    <w:p w14:paraId="6633CC22" w14:textId="77777777" w:rsidR="002B4BA4" w:rsidRDefault="002B4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3D83A1CC" w:rsidR="002B4BA4" w:rsidRPr="00B07A8C" w:rsidRDefault="002B4BA4" w:rsidP="00302001">
    <w:pPr>
      <w:pStyle w:val="Header"/>
      <w:tabs>
        <w:tab w:val="clear" w:pos="4320"/>
        <w:tab w:val="clear" w:pos="8640"/>
        <w:tab w:val="right" w:pos="9360"/>
      </w:tabs>
      <w:rPr>
        <w:rFonts w:cs="Arial"/>
        <w:sz w:val="16"/>
        <w:szCs w:val="16"/>
      </w:rPr>
    </w:pPr>
    <w:r>
      <w:rPr>
        <w:rFonts w:cs="Arial"/>
        <w:sz w:val="16"/>
        <w:szCs w:val="16"/>
      </w:rPr>
      <w:t>August 2017</w:t>
    </w:r>
    <w:r w:rsidRPr="00B07A8C">
      <w:rPr>
        <w:rFonts w:cs="Arial"/>
        <w:sz w:val="16"/>
        <w:szCs w:val="16"/>
      </w:rPr>
      <w:t xml:space="preserve"> ERCOT Monthly Operations Report</w:t>
    </w:r>
    <w:r w:rsidRPr="00B07A8C">
      <w:rPr>
        <w:rFonts w:cs="Arial"/>
        <w:sz w:val="16"/>
        <w:szCs w:val="16"/>
      </w:rPr>
      <w:tab/>
      <w:t>ERCOT Confidential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2B4BA4" w:rsidRPr="00646598" w14:paraId="7785B18A" w14:textId="77777777" w:rsidTr="00646598">
      <w:tc>
        <w:tcPr>
          <w:tcW w:w="2500" w:type="pct"/>
          <w:shd w:val="clear" w:color="auto" w:fill="FFFFFF" w:themeFill="background1"/>
          <w:vAlign w:val="center"/>
        </w:tcPr>
        <w:p w14:paraId="7785B188" w14:textId="5D3E27D7" w:rsidR="002B4BA4" w:rsidRPr="00646598" w:rsidRDefault="002B4BA4" w:rsidP="002939B3">
          <w:pPr>
            <w:pStyle w:val="Header"/>
            <w:spacing w:before="40" w:after="40"/>
            <w:rPr>
              <w:rFonts w:cs="Arial"/>
              <w:iCs/>
              <w:color w:val="00ACC8" w:themeColor="accent1"/>
              <w:sz w:val="16"/>
              <w:szCs w:val="16"/>
            </w:rPr>
          </w:pPr>
          <w:r>
            <w:rPr>
              <w:rFonts w:cs="Arial"/>
              <w:iCs/>
              <w:color w:val="00ACC8" w:themeColor="accent1"/>
              <w:sz w:val="18"/>
              <w:szCs w:val="16"/>
            </w:rPr>
            <w:t>ERCOT Confidential</w:t>
          </w:r>
        </w:p>
      </w:tc>
      <w:tc>
        <w:tcPr>
          <w:tcW w:w="2500" w:type="pct"/>
          <w:shd w:val="clear" w:color="auto" w:fill="FFFFFF" w:themeFill="background1"/>
          <w:vAlign w:val="center"/>
        </w:tcPr>
        <w:p w14:paraId="7785B189" w14:textId="16D9F561" w:rsidR="002B4BA4" w:rsidRPr="00646598" w:rsidRDefault="002B4BA4"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2B4BA4" w:rsidRDefault="002B4B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2B4BA4" w:rsidRDefault="002B4BA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2B4BA4" w:rsidRDefault="002B4B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9618FB"/>
    <w:multiLevelType w:val="hybridMultilevel"/>
    <w:tmpl w:val="35267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A9F73F2"/>
    <w:multiLevelType w:val="hybridMultilevel"/>
    <w:tmpl w:val="B3CAC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B51181E"/>
    <w:multiLevelType w:val="hybridMultilevel"/>
    <w:tmpl w:val="D6622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2DD46799"/>
    <w:multiLevelType w:val="hybridMultilevel"/>
    <w:tmpl w:val="5D8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E67DC9"/>
    <w:multiLevelType w:val="hybridMultilevel"/>
    <w:tmpl w:val="C734C3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C97A76"/>
    <w:multiLevelType w:val="hybridMultilevel"/>
    <w:tmpl w:val="B820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4D13EF"/>
    <w:multiLevelType w:val="hybridMultilevel"/>
    <w:tmpl w:val="C840C2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9152624"/>
    <w:multiLevelType w:val="hybridMultilevel"/>
    <w:tmpl w:val="DC100302"/>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58B3B24"/>
    <w:multiLevelType w:val="hybridMultilevel"/>
    <w:tmpl w:val="142EB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6A6B36"/>
    <w:multiLevelType w:val="hybridMultilevel"/>
    <w:tmpl w:val="0DBAD714"/>
    <w:lvl w:ilvl="0" w:tplc="04090005">
      <w:start w:val="1"/>
      <w:numFmt w:val="bullet"/>
      <w:lvlText w:val=""/>
      <w:lvlJc w:val="left"/>
      <w:pPr>
        <w:ind w:left="1980" w:hanging="360"/>
      </w:pPr>
      <w:rPr>
        <w:rFonts w:ascii="Wingdings" w:hAnsi="Wingdings"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493E1858"/>
    <w:multiLevelType w:val="hybridMultilevel"/>
    <w:tmpl w:val="3A647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7"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9" w15:restartNumberingAfterBreak="0">
    <w:nsid w:val="557831C9"/>
    <w:multiLevelType w:val="hybridMultilevel"/>
    <w:tmpl w:val="1578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2" w15:restartNumberingAfterBreak="0">
    <w:nsid w:val="5E610716"/>
    <w:multiLevelType w:val="hybridMultilevel"/>
    <w:tmpl w:val="EBEEB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83716B"/>
    <w:multiLevelType w:val="hybridMultilevel"/>
    <w:tmpl w:val="DB9A6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C373A0"/>
    <w:multiLevelType w:val="hybridMultilevel"/>
    <w:tmpl w:val="28FEE47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F6671A9"/>
    <w:multiLevelType w:val="hybridMultilevel"/>
    <w:tmpl w:val="5AB89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37" w15:restartNumberingAfterBreak="0">
    <w:nsid w:val="7C3F3E93"/>
    <w:multiLevelType w:val="hybridMultilevel"/>
    <w:tmpl w:val="C996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1"/>
  </w:num>
  <w:num w:numId="3">
    <w:abstractNumId w:val="28"/>
  </w:num>
  <w:num w:numId="4">
    <w:abstractNumId w:val="30"/>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25"/>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36"/>
  </w:num>
  <w:num w:numId="20">
    <w:abstractNumId w:val="26"/>
  </w:num>
  <w:num w:numId="21">
    <w:abstractNumId w:val="21"/>
  </w:num>
  <w:num w:numId="22">
    <w:abstractNumId w:val="23"/>
  </w:num>
  <w:num w:numId="23">
    <w:abstractNumId w:val="34"/>
  </w:num>
  <w:num w:numId="24">
    <w:abstractNumId w:val="24"/>
  </w:num>
  <w:num w:numId="25">
    <w:abstractNumId w:val="29"/>
  </w:num>
  <w:num w:numId="26">
    <w:abstractNumId w:val="10"/>
  </w:num>
  <w:num w:numId="27">
    <w:abstractNumId w:val="37"/>
  </w:num>
  <w:num w:numId="28">
    <w:abstractNumId w:val="20"/>
  </w:num>
  <w:num w:numId="29">
    <w:abstractNumId w:val="17"/>
  </w:num>
  <w:num w:numId="30">
    <w:abstractNumId w:val="14"/>
  </w:num>
  <w:num w:numId="31">
    <w:abstractNumId w:val="27"/>
  </w:num>
  <w:num w:numId="32">
    <w:abstractNumId w:val="32"/>
  </w:num>
  <w:num w:numId="33">
    <w:abstractNumId w:val="33"/>
  </w:num>
  <w:num w:numId="34">
    <w:abstractNumId w:val="22"/>
  </w:num>
  <w:num w:numId="35">
    <w:abstractNumId w:val="35"/>
  </w:num>
  <w:num w:numId="36">
    <w:abstractNumId w:val="18"/>
  </w:num>
  <w:num w:numId="37">
    <w:abstractNumId w:val="15"/>
  </w:num>
  <w:num w:numId="3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4C27"/>
    <w:rsid w:val="0001524A"/>
    <w:rsid w:val="00016333"/>
    <w:rsid w:val="00020834"/>
    <w:rsid w:val="00021320"/>
    <w:rsid w:val="00021C9A"/>
    <w:rsid w:val="00023149"/>
    <w:rsid w:val="00023BF3"/>
    <w:rsid w:val="00026313"/>
    <w:rsid w:val="00026479"/>
    <w:rsid w:val="00027AFE"/>
    <w:rsid w:val="00031636"/>
    <w:rsid w:val="00033E63"/>
    <w:rsid w:val="000346A3"/>
    <w:rsid w:val="00036F6E"/>
    <w:rsid w:val="00037C30"/>
    <w:rsid w:val="0004057A"/>
    <w:rsid w:val="0004665D"/>
    <w:rsid w:val="00046794"/>
    <w:rsid w:val="000467F8"/>
    <w:rsid w:val="00047E6F"/>
    <w:rsid w:val="00050021"/>
    <w:rsid w:val="00051980"/>
    <w:rsid w:val="00051C80"/>
    <w:rsid w:val="00052B38"/>
    <w:rsid w:val="000532C9"/>
    <w:rsid w:val="00057F47"/>
    <w:rsid w:val="00060E5A"/>
    <w:rsid w:val="00061DAF"/>
    <w:rsid w:val="00061E05"/>
    <w:rsid w:val="00062311"/>
    <w:rsid w:val="00063F24"/>
    <w:rsid w:val="00065927"/>
    <w:rsid w:val="000660FD"/>
    <w:rsid w:val="0007013F"/>
    <w:rsid w:val="0007030C"/>
    <w:rsid w:val="00073132"/>
    <w:rsid w:val="0007384F"/>
    <w:rsid w:val="00073E1F"/>
    <w:rsid w:val="00074EC8"/>
    <w:rsid w:val="00075C8B"/>
    <w:rsid w:val="00077D92"/>
    <w:rsid w:val="00082816"/>
    <w:rsid w:val="0008288D"/>
    <w:rsid w:val="00082EBF"/>
    <w:rsid w:val="000849B3"/>
    <w:rsid w:val="0008593E"/>
    <w:rsid w:val="00086FAF"/>
    <w:rsid w:val="00091334"/>
    <w:rsid w:val="000931ED"/>
    <w:rsid w:val="00093569"/>
    <w:rsid w:val="00093CE0"/>
    <w:rsid w:val="000971C8"/>
    <w:rsid w:val="00097ACC"/>
    <w:rsid w:val="000A23F2"/>
    <w:rsid w:val="000A6AD2"/>
    <w:rsid w:val="000A6C95"/>
    <w:rsid w:val="000A724A"/>
    <w:rsid w:val="000B0A53"/>
    <w:rsid w:val="000B15BD"/>
    <w:rsid w:val="000B30A9"/>
    <w:rsid w:val="000B3C6F"/>
    <w:rsid w:val="000B4592"/>
    <w:rsid w:val="000B6FC0"/>
    <w:rsid w:val="000C0410"/>
    <w:rsid w:val="000C0FA9"/>
    <w:rsid w:val="000C1A27"/>
    <w:rsid w:val="000C6FDE"/>
    <w:rsid w:val="000C6FF3"/>
    <w:rsid w:val="000D16B3"/>
    <w:rsid w:val="000D21B2"/>
    <w:rsid w:val="000D52BF"/>
    <w:rsid w:val="000D5F86"/>
    <w:rsid w:val="000D63C1"/>
    <w:rsid w:val="000D73B4"/>
    <w:rsid w:val="000D7806"/>
    <w:rsid w:val="000E1882"/>
    <w:rsid w:val="000E2E7C"/>
    <w:rsid w:val="000E3A97"/>
    <w:rsid w:val="000E3E8A"/>
    <w:rsid w:val="000E400C"/>
    <w:rsid w:val="000E501A"/>
    <w:rsid w:val="000F3618"/>
    <w:rsid w:val="000F41D5"/>
    <w:rsid w:val="000F5056"/>
    <w:rsid w:val="000F53FA"/>
    <w:rsid w:val="000F5FB3"/>
    <w:rsid w:val="000F694C"/>
    <w:rsid w:val="000F7238"/>
    <w:rsid w:val="001004EA"/>
    <w:rsid w:val="001004F7"/>
    <w:rsid w:val="00100C1A"/>
    <w:rsid w:val="001022AF"/>
    <w:rsid w:val="001022DB"/>
    <w:rsid w:val="00103ED8"/>
    <w:rsid w:val="00105A77"/>
    <w:rsid w:val="00105C48"/>
    <w:rsid w:val="0011023C"/>
    <w:rsid w:val="001115E2"/>
    <w:rsid w:val="001129BF"/>
    <w:rsid w:val="00112B72"/>
    <w:rsid w:val="00113DDA"/>
    <w:rsid w:val="00114665"/>
    <w:rsid w:val="00114A14"/>
    <w:rsid w:val="001172B2"/>
    <w:rsid w:val="0011740E"/>
    <w:rsid w:val="00123A43"/>
    <w:rsid w:val="001244B1"/>
    <w:rsid w:val="00132F5A"/>
    <w:rsid w:val="001349CB"/>
    <w:rsid w:val="0013523E"/>
    <w:rsid w:val="00135556"/>
    <w:rsid w:val="00135D44"/>
    <w:rsid w:val="00136EB5"/>
    <w:rsid w:val="00140646"/>
    <w:rsid w:val="00140B15"/>
    <w:rsid w:val="00140F7F"/>
    <w:rsid w:val="00141157"/>
    <w:rsid w:val="00141452"/>
    <w:rsid w:val="00141FF1"/>
    <w:rsid w:val="001420B4"/>
    <w:rsid w:val="00144561"/>
    <w:rsid w:val="00145827"/>
    <w:rsid w:val="0015049D"/>
    <w:rsid w:val="00150940"/>
    <w:rsid w:val="00151B27"/>
    <w:rsid w:val="001547F4"/>
    <w:rsid w:val="00154C5E"/>
    <w:rsid w:val="00155E89"/>
    <w:rsid w:val="001567BF"/>
    <w:rsid w:val="00164D64"/>
    <w:rsid w:val="00165001"/>
    <w:rsid w:val="001665CF"/>
    <w:rsid w:val="00167BB9"/>
    <w:rsid w:val="001708C5"/>
    <w:rsid w:val="0017100B"/>
    <w:rsid w:val="00172BFE"/>
    <w:rsid w:val="00172D20"/>
    <w:rsid w:val="00173CCF"/>
    <w:rsid w:val="00176130"/>
    <w:rsid w:val="00176A18"/>
    <w:rsid w:val="00177778"/>
    <w:rsid w:val="00181340"/>
    <w:rsid w:val="00182B2F"/>
    <w:rsid w:val="00183540"/>
    <w:rsid w:val="00183D28"/>
    <w:rsid w:val="00184C26"/>
    <w:rsid w:val="00185C59"/>
    <w:rsid w:val="00191A0B"/>
    <w:rsid w:val="00193920"/>
    <w:rsid w:val="00194459"/>
    <w:rsid w:val="001A012F"/>
    <w:rsid w:val="001A131B"/>
    <w:rsid w:val="001A1A16"/>
    <w:rsid w:val="001A1B56"/>
    <w:rsid w:val="001A3AC3"/>
    <w:rsid w:val="001A49F4"/>
    <w:rsid w:val="001A7362"/>
    <w:rsid w:val="001A7929"/>
    <w:rsid w:val="001B3654"/>
    <w:rsid w:val="001B4587"/>
    <w:rsid w:val="001B6121"/>
    <w:rsid w:val="001C1B66"/>
    <w:rsid w:val="001C25FF"/>
    <w:rsid w:val="001C28AE"/>
    <w:rsid w:val="001C53C6"/>
    <w:rsid w:val="001C6428"/>
    <w:rsid w:val="001D0EA7"/>
    <w:rsid w:val="001D2421"/>
    <w:rsid w:val="001D24C3"/>
    <w:rsid w:val="001D2F69"/>
    <w:rsid w:val="001D3CD4"/>
    <w:rsid w:val="001D4A2D"/>
    <w:rsid w:val="001D4D52"/>
    <w:rsid w:val="001D6AFE"/>
    <w:rsid w:val="001E18F4"/>
    <w:rsid w:val="001E212D"/>
    <w:rsid w:val="001E376F"/>
    <w:rsid w:val="001E4819"/>
    <w:rsid w:val="001E75E6"/>
    <w:rsid w:val="001F02CD"/>
    <w:rsid w:val="001F04AA"/>
    <w:rsid w:val="001F0C56"/>
    <w:rsid w:val="001F1640"/>
    <w:rsid w:val="001F362E"/>
    <w:rsid w:val="001F36CA"/>
    <w:rsid w:val="001F3F1B"/>
    <w:rsid w:val="001F4237"/>
    <w:rsid w:val="001F55E6"/>
    <w:rsid w:val="001F642B"/>
    <w:rsid w:val="001F6A6D"/>
    <w:rsid w:val="001F7C8D"/>
    <w:rsid w:val="00200290"/>
    <w:rsid w:val="00202D4D"/>
    <w:rsid w:val="00203190"/>
    <w:rsid w:val="00204369"/>
    <w:rsid w:val="002060D7"/>
    <w:rsid w:val="002118C9"/>
    <w:rsid w:val="002129A3"/>
    <w:rsid w:val="002130FF"/>
    <w:rsid w:val="00214CC7"/>
    <w:rsid w:val="0021708C"/>
    <w:rsid w:val="00217322"/>
    <w:rsid w:val="002209A5"/>
    <w:rsid w:val="002227A5"/>
    <w:rsid w:val="002234CB"/>
    <w:rsid w:val="00223F83"/>
    <w:rsid w:val="00224872"/>
    <w:rsid w:val="00225CFB"/>
    <w:rsid w:val="00230AD9"/>
    <w:rsid w:val="00230C1B"/>
    <w:rsid w:val="002326F0"/>
    <w:rsid w:val="00234B7B"/>
    <w:rsid w:val="00237F2B"/>
    <w:rsid w:val="00240850"/>
    <w:rsid w:val="0024094C"/>
    <w:rsid w:val="00240A04"/>
    <w:rsid w:val="00242DAB"/>
    <w:rsid w:val="00243795"/>
    <w:rsid w:val="0025003A"/>
    <w:rsid w:val="00252ECF"/>
    <w:rsid w:val="0025322A"/>
    <w:rsid w:val="002535DA"/>
    <w:rsid w:val="00254584"/>
    <w:rsid w:val="0025762A"/>
    <w:rsid w:val="002622DC"/>
    <w:rsid w:val="00263E95"/>
    <w:rsid w:val="002667F8"/>
    <w:rsid w:val="00266EE7"/>
    <w:rsid w:val="00267AEA"/>
    <w:rsid w:val="00272F5D"/>
    <w:rsid w:val="0027323C"/>
    <w:rsid w:val="002740EA"/>
    <w:rsid w:val="002742FA"/>
    <w:rsid w:val="00275AFD"/>
    <w:rsid w:val="00276D89"/>
    <w:rsid w:val="00276F60"/>
    <w:rsid w:val="00277399"/>
    <w:rsid w:val="00277BC0"/>
    <w:rsid w:val="002801D8"/>
    <w:rsid w:val="00280420"/>
    <w:rsid w:val="00280AD6"/>
    <w:rsid w:val="00281049"/>
    <w:rsid w:val="00281B16"/>
    <w:rsid w:val="0028233A"/>
    <w:rsid w:val="002825A6"/>
    <w:rsid w:val="00282A08"/>
    <w:rsid w:val="00283974"/>
    <w:rsid w:val="00284F8D"/>
    <w:rsid w:val="00286F38"/>
    <w:rsid w:val="00287C76"/>
    <w:rsid w:val="00290A3D"/>
    <w:rsid w:val="002928E2"/>
    <w:rsid w:val="002929E6"/>
    <w:rsid w:val="002931CE"/>
    <w:rsid w:val="002939B3"/>
    <w:rsid w:val="00294A37"/>
    <w:rsid w:val="00294DC9"/>
    <w:rsid w:val="00295337"/>
    <w:rsid w:val="00295F84"/>
    <w:rsid w:val="002971D4"/>
    <w:rsid w:val="002972D1"/>
    <w:rsid w:val="00297D8C"/>
    <w:rsid w:val="002A081A"/>
    <w:rsid w:val="002A1200"/>
    <w:rsid w:val="002A2B82"/>
    <w:rsid w:val="002A33A0"/>
    <w:rsid w:val="002A6970"/>
    <w:rsid w:val="002A758D"/>
    <w:rsid w:val="002B12C8"/>
    <w:rsid w:val="002B2E41"/>
    <w:rsid w:val="002B2FE4"/>
    <w:rsid w:val="002B4BA4"/>
    <w:rsid w:val="002B5182"/>
    <w:rsid w:val="002B58A6"/>
    <w:rsid w:val="002C0B16"/>
    <w:rsid w:val="002C0C38"/>
    <w:rsid w:val="002C156B"/>
    <w:rsid w:val="002C203D"/>
    <w:rsid w:val="002C528D"/>
    <w:rsid w:val="002C5793"/>
    <w:rsid w:val="002D10AF"/>
    <w:rsid w:val="002D498C"/>
    <w:rsid w:val="002D4D91"/>
    <w:rsid w:val="002E0735"/>
    <w:rsid w:val="002E21FD"/>
    <w:rsid w:val="002E2AA1"/>
    <w:rsid w:val="002E302C"/>
    <w:rsid w:val="002E3C43"/>
    <w:rsid w:val="002E3E5B"/>
    <w:rsid w:val="002E55A1"/>
    <w:rsid w:val="002E578D"/>
    <w:rsid w:val="002E59C8"/>
    <w:rsid w:val="002E605E"/>
    <w:rsid w:val="002F1CCD"/>
    <w:rsid w:val="002F268D"/>
    <w:rsid w:val="002F3EC7"/>
    <w:rsid w:val="002F499A"/>
    <w:rsid w:val="002F5620"/>
    <w:rsid w:val="002F56C2"/>
    <w:rsid w:val="002F58B7"/>
    <w:rsid w:val="002F68F1"/>
    <w:rsid w:val="002F6EC2"/>
    <w:rsid w:val="002F7910"/>
    <w:rsid w:val="00300830"/>
    <w:rsid w:val="00300E27"/>
    <w:rsid w:val="00302001"/>
    <w:rsid w:val="0030207C"/>
    <w:rsid w:val="00305AC8"/>
    <w:rsid w:val="003108E0"/>
    <w:rsid w:val="003119F7"/>
    <w:rsid w:val="0031213C"/>
    <w:rsid w:val="003139FA"/>
    <w:rsid w:val="003143FB"/>
    <w:rsid w:val="003145E5"/>
    <w:rsid w:val="003160CA"/>
    <w:rsid w:val="00316161"/>
    <w:rsid w:val="0032242D"/>
    <w:rsid w:val="00322717"/>
    <w:rsid w:val="0032342A"/>
    <w:rsid w:val="00323F72"/>
    <w:rsid w:val="00324B55"/>
    <w:rsid w:val="00330C59"/>
    <w:rsid w:val="00331765"/>
    <w:rsid w:val="00332C24"/>
    <w:rsid w:val="003346CC"/>
    <w:rsid w:val="00334865"/>
    <w:rsid w:val="003348A5"/>
    <w:rsid w:val="00335F35"/>
    <w:rsid w:val="003377B8"/>
    <w:rsid w:val="00337B14"/>
    <w:rsid w:val="00340041"/>
    <w:rsid w:val="003434F9"/>
    <w:rsid w:val="00344D83"/>
    <w:rsid w:val="0034593D"/>
    <w:rsid w:val="0034704C"/>
    <w:rsid w:val="00350859"/>
    <w:rsid w:val="00350E22"/>
    <w:rsid w:val="00355C0B"/>
    <w:rsid w:val="0035750B"/>
    <w:rsid w:val="00357BD3"/>
    <w:rsid w:val="00362FC8"/>
    <w:rsid w:val="0036371D"/>
    <w:rsid w:val="00363D03"/>
    <w:rsid w:val="00364865"/>
    <w:rsid w:val="00364AC4"/>
    <w:rsid w:val="00364B1E"/>
    <w:rsid w:val="00364CEE"/>
    <w:rsid w:val="0036576E"/>
    <w:rsid w:val="00367B31"/>
    <w:rsid w:val="00367F33"/>
    <w:rsid w:val="00370644"/>
    <w:rsid w:val="00371AA5"/>
    <w:rsid w:val="00372A69"/>
    <w:rsid w:val="00372F2A"/>
    <w:rsid w:val="00374EA9"/>
    <w:rsid w:val="00375CCE"/>
    <w:rsid w:val="003762E9"/>
    <w:rsid w:val="0037733A"/>
    <w:rsid w:val="00377C7A"/>
    <w:rsid w:val="003815A5"/>
    <w:rsid w:val="00383EEE"/>
    <w:rsid w:val="00385204"/>
    <w:rsid w:val="00386149"/>
    <w:rsid w:val="0038636F"/>
    <w:rsid w:val="00386F0F"/>
    <w:rsid w:val="00387971"/>
    <w:rsid w:val="00390091"/>
    <w:rsid w:val="00390A89"/>
    <w:rsid w:val="003933D8"/>
    <w:rsid w:val="00397FD4"/>
    <w:rsid w:val="003A13BB"/>
    <w:rsid w:val="003A1F2A"/>
    <w:rsid w:val="003A2352"/>
    <w:rsid w:val="003A29AD"/>
    <w:rsid w:val="003A2B63"/>
    <w:rsid w:val="003A690D"/>
    <w:rsid w:val="003A7D46"/>
    <w:rsid w:val="003B23AC"/>
    <w:rsid w:val="003B3438"/>
    <w:rsid w:val="003B3CD5"/>
    <w:rsid w:val="003B4577"/>
    <w:rsid w:val="003B59E6"/>
    <w:rsid w:val="003B6E57"/>
    <w:rsid w:val="003C0537"/>
    <w:rsid w:val="003C0B0E"/>
    <w:rsid w:val="003C221E"/>
    <w:rsid w:val="003C36F4"/>
    <w:rsid w:val="003C403E"/>
    <w:rsid w:val="003C4E29"/>
    <w:rsid w:val="003C5767"/>
    <w:rsid w:val="003D36E5"/>
    <w:rsid w:val="003D38B4"/>
    <w:rsid w:val="003D4462"/>
    <w:rsid w:val="003D6C98"/>
    <w:rsid w:val="003E66F8"/>
    <w:rsid w:val="003E67BA"/>
    <w:rsid w:val="003F2E87"/>
    <w:rsid w:val="003F2FE1"/>
    <w:rsid w:val="003F3D05"/>
    <w:rsid w:val="003F5D7C"/>
    <w:rsid w:val="003F5E83"/>
    <w:rsid w:val="003F6439"/>
    <w:rsid w:val="003F6BE0"/>
    <w:rsid w:val="003F7B1C"/>
    <w:rsid w:val="00400806"/>
    <w:rsid w:val="004021F0"/>
    <w:rsid w:val="0040249F"/>
    <w:rsid w:val="004027BB"/>
    <w:rsid w:val="004034DC"/>
    <w:rsid w:val="004073DE"/>
    <w:rsid w:val="00411B1B"/>
    <w:rsid w:val="00412CFB"/>
    <w:rsid w:val="00412FD5"/>
    <w:rsid w:val="0041518E"/>
    <w:rsid w:val="004153C2"/>
    <w:rsid w:val="0041690A"/>
    <w:rsid w:val="004170E9"/>
    <w:rsid w:val="00420B83"/>
    <w:rsid w:val="0042112D"/>
    <w:rsid w:val="00421505"/>
    <w:rsid w:val="0042378B"/>
    <w:rsid w:val="00423C7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594C"/>
    <w:rsid w:val="004472D5"/>
    <w:rsid w:val="004510CB"/>
    <w:rsid w:val="00451CD6"/>
    <w:rsid w:val="00452318"/>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76AC"/>
    <w:rsid w:val="00467AD6"/>
    <w:rsid w:val="00471667"/>
    <w:rsid w:val="004734CD"/>
    <w:rsid w:val="00473713"/>
    <w:rsid w:val="00473F3B"/>
    <w:rsid w:val="00475B32"/>
    <w:rsid w:val="00476431"/>
    <w:rsid w:val="004809C1"/>
    <w:rsid w:val="00481830"/>
    <w:rsid w:val="004822CF"/>
    <w:rsid w:val="004860E1"/>
    <w:rsid w:val="0049205B"/>
    <w:rsid w:val="00492927"/>
    <w:rsid w:val="00493EB8"/>
    <w:rsid w:val="00493F86"/>
    <w:rsid w:val="0049468C"/>
    <w:rsid w:val="00494DD1"/>
    <w:rsid w:val="0049510B"/>
    <w:rsid w:val="00496D90"/>
    <w:rsid w:val="00496F7B"/>
    <w:rsid w:val="00496FF6"/>
    <w:rsid w:val="00497932"/>
    <w:rsid w:val="00497D58"/>
    <w:rsid w:val="004A161D"/>
    <w:rsid w:val="004A2903"/>
    <w:rsid w:val="004A3138"/>
    <w:rsid w:val="004A4115"/>
    <w:rsid w:val="004A5337"/>
    <w:rsid w:val="004A5365"/>
    <w:rsid w:val="004A71FF"/>
    <w:rsid w:val="004A7340"/>
    <w:rsid w:val="004B0F46"/>
    <w:rsid w:val="004B114F"/>
    <w:rsid w:val="004B34B4"/>
    <w:rsid w:val="004B3F56"/>
    <w:rsid w:val="004B57CB"/>
    <w:rsid w:val="004B584F"/>
    <w:rsid w:val="004B5B63"/>
    <w:rsid w:val="004B5C9A"/>
    <w:rsid w:val="004B6B62"/>
    <w:rsid w:val="004B7256"/>
    <w:rsid w:val="004B7B20"/>
    <w:rsid w:val="004C1BF6"/>
    <w:rsid w:val="004C31F6"/>
    <w:rsid w:val="004C3370"/>
    <w:rsid w:val="004C3A40"/>
    <w:rsid w:val="004C3C5B"/>
    <w:rsid w:val="004C474C"/>
    <w:rsid w:val="004C55AE"/>
    <w:rsid w:val="004C6A9C"/>
    <w:rsid w:val="004C77D1"/>
    <w:rsid w:val="004D32FD"/>
    <w:rsid w:val="004D3F1A"/>
    <w:rsid w:val="004D4AD8"/>
    <w:rsid w:val="004D4B77"/>
    <w:rsid w:val="004E09FB"/>
    <w:rsid w:val="004E3C47"/>
    <w:rsid w:val="004E5A9D"/>
    <w:rsid w:val="004E5B88"/>
    <w:rsid w:val="004E5C91"/>
    <w:rsid w:val="004E5FC9"/>
    <w:rsid w:val="004E64CA"/>
    <w:rsid w:val="004E6C56"/>
    <w:rsid w:val="004E6DF5"/>
    <w:rsid w:val="004F10F1"/>
    <w:rsid w:val="004F5762"/>
    <w:rsid w:val="004F607E"/>
    <w:rsid w:val="004F67CC"/>
    <w:rsid w:val="004F6F3C"/>
    <w:rsid w:val="00500B39"/>
    <w:rsid w:val="005026F8"/>
    <w:rsid w:val="005027CE"/>
    <w:rsid w:val="00502A7D"/>
    <w:rsid w:val="00505374"/>
    <w:rsid w:val="005073B3"/>
    <w:rsid w:val="00507DBD"/>
    <w:rsid w:val="00514489"/>
    <w:rsid w:val="00516166"/>
    <w:rsid w:val="00517A0D"/>
    <w:rsid w:val="005203FF"/>
    <w:rsid w:val="0052177F"/>
    <w:rsid w:val="00522097"/>
    <w:rsid w:val="0052225C"/>
    <w:rsid w:val="00522381"/>
    <w:rsid w:val="00524A24"/>
    <w:rsid w:val="00525CF3"/>
    <w:rsid w:val="00527443"/>
    <w:rsid w:val="00533425"/>
    <w:rsid w:val="00534899"/>
    <w:rsid w:val="00536CB6"/>
    <w:rsid w:val="005418C2"/>
    <w:rsid w:val="00542C38"/>
    <w:rsid w:val="00543010"/>
    <w:rsid w:val="005453D8"/>
    <w:rsid w:val="0055040E"/>
    <w:rsid w:val="00551335"/>
    <w:rsid w:val="00551688"/>
    <w:rsid w:val="00553B6E"/>
    <w:rsid w:val="00554403"/>
    <w:rsid w:val="0055686A"/>
    <w:rsid w:val="00561C28"/>
    <w:rsid w:val="00561CA2"/>
    <w:rsid w:val="005640DC"/>
    <w:rsid w:val="005649AD"/>
    <w:rsid w:val="0056504D"/>
    <w:rsid w:val="00565282"/>
    <w:rsid w:val="00566A4D"/>
    <w:rsid w:val="005677D6"/>
    <w:rsid w:val="0057104C"/>
    <w:rsid w:val="00571567"/>
    <w:rsid w:val="00575B31"/>
    <w:rsid w:val="00575D08"/>
    <w:rsid w:val="00575E8C"/>
    <w:rsid w:val="00576A57"/>
    <w:rsid w:val="00577FE3"/>
    <w:rsid w:val="0058171C"/>
    <w:rsid w:val="00582334"/>
    <w:rsid w:val="0058275C"/>
    <w:rsid w:val="005832F0"/>
    <w:rsid w:val="005839FE"/>
    <w:rsid w:val="0058411B"/>
    <w:rsid w:val="005859CE"/>
    <w:rsid w:val="0058764E"/>
    <w:rsid w:val="005878FF"/>
    <w:rsid w:val="00594B13"/>
    <w:rsid w:val="00594D46"/>
    <w:rsid w:val="005973B4"/>
    <w:rsid w:val="005A0CC6"/>
    <w:rsid w:val="005A0DC3"/>
    <w:rsid w:val="005A2A6D"/>
    <w:rsid w:val="005A49BC"/>
    <w:rsid w:val="005A67C6"/>
    <w:rsid w:val="005A7786"/>
    <w:rsid w:val="005B1104"/>
    <w:rsid w:val="005B1727"/>
    <w:rsid w:val="005B2D9C"/>
    <w:rsid w:val="005B50E2"/>
    <w:rsid w:val="005B6874"/>
    <w:rsid w:val="005C0BD0"/>
    <w:rsid w:val="005C1D12"/>
    <w:rsid w:val="005C1ED0"/>
    <w:rsid w:val="005C35F6"/>
    <w:rsid w:val="005C5E2D"/>
    <w:rsid w:val="005D1800"/>
    <w:rsid w:val="005D247D"/>
    <w:rsid w:val="005D3DAE"/>
    <w:rsid w:val="005D6094"/>
    <w:rsid w:val="005D7B84"/>
    <w:rsid w:val="005E0CB0"/>
    <w:rsid w:val="005E14F7"/>
    <w:rsid w:val="005E19AD"/>
    <w:rsid w:val="005E24E8"/>
    <w:rsid w:val="005E27BE"/>
    <w:rsid w:val="005E3513"/>
    <w:rsid w:val="005E444F"/>
    <w:rsid w:val="005F1F38"/>
    <w:rsid w:val="005F33EB"/>
    <w:rsid w:val="005F35F0"/>
    <w:rsid w:val="005F3BD3"/>
    <w:rsid w:val="005F574D"/>
    <w:rsid w:val="005F65F3"/>
    <w:rsid w:val="005F6C58"/>
    <w:rsid w:val="006002CC"/>
    <w:rsid w:val="00601503"/>
    <w:rsid w:val="006044D2"/>
    <w:rsid w:val="00604D00"/>
    <w:rsid w:val="00605D4E"/>
    <w:rsid w:val="00607543"/>
    <w:rsid w:val="00610954"/>
    <w:rsid w:val="00612D8C"/>
    <w:rsid w:val="00612DC1"/>
    <w:rsid w:val="00613D98"/>
    <w:rsid w:val="00614670"/>
    <w:rsid w:val="00614765"/>
    <w:rsid w:val="0061526B"/>
    <w:rsid w:val="006158FA"/>
    <w:rsid w:val="00616E68"/>
    <w:rsid w:val="006202D6"/>
    <w:rsid w:val="0062587D"/>
    <w:rsid w:val="006324C1"/>
    <w:rsid w:val="00633A9B"/>
    <w:rsid w:val="00633D56"/>
    <w:rsid w:val="0063524F"/>
    <w:rsid w:val="00635E24"/>
    <w:rsid w:val="00636763"/>
    <w:rsid w:val="00636B30"/>
    <w:rsid w:val="00637001"/>
    <w:rsid w:val="00642F07"/>
    <w:rsid w:val="006450A4"/>
    <w:rsid w:val="00645D58"/>
    <w:rsid w:val="00646598"/>
    <w:rsid w:val="00646CD2"/>
    <w:rsid w:val="006472E5"/>
    <w:rsid w:val="0064774B"/>
    <w:rsid w:val="00647896"/>
    <w:rsid w:val="006479C4"/>
    <w:rsid w:val="0065192D"/>
    <w:rsid w:val="00652423"/>
    <w:rsid w:val="00653ECA"/>
    <w:rsid w:val="00654A7F"/>
    <w:rsid w:val="006571ED"/>
    <w:rsid w:val="00660896"/>
    <w:rsid w:val="00660E1B"/>
    <w:rsid w:val="0066193C"/>
    <w:rsid w:val="0066232F"/>
    <w:rsid w:val="00662F2D"/>
    <w:rsid w:val="00663B3C"/>
    <w:rsid w:val="00666438"/>
    <w:rsid w:val="006668D3"/>
    <w:rsid w:val="00666BE1"/>
    <w:rsid w:val="00667271"/>
    <w:rsid w:val="006700C7"/>
    <w:rsid w:val="0067545B"/>
    <w:rsid w:val="0067568B"/>
    <w:rsid w:val="00675F88"/>
    <w:rsid w:val="00675FD0"/>
    <w:rsid w:val="00681B41"/>
    <w:rsid w:val="00682108"/>
    <w:rsid w:val="006828CB"/>
    <w:rsid w:val="00683E0B"/>
    <w:rsid w:val="00684848"/>
    <w:rsid w:val="00685372"/>
    <w:rsid w:val="00685E4A"/>
    <w:rsid w:val="00687A72"/>
    <w:rsid w:val="00687C30"/>
    <w:rsid w:val="00693C3F"/>
    <w:rsid w:val="00695628"/>
    <w:rsid w:val="006968BF"/>
    <w:rsid w:val="006972F6"/>
    <w:rsid w:val="006A0759"/>
    <w:rsid w:val="006A691C"/>
    <w:rsid w:val="006A6C5A"/>
    <w:rsid w:val="006A6FB7"/>
    <w:rsid w:val="006A7A92"/>
    <w:rsid w:val="006B015C"/>
    <w:rsid w:val="006B1295"/>
    <w:rsid w:val="006B45C5"/>
    <w:rsid w:val="006B595E"/>
    <w:rsid w:val="006C1387"/>
    <w:rsid w:val="006C2E14"/>
    <w:rsid w:val="006C3CF5"/>
    <w:rsid w:val="006C40B0"/>
    <w:rsid w:val="006C45D2"/>
    <w:rsid w:val="006C48F4"/>
    <w:rsid w:val="006C4AF5"/>
    <w:rsid w:val="006C4D7A"/>
    <w:rsid w:val="006C5336"/>
    <w:rsid w:val="006C5D3C"/>
    <w:rsid w:val="006C7C36"/>
    <w:rsid w:val="006D0DCF"/>
    <w:rsid w:val="006D2CC0"/>
    <w:rsid w:val="006D5BDC"/>
    <w:rsid w:val="006D721E"/>
    <w:rsid w:val="006D74CB"/>
    <w:rsid w:val="006E35D0"/>
    <w:rsid w:val="006E489C"/>
    <w:rsid w:val="006E6541"/>
    <w:rsid w:val="006E7031"/>
    <w:rsid w:val="006F0A00"/>
    <w:rsid w:val="006F260D"/>
    <w:rsid w:val="006F2D25"/>
    <w:rsid w:val="006F35FA"/>
    <w:rsid w:val="006F53BD"/>
    <w:rsid w:val="006F62A7"/>
    <w:rsid w:val="00701573"/>
    <w:rsid w:val="0070321D"/>
    <w:rsid w:val="007071CC"/>
    <w:rsid w:val="007108B0"/>
    <w:rsid w:val="00710E9E"/>
    <w:rsid w:val="007127AE"/>
    <w:rsid w:val="00717235"/>
    <w:rsid w:val="007209E6"/>
    <w:rsid w:val="00721F4E"/>
    <w:rsid w:val="00722090"/>
    <w:rsid w:val="00723AE4"/>
    <w:rsid w:val="0072412B"/>
    <w:rsid w:val="007243DE"/>
    <w:rsid w:val="0072587A"/>
    <w:rsid w:val="007262C3"/>
    <w:rsid w:val="00727D39"/>
    <w:rsid w:val="0073049C"/>
    <w:rsid w:val="00730658"/>
    <w:rsid w:val="00730A5F"/>
    <w:rsid w:val="00731CE0"/>
    <w:rsid w:val="00732B7B"/>
    <w:rsid w:val="00733149"/>
    <w:rsid w:val="007340E7"/>
    <w:rsid w:val="00734A0C"/>
    <w:rsid w:val="00735F97"/>
    <w:rsid w:val="00742F01"/>
    <w:rsid w:val="00743FB5"/>
    <w:rsid w:val="00744DF8"/>
    <w:rsid w:val="0074737D"/>
    <w:rsid w:val="0075177A"/>
    <w:rsid w:val="00752138"/>
    <w:rsid w:val="00753771"/>
    <w:rsid w:val="00754912"/>
    <w:rsid w:val="00755B1F"/>
    <w:rsid w:val="00755C31"/>
    <w:rsid w:val="0075791A"/>
    <w:rsid w:val="00761679"/>
    <w:rsid w:val="00761E21"/>
    <w:rsid w:val="00762941"/>
    <w:rsid w:val="00764787"/>
    <w:rsid w:val="00766869"/>
    <w:rsid w:val="00766D2F"/>
    <w:rsid w:val="007701EB"/>
    <w:rsid w:val="00770621"/>
    <w:rsid w:val="00771A89"/>
    <w:rsid w:val="00771B6E"/>
    <w:rsid w:val="007728F0"/>
    <w:rsid w:val="007731ED"/>
    <w:rsid w:val="00774CD0"/>
    <w:rsid w:val="00775951"/>
    <w:rsid w:val="00775E85"/>
    <w:rsid w:val="007762B7"/>
    <w:rsid w:val="00780BFB"/>
    <w:rsid w:val="007810FD"/>
    <w:rsid w:val="007829CC"/>
    <w:rsid w:val="0078329E"/>
    <w:rsid w:val="00783BD5"/>
    <w:rsid w:val="007854A0"/>
    <w:rsid w:val="0078592D"/>
    <w:rsid w:val="00785AF4"/>
    <w:rsid w:val="00786931"/>
    <w:rsid w:val="00787B2D"/>
    <w:rsid w:val="00790C95"/>
    <w:rsid w:val="00793432"/>
    <w:rsid w:val="00793D81"/>
    <w:rsid w:val="00794709"/>
    <w:rsid w:val="00797708"/>
    <w:rsid w:val="007A2E95"/>
    <w:rsid w:val="007A3AB3"/>
    <w:rsid w:val="007A443A"/>
    <w:rsid w:val="007A4E36"/>
    <w:rsid w:val="007A5D61"/>
    <w:rsid w:val="007A5E89"/>
    <w:rsid w:val="007A653F"/>
    <w:rsid w:val="007A6EDB"/>
    <w:rsid w:val="007A70EA"/>
    <w:rsid w:val="007A7496"/>
    <w:rsid w:val="007B1C2A"/>
    <w:rsid w:val="007B2A2F"/>
    <w:rsid w:val="007B3974"/>
    <w:rsid w:val="007B43DB"/>
    <w:rsid w:val="007B63DE"/>
    <w:rsid w:val="007B6F3A"/>
    <w:rsid w:val="007C1281"/>
    <w:rsid w:val="007C14A1"/>
    <w:rsid w:val="007C15B3"/>
    <w:rsid w:val="007C221F"/>
    <w:rsid w:val="007C6CBB"/>
    <w:rsid w:val="007C747D"/>
    <w:rsid w:val="007D2D64"/>
    <w:rsid w:val="007D3981"/>
    <w:rsid w:val="007D7062"/>
    <w:rsid w:val="007D708D"/>
    <w:rsid w:val="007D73A1"/>
    <w:rsid w:val="007D7825"/>
    <w:rsid w:val="007D7C50"/>
    <w:rsid w:val="007D7CBD"/>
    <w:rsid w:val="007E26B4"/>
    <w:rsid w:val="007E334A"/>
    <w:rsid w:val="007E4EFE"/>
    <w:rsid w:val="007E5C25"/>
    <w:rsid w:val="007E604B"/>
    <w:rsid w:val="007F0FA1"/>
    <w:rsid w:val="007F112B"/>
    <w:rsid w:val="007F134A"/>
    <w:rsid w:val="007F1CD9"/>
    <w:rsid w:val="007F4B10"/>
    <w:rsid w:val="007F4D4A"/>
    <w:rsid w:val="007F65C0"/>
    <w:rsid w:val="0080273A"/>
    <w:rsid w:val="00802847"/>
    <w:rsid w:val="00803079"/>
    <w:rsid w:val="00804F0C"/>
    <w:rsid w:val="0080518D"/>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765C"/>
    <w:rsid w:val="008322E1"/>
    <w:rsid w:val="00832350"/>
    <w:rsid w:val="00833C8A"/>
    <w:rsid w:val="00834C0F"/>
    <w:rsid w:val="00835A91"/>
    <w:rsid w:val="008400B5"/>
    <w:rsid w:val="00840411"/>
    <w:rsid w:val="00841518"/>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4129"/>
    <w:rsid w:val="0086438D"/>
    <w:rsid w:val="0086679D"/>
    <w:rsid w:val="0086708A"/>
    <w:rsid w:val="00870546"/>
    <w:rsid w:val="00874CE8"/>
    <w:rsid w:val="008758B4"/>
    <w:rsid w:val="00880CF6"/>
    <w:rsid w:val="00882E64"/>
    <w:rsid w:val="008861D9"/>
    <w:rsid w:val="008866D2"/>
    <w:rsid w:val="00886914"/>
    <w:rsid w:val="00890B6D"/>
    <w:rsid w:val="00892FAD"/>
    <w:rsid w:val="008930D1"/>
    <w:rsid w:val="00894517"/>
    <w:rsid w:val="00894B51"/>
    <w:rsid w:val="00896008"/>
    <w:rsid w:val="008964AE"/>
    <w:rsid w:val="00896F5E"/>
    <w:rsid w:val="008A0DC1"/>
    <w:rsid w:val="008A110F"/>
    <w:rsid w:val="008A14BA"/>
    <w:rsid w:val="008A354A"/>
    <w:rsid w:val="008A3F9C"/>
    <w:rsid w:val="008A4CAB"/>
    <w:rsid w:val="008B0B4A"/>
    <w:rsid w:val="008B2B95"/>
    <w:rsid w:val="008B52B5"/>
    <w:rsid w:val="008B6E50"/>
    <w:rsid w:val="008C17B5"/>
    <w:rsid w:val="008C2500"/>
    <w:rsid w:val="008C3591"/>
    <w:rsid w:val="008C36BB"/>
    <w:rsid w:val="008C4E40"/>
    <w:rsid w:val="008C6198"/>
    <w:rsid w:val="008C6EEB"/>
    <w:rsid w:val="008C7437"/>
    <w:rsid w:val="008D3283"/>
    <w:rsid w:val="008D34F7"/>
    <w:rsid w:val="008D3A6B"/>
    <w:rsid w:val="008D3BC4"/>
    <w:rsid w:val="008D6D2A"/>
    <w:rsid w:val="008E14EC"/>
    <w:rsid w:val="008E26DF"/>
    <w:rsid w:val="008E372D"/>
    <w:rsid w:val="008E3AF2"/>
    <w:rsid w:val="008E5A8B"/>
    <w:rsid w:val="008E691A"/>
    <w:rsid w:val="008E6B74"/>
    <w:rsid w:val="008F0FDA"/>
    <w:rsid w:val="008F4A52"/>
    <w:rsid w:val="008F50BB"/>
    <w:rsid w:val="008F518F"/>
    <w:rsid w:val="008F5E9F"/>
    <w:rsid w:val="008F607C"/>
    <w:rsid w:val="008F633E"/>
    <w:rsid w:val="008F6FF2"/>
    <w:rsid w:val="009000C5"/>
    <w:rsid w:val="009006ED"/>
    <w:rsid w:val="0090093E"/>
    <w:rsid w:val="00901A03"/>
    <w:rsid w:val="00903D3A"/>
    <w:rsid w:val="00906E6E"/>
    <w:rsid w:val="00910C77"/>
    <w:rsid w:val="009136F3"/>
    <w:rsid w:val="009141C3"/>
    <w:rsid w:val="009151DA"/>
    <w:rsid w:val="0091752C"/>
    <w:rsid w:val="00917787"/>
    <w:rsid w:val="00920733"/>
    <w:rsid w:val="009249C6"/>
    <w:rsid w:val="0092539F"/>
    <w:rsid w:val="00930B5D"/>
    <w:rsid w:val="009340EB"/>
    <w:rsid w:val="009348FB"/>
    <w:rsid w:val="00940735"/>
    <w:rsid w:val="00940ECC"/>
    <w:rsid w:val="00942962"/>
    <w:rsid w:val="00944133"/>
    <w:rsid w:val="009446FA"/>
    <w:rsid w:val="00944A93"/>
    <w:rsid w:val="00945F3D"/>
    <w:rsid w:val="00945F70"/>
    <w:rsid w:val="009477A7"/>
    <w:rsid w:val="00947C06"/>
    <w:rsid w:val="009504D1"/>
    <w:rsid w:val="00951C3D"/>
    <w:rsid w:val="0095270B"/>
    <w:rsid w:val="009532F9"/>
    <w:rsid w:val="00953DFC"/>
    <w:rsid w:val="00955EF9"/>
    <w:rsid w:val="00956A74"/>
    <w:rsid w:val="009604F3"/>
    <w:rsid w:val="009617E7"/>
    <w:rsid w:val="00961DBA"/>
    <w:rsid w:val="009653CB"/>
    <w:rsid w:val="009656AD"/>
    <w:rsid w:val="00965E67"/>
    <w:rsid w:val="009662AD"/>
    <w:rsid w:val="009668C0"/>
    <w:rsid w:val="0097016B"/>
    <w:rsid w:val="00970428"/>
    <w:rsid w:val="00971171"/>
    <w:rsid w:val="00971EF0"/>
    <w:rsid w:val="00977590"/>
    <w:rsid w:val="00980205"/>
    <w:rsid w:val="00980F59"/>
    <w:rsid w:val="0098552A"/>
    <w:rsid w:val="0098604D"/>
    <w:rsid w:val="00987919"/>
    <w:rsid w:val="00992261"/>
    <w:rsid w:val="0099334B"/>
    <w:rsid w:val="009955E2"/>
    <w:rsid w:val="00995D1D"/>
    <w:rsid w:val="00996272"/>
    <w:rsid w:val="00997179"/>
    <w:rsid w:val="009A185D"/>
    <w:rsid w:val="009A1BB6"/>
    <w:rsid w:val="009A3CA7"/>
    <w:rsid w:val="009A3CF1"/>
    <w:rsid w:val="009A4C07"/>
    <w:rsid w:val="009A659C"/>
    <w:rsid w:val="009B4B77"/>
    <w:rsid w:val="009B50DC"/>
    <w:rsid w:val="009B7734"/>
    <w:rsid w:val="009B77D5"/>
    <w:rsid w:val="009C1C29"/>
    <w:rsid w:val="009C497F"/>
    <w:rsid w:val="009C4A64"/>
    <w:rsid w:val="009C53A5"/>
    <w:rsid w:val="009C6B4A"/>
    <w:rsid w:val="009C6D8D"/>
    <w:rsid w:val="009D0A09"/>
    <w:rsid w:val="009D0EEA"/>
    <w:rsid w:val="009D1E00"/>
    <w:rsid w:val="009D2CFE"/>
    <w:rsid w:val="009D3352"/>
    <w:rsid w:val="009D4372"/>
    <w:rsid w:val="009D4F76"/>
    <w:rsid w:val="009D571F"/>
    <w:rsid w:val="009D6A58"/>
    <w:rsid w:val="009D727D"/>
    <w:rsid w:val="009D7A83"/>
    <w:rsid w:val="009E196C"/>
    <w:rsid w:val="009E1996"/>
    <w:rsid w:val="009E496E"/>
    <w:rsid w:val="009E4C5F"/>
    <w:rsid w:val="009E4E0A"/>
    <w:rsid w:val="009E6322"/>
    <w:rsid w:val="009E6327"/>
    <w:rsid w:val="009E75FD"/>
    <w:rsid w:val="009F0179"/>
    <w:rsid w:val="009F07F6"/>
    <w:rsid w:val="009F0BF8"/>
    <w:rsid w:val="009F0FDC"/>
    <w:rsid w:val="009F18A4"/>
    <w:rsid w:val="009F2167"/>
    <w:rsid w:val="009F2811"/>
    <w:rsid w:val="009F2B5B"/>
    <w:rsid w:val="009F5A45"/>
    <w:rsid w:val="009F7610"/>
    <w:rsid w:val="00A00166"/>
    <w:rsid w:val="00A013C4"/>
    <w:rsid w:val="00A02018"/>
    <w:rsid w:val="00A02636"/>
    <w:rsid w:val="00A03A33"/>
    <w:rsid w:val="00A049D0"/>
    <w:rsid w:val="00A05AC2"/>
    <w:rsid w:val="00A05B00"/>
    <w:rsid w:val="00A07E57"/>
    <w:rsid w:val="00A107C1"/>
    <w:rsid w:val="00A113BD"/>
    <w:rsid w:val="00A11BA2"/>
    <w:rsid w:val="00A155CB"/>
    <w:rsid w:val="00A15CA0"/>
    <w:rsid w:val="00A210F1"/>
    <w:rsid w:val="00A22F64"/>
    <w:rsid w:val="00A23909"/>
    <w:rsid w:val="00A23F7F"/>
    <w:rsid w:val="00A258B2"/>
    <w:rsid w:val="00A30187"/>
    <w:rsid w:val="00A30423"/>
    <w:rsid w:val="00A30CB5"/>
    <w:rsid w:val="00A3210E"/>
    <w:rsid w:val="00A3298C"/>
    <w:rsid w:val="00A348D1"/>
    <w:rsid w:val="00A364B0"/>
    <w:rsid w:val="00A3688C"/>
    <w:rsid w:val="00A37A36"/>
    <w:rsid w:val="00A41DDC"/>
    <w:rsid w:val="00A440EF"/>
    <w:rsid w:val="00A44FED"/>
    <w:rsid w:val="00A45C9F"/>
    <w:rsid w:val="00A471D1"/>
    <w:rsid w:val="00A47C58"/>
    <w:rsid w:val="00A512B9"/>
    <w:rsid w:val="00A51A68"/>
    <w:rsid w:val="00A51B17"/>
    <w:rsid w:val="00A51CA2"/>
    <w:rsid w:val="00A52D07"/>
    <w:rsid w:val="00A53056"/>
    <w:rsid w:val="00A5447A"/>
    <w:rsid w:val="00A55F46"/>
    <w:rsid w:val="00A5686C"/>
    <w:rsid w:val="00A6401B"/>
    <w:rsid w:val="00A64DB0"/>
    <w:rsid w:val="00A65A36"/>
    <w:rsid w:val="00A66F1C"/>
    <w:rsid w:val="00A71FA3"/>
    <w:rsid w:val="00A73463"/>
    <w:rsid w:val="00A741CE"/>
    <w:rsid w:val="00A74652"/>
    <w:rsid w:val="00A748AB"/>
    <w:rsid w:val="00A74924"/>
    <w:rsid w:val="00A7530C"/>
    <w:rsid w:val="00A84348"/>
    <w:rsid w:val="00A867E2"/>
    <w:rsid w:val="00A9054F"/>
    <w:rsid w:val="00A90E77"/>
    <w:rsid w:val="00A9154B"/>
    <w:rsid w:val="00A92067"/>
    <w:rsid w:val="00A922A5"/>
    <w:rsid w:val="00A936EB"/>
    <w:rsid w:val="00A95C70"/>
    <w:rsid w:val="00A96583"/>
    <w:rsid w:val="00A96B8A"/>
    <w:rsid w:val="00A970B1"/>
    <w:rsid w:val="00A977B6"/>
    <w:rsid w:val="00AA0B4F"/>
    <w:rsid w:val="00AA12B4"/>
    <w:rsid w:val="00AA1FFF"/>
    <w:rsid w:val="00AA33FA"/>
    <w:rsid w:val="00AA417C"/>
    <w:rsid w:val="00AA6B83"/>
    <w:rsid w:val="00AA75EA"/>
    <w:rsid w:val="00AB20C2"/>
    <w:rsid w:val="00AB2276"/>
    <w:rsid w:val="00AB3175"/>
    <w:rsid w:val="00AB36AA"/>
    <w:rsid w:val="00AB4483"/>
    <w:rsid w:val="00AB511E"/>
    <w:rsid w:val="00AB5469"/>
    <w:rsid w:val="00AB732C"/>
    <w:rsid w:val="00AC0417"/>
    <w:rsid w:val="00AC0E63"/>
    <w:rsid w:val="00AC2B7E"/>
    <w:rsid w:val="00AC2C75"/>
    <w:rsid w:val="00AC3590"/>
    <w:rsid w:val="00AC4F79"/>
    <w:rsid w:val="00AC544F"/>
    <w:rsid w:val="00AC5A02"/>
    <w:rsid w:val="00AC5C44"/>
    <w:rsid w:val="00AC6A1D"/>
    <w:rsid w:val="00AD14A6"/>
    <w:rsid w:val="00AD152D"/>
    <w:rsid w:val="00AD257E"/>
    <w:rsid w:val="00AD3B70"/>
    <w:rsid w:val="00AD4D4F"/>
    <w:rsid w:val="00AD613C"/>
    <w:rsid w:val="00AD65A3"/>
    <w:rsid w:val="00AD78F2"/>
    <w:rsid w:val="00AD7AF0"/>
    <w:rsid w:val="00AE0F39"/>
    <w:rsid w:val="00AE178E"/>
    <w:rsid w:val="00AE4326"/>
    <w:rsid w:val="00AE5059"/>
    <w:rsid w:val="00AE5E78"/>
    <w:rsid w:val="00AE616C"/>
    <w:rsid w:val="00AE628C"/>
    <w:rsid w:val="00AE6D51"/>
    <w:rsid w:val="00AE70F7"/>
    <w:rsid w:val="00AE7132"/>
    <w:rsid w:val="00AE74A3"/>
    <w:rsid w:val="00AF392D"/>
    <w:rsid w:val="00B01F0F"/>
    <w:rsid w:val="00B0364C"/>
    <w:rsid w:val="00B0784A"/>
    <w:rsid w:val="00B07A8C"/>
    <w:rsid w:val="00B11906"/>
    <w:rsid w:val="00B12C09"/>
    <w:rsid w:val="00B133D4"/>
    <w:rsid w:val="00B13A99"/>
    <w:rsid w:val="00B14336"/>
    <w:rsid w:val="00B20F6B"/>
    <w:rsid w:val="00B21749"/>
    <w:rsid w:val="00B21C71"/>
    <w:rsid w:val="00B21DBF"/>
    <w:rsid w:val="00B22CB8"/>
    <w:rsid w:val="00B22D28"/>
    <w:rsid w:val="00B22D93"/>
    <w:rsid w:val="00B22EA7"/>
    <w:rsid w:val="00B23218"/>
    <w:rsid w:val="00B25DC1"/>
    <w:rsid w:val="00B272E2"/>
    <w:rsid w:val="00B30FCB"/>
    <w:rsid w:val="00B319B8"/>
    <w:rsid w:val="00B33B13"/>
    <w:rsid w:val="00B359B8"/>
    <w:rsid w:val="00B3669E"/>
    <w:rsid w:val="00B423D5"/>
    <w:rsid w:val="00B43C18"/>
    <w:rsid w:val="00B44532"/>
    <w:rsid w:val="00B4595F"/>
    <w:rsid w:val="00B468B2"/>
    <w:rsid w:val="00B523DE"/>
    <w:rsid w:val="00B527EA"/>
    <w:rsid w:val="00B53AE0"/>
    <w:rsid w:val="00B54C8C"/>
    <w:rsid w:val="00B56617"/>
    <w:rsid w:val="00B5730A"/>
    <w:rsid w:val="00B6057B"/>
    <w:rsid w:val="00B60911"/>
    <w:rsid w:val="00B6133D"/>
    <w:rsid w:val="00B6412E"/>
    <w:rsid w:val="00B66194"/>
    <w:rsid w:val="00B66523"/>
    <w:rsid w:val="00B67A4A"/>
    <w:rsid w:val="00B7095A"/>
    <w:rsid w:val="00B7195A"/>
    <w:rsid w:val="00B745B7"/>
    <w:rsid w:val="00B7590B"/>
    <w:rsid w:val="00B75C8F"/>
    <w:rsid w:val="00B76097"/>
    <w:rsid w:val="00B7718B"/>
    <w:rsid w:val="00B817A0"/>
    <w:rsid w:val="00B828E1"/>
    <w:rsid w:val="00B85A79"/>
    <w:rsid w:val="00B86072"/>
    <w:rsid w:val="00B8748E"/>
    <w:rsid w:val="00B90201"/>
    <w:rsid w:val="00B90976"/>
    <w:rsid w:val="00B90DC0"/>
    <w:rsid w:val="00B9479A"/>
    <w:rsid w:val="00B94E30"/>
    <w:rsid w:val="00B96050"/>
    <w:rsid w:val="00B97DAF"/>
    <w:rsid w:val="00B97E8C"/>
    <w:rsid w:val="00BA0EF3"/>
    <w:rsid w:val="00BA226D"/>
    <w:rsid w:val="00BA429E"/>
    <w:rsid w:val="00BB07E8"/>
    <w:rsid w:val="00BB2CB2"/>
    <w:rsid w:val="00BB2D8D"/>
    <w:rsid w:val="00BB3F50"/>
    <w:rsid w:val="00BB555A"/>
    <w:rsid w:val="00BB5CCE"/>
    <w:rsid w:val="00BB61CB"/>
    <w:rsid w:val="00BC09BE"/>
    <w:rsid w:val="00BC0D7D"/>
    <w:rsid w:val="00BC3DD6"/>
    <w:rsid w:val="00BC5DCD"/>
    <w:rsid w:val="00BC76C4"/>
    <w:rsid w:val="00BC7D55"/>
    <w:rsid w:val="00BD121D"/>
    <w:rsid w:val="00BD2232"/>
    <w:rsid w:val="00BD3486"/>
    <w:rsid w:val="00BD5032"/>
    <w:rsid w:val="00BD6DE7"/>
    <w:rsid w:val="00BE2427"/>
    <w:rsid w:val="00BE4AC3"/>
    <w:rsid w:val="00BE53BC"/>
    <w:rsid w:val="00BE5E8A"/>
    <w:rsid w:val="00BE6A48"/>
    <w:rsid w:val="00BF3340"/>
    <w:rsid w:val="00BF3708"/>
    <w:rsid w:val="00BF44D3"/>
    <w:rsid w:val="00BF4973"/>
    <w:rsid w:val="00BF5A7F"/>
    <w:rsid w:val="00BF5B0A"/>
    <w:rsid w:val="00BF7138"/>
    <w:rsid w:val="00C001CD"/>
    <w:rsid w:val="00C00E60"/>
    <w:rsid w:val="00C018A5"/>
    <w:rsid w:val="00C0212F"/>
    <w:rsid w:val="00C03B9E"/>
    <w:rsid w:val="00C03D02"/>
    <w:rsid w:val="00C07684"/>
    <w:rsid w:val="00C07769"/>
    <w:rsid w:val="00C10665"/>
    <w:rsid w:val="00C106F2"/>
    <w:rsid w:val="00C12F9F"/>
    <w:rsid w:val="00C14165"/>
    <w:rsid w:val="00C15027"/>
    <w:rsid w:val="00C156F3"/>
    <w:rsid w:val="00C1796E"/>
    <w:rsid w:val="00C226A7"/>
    <w:rsid w:val="00C2650A"/>
    <w:rsid w:val="00C30FAD"/>
    <w:rsid w:val="00C32E25"/>
    <w:rsid w:val="00C347F9"/>
    <w:rsid w:val="00C356A9"/>
    <w:rsid w:val="00C36F23"/>
    <w:rsid w:val="00C40A0E"/>
    <w:rsid w:val="00C426A4"/>
    <w:rsid w:val="00C427C5"/>
    <w:rsid w:val="00C4291B"/>
    <w:rsid w:val="00C43EB7"/>
    <w:rsid w:val="00C4494D"/>
    <w:rsid w:val="00C450C0"/>
    <w:rsid w:val="00C456A9"/>
    <w:rsid w:val="00C469BB"/>
    <w:rsid w:val="00C46FB2"/>
    <w:rsid w:val="00C519B1"/>
    <w:rsid w:val="00C52051"/>
    <w:rsid w:val="00C53A33"/>
    <w:rsid w:val="00C556A3"/>
    <w:rsid w:val="00C57481"/>
    <w:rsid w:val="00C6127E"/>
    <w:rsid w:val="00C621B7"/>
    <w:rsid w:val="00C642CD"/>
    <w:rsid w:val="00C67F49"/>
    <w:rsid w:val="00C70060"/>
    <w:rsid w:val="00C71A66"/>
    <w:rsid w:val="00C7592F"/>
    <w:rsid w:val="00C77865"/>
    <w:rsid w:val="00C77BB2"/>
    <w:rsid w:val="00C80F64"/>
    <w:rsid w:val="00C81B13"/>
    <w:rsid w:val="00C8203A"/>
    <w:rsid w:val="00C836E4"/>
    <w:rsid w:val="00C8521E"/>
    <w:rsid w:val="00C85528"/>
    <w:rsid w:val="00C86EF3"/>
    <w:rsid w:val="00C903DA"/>
    <w:rsid w:val="00C90B31"/>
    <w:rsid w:val="00C92FA1"/>
    <w:rsid w:val="00C94AF3"/>
    <w:rsid w:val="00C9681A"/>
    <w:rsid w:val="00C9705E"/>
    <w:rsid w:val="00CA00ED"/>
    <w:rsid w:val="00CA1333"/>
    <w:rsid w:val="00CA23D5"/>
    <w:rsid w:val="00CA27D3"/>
    <w:rsid w:val="00CA798B"/>
    <w:rsid w:val="00CA79D5"/>
    <w:rsid w:val="00CB11F6"/>
    <w:rsid w:val="00CB3FCE"/>
    <w:rsid w:val="00CB65FF"/>
    <w:rsid w:val="00CB6657"/>
    <w:rsid w:val="00CB74BB"/>
    <w:rsid w:val="00CB78B3"/>
    <w:rsid w:val="00CC17BF"/>
    <w:rsid w:val="00CC4B1D"/>
    <w:rsid w:val="00CC4ECF"/>
    <w:rsid w:val="00CC77FD"/>
    <w:rsid w:val="00CC7F18"/>
    <w:rsid w:val="00CD1326"/>
    <w:rsid w:val="00CD2816"/>
    <w:rsid w:val="00CD334E"/>
    <w:rsid w:val="00CD3745"/>
    <w:rsid w:val="00CD7B82"/>
    <w:rsid w:val="00CD7E4F"/>
    <w:rsid w:val="00CE0552"/>
    <w:rsid w:val="00CE1844"/>
    <w:rsid w:val="00CF0517"/>
    <w:rsid w:val="00CF116E"/>
    <w:rsid w:val="00CF2873"/>
    <w:rsid w:val="00CF4799"/>
    <w:rsid w:val="00CF4F7A"/>
    <w:rsid w:val="00CF5CF3"/>
    <w:rsid w:val="00CF7BD6"/>
    <w:rsid w:val="00D01590"/>
    <w:rsid w:val="00D03C36"/>
    <w:rsid w:val="00D055CC"/>
    <w:rsid w:val="00D11CC9"/>
    <w:rsid w:val="00D12170"/>
    <w:rsid w:val="00D122EC"/>
    <w:rsid w:val="00D147CF"/>
    <w:rsid w:val="00D16165"/>
    <w:rsid w:val="00D201F5"/>
    <w:rsid w:val="00D214DB"/>
    <w:rsid w:val="00D3017F"/>
    <w:rsid w:val="00D310E7"/>
    <w:rsid w:val="00D3212A"/>
    <w:rsid w:val="00D33718"/>
    <w:rsid w:val="00D35B45"/>
    <w:rsid w:val="00D3741E"/>
    <w:rsid w:val="00D40722"/>
    <w:rsid w:val="00D40BF9"/>
    <w:rsid w:val="00D43D21"/>
    <w:rsid w:val="00D4400C"/>
    <w:rsid w:val="00D4421B"/>
    <w:rsid w:val="00D46EAE"/>
    <w:rsid w:val="00D474CD"/>
    <w:rsid w:val="00D52C6B"/>
    <w:rsid w:val="00D5426C"/>
    <w:rsid w:val="00D55950"/>
    <w:rsid w:val="00D60534"/>
    <w:rsid w:val="00D608AD"/>
    <w:rsid w:val="00D61C54"/>
    <w:rsid w:val="00D64094"/>
    <w:rsid w:val="00D641D9"/>
    <w:rsid w:val="00D64681"/>
    <w:rsid w:val="00D64845"/>
    <w:rsid w:val="00D64CAA"/>
    <w:rsid w:val="00D64F0F"/>
    <w:rsid w:val="00D66054"/>
    <w:rsid w:val="00D6610B"/>
    <w:rsid w:val="00D66E2C"/>
    <w:rsid w:val="00D671D1"/>
    <w:rsid w:val="00D700FA"/>
    <w:rsid w:val="00D70504"/>
    <w:rsid w:val="00D705E2"/>
    <w:rsid w:val="00D712A4"/>
    <w:rsid w:val="00D71A23"/>
    <w:rsid w:val="00D724B7"/>
    <w:rsid w:val="00D738F8"/>
    <w:rsid w:val="00D740AB"/>
    <w:rsid w:val="00D74274"/>
    <w:rsid w:val="00D75D9C"/>
    <w:rsid w:val="00D76CB5"/>
    <w:rsid w:val="00D774F1"/>
    <w:rsid w:val="00D80335"/>
    <w:rsid w:val="00D808B8"/>
    <w:rsid w:val="00D824EA"/>
    <w:rsid w:val="00D82A8E"/>
    <w:rsid w:val="00D85443"/>
    <w:rsid w:val="00D85978"/>
    <w:rsid w:val="00D8762D"/>
    <w:rsid w:val="00D901A4"/>
    <w:rsid w:val="00D91ADC"/>
    <w:rsid w:val="00D936B0"/>
    <w:rsid w:val="00D9404B"/>
    <w:rsid w:val="00D94B2D"/>
    <w:rsid w:val="00DA0633"/>
    <w:rsid w:val="00DA2BA7"/>
    <w:rsid w:val="00DA3798"/>
    <w:rsid w:val="00DA445F"/>
    <w:rsid w:val="00DA5A3E"/>
    <w:rsid w:val="00DA6B17"/>
    <w:rsid w:val="00DA6D2C"/>
    <w:rsid w:val="00DB12FA"/>
    <w:rsid w:val="00DB330C"/>
    <w:rsid w:val="00DB4A2A"/>
    <w:rsid w:val="00DB5D7A"/>
    <w:rsid w:val="00DB6347"/>
    <w:rsid w:val="00DC0B74"/>
    <w:rsid w:val="00DC0E6B"/>
    <w:rsid w:val="00DC20D9"/>
    <w:rsid w:val="00DC3E52"/>
    <w:rsid w:val="00DC5CC7"/>
    <w:rsid w:val="00DC6265"/>
    <w:rsid w:val="00DD1409"/>
    <w:rsid w:val="00DD15A1"/>
    <w:rsid w:val="00DD1B42"/>
    <w:rsid w:val="00DD246F"/>
    <w:rsid w:val="00DD3EFB"/>
    <w:rsid w:val="00DD5B0E"/>
    <w:rsid w:val="00DD68C9"/>
    <w:rsid w:val="00DD6ED3"/>
    <w:rsid w:val="00DD7911"/>
    <w:rsid w:val="00DD7A0A"/>
    <w:rsid w:val="00DE3654"/>
    <w:rsid w:val="00DE7BAC"/>
    <w:rsid w:val="00DF0FA9"/>
    <w:rsid w:val="00DF3055"/>
    <w:rsid w:val="00DF3423"/>
    <w:rsid w:val="00DF500E"/>
    <w:rsid w:val="00DF5BF1"/>
    <w:rsid w:val="00DF7137"/>
    <w:rsid w:val="00DF71A5"/>
    <w:rsid w:val="00E00A21"/>
    <w:rsid w:val="00E02621"/>
    <w:rsid w:val="00E02EAF"/>
    <w:rsid w:val="00E03EC3"/>
    <w:rsid w:val="00E05016"/>
    <w:rsid w:val="00E1022D"/>
    <w:rsid w:val="00E10F05"/>
    <w:rsid w:val="00E14AA9"/>
    <w:rsid w:val="00E16250"/>
    <w:rsid w:val="00E17DCB"/>
    <w:rsid w:val="00E24401"/>
    <w:rsid w:val="00E249AD"/>
    <w:rsid w:val="00E25490"/>
    <w:rsid w:val="00E27878"/>
    <w:rsid w:val="00E30CA3"/>
    <w:rsid w:val="00E30E79"/>
    <w:rsid w:val="00E33B32"/>
    <w:rsid w:val="00E36193"/>
    <w:rsid w:val="00E37026"/>
    <w:rsid w:val="00E37F02"/>
    <w:rsid w:val="00E41B17"/>
    <w:rsid w:val="00E45070"/>
    <w:rsid w:val="00E450BC"/>
    <w:rsid w:val="00E453F3"/>
    <w:rsid w:val="00E45412"/>
    <w:rsid w:val="00E45E57"/>
    <w:rsid w:val="00E46CD6"/>
    <w:rsid w:val="00E47D07"/>
    <w:rsid w:val="00E500A2"/>
    <w:rsid w:val="00E5253A"/>
    <w:rsid w:val="00E529AD"/>
    <w:rsid w:val="00E52BA3"/>
    <w:rsid w:val="00E543C5"/>
    <w:rsid w:val="00E54B58"/>
    <w:rsid w:val="00E56161"/>
    <w:rsid w:val="00E608CD"/>
    <w:rsid w:val="00E61B27"/>
    <w:rsid w:val="00E63C43"/>
    <w:rsid w:val="00E653FD"/>
    <w:rsid w:val="00E6715B"/>
    <w:rsid w:val="00E67946"/>
    <w:rsid w:val="00E70674"/>
    <w:rsid w:val="00E7099C"/>
    <w:rsid w:val="00E72628"/>
    <w:rsid w:val="00E72C2D"/>
    <w:rsid w:val="00E72C7A"/>
    <w:rsid w:val="00E7395A"/>
    <w:rsid w:val="00E73DE9"/>
    <w:rsid w:val="00E74ACD"/>
    <w:rsid w:val="00E779CA"/>
    <w:rsid w:val="00E80981"/>
    <w:rsid w:val="00E80E15"/>
    <w:rsid w:val="00E82308"/>
    <w:rsid w:val="00E8240A"/>
    <w:rsid w:val="00E843C1"/>
    <w:rsid w:val="00E84A0C"/>
    <w:rsid w:val="00E85ACD"/>
    <w:rsid w:val="00E85FA6"/>
    <w:rsid w:val="00E8616A"/>
    <w:rsid w:val="00E90395"/>
    <w:rsid w:val="00E910E6"/>
    <w:rsid w:val="00E92FAD"/>
    <w:rsid w:val="00E93521"/>
    <w:rsid w:val="00E95A58"/>
    <w:rsid w:val="00E975BF"/>
    <w:rsid w:val="00EA007F"/>
    <w:rsid w:val="00EA01A7"/>
    <w:rsid w:val="00EA24DB"/>
    <w:rsid w:val="00EA2B1F"/>
    <w:rsid w:val="00EA41B2"/>
    <w:rsid w:val="00EA47FB"/>
    <w:rsid w:val="00EA5577"/>
    <w:rsid w:val="00EA7E20"/>
    <w:rsid w:val="00EB27F3"/>
    <w:rsid w:val="00EB3027"/>
    <w:rsid w:val="00EB48D2"/>
    <w:rsid w:val="00EB4A45"/>
    <w:rsid w:val="00EB4B09"/>
    <w:rsid w:val="00EB4C64"/>
    <w:rsid w:val="00EB7303"/>
    <w:rsid w:val="00EB7483"/>
    <w:rsid w:val="00EC0D6F"/>
    <w:rsid w:val="00EC1221"/>
    <w:rsid w:val="00EC1C1B"/>
    <w:rsid w:val="00EC2DCF"/>
    <w:rsid w:val="00EC380E"/>
    <w:rsid w:val="00EC3B20"/>
    <w:rsid w:val="00EC4DBB"/>
    <w:rsid w:val="00EC5042"/>
    <w:rsid w:val="00EC5327"/>
    <w:rsid w:val="00EC5B2E"/>
    <w:rsid w:val="00EC5BE3"/>
    <w:rsid w:val="00EC631D"/>
    <w:rsid w:val="00ED126F"/>
    <w:rsid w:val="00ED177C"/>
    <w:rsid w:val="00ED53C1"/>
    <w:rsid w:val="00ED7F1C"/>
    <w:rsid w:val="00ED7F5C"/>
    <w:rsid w:val="00EE059E"/>
    <w:rsid w:val="00EE12C6"/>
    <w:rsid w:val="00EE1EC7"/>
    <w:rsid w:val="00EE3847"/>
    <w:rsid w:val="00EE569D"/>
    <w:rsid w:val="00EF26DA"/>
    <w:rsid w:val="00EF2D28"/>
    <w:rsid w:val="00EF460C"/>
    <w:rsid w:val="00EF5090"/>
    <w:rsid w:val="00EF5F92"/>
    <w:rsid w:val="00EF786E"/>
    <w:rsid w:val="00EF7C10"/>
    <w:rsid w:val="00F015B8"/>
    <w:rsid w:val="00F0215B"/>
    <w:rsid w:val="00F029FA"/>
    <w:rsid w:val="00F04F16"/>
    <w:rsid w:val="00F07EF0"/>
    <w:rsid w:val="00F11072"/>
    <w:rsid w:val="00F12339"/>
    <w:rsid w:val="00F127DA"/>
    <w:rsid w:val="00F12C0F"/>
    <w:rsid w:val="00F1405B"/>
    <w:rsid w:val="00F1484C"/>
    <w:rsid w:val="00F20217"/>
    <w:rsid w:val="00F20592"/>
    <w:rsid w:val="00F20899"/>
    <w:rsid w:val="00F20A02"/>
    <w:rsid w:val="00F21E65"/>
    <w:rsid w:val="00F22B56"/>
    <w:rsid w:val="00F230E2"/>
    <w:rsid w:val="00F233F5"/>
    <w:rsid w:val="00F2361B"/>
    <w:rsid w:val="00F25421"/>
    <w:rsid w:val="00F255B4"/>
    <w:rsid w:val="00F27C71"/>
    <w:rsid w:val="00F30849"/>
    <w:rsid w:val="00F31483"/>
    <w:rsid w:val="00F3168C"/>
    <w:rsid w:val="00F322F9"/>
    <w:rsid w:val="00F3232D"/>
    <w:rsid w:val="00F3350F"/>
    <w:rsid w:val="00F337F2"/>
    <w:rsid w:val="00F344A1"/>
    <w:rsid w:val="00F3460F"/>
    <w:rsid w:val="00F35A0F"/>
    <w:rsid w:val="00F36DC8"/>
    <w:rsid w:val="00F376EB"/>
    <w:rsid w:val="00F41DE4"/>
    <w:rsid w:val="00F427C9"/>
    <w:rsid w:val="00F4555B"/>
    <w:rsid w:val="00F475E7"/>
    <w:rsid w:val="00F5219B"/>
    <w:rsid w:val="00F535F8"/>
    <w:rsid w:val="00F53C38"/>
    <w:rsid w:val="00F549CA"/>
    <w:rsid w:val="00F60DFC"/>
    <w:rsid w:val="00F62AD0"/>
    <w:rsid w:val="00F63031"/>
    <w:rsid w:val="00F6438F"/>
    <w:rsid w:val="00F65957"/>
    <w:rsid w:val="00F6636F"/>
    <w:rsid w:val="00F6687D"/>
    <w:rsid w:val="00F66E58"/>
    <w:rsid w:val="00F67D3C"/>
    <w:rsid w:val="00F731EB"/>
    <w:rsid w:val="00F74062"/>
    <w:rsid w:val="00F75CF5"/>
    <w:rsid w:val="00F76770"/>
    <w:rsid w:val="00F774C4"/>
    <w:rsid w:val="00F80DA1"/>
    <w:rsid w:val="00F81B95"/>
    <w:rsid w:val="00F822D8"/>
    <w:rsid w:val="00F82355"/>
    <w:rsid w:val="00F84353"/>
    <w:rsid w:val="00F851DA"/>
    <w:rsid w:val="00F8792D"/>
    <w:rsid w:val="00F87DAA"/>
    <w:rsid w:val="00F9164E"/>
    <w:rsid w:val="00F920AB"/>
    <w:rsid w:val="00F923C7"/>
    <w:rsid w:val="00F92A3B"/>
    <w:rsid w:val="00F92EB8"/>
    <w:rsid w:val="00F93294"/>
    <w:rsid w:val="00F971E4"/>
    <w:rsid w:val="00F97661"/>
    <w:rsid w:val="00F9769E"/>
    <w:rsid w:val="00F97D12"/>
    <w:rsid w:val="00FA1221"/>
    <w:rsid w:val="00FA286C"/>
    <w:rsid w:val="00FA2F79"/>
    <w:rsid w:val="00FA3ECE"/>
    <w:rsid w:val="00FA41F8"/>
    <w:rsid w:val="00FA4451"/>
    <w:rsid w:val="00FA4E94"/>
    <w:rsid w:val="00FA53EB"/>
    <w:rsid w:val="00FA5F02"/>
    <w:rsid w:val="00FA6A0D"/>
    <w:rsid w:val="00FA6FD9"/>
    <w:rsid w:val="00FA7033"/>
    <w:rsid w:val="00FA7179"/>
    <w:rsid w:val="00FA7F13"/>
    <w:rsid w:val="00FB0EE9"/>
    <w:rsid w:val="00FB1B2B"/>
    <w:rsid w:val="00FB3266"/>
    <w:rsid w:val="00FB3CD7"/>
    <w:rsid w:val="00FB66FA"/>
    <w:rsid w:val="00FC00A4"/>
    <w:rsid w:val="00FC275E"/>
    <w:rsid w:val="00FC3E61"/>
    <w:rsid w:val="00FC4C76"/>
    <w:rsid w:val="00FD0DFA"/>
    <w:rsid w:val="00FD238E"/>
    <w:rsid w:val="00FD2407"/>
    <w:rsid w:val="00FD2B70"/>
    <w:rsid w:val="00FD4A2D"/>
    <w:rsid w:val="00FD590F"/>
    <w:rsid w:val="00FD5B94"/>
    <w:rsid w:val="00FE064B"/>
    <w:rsid w:val="00FE10D4"/>
    <w:rsid w:val="00FE1614"/>
    <w:rsid w:val="00FE233C"/>
    <w:rsid w:val="00FE3323"/>
    <w:rsid w:val="00FE3341"/>
    <w:rsid w:val="00FE390C"/>
    <w:rsid w:val="00FF1D11"/>
    <w:rsid w:val="00FF3C6F"/>
    <w:rsid w:val="00FF4A2D"/>
    <w:rsid w:val="00FF5B3E"/>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rcot.com/content/wcm/key_documents_lists/77622/06.__Inertia_Background_for_ROS.pptx" TargetMode="External"/><Relationship Id="rId20" Type="http://schemas.openxmlformats.org/officeDocument/2006/relationships/hyperlink" Target="http://www.ercot.com/content/wcm/pobs/134275/Power_Operations_Bulletin_805.doc"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www.ercot.com/content/wcm/pobs/134270/Power_Operations_Bulletin_804.doc"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purl.org/dc/terms/"/>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c34af464-7aa1-4edd-9be4-83dffc1cb926"/>
    <ds:schemaRef ds:uri="http://www.w3.org/XML/1998/namespace"/>
  </ds:schemaRefs>
</ds:datastoreItem>
</file>

<file path=customXml/itemProps4.xml><?xml version="1.0" encoding="utf-8"?>
<ds:datastoreItem xmlns:ds="http://schemas.openxmlformats.org/officeDocument/2006/customXml" ds:itemID="{557BB996-9B90-4672-A2BC-5E98EE35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16</TotalTime>
  <Pages>16</Pages>
  <Words>3497</Words>
  <Characters>22181</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25627</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Li, Weifeng</cp:lastModifiedBy>
  <cp:revision>8</cp:revision>
  <cp:lastPrinted>2016-01-26T23:30:00Z</cp:lastPrinted>
  <dcterms:created xsi:type="dcterms:W3CDTF">2017-09-26T14:27:00Z</dcterms:created>
  <dcterms:modified xsi:type="dcterms:W3CDTF">2017-09-26T19:49:00Z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