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C8" w:rsidRPr="00B111FF" w:rsidRDefault="00741038" w:rsidP="00D134EC">
      <w:pPr>
        <w:pStyle w:val="Heading2"/>
        <w:numPr>
          <w:ilvl w:val="2"/>
          <w:numId w:val="5"/>
        </w:numPr>
      </w:pPr>
      <w:bookmarkStart w:id="0" w:name="_Toc306622511"/>
      <w:r w:rsidRPr="00B111FF">
        <w:t xml:space="preserve">Real-time Ancillary Service Imbalance </w:t>
      </w:r>
      <w:bookmarkEnd w:id="0"/>
      <w:r w:rsidRPr="00B111FF">
        <w:t>Revenue Neutrality Allocation</w:t>
      </w:r>
      <w:r w:rsidR="00480B7C">
        <w:t xml:space="preserve"> (Effective Date 6/1/2014)</w:t>
      </w:r>
    </w:p>
    <w:p w:rsidR="005723C8" w:rsidRPr="00CA1F90" w:rsidRDefault="005723C8" w:rsidP="00BE208D">
      <w:pPr>
        <w:pStyle w:val="BodyText2"/>
        <w:ind w:left="0"/>
        <w:rPr>
          <w:b/>
        </w:rPr>
      </w:pPr>
      <w:r w:rsidRPr="00CA1F90">
        <w:rPr>
          <w:b/>
        </w:rPr>
        <w:t>Description</w:t>
      </w:r>
    </w:p>
    <w:p w:rsidR="00741038" w:rsidRDefault="00741038" w:rsidP="00BE208D">
      <w:pPr>
        <w:pStyle w:val="BodyText2"/>
        <w:ind w:left="0"/>
        <w:rPr>
          <w:rFonts w:ascii="Times New Roman" w:hAnsi="Times New Roman"/>
          <w:iCs/>
          <w:sz w:val="24"/>
        </w:rPr>
      </w:pPr>
      <w:r w:rsidRPr="00741038">
        <w:rPr>
          <w:rFonts w:ascii="Times New Roman" w:hAnsi="Times New Roman"/>
          <w:iCs/>
          <w:sz w:val="24"/>
        </w:rPr>
        <w:t xml:space="preserve">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w:t>
      </w:r>
      <w:r w:rsidR="009E4F7A" w:rsidRPr="00741038">
        <w:rPr>
          <w:rFonts w:ascii="Times New Roman" w:hAnsi="Times New Roman"/>
          <w:iCs/>
          <w:sz w:val="24"/>
        </w:rPr>
        <w:t>is</w:t>
      </w:r>
      <w:r w:rsidRPr="00741038">
        <w:rPr>
          <w:rFonts w:ascii="Times New Roman" w:hAnsi="Times New Roman"/>
          <w:iCs/>
          <w:sz w:val="24"/>
        </w:rPr>
        <w:t xml:space="preserve"> calculated as follows:</w:t>
      </w:r>
    </w:p>
    <w:p w:rsidR="00BE208D" w:rsidRDefault="00BE208D" w:rsidP="00BE208D">
      <w:pPr>
        <w:pStyle w:val="BodyText2"/>
        <w:ind w:left="0"/>
        <w:rPr>
          <w:rFonts w:ascii="Times New Roman" w:hAnsi="Times New Roman"/>
          <w:b/>
          <w:iCs/>
          <w:sz w:val="24"/>
          <w:u w:val="single"/>
        </w:rPr>
      </w:pPr>
      <w:r w:rsidRPr="00BE208D">
        <w:rPr>
          <w:rFonts w:ascii="Times New Roman" w:hAnsi="Times New Roman"/>
          <w:b/>
          <w:iCs/>
          <w:sz w:val="24"/>
          <w:u w:val="single"/>
        </w:rPr>
        <w:t>Calculations</w:t>
      </w:r>
    </w:p>
    <w:p w:rsidR="00BE208D" w:rsidRDefault="00BE208D" w:rsidP="00BE208D">
      <w:pPr>
        <w:pStyle w:val="BodyText2"/>
        <w:ind w:left="0"/>
        <w:rPr>
          <w:rFonts w:ascii="Times New Roman" w:hAnsi="Times New Roman"/>
          <w:iCs/>
          <w:sz w:val="24"/>
        </w:rPr>
      </w:pPr>
      <w:r>
        <w:rPr>
          <w:rFonts w:ascii="Times New Roman" w:hAnsi="Times New Roman"/>
          <w:iCs/>
          <w:sz w:val="24"/>
        </w:rPr>
        <w:t xml:space="preserve">Calculate the Real-Time Ancillary Service Imbalance Amount </w:t>
      </w:r>
      <w:r w:rsidR="00B111FF">
        <w:rPr>
          <w:rFonts w:ascii="Times New Roman" w:hAnsi="Times New Roman"/>
          <w:iCs/>
          <w:sz w:val="24"/>
        </w:rPr>
        <w:t>by QSE and 15-minute Settlement Interval for the Operating Day</w:t>
      </w:r>
    </w:p>
    <w:p w:rsidR="00B111FF" w:rsidRDefault="00B111FF"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59264" behindDoc="0" locked="0" layoutInCell="1" allowOverlap="1" wp14:anchorId="02A85DBA" wp14:editId="10205CF3">
                <wp:simplePos x="0" y="0"/>
                <wp:positionH relativeFrom="column">
                  <wp:posOffset>0</wp:posOffset>
                </wp:positionH>
                <wp:positionV relativeFrom="paragraph">
                  <wp:posOffset>154940</wp:posOffset>
                </wp:positionV>
                <wp:extent cx="8439150" cy="12668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9150" cy="1266825"/>
                        </a:xfrm>
                        <a:prstGeom prst="rect">
                          <a:avLst/>
                        </a:prstGeom>
                        <a:solidFill>
                          <a:srgbClr val="FFFFFF"/>
                        </a:solidFill>
                        <a:ln w="9525">
                          <a:solidFill>
                            <a:srgbClr val="000000"/>
                          </a:solidFill>
                          <a:miter lim="800000"/>
                          <a:headEnd/>
                          <a:tailEnd/>
                        </a:ln>
                      </wps:spPr>
                      <wps:txb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r w:rsidR="00741038">
                              <w:rPr>
                                <w:sz w:val="48"/>
                                <w:szCs w:val="48"/>
                              </w:rPr>
                              <w:t>[</w:t>
                            </w:r>
                            <w:r w:rsidR="00024DDD">
                              <w:rPr>
                                <w:sz w:val="48"/>
                                <w:szCs w:val="48"/>
                              </w:rPr>
                              <w:t>(</w:t>
                            </w:r>
                            <w:r w:rsidR="00383DEE">
                              <w:rPr>
                                <w:sz w:val="48"/>
                                <w:szCs w:val="48"/>
                              </w:rPr>
                              <w:t xml:space="preserve">                 </w:t>
                            </w:r>
                            <w:r w:rsidR="00D134EC">
                              <w:rPr>
                                <w:sz w:val="48"/>
                                <w:szCs w:val="48"/>
                              </w:rPr>
                              <w:t xml:space="preserve">  </w:t>
                            </w:r>
                            <w:r w:rsidR="00024DDD">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9E4F7A">
                              <w:rPr>
                                <w:sz w:val="48"/>
                                <w:szCs w:val="48"/>
                              </w:rPr>
                              <w:t xml:space="preserve"> </w:t>
                            </w:r>
                            <w:r w:rsidR="00024DDD">
                              <w:rPr>
                                <w:sz w:val="48"/>
                                <w:szCs w:val="48"/>
                              </w:rPr>
                              <w:t xml:space="preserve"> )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024DDD">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2pt;width:664.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2OIwIAAEcEAAAOAAAAZHJzL2Uyb0RvYy54bWysU9tu2zAMfR+wfxD0vvjSJE2MOEWXLsOA&#10;7gK0+wBZlmNhkuhJSuzu60fJbpZdsIdhehBIkTokD8nNzaAVOQnrJJiSZrOUEmE41NIcSvr5cf9q&#10;RYnzzNRMgRElfRKO3mxfvtj0XSFyaEHVwhIEMa7ou5K23ndFkjjeCs3cDDph0NiA1cyjag9JbVmP&#10;6FoleZoukx5s3Vngwjl8vRuNdBvxm0Zw/7FpnPBElRRz8/G28a7CnWw3rDhY1rWST2mwf8hCM2kw&#10;6BnqjnlGjlb+BqUlt+Cg8TMOOoGmkVzEGrCaLP2lmoeWdSLWguS47kyT+3+w/MPpkyWyLulVek2J&#10;YRqb9CgGT17DQPLAT9+5At0eOnT0Az5jn2OtrrsH/sURA7uWmYO4tRb6VrAa88vCz+Ti64jjAkjV&#10;v4caw7Cjhwg0NFYH8pAOgujYp6dzb0IqHB9X86t1tkATR1uWL5erfBFjsOL5e2edfytAkyCU1GLz&#10;Izw73Tsf0mHFs0uI5kDJei+Vioo9VDtlyYnhoOzjmdB/clOG9CVdLzD23yHSeP4EoaXHiVdSY01n&#10;J1YE3t6YOs6jZ1KNMqaszERk4G5k0Q/VMDWmgvoJKbUwTjZuIgot2G+U9DjVJXVfj8wKStQ7g21Z&#10;Z/N5WIOozBfXOSr20lJdWpjhCFVST8ko7nxcnVC6gVtsXyMjsaHPYyZTrjitke9ps8I6XOrR68f+&#10;b78DAAD//wMAUEsDBBQABgAIAAAAIQDG3hfr3gAAAAgBAAAPAAAAZHJzL2Rvd25yZXYueG1sTI/B&#10;TsMwEETvSPyDtUhcEHVIotKEOBVCAsGtFARXN94mEfE62G4a/p7tCY47M5p9U61nO4gJfegdKbhZ&#10;JCCQGmd6ahW8vz1er0CEqMnowREq+MEA6/r8rNKlcUd6xWkbW8ElFEqtoItxLKUMTYdWh4Ubkdjb&#10;O2915NO30nh95HI7yDRJltLqnvhDp0d86LD52h6sglX+PH2Gl2zz0Sz3QxGvbqenb6/U5cV8fwci&#10;4hz/wnDCZ3SomWnnDmSCGBTwkKggzXMQJzdLC1Z2rKRZAbKu5P8B9S8AAAD//wMAUEsBAi0AFAAG&#10;AAgAAAAhALaDOJL+AAAA4QEAABMAAAAAAAAAAAAAAAAAAAAAAFtDb250ZW50X1R5cGVzXS54bWxQ&#10;SwECLQAUAAYACAAAACEAOP0h/9YAAACUAQAACwAAAAAAAAAAAAAAAAAvAQAAX3JlbHMvLnJlbHNQ&#10;SwECLQAUAAYACAAAACEAOa89jiMCAABHBAAADgAAAAAAAAAAAAAAAAAuAgAAZHJzL2Uyb0RvYy54&#10;bWxQSwECLQAUAAYACAAAACEAxt4X694AAAAIAQAADwAAAAAAAAAAAAAAAAB9BAAAZHJzL2Rvd25y&#10;ZXYueG1sUEsFBgAAAAAEAAQA8wAAAIgFAAAAAA==&#10;">
                <v:textbo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r w:rsidR="00741038">
                        <w:rPr>
                          <w:sz w:val="48"/>
                          <w:szCs w:val="48"/>
                        </w:rPr>
                        <w:t>[</w:t>
                      </w:r>
                      <w:r w:rsidR="00024DDD">
                        <w:rPr>
                          <w:sz w:val="48"/>
                          <w:szCs w:val="48"/>
                        </w:rPr>
                        <w:t>(</w:t>
                      </w:r>
                      <w:r w:rsidR="00383DEE">
                        <w:rPr>
                          <w:sz w:val="48"/>
                          <w:szCs w:val="48"/>
                        </w:rPr>
                        <w:t xml:space="preserve">                 </w:t>
                      </w:r>
                      <w:r w:rsidR="00D134EC">
                        <w:rPr>
                          <w:sz w:val="48"/>
                          <w:szCs w:val="48"/>
                        </w:rPr>
                        <w:t xml:space="preserve">  </w:t>
                      </w:r>
                      <w:r w:rsidR="00024DDD">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9E4F7A">
                        <w:rPr>
                          <w:sz w:val="48"/>
                          <w:szCs w:val="48"/>
                        </w:rPr>
                        <w:t xml:space="preserve"> </w:t>
                      </w:r>
                      <w:r w:rsidR="00024DDD">
                        <w:rPr>
                          <w:sz w:val="48"/>
                          <w:szCs w:val="48"/>
                        </w:rPr>
                        <w:t xml:space="preserve"> )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024DDD">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v:textbox>
              </v:shape>
            </w:pict>
          </mc:Fallback>
        </mc:AlternateContent>
      </w:r>
    </w:p>
    <w:p w:rsidR="00B111FF" w:rsidRDefault="00024DDD"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60288" behindDoc="0" locked="0" layoutInCell="1" allowOverlap="1" wp14:anchorId="64896AF7" wp14:editId="06D97035">
                <wp:simplePos x="0" y="0"/>
                <wp:positionH relativeFrom="column">
                  <wp:posOffset>104775</wp:posOffset>
                </wp:positionH>
                <wp:positionV relativeFrom="paragraph">
                  <wp:posOffset>40005</wp:posOffset>
                </wp:positionV>
                <wp:extent cx="1171575" cy="1019175"/>
                <wp:effectExtent l="38100" t="38100" r="123825" b="123825"/>
                <wp:wrapNone/>
                <wp:docPr id="2" name="Rectangle 2"/>
                <wp:cNvGraphicFramePr/>
                <a:graphic xmlns:a="http://schemas.openxmlformats.org/drawingml/2006/main">
                  <a:graphicData uri="http://schemas.microsoft.com/office/word/2010/wordprocessingShape">
                    <wps:wsp>
                      <wps:cNvSpPr/>
                      <wps:spPr>
                        <a:xfrm>
                          <a:off x="0" y="0"/>
                          <a:ext cx="1171575"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D134EC" w:rsidP="00DA3A3B">
                            <w:pPr>
                              <w:spacing w:after="0" w:line="240" w:lineRule="auto"/>
                              <w:jc w:val="center"/>
                              <w:rPr>
                                <w:b/>
                                <w:sz w:val="18"/>
                                <w:szCs w:val="18"/>
                              </w:rPr>
                            </w:pPr>
                            <w:r>
                              <w:rPr>
                                <w:b/>
                                <w:sz w:val="18"/>
                                <w:szCs w:val="18"/>
                              </w:rPr>
                              <w:t xml:space="preserve"> Load-</w:t>
                            </w:r>
                            <w:r w:rsidR="00CB2016" w:rsidRPr="001D0009">
                              <w:rPr>
                                <w:b/>
                                <w:sz w:val="18"/>
                                <w:szCs w:val="18"/>
                              </w:rPr>
                              <w:t>Allocat</w:t>
                            </w:r>
                            <w:r>
                              <w:rPr>
                                <w:b/>
                                <w:sz w:val="18"/>
                                <w:szCs w:val="18"/>
                              </w:rPr>
                              <w:t>ed Ancillary service Imbalance Revenue Neutrality per QSE</w:t>
                            </w:r>
                          </w:p>
                          <w:p w:rsidR="00CB2016" w:rsidRPr="001D0009" w:rsidRDefault="00CB2016" w:rsidP="00DA3A3B">
                            <w:pPr>
                              <w:spacing w:after="0" w:line="240" w:lineRule="auto"/>
                              <w:jc w:val="center"/>
                              <w:rPr>
                                <w:b/>
                                <w:sz w:val="18"/>
                                <w:szCs w:val="18"/>
                              </w:rPr>
                            </w:pPr>
                            <w:r w:rsidRPr="001D0009">
                              <w:rPr>
                                <w:b/>
                                <w:sz w:val="18"/>
                                <w:szCs w:val="18"/>
                              </w:rPr>
                              <w:t>(L</w:t>
                            </w:r>
                            <w:r w:rsidR="00741038">
                              <w:rPr>
                                <w:b/>
                                <w:sz w:val="18"/>
                                <w:szCs w:val="18"/>
                              </w:rPr>
                              <w:t>AASIRNAMT</w:t>
                            </w:r>
                            <w:r w:rsidRPr="001D0009">
                              <w:rPr>
                                <w:b/>
                                <w:sz w:val="18"/>
                                <w:szCs w:val="18"/>
                              </w:rPr>
                              <w:t xml:space="preserve"> </w:t>
                            </w:r>
                            <w:r w:rsidRPr="001D0009">
                              <w:rPr>
                                <w:b/>
                                <w:sz w:val="18"/>
                                <w:szCs w:val="18"/>
                                <w:vertAlign w:val="subscript"/>
                              </w:rPr>
                              <w:t>q</w:t>
                            </w:r>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8.25pt;margin-top:3.15pt;width:92.2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6mIZgMAAEgIAAAOAAAAZHJzL2Uyb0RvYy54bWysVt9P2zAQfp+0/8Hy+0jTtRQqAkJMTJPY&#10;QHQTz67jNNYc27NdWvbX77OdphWbNgn2kvrO9/s+3/XsYtsp8iicl0ZXtDwaUSI0N7XUq4p++3r9&#10;7oQSH5iumTJaVPRJeHpx/vbN2cbOxdi0RtXCERjRfr6xFW1DsPOi8LwVHfNHxgqNy8a4jgWQblXU&#10;jm1gvVPFeDQ6LjbG1dYZLrwH90O+pOfJftMIHm6bxotAVEURW0hfl77L+C3Oz9h85ZhtJe/DYC+I&#10;omNSw+lg6gMLjKyd/M1UJ7kz3jThiJuuME0juUg5IJty9CybRcusSLmgON4OZfL/zyz/8njniKwr&#10;OqZEsw4tukfRmF4pQcaxPBvr55Ba2DvXUx7HmOu2cV38RRZkm0r6NJRUbAPhYJblrJzOppRw3JWj&#10;8rQEATvFXt06Hz4K05F4qKiD+1RK9njjQxbdifQVrq+lUqRREoDRgBUlzoQHGdpUMPjJrfDQTxqe&#10;WIOajRI7QUtcKUceGUDBOBc6ZA217j6bOvNn09Goh0eQOmTm8fHA9CwMsmVkJ2GkNdhPSa78YQTR&#10;5uujmExgJyP3RVGUMYrXhzF+/5IwUKHVrjFKagKkRWCc5JiI50wJoLHM+QWpRMRjhgHeaWp9LKnS&#10;8euNkgNrqHxu1nKV8BtbspcClTVFGg49Qsw6CLdo6w1ZqrW7ZwhgGkOipJYRk+9PULNIYHKMZ32o&#10;TK0w8oJ6jr5c2QjZAWRLxfj3DGplW5bjm6Qu7AEO6QSZIZhEHcRZxKeYH186hSclcinuRYM3jOc2&#10;/hfEfctqkf1nMGb/Q+mST6VhMFpu8M4G2/mNDJLZyO75ZDO9fFTNcQ/Kf4VbVh40kmejw6DcSW3c&#10;nzJTeLi95yyP8A9KE49hu9ym+ZYkI2dp6ifMPIyMNLO85dcSzbphPtwxh+mPTmOjhVt8GmU2FTX9&#10;iZLWuJ9/4kd5DGXcUrLBNqmo/7FmDpNJfdIYPaflZBLXTyIm09kYhDu8WR7e6HV3ZTCbSuxOy9Mx&#10;yge1OzbOdA9YfJfRK66Y5vBdUR7cjrgKecthdXJxeZnEsHIsCzd6YfluSEaYft0+MGf78Rswub+Y&#10;3eZh82dTOMvGDmlzuQ6mkelt7uvadwDrKkGpX61xHx7SSWr/B+D8FwAAAP//AwBQSwMEFAAGAAgA&#10;AAAhAHC1b//bAAAACAEAAA8AAABkcnMvZG93bnJldi54bWxMj8FOwzAQRO9I/IO1SFwQddqqVhXi&#10;VFWAYw+UfoAbL3FEvI5stwl/z/YEx9kZzb6pdrMfxBVj6gNpWC4KEEhtsD11Gk6f789bECkbsmYI&#10;hBp+MMGuvr+rTGnDRB94PeZOcAml0mhwOY+llKl16E1ahBGJva8QvcksYydtNBOX+0GuikJJb3ri&#10;D86M2Dhsv48Xr6Gzb52amv1hE93p1Yanw7ptrNaPD/P+BUTGOf+F4YbP6FAz0zlcyCYxsFYbTmpQ&#10;axBsr4olTzvf7moLsq7k/wH1LwAAAP//AwBQSwECLQAUAAYACAAAACEAtoM4kv4AAADhAQAAEwAA&#10;AAAAAAAAAAAAAAAAAAAAW0NvbnRlbnRfVHlwZXNdLnhtbFBLAQItABQABgAIAAAAIQA4/SH/1gAA&#10;AJQBAAALAAAAAAAAAAAAAAAAAC8BAABfcmVscy8ucmVsc1BLAQItABQABgAIAAAAIQBvc6mIZgMA&#10;AEgIAAAOAAAAAAAAAAAAAAAAAC4CAABkcnMvZTJvRG9jLnhtbFBLAQItABQABgAIAAAAIQBwtW//&#10;2wAAAAgBAAAPAAAAAAAAAAAAAAAAAMAFAABkcnMvZG93bnJldi54bWxQSwUGAAAAAAQABADzAAAA&#10;yAY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D134EC" w:rsidP="00DA3A3B">
                      <w:pPr>
                        <w:spacing w:after="0" w:line="240" w:lineRule="auto"/>
                        <w:jc w:val="center"/>
                        <w:rPr>
                          <w:b/>
                          <w:sz w:val="18"/>
                          <w:szCs w:val="18"/>
                        </w:rPr>
                      </w:pPr>
                      <w:r>
                        <w:rPr>
                          <w:b/>
                          <w:sz w:val="18"/>
                          <w:szCs w:val="18"/>
                        </w:rPr>
                        <w:t xml:space="preserve"> Load-</w:t>
                      </w:r>
                      <w:r w:rsidR="00CB2016" w:rsidRPr="001D0009">
                        <w:rPr>
                          <w:b/>
                          <w:sz w:val="18"/>
                          <w:szCs w:val="18"/>
                        </w:rPr>
                        <w:t>Allocat</w:t>
                      </w:r>
                      <w:r>
                        <w:rPr>
                          <w:b/>
                          <w:sz w:val="18"/>
                          <w:szCs w:val="18"/>
                        </w:rPr>
                        <w:t>ed Ancillary service Imbalance Revenue Neutrality per QSE</w:t>
                      </w:r>
                    </w:p>
                    <w:p w:rsidR="00CB2016" w:rsidRPr="001D0009" w:rsidRDefault="00CB2016" w:rsidP="00DA3A3B">
                      <w:pPr>
                        <w:spacing w:after="0" w:line="240" w:lineRule="auto"/>
                        <w:jc w:val="center"/>
                        <w:rPr>
                          <w:b/>
                          <w:sz w:val="18"/>
                          <w:szCs w:val="18"/>
                        </w:rPr>
                      </w:pPr>
                      <w:r w:rsidRPr="001D0009">
                        <w:rPr>
                          <w:b/>
                          <w:sz w:val="18"/>
                          <w:szCs w:val="18"/>
                        </w:rPr>
                        <w:t>(L</w:t>
                      </w:r>
                      <w:r w:rsidR="00741038">
                        <w:rPr>
                          <w:b/>
                          <w:sz w:val="18"/>
                          <w:szCs w:val="18"/>
                        </w:rPr>
                        <w:t>AASIRNAMT</w:t>
                      </w:r>
                      <w:r w:rsidRPr="001D0009">
                        <w:rPr>
                          <w:b/>
                          <w:sz w:val="18"/>
                          <w:szCs w:val="18"/>
                        </w:rPr>
                        <w:t xml:space="preserve"> </w:t>
                      </w:r>
                      <w:r w:rsidRPr="001D0009">
                        <w:rPr>
                          <w:b/>
                          <w:sz w:val="18"/>
                          <w:szCs w:val="18"/>
                          <w:vertAlign w:val="subscript"/>
                        </w:rPr>
                        <w:t>q</w:t>
                      </w:r>
                      <w:r w:rsidRPr="001D0009">
                        <w:rPr>
                          <w:b/>
                          <w:sz w:val="18"/>
                          <w:szCs w:val="18"/>
                        </w:rPr>
                        <w:t>)</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968765C" wp14:editId="17918383">
                <wp:simplePos x="0" y="0"/>
                <wp:positionH relativeFrom="column">
                  <wp:posOffset>2637790</wp:posOffset>
                </wp:positionH>
                <wp:positionV relativeFrom="paragraph">
                  <wp:posOffset>40005</wp:posOffset>
                </wp:positionV>
                <wp:extent cx="1152525" cy="1019175"/>
                <wp:effectExtent l="38100" t="38100" r="123825" b="123825"/>
                <wp:wrapNone/>
                <wp:docPr id="3" name="Rectangle 3"/>
                <wp:cNvGraphicFramePr/>
                <a:graphic xmlns:a="http://schemas.openxmlformats.org/drawingml/2006/main">
                  <a:graphicData uri="http://schemas.microsoft.com/office/word/2010/wordprocessingShape">
                    <wps:wsp>
                      <wps:cNvSpPr/>
                      <wps:spPr>
                        <a:xfrm>
                          <a:off x="0" y="0"/>
                          <a:ext cx="1152525"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RTASIAMTTOT</w:t>
                            </w:r>
                            <w:r w:rsidR="00DA3A3B" w:rsidRPr="001D0009">
                              <w:rPr>
                                <w:b/>
                                <w:sz w:val="18"/>
                                <w:szCs w:val="18"/>
                              </w:rPr>
                              <w:t>)</w:t>
                            </w:r>
                            <w:r w:rsidR="00CB2016" w:rsidRPr="001D0009">
                              <w:rPr>
                                <w:b/>
                                <w:sz w:val="18"/>
                                <w:szCs w:val="18"/>
                              </w:rPr>
                              <w:tab/>
                            </w:r>
                          </w:p>
                          <w:p w:rsidR="00CB2016" w:rsidRDefault="00CB2016" w:rsidP="00CB20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8" style="position:absolute;margin-left:207.7pt;margin-top:3.15pt;width:90.75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yQZQMAAEgIAAAOAAAAZHJzL2Uyb0RvYy54bWysVm1r2zAQ/j7YfxD6vtrOS19CnRJaOgbd&#10;WpqOflZk2RaTJU1S4mS/fifJUUJXNmhHwZVO937P3eXyatsJtGHGciVLXJzkGDFJVcVlU+LvT7ef&#10;zjGyjsiKCCVZiXfM4qv5xw+XvZ6xkWqVqJhBoETaWa9L3DqnZ1lmacs6Yk+UZhIea2U64uBqmqwy&#10;pAftnchGeX6a9cpU2ijKrAXqTXzE86C/rhl193VtmUOixOCbC18Tviv/zeaXZNYYoltOBzfIG7zo&#10;CJdgNKm6IY6gteF/qOo4Ncqq2p1Q1WWqrjllIQaIpshfRLNsiWYhFkiO1SlN9v+ppd82DwbxqsRj&#10;jCTpoESPkDQiG8HQ2Ken13YGXEv9YIabhaOPdVubzv+HKNA2pHSXUsq2DlEgFsV0BH8YUXgr8uKi&#10;OJt6rdlBXBvrPjPVIX8osQHzIZVkc2ddZN2zDBmubrkQqBYcACMBVhgZ5Z65a0PCwE4shQX5IGGR&#10;VpCzPJADtNi1MGhDABSEUiZdlBDr7quqIv1smucDPByXLhJPTxPREpd4C08OzBBW0h+CbOyxB17n&#10;+72YTEBPRO6bvCi8F+93YzR+ixuQoWZfGMElAqR5YJxHn5ClRDBAYxHjc1wwj8cIA+jTUHqfUiH9&#10;1yrBEyllPhZr1YwGpB1xgfkoycJwGBCi1o6ZZVv1aCXW5pGAA1PvEkYV95gcn0PO/AUmx+hscJWI&#10;BkaeEy/RFzPrIZtAthKE/oigFrol0b9JqMIB4MAdIJOcCbcjPzPfirH5wsntBIupeGQ19DC02+hf&#10;ELctqVi0H8EY7afUBZtCgkKvuYY+S7pjjyTOqGTfPlHNwO9Fo99J+K9wi8JJIlhW0iXhjktlXotM&#10;QOMOliM/uH+UGn9029U2zLcABk9ZqWoHMw9GRphZVtNbDsW6I9Y9EAPTHyoNG83dw6cWqi+xGk4Y&#10;tcr8eo3u+WEowytGPWyTEtufa2JgMokvEkbPRTGZ+PUTLpPp2Qgu5vhldfwi1921gtlUwO7UNBw9&#10;vxP7Y21U9wyLb+GtwhORFGyXmDqzv1y7uOVgdVK2WAQ2WDmauDu51HQ/JD1Mn7bPxOhh/DqY3N/U&#10;fvOQ2YspHHl9haRarJ2qeejNQ16HCsC6ClAaVqvfh8f3wHX4ATD/DQAA//8DAFBLAwQUAAYACAAA&#10;ACEAnj6drN0AAAAJAQAADwAAAGRycy9kb3ducmV2LnhtbEyPQU7DMBBF90jcwRokNog6pY3VhjhV&#10;FWDZBaUHcOPBjojHke024faYFSxH/+n/N/VudgO7Yoi9JwnLRQEMqfO6JyPh9PH2uAEWkyKtBk8o&#10;4Rsj7Jrbm1pV2k/0jtdjMiyXUKyUBJvSWHEeO4tOxYUfkXL26YNTKZ/BcB3UlMvdwJ+KQnCnesoL&#10;Vo3YWuy+jhcnwehXI6Z2fyiDPb1o/3BYda2W8v5u3j8DSzinPxh+9bM6NNnp7C+kIxskrJflOqMS&#10;xApYzsut2AI7Z1CIDfCm5v8/aH4AAAD//wMAUEsBAi0AFAAGAAgAAAAhALaDOJL+AAAA4QEAABMA&#10;AAAAAAAAAAAAAAAAAAAAAFtDb250ZW50X1R5cGVzXS54bWxQSwECLQAUAAYACAAAACEAOP0h/9YA&#10;AACUAQAACwAAAAAAAAAAAAAAAAAvAQAAX3JlbHMvLnJlbHNQSwECLQAUAAYACAAAACEAt5f8kGUD&#10;AABICAAADgAAAAAAAAAAAAAAAAAuAgAAZHJzL2Uyb0RvYy54bWxQSwECLQAUAAYACAAAACEAnj6d&#10;rN0AAAAJAQAADwAAAAAAAAAAAAAAAAC/BQAAZHJzL2Rvd25yZXYueG1sUEsFBgAAAAAEAAQA8wAA&#10;AMkGA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RTASIAMTTOT</w:t>
                      </w:r>
                      <w:r w:rsidR="00DA3A3B" w:rsidRPr="001D0009">
                        <w:rPr>
                          <w:b/>
                          <w:sz w:val="18"/>
                          <w:szCs w:val="18"/>
                        </w:rPr>
                        <w:t>)</w:t>
                      </w:r>
                      <w:r w:rsidR="00CB2016" w:rsidRPr="001D0009">
                        <w:rPr>
                          <w:b/>
                          <w:sz w:val="18"/>
                          <w:szCs w:val="18"/>
                        </w:rPr>
                        <w:tab/>
                      </w:r>
                    </w:p>
                    <w:p w:rsidR="00CB2016" w:rsidRDefault="00CB2016" w:rsidP="00CB2016"/>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446EF522" wp14:editId="6FBEEA32">
                <wp:simplePos x="0" y="0"/>
                <wp:positionH relativeFrom="column">
                  <wp:posOffset>4181475</wp:posOffset>
                </wp:positionH>
                <wp:positionV relativeFrom="paragraph">
                  <wp:posOffset>36830</wp:posOffset>
                </wp:positionV>
                <wp:extent cx="1295400" cy="1019175"/>
                <wp:effectExtent l="38100" t="38100" r="114300" b="123825"/>
                <wp:wrapNone/>
                <wp:docPr id="10" name="Rectangle 10"/>
                <wp:cNvGraphicFramePr/>
                <a:graphic xmlns:a="http://schemas.openxmlformats.org/drawingml/2006/main">
                  <a:graphicData uri="http://schemas.microsoft.com/office/word/2010/wordprocessingShape">
                    <wps:wsp>
                      <wps:cNvSpPr/>
                      <wps:spPr>
                        <a:xfrm>
                          <a:off x="0" y="0"/>
                          <a:ext cx="1295400"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9E4F7A">
                              <w:rPr>
                                <w:b/>
                                <w:sz w:val="18"/>
                                <w:szCs w:val="18"/>
                              </w:rPr>
                              <w:t>R</w:t>
                            </w:r>
                            <w:r w:rsidR="00741038">
                              <w:rPr>
                                <w:b/>
                                <w:sz w:val="18"/>
                                <w:szCs w:val="18"/>
                              </w:rPr>
                              <w:t>UCRSVAMTTOT)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9" style="position:absolute;margin-left:329.25pt;margin-top:2.9pt;width:102pt;height:8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By/aQMAAEoIAAAOAAAAZHJzL2Uyb0RvYy54bWysVk1PGzEQvVfqf7B8L5sNCR8RC0Igqkq0&#10;IELF2fF6s1a9tms7JPTX99neLBFFrQS9bOzxeGb85s1MTs42nSKPwnlpdEXLvRElQnNTS72s6Pf7&#10;q09HlPjAdM2U0aKiT8LTs9OPH07WdibGpjWqFo7AiPazta1oG4KdFYXnreiY3zNWaBw2xnUsYOuW&#10;Re3YGtY7VYxHo4NibVxtneHCe0gv8yE9TfabRvBw0zReBKIqithC+rr0XcRvcXrCZkvHbCt5HwZ7&#10;QxQdkxpOB1OXLDCycvIPU53kznjThD1uusI0jeQivQGvKUcvXjNvmRXpLQDH2wEm///M8m+Pt47I&#10;GrkDPJp1yNEdUGN6qQSBDACtrZ9Bb25vXb/zWMbXbhrXxV+8g2wSqE8DqGITCIewHB9PJyMY5zgr&#10;R+VxeTiNVovn69b58FmYjsRFRR38JzDZ47UPWXWr0mNcX0mlSKMkKKNBLEqcCQ8ytAky+MnJ8Lif&#10;bnhiDVAbJXEil7hQjjwy0IJxLnTIN9Sq+2rqLD+cjhA23LNZkDpk4cHBIPQsDLplFCdlPGuwnx65&#10;9LsRRJvvj2IygZ0c2puiKGMU7w9jvP+WMIDQcpsYJTUB1SIxjnJMxHOmROTjFnolIiEzDVCpKfUR&#10;UqXj1xslB9GAfE7WYjnumbajBff5pkjtoWeIWQXh5m29Jgu1cncMAUxjSJTUMnJy/wiYxQ16x/iw&#10;D5WpJZpeUC/Zl5GNlB1ItlCM/8ikVrZlOT6URU4jYuq1E2WGYNJuJ84ilmIuvrQKT0pkKO5EgypG&#10;uY3/RXHfslpk/5mMGdkBuuRTaRiMlhvU2WA718igmY1syyeb6fXj1Rz3cPmvdMuXhxvJs9FhuNxJ&#10;bdxrL1Mo3N5z1kf4O9DEZdgsNqnD7UfNKFmY+gldDy0j9Sxv+ZVEsq6ZD7fMof8j05hp4QafRpl1&#10;RU2/oqQ17tdr8qiPtoxTStaYJxX1P1fMoTOpLxqt57icTGA2pM1kejjGxu2eLHZP9Kq7MOhNJaan&#10;5WkZ9YPaLhtnugeMvvPoFUdMc/iuKA9uu7kIec5heHJxfp7UMHQsC9d6bvm2SUbi3W8emLN9+w3o&#10;3N/Mdvaw2YsunHVjhrQ5XwXTyFSbz7j2GcDASlTqh2uciLv7pPX8F+D0NwAAAP//AwBQSwMEFAAG&#10;AAgAAAAhAB9ndt7bAAAACQEAAA8AAABkcnMvZG93bnJldi54bWxMj8FOwzAQRO9I/IO1lbgg6tAq&#10;VhTiVFWAYw+UfoAbL3bU2I5stwl/z3KC42hGM2+a3eJGdsOYhuAlPK8LYOj7oAdvJJw+358qYCkr&#10;r9UYPEr4xgS79v6uUbUOs//A2zEbRiU+1UqCzXmqOU+9RafSOkzoyfsK0alMMhquo5qp3I18UxSC&#10;OzV4WrBqws5ifzlenQSj34yYu/2hjPb0qsPjYdt3WsqH1bJ/AZZxyX9h+MUndGiJ6RyuXic2ShBl&#10;VVJUQkkPyK/EhvSZgkJsgbcN//+g/QEAAP//AwBQSwECLQAUAAYACAAAACEAtoM4kv4AAADhAQAA&#10;EwAAAAAAAAAAAAAAAAAAAAAAW0NvbnRlbnRfVHlwZXNdLnhtbFBLAQItABQABgAIAAAAIQA4/SH/&#10;1gAAAJQBAAALAAAAAAAAAAAAAAAAAC8BAABfcmVscy8ucmVsc1BLAQItABQABgAIAAAAIQDa3By/&#10;aQMAAEoIAAAOAAAAAAAAAAAAAAAAAC4CAABkcnMvZTJvRG9jLnhtbFBLAQItABQABgAIAAAAIQAf&#10;Z3be2wAAAAkBAAAPAAAAAAAAAAAAAAAAAMMFAABkcnMvZG93bnJldi54bWxQSwUGAAAAAAQABADz&#10;AAAAywY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9E4F7A">
                        <w:rPr>
                          <w:b/>
                          <w:sz w:val="18"/>
                          <w:szCs w:val="18"/>
                        </w:rPr>
                        <w:t>R</w:t>
                      </w:r>
                      <w:r w:rsidR="00741038">
                        <w:rPr>
                          <w:b/>
                          <w:sz w:val="18"/>
                          <w:szCs w:val="18"/>
                        </w:rPr>
                        <w:t>UCRSVAMTTOT)</w:t>
                      </w:r>
                    </w:p>
                  </w:txbxContent>
                </v:textbox>
              </v:rect>
            </w:pict>
          </mc:Fallback>
        </mc:AlternateContent>
      </w:r>
      <w:r w:rsidR="00DC69CF">
        <w:rPr>
          <w:noProof/>
        </w:rPr>
        <mc:AlternateContent>
          <mc:Choice Requires="wps">
            <w:drawing>
              <wp:anchor distT="0" distB="0" distL="114300" distR="114300" simplePos="0" relativeHeight="251663360" behindDoc="0" locked="0" layoutInCell="1" allowOverlap="1" wp14:anchorId="0A2B7FFF" wp14:editId="41DA089E">
                <wp:simplePos x="0" y="0"/>
                <wp:positionH relativeFrom="column">
                  <wp:posOffset>6000115</wp:posOffset>
                </wp:positionH>
                <wp:positionV relativeFrom="paragraph">
                  <wp:posOffset>36830</wp:posOffset>
                </wp:positionV>
                <wp:extent cx="1133475" cy="1019175"/>
                <wp:effectExtent l="38100" t="38100" r="123825" b="123825"/>
                <wp:wrapNone/>
                <wp:docPr id="15" name="Rectangle 15"/>
                <wp:cNvGraphicFramePr/>
                <a:graphic xmlns:a="http://schemas.openxmlformats.org/drawingml/2006/main">
                  <a:graphicData uri="http://schemas.microsoft.com/office/word/2010/wordprocessingShape">
                    <wps:wsp>
                      <wps:cNvSpPr/>
                      <wps:spPr>
                        <a:xfrm>
                          <a:off x="0" y="0"/>
                          <a:ext cx="1133475" cy="1019175"/>
                        </a:xfrm>
                        <a:prstGeom prst="rect">
                          <a:avLst/>
                        </a:prstGeom>
                        <a:gradFill flip="none" rotWithShape="1">
                          <a:gsLst>
                            <a:gs pos="0">
                              <a:schemeClr val="bg1">
                                <a:lumMod val="50000"/>
                                <a:lumOff val="50000"/>
                                <a:tint val="66000"/>
                                <a:satMod val="160000"/>
                              </a:schemeClr>
                            </a:gs>
                            <a:gs pos="50000">
                              <a:schemeClr val="bg1">
                                <a:lumMod val="50000"/>
                                <a:lumOff val="50000"/>
                                <a:tint val="44500"/>
                                <a:satMod val="160000"/>
                              </a:schemeClr>
                            </a:gs>
                            <a:gs pos="100000">
                              <a:schemeClr val="bg1">
                                <a:lumMod val="50000"/>
                                <a:lumOff val="50000"/>
                                <a:tint val="23500"/>
                                <a:satMod val="160000"/>
                              </a:schemeClr>
                            </a:gs>
                          </a:gsLst>
                          <a:lin ang="135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024DDD" w:rsidP="00024DDD">
                            <w:pPr>
                              <w:spacing w:after="0"/>
                              <w:jc w:val="center"/>
                              <w:rPr>
                                <w:b/>
                                <w:sz w:val="18"/>
                                <w:szCs w:val="18"/>
                              </w:rPr>
                            </w:pPr>
                            <w:r>
                              <w:rPr>
                                <w:b/>
                                <w:sz w:val="18"/>
                                <w:szCs w:val="18"/>
                              </w:rPr>
                              <w:t>%</w:t>
                            </w:r>
                          </w:p>
                          <w:p w:rsidR="00DA3A3B" w:rsidRPr="001D0009" w:rsidRDefault="00BE208D" w:rsidP="00DA3A3B">
                            <w:pPr>
                              <w:spacing w:after="0"/>
                              <w:jc w:val="center"/>
                              <w:rPr>
                                <w:b/>
                                <w:sz w:val="18"/>
                                <w:szCs w:val="18"/>
                              </w:rPr>
                            </w:pPr>
                            <w:r>
                              <w:rPr>
                                <w:b/>
                                <w:sz w:val="18"/>
                                <w:szCs w:val="18"/>
                              </w:rPr>
                              <w:t>THE LRS Calculated for QSE per Interval</w:t>
                            </w:r>
                          </w:p>
                          <w:p w:rsidR="00DA3A3B" w:rsidRPr="001D0009" w:rsidRDefault="00DA3A3B" w:rsidP="00DA3A3B">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0" style="position:absolute;margin-left:472.45pt;margin-top:2.9pt;width:89.2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iUQbAMAAIMIAAAOAAAAZHJzL2Uyb0RvYy54bWy0Vk1PGzEQvVfqf7B8L5sN4StiQQhEVYkW&#10;RKg4O15v1qrXdm2HhP76PtubTQqcEOWw2OPxfDy/mcnp+bpT5Ek4L42uaLk3okRobmqpFxX9+XD9&#10;5ZgSH5iumTJaVPRZeHp+9vnT6cpOxdi0RtXCERjRfrqyFW1DsNOi8LwVHfN7xgqNw8a4jgVs3aKo&#10;HVvBeqeK8Wh0WKyMq60zXHgP6VU+pGfJftMIHm6bxotAVEURW0hfl77z+C3OTtl04ZhtJe/DYO+I&#10;omNSw+lg6ooFRpZOvjLVSe6MN03Y46YrTNNILlIOyKYcvchm1jIrUi4Ax9sBJv9xZvmPpztHZI23&#10;O6BEsw5vdA/UmF4oQSADQCvrp9Cb2TvX7zyWMdt147r4H3mQdQL1eQBVrAPhEJbl/v7kCMY5zspR&#10;eVJiAzvF9rp1PnwVpiNxUVEH/wlM9nTjQ1bdqPQY19dSKdIoCcpoEIsSZ8KjDG2CDH7yY3jcTzc8&#10;sQaojZI4kUtcKkeeGGgxX2Rttey+mzrLDkb4y+SAGBR6JQ5Shyw8PBx0PQuDiTKKkw1kOrhMeS/8&#10;blDZV5QMWh8T2GQC0zmJdwVWxgT+C2Tj/fdEBhwXmxdVUhNwFC8dTcUwiedMiUjknHKQSkQmZ/6g&#10;xBNnIsxKJ7CNkoPoFfLjnqJ+qwX3+aZIfaWnllkG4WZtvSJztXT3DAEcjI5jPLWMZN4/Boxxg6Yz&#10;PupDZWqBbhnUS9pmsCPXt+xUjP/K1aBsyzIzJinjbWVAOxFrCCbtduIsYg3nqk2r8KxEhuJeNCh/&#10;1On4rdpgnAsdcn34ltXiRR28orbSMBgtNyjQwXZvIDb1bd1tbOc0ev14Ncc9XH6Tgf9eHm4kz0aH&#10;4XIntXFvZaaQVe856wOyHWjiMqzn69QaJ1EzSuamfka7RK9Jzc5bfi3xWDfMhzvmMDjw0hiG4Raf&#10;RplVRU2/oqQ17s9b8qiPfo5TSlYYRBX1v5fMoaWpbxo966ScTGA2pM3k4GiMjds9me+e6GV3adDU&#10;StSD5WkZ9YPaLBtnukfMzIvoFUdMc/iuKA9us7kMeUBi6nJxcZHUMK0sCzd6Zvmmu0aaPqwfmbN9&#10;3w5o+T/MZmix6Yv2nXXjC2lzsQymkak2t7j2L4BJl+jbT+U4Snf3SWv72+HsLwAAAP//AwBQSwME&#10;FAAGAAgAAAAhAPmWtE/fAAAACgEAAA8AAABkcnMvZG93bnJldi54bWxMj0tPwzAQhO9I/AdrkbhR&#10;p22I0hCnQki8ThWlF27beEmixusodh7997gnetvRjGa/ybezacVIvWssK1guIhDEpdUNVwoO368P&#10;KQjnkTW2lknBmRxsi9ubHDNtJ/6ice8rEUrYZaig9r7LpHRlTQbdwnbEwfu1vUEfZF9J3eMUyk0r&#10;V1GUSIMNhw81dvRSU3naD0bBaYe7Aw5af7ylmtPp/P45/rBS93fz8xMIT7P/D8MFP6BDEZiOdmDt&#10;RKtgE8ebEFXwGBZc/OVqHYM4hitJ1iCLXF5PKP4AAAD//wMAUEsBAi0AFAAGAAgAAAAhALaDOJL+&#10;AAAA4QEAABMAAAAAAAAAAAAAAAAAAAAAAFtDb250ZW50X1R5cGVzXS54bWxQSwECLQAUAAYACAAA&#10;ACEAOP0h/9YAAACUAQAACwAAAAAAAAAAAAAAAAAvAQAAX3JlbHMvLnJlbHNQSwECLQAUAAYACAAA&#10;ACEAB9olEGwDAACDCAAADgAAAAAAAAAAAAAAAAAuAgAAZHJzL2Uyb0RvYy54bWxQSwECLQAUAAYA&#10;CAAAACEA+Za0T98AAAAKAQAADwAAAAAAAAAAAAAAAADGBQAAZHJzL2Rvd25yZXYueG1sUEsFBgAA&#10;AAAEAAQA8wAAANIGAAAAAA==&#10;" fillcolor="gray [1628]" strokecolor="black [3214]" strokeweight="2pt">
                <v:fill color2="gray [1628]" rotate="t" angle="225" colors="0 #b8b8b8;.5 #d3d3d3;1 #e9e9e9" focus="100%" type="gradient"/>
                <v:shadow on="t" color="black" opacity="26214f" origin="-.5,-.5" offset=".74836mm,.74836mm"/>
                <v:textbox>
                  <w:txbxContent>
                    <w:p w:rsidR="00DA3A3B" w:rsidRPr="001D0009" w:rsidRDefault="00024DDD" w:rsidP="00024DDD">
                      <w:pPr>
                        <w:spacing w:after="0"/>
                        <w:jc w:val="center"/>
                        <w:rPr>
                          <w:b/>
                          <w:sz w:val="18"/>
                          <w:szCs w:val="18"/>
                        </w:rPr>
                      </w:pPr>
                      <w:r>
                        <w:rPr>
                          <w:b/>
                          <w:sz w:val="18"/>
                          <w:szCs w:val="18"/>
                        </w:rPr>
                        <w:t>%</w:t>
                      </w:r>
                    </w:p>
                    <w:p w:rsidR="00DA3A3B" w:rsidRPr="001D0009" w:rsidRDefault="00BE208D" w:rsidP="00DA3A3B">
                      <w:pPr>
                        <w:spacing w:after="0"/>
                        <w:jc w:val="center"/>
                        <w:rPr>
                          <w:b/>
                          <w:sz w:val="18"/>
                          <w:szCs w:val="18"/>
                        </w:rPr>
                      </w:pPr>
                      <w:r>
                        <w:rPr>
                          <w:b/>
                          <w:sz w:val="18"/>
                          <w:szCs w:val="18"/>
                        </w:rPr>
                        <w:t>THE LRS Calculated for QSE per Interval</w:t>
                      </w:r>
                    </w:p>
                    <w:p w:rsidR="00DA3A3B" w:rsidRPr="001D0009" w:rsidRDefault="00DA3A3B" w:rsidP="00DA3A3B">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v:textbox>
              </v:rect>
            </w:pict>
          </mc:Fallback>
        </mc:AlternateContent>
      </w: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Pr="00BE208D" w:rsidRDefault="00B111FF" w:rsidP="00BE208D">
      <w:pPr>
        <w:pStyle w:val="BodyText2"/>
        <w:ind w:left="0"/>
        <w:rPr>
          <w:rFonts w:ascii="Times New Roman" w:hAnsi="Times New Roman"/>
          <w:iCs/>
          <w:sz w:val="24"/>
        </w:rPr>
      </w:pPr>
    </w:p>
    <w:p w:rsidR="00B111FF" w:rsidRDefault="00B111FF"/>
    <w:p w:rsidR="00C471FD" w:rsidRDefault="00B111FF">
      <w:pPr>
        <w:rPr>
          <w:rFonts w:ascii="Times New Roman" w:hAnsi="Times New Roman" w:cs="Times New Roman"/>
          <w:sz w:val="24"/>
          <w:szCs w:val="24"/>
        </w:rPr>
      </w:pPr>
      <w:r>
        <w:rPr>
          <w:noProof/>
        </w:rPr>
        <mc:AlternateContent>
          <mc:Choice Requires="wps">
            <w:drawing>
              <wp:anchor distT="0" distB="0" distL="114300" distR="114300" simplePos="0" relativeHeight="251665408" behindDoc="0" locked="0" layoutInCell="1" allowOverlap="1" wp14:anchorId="2F18DD7D" wp14:editId="67F5C8BE">
                <wp:simplePos x="0" y="0"/>
                <wp:positionH relativeFrom="column">
                  <wp:posOffset>-76200</wp:posOffset>
                </wp:positionH>
                <wp:positionV relativeFrom="paragraph">
                  <wp:posOffset>508000</wp:posOffset>
                </wp:positionV>
                <wp:extent cx="8591550" cy="127635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276350"/>
                        </a:xfrm>
                        <a:prstGeom prst="rect">
                          <a:avLst/>
                        </a:prstGeom>
                        <a:solidFill>
                          <a:srgbClr val="FFFFFF"/>
                        </a:solidFill>
                        <a:ln w="9525">
                          <a:solidFill>
                            <a:srgbClr val="000000"/>
                          </a:solidFill>
                          <a:miter lim="800000"/>
                          <a:headEnd/>
                          <a:tailEnd/>
                        </a:ln>
                      </wps:spPr>
                      <wps:txb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6pt;margin-top:40pt;width:676.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ZfsJQIAAE0EAAAOAAAAZHJzL2Uyb0RvYy54bWysVNtu2zAMfR+wfxD0vjhx47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YO8uKDFM&#10;Y48exRDIWxhIHunprS/R68GiXxjwGl1Tqd7eA//miYF1x8xW3DoHfSdYg+nN4svs7OmI4yNI3X+E&#10;BsOwXYAENLROR+6QDYLo2KbDqTUxFY6X18ViVhRo4mib5VeXF6jEGKx8fm6dD+8FaBKFijrsfYJn&#10;+3sfRtdnlxjNg5LNRiqVFLet18qRPcM52aTviP6TmzKkr+iiyIuRgb9CTNP3JwgtAw68khprOjmx&#10;MvL2zjSYJisDk2qUsTpljkRG7kYWw1APqWVFDBBJrqE5ILMOxvnGfUShA/eDkh5nu6L++445QYn6&#10;YLA7i9l8HpchKfPiKkfFnVvqcwszHKEqGigZxXVICxRTNXCLXWxl4vclk2PKOLOpQ8f9iktxriev&#10;l7/A6gkAAP//AwBQSwMEFAAGAAgAAAAhAAJM6obgAAAACwEAAA8AAABkcnMvZG93bnJldi54bWxM&#10;j0FPwzAMhe9I/IfISFzQlrabRilNJ4QEghsMtF2zxmsrGqckWVf+Pd4JTn6Wn56/V64n24sRfegc&#10;KUjnCQik2pmOGgWfH0+zHESImozuHaGCHwywri4vSl0Yd6J3HDexERxCodAK2hiHQspQt2h1mLsB&#10;iW8H562OvPpGGq9PHG57mSXJSlrdEX9o9YCPLdZfm6NVkC9fxl14Xbxt69Whv4s3t+Pzt1fq+mp6&#10;uAcRcYp/ZjjjMzpUzLR3RzJB9ApmacZdIoclPM+GxTJltVeQ5SxkVcr/HapfAAAA//8DAFBLAQIt&#10;ABQABgAIAAAAIQC2gziS/gAAAOEBAAATAAAAAAAAAAAAAAAAAAAAAABbQ29udGVudF9UeXBlc10u&#10;eG1sUEsBAi0AFAAGAAgAAAAhADj9If/WAAAAlAEAAAsAAAAAAAAAAAAAAAAALwEAAF9yZWxzLy5y&#10;ZWxzUEsBAi0AFAAGAAgAAAAhALQtl+wlAgAATQQAAA4AAAAAAAAAAAAAAAAALgIAAGRycy9lMm9E&#10;b2MueG1sUEsBAi0AFAAGAAgAAAAhAAJM6obgAAAACwEAAA8AAAAAAAAAAAAAAAAAfwQAAGRycy9k&#10;b3ducmV2LnhtbFBLBQYAAAAABAAEAPMAAACMBQAAAAA=&#10;">
                <v:textbo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B231409" wp14:editId="6BC49680">
                <wp:simplePos x="0" y="0"/>
                <wp:positionH relativeFrom="column">
                  <wp:posOffset>1914525</wp:posOffset>
                </wp:positionH>
                <wp:positionV relativeFrom="paragraph">
                  <wp:posOffset>654050</wp:posOffset>
                </wp:positionV>
                <wp:extent cx="1152525" cy="1028700"/>
                <wp:effectExtent l="57150" t="57150" r="123825" b="114300"/>
                <wp:wrapNone/>
                <wp:docPr id="24" name="Text Box 24"/>
                <wp:cNvGraphicFramePr/>
                <a:graphic xmlns:a="http://schemas.openxmlformats.org/drawingml/2006/main">
                  <a:graphicData uri="http://schemas.microsoft.com/office/word/2010/wordprocessingShape">
                    <wps:wsp>
                      <wps:cNvSpPr txBox="1"/>
                      <wps:spPr>
                        <a:xfrm>
                          <a:off x="0" y="0"/>
                          <a:ext cx="115252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D134EC" w:rsidRPr="00BE208D" w:rsidRDefault="00BE208D" w:rsidP="00F544C0">
                            <w:pPr>
                              <w:spacing w:after="0"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D134EC" w:rsidRPr="00BE208D">
                              <w:rPr>
                                <w:b/>
                                <w:sz w:val="18"/>
                                <w:szCs w:val="18"/>
                              </w:rPr>
                              <w:t>RTASIAMT</w:t>
                            </w:r>
                            <w:r w:rsidR="00D134EC" w:rsidRPr="00F544C0">
                              <w:rPr>
                                <w:b/>
                                <w:sz w:val="18"/>
                                <w:szCs w:val="18"/>
                              </w:rPr>
                              <w:t>q</w:t>
                            </w:r>
                            <w:proofErr w:type="spellEnd"/>
                            <w:r w:rsidR="00D134EC"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3" type="#_x0000_t202" style="position:absolute;margin-left:150.75pt;margin-top:51.5pt;width:90.7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rUmXgMAADgIAAAOAAAAZHJzL2Uyb0RvYy54bWysVcFuGyEQvVfqPyDuze66duxacao0UapK&#10;aRIlqXLGLOtFYYECjp1+fR/g3bhtLk0rS2sYhuHx5jFz9HHbKfIonJdGL2h1UFIiNDe11KsF/XZ3&#10;/m5GiQ9M10wZLRb0SXj68fjtm6ONnYuRaY2qhSMIov18Yxe0DcHOi8LzVnTMHxgrNBYb4zoWMHWr&#10;onZsg+idKkZleVhsjKutM1x4D+tZXqTHKX7TCB6umsaLQNSCAltIX5e+y/gtjo/YfOWYbSXfwWCv&#10;QNExqXHoEOqMBUbWTv4RqpPcGW+acMBNV5imkVykO+A2VfnbbW5bZkW6C8jxdqDJ/7+w/PLx2hFZ&#10;L+hoTIlmHXJ0J7aBfDJbAhP42Vg/h9uthWPYwo4893YPY7z2tnFd/MeFCNbB9NPAbozG46ZqMsKP&#10;Eo61qhzNpmXiv3jebp0Pn4XpSBwsqEP6Eqvs8cIHQIFr77Ijuz6XSpFGSWhHQ2GUOBPuZWgTdxFp&#10;cvTYnwfEGtBXJnNSmThVjjwy6INxLnTIO9S6+2rqbJ9OyoyUzYPUIRsPDwejZ2HwraK5v9YQPyFf&#10;+X0EMea/oxiPESeL+FUoqoji32GM3r8GBrK56hOjpCYs1oyqnGVMxHOmBISZxBapV+IGgsgywJNN&#10;qY+UKk020O9sMp3ktBolh8WolyHDS8X4Q6QLR/tnL8yUjpFEqhg7rZh1EO62rTdkqdbuhgHKJIKj&#10;pJZRne9nYC9OUE5G0HIkkjC1Qh0M6ncdZo5fABOPZcq2LMtqnMI8Sx3QE9oBTJrt4Szi88zPMI3C&#10;kxKZlBvR4GGn1xgNgxh/FXs+Sml4R68Gz+lvNu7849YM6m82DzvSyUaHYXMntXEvvdH6IckBGWuy&#10;P/jYu3cchu1ymyratK9SS1M/oXihMqTS5C0/l5DFBfPhmjnUeyQOPSxc4dMoAzGZ3YiS1rgfL9mj&#10;P8owVinZoH8sqP++Zg4FSH3RqDAfqvEYYUOajCfTESZuf2W5v6LX3alBCarQLS1Pw+gfVD9snOnu&#10;0epO4qlYYprjbCitH56G3NXQKrk4OUlOaDGWhQt9a3lfCaMC77b3zNldjQ0oz5em7zTQ4q+lNvvG&#10;/Ghzsg6mkekBRp4zqzv+0Z6SMnetNPa//Xnyem74xz8BAAD//wMAUEsDBBQABgAIAAAAIQCzAyfk&#10;4AAAAAsBAAAPAAAAZHJzL2Rvd25yZXYueG1sTI/NTsMwEITvSLyDtUjcqN2miUKIUxUkhMQBqYUH&#10;2CZLEvBPFDtt4OnZnsptR/NpdqbczNaII42h907DcqFAkKt907tWw8f7810OIkR0DRrvSMMPBdhU&#10;11clFo0/uR0d97EVHOJCgRq6GIdCylB3ZDEs/ECOvU8/Wowsx1Y2I5443Bq5UiqTFnvHHzoc6Kmj&#10;+ns/WQ0t3X/t0rWafl/y7M2b5DV53KLWtzfz9gFEpDleYDjX5+pQcaeDn1wThNGQqGXKKBsq4VFM&#10;rPPzcdCwylIFsirl/w3VHwAAAP//AwBQSwECLQAUAAYACAAAACEAtoM4kv4AAADhAQAAEwAAAAAA&#10;AAAAAAAAAAAAAAAAW0NvbnRlbnRfVHlwZXNdLnhtbFBLAQItABQABgAIAAAAIQA4/SH/1gAAAJQB&#10;AAALAAAAAAAAAAAAAAAAAC8BAABfcmVscy8ucmVsc1BLAQItABQABgAIAAAAIQD8DrUmXgMAADgI&#10;AAAOAAAAAAAAAAAAAAAAAC4CAABkcnMvZTJvRG9jLnhtbFBLAQItABQABgAIAAAAIQCzAyfk4AAA&#10;AAsBAAAPAAAAAAAAAAAAAAAAALgFAABkcnMvZG93bnJldi54bWxQSwUGAAAAAAQABADzAAAAxQYA&#10;AAAA&#10;" fillcolor="#27f82c [2404]" strokeweight="2.25pt">
                <v:fill color2="#27f82c [2404]" rotate="t" angle="270"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D134EC" w:rsidRPr="00BE208D" w:rsidRDefault="00BE208D" w:rsidP="00F544C0">
                      <w:pPr>
                        <w:spacing w:after="0"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D134EC" w:rsidRPr="00BE208D">
                        <w:rPr>
                          <w:b/>
                          <w:sz w:val="18"/>
                          <w:szCs w:val="18"/>
                        </w:rPr>
                        <w:t>RTASIAMT</w:t>
                      </w:r>
                      <w:r w:rsidR="00D134EC" w:rsidRPr="00F544C0">
                        <w:rPr>
                          <w:b/>
                          <w:sz w:val="18"/>
                          <w:szCs w:val="18"/>
                        </w:rPr>
                        <w:t>q</w:t>
                      </w:r>
                      <w:proofErr w:type="spellEnd"/>
                      <w:r w:rsidR="00D134EC" w:rsidRPr="00BE208D">
                        <w:rPr>
                          <w:b/>
                          <w:sz w:val="18"/>
                          <w:szCs w:val="18"/>
                        </w:rPr>
                        <w:t>)</w:t>
                      </w:r>
                    </w:p>
                  </w:txbxContent>
                </v:textbox>
              </v:shape>
            </w:pict>
          </mc:Fallback>
        </mc:AlternateContent>
      </w:r>
      <w:r>
        <w:rPr>
          <w:rFonts w:ascii="Times New Roman" w:hAnsi="Times New Roman" w:cs="Times New Roman"/>
          <w:sz w:val="24"/>
          <w:szCs w:val="24"/>
        </w:rPr>
        <w:t xml:space="preserve">Calculate the Real-Time Ancillary Service Imbalance Amount Total for </w:t>
      </w:r>
      <w:r w:rsidR="009E4F7A">
        <w:rPr>
          <w:rFonts w:ascii="Times New Roman" w:hAnsi="Times New Roman" w:cs="Times New Roman"/>
          <w:sz w:val="24"/>
          <w:szCs w:val="24"/>
        </w:rPr>
        <w:t>t</w:t>
      </w:r>
      <w:r>
        <w:rPr>
          <w:rFonts w:ascii="Times New Roman" w:hAnsi="Times New Roman" w:cs="Times New Roman"/>
          <w:sz w:val="24"/>
          <w:szCs w:val="24"/>
        </w:rPr>
        <w:t>he operating day by summing up the Real-Time Ancillary Service Amounts from all QSEs.</w:t>
      </w:r>
    </w:p>
    <w:p w:rsidR="009E4F7A" w:rsidRDefault="00024DDD">
      <w:pPr>
        <w:rPr>
          <w:rFonts w:ascii="Times New Roman" w:hAnsi="Times New Roman" w:cs="Times New Roman"/>
          <w:sz w:val="24"/>
          <w:szCs w:val="24"/>
        </w:rPr>
      </w:pPr>
      <w:r>
        <w:rPr>
          <w:noProof/>
        </w:rPr>
        <mc:AlternateContent>
          <mc:Choice Requires="wps">
            <w:drawing>
              <wp:anchor distT="0" distB="0" distL="114300" distR="114300" simplePos="0" relativeHeight="251666432" behindDoc="0" locked="0" layoutInCell="1" allowOverlap="1" wp14:anchorId="0B2E8653" wp14:editId="12E3C365">
                <wp:simplePos x="0" y="0"/>
                <wp:positionH relativeFrom="column">
                  <wp:posOffset>104775</wp:posOffset>
                </wp:positionH>
                <wp:positionV relativeFrom="paragraph">
                  <wp:posOffset>114935</wp:posOffset>
                </wp:positionV>
                <wp:extent cx="1171575" cy="1028700"/>
                <wp:effectExtent l="57150" t="57150" r="123825" b="114300"/>
                <wp:wrapNone/>
                <wp:docPr id="14" name="Text Box 14"/>
                <wp:cNvGraphicFramePr/>
                <a:graphic xmlns:a="http://schemas.openxmlformats.org/drawingml/2006/main">
                  <a:graphicData uri="http://schemas.microsoft.com/office/word/2010/wordprocessingShape">
                    <wps:wsp>
                      <wps:cNvSpPr txBox="1"/>
                      <wps:spPr>
                        <a:xfrm>
                          <a:off x="0" y="0"/>
                          <a:ext cx="117157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Real-Time Ancillary Service Imbalance Market Total Amount</w:t>
                            </w:r>
                          </w:p>
                          <w:p w:rsidR="00D134EC" w:rsidRPr="00BE208D" w:rsidRDefault="009E4F7A" w:rsidP="00BE208D">
                            <w:pPr>
                              <w:jc w:val="center"/>
                              <w:rPr>
                                <w:b/>
                              </w:rPr>
                            </w:pPr>
                            <w:r>
                              <w:rPr>
                                <w:b/>
                                <w:sz w:val="18"/>
                                <w:szCs w:val="18"/>
                              </w:rPr>
                              <w:t>(RTASIAMTTOT</w:t>
                            </w:r>
                            <w:r w:rsidR="00D134EC" w:rsidRPr="00BE208D">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3" type="#_x0000_t202" style="position:absolute;margin-left:8.25pt;margin-top:9.05pt;width:92.25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9UwXAMAADgIAAAOAAAAZHJzL2Uyb0RvYy54bWysVcFOGzEQvVfqP1i+l90NCUkjQkWpqCpR&#10;qICKs+P1Zi28tms7JPTr+2xnl4hygfaya4/H4+c3zzPHn7adIg/CeWn0glYHJSVCc1NLvVrQn7fn&#10;H2aU+MB0zZTRYkEfhaefTt6/O97YuRiZ1qhaOIIg2s83dkHbEOy8KDxvRcf8gbFCY7ExrmMBU7cq&#10;asc2iN6pYlSWR8XGuNo6w4X3sH7Ji/QkxW8awcNV03gRiFpQYAvp69J3Gb/FyTGbrxyzreQ7GOwN&#10;KDomNQ4dQn1hgZG1k3+F6iR3xpsmHHDTFaZpJBfpDrhNVT67zU3LrEh3ATneDjT5/xeWXz78cETW&#10;yN2YEs065OhWbAP5bLYEJvCzsX4OtxsLx7CFHb693cMYr71tXBf/uBDBOph+HNiN0XjcVE2ryXRC&#10;CcdaVY5m0zLxXzxtt86Hr8J0JA4W1CF9iVX2cOEDoMC1d9mRXZ9LpUijJLSjoTBKnAl3MrSJu4g0&#10;OXrszwNiDegrkzmpTJwpRx4Y9ME4FzrkHWrdfTd1tk8nZUbK5kHqkI1HR4PRszD4VtHcX2uIn5Cv&#10;/D6CGPPfUYzHiJNF/CYUVUTx7zBGh2+BgWyu+sQoqQmLNaOKoSIm4jlTIgoz3y9IJa4hiCwDPNmU&#10;+kip0mSzoKNZFFece6PksDjkIKdtuUrhcPSeF2ZKx50iVYydVsw6CHfT1huyVGt3zQBlUs4islpG&#10;dR7OwF6coJyMoOUEmqkV6mBQz3WYOY7iHeS2VIzfZ3kr27KMb5zCPEkd3kk8A5g028NZxOeZn2Ea&#10;hUclMinXosHDTq8xsRJL6t9iz0cpDe/o1eA5vWbjzv+JvNdsztfoTzY6DJs7qY176Y3W933+muwP&#10;PvbuHYdhu9ymijbtq9TS1I8oXqgMqTR5y88lMnHBfPjBHOo90ogeFq7waZSBmMxuRElr3O+X7NEf&#10;ZRirlGzQPxbU/1ozhwKkvmlUmI/VeIywIU3Gk+kIE7e/stxf0evuzKAEVZC95WkY/YPqh40z3R1a&#10;3Wk8FUtMc5wNpfXDs5C7GlolF6enyQktxrJwoW8s7ythVODt9o45u6uxAeX50vSdhs2fldrsG9Or&#10;zek6mEamBxh5zqzu+Ed7SsrctdLY//bnyeup4Z/8AQAA//8DAFBLAwQUAAYACAAAACEAlNOJrtsA&#10;AAAJAQAADwAAAGRycy9kb3ducmV2LnhtbExPy2rDMBC8F/IPYgO9NZIMCcG1HIppb00gbj9AsbaS&#10;iSW5lpK4f9/NqT0tszPMo9rNfmBXnFIfgwK5EsAwdNH0wSr4/Hh72gJLWQejhxhQwQ8m2NWLh0qX&#10;Jt7CEa9ttoxMQiq1ApfzWHKeOodep1UcMRD3FSevM8HJcjPpG5n7gRdCbLjXfaAEp0dsHHbn9uIV&#10;nIt9I3t7aF/t/jDbxr1/r4+dUo/L+eUZWMY5/4nhXp+qQ02dTvESTGID4c2alHS3EhjxhZC07XR/&#10;CAm8rvj/BfUvAAAA//8DAFBLAQItABQABgAIAAAAIQC2gziS/gAAAOEBAAATAAAAAAAAAAAAAAAA&#10;AAAAAABbQ29udGVudF9UeXBlc10ueG1sUEsBAi0AFAAGAAgAAAAhADj9If/WAAAAlAEAAAsAAAAA&#10;AAAAAAAAAAAALwEAAF9yZWxzLy5yZWxzUEsBAi0AFAAGAAgAAAAhAKQT1TBcAwAAOAgAAA4AAAAA&#10;AAAAAAAAAAAALgIAAGRycy9lMm9Eb2MueG1sUEsBAi0AFAAGAAgAAAAhAJTTia7bAAAACQEAAA8A&#10;AAAAAAAAAAAAAAAAtgUAAGRycy9kb3ducmV2LnhtbFBLBQYAAAAABAAEAPMAAAC+BgAAAAA=&#10;" fillcolor="#27f82c [2404]" strokecolor="black [3212]" strokeweight="2.25pt">
                <v:fill color2="#27f82c [2404]" rotate="t" angle="225" colors="0 #86ff87;.5 #b6ffb6;1 #dbffdc" focus="100%" type="gradient"/>
                <v:shadow on="t" color="black" opacity="26214f" origin="-.5,-.5" offset=".74836mm,.74836mm"/>
                <v:textbox>
                  <w:txbxContent>
                    <w:p w:rsidR="00F544C0" w:rsidRDefault="00F544C0"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Real-Time Ancillary Service Imbalance Market Total Amount</w:t>
                      </w:r>
                    </w:p>
                    <w:p w:rsidR="00D134EC" w:rsidRPr="00BE208D" w:rsidRDefault="009E4F7A" w:rsidP="00BE208D">
                      <w:pPr>
                        <w:jc w:val="center"/>
                        <w:rPr>
                          <w:b/>
                        </w:rPr>
                      </w:pPr>
                      <w:r>
                        <w:rPr>
                          <w:b/>
                          <w:sz w:val="18"/>
                          <w:szCs w:val="18"/>
                        </w:rPr>
                        <w:t>(RTASIAMTTOT</w:t>
                      </w:r>
                      <w:r w:rsidR="00D134EC" w:rsidRPr="00BE208D">
                        <w:rPr>
                          <w:b/>
                        </w:rPr>
                        <w:t>)</w:t>
                      </w:r>
                    </w:p>
                  </w:txbxContent>
                </v:textbox>
              </v:shape>
            </w:pict>
          </mc:Fallback>
        </mc:AlternateContent>
      </w:r>
    </w:p>
    <w:p w:rsidR="009E4F7A" w:rsidRDefault="009E4F7A">
      <w:pPr>
        <w:rPr>
          <w:rFonts w:ascii="Times New Roman" w:hAnsi="Times New Roman" w:cs="Times New Roman"/>
          <w:sz w:val="24"/>
          <w:szCs w:val="24"/>
        </w:rPr>
      </w:pPr>
    </w:p>
    <w:p w:rsidR="009E4F7A" w:rsidRDefault="009E4F7A">
      <w:pPr>
        <w:rPr>
          <w:rFonts w:ascii="Times New Roman" w:hAnsi="Times New Roman" w:cs="Times New Roman"/>
          <w:sz w:val="24"/>
          <w:szCs w:val="24"/>
        </w:rPr>
      </w:pPr>
    </w:p>
    <w:p w:rsidR="009E4F7A" w:rsidRDefault="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70528" behindDoc="0" locked="0" layoutInCell="1" allowOverlap="1" wp14:anchorId="7F1C6502" wp14:editId="7F5BFCA7">
                <wp:simplePos x="0" y="0"/>
                <wp:positionH relativeFrom="column">
                  <wp:posOffset>161925</wp:posOffset>
                </wp:positionH>
                <wp:positionV relativeFrom="paragraph">
                  <wp:posOffset>644525</wp:posOffset>
                </wp:positionV>
                <wp:extent cx="1171575" cy="1028700"/>
                <wp:effectExtent l="57150" t="57150" r="123825" b="114300"/>
                <wp:wrapNone/>
                <wp:docPr id="1" name="Text Box 1"/>
                <wp:cNvGraphicFramePr/>
                <a:graphic xmlns:a="http://schemas.openxmlformats.org/drawingml/2006/main">
                  <a:graphicData uri="http://schemas.microsoft.com/office/word/2010/wordprocessingShape">
                    <wps:wsp>
                      <wps:cNvSpPr txBox="1"/>
                      <wps:spPr>
                        <a:xfrm>
                          <a:off x="0" y="0"/>
                          <a:ext cx="117157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Real-Time</w:t>
                            </w:r>
                            <w:r>
                              <w:rPr>
                                <w:b/>
                                <w:sz w:val="18"/>
                                <w:szCs w:val="18"/>
                              </w:rPr>
                              <w:t xml:space="preserve"> RUC</w:t>
                            </w:r>
                            <w:r w:rsidRPr="00BE208D">
                              <w:rPr>
                                <w:b/>
                                <w:sz w:val="18"/>
                                <w:szCs w:val="18"/>
                              </w:rPr>
                              <w:t xml:space="preserve"> Ancillary </w:t>
                            </w:r>
                            <w:proofErr w:type="gramStart"/>
                            <w:r w:rsidRPr="00BE208D">
                              <w:rPr>
                                <w:b/>
                                <w:sz w:val="18"/>
                                <w:szCs w:val="18"/>
                              </w:rPr>
                              <w:t xml:space="preserve">Service </w:t>
                            </w:r>
                            <w:r>
                              <w:rPr>
                                <w:b/>
                                <w:sz w:val="18"/>
                                <w:szCs w:val="18"/>
                              </w:rPr>
                              <w:t xml:space="preserve"> Reserve</w:t>
                            </w:r>
                            <w:proofErr w:type="gramEnd"/>
                            <w:r>
                              <w:rPr>
                                <w:b/>
                                <w:sz w:val="18"/>
                                <w:szCs w:val="18"/>
                              </w:rPr>
                              <w:t xml:space="preserve"> Market Total Amount</w:t>
                            </w:r>
                          </w:p>
                          <w:p w:rsidR="009E4F7A" w:rsidRPr="00BE208D" w:rsidRDefault="009E4F7A" w:rsidP="00F544C0">
                            <w:pPr>
                              <w:jc w:val="center"/>
                              <w:rPr>
                                <w:b/>
                              </w:rPr>
                            </w:pPr>
                            <w:r w:rsidRPr="00BE208D">
                              <w:rPr>
                                <w:b/>
                                <w:sz w:val="18"/>
                                <w:szCs w:val="18"/>
                              </w:rPr>
                              <w:t>(RT</w:t>
                            </w:r>
                            <w:r>
                              <w:rPr>
                                <w:b/>
                                <w:sz w:val="18"/>
                                <w:szCs w:val="18"/>
                              </w:rPr>
                              <w:t>RUCRSVAMTOT</w:t>
                            </w:r>
                            <w:r w:rsidRPr="00BE208D">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4" type="#_x0000_t202" style="position:absolute;margin-left:12.75pt;margin-top:50.75pt;width:92.25pt;height: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3YXwMAADYIAAAOAAAAZHJzL2Uyb0RvYy54bWysVVFv2zYQfh+w/0DwfZHk2rFnxCmyFBkG&#10;ZG2RZMgzTVEWUYrUSDp2+uv3HSkpRtqXpnuRyOPxePzu43cX74+dYU/KB+3shldnJWfKSldru9vw&#10;fx5ufltxFqKwtTDOqg1/VoG/v/z1l4tDv1Yz1zpTK88QxIb1od/wNsZ+XRRBtqoT4cz1ymKxcb4T&#10;EVO/K2ovDojemWJWlufFwfm6906qEGD9kBf5ZYrfNErGT00TVGRmw5FbTF+fvlv6FpcXYr3zom+1&#10;HNIQb8iiE9ri0CnUBxEF23v9TahOS++Ca+KZdF3hmkZLle6A21Tlq9vct6JX6S4AJ/QTTOH/Cys/&#10;Pn32TNeoHWdWdCjRgzpG9oc7sorQOfRhDaf7Hm7xCDN5DvYAI1362PiO/rgOwzpwfp6wpWCSNlXL&#10;arFccCaxVpWz1bJM6Bcv23sf4p/KdYwGG+5RvISpeLoNEUfCdXQZoK5vtDGsMRrMseAXZ97FRx3b&#10;hBxlmhwD9ucB6x3AK5M5cUxdG8+eBNghpFQ25h1m3/3t6mxfLsqcqVhHbWM2np9PxiDi5FuRebzW&#10;FD9lvgunGVDMn89iPkecTOE3ZVFRFj+fxuzdW9JANXdjYYy2TJBiVBSKcmJBCqMSLdMTjdqoOxAi&#10;0wAPNpWeIDWWHTZ8tiJy0Tw4o6fFqQa5bNtd4i6OPvHCzFjaqZJeDFxx+6j8fVsf2Nbs/Z1AKoty&#10;RZnVmtj5bgX0aAIxmYHLKWlhdlDBaF7zMGNM5J3otjVCfsn0Nn0rcn7zFOaF6vBO5JmSSbOTPAt6&#10;nvkZplF8NiqDcqcaPOv0GhMqJKjfkj0fZSy8yavBc/qRjYP/C3g/sjlfYzzZ2Tht7rR1/ntvtP4y&#10;1q/J/sDj5N40jMftMenZalSpraufIV5QhiRNoZc3GpW4FSF+Fh5qjzKig8VP+DTGgUxuGHHWOv/1&#10;e3byhwhjlbMDuseGh3/3wkOAzF8WCvN7NZ8jbEyT+WI5w8SfrmxPV+y+u3aQIEgwsktD8o9mHDbe&#10;dY9odFd0KpaElTgbTBuH1zH3NDRKqa6ukhMaTC/irb3v5aiExMCH46Pw/aCxEfL80Y19RqxfSW32&#10;pfJad7WPrtHpARLOGdUBfzSnxMyhkVL3O50nr5d2f/kfAAAA//8DAFBLAwQUAAYACAAAACEA7Rqv&#10;i90AAAAKAQAADwAAAGRycy9kb3ducmV2LnhtbEyPwU7DMBBE70j8g7VI3KidoFQoxKlQBDdaqSkf&#10;4MaLEzVeh9htw9+znOA2uzuafVNtFj+KC85xCKQhWykQSF2wAzkNH4e3hycQMRmyZgyEGr4xwqa+&#10;valMacOV9nhpkxMcQrE0GvqUplLK2PXoTVyFCYlvn2H2JvE4O2lnc+VwP8pcqbX0ZiD+0JsJmx67&#10;U3v2Gk75tskGt2tf3Xa3uKZ//yr2ndb3d8vLM4iES/ozwy8+o0PNTMdwJhvFqCEvCnbyXmUs2JBn&#10;issdWawfC5B1Jf9XqH8AAAD//wMAUEsBAi0AFAAGAAgAAAAhALaDOJL+AAAA4QEAABMAAAAAAAAA&#10;AAAAAAAAAAAAAFtDb250ZW50X1R5cGVzXS54bWxQSwECLQAUAAYACAAAACEAOP0h/9YAAACUAQAA&#10;CwAAAAAAAAAAAAAAAAAvAQAAX3JlbHMvLnJlbHNQSwECLQAUAAYACAAAACEAcS1d2F8DAAA2CAAA&#10;DgAAAAAAAAAAAAAAAAAuAgAAZHJzL2Uyb0RvYy54bWxQSwECLQAUAAYACAAAACEA7Rqvi90AAAAK&#10;AQAADwAAAAAAAAAAAAAAAAC5BQAAZHJzL2Rvd25yZXYueG1sUEsFBgAAAAAEAAQA8wAAAMMGAAAA&#10;AA==&#10;" fillcolor="#27f82c [2404]" strokecolor="black [3212]" strokeweight="2.25pt">
                <v:fill color2="#27f82c [2404]" rotate="t" angle="225"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Real-Time</w:t>
                      </w:r>
                      <w:r>
                        <w:rPr>
                          <w:b/>
                          <w:sz w:val="18"/>
                          <w:szCs w:val="18"/>
                        </w:rPr>
                        <w:t xml:space="preserve"> RUC</w:t>
                      </w:r>
                      <w:r w:rsidRPr="00BE208D">
                        <w:rPr>
                          <w:b/>
                          <w:sz w:val="18"/>
                          <w:szCs w:val="18"/>
                        </w:rPr>
                        <w:t xml:space="preserve"> Ancillary </w:t>
                      </w:r>
                      <w:proofErr w:type="gramStart"/>
                      <w:r w:rsidRPr="00BE208D">
                        <w:rPr>
                          <w:b/>
                          <w:sz w:val="18"/>
                          <w:szCs w:val="18"/>
                        </w:rPr>
                        <w:t xml:space="preserve">Service </w:t>
                      </w:r>
                      <w:r>
                        <w:rPr>
                          <w:b/>
                          <w:sz w:val="18"/>
                          <w:szCs w:val="18"/>
                        </w:rPr>
                        <w:t xml:space="preserve"> Reserve</w:t>
                      </w:r>
                      <w:proofErr w:type="gramEnd"/>
                      <w:r>
                        <w:rPr>
                          <w:b/>
                          <w:sz w:val="18"/>
                          <w:szCs w:val="18"/>
                        </w:rPr>
                        <w:t xml:space="preserve"> Market Total Amount</w:t>
                      </w:r>
                    </w:p>
                    <w:p w:rsidR="009E4F7A" w:rsidRPr="00BE208D" w:rsidRDefault="009E4F7A" w:rsidP="00F544C0">
                      <w:pPr>
                        <w:jc w:val="center"/>
                        <w:rPr>
                          <w:b/>
                        </w:rPr>
                      </w:pPr>
                      <w:r w:rsidRPr="00BE208D">
                        <w:rPr>
                          <w:b/>
                          <w:sz w:val="18"/>
                          <w:szCs w:val="18"/>
                        </w:rPr>
                        <w:t>(RT</w:t>
                      </w:r>
                      <w:r>
                        <w:rPr>
                          <w:b/>
                          <w:sz w:val="18"/>
                          <w:szCs w:val="18"/>
                        </w:rPr>
                        <w:t>RUCRSVAMTOT</w:t>
                      </w:r>
                      <w:r w:rsidRPr="00BE208D">
                        <w:rPr>
                          <w:b/>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6F8877C" wp14:editId="07725A6B">
                <wp:simplePos x="0" y="0"/>
                <wp:positionH relativeFrom="column">
                  <wp:posOffset>-76200</wp:posOffset>
                </wp:positionH>
                <wp:positionV relativeFrom="paragraph">
                  <wp:posOffset>508000</wp:posOffset>
                </wp:positionV>
                <wp:extent cx="8591550" cy="127635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276350"/>
                        </a:xfrm>
                        <a:prstGeom prst="rect">
                          <a:avLst/>
                        </a:prstGeom>
                        <a:solidFill>
                          <a:srgbClr val="FFFFFF"/>
                        </a:solidFill>
                        <a:ln w="9525">
                          <a:solidFill>
                            <a:srgbClr val="000000"/>
                          </a:solidFill>
                          <a:miter lim="800000"/>
                          <a:headEnd/>
                          <a:tailEnd/>
                        </a:ln>
                      </wps:spPr>
                      <wps:txbx>
                        <w:txbxContent>
                          <w:p w:rsidR="009E4F7A" w:rsidRDefault="009E4F7A" w:rsidP="009E4F7A"/>
                          <w:p w:rsidR="009E4F7A" w:rsidRDefault="009E4F7A" w:rsidP="009E4F7A">
                            <w:pPr>
                              <w:rPr>
                                <w:sz w:val="48"/>
                                <w:szCs w:val="48"/>
                              </w:rPr>
                            </w:pPr>
                            <w:r w:rsidRPr="00383DEE">
                              <w:rPr>
                                <w:sz w:val="48"/>
                                <w:szCs w:val="48"/>
                              </w:rPr>
                              <w:tab/>
                            </w:r>
                            <w:r w:rsidRPr="00383DEE">
                              <w:rPr>
                                <w:sz w:val="48"/>
                                <w:szCs w:val="48"/>
                              </w:rPr>
                              <w:tab/>
                            </w:r>
                            <w:r w:rsidRPr="00383DEE">
                              <w:rPr>
                                <w:sz w:val="48"/>
                                <w:szCs w:val="48"/>
                              </w:rPr>
                              <w:tab/>
                            </w:r>
                            <w:r w:rsidR="00024DDD">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9E4F7A" w:rsidRDefault="009E4F7A" w:rsidP="009E4F7A">
                            <w:pPr>
                              <w:rPr>
                                <w:sz w:val="48"/>
                                <w:szCs w:val="48"/>
                              </w:rPr>
                            </w:pPr>
                          </w:p>
                          <w:p w:rsidR="009E4F7A" w:rsidRPr="00383DEE" w:rsidRDefault="009E4F7A" w:rsidP="009E4F7A">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pt;margin-top:40pt;width:676.5pt;height:1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SGJQIAAEwEAAAOAAAAZHJzL2Uyb0RvYy54bWysVNtu2zAMfR+wfxD0vjj24rYx4hRdugwD&#10;ugvQ7gNkWY6FSaImKbG7rx8lp2l2exnmB4EUqUPykPTqetSKHITzEkxN89mcEmE4tNLsavrlYfvq&#10;ihIfmGmZAiNq+ig8vV6/fLEabCUK6EG1whEEMb4abE37EGyVZZ73QjM/AysMGjtwmgVU3S5rHRsQ&#10;XausmM8vsgFcax1w4T3e3k5Guk74XSd4+NR1XgSiaoq5hXS6dDbxzNYrVu0cs73kxzTYP2ShmTQY&#10;9AR1ywIjeyd/g9KSO/DQhRkHnUHXSS5SDVhNPv+lmvueWZFqQXK8PdHk/x8s/3j47Ihsa7qgxDCN&#10;LXoQYyBvYCRFZGewvkKne4tuYcRr7HKq1Ns74F89MbDpmdmJG+dg6AVrMbs8vszOnk44PoI0wwdo&#10;MQzbB0hAY+d0pA7JIIiOXXo8dSamwvHyqlzmZYkmjra8uLx4jUqMwaqn59b58E6AJlGoqcPWJ3h2&#10;uPNhcn1yidE8KNlupVJJcbtmoxw5MByTbfqO6D+5KUOGmi7LopwY+CvEPH1/gtAy4LwrqbGmkxOr&#10;Im9vTYtpsiowqSYZq1PmSGTkbmIxjM2YOraMASLJDbSPyKyDabxxHVHowX2nZMDRrqn/tmdOUKLe&#10;G+zOMl8s4i4kZVFeFqi4c0tzbmGGI1RNAyWTuAlpf2KqBm6wi51M/D5nckwZRzZ16LhecSfO9eT1&#10;/BNY/wAAAP//AwBQSwMEFAAGAAgAAAAhAAJM6obgAAAACwEAAA8AAABkcnMvZG93bnJldi54bWxM&#10;j0FPwzAMhe9I/IfISFzQlrabRilNJ4QEghsMtF2zxmsrGqckWVf+Pd4JTn6Wn56/V64n24sRfegc&#10;KUjnCQik2pmOGgWfH0+zHESImozuHaGCHwywri4vSl0Yd6J3HDexERxCodAK2hiHQspQt2h1mLsB&#10;iW8H562OvPpGGq9PHG57mSXJSlrdEX9o9YCPLdZfm6NVkC9fxl14Xbxt69Whv4s3t+Pzt1fq+mp6&#10;uAcRcYp/ZjjjMzpUzLR3RzJB9ApmacZdIoclPM+GxTJltVeQ5SxkVcr/HapfAAAA//8DAFBLAQIt&#10;ABQABgAIAAAAIQC2gziS/gAAAOEBAAATAAAAAAAAAAAAAAAAAAAAAABbQ29udGVudF9UeXBlc10u&#10;eG1sUEsBAi0AFAAGAAgAAAAhADj9If/WAAAAlAEAAAsAAAAAAAAAAAAAAAAALwEAAF9yZWxzLy5y&#10;ZWxzUEsBAi0AFAAGAAgAAAAhACTsdIYlAgAATAQAAA4AAAAAAAAAAAAAAAAALgIAAGRycy9lMm9E&#10;b2MueG1sUEsBAi0AFAAGAAgAAAAhAAJM6obgAAAACwEAAA8AAAAAAAAAAAAAAAAAfwQAAGRycy9k&#10;b3ducmV2LnhtbFBLBQYAAAAABAAEAPMAAACMBQAAAAA=&#10;">
                <v:textbox>
                  <w:txbxContent>
                    <w:p w:rsidR="009E4F7A" w:rsidRDefault="009E4F7A" w:rsidP="009E4F7A"/>
                    <w:p w:rsidR="009E4F7A" w:rsidRDefault="009E4F7A" w:rsidP="009E4F7A">
                      <w:pPr>
                        <w:rPr>
                          <w:sz w:val="48"/>
                          <w:szCs w:val="48"/>
                        </w:rPr>
                      </w:pPr>
                      <w:r w:rsidRPr="00383DEE">
                        <w:rPr>
                          <w:sz w:val="48"/>
                          <w:szCs w:val="48"/>
                        </w:rPr>
                        <w:tab/>
                      </w:r>
                      <w:r w:rsidRPr="00383DEE">
                        <w:rPr>
                          <w:sz w:val="48"/>
                          <w:szCs w:val="48"/>
                        </w:rPr>
                        <w:tab/>
                      </w:r>
                      <w:r w:rsidRPr="00383DEE">
                        <w:rPr>
                          <w:sz w:val="48"/>
                          <w:szCs w:val="48"/>
                        </w:rPr>
                        <w:tab/>
                      </w:r>
                      <w:r w:rsidR="00024DDD">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9E4F7A" w:rsidRDefault="009E4F7A" w:rsidP="009E4F7A">
                      <w:pPr>
                        <w:rPr>
                          <w:sz w:val="48"/>
                          <w:szCs w:val="48"/>
                        </w:rPr>
                      </w:pPr>
                    </w:p>
                    <w:p w:rsidR="009E4F7A" w:rsidRPr="00383DEE" w:rsidRDefault="009E4F7A" w:rsidP="009E4F7A">
                      <w:pPr>
                        <w:rPr>
                          <w:sz w:val="48"/>
                          <w:szCs w:val="48"/>
                        </w:rPr>
                      </w:pPr>
                      <w:r>
                        <w:rPr>
                          <w:sz w:val="48"/>
                          <w:szCs w:val="48"/>
                        </w:rPr>
                        <w:t xml:space="preserve"> </w:t>
                      </w:r>
                    </w:p>
                  </w:txbxContent>
                </v:textbox>
              </v:shape>
            </w:pict>
          </mc:Fallback>
        </mc:AlternateContent>
      </w:r>
      <w:r>
        <w:rPr>
          <w:rFonts w:ascii="Times New Roman" w:hAnsi="Times New Roman" w:cs="Times New Roman"/>
          <w:sz w:val="24"/>
          <w:szCs w:val="24"/>
        </w:rPr>
        <w:t>Calculate the Real-Time RUC Ancillary Service Reserve Market Total Amount for the operating day by summing up the Real-Time RUC Ancillary Service Reserve Market Amounts from all QSEs.</w:t>
      </w:r>
    </w:p>
    <w:p w:rsidR="00F544C0" w:rsidRDefault="00024DDD" w:rsidP="009E4F7A">
      <w:pPr>
        <w:rPr>
          <w:rFonts w:ascii="Times New Roman" w:hAnsi="Times New Roman" w:cs="Times New Roman"/>
          <w:sz w:val="24"/>
          <w:szCs w:val="24"/>
        </w:rPr>
      </w:pPr>
      <w:r>
        <w:rPr>
          <w:noProof/>
        </w:rPr>
        <mc:AlternateContent>
          <mc:Choice Requires="wps">
            <w:drawing>
              <wp:anchor distT="0" distB="0" distL="114300" distR="114300" simplePos="0" relativeHeight="251671552" behindDoc="0" locked="0" layoutInCell="1" allowOverlap="1" wp14:anchorId="057EC34D" wp14:editId="6B171978">
                <wp:simplePos x="0" y="0"/>
                <wp:positionH relativeFrom="column">
                  <wp:posOffset>1990725</wp:posOffset>
                </wp:positionH>
                <wp:positionV relativeFrom="paragraph">
                  <wp:posOffset>114300</wp:posOffset>
                </wp:positionV>
                <wp:extent cx="1152525" cy="1028700"/>
                <wp:effectExtent l="57150" t="57150" r="123825" b="114300"/>
                <wp:wrapNone/>
                <wp:docPr id="5" name="Text Box 5"/>
                <wp:cNvGraphicFramePr/>
                <a:graphic xmlns:a="http://schemas.openxmlformats.org/drawingml/2006/main">
                  <a:graphicData uri="http://schemas.microsoft.com/office/word/2010/wordprocessingShape">
                    <wps:wsp>
                      <wps:cNvSpPr txBox="1"/>
                      <wps:spPr>
                        <a:xfrm>
                          <a:off x="0" y="0"/>
                          <a:ext cx="115252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 xml:space="preserve">Real Time </w:t>
                            </w:r>
                            <w:r>
                              <w:rPr>
                                <w:b/>
                                <w:sz w:val="18"/>
                                <w:szCs w:val="18"/>
                              </w:rPr>
                              <w:t xml:space="preserve">RUC </w:t>
                            </w:r>
                            <w:r w:rsidRPr="00BE208D">
                              <w:rPr>
                                <w:b/>
                                <w:sz w:val="18"/>
                                <w:szCs w:val="18"/>
                              </w:rPr>
                              <w:t xml:space="preserve">Ancillary Service </w:t>
                            </w:r>
                            <w:r>
                              <w:rPr>
                                <w:b/>
                                <w:sz w:val="18"/>
                                <w:szCs w:val="18"/>
                              </w:rPr>
                              <w:t>Reserve</w:t>
                            </w:r>
                            <w:r w:rsidRPr="00BE208D">
                              <w:rPr>
                                <w:b/>
                                <w:sz w:val="18"/>
                                <w:szCs w:val="18"/>
                              </w:rPr>
                              <w:t xml:space="preserve"> Amount </w:t>
                            </w:r>
                            <w:proofErr w:type="gramStart"/>
                            <w:r w:rsidRPr="00BE208D">
                              <w:rPr>
                                <w:b/>
                                <w:sz w:val="18"/>
                                <w:szCs w:val="18"/>
                              </w:rPr>
                              <w:t>Per</w:t>
                            </w:r>
                            <w:proofErr w:type="gramEnd"/>
                            <w:r w:rsidRPr="00BE208D">
                              <w:rPr>
                                <w:b/>
                                <w:sz w:val="18"/>
                                <w:szCs w:val="18"/>
                              </w:rPr>
                              <w:t xml:space="preserve"> QSE (</w:t>
                            </w:r>
                            <w:proofErr w:type="spellStart"/>
                            <w:r w:rsidRPr="00BE208D">
                              <w:rPr>
                                <w:b/>
                                <w:sz w:val="18"/>
                                <w:szCs w:val="18"/>
                              </w:rPr>
                              <w:t>RT</w:t>
                            </w:r>
                            <w:r>
                              <w:rPr>
                                <w:b/>
                                <w:sz w:val="18"/>
                                <w:szCs w:val="18"/>
                              </w:rPr>
                              <w:t>RUCRSVAM</w:t>
                            </w:r>
                            <w:r w:rsidRPr="00BE208D">
                              <w:rPr>
                                <w:b/>
                                <w:sz w:val="18"/>
                                <w:szCs w:val="18"/>
                              </w:rPr>
                              <w:t>T</w:t>
                            </w:r>
                            <w:r w:rsidRPr="00F544C0">
                              <w:rPr>
                                <w:b/>
                                <w:sz w:val="18"/>
                                <w:szCs w:val="18"/>
                              </w:rPr>
                              <w:t>q</w:t>
                            </w:r>
                            <w:proofErr w:type="spellEnd"/>
                            <w:r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6" type="#_x0000_t202" style="position:absolute;margin-left:156.75pt;margin-top:9pt;width:90.75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vy7YAMAADcIAAAOAAAAZHJzL2Uyb0RvYy54bWysVVFvGzcMfh+w/yDofbk71048I06Rpcgw&#10;IGuLJEOeZZ3OJ1QnaZIcO/v1+yjZZ7fLS9PBwFmiSOoT+ZG8fL8bDHtWIWpnl7w5qzlTVrpW2/WS&#10;//V4+8ucs5iEbYVxVi35i4r8/dXPP11u/UJNXO9MqwKDExsXW7/kfUp+UVVR9moQ8cx5ZXHYuTCI&#10;hG1YV20QW3gfTDWp6/Nq60Lrg5MqRkg/lEN+lf13nZLpU9dFlZhZcmBL+Rvyd0Xf6upSLNZB+F7L&#10;PQzxBhSD0BaXjq4+iCTYJuj/uBq0DC66Lp1JN1Su67RU+Q14TVN/85qHXniV34LgRD+GKf5/buXH&#10;58+B6XbJZ5xZMSBFj2qX2G9ux2YUna2PCyg9eKilHcTI8kEeIaRH77ow0D+ew3COOL+MsSVnkoya&#10;2QQ/ziTOmnoyv6hz9KujuQ8x/a7cwGix5AHJyzEVz3cxAQpUDyr7ULe32hjWGQ3mWPCLs+DSk059&#10;jhwhzYoR9mXBvEPw6izOHFM3JrBnAXYIKZVNxcJshj9dW+QXs7ogFYukbSrC8/NRGEUadRsSH541&#10;+s/I1/EUAfn8cRTTKfwUCr8JRUMofhzG5N1bYCCb60NijLZMUMdo6nnBxKIURoGWmWwUeqPuQYhC&#10;AxRsTj2F1Fi2XfLJfHYxK2l1Ro+HxJcxwysj5BcKF66ORy3sjCVPKveLPVfcJqnw0LdbtjKbcC+o&#10;QggcZ60mdr6bI3q0QTOZgMsUSCbMGl0wmW95WGL8Chi6Vhjfi0KraXZzpDqgZ7QjmLw7wVlReZYy&#10;zKv0YlQJyr3qUNa5GkkwkvFrsperjIU2aXUop+8x3OuTaQH1PcajRb7Z2TQaD9q68FqNtl8yHZCx&#10;rugjHifvpmXarXa5nzW5Mki0cu0LuhdaQ+5N0ctbDV7ciZg+i4B2j8xhhKVP+HTGgU1uv+Ksd+Gf&#10;1+Skjy6MU862GB9LHv/eiIAOZP6waDG/NtMp3Ka8mc4uJtiE05PV6YndDDcOPajBsPQyL0k/mcOy&#10;C254wqS7pltxJKzE3aDaYXmTylDDpJTq+jorYcJ4ke7sg5eHVkgUfNw9ieD3TTahP390h0EDMn7d&#10;a4suJci6601ync4VeIzqPgGYTpma+0lK4+90n7WO8/7qXwAAAP//AwBQSwMEFAAGAAgAAAAhAHoE&#10;NlHfAAAACgEAAA8AAABkcnMvZG93bnJldi54bWxMj8FOwzAQRO9I/IO1SNyoU9JUaRqnKkgIiQNS&#10;Cx/gxkuSYq+j2GkDX8/Cpdx2d0azb8rN5Kw44RA6TwrmswQEUu1NR42C97enuxxEiJqMtp5QwRcG&#10;2FTXV6UujD/TDk/72AgOoVBoBW2MfSFlqFt0Osx8j8Tahx+cjrwOjTSDPnO4s/I+SZbS6Y74Q6t7&#10;fGyx/tyPTkGDq+MuWyTj93O+fPU2fUkftlqp25tpuwYRcYoXM/ziMzpUzHTwI5kgrIJ0nmZsZSHn&#10;TmxYrDIeDn+HBGRVyv8Vqh8AAAD//wMAUEsBAi0AFAAGAAgAAAAhALaDOJL+AAAA4QEAABMAAAAA&#10;AAAAAAAAAAAAAAAAAFtDb250ZW50X1R5cGVzXS54bWxQSwECLQAUAAYACAAAACEAOP0h/9YAAACU&#10;AQAACwAAAAAAAAAAAAAAAAAvAQAAX3JlbHMvLnJlbHNQSwECLQAUAAYACAAAACEAhQL8u2ADAAA3&#10;CAAADgAAAAAAAAAAAAAAAAAuAgAAZHJzL2Uyb0RvYy54bWxQSwECLQAUAAYACAAAACEAegQ2Ud8A&#10;AAAKAQAADwAAAAAAAAAAAAAAAAC6BQAAZHJzL2Rvd25yZXYueG1sUEsFBgAAAAAEAAQA8wAAAMYG&#10;AAAAAA==&#10;" fillcolor="#27f82c [2404]" strokeweight="2.25pt">
                <v:fill color2="#27f82c [2404]" rotate="t" angle="270"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 xml:space="preserve">Real Time </w:t>
                      </w:r>
                      <w:r>
                        <w:rPr>
                          <w:b/>
                          <w:sz w:val="18"/>
                          <w:szCs w:val="18"/>
                        </w:rPr>
                        <w:t xml:space="preserve">RUC </w:t>
                      </w:r>
                      <w:r w:rsidRPr="00BE208D">
                        <w:rPr>
                          <w:b/>
                          <w:sz w:val="18"/>
                          <w:szCs w:val="18"/>
                        </w:rPr>
                        <w:t xml:space="preserve">Ancillary Service </w:t>
                      </w:r>
                      <w:r>
                        <w:rPr>
                          <w:b/>
                          <w:sz w:val="18"/>
                          <w:szCs w:val="18"/>
                        </w:rPr>
                        <w:t>Reserve</w:t>
                      </w:r>
                      <w:r w:rsidRPr="00BE208D">
                        <w:rPr>
                          <w:b/>
                          <w:sz w:val="18"/>
                          <w:szCs w:val="18"/>
                        </w:rPr>
                        <w:t xml:space="preserve"> Amount </w:t>
                      </w:r>
                      <w:proofErr w:type="gramStart"/>
                      <w:r w:rsidRPr="00BE208D">
                        <w:rPr>
                          <w:b/>
                          <w:sz w:val="18"/>
                          <w:szCs w:val="18"/>
                        </w:rPr>
                        <w:t>Per</w:t>
                      </w:r>
                      <w:proofErr w:type="gramEnd"/>
                      <w:r w:rsidRPr="00BE208D">
                        <w:rPr>
                          <w:b/>
                          <w:sz w:val="18"/>
                          <w:szCs w:val="18"/>
                        </w:rPr>
                        <w:t xml:space="preserve"> QSE (</w:t>
                      </w:r>
                      <w:proofErr w:type="spellStart"/>
                      <w:r w:rsidRPr="00BE208D">
                        <w:rPr>
                          <w:b/>
                          <w:sz w:val="18"/>
                          <w:szCs w:val="18"/>
                        </w:rPr>
                        <w:t>RT</w:t>
                      </w:r>
                      <w:r>
                        <w:rPr>
                          <w:b/>
                          <w:sz w:val="18"/>
                          <w:szCs w:val="18"/>
                        </w:rPr>
                        <w:t>RUCRSVAM</w:t>
                      </w:r>
                      <w:r w:rsidRPr="00BE208D">
                        <w:rPr>
                          <w:b/>
                          <w:sz w:val="18"/>
                          <w:szCs w:val="18"/>
                        </w:rPr>
                        <w:t>T</w:t>
                      </w:r>
                      <w:r w:rsidRPr="00F544C0">
                        <w:rPr>
                          <w:b/>
                          <w:sz w:val="18"/>
                          <w:szCs w:val="18"/>
                        </w:rPr>
                        <w:t>q</w:t>
                      </w:r>
                      <w:proofErr w:type="spellEnd"/>
                      <w:r w:rsidRPr="00BE208D">
                        <w:rPr>
                          <w:b/>
                          <w:sz w:val="18"/>
                          <w:szCs w:val="18"/>
                        </w:rPr>
                        <w:t>)</w:t>
                      </w:r>
                    </w:p>
                  </w:txbxContent>
                </v:textbox>
              </v:shape>
            </w:pict>
          </mc:Fallback>
        </mc:AlternateContent>
      </w: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901"/>
        <w:gridCol w:w="7019"/>
        <w:gridCol w:w="1260"/>
        <w:gridCol w:w="1170"/>
        <w:gridCol w:w="1260"/>
      </w:tblGrid>
      <w:tr w:rsidR="00E25EB2" w:rsidTr="00E25EB2">
        <w:trPr>
          <w:tblHeader/>
        </w:trPr>
        <w:tc>
          <w:tcPr>
            <w:tcW w:w="734" w:type="pct"/>
          </w:tcPr>
          <w:p w:rsidR="00E25EB2" w:rsidRPr="00CE4C14" w:rsidRDefault="00E25EB2" w:rsidP="00EE65E8">
            <w:pPr>
              <w:pStyle w:val="TableHead"/>
            </w:pPr>
            <w:r w:rsidRPr="00CE4C14">
              <w:t>Variable</w:t>
            </w:r>
          </w:p>
        </w:tc>
        <w:tc>
          <w:tcPr>
            <w:tcW w:w="331" w:type="pct"/>
          </w:tcPr>
          <w:p w:rsidR="00E25EB2" w:rsidRPr="00CE4C14" w:rsidRDefault="00E25EB2" w:rsidP="00EE65E8">
            <w:pPr>
              <w:pStyle w:val="TableHead"/>
            </w:pPr>
            <w:r w:rsidRPr="00CE4C14">
              <w:t>Unit</w:t>
            </w:r>
          </w:p>
        </w:tc>
        <w:tc>
          <w:tcPr>
            <w:tcW w:w="2579" w:type="pct"/>
          </w:tcPr>
          <w:p w:rsidR="00E25EB2" w:rsidRPr="00CE4C14" w:rsidRDefault="00E25EB2" w:rsidP="00EE65E8">
            <w:pPr>
              <w:pStyle w:val="TableHead"/>
            </w:pPr>
            <w:r w:rsidRPr="00CE4C14">
              <w:t>Definition</w:t>
            </w:r>
          </w:p>
        </w:tc>
        <w:tc>
          <w:tcPr>
            <w:tcW w:w="463" w:type="pct"/>
          </w:tcPr>
          <w:p w:rsidR="00E25EB2" w:rsidRPr="00CE4C14" w:rsidRDefault="00E25EB2" w:rsidP="00EE65E8">
            <w:pPr>
              <w:pStyle w:val="TableHead"/>
            </w:pPr>
            <w:r>
              <w:t>Interval Frequency</w:t>
            </w:r>
          </w:p>
        </w:tc>
        <w:tc>
          <w:tcPr>
            <w:tcW w:w="430" w:type="pct"/>
          </w:tcPr>
          <w:p w:rsidR="00E25EB2" w:rsidRPr="00CE4C14" w:rsidRDefault="00E25EB2" w:rsidP="00EE65E8">
            <w:pPr>
              <w:pStyle w:val="TableHead"/>
            </w:pPr>
            <w:r>
              <w:t>Source</w:t>
            </w:r>
          </w:p>
        </w:tc>
        <w:tc>
          <w:tcPr>
            <w:tcW w:w="463" w:type="pct"/>
          </w:tcPr>
          <w:p w:rsidR="00E25EB2" w:rsidRPr="00CE4C14" w:rsidRDefault="00E25EB2" w:rsidP="00EE65E8">
            <w:pPr>
              <w:pStyle w:val="TableHead"/>
            </w:pPr>
            <w:r>
              <w:t>Shadow-able</w:t>
            </w:r>
          </w:p>
        </w:tc>
      </w:tr>
      <w:tr w:rsidR="00E25EB2" w:rsidTr="00E25EB2">
        <w:tc>
          <w:tcPr>
            <w:tcW w:w="734" w:type="pct"/>
          </w:tcPr>
          <w:p w:rsidR="00E25EB2" w:rsidRPr="00CE4C14" w:rsidRDefault="00E25EB2" w:rsidP="00EE65E8">
            <w:pPr>
              <w:pStyle w:val="TableBody"/>
            </w:pPr>
            <w:r w:rsidRPr="00CE4C14">
              <w:t xml:space="preserve">LAASIRNAMT </w:t>
            </w:r>
            <w:r w:rsidRPr="000275BF">
              <w:rPr>
                <w:i/>
                <w:vertAlign w:val="subscript"/>
              </w:rPr>
              <w:t>q</w:t>
            </w:r>
          </w:p>
        </w:tc>
        <w:tc>
          <w:tcPr>
            <w:tcW w:w="331" w:type="pct"/>
          </w:tcPr>
          <w:p w:rsidR="00E25EB2" w:rsidRPr="00CE4C14" w:rsidRDefault="00E25EB2" w:rsidP="00EE65E8">
            <w:pPr>
              <w:pStyle w:val="TableBody"/>
            </w:pPr>
            <w:r w:rsidRPr="00CE4C14">
              <w:t>$</w:t>
            </w:r>
          </w:p>
        </w:tc>
        <w:tc>
          <w:tcPr>
            <w:tcW w:w="2579" w:type="pct"/>
          </w:tcPr>
          <w:p w:rsidR="00E25EB2" w:rsidRPr="00CE4C14" w:rsidRDefault="00E25EB2" w:rsidP="00EE65E8">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c>
          <w:tcPr>
            <w:tcW w:w="463" w:type="pct"/>
          </w:tcPr>
          <w:p w:rsidR="00E25EB2" w:rsidRDefault="00E25EB2" w:rsidP="00EE65E8">
            <w:pPr>
              <w:pStyle w:val="TableBody"/>
            </w:pPr>
            <w:r w:rsidRPr="00E25EB2">
              <w:t>4/hour</w:t>
            </w:r>
          </w:p>
          <w:p w:rsidR="00E25EB2" w:rsidRPr="00E25EB2" w:rsidRDefault="00E25EB2" w:rsidP="00EE65E8">
            <w:pPr>
              <w:pStyle w:val="TableBody"/>
            </w:pPr>
          </w:p>
        </w:tc>
        <w:tc>
          <w:tcPr>
            <w:tcW w:w="430" w:type="pct"/>
          </w:tcPr>
          <w:p w:rsidR="00E25EB2" w:rsidRDefault="00E25EB2" w:rsidP="00EE65E8">
            <w:pPr>
              <w:pStyle w:val="TableBody"/>
            </w:pPr>
            <w:r w:rsidRPr="00E25EB2">
              <w:t>Calculated</w:t>
            </w:r>
          </w:p>
          <w:p w:rsidR="00E25EB2" w:rsidRPr="00E25EB2" w:rsidRDefault="00E25EB2" w:rsidP="00EE65E8">
            <w:pPr>
              <w:pStyle w:val="TableBody"/>
            </w:pPr>
          </w:p>
        </w:tc>
        <w:tc>
          <w:tcPr>
            <w:tcW w:w="463" w:type="pct"/>
          </w:tcPr>
          <w:p w:rsidR="00E25EB2" w:rsidRPr="00E25EB2" w:rsidRDefault="00E25EB2" w:rsidP="00EE65E8">
            <w:pPr>
              <w:pStyle w:val="TableBody"/>
            </w:pPr>
            <w:r w:rsidRPr="00E25EB2">
              <w:t>Yes</w:t>
            </w:r>
          </w:p>
        </w:tc>
      </w:tr>
      <w:tr w:rsidR="00E25EB2" w:rsidTr="00E25EB2">
        <w:tc>
          <w:tcPr>
            <w:tcW w:w="734" w:type="pct"/>
          </w:tcPr>
          <w:p w:rsidR="00E25EB2" w:rsidRPr="00CE4C14" w:rsidRDefault="00E25EB2" w:rsidP="00EE65E8">
            <w:pPr>
              <w:pStyle w:val="TableBody"/>
            </w:pPr>
            <w:r w:rsidRPr="00CE4C14">
              <w:t>RTASIAMTTOT</w:t>
            </w:r>
          </w:p>
        </w:tc>
        <w:tc>
          <w:tcPr>
            <w:tcW w:w="331" w:type="pct"/>
          </w:tcPr>
          <w:p w:rsidR="00E25EB2" w:rsidRPr="00CE4C14" w:rsidRDefault="00E25EB2" w:rsidP="00EE65E8">
            <w:pPr>
              <w:pStyle w:val="TableBody"/>
            </w:pPr>
            <w:r w:rsidRPr="00CE4C14">
              <w:t>$</w:t>
            </w:r>
          </w:p>
        </w:tc>
        <w:tc>
          <w:tcPr>
            <w:tcW w:w="2579" w:type="pct"/>
          </w:tcPr>
          <w:p w:rsidR="00E25EB2" w:rsidRPr="00CE4C14" w:rsidRDefault="00E25EB2" w:rsidP="00EE65E8">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c>
          <w:tcPr>
            <w:tcW w:w="463" w:type="pct"/>
          </w:tcPr>
          <w:p w:rsidR="00E25EB2" w:rsidRDefault="00E25EB2" w:rsidP="00E25EB2">
            <w:pPr>
              <w:pStyle w:val="TableBody"/>
            </w:pPr>
            <w:r w:rsidRPr="00E25EB2">
              <w:t>4/hour</w:t>
            </w:r>
          </w:p>
          <w:p w:rsidR="00E25EB2" w:rsidRPr="00CE4C14" w:rsidRDefault="00E25EB2" w:rsidP="00EE65E8">
            <w:pPr>
              <w:pStyle w:val="TableBody"/>
              <w:rPr>
                <w:i/>
              </w:rPr>
            </w:pPr>
          </w:p>
        </w:tc>
        <w:tc>
          <w:tcPr>
            <w:tcW w:w="430" w:type="pct"/>
          </w:tcPr>
          <w:p w:rsidR="00E25EB2" w:rsidRPr="00E25EB2" w:rsidRDefault="00E25EB2" w:rsidP="00EE65E8">
            <w:pPr>
              <w:pStyle w:val="TableBody"/>
            </w:pPr>
            <w:r w:rsidRPr="00E25EB2">
              <w:t>ERCOT</w:t>
            </w:r>
          </w:p>
        </w:tc>
        <w:tc>
          <w:tcPr>
            <w:tcW w:w="463" w:type="pct"/>
          </w:tcPr>
          <w:p w:rsidR="00E25EB2" w:rsidRPr="00E25EB2" w:rsidRDefault="00E25EB2" w:rsidP="00EE65E8">
            <w:pPr>
              <w:pStyle w:val="TableBody"/>
            </w:pPr>
            <w:r w:rsidRPr="00E25EB2">
              <w:t>No</w:t>
            </w:r>
          </w:p>
        </w:tc>
      </w:tr>
      <w:tr w:rsidR="00E25EB2" w:rsidTr="00E25EB2">
        <w:tc>
          <w:tcPr>
            <w:tcW w:w="734" w:type="pct"/>
          </w:tcPr>
          <w:p w:rsidR="00E25EB2" w:rsidRPr="00CE4C14" w:rsidRDefault="00E25EB2" w:rsidP="00EE65E8">
            <w:pPr>
              <w:pStyle w:val="TableBody"/>
            </w:pPr>
            <w:r w:rsidRPr="00CE4C14">
              <w:t>RTASIAMT</w:t>
            </w:r>
            <w:r w:rsidRPr="00CE4C14">
              <w:rPr>
                <w:i/>
                <w:vertAlign w:val="subscript"/>
              </w:rPr>
              <w:t xml:space="preserve"> q</w:t>
            </w:r>
          </w:p>
        </w:tc>
        <w:tc>
          <w:tcPr>
            <w:tcW w:w="331" w:type="pct"/>
          </w:tcPr>
          <w:p w:rsidR="00E25EB2" w:rsidRPr="00CE4C14" w:rsidRDefault="00E25EB2" w:rsidP="00EE65E8">
            <w:pPr>
              <w:pStyle w:val="TableBody"/>
            </w:pPr>
            <w:r w:rsidRPr="00CE4C14">
              <w:t>$</w:t>
            </w:r>
          </w:p>
        </w:tc>
        <w:tc>
          <w:tcPr>
            <w:tcW w:w="2579" w:type="pct"/>
          </w:tcPr>
          <w:p w:rsidR="00E25EB2" w:rsidRPr="00CE4C14" w:rsidRDefault="00E25EB2" w:rsidP="00EE65E8">
            <w:pPr>
              <w:pStyle w:val="TableBody"/>
              <w:rPr>
                <w:i/>
              </w:rPr>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c>
          <w:tcPr>
            <w:tcW w:w="463" w:type="pct"/>
          </w:tcPr>
          <w:p w:rsidR="00E25EB2" w:rsidRDefault="00E25EB2" w:rsidP="00086525">
            <w:pPr>
              <w:pStyle w:val="TableBody"/>
            </w:pPr>
            <w:r w:rsidRPr="00E25EB2">
              <w:t>4/hour</w:t>
            </w:r>
          </w:p>
          <w:p w:rsidR="00E25EB2" w:rsidRPr="00CE4C14" w:rsidRDefault="00E25EB2" w:rsidP="00086525">
            <w:pPr>
              <w:pStyle w:val="TableBody"/>
              <w:rPr>
                <w:i/>
              </w:rPr>
            </w:pPr>
          </w:p>
        </w:tc>
        <w:tc>
          <w:tcPr>
            <w:tcW w:w="430" w:type="pct"/>
          </w:tcPr>
          <w:p w:rsidR="00E25EB2" w:rsidRPr="00E25EB2" w:rsidRDefault="00E25EB2" w:rsidP="00086525">
            <w:pPr>
              <w:pStyle w:val="TableBody"/>
            </w:pPr>
            <w:r w:rsidRPr="00E25EB2">
              <w:t>ERCOT</w:t>
            </w:r>
          </w:p>
        </w:tc>
        <w:tc>
          <w:tcPr>
            <w:tcW w:w="463" w:type="pct"/>
          </w:tcPr>
          <w:p w:rsidR="00E25EB2" w:rsidRPr="00E25EB2" w:rsidRDefault="00E25EB2" w:rsidP="00086525">
            <w:pPr>
              <w:pStyle w:val="TableBody"/>
            </w:pPr>
            <w:r w:rsidRPr="00E25EB2">
              <w:t>No</w:t>
            </w:r>
          </w:p>
        </w:tc>
      </w:tr>
      <w:tr w:rsidR="00E25EB2" w:rsidTr="00E25EB2">
        <w:tc>
          <w:tcPr>
            <w:tcW w:w="734" w:type="pct"/>
          </w:tcPr>
          <w:p w:rsidR="00E25EB2" w:rsidRPr="00CE4C14" w:rsidRDefault="00E25EB2" w:rsidP="00EE65E8">
            <w:pPr>
              <w:pStyle w:val="TableBody"/>
            </w:pPr>
            <w:r w:rsidRPr="00CE4C14">
              <w:t>RTRUCRSVAMTTOT</w:t>
            </w:r>
          </w:p>
        </w:tc>
        <w:tc>
          <w:tcPr>
            <w:tcW w:w="331" w:type="pct"/>
          </w:tcPr>
          <w:p w:rsidR="00E25EB2" w:rsidRPr="00CE4C14" w:rsidRDefault="00E25EB2" w:rsidP="00EE65E8">
            <w:pPr>
              <w:pStyle w:val="TableBody"/>
            </w:pPr>
            <w:r w:rsidRPr="00CE4C14">
              <w:t>$</w:t>
            </w:r>
          </w:p>
        </w:tc>
        <w:tc>
          <w:tcPr>
            <w:tcW w:w="2579" w:type="pct"/>
          </w:tcPr>
          <w:p w:rsidR="00E25EB2" w:rsidRPr="00CE4C14" w:rsidRDefault="00E25EB2" w:rsidP="00EE65E8">
            <w:pPr>
              <w:pStyle w:val="TableBody"/>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c>
          <w:tcPr>
            <w:tcW w:w="463" w:type="pct"/>
          </w:tcPr>
          <w:p w:rsidR="00E25EB2" w:rsidRDefault="00E25EB2" w:rsidP="00086525">
            <w:pPr>
              <w:pStyle w:val="TableBody"/>
            </w:pPr>
            <w:r w:rsidRPr="00E25EB2">
              <w:t>4/hour</w:t>
            </w:r>
          </w:p>
          <w:p w:rsidR="00E25EB2" w:rsidRPr="00CE4C14" w:rsidRDefault="00E25EB2" w:rsidP="00086525">
            <w:pPr>
              <w:pStyle w:val="TableBody"/>
              <w:rPr>
                <w:i/>
              </w:rPr>
            </w:pPr>
          </w:p>
        </w:tc>
        <w:tc>
          <w:tcPr>
            <w:tcW w:w="430" w:type="pct"/>
          </w:tcPr>
          <w:p w:rsidR="00E25EB2" w:rsidRPr="00E25EB2" w:rsidRDefault="00E25EB2" w:rsidP="00086525">
            <w:pPr>
              <w:pStyle w:val="TableBody"/>
            </w:pPr>
            <w:r w:rsidRPr="00E25EB2">
              <w:t>ERCOT</w:t>
            </w:r>
          </w:p>
        </w:tc>
        <w:tc>
          <w:tcPr>
            <w:tcW w:w="463" w:type="pct"/>
          </w:tcPr>
          <w:p w:rsidR="00E25EB2" w:rsidRPr="00E25EB2" w:rsidRDefault="00E25EB2" w:rsidP="00086525">
            <w:pPr>
              <w:pStyle w:val="TableBody"/>
            </w:pPr>
            <w:r w:rsidRPr="00E25EB2">
              <w:t>No</w:t>
            </w:r>
          </w:p>
        </w:tc>
      </w:tr>
      <w:tr w:rsidR="00E25EB2" w:rsidTr="00E25EB2">
        <w:tc>
          <w:tcPr>
            <w:tcW w:w="734" w:type="pct"/>
          </w:tcPr>
          <w:p w:rsidR="00E25EB2" w:rsidRPr="00CE4C14" w:rsidRDefault="00E25EB2" w:rsidP="00EE65E8">
            <w:pPr>
              <w:pStyle w:val="TableBody"/>
            </w:pPr>
            <w:r w:rsidRPr="00CE4C14">
              <w:t xml:space="preserve">RTRUCRSVAMT </w:t>
            </w:r>
            <w:r w:rsidRPr="00CE4C14">
              <w:rPr>
                <w:i/>
                <w:vertAlign w:val="subscript"/>
              </w:rPr>
              <w:t>q</w:t>
            </w:r>
          </w:p>
        </w:tc>
        <w:tc>
          <w:tcPr>
            <w:tcW w:w="331" w:type="pct"/>
          </w:tcPr>
          <w:p w:rsidR="00E25EB2" w:rsidRPr="00CE4C14" w:rsidRDefault="00E25EB2" w:rsidP="00EE65E8">
            <w:pPr>
              <w:pStyle w:val="TableBody"/>
            </w:pPr>
            <w:r w:rsidRPr="00CE4C14">
              <w:t>$</w:t>
            </w:r>
          </w:p>
        </w:tc>
        <w:tc>
          <w:tcPr>
            <w:tcW w:w="2579" w:type="pct"/>
          </w:tcPr>
          <w:p w:rsidR="00E25EB2" w:rsidRPr="00CE4C14" w:rsidRDefault="00E25EB2" w:rsidP="00EE65E8">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c>
          <w:tcPr>
            <w:tcW w:w="463" w:type="pct"/>
          </w:tcPr>
          <w:p w:rsidR="00E25EB2" w:rsidRDefault="00E25EB2" w:rsidP="00086525">
            <w:pPr>
              <w:pStyle w:val="TableBody"/>
            </w:pPr>
            <w:r w:rsidRPr="00E25EB2">
              <w:t>4/hour</w:t>
            </w:r>
          </w:p>
          <w:p w:rsidR="00E25EB2" w:rsidRPr="00CE4C14" w:rsidRDefault="00E25EB2" w:rsidP="00086525">
            <w:pPr>
              <w:pStyle w:val="TableBody"/>
              <w:rPr>
                <w:i/>
              </w:rPr>
            </w:pPr>
          </w:p>
        </w:tc>
        <w:tc>
          <w:tcPr>
            <w:tcW w:w="430" w:type="pct"/>
          </w:tcPr>
          <w:p w:rsidR="00E25EB2" w:rsidRPr="00E25EB2" w:rsidRDefault="00E25EB2" w:rsidP="00086525">
            <w:pPr>
              <w:pStyle w:val="TableBody"/>
            </w:pPr>
            <w:r w:rsidRPr="00E25EB2">
              <w:t>ERCOT</w:t>
            </w:r>
          </w:p>
        </w:tc>
        <w:tc>
          <w:tcPr>
            <w:tcW w:w="463" w:type="pct"/>
          </w:tcPr>
          <w:p w:rsidR="00E25EB2" w:rsidRPr="00E25EB2" w:rsidRDefault="00E25EB2" w:rsidP="00086525">
            <w:pPr>
              <w:pStyle w:val="TableBody"/>
            </w:pPr>
            <w:r w:rsidRPr="00E25EB2">
              <w:t>No</w:t>
            </w:r>
          </w:p>
        </w:tc>
      </w:tr>
      <w:tr w:rsidR="00E25EB2" w:rsidTr="00E25EB2">
        <w:tc>
          <w:tcPr>
            <w:tcW w:w="734" w:type="pct"/>
          </w:tcPr>
          <w:p w:rsidR="00E25EB2" w:rsidRPr="00213B85" w:rsidRDefault="00E25EB2" w:rsidP="00EE65E8">
            <w:pPr>
              <w:pStyle w:val="TableBody"/>
            </w:pPr>
            <w:r w:rsidRPr="00CE4C14">
              <w:t xml:space="preserve">LRS </w:t>
            </w:r>
            <w:r w:rsidRPr="00CE4C14">
              <w:rPr>
                <w:i/>
                <w:vertAlign w:val="subscript"/>
              </w:rPr>
              <w:t>q</w:t>
            </w:r>
          </w:p>
        </w:tc>
        <w:tc>
          <w:tcPr>
            <w:tcW w:w="331" w:type="pct"/>
          </w:tcPr>
          <w:p w:rsidR="00E25EB2" w:rsidRPr="00CE4C14" w:rsidRDefault="00E25EB2" w:rsidP="00EE65E8">
            <w:pPr>
              <w:pStyle w:val="TableBody"/>
            </w:pPr>
            <w:r w:rsidRPr="00CE4C14">
              <w:t>none</w:t>
            </w:r>
          </w:p>
        </w:tc>
        <w:tc>
          <w:tcPr>
            <w:tcW w:w="2579" w:type="pct"/>
          </w:tcPr>
          <w:p w:rsidR="00E25EB2" w:rsidRPr="00CE4C14" w:rsidRDefault="00E25EB2" w:rsidP="00EE65E8">
            <w:pPr>
              <w:pStyle w:val="TableBody"/>
              <w:rPr>
                <w:i/>
              </w:rPr>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c>
          <w:tcPr>
            <w:tcW w:w="463" w:type="pct"/>
          </w:tcPr>
          <w:p w:rsidR="00E25EB2" w:rsidRDefault="00E25EB2" w:rsidP="00086525">
            <w:pPr>
              <w:pStyle w:val="TableBody"/>
            </w:pPr>
            <w:r w:rsidRPr="00E25EB2">
              <w:t>4/hour</w:t>
            </w:r>
          </w:p>
          <w:p w:rsidR="00E25EB2" w:rsidRPr="00CE4C14" w:rsidRDefault="00E25EB2" w:rsidP="00086525">
            <w:pPr>
              <w:pStyle w:val="TableBody"/>
              <w:rPr>
                <w:i/>
              </w:rPr>
            </w:pPr>
          </w:p>
        </w:tc>
        <w:tc>
          <w:tcPr>
            <w:tcW w:w="430" w:type="pct"/>
          </w:tcPr>
          <w:p w:rsidR="00E25EB2" w:rsidRPr="00CE4C14" w:rsidRDefault="00E25EB2" w:rsidP="00EE65E8">
            <w:pPr>
              <w:pStyle w:val="TableBody"/>
            </w:pPr>
            <w:r>
              <w:t>Calculated</w:t>
            </w:r>
          </w:p>
        </w:tc>
        <w:tc>
          <w:tcPr>
            <w:tcW w:w="463" w:type="pct"/>
          </w:tcPr>
          <w:p w:rsidR="00E25EB2" w:rsidRPr="00CE4C14" w:rsidRDefault="00E25EB2" w:rsidP="00EE65E8">
            <w:pPr>
              <w:pStyle w:val="TableBody"/>
            </w:pPr>
            <w:r>
              <w:t>Yes</w:t>
            </w:r>
          </w:p>
        </w:tc>
      </w:tr>
      <w:tr w:rsidR="00E25EB2" w:rsidTr="00E25EB2">
        <w:tc>
          <w:tcPr>
            <w:tcW w:w="734" w:type="pct"/>
          </w:tcPr>
          <w:p w:rsidR="00E25EB2" w:rsidRPr="00CE4C14" w:rsidRDefault="00E25EB2" w:rsidP="00EE65E8">
            <w:pPr>
              <w:pStyle w:val="TableBody"/>
            </w:pPr>
            <w:r w:rsidRPr="000275BF">
              <w:rPr>
                <w:i/>
              </w:rPr>
              <w:t>q</w:t>
            </w:r>
          </w:p>
        </w:tc>
        <w:tc>
          <w:tcPr>
            <w:tcW w:w="331" w:type="pct"/>
          </w:tcPr>
          <w:p w:rsidR="00E25EB2" w:rsidRPr="00CE4C14" w:rsidRDefault="00E25EB2" w:rsidP="00EE65E8">
            <w:pPr>
              <w:pStyle w:val="TableBody"/>
            </w:pPr>
            <w:r w:rsidRPr="00CE4C14">
              <w:t>none</w:t>
            </w:r>
          </w:p>
        </w:tc>
        <w:tc>
          <w:tcPr>
            <w:tcW w:w="2579" w:type="pct"/>
          </w:tcPr>
          <w:p w:rsidR="00E25EB2" w:rsidRPr="00CE4C14" w:rsidRDefault="00E25EB2" w:rsidP="00EE65E8">
            <w:pPr>
              <w:pStyle w:val="TableBody"/>
              <w:rPr>
                <w:i/>
              </w:rPr>
            </w:pPr>
            <w:r w:rsidRPr="00CE4C14">
              <w:t>A QSE.</w:t>
            </w:r>
          </w:p>
        </w:tc>
        <w:tc>
          <w:tcPr>
            <w:tcW w:w="463" w:type="pct"/>
          </w:tcPr>
          <w:p w:rsidR="00E25EB2" w:rsidRPr="00CE4C14" w:rsidRDefault="00E25EB2" w:rsidP="00EE65E8">
            <w:pPr>
              <w:pStyle w:val="TableBody"/>
            </w:pPr>
          </w:p>
        </w:tc>
        <w:tc>
          <w:tcPr>
            <w:tcW w:w="430" w:type="pct"/>
          </w:tcPr>
          <w:p w:rsidR="00E25EB2" w:rsidRPr="00CE4C14" w:rsidRDefault="00E25EB2" w:rsidP="00EE65E8">
            <w:pPr>
              <w:pStyle w:val="TableBody"/>
            </w:pPr>
          </w:p>
        </w:tc>
        <w:tc>
          <w:tcPr>
            <w:tcW w:w="463" w:type="pct"/>
          </w:tcPr>
          <w:p w:rsidR="00E25EB2" w:rsidRPr="00CE4C14" w:rsidRDefault="00E25EB2" w:rsidP="00EE65E8">
            <w:pPr>
              <w:pStyle w:val="TableBody"/>
            </w:pPr>
          </w:p>
        </w:tc>
      </w:tr>
    </w:tbl>
    <w:p w:rsidR="00F544C0" w:rsidRPr="00B111FF" w:rsidRDefault="00F544C0" w:rsidP="009E4F7A">
      <w:pPr>
        <w:rPr>
          <w:rFonts w:ascii="Times New Roman" w:hAnsi="Times New Roman" w:cs="Times New Roman"/>
          <w:sz w:val="24"/>
          <w:szCs w:val="24"/>
        </w:rPr>
      </w:pPr>
      <w:bookmarkStart w:id="1" w:name="_GoBack"/>
      <w:bookmarkEnd w:id="1"/>
    </w:p>
    <w:p w:rsidR="009E4F7A" w:rsidRPr="00B111FF" w:rsidRDefault="009E4F7A">
      <w:pPr>
        <w:rPr>
          <w:rFonts w:ascii="Times New Roman" w:hAnsi="Times New Roman" w:cs="Times New Roman"/>
          <w:sz w:val="24"/>
          <w:szCs w:val="24"/>
        </w:rPr>
      </w:pPr>
    </w:p>
    <w:sectPr w:rsidR="009E4F7A" w:rsidRPr="00B111FF"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225D1300"/>
    <w:multiLevelType w:val="multilevel"/>
    <w:tmpl w:val="2B2A67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39CB4FFB"/>
    <w:multiLevelType w:val="multilevel"/>
    <w:tmpl w:val="3F0AC25C"/>
    <w:lvl w:ilvl="0">
      <w:start w:val="6"/>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nsid w:val="67F20C09"/>
    <w:multiLevelType w:val="multilevel"/>
    <w:tmpl w:val="C67032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024DDD"/>
    <w:rsid w:val="001D0009"/>
    <w:rsid w:val="00383DEE"/>
    <w:rsid w:val="00480B7C"/>
    <w:rsid w:val="004D4E0C"/>
    <w:rsid w:val="005723C8"/>
    <w:rsid w:val="006B556A"/>
    <w:rsid w:val="006C0A9F"/>
    <w:rsid w:val="00741038"/>
    <w:rsid w:val="009E4F7A"/>
    <w:rsid w:val="00A53747"/>
    <w:rsid w:val="00B111FF"/>
    <w:rsid w:val="00BE208D"/>
    <w:rsid w:val="00C471FD"/>
    <w:rsid w:val="00CB2016"/>
    <w:rsid w:val="00D134EC"/>
    <w:rsid w:val="00DA3A3B"/>
    <w:rsid w:val="00DC69CF"/>
    <w:rsid w:val="00E25EB2"/>
    <w:rsid w:val="00E85A9D"/>
    <w:rsid w:val="00F544C0"/>
    <w:rsid w:val="00F7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F544C0"/>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F544C0"/>
    <w:pPr>
      <w:spacing w:line="240" w:lineRule="auto"/>
    </w:pPr>
    <w:rPr>
      <w:rFonts w:ascii="Times New Roman" w:eastAsia="Times New Roman" w:hAnsi="Times New Roman" w:cs="Times New Roman"/>
      <w:b/>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F544C0"/>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F544C0"/>
    <w:pPr>
      <w:spacing w:line="240" w:lineRule="auto"/>
    </w:pPr>
    <w:rPr>
      <w:rFonts w:ascii="Times New Roman" w:eastAsia="Times New Roman" w:hAnsi="Times New Roman"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9</cp:revision>
  <cp:lastPrinted>2015-02-17T13:06:00Z</cp:lastPrinted>
  <dcterms:created xsi:type="dcterms:W3CDTF">2017-07-20T15:24:00Z</dcterms:created>
  <dcterms:modified xsi:type="dcterms:W3CDTF">2017-08-24T11:06:00Z</dcterms:modified>
</cp:coreProperties>
</file>