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B3E" w:rsidRPr="009C347D" w:rsidRDefault="0097152E" w:rsidP="0097152E">
      <w:pPr>
        <w:pStyle w:val="NoSpacing"/>
        <w:rPr>
          <w:b/>
        </w:rPr>
      </w:pPr>
      <w:r w:rsidRPr="009C347D">
        <w:rPr>
          <w:b/>
        </w:rPr>
        <w:t xml:space="preserve">DMTF </w:t>
      </w:r>
    </w:p>
    <w:p w:rsidR="00A47403" w:rsidRPr="009C347D" w:rsidRDefault="0097152E" w:rsidP="0097152E">
      <w:pPr>
        <w:pStyle w:val="NoSpacing"/>
        <w:rPr>
          <w:b/>
        </w:rPr>
      </w:pPr>
      <w:r w:rsidRPr="009C347D">
        <w:rPr>
          <w:b/>
        </w:rPr>
        <w:t xml:space="preserve">April 13, 2017 </w:t>
      </w:r>
      <w:proofErr w:type="gramStart"/>
      <w:r w:rsidRPr="009C347D">
        <w:rPr>
          <w:b/>
        </w:rPr>
        <w:t>Initial</w:t>
      </w:r>
      <w:proofErr w:type="gramEnd"/>
      <w:r w:rsidRPr="009C347D">
        <w:rPr>
          <w:b/>
        </w:rPr>
        <w:t xml:space="preserve"> Meeting to discuss MOD-026 &amp; MOD-027</w:t>
      </w:r>
      <w:r w:rsidR="008D7D0C" w:rsidRPr="009C347D">
        <w:rPr>
          <w:b/>
        </w:rPr>
        <w:t xml:space="preserve"> </w:t>
      </w:r>
      <w:r w:rsidR="00F23C57" w:rsidRPr="009C347D">
        <w:rPr>
          <w:b/>
        </w:rPr>
        <w:t>&amp;</w:t>
      </w:r>
      <w:r w:rsidR="008D7D0C" w:rsidRPr="009C347D">
        <w:rPr>
          <w:b/>
        </w:rPr>
        <w:t xml:space="preserve"> </w:t>
      </w:r>
      <w:r w:rsidR="00F23C57" w:rsidRPr="009C347D">
        <w:rPr>
          <w:b/>
        </w:rPr>
        <w:t xml:space="preserve">dynamic </w:t>
      </w:r>
      <w:r w:rsidR="008D7D0C" w:rsidRPr="009C347D">
        <w:rPr>
          <w:b/>
        </w:rPr>
        <w:t xml:space="preserve">modeling </w:t>
      </w:r>
    </w:p>
    <w:p w:rsidR="00F23C57" w:rsidRPr="009C347D" w:rsidRDefault="00F23C57" w:rsidP="0097152E">
      <w:pPr>
        <w:pStyle w:val="NoSpacing"/>
        <w:rPr>
          <w:b/>
        </w:rPr>
      </w:pPr>
    </w:p>
    <w:p w:rsidR="00A47403" w:rsidRDefault="00A47403" w:rsidP="0097152E">
      <w:pPr>
        <w:pStyle w:val="NoSpacing"/>
      </w:pPr>
      <w:r>
        <w:t>Chair – Chris Weldie (Oncor)</w:t>
      </w:r>
      <w:r w:rsidR="001E6D0E">
        <w:t xml:space="preserve">/Juan </w:t>
      </w:r>
      <w:r w:rsidR="00E41B63">
        <w:t xml:space="preserve">Santos – Garland </w:t>
      </w:r>
    </w:p>
    <w:p w:rsidR="00A47403" w:rsidRDefault="00A47403" w:rsidP="0097152E">
      <w:pPr>
        <w:pStyle w:val="NoSpacing"/>
      </w:pPr>
      <w:r>
        <w:t xml:space="preserve">Vice Chair – Aruna </w:t>
      </w:r>
      <w:r w:rsidR="00F23C57">
        <w:t xml:space="preserve">Ranaweera </w:t>
      </w:r>
      <w:r>
        <w:t>(EON)</w:t>
      </w:r>
    </w:p>
    <w:p w:rsidR="00E41B63" w:rsidRDefault="00E41B63" w:rsidP="0097152E">
      <w:pPr>
        <w:pStyle w:val="NoSpacing"/>
      </w:pPr>
    </w:p>
    <w:p w:rsidR="00E41B63" w:rsidRDefault="00F23C57" w:rsidP="0097152E">
      <w:pPr>
        <w:pStyle w:val="NoSpacing"/>
      </w:pPr>
      <w:r>
        <w:t xml:space="preserve">Overview </w:t>
      </w:r>
      <w:r w:rsidR="00E41B63">
        <w:t xml:space="preserve">of the </w:t>
      </w:r>
      <w:r w:rsidR="008D7D0C">
        <w:t xml:space="preserve">task force </w:t>
      </w:r>
      <w:r w:rsidR="00E41B63">
        <w:t>scope – Fred Haung (ERCOT)</w:t>
      </w:r>
    </w:p>
    <w:p w:rsidR="00947059" w:rsidRDefault="008D7D0C" w:rsidP="0097152E">
      <w:pPr>
        <w:pStyle w:val="NoSpacing"/>
      </w:pPr>
      <w:r>
        <w:t>This group’s f</w:t>
      </w:r>
      <w:r w:rsidR="00947059">
        <w:t xml:space="preserve">ocus </w:t>
      </w:r>
      <w:r>
        <w:t xml:space="preserve">is </w:t>
      </w:r>
      <w:r w:rsidR="00947059">
        <w:t xml:space="preserve">on the models – </w:t>
      </w:r>
      <w:r w:rsidR="00F23C57">
        <w:t xml:space="preserve">need </w:t>
      </w:r>
      <w:r w:rsidR="00947059">
        <w:t xml:space="preserve">a process to manage the modeling process.  </w:t>
      </w:r>
      <w:r w:rsidR="00F23C57">
        <w:t>Task force w</w:t>
      </w:r>
      <w:r w:rsidR="00947059">
        <w:t xml:space="preserve">ill not </w:t>
      </w:r>
      <w:r w:rsidR="00F23C57">
        <w:t>address</w:t>
      </w:r>
      <w:r w:rsidR="00947059">
        <w:t xml:space="preserve"> specific models or studies.  This task force reports to DWG.  How will an update be provided to DWG since they only meet quarterly</w:t>
      </w:r>
      <w:r w:rsidR="00F23C57">
        <w:t>?</w:t>
      </w:r>
    </w:p>
    <w:p w:rsidR="00F23C57" w:rsidRDefault="00F23C57" w:rsidP="0097152E">
      <w:pPr>
        <w:pStyle w:val="NoSpacing"/>
      </w:pPr>
    </w:p>
    <w:p w:rsidR="00C77CF3" w:rsidRDefault="00F23C57" w:rsidP="0097152E">
      <w:pPr>
        <w:pStyle w:val="NoSpacing"/>
      </w:pPr>
      <w:r>
        <w:t>The t</w:t>
      </w:r>
      <w:r w:rsidR="00315B94">
        <w:t>ask force will create a list of action items with volunteers to work on those and provide updates to the group.</w:t>
      </w:r>
      <w:r w:rsidR="008D7D0C">
        <w:t xml:space="preserve">  </w:t>
      </w:r>
      <w:r w:rsidR="00636719">
        <w:t>Scope will be kept at a high level and then create detailed action items.</w:t>
      </w:r>
    </w:p>
    <w:p w:rsidR="00636719" w:rsidRDefault="00F23C57" w:rsidP="0097152E">
      <w:pPr>
        <w:pStyle w:val="NoSpacing"/>
      </w:pPr>
      <w:r>
        <w:t>Scope</w:t>
      </w:r>
      <w:r w:rsidR="008D7D0C">
        <w:t>:</w:t>
      </w:r>
    </w:p>
    <w:p w:rsidR="00636719" w:rsidRPr="00F23C57" w:rsidRDefault="00636719" w:rsidP="00636719">
      <w:pPr>
        <w:pStyle w:val="NoSpacing"/>
        <w:numPr>
          <w:ilvl w:val="0"/>
          <w:numId w:val="1"/>
        </w:numPr>
        <w:rPr>
          <w:b/>
        </w:rPr>
      </w:pPr>
      <w:r w:rsidRPr="00F23C57">
        <w:rPr>
          <w:b/>
        </w:rPr>
        <w:t>Process for submitting, reviewing and maintaining dynamic models:</w:t>
      </w:r>
    </w:p>
    <w:p w:rsidR="00F23C57" w:rsidRPr="00F23C57" w:rsidRDefault="00636719" w:rsidP="00636719">
      <w:pPr>
        <w:pStyle w:val="NoSpacing"/>
        <w:ind w:left="1440"/>
        <w:rPr>
          <w:i/>
        </w:rPr>
      </w:pPr>
      <w:r w:rsidRPr="00F23C57">
        <w:rPr>
          <w:i/>
        </w:rPr>
        <w:t xml:space="preserve">MOD-026/MOD-027 </w:t>
      </w:r>
      <w:r w:rsidR="00337A85" w:rsidRPr="00F23C57">
        <w:rPr>
          <w:i/>
        </w:rPr>
        <w:t xml:space="preserve">RARF model process review </w:t>
      </w:r>
    </w:p>
    <w:p w:rsidR="00636719" w:rsidRDefault="00636719" w:rsidP="00636719">
      <w:pPr>
        <w:pStyle w:val="NoSpacing"/>
        <w:ind w:left="1440"/>
      </w:pPr>
      <w:r>
        <w:t>(</w:t>
      </w:r>
      <w:r w:rsidR="00337A85">
        <w:t xml:space="preserve">MOD standards </w:t>
      </w:r>
      <w:r>
        <w:t>applies to GO/TPs – not ERCOT, ERCOT gets the dynamic models throug</w:t>
      </w:r>
      <w:r w:rsidR="00F23C57">
        <w:t xml:space="preserve">h the RARF).  ERCOT concerned REs providing </w:t>
      </w:r>
      <w:r>
        <w:t>models to TP and ERCOT.  They need to be consistent models.  Model must be vetted by TP; ERCOT has received inconsistent model data between what was submitted in RARF vs. what was provided to TP. ERCOT spends time trying to figure o</w:t>
      </w:r>
      <w:r w:rsidR="00F23C57">
        <w:t>ut which model is the right one so e</w:t>
      </w:r>
      <w:r>
        <w:t xml:space="preserve">stablishing a process will help with consistency.  </w:t>
      </w:r>
    </w:p>
    <w:p w:rsidR="00F23C57" w:rsidRDefault="00F23C57" w:rsidP="00F23C57">
      <w:pPr>
        <w:pStyle w:val="NoSpacing"/>
        <w:ind w:left="1440"/>
      </w:pPr>
      <w:r>
        <w:t>Two types of RARFs:  p</w:t>
      </w:r>
      <w:r w:rsidR="00636719">
        <w:t>lanning stage RARF, commissioning stage RARF. For planning RARF just providing generic info.  The commissioning RARF more detailed</w:t>
      </w:r>
      <w:r>
        <w:t xml:space="preserve">.  </w:t>
      </w:r>
      <w:r w:rsidR="00636719">
        <w:t>MOD-026/MOD-027 model must be updated every 5 – 10 years.  It is up to RE to update RARF and provide the latest version</w:t>
      </w:r>
    </w:p>
    <w:p w:rsidR="00F23C57" w:rsidRDefault="00F23C57" w:rsidP="00F23C57">
      <w:pPr>
        <w:pStyle w:val="NoSpacing"/>
        <w:ind w:left="1440"/>
      </w:pPr>
    </w:p>
    <w:p w:rsidR="00B03877" w:rsidRPr="00F23C57" w:rsidRDefault="00B03877" w:rsidP="00F23C57">
      <w:pPr>
        <w:pStyle w:val="NoSpacing"/>
        <w:numPr>
          <w:ilvl w:val="0"/>
          <w:numId w:val="1"/>
        </w:numPr>
        <w:rPr>
          <w:b/>
        </w:rPr>
      </w:pPr>
      <w:r w:rsidRPr="00F23C57">
        <w:rPr>
          <w:b/>
        </w:rPr>
        <w:t>Acceptable/Obsolete model list development</w:t>
      </w:r>
    </w:p>
    <w:p w:rsidR="00337A85" w:rsidRPr="00F23C57" w:rsidRDefault="00337A85" w:rsidP="00337A85">
      <w:pPr>
        <w:pStyle w:val="NoSpacing"/>
        <w:numPr>
          <w:ilvl w:val="1"/>
          <w:numId w:val="1"/>
        </w:numPr>
        <w:rPr>
          <w:i/>
        </w:rPr>
      </w:pPr>
      <w:r w:rsidRPr="00F23C57">
        <w:rPr>
          <w:i/>
        </w:rPr>
        <w:t>Review NERC/WECC other regions list</w:t>
      </w:r>
    </w:p>
    <w:p w:rsidR="00B03877" w:rsidRDefault="00B03877" w:rsidP="00B03877">
      <w:pPr>
        <w:pStyle w:val="NoSpacing"/>
        <w:numPr>
          <w:ilvl w:val="1"/>
          <w:numId w:val="1"/>
        </w:numPr>
      </w:pPr>
      <w:r>
        <w:t xml:space="preserve">WECC developed a list of acceptable models. Should ERCOT come up with an acceptable list/list of obsolete models?  Currently, ERCOT just accepts models and uses them.  </w:t>
      </w:r>
    </w:p>
    <w:p w:rsidR="00B03877" w:rsidRPr="00F23C57" w:rsidRDefault="00B03877" w:rsidP="00B03877">
      <w:pPr>
        <w:pStyle w:val="NoSpacing"/>
        <w:numPr>
          <w:ilvl w:val="0"/>
          <w:numId w:val="1"/>
        </w:numPr>
        <w:rPr>
          <w:b/>
        </w:rPr>
      </w:pPr>
      <w:r w:rsidRPr="00F23C57">
        <w:rPr>
          <w:b/>
        </w:rPr>
        <w:t>Specialized dynamic models – EMTP (PSCAD) model</w:t>
      </w:r>
    </w:p>
    <w:p w:rsidR="008D7D0C" w:rsidRPr="00F23C57" w:rsidRDefault="008D7D0C" w:rsidP="008D7D0C">
      <w:pPr>
        <w:pStyle w:val="NoSpacing"/>
        <w:ind w:left="720" w:firstLine="720"/>
        <w:rPr>
          <w:i/>
        </w:rPr>
      </w:pPr>
      <w:r w:rsidRPr="00F23C57">
        <w:rPr>
          <w:i/>
        </w:rPr>
        <w:t xml:space="preserve">RARF PSCAD.   </w:t>
      </w:r>
    </w:p>
    <w:p w:rsidR="008D7D0C" w:rsidRPr="00F23C57" w:rsidRDefault="008D7D0C" w:rsidP="00337A85">
      <w:pPr>
        <w:pStyle w:val="NoSpacing"/>
        <w:ind w:left="720"/>
        <w:rPr>
          <w:i/>
        </w:rPr>
      </w:pPr>
      <w:r w:rsidRPr="00F23C57">
        <w:rPr>
          <w:i/>
        </w:rPr>
        <w:tab/>
        <w:t>Formalize model specification (guideline)</w:t>
      </w:r>
    </w:p>
    <w:p w:rsidR="00B03877" w:rsidRDefault="008D7D0C" w:rsidP="00337A85">
      <w:pPr>
        <w:pStyle w:val="NoSpacing"/>
        <w:ind w:left="720"/>
      </w:pPr>
      <w:r>
        <w:t xml:space="preserve">For new projects, ERCOT will ask for PSCAD models all the time for SSR, for areas with system stress.  How to manage those models in the RARF and are they available among TPs.  OEMs may object to having their PSCAD models.  ERCOT has no process now for sharing with TSPs and they need the models. </w:t>
      </w:r>
    </w:p>
    <w:p w:rsidR="008D7D0C" w:rsidRDefault="008D7D0C" w:rsidP="008D7D0C">
      <w:pPr>
        <w:pStyle w:val="NoSpacing"/>
        <w:numPr>
          <w:ilvl w:val="0"/>
          <w:numId w:val="1"/>
        </w:numPr>
      </w:pPr>
      <w:r>
        <w:t>T</w:t>
      </w:r>
      <w:r w:rsidRPr="00F23C57">
        <w:rPr>
          <w:b/>
        </w:rPr>
        <w:t>he requirement and limitatio</w:t>
      </w:r>
      <w:r w:rsidR="00D33F93" w:rsidRPr="00F23C57">
        <w:rPr>
          <w:b/>
        </w:rPr>
        <w:t>n of User-Defined dynamic model</w:t>
      </w:r>
    </w:p>
    <w:p w:rsidR="00C00C38" w:rsidRDefault="00C00C38" w:rsidP="00D33F93">
      <w:pPr>
        <w:pStyle w:val="NoSpacing"/>
        <w:ind w:left="1440" w:firstLine="720"/>
      </w:pPr>
      <w:r>
        <w:t>WECC process</w:t>
      </w:r>
    </w:p>
    <w:p w:rsidR="00D33F93" w:rsidRDefault="008D7D0C" w:rsidP="00D33F93">
      <w:pPr>
        <w:pStyle w:val="NoSpacing"/>
        <w:ind w:left="1440" w:firstLine="720"/>
      </w:pPr>
      <w:r>
        <w:t>Generic/User Defined models (Black Box)</w:t>
      </w:r>
      <w:r w:rsidR="0054140C">
        <w:t xml:space="preserve">  </w:t>
      </w:r>
    </w:p>
    <w:p w:rsidR="00636719" w:rsidRDefault="0054140C" w:rsidP="00F23C57">
      <w:pPr>
        <w:pStyle w:val="NoSpacing"/>
        <w:ind w:left="1440"/>
      </w:pPr>
      <w:r>
        <w:t>PSSE</w:t>
      </w:r>
      <w:r w:rsidR="00D33F93">
        <w:t xml:space="preserve"> issue</w:t>
      </w:r>
      <w:r>
        <w:t>.  Older version will not be compatible for new version of PSSE.  ERCOT had to request updated PSSE models – took 8 months.  Cost</w:t>
      </w:r>
      <w:r w:rsidR="005075CA">
        <w:t>ly</w:t>
      </w:r>
      <w:r>
        <w:t xml:space="preserve"> to get an updated model</w:t>
      </w:r>
      <w:r w:rsidR="005075CA">
        <w:t xml:space="preserve">.  </w:t>
      </w:r>
      <w:r w:rsidR="00D33F93">
        <w:t xml:space="preserve">In ERCOT they have more than 100 user </w:t>
      </w:r>
      <w:r w:rsidR="00C00C38">
        <w:t>defined models.  WECC example (they have a list of acceptable models)</w:t>
      </w:r>
      <w:r w:rsidR="00F23C57">
        <w:t>.</w:t>
      </w:r>
      <w:r w:rsidR="008D7D0C">
        <w:t>ERCOT gave the example of wind GO giving PSCAD model that didn’t have volt</w:t>
      </w:r>
      <w:r w:rsidR="00EA0CEE">
        <w:t>a</w:t>
      </w:r>
      <w:r w:rsidR="008D7D0C">
        <w:t>ge regulation modeled</w:t>
      </w:r>
      <w:r w:rsidR="00C00C38">
        <w:t>.</w:t>
      </w:r>
    </w:p>
    <w:p w:rsidR="00F23C57" w:rsidRDefault="00F23C57" w:rsidP="00F23C57">
      <w:pPr>
        <w:pStyle w:val="NoSpacing"/>
        <w:ind w:left="1440"/>
      </w:pPr>
    </w:p>
    <w:p w:rsidR="00C00C38" w:rsidRDefault="00C00C38" w:rsidP="00636719">
      <w:pPr>
        <w:pStyle w:val="NoSpacing"/>
      </w:pPr>
      <w:r>
        <w:lastRenderedPageBreak/>
        <w:t>Group will have 10 days to review the draft scope</w:t>
      </w:r>
      <w:r w:rsidR="00F23C57">
        <w:t xml:space="preserve"> document</w:t>
      </w:r>
      <w:r>
        <w:t xml:space="preserve">.  </w:t>
      </w:r>
      <w:r w:rsidR="00F23C57">
        <w:t>We w</w:t>
      </w:r>
      <w:r>
        <w:t xml:space="preserve">ill finalize the scope at the next meeting.  </w:t>
      </w:r>
      <w:r w:rsidR="00F23C57">
        <w:t>Brief d</w:t>
      </w:r>
      <w:r w:rsidR="008E247E">
        <w:t>iscussion of possible hiring a consultant to assist the task force depending upon the amount of work.</w:t>
      </w:r>
    </w:p>
    <w:p w:rsidR="008E247E" w:rsidRDefault="008E247E" w:rsidP="00636719">
      <w:pPr>
        <w:pStyle w:val="NoSpacing"/>
      </w:pPr>
    </w:p>
    <w:p w:rsidR="008E247E" w:rsidRDefault="008E247E" w:rsidP="00636719">
      <w:pPr>
        <w:pStyle w:val="NoSpacing"/>
      </w:pPr>
      <w:r>
        <w:t>Next meeting date?  May 9</w:t>
      </w:r>
      <w:r w:rsidRPr="008E247E">
        <w:rPr>
          <w:vertAlign w:val="superscript"/>
        </w:rPr>
        <w:t>th</w:t>
      </w:r>
      <w:r>
        <w:t xml:space="preserve"> possible – await confirmation </w:t>
      </w:r>
    </w:p>
    <w:p w:rsidR="008E247E" w:rsidRDefault="008E247E" w:rsidP="00636719">
      <w:pPr>
        <w:pStyle w:val="NoSpacing"/>
      </w:pPr>
    </w:p>
    <w:p w:rsidR="008E247E" w:rsidRDefault="008E247E" w:rsidP="00636719">
      <w:pPr>
        <w:pStyle w:val="NoSpacing"/>
      </w:pPr>
      <w:r>
        <w:t xml:space="preserve">Jennie </w:t>
      </w:r>
      <w:r w:rsidR="00F23C57">
        <w:t xml:space="preserve">Weatherill </w:t>
      </w:r>
      <w:r>
        <w:t>volunteered for MOD-026/MOD-027 RARF process review</w:t>
      </w:r>
      <w:r w:rsidR="009C347D">
        <w:t xml:space="preserve"> task assignment with CenterPoint.</w:t>
      </w:r>
    </w:p>
    <w:p w:rsidR="00C00C38" w:rsidRDefault="00C00C38" w:rsidP="00636719">
      <w:pPr>
        <w:pStyle w:val="NoSpacing"/>
      </w:pPr>
    </w:p>
    <w:p w:rsidR="00C77CF3" w:rsidRDefault="00C77CF3" w:rsidP="0097152E">
      <w:pPr>
        <w:pStyle w:val="NoSpacing"/>
      </w:pPr>
    </w:p>
    <w:p w:rsidR="00C77CF3" w:rsidRDefault="00C77CF3" w:rsidP="0097152E">
      <w:pPr>
        <w:pStyle w:val="NoSpacing"/>
      </w:pPr>
    </w:p>
    <w:p w:rsidR="006E13D3" w:rsidRDefault="006E13D3" w:rsidP="006E13D3">
      <w:pPr>
        <w:pStyle w:val="BodyText"/>
        <w:widowControl w:val="0"/>
        <w:numPr>
          <w:ilvl w:val="0"/>
          <w:numId w:val="2"/>
        </w:numPr>
        <w:spacing w:line="320" w:lineRule="exact"/>
        <w:rPr>
          <w:sz w:val="22"/>
          <w:szCs w:val="22"/>
        </w:rPr>
      </w:pPr>
      <w:r w:rsidRPr="006F6565">
        <w:rPr>
          <w:sz w:val="22"/>
          <w:szCs w:val="22"/>
        </w:rPr>
        <w:t>Process for submitting, reviewing, and maintain</w:t>
      </w:r>
      <w:r>
        <w:rPr>
          <w:sz w:val="22"/>
          <w:szCs w:val="22"/>
        </w:rPr>
        <w:t>ing</w:t>
      </w:r>
      <w:r w:rsidRPr="006F6565">
        <w:rPr>
          <w:sz w:val="22"/>
          <w:szCs w:val="22"/>
        </w:rPr>
        <w:t xml:space="preserve"> dynamic model</w:t>
      </w:r>
      <w:r>
        <w:rPr>
          <w:sz w:val="22"/>
          <w:szCs w:val="22"/>
        </w:rPr>
        <w:t>s</w:t>
      </w:r>
    </w:p>
    <w:p w:rsidR="006E13D3" w:rsidRDefault="006E13D3" w:rsidP="006E13D3">
      <w:pPr>
        <w:pStyle w:val="BodyText"/>
        <w:widowControl w:val="0"/>
        <w:numPr>
          <w:ilvl w:val="1"/>
          <w:numId w:val="2"/>
        </w:numPr>
        <w:spacing w:line="320" w:lineRule="exact"/>
        <w:rPr>
          <w:sz w:val="22"/>
          <w:szCs w:val="22"/>
        </w:rPr>
      </w:pPr>
      <w:r>
        <w:rPr>
          <w:sz w:val="22"/>
          <w:szCs w:val="22"/>
        </w:rPr>
        <w:t xml:space="preserve">MOD-26, 27, </w:t>
      </w:r>
      <w:proofErr w:type="spellStart"/>
      <w:r>
        <w:rPr>
          <w:sz w:val="22"/>
          <w:szCs w:val="22"/>
        </w:rPr>
        <w:t>RARF</w:t>
      </w:r>
      <w:proofErr w:type="spellEnd"/>
      <w:r>
        <w:rPr>
          <w:sz w:val="22"/>
          <w:szCs w:val="22"/>
        </w:rPr>
        <w:t xml:space="preserve"> model process review (ERCOT, Jun Li </w:t>
      </w:r>
      <w:proofErr w:type="spellStart"/>
      <w:r>
        <w:rPr>
          <w:sz w:val="22"/>
          <w:szCs w:val="22"/>
        </w:rPr>
        <w:t>CNP</w:t>
      </w:r>
      <w:proofErr w:type="spellEnd"/>
      <w:r>
        <w:rPr>
          <w:sz w:val="22"/>
          <w:szCs w:val="22"/>
        </w:rPr>
        <w:t xml:space="preserve">, Jennie </w:t>
      </w:r>
      <w:proofErr w:type="spellStart"/>
      <w:r>
        <w:rPr>
          <w:sz w:val="22"/>
          <w:szCs w:val="22"/>
        </w:rPr>
        <w:t>E.On</w:t>
      </w:r>
      <w:proofErr w:type="spellEnd"/>
      <w:r>
        <w:rPr>
          <w:sz w:val="22"/>
          <w:szCs w:val="22"/>
        </w:rPr>
        <w:t xml:space="preserve">)  </w:t>
      </w:r>
    </w:p>
    <w:p w:rsidR="006E13D3" w:rsidRPr="006F6565" w:rsidRDefault="006E13D3" w:rsidP="006E13D3">
      <w:pPr>
        <w:pStyle w:val="BodyText"/>
        <w:widowControl w:val="0"/>
        <w:numPr>
          <w:ilvl w:val="1"/>
          <w:numId w:val="2"/>
        </w:numPr>
        <w:spacing w:line="320" w:lineRule="exact"/>
        <w:rPr>
          <w:sz w:val="22"/>
          <w:szCs w:val="22"/>
        </w:rPr>
      </w:pPr>
    </w:p>
    <w:p w:rsidR="006E13D3" w:rsidRDefault="006E13D3" w:rsidP="006E13D3">
      <w:pPr>
        <w:pStyle w:val="BodyText"/>
        <w:widowControl w:val="0"/>
        <w:numPr>
          <w:ilvl w:val="0"/>
          <w:numId w:val="2"/>
        </w:numPr>
        <w:spacing w:line="320" w:lineRule="exact"/>
        <w:rPr>
          <w:sz w:val="22"/>
          <w:szCs w:val="22"/>
        </w:rPr>
      </w:pPr>
      <w:r w:rsidRPr="006F6565">
        <w:rPr>
          <w:sz w:val="22"/>
          <w:szCs w:val="22"/>
        </w:rPr>
        <w:t>Acceptable/Obsolete model list development</w:t>
      </w:r>
    </w:p>
    <w:p w:rsidR="006E13D3" w:rsidRDefault="006E13D3" w:rsidP="006E13D3">
      <w:pPr>
        <w:pStyle w:val="BodyText"/>
        <w:widowControl w:val="0"/>
        <w:numPr>
          <w:ilvl w:val="1"/>
          <w:numId w:val="2"/>
        </w:numPr>
        <w:spacing w:line="320" w:lineRule="exact"/>
        <w:rPr>
          <w:sz w:val="22"/>
          <w:szCs w:val="22"/>
        </w:rPr>
      </w:pPr>
      <w:r>
        <w:rPr>
          <w:sz w:val="22"/>
          <w:szCs w:val="22"/>
        </w:rPr>
        <w:t>Review NERC/</w:t>
      </w:r>
      <w:proofErr w:type="spellStart"/>
      <w:r>
        <w:rPr>
          <w:sz w:val="22"/>
          <w:szCs w:val="22"/>
        </w:rPr>
        <w:t>WECC</w:t>
      </w:r>
      <w:proofErr w:type="spellEnd"/>
      <w:r>
        <w:rPr>
          <w:sz w:val="22"/>
          <w:szCs w:val="22"/>
        </w:rPr>
        <w:t xml:space="preserve">/Other regions list (Chris, </w:t>
      </w:r>
      <w:proofErr w:type="spellStart"/>
      <w:r>
        <w:rPr>
          <w:sz w:val="22"/>
          <w:szCs w:val="22"/>
        </w:rPr>
        <w:t>Oncor</w:t>
      </w:r>
      <w:proofErr w:type="spellEnd"/>
      <w:r>
        <w:rPr>
          <w:sz w:val="22"/>
          <w:szCs w:val="22"/>
        </w:rPr>
        <w:t>)</w:t>
      </w:r>
    </w:p>
    <w:p w:rsidR="006E13D3" w:rsidRPr="006F6565" w:rsidRDefault="006E13D3" w:rsidP="006E13D3">
      <w:pPr>
        <w:pStyle w:val="BodyText"/>
        <w:widowControl w:val="0"/>
        <w:numPr>
          <w:ilvl w:val="1"/>
          <w:numId w:val="2"/>
        </w:numPr>
        <w:spacing w:line="320" w:lineRule="exact"/>
        <w:rPr>
          <w:sz w:val="22"/>
          <w:szCs w:val="22"/>
        </w:rPr>
      </w:pPr>
    </w:p>
    <w:p w:rsidR="006E13D3" w:rsidRDefault="006E13D3" w:rsidP="006E13D3">
      <w:pPr>
        <w:pStyle w:val="BodyText"/>
        <w:widowControl w:val="0"/>
        <w:numPr>
          <w:ilvl w:val="0"/>
          <w:numId w:val="2"/>
        </w:numPr>
        <w:spacing w:line="320" w:lineRule="exact"/>
        <w:rPr>
          <w:sz w:val="22"/>
          <w:szCs w:val="22"/>
        </w:rPr>
      </w:pPr>
      <w:r w:rsidRPr="006F6565">
        <w:rPr>
          <w:sz w:val="22"/>
          <w:szCs w:val="22"/>
        </w:rPr>
        <w:t xml:space="preserve">Specialized dynamic models - </w:t>
      </w:r>
      <w:proofErr w:type="spellStart"/>
      <w:r w:rsidRPr="006F6565">
        <w:rPr>
          <w:sz w:val="22"/>
          <w:szCs w:val="22"/>
        </w:rPr>
        <w:t>EMTP</w:t>
      </w:r>
      <w:proofErr w:type="spellEnd"/>
      <w:r w:rsidRPr="006F6565">
        <w:rPr>
          <w:sz w:val="22"/>
          <w:szCs w:val="22"/>
        </w:rPr>
        <w:t xml:space="preserve"> (</w:t>
      </w:r>
      <w:proofErr w:type="spellStart"/>
      <w:r w:rsidRPr="006F6565">
        <w:rPr>
          <w:sz w:val="22"/>
          <w:szCs w:val="22"/>
        </w:rPr>
        <w:t>PSCAD</w:t>
      </w:r>
      <w:proofErr w:type="spellEnd"/>
      <w:r w:rsidRPr="006F6565">
        <w:rPr>
          <w:sz w:val="22"/>
          <w:szCs w:val="22"/>
        </w:rPr>
        <w:t>) model</w:t>
      </w:r>
    </w:p>
    <w:p w:rsidR="006E13D3" w:rsidRDefault="006E13D3" w:rsidP="006E13D3">
      <w:pPr>
        <w:pStyle w:val="BodyText"/>
        <w:widowControl w:val="0"/>
        <w:numPr>
          <w:ilvl w:val="1"/>
          <w:numId w:val="2"/>
        </w:numPr>
        <w:spacing w:line="320" w:lineRule="exact"/>
        <w:rPr>
          <w:sz w:val="22"/>
          <w:szCs w:val="22"/>
        </w:rPr>
      </w:pPr>
      <w:proofErr w:type="spellStart"/>
      <w:r>
        <w:rPr>
          <w:sz w:val="22"/>
          <w:szCs w:val="22"/>
        </w:rPr>
        <w:t>RARF</w:t>
      </w:r>
      <w:proofErr w:type="spellEnd"/>
      <w:r>
        <w:rPr>
          <w:sz w:val="22"/>
          <w:szCs w:val="22"/>
        </w:rPr>
        <w:t xml:space="preserve"> </w:t>
      </w:r>
      <w:proofErr w:type="spellStart"/>
      <w:r>
        <w:rPr>
          <w:sz w:val="22"/>
          <w:szCs w:val="22"/>
        </w:rPr>
        <w:t>PSCAD</w:t>
      </w:r>
      <w:proofErr w:type="spellEnd"/>
      <w:r>
        <w:rPr>
          <w:sz w:val="22"/>
          <w:szCs w:val="22"/>
        </w:rPr>
        <w:t xml:space="preserve"> (Juan, GPL)</w:t>
      </w:r>
    </w:p>
    <w:p w:rsidR="006E13D3" w:rsidRDefault="006E13D3" w:rsidP="006E13D3">
      <w:pPr>
        <w:pStyle w:val="BodyText"/>
        <w:widowControl w:val="0"/>
        <w:numPr>
          <w:ilvl w:val="1"/>
          <w:numId w:val="2"/>
        </w:numPr>
        <w:spacing w:line="320" w:lineRule="exact"/>
        <w:rPr>
          <w:sz w:val="22"/>
          <w:szCs w:val="22"/>
        </w:rPr>
      </w:pPr>
      <w:r>
        <w:rPr>
          <w:sz w:val="22"/>
          <w:szCs w:val="22"/>
        </w:rPr>
        <w:t>Formalize model specification (guideline)</w:t>
      </w:r>
    </w:p>
    <w:p w:rsidR="006E13D3" w:rsidRPr="006F6565" w:rsidRDefault="006E13D3" w:rsidP="006E13D3">
      <w:pPr>
        <w:pStyle w:val="BodyText"/>
        <w:widowControl w:val="0"/>
        <w:numPr>
          <w:ilvl w:val="1"/>
          <w:numId w:val="2"/>
        </w:numPr>
        <w:spacing w:line="320" w:lineRule="exact"/>
        <w:rPr>
          <w:sz w:val="22"/>
          <w:szCs w:val="22"/>
        </w:rPr>
      </w:pPr>
    </w:p>
    <w:p w:rsidR="006E13D3" w:rsidRDefault="006E13D3" w:rsidP="006E13D3">
      <w:pPr>
        <w:pStyle w:val="BodyText"/>
        <w:widowControl w:val="0"/>
        <w:numPr>
          <w:ilvl w:val="0"/>
          <w:numId w:val="2"/>
        </w:numPr>
        <w:spacing w:line="320" w:lineRule="exact"/>
        <w:rPr>
          <w:sz w:val="22"/>
          <w:szCs w:val="22"/>
        </w:rPr>
      </w:pPr>
      <w:r w:rsidRPr="006F6565">
        <w:rPr>
          <w:sz w:val="22"/>
          <w:szCs w:val="22"/>
        </w:rPr>
        <w:t>The requirement and limitation of User-Defined dynamic models</w:t>
      </w:r>
    </w:p>
    <w:p w:rsidR="006E13D3" w:rsidRDefault="006E13D3" w:rsidP="006E13D3">
      <w:pPr>
        <w:pStyle w:val="BodyText"/>
        <w:widowControl w:val="0"/>
        <w:numPr>
          <w:ilvl w:val="1"/>
          <w:numId w:val="2"/>
        </w:numPr>
        <w:spacing w:line="320" w:lineRule="exact"/>
        <w:rPr>
          <w:sz w:val="22"/>
          <w:szCs w:val="22"/>
        </w:rPr>
      </w:pPr>
      <w:proofErr w:type="spellStart"/>
      <w:r>
        <w:rPr>
          <w:sz w:val="22"/>
          <w:szCs w:val="22"/>
        </w:rPr>
        <w:t>WECC</w:t>
      </w:r>
      <w:proofErr w:type="spellEnd"/>
      <w:r>
        <w:rPr>
          <w:sz w:val="22"/>
          <w:szCs w:val="22"/>
        </w:rPr>
        <w:t xml:space="preserve"> process (</w:t>
      </w:r>
      <w:proofErr w:type="spellStart"/>
      <w:r>
        <w:rPr>
          <w:sz w:val="22"/>
          <w:szCs w:val="22"/>
        </w:rPr>
        <w:t>Seyi</w:t>
      </w:r>
      <w:proofErr w:type="spellEnd"/>
      <w:r>
        <w:rPr>
          <w:sz w:val="22"/>
          <w:szCs w:val="22"/>
        </w:rPr>
        <w:t>, CPS)</w:t>
      </w:r>
    </w:p>
    <w:p w:rsidR="006E13D3" w:rsidRDefault="006E13D3" w:rsidP="006E13D3">
      <w:pPr>
        <w:pStyle w:val="BodyText"/>
        <w:widowControl w:val="0"/>
        <w:numPr>
          <w:ilvl w:val="1"/>
          <w:numId w:val="2"/>
        </w:numPr>
        <w:spacing w:line="320" w:lineRule="exact"/>
        <w:rPr>
          <w:sz w:val="22"/>
          <w:szCs w:val="22"/>
        </w:rPr>
      </w:pPr>
      <w:r>
        <w:rPr>
          <w:sz w:val="22"/>
          <w:szCs w:val="22"/>
        </w:rPr>
        <w:t xml:space="preserve">User Defined models (Black Box): </w:t>
      </w:r>
    </w:p>
    <w:p w:rsidR="00315B94" w:rsidRDefault="00315B94" w:rsidP="0097152E">
      <w:pPr>
        <w:pStyle w:val="NoSpacing"/>
      </w:pPr>
      <w:bookmarkStart w:id="0" w:name="_GoBack"/>
      <w:bookmarkEnd w:id="0"/>
    </w:p>
    <w:p w:rsidR="00E41B63" w:rsidRDefault="00E41B63" w:rsidP="0097152E">
      <w:pPr>
        <w:pStyle w:val="NoSpacing"/>
      </w:pPr>
    </w:p>
    <w:sectPr w:rsidR="00E41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1" w15:restartNumberingAfterBreak="0">
    <w:nsid w:val="44273CC3"/>
    <w:multiLevelType w:val="hybridMultilevel"/>
    <w:tmpl w:val="3E4C508A"/>
    <w:lvl w:ilvl="0" w:tplc="39166A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2E"/>
    <w:rsid w:val="001E6D0E"/>
    <w:rsid w:val="002B1AF0"/>
    <w:rsid w:val="00315B94"/>
    <w:rsid w:val="00337A85"/>
    <w:rsid w:val="005075CA"/>
    <w:rsid w:val="0054140C"/>
    <w:rsid w:val="00636719"/>
    <w:rsid w:val="00677B3E"/>
    <w:rsid w:val="006E13D3"/>
    <w:rsid w:val="008D7D0C"/>
    <w:rsid w:val="008E247E"/>
    <w:rsid w:val="00947059"/>
    <w:rsid w:val="0097152E"/>
    <w:rsid w:val="009C347D"/>
    <w:rsid w:val="00A47403"/>
    <w:rsid w:val="00B03877"/>
    <w:rsid w:val="00C00C38"/>
    <w:rsid w:val="00C77CF3"/>
    <w:rsid w:val="00D33F93"/>
    <w:rsid w:val="00E41B63"/>
    <w:rsid w:val="00EA0CEE"/>
    <w:rsid w:val="00F23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512D47-BB94-4145-9365-8A788CE3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52E"/>
    <w:pPr>
      <w:spacing w:after="0" w:line="240" w:lineRule="auto"/>
    </w:pPr>
  </w:style>
  <w:style w:type="paragraph" w:styleId="BodyText">
    <w:name w:val="Body Text"/>
    <w:basedOn w:val="Normal"/>
    <w:link w:val="BodyTextChar"/>
    <w:rsid w:val="006E13D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13D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EON-IT</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J38440</dc:creator>
  <cp:lastModifiedBy>Santos, Juan</cp:lastModifiedBy>
  <cp:revision>23</cp:revision>
  <dcterms:created xsi:type="dcterms:W3CDTF">2017-04-13T14:25:00Z</dcterms:created>
  <dcterms:modified xsi:type="dcterms:W3CDTF">2017-05-03T18:41:00Z</dcterms:modified>
</cp:coreProperties>
</file>