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49111" w14:textId="77777777" w:rsidR="00EB6CF3" w:rsidRPr="00EB6CF3" w:rsidRDefault="00EB6CF3" w:rsidP="00486326">
      <w:pPr>
        <w:pStyle w:val="NoSpacing"/>
        <w:jc w:val="center"/>
        <w:rPr>
          <w:rFonts w:ascii="Times New Roman" w:hAnsi="Times New Roman" w:cs="Times New Roman"/>
          <w:b/>
        </w:rPr>
      </w:pPr>
      <w:bookmarkStart w:id="0" w:name="_GoBack"/>
      <w:bookmarkEnd w:id="0"/>
      <w:r w:rsidRPr="004C237A">
        <w:rPr>
          <w:rFonts w:ascii="Times New Roman" w:hAnsi="Times New Roman" w:cs="Times New Roman"/>
          <w:b/>
          <w:highlight w:val="red"/>
        </w:rPr>
        <w:t>DRAFT</w:t>
      </w:r>
      <w:r w:rsidR="00E60647">
        <w:rPr>
          <w:rFonts w:ascii="Times New Roman" w:hAnsi="Times New Roman" w:cs="Times New Roman"/>
          <w:b/>
        </w:rPr>
        <w:t xml:space="preserve"> </w:t>
      </w:r>
    </w:p>
    <w:p w14:paraId="09DDE4DD" w14:textId="77777777" w:rsidR="00EB6CF3" w:rsidRPr="00EB6CF3" w:rsidRDefault="00E60647" w:rsidP="00486326">
      <w:pPr>
        <w:pStyle w:val="NoSpacing"/>
        <w:jc w:val="center"/>
        <w:rPr>
          <w:rFonts w:ascii="Times New Roman" w:hAnsi="Times New Roman" w:cs="Times New Roman"/>
          <w:b/>
        </w:rPr>
      </w:pPr>
      <w:r>
        <w:rPr>
          <w:rFonts w:ascii="Times New Roman" w:hAnsi="Times New Roman" w:cs="Times New Roman"/>
          <w:b/>
        </w:rPr>
        <w:t xml:space="preserve">Minutes of the </w:t>
      </w:r>
      <w:r w:rsidR="00EB6CF3" w:rsidRPr="00EB6CF3">
        <w:rPr>
          <w:rFonts w:ascii="Times New Roman" w:hAnsi="Times New Roman" w:cs="Times New Roman"/>
          <w:b/>
        </w:rPr>
        <w:t>Wholesale Market Subcommittee (WMS) Meeting</w:t>
      </w:r>
    </w:p>
    <w:p w14:paraId="20A1A1CB"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ERCOT Austin – 7620 Metro Center Drive – Austin, Texas 78744</w:t>
      </w:r>
    </w:p>
    <w:p w14:paraId="73C8A25D" w14:textId="081BFE97" w:rsidR="00EB6CF3" w:rsidRPr="00EB6CF3" w:rsidRDefault="00CF1D7C" w:rsidP="00486326">
      <w:pPr>
        <w:pStyle w:val="NoSpacing"/>
        <w:jc w:val="center"/>
        <w:rPr>
          <w:rFonts w:ascii="Times New Roman" w:hAnsi="Times New Roman" w:cs="Times New Roman"/>
          <w:b/>
        </w:rPr>
      </w:pPr>
      <w:r>
        <w:rPr>
          <w:rFonts w:ascii="Times New Roman" w:hAnsi="Times New Roman" w:cs="Times New Roman"/>
          <w:b/>
        </w:rPr>
        <w:t>Wednesday</w:t>
      </w:r>
      <w:r w:rsidR="002D55CB">
        <w:rPr>
          <w:rFonts w:ascii="Times New Roman" w:hAnsi="Times New Roman" w:cs="Times New Roman"/>
          <w:b/>
        </w:rPr>
        <w:t xml:space="preserve">, </w:t>
      </w:r>
      <w:r w:rsidR="00F01BED">
        <w:rPr>
          <w:rFonts w:ascii="Times New Roman" w:hAnsi="Times New Roman" w:cs="Times New Roman"/>
          <w:b/>
        </w:rPr>
        <w:t xml:space="preserve">March </w:t>
      </w:r>
      <w:r w:rsidR="001E7288">
        <w:rPr>
          <w:rFonts w:ascii="Times New Roman" w:hAnsi="Times New Roman" w:cs="Times New Roman"/>
          <w:b/>
        </w:rPr>
        <w:t xml:space="preserve">1, </w:t>
      </w:r>
      <w:r w:rsidR="00AC5474">
        <w:rPr>
          <w:rFonts w:ascii="Times New Roman" w:hAnsi="Times New Roman" w:cs="Times New Roman"/>
          <w:b/>
        </w:rPr>
        <w:t>2017</w:t>
      </w:r>
      <w:r w:rsidR="00EB6CF3" w:rsidRPr="00EB6CF3">
        <w:rPr>
          <w:rFonts w:ascii="Times New Roman" w:hAnsi="Times New Roman" w:cs="Times New Roman"/>
          <w:b/>
        </w:rPr>
        <w:t xml:space="preserve"> – 9:30 a.m.</w:t>
      </w:r>
    </w:p>
    <w:p w14:paraId="7309BDC5" w14:textId="77777777" w:rsidR="00CA28FA" w:rsidRDefault="00CA28FA" w:rsidP="00486326">
      <w:pPr>
        <w:spacing w:after="0" w:line="240" w:lineRule="auto"/>
        <w:jc w:val="both"/>
        <w:rPr>
          <w:rFonts w:ascii="Times New Roman" w:hAnsi="Times New Roman" w:cs="Times New Roman"/>
        </w:rPr>
      </w:pPr>
    </w:p>
    <w:p w14:paraId="57C235A9" w14:textId="77777777" w:rsidR="00CA28FA" w:rsidRDefault="00CA28FA" w:rsidP="00486326">
      <w:pPr>
        <w:spacing w:after="0" w:line="240" w:lineRule="auto"/>
        <w:jc w:val="both"/>
        <w:rPr>
          <w:rFonts w:ascii="Times New Roman" w:hAnsi="Times New Roman" w:cs="Times New Roman"/>
        </w:rPr>
      </w:pPr>
    </w:p>
    <w:p w14:paraId="5091816A" w14:textId="77777777" w:rsidR="0058708E" w:rsidRPr="0022362B" w:rsidRDefault="0058708E" w:rsidP="00486326">
      <w:pPr>
        <w:spacing w:after="0" w:line="240" w:lineRule="auto"/>
        <w:jc w:val="both"/>
        <w:rPr>
          <w:rFonts w:ascii="Times New Roman" w:eastAsia="Times New Roman" w:hAnsi="Times New Roman" w:cs="Times New Roman"/>
          <w:u w:val="single"/>
        </w:rPr>
      </w:pPr>
      <w:r w:rsidRPr="0022362B">
        <w:rPr>
          <w:rFonts w:ascii="Times New Roman" w:eastAsia="Times New Roman" w:hAnsi="Times New Roman" w:cs="Times New Roman"/>
          <w:u w:val="single"/>
        </w:rPr>
        <w:t>Attendance</w:t>
      </w:r>
    </w:p>
    <w:p w14:paraId="791EA45C" w14:textId="77777777" w:rsidR="0058708E" w:rsidRDefault="0058708E" w:rsidP="00486326">
      <w:pPr>
        <w:spacing w:after="0" w:line="240" w:lineRule="auto"/>
        <w:jc w:val="both"/>
        <w:rPr>
          <w:rFonts w:ascii="Times New Roman" w:eastAsia="Times New Roman" w:hAnsi="Times New Roman" w:cs="Times New Roman"/>
          <w:i/>
        </w:rPr>
      </w:pPr>
      <w:r w:rsidRPr="0022362B">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FA7166" w:rsidRPr="00F01BED" w14:paraId="52869CA8" w14:textId="77777777" w:rsidTr="00931647">
        <w:tc>
          <w:tcPr>
            <w:tcW w:w="2635" w:type="dxa"/>
            <w:shd w:val="clear" w:color="auto" w:fill="auto"/>
            <w:vAlign w:val="bottom"/>
          </w:tcPr>
          <w:p w14:paraId="55DCA782" w14:textId="2F96517A" w:rsidR="00FA7166" w:rsidRPr="00F01BED" w:rsidRDefault="00FA7166" w:rsidP="00931647">
            <w:pPr>
              <w:spacing w:after="0" w:line="240" w:lineRule="auto"/>
              <w:ind w:left="-90"/>
              <w:jc w:val="both"/>
              <w:rPr>
                <w:rFonts w:ascii="Times New Roman" w:eastAsia="Times New Roman" w:hAnsi="Times New Roman" w:cs="Times New Roman"/>
                <w:highlight w:val="lightGray"/>
              </w:rPr>
            </w:pPr>
            <w:r w:rsidRPr="00FA7166">
              <w:rPr>
                <w:rFonts w:ascii="Times New Roman" w:eastAsia="Times New Roman" w:hAnsi="Times New Roman" w:cs="Times New Roman"/>
              </w:rPr>
              <w:t xml:space="preserve">Allen, Thresa </w:t>
            </w:r>
          </w:p>
        </w:tc>
        <w:tc>
          <w:tcPr>
            <w:tcW w:w="3600" w:type="dxa"/>
            <w:shd w:val="clear" w:color="auto" w:fill="auto"/>
            <w:vAlign w:val="bottom"/>
          </w:tcPr>
          <w:p w14:paraId="0D131BDE" w14:textId="7CF018C1" w:rsidR="00FA7166" w:rsidRPr="00F01BED" w:rsidRDefault="00FA7166" w:rsidP="00931647">
            <w:pPr>
              <w:spacing w:after="0" w:line="240" w:lineRule="auto"/>
              <w:ind w:left="-90"/>
              <w:jc w:val="both"/>
              <w:rPr>
                <w:rFonts w:ascii="Times New Roman" w:eastAsia="Times New Roman" w:hAnsi="Times New Roman" w:cs="Times New Roman"/>
                <w:highlight w:val="lightGray"/>
              </w:rPr>
            </w:pPr>
            <w:r w:rsidRPr="00FA7166">
              <w:rPr>
                <w:rFonts w:ascii="Times New Roman" w:eastAsia="Times New Roman" w:hAnsi="Times New Roman" w:cs="Times New Roman"/>
              </w:rPr>
              <w:t>Avangrid Renewables</w:t>
            </w:r>
          </w:p>
        </w:tc>
        <w:tc>
          <w:tcPr>
            <w:tcW w:w="3780" w:type="dxa"/>
            <w:vAlign w:val="bottom"/>
          </w:tcPr>
          <w:p w14:paraId="3120CDDE" w14:textId="77777777" w:rsidR="00FA7166" w:rsidRPr="00F01BED" w:rsidRDefault="00FA7166" w:rsidP="00931647">
            <w:pPr>
              <w:spacing w:after="0" w:line="240" w:lineRule="auto"/>
              <w:ind w:left="-90"/>
              <w:jc w:val="both"/>
              <w:rPr>
                <w:rFonts w:ascii="Times New Roman" w:eastAsia="Times New Roman" w:hAnsi="Times New Roman" w:cs="Times New Roman"/>
                <w:highlight w:val="lightGray"/>
              </w:rPr>
            </w:pPr>
          </w:p>
        </w:tc>
      </w:tr>
      <w:tr w:rsidR="00953B6F" w:rsidRPr="00F01BED" w14:paraId="3E44647E" w14:textId="77777777" w:rsidTr="00931647">
        <w:tc>
          <w:tcPr>
            <w:tcW w:w="2635" w:type="dxa"/>
            <w:shd w:val="clear" w:color="auto" w:fill="auto"/>
            <w:vAlign w:val="bottom"/>
          </w:tcPr>
          <w:p w14:paraId="279449FF"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Bierschbach, Erika</w:t>
            </w:r>
          </w:p>
        </w:tc>
        <w:tc>
          <w:tcPr>
            <w:tcW w:w="3600" w:type="dxa"/>
            <w:shd w:val="clear" w:color="auto" w:fill="auto"/>
            <w:vAlign w:val="bottom"/>
          </w:tcPr>
          <w:p w14:paraId="7EE776C0"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Austin Energy</w:t>
            </w:r>
          </w:p>
        </w:tc>
        <w:tc>
          <w:tcPr>
            <w:tcW w:w="3780" w:type="dxa"/>
            <w:vAlign w:val="bottom"/>
          </w:tcPr>
          <w:p w14:paraId="10C3B005"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7B0A01D4" w14:textId="77777777" w:rsidTr="00931647">
        <w:tc>
          <w:tcPr>
            <w:tcW w:w="2635" w:type="dxa"/>
            <w:shd w:val="clear" w:color="auto" w:fill="auto"/>
            <w:vAlign w:val="bottom"/>
          </w:tcPr>
          <w:p w14:paraId="60D003D9" w14:textId="77777777" w:rsidR="00953B6F" w:rsidRPr="00FA7166" w:rsidRDefault="00953B6F"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Brewster, Chris</w:t>
            </w:r>
          </w:p>
        </w:tc>
        <w:tc>
          <w:tcPr>
            <w:tcW w:w="3600" w:type="dxa"/>
            <w:shd w:val="clear" w:color="auto" w:fill="auto"/>
            <w:vAlign w:val="bottom"/>
          </w:tcPr>
          <w:p w14:paraId="27308003" w14:textId="77777777" w:rsidR="00953B6F" w:rsidRPr="00FA7166" w:rsidRDefault="00953B6F"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City of Eastland</w:t>
            </w:r>
          </w:p>
        </w:tc>
        <w:tc>
          <w:tcPr>
            <w:tcW w:w="3780" w:type="dxa"/>
            <w:vAlign w:val="bottom"/>
          </w:tcPr>
          <w:p w14:paraId="0AABC750"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4742AF24" w14:textId="77777777" w:rsidTr="00931647">
        <w:tc>
          <w:tcPr>
            <w:tcW w:w="2635" w:type="dxa"/>
            <w:vAlign w:val="bottom"/>
          </w:tcPr>
          <w:p w14:paraId="49F523F1"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Carpenter, Jeremy</w:t>
            </w:r>
          </w:p>
        </w:tc>
        <w:tc>
          <w:tcPr>
            <w:tcW w:w="3600" w:type="dxa"/>
            <w:vAlign w:val="bottom"/>
          </w:tcPr>
          <w:p w14:paraId="5C70AD31"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Tenaska</w:t>
            </w:r>
          </w:p>
        </w:tc>
        <w:tc>
          <w:tcPr>
            <w:tcW w:w="3780" w:type="dxa"/>
            <w:vAlign w:val="bottom"/>
          </w:tcPr>
          <w:p w14:paraId="69B10611"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592D4D8A" w14:textId="77777777" w:rsidTr="00931647">
        <w:tc>
          <w:tcPr>
            <w:tcW w:w="2635" w:type="dxa"/>
            <w:vAlign w:val="bottom"/>
          </w:tcPr>
          <w:p w14:paraId="6445C04F" w14:textId="77777777" w:rsidR="00953B6F" w:rsidRPr="00FA7166" w:rsidRDefault="00953B6F"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Coleman, Diana</w:t>
            </w:r>
          </w:p>
        </w:tc>
        <w:tc>
          <w:tcPr>
            <w:tcW w:w="3600" w:type="dxa"/>
            <w:vAlign w:val="bottom"/>
          </w:tcPr>
          <w:p w14:paraId="62EF746F" w14:textId="77777777" w:rsidR="00953B6F" w:rsidRPr="00FA7166" w:rsidRDefault="00953B6F"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OPUC</w:t>
            </w:r>
          </w:p>
        </w:tc>
        <w:tc>
          <w:tcPr>
            <w:tcW w:w="3780" w:type="dxa"/>
            <w:vAlign w:val="bottom"/>
          </w:tcPr>
          <w:p w14:paraId="1752A915"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270C65B4" w14:textId="77777777" w:rsidTr="00931647">
        <w:tc>
          <w:tcPr>
            <w:tcW w:w="2635" w:type="dxa"/>
            <w:vAlign w:val="bottom"/>
          </w:tcPr>
          <w:p w14:paraId="797E1EB9"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Downey, Marty</w:t>
            </w:r>
          </w:p>
        </w:tc>
        <w:tc>
          <w:tcPr>
            <w:tcW w:w="3600" w:type="dxa"/>
            <w:vAlign w:val="bottom"/>
          </w:tcPr>
          <w:p w14:paraId="766DA8B3"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Viridity Energy</w:t>
            </w:r>
          </w:p>
        </w:tc>
        <w:tc>
          <w:tcPr>
            <w:tcW w:w="3780" w:type="dxa"/>
            <w:vAlign w:val="bottom"/>
          </w:tcPr>
          <w:p w14:paraId="67EDC0DA"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38AE16EE" w14:textId="77777777" w:rsidTr="00931647">
        <w:tc>
          <w:tcPr>
            <w:tcW w:w="2635" w:type="dxa"/>
            <w:vAlign w:val="bottom"/>
          </w:tcPr>
          <w:p w14:paraId="21A6838F"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Dumas, John</w:t>
            </w:r>
          </w:p>
        </w:tc>
        <w:tc>
          <w:tcPr>
            <w:tcW w:w="3600" w:type="dxa"/>
            <w:vAlign w:val="bottom"/>
          </w:tcPr>
          <w:p w14:paraId="0C11BE46"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LCRA</w:t>
            </w:r>
          </w:p>
        </w:tc>
        <w:tc>
          <w:tcPr>
            <w:tcW w:w="3780" w:type="dxa"/>
            <w:vAlign w:val="bottom"/>
          </w:tcPr>
          <w:p w14:paraId="1FBD352F"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5BE158CD" w14:textId="77777777" w:rsidTr="00931647">
        <w:tc>
          <w:tcPr>
            <w:tcW w:w="2635" w:type="dxa"/>
            <w:vAlign w:val="bottom"/>
          </w:tcPr>
          <w:p w14:paraId="5994A159" w14:textId="77777777" w:rsidR="00953B6F" w:rsidRPr="00FA7166" w:rsidRDefault="00953B6F"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Goff, Eric</w:t>
            </w:r>
          </w:p>
        </w:tc>
        <w:tc>
          <w:tcPr>
            <w:tcW w:w="3600" w:type="dxa"/>
            <w:vAlign w:val="bottom"/>
          </w:tcPr>
          <w:p w14:paraId="35FEBD5B" w14:textId="77777777" w:rsidR="00953B6F" w:rsidRPr="00FA7166" w:rsidRDefault="00953B6F"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Citigroup Energy</w:t>
            </w:r>
          </w:p>
        </w:tc>
        <w:tc>
          <w:tcPr>
            <w:tcW w:w="3780" w:type="dxa"/>
            <w:vAlign w:val="bottom"/>
          </w:tcPr>
          <w:p w14:paraId="08B326BA"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3FC6B2C7" w14:textId="77777777" w:rsidTr="00931647">
        <w:tc>
          <w:tcPr>
            <w:tcW w:w="2635" w:type="dxa"/>
            <w:vAlign w:val="bottom"/>
          </w:tcPr>
          <w:p w14:paraId="6F18A941"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Greer, Clayton</w:t>
            </w:r>
          </w:p>
        </w:tc>
        <w:tc>
          <w:tcPr>
            <w:tcW w:w="3600" w:type="dxa"/>
            <w:vAlign w:val="bottom"/>
          </w:tcPr>
          <w:p w14:paraId="20221B53"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Morgan Stanley</w:t>
            </w:r>
          </w:p>
        </w:tc>
        <w:tc>
          <w:tcPr>
            <w:tcW w:w="3780" w:type="dxa"/>
            <w:vAlign w:val="bottom"/>
          </w:tcPr>
          <w:p w14:paraId="577F0A9B" w14:textId="77777777" w:rsidR="00953B6F" w:rsidRPr="00F01BED" w:rsidRDefault="00981BDB" w:rsidP="00931647">
            <w:pPr>
              <w:spacing w:after="0" w:line="240" w:lineRule="auto"/>
              <w:ind w:left="-90"/>
              <w:jc w:val="both"/>
              <w:rPr>
                <w:rFonts w:ascii="Times New Roman" w:eastAsia="Times New Roman" w:hAnsi="Times New Roman" w:cs="Times New Roman"/>
                <w:highlight w:val="lightGray"/>
              </w:rPr>
            </w:pPr>
            <w:r w:rsidRPr="00F01BED">
              <w:rPr>
                <w:rFonts w:ascii="Times New Roman" w:eastAsia="Times New Roman" w:hAnsi="Times New Roman" w:cs="Times New Roman"/>
                <w:highlight w:val="lightGray"/>
              </w:rPr>
              <w:t xml:space="preserve"> </w:t>
            </w:r>
          </w:p>
        </w:tc>
      </w:tr>
      <w:tr w:rsidR="00953B6F" w:rsidRPr="00F01BED" w14:paraId="6252721D" w14:textId="77777777" w:rsidTr="00931647">
        <w:tc>
          <w:tcPr>
            <w:tcW w:w="2635" w:type="dxa"/>
            <w:vAlign w:val="bottom"/>
          </w:tcPr>
          <w:p w14:paraId="44C5474C"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Gross, Blake</w:t>
            </w:r>
          </w:p>
        </w:tc>
        <w:tc>
          <w:tcPr>
            <w:tcW w:w="3600" w:type="dxa"/>
            <w:vAlign w:val="bottom"/>
          </w:tcPr>
          <w:p w14:paraId="5F4D01A1"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AEP Service Corporation</w:t>
            </w:r>
          </w:p>
        </w:tc>
        <w:tc>
          <w:tcPr>
            <w:tcW w:w="3780" w:type="dxa"/>
            <w:vAlign w:val="bottom"/>
          </w:tcPr>
          <w:p w14:paraId="28446138"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F67CA1" w:rsidRPr="00F01BED" w14:paraId="66D3844E" w14:textId="77777777" w:rsidTr="00931647">
        <w:tc>
          <w:tcPr>
            <w:tcW w:w="2635" w:type="dxa"/>
            <w:vAlign w:val="bottom"/>
          </w:tcPr>
          <w:p w14:paraId="6C37136D" w14:textId="5B879F4B" w:rsidR="00F67CA1" w:rsidRPr="00F67CA1" w:rsidRDefault="00F67CA1" w:rsidP="00931647">
            <w:pPr>
              <w:spacing w:after="0" w:line="240" w:lineRule="auto"/>
              <w:ind w:left="-90"/>
              <w:jc w:val="both"/>
              <w:rPr>
                <w:rFonts w:ascii="Times New Roman" w:eastAsia="Times New Roman" w:hAnsi="Times New Roman" w:cs="Times New Roman"/>
              </w:rPr>
            </w:pPr>
            <w:r w:rsidRPr="00F67CA1">
              <w:rPr>
                <w:rFonts w:ascii="Times New Roman" w:eastAsia="Times New Roman" w:hAnsi="Times New Roman" w:cs="Times New Roman"/>
              </w:rPr>
              <w:t>Hauk, Christine</w:t>
            </w:r>
          </w:p>
        </w:tc>
        <w:tc>
          <w:tcPr>
            <w:tcW w:w="3600" w:type="dxa"/>
            <w:vAlign w:val="bottom"/>
          </w:tcPr>
          <w:p w14:paraId="17F13FBA" w14:textId="7CF6DCDB" w:rsidR="00F67CA1" w:rsidRPr="00F67CA1" w:rsidRDefault="00F67CA1" w:rsidP="00931647">
            <w:pPr>
              <w:spacing w:after="0" w:line="240" w:lineRule="auto"/>
              <w:ind w:left="-90"/>
              <w:jc w:val="both"/>
              <w:rPr>
                <w:rFonts w:ascii="Times New Roman" w:eastAsia="Times New Roman" w:hAnsi="Times New Roman" w:cs="Times New Roman"/>
              </w:rPr>
            </w:pPr>
            <w:r w:rsidRPr="00F67CA1">
              <w:rPr>
                <w:rFonts w:ascii="Times New Roman" w:eastAsia="Times New Roman" w:hAnsi="Times New Roman" w:cs="Times New Roman"/>
              </w:rPr>
              <w:t>Garland Power and Light</w:t>
            </w:r>
          </w:p>
        </w:tc>
        <w:tc>
          <w:tcPr>
            <w:tcW w:w="3780" w:type="dxa"/>
            <w:vAlign w:val="bottom"/>
          </w:tcPr>
          <w:p w14:paraId="1D267141" w14:textId="2583AAE2" w:rsidR="00F67CA1" w:rsidRPr="00F67CA1" w:rsidRDefault="00F67CA1" w:rsidP="00931647">
            <w:pPr>
              <w:spacing w:after="0" w:line="240" w:lineRule="auto"/>
              <w:ind w:left="-90"/>
              <w:jc w:val="both"/>
              <w:rPr>
                <w:rFonts w:ascii="Times New Roman" w:eastAsia="Times New Roman" w:hAnsi="Times New Roman" w:cs="Times New Roman"/>
              </w:rPr>
            </w:pPr>
            <w:r w:rsidRPr="00F67CA1">
              <w:rPr>
                <w:rFonts w:ascii="Times New Roman" w:eastAsia="Times New Roman" w:hAnsi="Times New Roman" w:cs="Times New Roman"/>
              </w:rPr>
              <w:t>Alt. Rep. for R. Franklin</w:t>
            </w:r>
          </w:p>
        </w:tc>
      </w:tr>
      <w:tr w:rsidR="00953B6F" w:rsidRPr="00F01BED" w14:paraId="5894FD6B" w14:textId="77777777" w:rsidTr="00931647">
        <w:tc>
          <w:tcPr>
            <w:tcW w:w="2635" w:type="dxa"/>
            <w:vAlign w:val="bottom"/>
          </w:tcPr>
          <w:p w14:paraId="0FF0BB66"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Helton, Bob</w:t>
            </w:r>
          </w:p>
        </w:tc>
        <w:tc>
          <w:tcPr>
            <w:tcW w:w="3600" w:type="dxa"/>
            <w:vAlign w:val="bottom"/>
          </w:tcPr>
          <w:p w14:paraId="2151EB02" w14:textId="77777777" w:rsidR="00953B6F" w:rsidRPr="008F1C84" w:rsidRDefault="00606DC6"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Dynegy</w:t>
            </w:r>
          </w:p>
        </w:tc>
        <w:tc>
          <w:tcPr>
            <w:tcW w:w="3780" w:type="dxa"/>
            <w:vAlign w:val="bottom"/>
          </w:tcPr>
          <w:p w14:paraId="5EB172FB"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8F1C84" w:rsidRPr="00F01BED" w14:paraId="208A70AC" w14:textId="77777777" w:rsidTr="00931647">
        <w:tc>
          <w:tcPr>
            <w:tcW w:w="2635" w:type="dxa"/>
            <w:vAlign w:val="bottom"/>
          </w:tcPr>
          <w:p w14:paraId="239CD1A1" w14:textId="7A113AF7" w:rsidR="008F1C84" w:rsidRPr="00B8132B" w:rsidRDefault="008F1C84"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Kee, David</w:t>
            </w:r>
          </w:p>
        </w:tc>
        <w:tc>
          <w:tcPr>
            <w:tcW w:w="3600" w:type="dxa"/>
            <w:vAlign w:val="bottom"/>
          </w:tcPr>
          <w:p w14:paraId="5222E561" w14:textId="021016B0" w:rsidR="008F1C84" w:rsidRPr="00B8132B" w:rsidRDefault="008F1C84"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CPS Energy</w:t>
            </w:r>
          </w:p>
        </w:tc>
        <w:tc>
          <w:tcPr>
            <w:tcW w:w="3780" w:type="dxa"/>
            <w:vAlign w:val="bottom"/>
          </w:tcPr>
          <w:p w14:paraId="1FC6968D" w14:textId="77777777" w:rsidR="008F1C84" w:rsidRPr="00F01BED" w:rsidRDefault="008F1C84" w:rsidP="00931647">
            <w:pPr>
              <w:spacing w:after="0" w:line="240" w:lineRule="auto"/>
              <w:ind w:left="-90"/>
              <w:jc w:val="both"/>
              <w:rPr>
                <w:rFonts w:ascii="Times New Roman" w:eastAsia="Times New Roman" w:hAnsi="Times New Roman" w:cs="Times New Roman"/>
                <w:highlight w:val="lightGray"/>
              </w:rPr>
            </w:pPr>
          </w:p>
        </w:tc>
      </w:tr>
      <w:tr w:rsidR="0053477B" w:rsidRPr="00F01BED" w14:paraId="5C484772" w14:textId="77777777" w:rsidTr="00931647">
        <w:tc>
          <w:tcPr>
            <w:tcW w:w="2635" w:type="dxa"/>
            <w:vAlign w:val="bottom"/>
          </w:tcPr>
          <w:p w14:paraId="66CAE3D6" w14:textId="77777777" w:rsidR="0053477B" w:rsidRPr="00B8132B" w:rsidRDefault="0053477B" w:rsidP="00931647">
            <w:pPr>
              <w:spacing w:after="0" w:line="240" w:lineRule="auto"/>
              <w:ind w:left="-90"/>
              <w:jc w:val="both"/>
              <w:rPr>
                <w:rFonts w:ascii="Times New Roman" w:eastAsia="Times New Roman" w:hAnsi="Times New Roman" w:cs="Times New Roman"/>
              </w:rPr>
            </w:pPr>
            <w:r w:rsidRPr="00B8132B">
              <w:rPr>
                <w:rFonts w:ascii="Times New Roman" w:eastAsia="Times New Roman" w:hAnsi="Times New Roman" w:cs="Times New Roman"/>
              </w:rPr>
              <w:t>Lange, Clif</w:t>
            </w:r>
          </w:p>
        </w:tc>
        <w:tc>
          <w:tcPr>
            <w:tcW w:w="3600" w:type="dxa"/>
            <w:vAlign w:val="bottom"/>
          </w:tcPr>
          <w:p w14:paraId="10936D26" w14:textId="77777777" w:rsidR="0053477B" w:rsidRPr="00B8132B" w:rsidRDefault="0053477B" w:rsidP="00931647">
            <w:pPr>
              <w:spacing w:after="0" w:line="240" w:lineRule="auto"/>
              <w:ind w:left="-90"/>
              <w:jc w:val="both"/>
              <w:rPr>
                <w:rFonts w:ascii="Times New Roman" w:eastAsia="Times New Roman" w:hAnsi="Times New Roman" w:cs="Times New Roman"/>
              </w:rPr>
            </w:pPr>
            <w:r w:rsidRPr="00B8132B">
              <w:rPr>
                <w:rFonts w:ascii="Times New Roman" w:eastAsia="Times New Roman" w:hAnsi="Times New Roman" w:cs="Times New Roman"/>
              </w:rPr>
              <w:t>South Texas Electric Cooperative</w:t>
            </w:r>
          </w:p>
        </w:tc>
        <w:tc>
          <w:tcPr>
            <w:tcW w:w="3780" w:type="dxa"/>
            <w:vAlign w:val="bottom"/>
          </w:tcPr>
          <w:p w14:paraId="02CF0D92" w14:textId="77777777" w:rsidR="0053477B" w:rsidRPr="00F01BED" w:rsidRDefault="0053477B" w:rsidP="00931647">
            <w:pPr>
              <w:spacing w:after="0" w:line="240" w:lineRule="auto"/>
              <w:ind w:left="-90"/>
              <w:jc w:val="both"/>
              <w:rPr>
                <w:rFonts w:ascii="Times New Roman" w:eastAsia="Times New Roman" w:hAnsi="Times New Roman" w:cs="Times New Roman"/>
                <w:highlight w:val="lightGray"/>
              </w:rPr>
            </w:pPr>
          </w:p>
        </w:tc>
      </w:tr>
      <w:tr w:rsidR="00953B6F" w:rsidRPr="00F01BED" w14:paraId="06988B03" w14:textId="77777777" w:rsidTr="00931647">
        <w:trPr>
          <w:trHeight w:val="180"/>
        </w:trPr>
        <w:tc>
          <w:tcPr>
            <w:tcW w:w="2635" w:type="dxa"/>
            <w:vAlign w:val="bottom"/>
          </w:tcPr>
          <w:p w14:paraId="5BE9BD1A"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Lindberg, Ken</w:t>
            </w:r>
          </w:p>
        </w:tc>
        <w:tc>
          <w:tcPr>
            <w:tcW w:w="3600" w:type="dxa"/>
            <w:vAlign w:val="bottom"/>
          </w:tcPr>
          <w:p w14:paraId="31087360"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Bryan Texas Utilities</w:t>
            </w:r>
          </w:p>
        </w:tc>
        <w:tc>
          <w:tcPr>
            <w:tcW w:w="3780" w:type="dxa"/>
            <w:vAlign w:val="bottom"/>
          </w:tcPr>
          <w:p w14:paraId="2C3EF70D"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A50816" w:rsidRPr="00F01BED" w14:paraId="0CA3E69E" w14:textId="77777777" w:rsidTr="00931647">
        <w:trPr>
          <w:trHeight w:val="180"/>
        </w:trPr>
        <w:tc>
          <w:tcPr>
            <w:tcW w:w="2635" w:type="dxa"/>
            <w:vAlign w:val="bottom"/>
          </w:tcPr>
          <w:p w14:paraId="3C24DEFA" w14:textId="06D2E211" w:rsidR="00A50816" w:rsidRPr="008F1C84" w:rsidRDefault="00A50816"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Morris, Sandy</w:t>
            </w:r>
          </w:p>
        </w:tc>
        <w:tc>
          <w:tcPr>
            <w:tcW w:w="3600" w:type="dxa"/>
            <w:vAlign w:val="bottom"/>
          </w:tcPr>
          <w:p w14:paraId="6D8ADE01" w14:textId="63374F29" w:rsidR="00A50816" w:rsidRPr="008F1C84" w:rsidRDefault="00A50816"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Direct Energy</w:t>
            </w:r>
          </w:p>
        </w:tc>
        <w:tc>
          <w:tcPr>
            <w:tcW w:w="3780" w:type="dxa"/>
            <w:vAlign w:val="bottom"/>
          </w:tcPr>
          <w:p w14:paraId="0373CD9E" w14:textId="77777777" w:rsidR="00A50816" w:rsidRPr="00F01BED" w:rsidRDefault="00A50816" w:rsidP="00931647">
            <w:pPr>
              <w:spacing w:after="0" w:line="240" w:lineRule="auto"/>
              <w:ind w:left="-90"/>
              <w:jc w:val="both"/>
              <w:rPr>
                <w:rFonts w:ascii="Times New Roman" w:eastAsia="Times New Roman" w:hAnsi="Times New Roman" w:cs="Times New Roman"/>
                <w:highlight w:val="lightGray"/>
              </w:rPr>
            </w:pPr>
          </w:p>
        </w:tc>
      </w:tr>
      <w:tr w:rsidR="00953B6F" w:rsidRPr="00F01BED" w14:paraId="0923C458" w14:textId="77777777" w:rsidTr="00931647">
        <w:tc>
          <w:tcPr>
            <w:tcW w:w="2635" w:type="dxa"/>
            <w:vAlign w:val="bottom"/>
          </w:tcPr>
          <w:p w14:paraId="77C4C3DB"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Plunkett, Derenda</w:t>
            </w:r>
          </w:p>
        </w:tc>
        <w:tc>
          <w:tcPr>
            <w:tcW w:w="3600" w:type="dxa"/>
            <w:vAlign w:val="bottom"/>
          </w:tcPr>
          <w:p w14:paraId="529A932E"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CenterPoint Energy</w:t>
            </w:r>
          </w:p>
        </w:tc>
        <w:tc>
          <w:tcPr>
            <w:tcW w:w="3780" w:type="dxa"/>
            <w:vAlign w:val="bottom"/>
          </w:tcPr>
          <w:p w14:paraId="0F0D37D6"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486909B6" w14:textId="77777777" w:rsidTr="00931647">
        <w:tc>
          <w:tcPr>
            <w:tcW w:w="2635" w:type="dxa"/>
            <w:vAlign w:val="bottom"/>
          </w:tcPr>
          <w:p w14:paraId="3C300EE7"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Sams, Bryan</w:t>
            </w:r>
          </w:p>
        </w:tc>
        <w:tc>
          <w:tcPr>
            <w:tcW w:w="3600" w:type="dxa"/>
            <w:vAlign w:val="bottom"/>
          </w:tcPr>
          <w:p w14:paraId="1AB890D5"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Reliant Energy Retail Services</w:t>
            </w:r>
          </w:p>
        </w:tc>
        <w:tc>
          <w:tcPr>
            <w:tcW w:w="3780" w:type="dxa"/>
            <w:vAlign w:val="bottom"/>
          </w:tcPr>
          <w:p w14:paraId="3598F7D9"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2F235207" w14:textId="77777777" w:rsidTr="00931647">
        <w:tc>
          <w:tcPr>
            <w:tcW w:w="2635" w:type="dxa"/>
            <w:vAlign w:val="bottom"/>
          </w:tcPr>
          <w:p w14:paraId="00A668B5"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Schwarz, Brad</w:t>
            </w:r>
          </w:p>
        </w:tc>
        <w:tc>
          <w:tcPr>
            <w:tcW w:w="3600" w:type="dxa"/>
            <w:vAlign w:val="bottom"/>
          </w:tcPr>
          <w:p w14:paraId="0B0B9637"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Sharyland</w:t>
            </w:r>
          </w:p>
        </w:tc>
        <w:tc>
          <w:tcPr>
            <w:tcW w:w="3780" w:type="dxa"/>
            <w:vAlign w:val="bottom"/>
          </w:tcPr>
          <w:p w14:paraId="568E60C5"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F01BED" w14:paraId="7CE8E208" w14:textId="77777777" w:rsidTr="00931647">
        <w:tc>
          <w:tcPr>
            <w:tcW w:w="2635" w:type="dxa"/>
            <w:vAlign w:val="bottom"/>
          </w:tcPr>
          <w:p w14:paraId="1677F8BF" w14:textId="77777777" w:rsidR="00953B6F" w:rsidRPr="00FA7166" w:rsidRDefault="00953B6F"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Such, Chris</w:t>
            </w:r>
          </w:p>
        </w:tc>
        <w:tc>
          <w:tcPr>
            <w:tcW w:w="3600" w:type="dxa"/>
            <w:vAlign w:val="bottom"/>
          </w:tcPr>
          <w:p w14:paraId="138E6E89" w14:textId="77777777" w:rsidR="00953B6F" w:rsidRPr="00FA7166" w:rsidRDefault="00953B6F"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E. On</w:t>
            </w:r>
          </w:p>
        </w:tc>
        <w:tc>
          <w:tcPr>
            <w:tcW w:w="3780" w:type="dxa"/>
            <w:vAlign w:val="bottom"/>
          </w:tcPr>
          <w:p w14:paraId="5A334B9E"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r w:rsidR="007B3F80" w:rsidRPr="00F01BED" w14:paraId="699F3949" w14:textId="77777777" w:rsidTr="00931647">
        <w:tc>
          <w:tcPr>
            <w:tcW w:w="2635" w:type="dxa"/>
            <w:vAlign w:val="bottom"/>
          </w:tcPr>
          <w:p w14:paraId="0D3453DB" w14:textId="77777777" w:rsidR="007B3F80" w:rsidRPr="00FA7166" w:rsidRDefault="007B3F80"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Thurnher, Greg</w:t>
            </w:r>
          </w:p>
        </w:tc>
        <w:tc>
          <w:tcPr>
            <w:tcW w:w="3600" w:type="dxa"/>
            <w:vAlign w:val="bottom"/>
          </w:tcPr>
          <w:p w14:paraId="2B81B148" w14:textId="77777777" w:rsidR="007B3F80" w:rsidRPr="00FA7166" w:rsidRDefault="007B3F80" w:rsidP="00931647">
            <w:pPr>
              <w:spacing w:after="0" w:line="240" w:lineRule="auto"/>
              <w:ind w:left="-90"/>
              <w:jc w:val="both"/>
              <w:rPr>
                <w:rFonts w:ascii="Times New Roman" w:eastAsia="Times New Roman" w:hAnsi="Times New Roman" w:cs="Times New Roman"/>
              </w:rPr>
            </w:pPr>
            <w:r w:rsidRPr="00FA7166">
              <w:rPr>
                <w:rFonts w:ascii="Times New Roman" w:eastAsia="Times New Roman" w:hAnsi="Times New Roman" w:cs="Times New Roman"/>
              </w:rPr>
              <w:t>Shell Energy</w:t>
            </w:r>
          </w:p>
        </w:tc>
        <w:tc>
          <w:tcPr>
            <w:tcW w:w="3780" w:type="dxa"/>
            <w:vAlign w:val="bottom"/>
          </w:tcPr>
          <w:p w14:paraId="297ADDE4" w14:textId="77777777" w:rsidR="007B3F80" w:rsidRPr="00F01BED" w:rsidRDefault="007B3F80" w:rsidP="00931647">
            <w:pPr>
              <w:spacing w:after="0" w:line="240" w:lineRule="auto"/>
              <w:ind w:left="-90"/>
              <w:jc w:val="both"/>
              <w:rPr>
                <w:rFonts w:ascii="Times New Roman" w:eastAsia="Times New Roman" w:hAnsi="Times New Roman" w:cs="Times New Roman"/>
                <w:highlight w:val="lightGray"/>
              </w:rPr>
            </w:pPr>
          </w:p>
        </w:tc>
      </w:tr>
      <w:tr w:rsidR="00F67CA1" w:rsidRPr="00F01BED" w14:paraId="1D22586D" w14:textId="77777777" w:rsidTr="00931647">
        <w:tc>
          <w:tcPr>
            <w:tcW w:w="2635" w:type="dxa"/>
            <w:vAlign w:val="bottom"/>
          </w:tcPr>
          <w:p w14:paraId="25F6B718" w14:textId="26542DEA" w:rsidR="00F67CA1" w:rsidRPr="00F67CA1" w:rsidRDefault="00F67CA1" w:rsidP="00931647">
            <w:pPr>
              <w:spacing w:after="0" w:line="240" w:lineRule="auto"/>
              <w:ind w:left="-90"/>
              <w:jc w:val="both"/>
              <w:rPr>
                <w:rFonts w:ascii="Times New Roman" w:eastAsia="Times New Roman" w:hAnsi="Times New Roman" w:cs="Times New Roman"/>
              </w:rPr>
            </w:pPr>
            <w:r w:rsidRPr="00F67CA1">
              <w:rPr>
                <w:rFonts w:ascii="Times New Roman" w:eastAsia="Times New Roman" w:hAnsi="Times New Roman" w:cs="Times New Roman"/>
              </w:rPr>
              <w:t>Trefny, Floyd</w:t>
            </w:r>
          </w:p>
        </w:tc>
        <w:tc>
          <w:tcPr>
            <w:tcW w:w="3600" w:type="dxa"/>
            <w:vAlign w:val="bottom"/>
          </w:tcPr>
          <w:p w14:paraId="04DAD822" w14:textId="06722727" w:rsidR="00F67CA1" w:rsidRPr="00F67CA1" w:rsidRDefault="00F67CA1" w:rsidP="00931647">
            <w:pPr>
              <w:spacing w:after="0" w:line="240" w:lineRule="auto"/>
              <w:ind w:left="-90"/>
              <w:jc w:val="both"/>
              <w:rPr>
                <w:rFonts w:ascii="Times New Roman" w:eastAsia="Times New Roman" w:hAnsi="Times New Roman" w:cs="Times New Roman"/>
              </w:rPr>
            </w:pPr>
            <w:r w:rsidRPr="00F67CA1">
              <w:rPr>
                <w:rFonts w:ascii="Times New Roman" w:eastAsia="Times New Roman" w:hAnsi="Times New Roman" w:cs="Times New Roman"/>
              </w:rPr>
              <w:t>Nucor</w:t>
            </w:r>
          </w:p>
        </w:tc>
        <w:tc>
          <w:tcPr>
            <w:tcW w:w="3780" w:type="dxa"/>
            <w:vAlign w:val="bottom"/>
          </w:tcPr>
          <w:p w14:paraId="5AA23D9B" w14:textId="561C4F49" w:rsidR="00F67CA1" w:rsidRPr="00F67CA1" w:rsidRDefault="00F67CA1" w:rsidP="00931647">
            <w:pPr>
              <w:spacing w:after="0" w:line="240" w:lineRule="auto"/>
              <w:ind w:left="-90"/>
              <w:jc w:val="both"/>
              <w:rPr>
                <w:rFonts w:ascii="Times New Roman" w:eastAsia="Times New Roman" w:hAnsi="Times New Roman" w:cs="Times New Roman"/>
              </w:rPr>
            </w:pPr>
            <w:r w:rsidRPr="00F67CA1">
              <w:rPr>
                <w:rFonts w:ascii="Times New Roman" w:eastAsia="Times New Roman" w:hAnsi="Times New Roman" w:cs="Times New Roman"/>
              </w:rPr>
              <w:t>Alt. Rep. for M. Smith</w:t>
            </w:r>
            <w:r w:rsidR="00DE2EB0">
              <w:rPr>
                <w:rFonts w:ascii="Times New Roman" w:eastAsia="Times New Roman" w:hAnsi="Times New Roman" w:cs="Times New Roman"/>
              </w:rPr>
              <w:t xml:space="preserve"> </w:t>
            </w:r>
          </w:p>
        </w:tc>
      </w:tr>
      <w:tr w:rsidR="00DE2EB0" w:rsidRPr="00F01BED" w14:paraId="1BA72651" w14:textId="77777777" w:rsidTr="00931647">
        <w:trPr>
          <w:trHeight w:val="80"/>
        </w:trPr>
        <w:tc>
          <w:tcPr>
            <w:tcW w:w="2635" w:type="dxa"/>
            <w:vAlign w:val="bottom"/>
          </w:tcPr>
          <w:p w14:paraId="2D66A23B" w14:textId="77777777" w:rsidR="00DE2EB0" w:rsidRPr="008F1C84" w:rsidRDefault="00DE2EB0" w:rsidP="00931647">
            <w:pPr>
              <w:spacing w:after="0" w:line="240" w:lineRule="auto"/>
              <w:ind w:left="-90"/>
              <w:jc w:val="both"/>
              <w:rPr>
                <w:rFonts w:ascii="Times New Roman" w:eastAsia="Times New Roman" w:hAnsi="Times New Roman" w:cs="Times New Roman"/>
              </w:rPr>
            </w:pPr>
          </w:p>
        </w:tc>
        <w:tc>
          <w:tcPr>
            <w:tcW w:w="3600" w:type="dxa"/>
            <w:vAlign w:val="bottom"/>
          </w:tcPr>
          <w:p w14:paraId="556A8367" w14:textId="77777777" w:rsidR="00DE2EB0" w:rsidRPr="008F1C84" w:rsidRDefault="00DE2EB0" w:rsidP="00931647">
            <w:pPr>
              <w:spacing w:after="0" w:line="240" w:lineRule="auto"/>
              <w:ind w:left="-90"/>
              <w:jc w:val="both"/>
              <w:rPr>
                <w:rFonts w:ascii="Times New Roman" w:eastAsia="Times New Roman" w:hAnsi="Times New Roman" w:cs="Times New Roman"/>
              </w:rPr>
            </w:pPr>
          </w:p>
        </w:tc>
        <w:tc>
          <w:tcPr>
            <w:tcW w:w="3780" w:type="dxa"/>
            <w:vAlign w:val="bottom"/>
          </w:tcPr>
          <w:p w14:paraId="723FFBAE" w14:textId="466F8132" w:rsidR="00DE2EB0" w:rsidRPr="00F01BED" w:rsidRDefault="00DE2EB0" w:rsidP="00931647">
            <w:pPr>
              <w:spacing w:after="0" w:line="240" w:lineRule="auto"/>
              <w:ind w:left="-90"/>
              <w:jc w:val="both"/>
              <w:rPr>
                <w:rFonts w:ascii="Times New Roman" w:eastAsia="Times New Roman" w:hAnsi="Times New Roman" w:cs="Times New Roman"/>
                <w:highlight w:val="lightGray"/>
              </w:rPr>
            </w:pPr>
            <w:r w:rsidRPr="00DE2EB0">
              <w:rPr>
                <w:rFonts w:ascii="Times New Roman" w:eastAsia="Times New Roman" w:hAnsi="Times New Roman" w:cs="Times New Roman"/>
              </w:rPr>
              <w:t>Via Teleconference</w:t>
            </w:r>
          </w:p>
        </w:tc>
      </w:tr>
      <w:tr w:rsidR="00953B6F" w:rsidRPr="00F01BED" w14:paraId="7B9DAFEF" w14:textId="77777777" w:rsidTr="00931647">
        <w:trPr>
          <w:trHeight w:val="80"/>
        </w:trPr>
        <w:tc>
          <w:tcPr>
            <w:tcW w:w="2635" w:type="dxa"/>
            <w:vAlign w:val="bottom"/>
          </w:tcPr>
          <w:p w14:paraId="1C658DF9"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Wilson, Joe Dan</w:t>
            </w:r>
          </w:p>
        </w:tc>
        <w:tc>
          <w:tcPr>
            <w:tcW w:w="3600" w:type="dxa"/>
            <w:vAlign w:val="bottom"/>
          </w:tcPr>
          <w:p w14:paraId="7F0444DF"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Golden Spread Electric Cooperative</w:t>
            </w:r>
          </w:p>
        </w:tc>
        <w:tc>
          <w:tcPr>
            <w:tcW w:w="3780" w:type="dxa"/>
            <w:vAlign w:val="bottom"/>
          </w:tcPr>
          <w:p w14:paraId="61D320C9"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r w:rsidRPr="00F01BED">
              <w:rPr>
                <w:rFonts w:ascii="Times New Roman" w:eastAsia="Times New Roman" w:hAnsi="Times New Roman" w:cs="Times New Roman"/>
                <w:highlight w:val="lightGray"/>
              </w:rPr>
              <w:t xml:space="preserve"> </w:t>
            </w:r>
          </w:p>
        </w:tc>
      </w:tr>
      <w:tr w:rsidR="00953B6F" w:rsidRPr="00F01BED" w14:paraId="74116F9B" w14:textId="77777777" w:rsidTr="00931647">
        <w:trPr>
          <w:trHeight w:val="80"/>
        </w:trPr>
        <w:tc>
          <w:tcPr>
            <w:tcW w:w="2635" w:type="dxa"/>
            <w:vAlign w:val="bottom"/>
          </w:tcPr>
          <w:p w14:paraId="6B7359C2"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Woodruff, Taylor</w:t>
            </w:r>
          </w:p>
        </w:tc>
        <w:tc>
          <w:tcPr>
            <w:tcW w:w="3600" w:type="dxa"/>
            <w:vAlign w:val="bottom"/>
          </w:tcPr>
          <w:p w14:paraId="43476415" w14:textId="77777777" w:rsidR="00953B6F" w:rsidRPr="008F1C84" w:rsidRDefault="00953B6F" w:rsidP="00931647">
            <w:pPr>
              <w:spacing w:after="0" w:line="240" w:lineRule="auto"/>
              <w:ind w:left="-90"/>
              <w:jc w:val="both"/>
              <w:rPr>
                <w:rFonts w:ascii="Times New Roman" w:eastAsia="Times New Roman" w:hAnsi="Times New Roman" w:cs="Times New Roman"/>
              </w:rPr>
            </w:pPr>
            <w:r w:rsidRPr="008F1C84">
              <w:rPr>
                <w:rFonts w:ascii="Times New Roman" w:eastAsia="Times New Roman" w:hAnsi="Times New Roman" w:cs="Times New Roman"/>
              </w:rPr>
              <w:t>Oncor</w:t>
            </w:r>
          </w:p>
        </w:tc>
        <w:tc>
          <w:tcPr>
            <w:tcW w:w="3780" w:type="dxa"/>
            <w:vAlign w:val="bottom"/>
          </w:tcPr>
          <w:p w14:paraId="24D7562B" w14:textId="77777777" w:rsidR="00953B6F" w:rsidRPr="00F01BED" w:rsidRDefault="00953B6F" w:rsidP="00931647">
            <w:pPr>
              <w:spacing w:after="0" w:line="240" w:lineRule="auto"/>
              <w:ind w:left="-90"/>
              <w:jc w:val="both"/>
              <w:rPr>
                <w:rFonts w:ascii="Times New Roman" w:eastAsia="Times New Roman" w:hAnsi="Times New Roman" w:cs="Times New Roman"/>
                <w:highlight w:val="lightGray"/>
              </w:rPr>
            </w:pPr>
          </w:p>
        </w:tc>
      </w:tr>
    </w:tbl>
    <w:p w14:paraId="5BF39228" w14:textId="77777777" w:rsidR="00953B6F" w:rsidRPr="00F01BED" w:rsidRDefault="00953B6F" w:rsidP="00953B6F">
      <w:pPr>
        <w:spacing w:after="0" w:line="240" w:lineRule="auto"/>
        <w:jc w:val="both"/>
        <w:rPr>
          <w:rFonts w:ascii="Times New Roman" w:eastAsia="Times New Roman" w:hAnsi="Times New Roman" w:cs="Times New Roman"/>
          <w:i/>
          <w:highlight w:val="lightGray"/>
        </w:rPr>
      </w:pPr>
    </w:p>
    <w:p w14:paraId="2A3AE452" w14:textId="6D049EE9" w:rsidR="00953B6F" w:rsidRPr="00F67CA1" w:rsidRDefault="00953B6F" w:rsidP="00953B6F">
      <w:pPr>
        <w:spacing w:after="0" w:line="240" w:lineRule="auto"/>
        <w:jc w:val="both"/>
        <w:rPr>
          <w:rFonts w:ascii="Times New Roman" w:eastAsia="Times New Roman" w:hAnsi="Times New Roman" w:cs="Times New Roman"/>
        </w:rPr>
      </w:pPr>
      <w:r w:rsidRPr="00F67CA1">
        <w:rPr>
          <w:rFonts w:ascii="Times New Roman" w:eastAsia="Times New Roman" w:hAnsi="Times New Roman" w:cs="Times New Roman"/>
        </w:rPr>
        <w:t>The following prox</w:t>
      </w:r>
      <w:r w:rsidR="0036104D">
        <w:rPr>
          <w:rFonts w:ascii="Times New Roman" w:eastAsia="Times New Roman" w:hAnsi="Times New Roman" w:cs="Times New Roman"/>
        </w:rPr>
        <w:t xml:space="preserve">ies were </w:t>
      </w:r>
      <w:r w:rsidRPr="00F67CA1">
        <w:rPr>
          <w:rFonts w:ascii="Times New Roman" w:eastAsia="Times New Roman" w:hAnsi="Times New Roman" w:cs="Times New Roman"/>
        </w:rPr>
        <w:t>assigned:</w:t>
      </w:r>
    </w:p>
    <w:p w14:paraId="3055E4D3" w14:textId="40494650" w:rsidR="00953B6F" w:rsidRDefault="00F67CA1" w:rsidP="00953B6F">
      <w:pPr>
        <w:pStyle w:val="ListParagraph"/>
        <w:numPr>
          <w:ilvl w:val="0"/>
          <w:numId w:val="25"/>
        </w:numPr>
        <w:jc w:val="both"/>
        <w:rPr>
          <w:rFonts w:ascii="Times New Roman" w:hAnsi="Times New Roman"/>
          <w:sz w:val="22"/>
          <w:szCs w:val="22"/>
        </w:rPr>
      </w:pPr>
      <w:r w:rsidRPr="00F67CA1">
        <w:rPr>
          <w:rFonts w:ascii="Times New Roman" w:hAnsi="Times New Roman"/>
          <w:sz w:val="22"/>
          <w:szCs w:val="22"/>
        </w:rPr>
        <w:t>Franklin Maduzia to Floyd Trefny</w:t>
      </w:r>
      <w:r w:rsidR="00953B6F" w:rsidRPr="00F67CA1">
        <w:rPr>
          <w:rFonts w:ascii="Times New Roman" w:hAnsi="Times New Roman"/>
          <w:sz w:val="22"/>
          <w:szCs w:val="22"/>
        </w:rPr>
        <w:t xml:space="preserve"> </w:t>
      </w:r>
    </w:p>
    <w:p w14:paraId="7AADFECE" w14:textId="0B17FF1E" w:rsidR="00741C6B" w:rsidRDefault="0065676F" w:rsidP="00953B6F">
      <w:pPr>
        <w:pStyle w:val="ListParagraph"/>
        <w:numPr>
          <w:ilvl w:val="0"/>
          <w:numId w:val="25"/>
        </w:numPr>
        <w:jc w:val="both"/>
        <w:rPr>
          <w:rFonts w:ascii="Times New Roman" w:hAnsi="Times New Roman"/>
          <w:sz w:val="22"/>
          <w:szCs w:val="22"/>
        </w:rPr>
      </w:pPr>
      <w:r>
        <w:rPr>
          <w:rFonts w:ascii="Times New Roman" w:hAnsi="Times New Roman"/>
          <w:sz w:val="22"/>
          <w:szCs w:val="22"/>
        </w:rPr>
        <w:t>Tayaun Messer to Clif</w:t>
      </w:r>
      <w:r w:rsidR="00741C6B">
        <w:rPr>
          <w:rFonts w:ascii="Times New Roman" w:hAnsi="Times New Roman"/>
          <w:sz w:val="22"/>
          <w:szCs w:val="22"/>
        </w:rPr>
        <w:t xml:space="preserve"> Lange</w:t>
      </w:r>
    </w:p>
    <w:p w14:paraId="473F542D" w14:textId="7A271C45" w:rsidR="00F67CA1" w:rsidRDefault="00F67CA1" w:rsidP="00953B6F">
      <w:pPr>
        <w:pStyle w:val="ListParagraph"/>
        <w:numPr>
          <w:ilvl w:val="0"/>
          <w:numId w:val="25"/>
        </w:numPr>
        <w:jc w:val="both"/>
        <w:rPr>
          <w:rFonts w:ascii="Times New Roman" w:hAnsi="Times New Roman"/>
          <w:sz w:val="22"/>
          <w:szCs w:val="22"/>
        </w:rPr>
      </w:pPr>
      <w:r>
        <w:rPr>
          <w:rFonts w:ascii="Times New Roman" w:hAnsi="Times New Roman"/>
          <w:sz w:val="22"/>
          <w:szCs w:val="22"/>
        </w:rPr>
        <w:t xml:space="preserve">Chris Brewster to Diana Coleman (11:30 a.m.) </w:t>
      </w:r>
    </w:p>
    <w:p w14:paraId="2A6F8B38" w14:textId="4A4B3B92" w:rsidR="00731369" w:rsidRPr="00731369" w:rsidRDefault="00731369" w:rsidP="00A82A5F">
      <w:pPr>
        <w:pStyle w:val="ListParagraph"/>
        <w:numPr>
          <w:ilvl w:val="0"/>
          <w:numId w:val="25"/>
        </w:numPr>
        <w:jc w:val="both"/>
        <w:rPr>
          <w:rFonts w:ascii="Times New Roman" w:hAnsi="Times New Roman"/>
          <w:sz w:val="22"/>
          <w:szCs w:val="22"/>
        </w:rPr>
      </w:pPr>
      <w:r w:rsidRPr="00731369">
        <w:rPr>
          <w:rFonts w:ascii="Times New Roman" w:hAnsi="Times New Roman"/>
          <w:sz w:val="22"/>
          <w:szCs w:val="22"/>
        </w:rPr>
        <w:t>Greg Thurnher to Eric Goff (12:30 p.m.)</w:t>
      </w:r>
    </w:p>
    <w:p w14:paraId="38E0BF34" w14:textId="2113FF1D" w:rsidR="00F67CA1" w:rsidRDefault="00F67CA1" w:rsidP="00953B6F">
      <w:pPr>
        <w:pStyle w:val="ListParagraph"/>
        <w:numPr>
          <w:ilvl w:val="0"/>
          <w:numId w:val="25"/>
        </w:numPr>
        <w:jc w:val="both"/>
        <w:rPr>
          <w:rFonts w:ascii="Times New Roman" w:hAnsi="Times New Roman"/>
          <w:sz w:val="22"/>
          <w:szCs w:val="22"/>
        </w:rPr>
      </w:pPr>
      <w:r>
        <w:rPr>
          <w:rFonts w:ascii="Times New Roman" w:hAnsi="Times New Roman"/>
          <w:sz w:val="22"/>
          <w:szCs w:val="22"/>
        </w:rPr>
        <w:t>Chris Such to Thresa Allen (1:30 p.m.)</w:t>
      </w:r>
    </w:p>
    <w:p w14:paraId="6A382D9E" w14:textId="77777777" w:rsidR="00953B6F" w:rsidRPr="00F01BED" w:rsidRDefault="00953B6F" w:rsidP="00953B6F">
      <w:pPr>
        <w:spacing w:after="0" w:line="240" w:lineRule="auto"/>
        <w:jc w:val="both"/>
        <w:rPr>
          <w:rFonts w:ascii="Times New Roman" w:eastAsia="Times New Roman" w:hAnsi="Times New Roman" w:cs="Times New Roman"/>
          <w:i/>
          <w:highlight w:val="lightGray"/>
        </w:rPr>
      </w:pPr>
    </w:p>
    <w:p w14:paraId="083B04BB" w14:textId="77777777" w:rsidR="0058708E" w:rsidRPr="00873E2C" w:rsidRDefault="0058708E">
      <w:pPr>
        <w:spacing w:after="0" w:line="240" w:lineRule="auto"/>
        <w:jc w:val="both"/>
        <w:rPr>
          <w:rFonts w:ascii="Times New Roman" w:eastAsia="Times New Roman" w:hAnsi="Times New Roman" w:cs="Times New Roman"/>
          <w:i/>
        </w:rPr>
      </w:pPr>
      <w:r w:rsidRPr="00873E2C">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FA4502" w:rsidRPr="00F01BED" w14:paraId="02B7A034" w14:textId="77777777" w:rsidTr="00810B6E">
        <w:trPr>
          <w:trHeight w:val="80"/>
        </w:trPr>
        <w:tc>
          <w:tcPr>
            <w:tcW w:w="2628" w:type="dxa"/>
            <w:vAlign w:val="bottom"/>
          </w:tcPr>
          <w:p w14:paraId="5B3136D9" w14:textId="77777777" w:rsidR="00FA4502" w:rsidRPr="008038A1" w:rsidRDefault="00FA4502"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Abbott, Kristin</w:t>
            </w:r>
          </w:p>
        </w:tc>
        <w:tc>
          <w:tcPr>
            <w:tcW w:w="3672" w:type="dxa"/>
            <w:vAlign w:val="bottom"/>
          </w:tcPr>
          <w:p w14:paraId="0A121686" w14:textId="77777777" w:rsidR="00FA4502" w:rsidRPr="008038A1" w:rsidRDefault="00FA4502">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PUCT</w:t>
            </w:r>
          </w:p>
        </w:tc>
        <w:tc>
          <w:tcPr>
            <w:tcW w:w="3168" w:type="dxa"/>
            <w:vAlign w:val="bottom"/>
          </w:tcPr>
          <w:p w14:paraId="72F6D789" w14:textId="77777777" w:rsidR="00FA4502" w:rsidRPr="008038A1" w:rsidRDefault="00FA4502">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Via Teleconference</w:t>
            </w:r>
          </w:p>
        </w:tc>
      </w:tr>
      <w:tr w:rsidR="0058708E" w:rsidRPr="00F01BED" w14:paraId="033E8309" w14:textId="77777777" w:rsidTr="00810B6E">
        <w:trPr>
          <w:trHeight w:val="80"/>
        </w:trPr>
        <w:tc>
          <w:tcPr>
            <w:tcW w:w="2628" w:type="dxa"/>
            <w:vAlign w:val="bottom"/>
          </w:tcPr>
          <w:p w14:paraId="5989A110" w14:textId="77777777" w:rsidR="0058708E" w:rsidRPr="008038A1" w:rsidRDefault="0058708E"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Ainspan, Malcolm</w:t>
            </w:r>
          </w:p>
        </w:tc>
        <w:tc>
          <w:tcPr>
            <w:tcW w:w="3672" w:type="dxa"/>
            <w:vAlign w:val="bottom"/>
          </w:tcPr>
          <w:p w14:paraId="0FF4C92C" w14:textId="77777777" w:rsidR="0058708E" w:rsidRPr="008038A1" w:rsidRDefault="0058708E">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NRG</w:t>
            </w:r>
          </w:p>
        </w:tc>
        <w:tc>
          <w:tcPr>
            <w:tcW w:w="3168" w:type="dxa"/>
            <w:vAlign w:val="bottom"/>
          </w:tcPr>
          <w:p w14:paraId="3CD645BF" w14:textId="77777777" w:rsidR="0058708E" w:rsidRPr="008038A1" w:rsidRDefault="0058708E">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Via Teleconference</w:t>
            </w:r>
          </w:p>
        </w:tc>
      </w:tr>
      <w:tr w:rsidR="00A50816" w:rsidRPr="00F01BED" w14:paraId="1FEB7CCF" w14:textId="77777777" w:rsidTr="00810B6E">
        <w:trPr>
          <w:trHeight w:val="80"/>
        </w:trPr>
        <w:tc>
          <w:tcPr>
            <w:tcW w:w="2628" w:type="dxa"/>
            <w:vAlign w:val="bottom"/>
          </w:tcPr>
          <w:p w14:paraId="2FDC1F27" w14:textId="281FCBB8" w:rsidR="00A50816" w:rsidRPr="00A50816" w:rsidRDefault="00A50816" w:rsidP="0048632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Anderson, Kevin</w:t>
            </w:r>
          </w:p>
        </w:tc>
        <w:tc>
          <w:tcPr>
            <w:tcW w:w="3672" w:type="dxa"/>
            <w:vAlign w:val="bottom"/>
          </w:tcPr>
          <w:p w14:paraId="2AA3DA09" w14:textId="66D7265C" w:rsidR="00A50816" w:rsidRPr="00A50816" w:rsidRDefault="00A5081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CES</w:t>
            </w:r>
          </w:p>
        </w:tc>
        <w:tc>
          <w:tcPr>
            <w:tcW w:w="3168" w:type="dxa"/>
            <w:vAlign w:val="bottom"/>
          </w:tcPr>
          <w:p w14:paraId="6AF04DF4" w14:textId="43C5875D" w:rsidR="00A50816" w:rsidRPr="00F01BED" w:rsidRDefault="00A5081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8038A1" w:rsidRPr="00F01BED" w14:paraId="520F0BDF" w14:textId="77777777" w:rsidTr="00810B6E">
        <w:trPr>
          <w:trHeight w:val="80"/>
        </w:trPr>
        <w:tc>
          <w:tcPr>
            <w:tcW w:w="2628" w:type="dxa"/>
            <w:vAlign w:val="bottom"/>
          </w:tcPr>
          <w:p w14:paraId="3CCB25BC" w14:textId="2647504A" w:rsidR="008038A1" w:rsidRPr="00A0007D" w:rsidRDefault="008038A1"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Bailey, Dan</w:t>
            </w:r>
          </w:p>
        </w:tc>
        <w:tc>
          <w:tcPr>
            <w:tcW w:w="3672" w:type="dxa"/>
            <w:vAlign w:val="bottom"/>
          </w:tcPr>
          <w:p w14:paraId="58737BC8" w14:textId="0ABDE085" w:rsidR="008038A1" w:rsidRPr="00A0007D" w:rsidRDefault="008038A1"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Garland Power and Light</w:t>
            </w:r>
          </w:p>
        </w:tc>
        <w:tc>
          <w:tcPr>
            <w:tcW w:w="3168" w:type="dxa"/>
            <w:vAlign w:val="bottom"/>
          </w:tcPr>
          <w:p w14:paraId="61609A5F" w14:textId="315B10EE" w:rsidR="008038A1" w:rsidRPr="00F01BED" w:rsidRDefault="008038A1" w:rsidP="0022362B">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22362B" w:rsidRPr="00F01BED" w14:paraId="4B6232FF" w14:textId="77777777" w:rsidTr="00810B6E">
        <w:trPr>
          <w:trHeight w:val="80"/>
        </w:trPr>
        <w:tc>
          <w:tcPr>
            <w:tcW w:w="2628" w:type="dxa"/>
            <w:vAlign w:val="bottom"/>
          </w:tcPr>
          <w:p w14:paraId="1035B129" w14:textId="77777777" w:rsidR="0022362B" w:rsidRPr="00A0007D" w:rsidRDefault="0022362B" w:rsidP="0022362B">
            <w:pPr>
              <w:spacing w:after="0" w:line="240" w:lineRule="auto"/>
              <w:ind w:left="-90"/>
              <w:jc w:val="both"/>
              <w:rPr>
                <w:rFonts w:ascii="Times New Roman" w:eastAsia="Times New Roman" w:hAnsi="Times New Roman" w:cs="Times New Roman"/>
                <w:b/>
              </w:rPr>
            </w:pPr>
            <w:r w:rsidRPr="00A0007D">
              <w:rPr>
                <w:rFonts w:ascii="Times New Roman" w:eastAsia="Times New Roman" w:hAnsi="Times New Roman" w:cs="Times New Roman"/>
              </w:rPr>
              <w:t>Barnes, Bill</w:t>
            </w:r>
          </w:p>
        </w:tc>
        <w:tc>
          <w:tcPr>
            <w:tcW w:w="3672" w:type="dxa"/>
            <w:vAlign w:val="bottom"/>
          </w:tcPr>
          <w:p w14:paraId="76DA30E9" w14:textId="77777777" w:rsidR="0022362B" w:rsidRPr="00A0007D" w:rsidRDefault="0022362B" w:rsidP="0022362B">
            <w:pPr>
              <w:spacing w:after="0" w:line="240" w:lineRule="auto"/>
              <w:ind w:left="-90"/>
              <w:jc w:val="both"/>
              <w:rPr>
                <w:rFonts w:ascii="Times New Roman" w:eastAsia="Times New Roman" w:hAnsi="Times New Roman" w:cs="Times New Roman"/>
                <w:b/>
              </w:rPr>
            </w:pPr>
            <w:r w:rsidRPr="00A0007D">
              <w:rPr>
                <w:rFonts w:ascii="Times New Roman" w:eastAsia="Times New Roman" w:hAnsi="Times New Roman" w:cs="Times New Roman"/>
              </w:rPr>
              <w:t>Reliant Energy Retail Services</w:t>
            </w:r>
          </w:p>
        </w:tc>
        <w:tc>
          <w:tcPr>
            <w:tcW w:w="3168" w:type="dxa"/>
            <w:vAlign w:val="bottom"/>
          </w:tcPr>
          <w:p w14:paraId="2B934246" w14:textId="77777777" w:rsidR="0022362B" w:rsidRPr="00F01BED" w:rsidRDefault="0022362B" w:rsidP="0022362B">
            <w:pPr>
              <w:spacing w:after="0" w:line="240" w:lineRule="auto"/>
              <w:ind w:left="-90"/>
              <w:jc w:val="both"/>
              <w:rPr>
                <w:rFonts w:ascii="Times New Roman" w:eastAsia="Times New Roman" w:hAnsi="Times New Roman" w:cs="Times New Roman"/>
                <w:b/>
                <w:highlight w:val="lightGray"/>
              </w:rPr>
            </w:pPr>
            <w:r w:rsidRPr="00F01BED">
              <w:rPr>
                <w:rFonts w:ascii="Times New Roman" w:eastAsia="Times New Roman" w:hAnsi="Times New Roman" w:cs="Times New Roman"/>
                <w:highlight w:val="lightGray"/>
              </w:rPr>
              <w:t xml:space="preserve"> </w:t>
            </w:r>
          </w:p>
        </w:tc>
      </w:tr>
      <w:tr w:rsidR="00C32DB2" w:rsidRPr="00F01BED" w14:paraId="42D35F5F" w14:textId="77777777" w:rsidTr="00810B6E">
        <w:trPr>
          <w:trHeight w:val="80"/>
        </w:trPr>
        <w:tc>
          <w:tcPr>
            <w:tcW w:w="2628" w:type="dxa"/>
            <w:vAlign w:val="bottom"/>
          </w:tcPr>
          <w:p w14:paraId="384E408D" w14:textId="5DB2D5DC" w:rsidR="00C32DB2" w:rsidRPr="00A0007D" w:rsidRDefault="00C32DB2"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Bern, Alan</w:t>
            </w:r>
          </w:p>
        </w:tc>
        <w:tc>
          <w:tcPr>
            <w:tcW w:w="3672" w:type="dxa"/>
            <w:vAlign w:val="bottom"/>
          </w:tcPr>
          <w:p w14:paraId="2D0F3392" w14:textId="30C3402D" w:rsidR="00C32DB2" w:rsidRPr="00A0007D" w:rsidRDefault="00C32DB2"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Oncor</w:t>
            </w:r>
          </w:p>
        </w:tc>
        <w:tc>
          <w:tcPr>
            <w:tcW w:w="3168" w:type="dxa"/>
            <w:vAlign w:val="bottom"/>
          </w:tcPr>
          <w:p w14:paraId="3B3A336B" w14:textId="77777777" w:rsidR="00C32DB2" w:rsidRPr="00F01BED" w:rsidRDefault="00C32DB2" w:rsidP="0022362B">
            <w:pPr>
              <w:spacing w:after="0" w:line="240" w:lineRule="auto"/>
              <w:ind w:left="-90"/>
              <w:jc w:val="both"/>
              <w:rPr>
                <w:rFonts w:ascii="Times New Roman" w:eastAsia="Times New Roman" w:hAnsi="Times New Roman" w:cs="Times New Roman"/>
                <w:highlight w:val="lightGray"/>
              </w:rPr>
            </w:pPr>
          </w:p>
        </w:tc>
      </w:tr>
      <w:tr w:rsidR="00A50816" w:rsidRPr="00F01BED" w14:paraId="7EA2D718" w14:textId="77777777" w:rsidTr="00810B6E">
        <w:trPr>
          <w:trHeight w:val="80"/>
        </w:trPr>
        <w:tc>
          <w:tcPr>
            <w:tcW w:w="2628" w:type="dxa"/>
            <w:vAlign w:val="bottom"/>
          </w:tcPr>
          <w:p w14:paraId="2108B9A0" w14:textId="7429CFD3" w:rsidR="00A50816" w:rsidRDefault="00A50816"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Briscoe, Judy</w:t>
            </w:r>
          </w:p>
        </w:tc>
        <w:tc>
          <w:tcPr>
            <w:tcW w:w="3672" w:type="dxa"/>
            <w:vAlign w:val="bottom"/>
          </w:tcPr>
          <w:p w14:paraId="66C5F901" w14:textId="0316DA7A" w:rsidR="00A50816" w:rsidRDefault="00A50816"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BP</w:t>
            </w:r>
          </w:p>
        </w:tc>
        <w:tc>
          <w:tcPr>
            <w:tcW w:w="3168" w:type="dxa"/>
            <w:vAlign w:val="bottom"/>
          </w:tcPr>
          <w:p w14:paraId="53EE78F3" w14:textId="10BE9C08" w:rsidR="00A50816" w:rsidRPr="00F01BED" w:rsidRDefault="00A50816" w:rsidP="0022362B">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E7498E" w:rsidRPr="00F01BED" w14:paraId="673990BD" w14:textId="77777777" w:rsidTr="00810B6E">
        <w:trPr>
          <w:trHeight w:val="80"/>
        </w:trPr>
        <w:tc>
          <w:tcPr>
            <w:tcW w:w="2628" w:type="dxa"/>
            <w:vAlign w:val="bottom"/>
          </w:tcPr>
          <w:p w14:paraId="30E12293" w14:textId="26728FC2" w:rsidR="00E7498E" w:rsidRDefault="00E7498E"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Bryant, Mark</w:t>
            </w:r>
          </w:p>
        </w:tc>
        <w:tc>
          <w:tcPr>
            <w:tcW w:w="3672" w:type="dxa"/>
            <w:vAlign w:val="bottom"/>
          </w:tcPr>
          <w:p w14:paraId="47F839BE" w14:textId="1401CAF0" w:rsidR="00E7498E" w:rsidRDefault="00E7498E"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168" w:type="dxa"/>
            <w:vAlign w:val="bottom"/>
          </w:tcPr>
          <w:p w14:paraId="18CC0DC9" w14:textId="23D31B47" w:rsidR="00E7498E" w:rsidRPr="00A50816" w:rsidRDefault="00E7498E" w:rsidP="0022362B">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Via Teleconference</w:t>
            </w:r>
          </w:p>
        </w:tc>
      </w:tr>
      <w:tr w:rsidR="008038A1" w:rsidRPr="00F01BED" w14:paraId="2461C2C8" w14:textId="77777777" w:rsidTr="00810B6E">
        <w:trPr>
          <w:trHeight w:val="80"/>
        </w:trPr>
        <w:tc>
          <w:tcPr>
            <w:tcW w:w="2628" w:type="dxa"/>
            <w:vAlign w:val="bottom"/>
          </w:tcPr>
          <w:p w14:paraId="1FBB7E8E" w14:textId="557A42D4" w:rsidR="008038A1" w:rsidRPr="008038A1" w:rsidRDefault="008038A1"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lastRenderedPageBreak/>
              <w:t>Burke, Tom</w:t>
            </w:r>
          </w:p>
        </w:tc>
        <w:tc>
          <w:tcPr>
            <w:tcW w:w="3672" w:type="dxa"/>
            <w:vAlign w:val="bottom"/>
          </w:tcPr>
          <w:p w14:paraId="76F2C7BA" w14:textId="4E62A67E" w:rsidR="008038A1" w:rsidRPr="008038A1" w:rsidRDefault="008038A1" w:rsidP="00767D29">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Golden Spread Electric Cooperative</w:t>
            </w:r>
          </w:p>
        </w:tc>
        <w:tc>
          <w:tcPr>
            <w:tcW w:w="3168" w:type="dxa"/>
            <w:vAlign w:val="bottom"/>
          </w:tcPr>
          <w:p w14:paraId="5AE528F9" w14:textId="399A03B2" w:rsidR="008038A1" w:rsidRPr="00F01BED" w:rsidRDefault="008038A1">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F712CF" w:rsidRPr="00F01BED" w14:paraId="19930971" w14:textId="77777777" w:rsidTr="00810B6E">
        <w:trPr>
          <w:trHeight w:val="80"/>
        </w:trPr>
        <w:tc>
          <w:tcPr>
            <w:tcW w:w="2628" w:type="dxa"/>
            <w:vAlign w:val="bottom"/>
          </w:tcPr>
          <w:p w14:paraId="15394B4E" w14:textId="77777777" w:rsidR="00F712CF" w:rsidRPr="00E7498E" w:rsidRDefault="00F712CF" w:rsidP="00486326">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Cochran, Seth</w:t>
            </w:r>
          </w:p>
        </w:tc>
        <w:tc>
          <w:tcPr>
            <w:tcW w:w="3672" w:type="dxa"/>
            <w:vAlign w:val="bottom"/>
          </w:tcPr>
          <w:p w14:paraId="520AA8CE" w14:textId="77777777" w:rsidR="00F712CF" w:rsidRPr="00E7498E" w:rsidRDefault="00F712CF" w:rsidP="00767D29">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DC Energy</w:t>
            </w:r>
          </w:p>
        </w:tc>
        <w:tc>
          <w:tcPr>
            <w:tcW w:w="3168" w:type="dxa"/>
            <w:vAlign w:val="bottom"/>
          </w:tcPr>
          <w:p w14:paraId="7DFACCE3" w14:textId="77777777" w:rsidR="00F712CF" w:rsidRPr="00F01BED" w:rsidRDefault="00F712CF">
            <w:pPr>
              <w:spacing w:after="0" w:line="240" w:lineRule="auto"/>
              <w:ind w:left="-90"/>
              <w:jc w:val="both"/>
              <w:rPr>
                <w:rFonts w:ascii="Times New Roman" w:eastAsia="Times New Roman" w:hAnsi="Times New Roman" w:cs="Times New Roman"/>
                <w:highlight w:val="lightGray"/>
              </w:rPr>
            </w:pPr>
          </w:p>
        </w:tc>
      </w:tr>
      <w:tr w:rsidR="008216D7" w:rsidRPr="00F01BED" w14:paraId="22FE4B1F" w14:textId="77777777" w:rsidTr="00810B6E">
        <w:trPr>
          <w:trHeight w:val="80"/>
        </w:trPr>
        <w:tc>
          <w:tcPr>
            <w:tcW w:w="2628" w:type="dxa"/>
            <w:vAlign w:val="bottom"/>
          </w:tcPr>
          <w:p w14:paraId="38DDF9F6" w14:textId="77777777" w:rsidR="008216D7" w:rsidRPr="00E7498E" w:rsidRDefault="008216D7" w:rsidP="00486326">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Cripe, Randy</w:t>
            </w:r>
          </w:p>
        </w:tc>
        <w:tc>
          <w:tcPr>
            <w:tcW w:w="3672" w:type="dxa"/>
            <w:vAlign w:val="bottom"/>
          </w:tcPr>
          <w:p w14:paraId="36CB17E7" w14:textId="77777777" w:rsidR="008216D7" w:rsidRPr="00E7498E" w:rsidRDefault="008216D7" w:rsidP="00767D29">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Schneider Engineering</w:t>
            </w:r>
          </w:p>
        </w:tc>
        <w:tc>
          <w:tcPr>
            <w:tcW w:w="3168" w:type="dxa"/>
            <w:vAlign w:val="bottom"/>
          </w:tcPr>
          <w:p w14:paraId="2860C1FA" w14:textId="77777777" w:rsidR="008216D7" w:rsidRPr="008038A1" w:rsidRDefault="008216D7">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Via Teleconference</w:t>
            </w:r>
          </w:p>
        </w:tc>
      </w:tr>
      <w:tr w:rsidR="00981BDB" w:rsidRPr="00F01BED" w14:paraId="577DFB35" w14:textId="77777777" w:rsidTr="00810B6E">
        <w:trPr>
          <w:trHeight w:val="80"/>
        </w:trPr>
        <w:tc>
          <w:tcPr>
            <w:tcW w:w="2628" w:type="dxa"/>
            <w:vAlign w:val="bottom"/>
          </w:tcPr>
          <w:p w14:paraId="2D271A98" w14:textId="77777777" w:rsidR="00981BDB" w:rsidRPr="00A0007D" w:rsidRDefault="00981BDB" w:rsidP="00486326">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Denney, Kristi</w:t>
            </w:r>
          </w:p>
        </w:tc>
        <w:tc>
          <w:tcPr>
            <w:tcW w:w="3672" w:type="dxa"/>
            <w:vAlign w:val="bottom"/>
          </w:tcPr>
          <w:p w14:paraId="5034068C" w14:textId="77777777" w:rsidR="00981BDB" w:rsidRPr="00A0007D" w:rsidRDefault="00981BDB" w:rsidP="00767D29">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Potomac Economics</w:t>
            </w:r>
          </w:p>
        </w:tc>
        <w:tc>
          <w:tcPr>
            <w:tcW w:w="3168" w:type="dxa"/>
            <w:vAlign w:val="bottom"/>
          </w:tcPr>
          <w:p w14:paraId="76EC04B8" w14:textId="77777777" w:rsidR="00981BDB" w:rsidRPr="00F01BED" w:rsidRDefault="00981BDB">
            <w:pPr>
              <w:spacing w:after="0" w:line="240" w:lineRule="auto"/>
              <w:ind w:left="-90"/>
              <w:jc w:val="both"/>
              <w:rPr>
                <w:rFonts w:ascii="Times New Roman" w:eastAsia="Times New Roman" w:hAnsi="Times New Roman" w:cs="Times New Roman"/>
                <w:highlight w:val="lightGray"/>
              </w:rPr>
            </w:pPr>
          </w:p>
        </w:tc>
      </w:tr>
      <w:tr w:rsidR="00A0007D" w:rsidRPr="00F01BED" w14:paraId="1B494C58" w14:textId="77777777" w:rsidTr="00810B6E">
        <w:trPr>
          <w:trHeight w:val="80"/>
        </w:trPr>
        <w:tc>
          <w:tcPr>
            <w:tcW w:w="2628" w:type="dxa"/>
            <w:vAlign w:val="bottom"/>
          </w:tcPr>
          <w:p w14:paraId="07E6857A" w14:textId="081C92E2" w:rsidR="00A0007D" w:rsidRPr="00A0007D" w:rsidRDefault="00A0007D" w:rsidP="0081380D">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Elliott, Andrew</w:t>
            </w:r>
          </w:p>
        </w:tc>
        <w:tc>
          <w:tcPr>
            <w:tcW w:w="3672" w:type="dxa"/>
            <w:vAlign w:val="bottom"/>
          </w:tcPr>
          <w:p w14:paraId="319B466E" w14:textId="4B3BA6D1" w:rsidR="00A0007D" w:rsidRPr="00A0007D" w:rsidRDefault="00A0007D">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ENGIE</w:t>
            </w:r>
          </w:p>
        </w:tc>
        <w:tc>
          <w:tcPr>
            <w:tcW w:w="3168" w:type="dxa"/>
            <w:vAlign w:val="bottom"/>
          </w:tcPr>
          <w:p w14:paraId="2CE9AAC7" w14:textId="77777777" w:rsidR="00A0007D" w:rsidRPr="00F01BED" w:rsidRDefault="00A0007D">
            <w:pPr>
              <w:spacing w:after="0" w:line="240" w:lineRule="auto"/>
              <w:ind w:left="-90"/>
              <w:jc w:val="both"/>
              <w:rPr>
                <w:rFonts w:ascii="Times New Roman" w:eastAsia="Times New Roman" w:hAnsi="Times New Roman" w:cs="Times New Roman"/>
                <w:highlight w:val="lightGray"/>
              </w:rPr>
            </w:pPr>
          </w:p>
        </w:tc>
      </w:tr>
      <w:tr w:rsidR="00E91A19" w:rsidRPr="00F01BED" w14:paraId="36954766" w14:textId="77777777" w:rsidTr="00810B6E">
        <w:trPr>
          <w:trHeight w:val="80"/>
        </w:trPr>
        <w:tc>
          <w:tcPr>
            <w:tcW w:w="2628" w:type="dxa"/>
            <w:vAlign w:val="bottom"/>
          </w:tcPr>
          <w:p w14:paraId="171AFD8B" w14:textId="77777777" w:rsidR="00E91A19" w:rsidRPr="00A0007D" w:rsidRDefault="00E91A19" w:rsidP="0081380D">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 xml:space="preserve">English, </w:t>
            </w:r>
            <w:r w:rsidR="0081380D" w:rsidRPr="00A0007D">
              <w:rPr>
                <w:rFonts w:ascii="Times New Roman" w:eastAsia="Times New Roman" w:hAnsi="Times New Roman" w:cs="Times New Roman"/>
              </w:rPr>
              <w:t>Barksdale</w:t>
            </w:r>
          </w:p>
        </w:tc>
        <w:tc>
          <w:tcPr>
            <w:tcW w:w="3672" w:type="dxa"/>
            <w:vAlign w:val="bottom"/>
          </w:tcPr>
          <w:p w14:paraId="017D7672" w14:textId="77777777" w:rsidR="00E91A19" w:rsidRPr="00A0007D" w:rsidRDefault="0081380D">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Austin Energy</w:t>
            </w:r>
          </w:p>
        </w:tc>
        <w:tc>
          <w:tcPr>
            <w:tcW w:w="3168" w:type="dxa"/>
            <w:vAlign w:val="bottom"/>
          </w:tcPr>
          <w:p w14:paraId="4535A8B0" w14:textId="77777777" w:rsidR="00E91A19" w:rsidRPr="00F01BED" w:rsidRDefault="00E91A19">
            <w:pPr>
              <w:spacing w:after="0" w:line="240" w:lineRule="auto"/>
              <w:ind w:left="-90"/>
              <w:jc w:val="both"/>
              <w:rPr>
                <w:rFonts w:ascii="Times New Roman" w:eastAsia="Times New Roman" w:hAnsi="Times New Roman" w:cs="Times New Roman"/>
                <w:highlight w:val="lightGray"/>
              </w:rPr>
            </w:pPr>
          </w:p>
        </w:tc>
      </w:tr>
      <w:tr w:rsidR="00E7498E" w:rsidRPr="00F01BED" w14:paraId="15B6EF4A" w14:textId="77777777" w:rsidTr="00810B6E">
        <w:trPr>
          <w:trHeight w:val="80"/>
        </w:trPr>
        <w:tc>
          <w:tcPr>
            <w:tcW w:w="2628" w:type="dxa"/>
            <w:vAlign w:val="bottom"/>
          </w:tcPr>
          <w:p w14:paraId="795F0D44" w14:textId="695946DD" w:rsidR="00E7498E" w:rsidRPr="00A0007D" w:rsidRDefault="00E7498E" w:rsidP="0081380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Foos, Richard</w:t>
            </w:r>
          </w:p>
        </w:tc>
        <w:tc>
          <w:tcPr>
            <w:tcW w:w="3672" w:type="dxa"/>
            <w:vAlign w:val="bottom"/>
          </w:tcPr>
          <w:p w14:paraId="4E8CD899" w14:textId="21008166" w:rsidR="00E7498E" w:rsidRPr="00A0007D" w:rsidRDefault="00E7498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Calpine</w:t>
            </w:r>
          </w:p>
        </w:tc>
        <w:tc>
          <w:tcPr>
            <w:tcW w:w="3168" w:type="dxa"/>
            <w:vAlign w:val="bottom"/>
          </w:tcPr>
          <w:p w14:paraId="0C5E38D5" w14:textId="2B70FC39" w:rsidR="00E7498E" w:rsidRPr="00F01BED" w:rsidRDefault="00E7498E">
            <w:pPr>
              <w:spacing w:after="0" w:line="240" w:lineRule="auto"/>
              <w:ind w:left="-90"/>
              <w:jc w:val="both"/>
              <w:rPr>
                <w:rFonts w:ascii="Times New Roman" w:eastAsia="Times New Roman" w:hAnsi="Times New Roman" w:cs="Times New Roman"/>
                <w:highlight w:val="lightGray"/>
              </w:rPr>
            </w:pPr>
            <w:r w:rsidRPr="008038A1">
              <w:rPr>
                <w:rFonts w:ascii="Times New Roman" w:eastAsia="Times New Roman" w:hAnsi="Times New Roman" w:cs="Times New Roman"/>
              </w:rPr>
              <w:t>Via Teleconference</w:t>
            </w:r>
          </w:p>
        </w:tc>
      </w:tr>
      <w:tr w:rsidR="00BE25A0" w:rsidRPr="00F01BED" w14:paraId="6BC11ADC" w14:textId="77777777" w:rsidTr="00810B6E">
        <w:trPr>
          <w:trHeight w:val="80"/>
        </w:trPr>
        <w:tc>
          <w:tcPr>
            <w:tcW w:w="2628" w:type="dxa"/>
            <w:vAlign w:val="bottom"/>
          </w:tcPr>
          <w:p w14:paraId="17E0E2BB" w14:textId="77777777" w:rsidR="00BE25A0" w:rsidRPr="00A0007D" w:rsidRDefault="00BE25A0" w:rsidP="0081380D">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Garza, Beth</w:t>
            </w:r>
          </w:p>
        </w:tc>
        <w:tc>
          <w:tcPr>
            <w:tcW w:w="3672" w:type="dxa"/>
            <w:vAlign w:val="bottom"/>
          </w:tcPr>
          <w:p w14:paraId="2966EF22" w14:textId="77777777" w:rsidR="00BE25A0" w:rsidRPr="00A0007D" w:rsidRDefault="00BE25A0">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Potomac Economics</w:t>
            </w:r>
          </w:p>
        </w:tc>
        <w:tc>
          <w:tcPr>
            <w:tcW w:w="3168" w:type="dxa"/>
            <w:vAlign w:val="bottom"/>
          </w:tcPr>
          <w:p w14:paraId="6CF0C4F7" w14:textId="77777777" w:rsidR="00BE25A0" w:rsidRPr="00F01BED" w:rsidRDefault="00BE25A0">
            <w:pPr>
              <w:spacing w:after="0" w:line="240" w:lineRule="auto"/>
              <w:ind w:left="-90"/>
              <w:jc w:val="both"/>
              <w:rPr>
                <w:rFonts w:ascii="Times New Roman" w:eastAsia="Times New Roman" w:hAnsi="Times New Roman" w:cs="Times New Roman"/>
                <w:highlight w:val="lightGray"/>
              </w:rPr>
            </w:pPr>
          </w:p>
        </w:tc>
      </w:tr>
      <w:tr w:rsidR="00F84732" w:rsidRPr="00F01BED" w14:paraId="762FBD66" w14:textId="77777777" w:rsidTr="00810B6E">
        <w:trPr>
          <w:trHeight w:val="80"/>
        </w:trPr>
        <w:tc>
          <w:tcPr>
            <w:tcW w:w="2628" w:type="dxa"/>
            <w:vAlign w:val="bottom"/>
          </w:tcPr>
          <w:p w14:paraId="06B20125" w14:textId="77777777" w:rsidR="00F84732" w:rsidRPr="0056177C" w:rsidRDefault="00F84732" w:rsidP="00486326">
            <w:pPr>
              <w:spacing w:after="0" w:line="240" w:lineRule="auto"/>
              <w:ind w:left="-90"/>
              <w:jc w:val="both"/>
              <w:rPr>
                <w:rFonts w:ascii="Times New Roman" w:eastAsia="Times New Roman" w:hAnsi="Times New Roman" w:cs="Times New Roman"/>
              </w:rPr>
            </w:pPr>
            <w:r w:rsidRPr="0056177C">
              <w:rPr>
                <w:rFonts w:ascii="Times New Roman" w:eastAsia="Times New Roman" w:hAnsi="Times New Roman" w:cs="Times New Roman"/>
              </w:rPr>
              <w:t>Harvey, Julia</w:t>
            </w:r>
          </w:p>
        </w:tc>
        <w:tc>
          <w:tcPr>
            <w:tcW w:w="3672" w:type="dxa"/>
            <w:vAlign w:val="bottom"/>
          </w:tcPr>
          <w:p w14:paraId="75E28CEE" w14:textId="77777777" w:rsidR="00F84732" w:rsidRPr="0056177C" w:rsidRDefault="00F84732">
            <w:pPr>
              <w:spacing w:after="0" w:line="240" w:lineRule="auto"/>
              <w:ind w:left="-90"/>
              <w:jc w:val="both"/>
              <w:rPr>
                <w:rFonts w:ascii="Times New Roman" w:eastAsia="Times New Roman" w:hAnsi="Times New Roman" w:cs="Times New Roman"/>
              </w:rPr>
            </w:pPr>
            <w:r w:rsidRPr="0056177C">
              <w:rPr>
                <w:rFonts w:ascii="Times New Roman" w:eastAsia="Times New Roman" w:hAnsi="Times New Roman" w:cs="Times New Roman"/>
              </w:rPr>
              <w:t>PUCT</w:t>
            </w:r>
          </w:p>
        </w:tc>
        <w:tc>
          <w:tcPr>
            <w:tcW w:w="3168" w:type="dxa"/>
            <w:vAlign w:val="bottom"/>
          </w:tcPr>
          <w:p w14:paraId="0F4571E9" w14:textId="77777777" w:rsidR="00F84732" w:rsidRPr="00F01BED" w:rsidRDefault="00F84732">
            <w:pPr>
              <w:spacing w:after="0" w:line="240" w:lineRule="auto"/>
              <w:ind w:left="-90"/>
              <w:jc w:val="both"/>
              <w:rPr>
                <w:rFonts w:ascii="Times New Roman" w:eastAsia="Times New Roman" w:hAnsi="Times New Roman" w:cs="Times New Roman"/>
                <w:highlight w:val="lightGray"/>
              </w:rPr>
            </w:pPr>
          </w:p>
        </w:tc>
      </w:tr>
      <w:tr w:rsidR="00873E2C" w:rsidRPr="00F01BED" w14:paraId="312C519D" w14:textId="77777777" w:rsidTr="00810B6E">
        <w:trPr>
          <w:trHeight w:val="80"/>
        </w:trPr>
        <w:tc>
          <w:tcPr>
            <w:tcW w:w="2628" w:type="dxa"/>
            <w:vAlign w:val="bottom"/>
          </w:tcPr>
          <w:p w14:paraId="3E213AA0" w14:textId="0C43CE8E" w:rsidR="00873E2C" w:rsidRPr="00873E2C" w:rsidRDefault="00873E2C" w:rsidP="00486326">
            <w:pPr>
              <w:spacing w:after="0" w:line="240" w:lineRule="auto"/>
              <w:ind w:left="-90"/>
              <w:jc w:val="both"/>
              <w:rPr>
                <w:rFonts w:ascii="Times New Roman" w:eastAsia="Times New Roman" w:hAnsi="Times New Roman" w:cs="Times New Roman"/>
              </w:rPr>
            </w:pPr>
            <w:r w:rsidRPr="00873E2C">
              <w:rPr>
                <w:rFonts w:ascii="Times New Roman" w:eastAsia="Times New Roman" w:hAnsi="Times New Roman" w:cs="Times New Roman"/>
              </w:rPr>
              <w:t>Hellinghausen, Bill</w:t>
            </w:r>
          </w:p>
        </w:tc>
        <w:tc>
          <w:tcPr>
            <w:tcW w:w="3672" w:type="dxa"/>
            <w:vAlign w:val="bottom"/>
          </w:tcPr>
          <w:p w14:paraId="1BD2D914" w14:textId="73BE854D" w:rsidR="00873E2C" w:rsidRPr="00873E2C" w:rsidRDefault="00873E2C" w:rsidP="00A50816">
            <w:pPr>
              <w:spacing w:after="0" w:line="240" w:lineRule="auto"/>
              <w:ind w:left="-90"/>
              <w:jc w:val="both"/>
              <w:rPr>
                <w:rFonts w:ascii="Times New Roman" w:eastAsia="Times New Roman" w:hAnsi="Times New Roman" w:cs="Times New Roman"/>
              </w:rPr>
            </w:pPr>
            <w:r w:rsidRPr="00873E2C">
              <w:rPr>
                <w:rFonts w:ascii="Times New Roman" w:eastAsia="Times New Roman" w:hAnsi="Times New Roman" w:cs="Times New Roman"/>
              </w:rPr>
              <w:t xml:space="preserve">EDF </w:t>
            </w:r>
            <w:r w:rsidR="00A50816">
              <w:rPr>
                <w:rFonts w:ascii="Times New Roman" w:eastAsia="Times New Roman" w:hAnsi="Times New Roman" w:cs="Times New Roman"/>
              </w:rPr>
              <w:t>Energy Services</w:t>
            </w:r>
          </w:p>
        </w:tc>
        <w:tc>
          <w:tcPr>
            <w:tcW w:w="3168" w:type="dxa"/>
            <w:vAlign w:val="bottom"/>
          </w:tcPr>
          <w:p w14:paraId="02DE9CA7" w14:textId="77777777" w:rsidR="00873E2C" w:rsidRPr="00F01BED" w:rsidRDefault="00873E2C">
            <w:pPr>
              <w:spacing w:after="0" w:line="240" w:lineRule="auto"/>
              <w:ind w:left="-90"/>
              <w:jc w:val="both"/>
              <w:rPr>
                <w:rFonts w:ascii="Times New Roman" w:eastAsia="Times New Roman" w:hAnsi="Times New Roman" w:cs="Times New Roman"/>
                <w:highlight w:val="lightGray"/>
              </w:rPr>
            </w:pPr>
          </w:p>
        </w:tc>
      </w:tr>
      <w:tr w:rsidR="008216D7" w:rsidRPr="00F01BED" w14:paraId="0064CA43" w14:textId="77777777" w:rsidTr="002A29B9">
        <w:trPr>
          <w:trHeight w:val="99"/>
        </w:trPr>
        <w:tc>
          <w:tcPr>
            <w:tcW w:w="2628" w:type="dxa"/>
            <w:vAlign w:val="bottom"/>
          </w:tcPr>
          <w:p w14:paraId="7B78F28C" w14:textId="77777777" w:rsidR="008216D7" w:rsidRPr="008038A1" w:rsidRDefault="008216D7"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Hughes, Darren</w:t>
            </w:r>
          </w:p>
        </w:tc>
        <w:tc>
          <w:tcPr>
            <w:tcW w:w="3672" w:type="dxa"/>
            <w:vAlign w:val="bottom"/>
          </w:tcPr>
          <w:p w14:paraId="69FDD8D9" w14:textId="77777777" w:rsidR="008216D7" w:rsidRPr="008038A1" w:rsidRDefault="008216D7">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LCRA</w:t>
            </w:r>
          </w:p>
        </w:tc>
        <w:tc>
          <w:tcPr>
            <w:tcW w:w="3168" w:type="dxa"/>
            <w:vAlign w:val="bottom"/>
          </w:tcPr>
          <w:p w14:paraId="4A74DD90" w14:textId="77777777" w:rsidR="008216D7" w:rsidRPr="008038A1" w:rsidRDefault="008216D7">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Via Teleconference</w:t>
            </w:r>
          </w:p>
        </w:tc>
      </w:tr>
      <w:tr w:rsidR="0058708E" w:rsidRPr="00F01BED" w14:paraId="3336E1F8" w14:textId="77777777" w:rsidTr="00810B6E">
        <w:trPr>
          <w:trHeight w:val="80"/>
        </w:trPr>
        <w:tc>
          <w:tcPr>
            <w:tcW w:w="2628" w:type="dxa"/>
            <w:vAlign w:val="bottom"/>
          </w:tcPr>
          <w:p w14:paraId="1E78B59B" w14:textId="77777777" w:rsidR="0058708E" w:rsidRPr="00A0007D" w:rsidRDefault="0058708E" w:rsidP="00486326">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Jones, Randy</w:t>
            </w:r>
          </w:p>
        </w:tc>
        <w:tc>
          <w:tcPr>
            <w:tcW w:w="3672" w:type="dxa"/>
            <w:vAlign w:val="bottom"/>
          </w:tcPr>
          <w:p w14:paraId="17DBC8A3" w14:textId="77777777" w:rsidR="0058708E" w:rsidRPr="00A0007D" w:rsidRDefault="0058708E">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Calpine</w:t>
            </w:r>
          </w:p>
        </w:tc>
        <w:tc>
          <w:tcPr>
            <w:tcW w:w="3168" w:type="dxa"/>
            <w:vAlign w:val="bottom"/>
          </w:tcPr>
          <w:p w14:paraId="65ACDA12"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r>
      <w:tr w:rsidR="00A50816" w:rsidRPr="00F01BED" w14:paraId="23921DA3" w14:textId="77777777" w:rsidTr="00810B6E">
        <w:trPr>
          <w:trHeight w:val="80"/>
        </w:trPr>
        <w:tc>
          <w:tcPr>
            <w:tcW w:w="2628" w:type="dxa"/>
            <w:vAlign w:val="bottom"/>
          </w:tcPr>
          <w:p w14:paraId="22F46A0C" w14:textId="6AF8B7CC" w:rsidR="00A50816" w:rsidRPr="00A50816" w:rsidRDefault="00A50816" w:rsidP="0048632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Lee, Jim</w:t>
            </w:r>
          </w:p>
        </w:tc>
        <w:tc>
          <w:tcPr>
            <w:tcW w:w="3672" w:type="dxa"/>
            <w:vAlign w:val="bottom"/>
          </w:tcPr>
          <w:p w14:paraId="159504C3" w14:textId="62B00179" w:rsidR="00A50816" w:rsidRPr="00A50816" w:rsidRDefault="00A5081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AEP</w:t>
            </w:r>
          </w:p>
        </w:tc>
        <w:tc>
          <w:tcPr>
            <w:tcW w:w="3168" w:type="dxa"/>
            <w:vAlign w:val="bottom"/>
          </w:tcPr>
          <w:p w14:paraId="10E45B60" w14:textId="15355C3F" w:rsidR="00A50816" w:rsidRPr="00F01BED" w:rsidRDefault="00A5081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377854" w:rsidRPr="00F01BED" w14:paraId="0AC42F14" w14:textId="77777777" w:rsidTr="00810B6E">
        <w:trPr>
          <w:trHeight w:val="80"/>
        </w:trPr>
        <w:tc>
          <w:tcPr>
            <w:tcW w:w="2628" w:type="dxa"/>
            <w:vAlign w:val="bottom"/>
          </w:tcPr>
          <w:p w14:paraId="3C848E24" w14:textId="77777777" w:rsidR="00377854" w:rsidRPr="008038A1" w:rsidRDefault="00377854"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Markham, Craig</w:t>
            </w:r>
          </w:p>
        </w:tc>
        <w:tc>
          <w:tcPr>
            <w:tcW w:w="3672" w:type="dxa"/>
            <w:vAlign w:val="bottom"/>
          </w:tcPr>
          <w:p w14:paraId="444DD5D1" w14:textId="77777777" w:rsidR="00377854" w:rsidRPr="008038A1" w:rsidRDefault="00377854">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 xml:space="preserve">CPower Energy Management </w:t>
            </w:r>
          </w:p>
        </w:tc>
        <w:tc>
          <w:tcPr>
            <w:tcW w:w="3168" w:type="dxa"/>
            <w:vAlign w:val="bottom"/>
          </w:tcPr>
          <w:p w14:paraId="79108B7D" w14:textId="77777777" w:rsidR="00377854" w:rsidRPr="008038A1" w:rsidRDefault="00377854">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Via Teleconference</w:t>
            </w:r>
          </w:p>
        </w:tc>
      </w:tr>
      <w:tr w:rsidR="00E7498E" w:rsidRPr="00F01BED" w14:paraId="5F68C213" w14:textId="77777777" w:rsidTr="00810B6E">
        <w:trPr>
          <w:trHeight w:val="80"/>
        </w:trPr>
        <w:tc>
          <w:tcPr>
            <w:tcW w:w="2628" w:type="dxa"/>
            <w:vAlign w:val="bottom"/>
          </w:tcPr>
          <w:p w14:paraId="03DE229A" w14:textId="50EA3EF3" w:rsidR="00E7498E" w:rsidRPr="00E7498E" w:rsidRDefault="00E7498E" w:rsidP="00486326">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Moeller, Jason</w:t>
            </w:r>
          </w:p>
        </w:tc>
        <w:tc>
          <w:tcPr>
            <w:tcW w:w="3672" w:type="dxa"/>
            <w:vAlign w:val="bottom"/>
          </w:tcPr>
          <w:p w14:paraId="7BE225FD" w14:textId="457DC745" w:rsidR="00E7498E" w:rsidRPr="00E7498E" w:rsidRDefault="00E7498E">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LCRA</w:t>
            </w:r>
          </w:p>
        </w:tc>
        <w:tc>
          <w:tcPr>
            <w:tcW w:w="3168" w:type="dxa"/>
            <w:vAlign w:val="bottom"/>
          </w:tcPr>
          <w:p w14:paraId="2DD85605" w14:textId="331491C9" w:rsidR="00E7498E" w:rsidRPr="00F01BED" w:rsidRDefault="00E7498E">
            <w:pPr>
              <w:spacing w:after="0" w:line="240" w:lineRule="auto"/>
              <w:ind w:left="-90"/>
              <w:jc w:val="both"/>
              <w:rPr>
                <w:rFonts w:ascii="Times New Roman" w:eastAsia="Times New Roman" w:hAnsi="Times New Roman" w:cs="Times New Roman"/>
                <w:highlight w:val="lightGray"/>
              </w:rPr>
            </w:pPr>
            <w:r w:rsidRPr="008038A1">
              <w:rPr>
                <w:rFonts w:ascii="Times New Roman" w:eastAsia="Times New Roman" w:hAnsi="Times New Roman" w:cs="Times New Roman"/>
              </w:rPr>
              <w:t>Via Teleconference</w:t>
            </w:r>
          </w:p>
        </w:tc>
      </w:tr>
      <w:tr w:rsidR="008038A1" w:rsidRPr="00F01BED" w14:paraId="5C38050E" w14:textId="77777777" w:rsidTr="00810B6E">
        <w:trPr>
          <w:trHeight w:val="80"/>
        </w:trPr>
        <w:tc>
          <w:tcPr>
            <w:tcW w:w="2628" w:type="dxa"/>
            <w:vAlign w:val="bottom"/>
          </w:tcPr>
          <w:p w14:paraId="4E1AADBB" w14:textId="6C26DB3A" w:rsidR="008038A1" w:rsidRPr="008038A1" w:rsidRDefault="008038A1"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Nguyen, Andy</w:t>
            </w:r>
          </w:p>
        </w:tc>
        <w:tc>
          <w:tcPr>
            <w:tcW w:w="3672" w:type="dxa"/>
            <w:vAlign w:val="bottom"/>
          </w:tcPr>
          <w:p w14:paraId="7087C608" w14:textId="29B5248D" w:rsidR="008038A1" w:rsidRPr="008038A1" w:rsidRDefault="008038A1">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LCRA</w:t>
            </w:r>
          </w:p>
        </w:tc>
        <w:tc>
          <w:tcPr>
            <w:tcW w:w="3168" w:type="dxa"/>
            <w:vAlign w:val="bottom"/>
          </w:tcPr>
          <w:p w14:paraId="23C51EB7" w14:textId="2547FF07" w:rsidR="008038A1" w:rsidRPr="00F01BED" w:rsidRDefault="008038A1">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8038A1" w:rsidRPr="00F01BED" w14:paraId="102A0288" w14:textId="77777777" w:rsidTr="00810B6E">
        <w:trPr>
          <w:trHeight w:val="80"/>
        </w:trPr>
        <w:tc>
          <w:tcPr>
            <w:tcW w:w="2628" w:type="dxa"/>
            <w:vAlign w:val="bottom"/>
          </w:tcPr>
          <w:p w14:paraId="5D39DDAC" w14:textId="36AFE3DD" w:rsidR="008038A1" w:rsidRPr="008038A1" w:rsidRDefault="008038A1"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Perry, Chris</w:t>
            </w:r>
          </w:p>
        </w:tc>
        <w:tc>
          <w:tcPr>
            <w:tcW w:w="3672" w:type="dxa"/>
            <w:vAlign w:val="bottom"/>
          </w:tcPr>
          <w:p w14:paraId="0FF9EFD8" w14:textId="14C57891" w:rsidR="008038A1" w:rsidRPr="008038A1" w:rsidRDefault="008038A1">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Windhorse Energy</w:t>
            </w:r>
          </w:p>
        </w:tc>
        <w:tc>
          <w:tcPr>
            <w:tcW w:w="3168" w:type="dxa"/>
            <w:vAlign w:val="bottom"/>
          </w:tcPr>
          <w:p w14:paraId="0272FB94" w14:textId="76AF2000" w:rsidR="008038A1" w:rsidRPr="00F01BED" w:rsidRDefault="008038A1">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BE25A0" w:rsidRPr="00F01BED" w14:paraId="7762CCDE" w14:textId="77777777" w:rsidTr="00810B6E">
        <w:trPr>
          <w:trHeight w:val="80"/>
        </w:trPr>
        <w:tc>
          <w:tcPr>
            <w:tcW w:w="2628" w:type="dxa"/>
            <w:vAlign w:val="bottom"/>
          </w:tcPr>
          <w:p w14:paraId="3F49CCAD" w14:textId="77777777" w:rsidR="00BE25A0" w:rsidRPr="00A0007D" w:rsidRDefault="00BE25A0" w:rsidP="00486326">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Powell, Christian</w:t>
            </w:r>
          </w:p>
        </w:tc>
        <w:tc>
          <w:tcPr>
            <w:tcW w:w="3672" w:type="dxa"/>
            <w:vAlign w:val="bottom"/>
          </w:tcPr>
          <w:p w14:paraId="0D3DDA99" w14:textId="77777777" w:rsidR="00BE25A0" w:rsidRPr="00A0007D" w:rsidRDefault="00BE25A0">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LCRA</w:t>
            </w:r>
          </w:p>
        </w:tc>
        <w:tc>
          <w:tcPr>
            <w:tcW w:w="3168" w:type="dxa"/>
            <w:vAlign w:val="bottom"/>
          </w:tcPr>
          <w:p w14:paraId="18F7D994" w14:textId="77777777" w:rsidR="00BE25A0" w:rsidRPr="00F01BED" w:rsidRDefault="00BE25A0">
            <w:pPr>
              <w:spacing w:after="0" w:line="240" w:lineRule="auto"/>
              <w:ind w:left="-90"/>
              <w:jc w:val="both"/>
              <w:rPr>
                <w:rFonts w:ascii="Times New Roman" w:eastAsia="Times New Roman" w:hAnsi="Times New Roman" w:cs="Times New Roman"/>
                <w:highlight w:val="lightGray"/>
              </w:rPr>
            </w:pPr>
          </w:p>
        </w:tc>
      </w:tr>
      <w:tr w:rsidR="00C32DB2" w:rsidRPr="00F01BED" w14:paraId="239D76BB" w14:textId="77777777" w:rsidTr="00810B6E">
        <w:trPr>
          <w:trHeight w:val="80"/>
        </w:trPr>
        <w:tc>
          <w:tcPr>
            <w:tcW w:w="2628" w:type="dxa"/>
            <w:vAlign w:val="bottom"/>
          </w:tcPr>
          <w:p w14:paraId="21058C08" w14:textId="6AE0A74B" w:rsidR="00C32DB2" w:rsidRPr="00F01BED" w:rsidRDefault="00C32DB2" w:rsidP="00486326">
            <w:pPr>
              <w:spacing w:after="0" w:line="240" w:lineRule="auto"/>
              <w:ind w:left="-90"/>
              <w:jc w:val="both"/>
              <w:rPr>
                <w:rFonts w:ascii="Times New Roman" w:eastAsia="Times New Roman" w:hAnsi="Times New Roman" w:cs="Times New Roman"/>
                <w:highlight w:val="lightGray"/>
              </w:rPr>
            </w:pPr>
            <w:r w:rsidRPr="00C32DB2">
              <w:rPr>
                <w:rFonts w:ascii="Times New Roman" w:eastAsia="Times New Roman" w:hAnsi="Times New Roman" w:cs="Times New Roman"/>
              </w:rPr>
              <w:t>Reedy, Steve</w:t>
            </w:r>
          </w:p>
        </w:tc>
        <w:tc>
          <w:tcPr>
            <w:tcW w:w="3672" w:type="dxa"/>
            <w:vAlign w:val="bottom"/>
          </w:tcPr>
          <w:p w14:paraId="6CD9CE25" w14:textId="477ECD66" w:rsidR="00C32DB2" w:rsidRPr="00C32DB2" w:rsidRDefault="00C32DB2">
            <w:pPr>
              <w:spacing w:after="0" w:line="240" w:lineRule="auto"/>
              <w:ind w:left="-90"/>
              <w:jc w:val="both"/>
              <w:rPr>
                <w:rFonts w:ascii="Times New Roman" w:eastAsia="Times New Roman" w:hAnsi="Times New Roman" w:cs="Times New Roman"/>
                <w:b/>
                <w:highlight w:val="lightGray"/>
              </w:rPr>
            </w:pPr>
            <w:r w:rsidRPr="00A0007D">
              <w:rPr>
                <w:rFonts w:ascii="Times New Roman" w:eastAsia="Times New Roman" w:hAnsi="Times New Roman" w:cs="Times New Roman"/>
              </w:rPr>
              <w:t>Potomac Economics</w:t>
            </w:r>
          </w:p>
        </w:tc>
        <w:tc>
          <w:tcPr>
            <w:tcW w:w="3168" w:type="dxa"/>
            <w:vAlign w:val="bottom"/>
          </w:tcPr>
          <w:p w14:paraId="7AC646F7" w14:textId="77777777" w:rsidR="00C32DB2" w:rsidRPr="00F01BED" w:rsidRDefault="00C32DB2" w:rsidP="00DB3536">
            <w:pPr>
              <w:spacing w:after="0" w:line="240" w:lineRule="auto"/>
              <w:ind w:left="-90"/>
              <w:jc w:val="both"/>
              <w:rPr>
                <w:rFonts w:ascii="Times New Roman" w:eastAsia="Times New Roman" w:hAnsi="Times New Roman" w:cs="Times New Roman"/>
                <w:highlight w:val="lightGray"/>
              </w:rPr>
            </w:pPr>
          </w:p>
        </w:tc>
      </w:tr>
      <w:tr w:rsidR="0058708E" w:rsidRPr="00F01BED" w14:paraId="57BC1AC0" w14:textId="77777777" w:rsidTr="00810B6E">
        <w:trPr>
          <w:trHeight w:val="80"/>
        </w:trPr>
        <w:tc>
          <w:tcPr>
            <w:tcW w:w="2628" w:type="dxa"/>
            <w:vAlign w:val="bottom"/>
          </w:tcPr>
          <w:p w14:paraId="245A5324" w14:textId="77777777" w:rsidR="0058708E" w:rsidRPr="00A50816" w:rsidRDefault="0058708E" w:rsidP="0048632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Reid, Walter</w:t>
            </w:r>
          </w:p>
        </w:tc>
        <w:tc>
          <w:tcPr>
            <w:tcW w:w="3672" w:type="dxa"/>
            <w:vAlign w:val="bottom"/>
          </w:tcPr>
          <w:p w14:paraId="38345489" w14:textId="77777777" w:rsidR="0058708E" w:rsidRPr="00A50816" w:rsidRDefault="0058708E">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Wind Coalition</w:t>
            </w:r>
          </w:p>
        </w:tc>
        <w:tc>
          <w:tcPr>
            <w:tcW w:w="3168" w:type="dxa"/>
            <w:vAlign w:val="bottom"/>
          </w:tcPr>
          <w:p w14:paraId="4A9BD80C" w14:textId="77777777" w:rsidR="0058708E" w:rsidRPr="00A50816" w:rsidRDefault="00DB3536" w:rsidP="00DB353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C32DB2" w:rsidRPr="00F01BED" w14:paraId="22A362E9" w14:textId="77777777" w:rsidTr="00810B6E">
        <w:trPr>
          <w:trHeight w:val="80"/>
        </w:trPr>
        <w:tc>
          <w:tcPr>
            <w:tcW w:w="2628" w:type="dxa"/>
            <w:vAlign w:val="bottom"/>
          </w:tcPr>
          <w:p w14:paraId="4C1F45C8" w14:textId="71164993" w:rsidR="00C32DB2" w:rsidRPr="00C32DB2" w:rsidRDefault="00C32DB2" w:rsidP="00486326">
            <w:pPr>
              <w:spacing w:after="0" w:line="240" w:lineRule="auto"/>
              <w:ind w:left="-90"/>
              <w:jc w:val="both"/>
              <w:rPr>
                <w:rFonts w:ascii="Times New Roman" w:eastAsia="Times New Roman" w:hAnsi="Times New Roman" w:cs="Times New Roman"/>
              </w:rPr>
            </w:pPr>
            <w:r w:rsidRPr="00C32DB2">
              <w:rPr>
                <w:rFonts w:ascii="Times New Roman" w:eastAsia="Times New Roman" w:hAnsi="Times New Roman" w:cs="Times New Roman"/>
              </w:rPr>
              <w:t>Reilley, Bob</w:t>
            </w:r>
          </w:p>
        </w:tc>
        <w:tc>
          <w:tcPr>
            <w:tcW w:w="3672" w:type="dxa"/>
            <w:vAlign w:val="bottom"/>
          </w:tcPr>
          <w:p w14:paraId="66C4F0FB" w14:textId="7F1190CC" w:rsidR="00C32DB2" w:rsidRPr="00C32DB2" w:rsidRDefault="00C32DB2">
            <w:pPr>
              <w:spacing w:after="0" w:line="240" w:lineRule="auto"/>
              <w:ind w:left="-90"/>
              <w:jc w:val="both"/>
              <w:rPr>
                <w:rFonts w:ascii="Times New Roman" w:eastAsia="Times New Roman" w:hAnsi="Times New Roman" w:cs="Times New Roman"/>
              </w:rPr>
            </w:pPr>
            <w:r w:rsidRPr="00C32DB2">
              <w:rPr>
                <w:rFonts w:ascii="Times New Roman" w:eastAsia="Times New Roman" w:hAnsi="Times New Roman" w:cs="Times New Roman"/>
              </w:rPr>
              <w:t>Shell Energy</w:t>
            </w:r>
          </w:p>
        </w:tc>
        <w:tc>
          <w:tcPr>
            <w:tcW w:w="3168" w:type="dxa"/>
            <w:vAlign w:val="bottom"/>
          </w:tcPr>
          <w:p w14:paraId="2C5DB988" w14:textId="77777777" w:rsidR="00C32DB2" w:rsidRPr="00F01BED" w:rsidRDefault="00C32DB2" w:rsidP="00DB3536">
            <w:pPr>
              <w:spacing w:after="0" w:line="240" w:lineRule="auto"/>
              <w:ind w:left="-90"/>
              <w:jc w:val="both"/>
              <w:rPr>
                <w:rFonts w:ascii="Times New Roman" w:eastAsia="Times New Roman" w:hAnsi="Times New Roman" w:cs="Times New Roman"/>
                <w:highlight w:val="lightGray"/>
              </w:rPr>
            </w:pPr>
          </w:p>
        </w:tc>
      </w:tr>
      <w:tr w:rsidR="00A0007D" w:rsidRPr="00F01BED" w14:paraId="1514497D" w14:textId="77777777" w:rsidTr="00810B6E">
        <w:trPr>
          <w:trHeight w:val="80"/>
        </w:trPr>
        <w:tc>
          <w:tcPr>
            <w:tcW w:w="2628" w:type="dxa"/>
            <w:vAlign w:val="bottom"/>
          </w:tcPr>
          <w:p w14:paraId="5BCC3AAD" w14:textId="1DEB3B33" w:rsidR="00A0007D" w:rsidRPr="00C32DB2" w:rsidRDefault="00A0007D" w:rsidP="00486326">
            <w:pPr>
              <w:spacing w:after="0" w:line="240" w:lineRule="auto"/>
              <w:ind w:left="-90"/>
              <w:jc w:val="both"/>
              <w:rPr>
                <w:rFonts w:ascii="Times New Roman" w:eastAsia="Times New Roman" w:hAnsi="Times New Roman" w:cs="Times New Roman"/>
              </w:rPr>
            </w:pPr>
            <w:r w:rsidRPr="00C32DB2">
              <w:rPr>
                <w:rFonts w:ascii="Times New Roman" w:eastAsia="Times New Roman" w:hAnsi="Times New Roman" w:cs="Times New Roman"/>
              </w:rPr>
              <w:t>Robertson, Jennifer</w:t>
            </w:r>
          </w:p>
        </w:tc>
        <w:tc>
          <w:tcPr>
            <w:tcW w:w="3672" w:type="dxa"/>
            <w:vAlign w:val="bottom"/>
          </w:tcPr>
          <w:p w14:paraId="44F3E640" w14:textId="644AD576" w:rsidR="00A0007D" w:rsidRPr="00C32DB2" w:rsidRDefault="00A0007D">
            <w:pPr>
              <w:spacing w:after="0" w:line="240" w:lineRule="auto"/>
              <w:ind w:left="-90"/>
              <w:jc w:val="both"/>
              <w:rPr>
                <w:rFonts w:ascii="Times New Roman" w:eastAsia="Times New Roman" w:hAnsi="Times New Roman" w:cs="Times New Roman"/>
              </w:rPr>
            </w:pPr>
            <w:r w:rsidRPr="00C32DB2">
              <w:rPr>
                <w:rFonts w:ascii="Times New Roman" w:eastAsia="Times New Roman" w:hAnsi="Times New Roman" w:cs="Times New Roman"/>
              </w:rPr>
              <w:t>LCRA</w:t>
            </w:r>
          </w:p>
        </w:tc>
        <w:tc>
          <w:tcPr>
            <w:tcW w:w="3168" w:type="dxa"/>
            <w:vAlign w:val="bottom"/>
          </w:tcPr>
          <w:p w14:paraId="5BD4FDAA" w14:textId="77777777" w:rsidR="00A0007D" w:rsidRPr="00F01BED" w:rsidRDefault="00A0007D">
            <w:pPr>
              <w:spacing w:after="0" w:line="240" w:lineRule="auto"/>
              <w:ind w:left="-90"/>
              <w:jc w:val="both"/>
              <w:rPr>
                <w:rFonts w:ascii="Times New Roman" w:eastAsia="Times New Roman" w:hAnsi="Times New Roman" w:cs="Times New Roman"/>
                <w:highlight w:val="lightGray"/>
              </w:rPr>
            </w:pPr>
          </w:p>
        </w:tc>
      </w:tr>
      <w:tr w:rsidR="00E7498E" w:rsidRPr="00F01BED" w14:paraId="4A2A7726" w14:textId="77777777" w:rsidTr="00810B6E">
        <w:trPr>
          <w:trHeight w:val="80"/>
        </w:trPr>
        <w:tc>
          <w:tcPr>
            <w:tcW w:w="2628" w:type="dxa"/>
            <w:vAlign w:val="bottom"/>
          </w:tcPr>
          <w:p w14:paraId="5FECA0F5" w14:textId="5A29DC99" w:rsidR="00E7498E" w:rsidRPr="00F01BED" w:rsidRDefault="00E7498E" w:rsidP="00486326">
            <w:pPr>
              <w:spacing w:after="0" w:line="240" w:lineRule="auto"/>
              <w:ind w:left="-90"/>
              <w:jc w:val="both"/>
              <w:rPr>
                <w:rFonts w:ascii="Times New Roman" w:eastAsia="Times New Roman" w:hAnsi="Times New Roman" w:cs="Times New Roman"/>
                <w:highlight w:val="lightGray"/>
              </w:rPr>
            </w:pPr>
            <w:r w:rsidRPr="003E1ECF">
              <w:rPr>
                <w:rFonts w:ascii="Times New Roman" w:eastAsia="Times New Roman" w:hAnsi="Times New Roman" w:cs="Times New Roman"/>
              </w:rPr>
              <w:t>Rowe, Evan</w:t>
            </w:r>
          </w:p>
        </w:tc>
        <w:tc>
          <w:tcPr>
            <w:tcW w:w="3672" w:type="dxa"/>
            <w:vAlign w:val="bottom"/>
          </w:tcPr>
          <w:p w14:paraId="13E7D200" w14:textId="1CFB8764" w:rsidR="00E7498E" w:rsidRPr="008038A1" w:rsidRDefault="00E7498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Osprey Energy</w:t>
            </w:r>
          </w:p>
        </w:tc>
        <w:tc>
          <w:tcPr>
            <w:tcW w:w="3168" w:type="dxa"/>
            <w:vAlign w:val="bottom"/>
          </w:tcPr>
          <w:p w14:paraId="3F7016E0" w14:textId="428A3A98" w:rsidR="00E7498E" w:rsidRPr="008038A1" w:rsidRDefault="003965D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A46AFC" w:rsidRPr="00F01BED" w14:paraId="20DE7FCD" w14:textId="77777777" w:rsidTr="00810B6E">
        <w:trPr>
          <w:trHeight w:val="80"/>
        </w:trPr>
        <w:tc>
          <w:tcPr>
            <w:tcW w:w="2628" w:type="dxa"/>
            <w:vAlign w:val="bottom"/>
          </w:tcPr>
          <w:p w14:paraId="33FB5886" w14:textId="77777777" w:rsidR="00A46AFC" w:rsidRPr="00A50816" w:rsidRDefault="00A46AFC" w:rsidP="0048632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Sandidge, Clint</w:t>
            </w:r>
          </w:p>
        </w:tc>
        <w:tc>
          <w:tcPr>
            <w:tcW w:w="3672" w:type="dxa"/>
            <w:vAlign w:val="bottom"/>
          </w:tcPr>
          <w:p w14:paraId="4C7FE41F" w14:textId="77777777" w:rsidR="00A46AFC" w:rsidRPr="00A50816" w:rsidRDefault="00981BDB">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Calpine Energy Solutions</w:t>
            </w:r>
          </w:p>
        </w:tc>
        <w:tc>
          <w:tcPr>
            <w:tcW w:w="3168" w:type="dxa"/>
            <w:vAlign w:val="bottom"/>
          </w:tcPr>
          <w:p w14:paraId="615F5220" w14:textId="7191534D" w:rsidR="00A46AFC" w:rsidRPr="00F01BED" w:rsidRDefault="00A5081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58708E" w:rsidRPr="00F01BED" w14:paraId="6C1D964A" w14:textId="77777777" w:rsidTr="00810B6E">
        <w:trPr>
          <w:trHeight w:val="80"/>
        </w:trPr>
        <w:tc>
          <w:tcPr>
            <w:tcW w:w="2628" w:type="dxa"/>
            <w:vAlign w:val="bottom"/>
          </w:tcPr>
          <w:p w14:paraId="12D99DB6" w14:textId="77777777" w:rsidR="0058708E" w:rsidRPr="00A0007D" w:rsidRDefault="0058708E" w:rsidP="00486326">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Siddiqi, Shams</w:t>
            </w:r>
          </w:p>
        </w:tc>
        <w:tc>
          <w:tcPr>
            <w:tcW w:w="3672" w:type="dxa"/>
            <w:vAlign w:val="bottom"/>
          </w:tcPr>
          <w:p w14:paraId="41841879" w14:textId="77777777" w:rsidR="0058708E" w:rsidRPr="00A0007D" w:rsidRDefault="0058708E">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Crescent Power</w:t>
            </w:r>
          </w:p>
        </w:tc>
        <w:tc>
          <w:tcPr>
            <w:tcW w:w="3168" w:type="dxa"/>
            <w:vAlign w:val="bottom"/>
          </w:tcPr>
          <w:p w14:paraId="03ABAD22"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r>
      <w:tr w:rsidR="00E7498E" w:rsidRPr="00F01BED" w14:paraId="2719655C" w14:textId="77777777" w:rsidTr="00810B6E">
        <w:trPr>
          <w:trHeight w:val="80"/>
        </w:trPr>
        <w:tc>
          <w:tcPr>
            <w:tcW w:w="2628" w:type="dxa"/>
            <w:vAlign w:val="bottom"/>
          </w:tcPr>
          <w:p w14:paraId="307E1871" w14:textId="145235FE" w:rsidR="00E7498E" w:rsidRPr="00A0007D" w:rsidRDefault="00E7498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Slagel, Ron</w:t>
            </w:r>
          </w:p>
        </w:tc>
        <w:tc>
          <w:tcPr>
            <w:tcW w:w="3672" w:type="dxa"/>
            <w:vAlign w:val="bottom"/>
          </w:tcPr>
          <w:p w14:paraId="707C7D24" w14:textId="30EE1443" w:rsidR="00E7498E" w:rsidRPr="00A0007D" w:rsidRDefault="00E7498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MICS</w:t>
            </w:r>
          </w:p>
        </w:tc>
        <w:tc>
          <w:tcPr>
            <w:tcW w:w="3168" w:type="dxa"/>
            <w:vAlign w:val="bottom"/>
          </w:tcPr>
          <w:p w14:paraId="72D9C2F7" w14:textId="388C10A7" w:rsidR="00E7498E" w:rsidRPr="00F01BED" w:rsidRDefault="00E7498E">
            <w:pPr>
              <w:spacing w:after="0" w:line="240" w:lineRule="auto"/>
              <w:ind w:left="-90"/>
              <w:jc w:val="both"/>
              <w:rPr>
                <w:rFonts w:ascii="Times New Roman" w:eastAsia="Times New Roman" w:hAnsi="Times New Roman" w:cs="Times New Roman"/>
                <w:highlight w:val="lightGray"/>
              </w:rPr>
            </w:pPr>
            <w:r w:rsidRPr="008038A1">
              <w:rPr>
                <w:rFonts w:ascii="Times New Roman" w:eastAsia="Times New Roman" w:hAnsi="Times New Roman" w:cs="Times New Roman"/>
              </w:rPr>
              <w:t>Via Teleconference</w:t>
            </w:r>
          </w:p>
        </w:tc>
      </w:tr>
      <w:tr w:rsidR="00A0007D" w:rsidRPr="00F01BED" w14:paraId="4D8E8B8B" w14:textId="77777777" w:rsidTr="00810B6E">
        <w:trPr>
          <w:trHeight w:val="80"/>
        </w:trPr>
        <w:tc>
          <w:tcPr>
            <w:tcW w:w="2628" w:type="dxa"/>
            <w:vAlign w:val="bottom"/>
          </w:tcPr>
          <w:p w14:paraId="645C38DC" w14:textId="278C76D6" w:rsidR="00A0007D" w:rsidRDefault="00A0007D" w:rsidP="00A0007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Smith, Caitlin</w:t>
            </w:r>
          </w:p>
        </w:tc>
        <w:tc>
          <w:tcPr>
            <w:tcW w:w="3672" w:type="dxa"/>
            <w:vAlign w:val="bottom"/>
          </w:tcPr>
          <w:p w14:paraId="40FE4AF4" w14:textId="1244D8E8" w:rsidR="00A0007D" w:rsidRDefault="00A0007D" w:rsidP="00A0007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Jewell and Assoc. </w:t>
            </w:r>
          </w:p>
        </w:tc>
        <w:tc>
          <w:tcPr>
            <w:tcW w:w="3168" w:type="dxa"/>
            <w:vAlign w:val="bottom"/>
          </w:tcPr>
          <w:p w14:paraId="768E5638" w14:textId="77777777" w:rsidR="00A0007D" w:rsidRPr="00F01BED" w:rsidRDefault="00A0007D">
            <w:pPr>
              <w:spacing w:after="0" w:line="240" w:lineRule="auto"/>
              <w:ind w:left="-90"/>
              <w:jc w:val="both"/>
              <w:rPr>
                <w:rFonts w:ascii="Times New Roman" w:eastAsia="Times New Roman" w:hAnsi="Times New Roman" w:cs="Times New Roman"/>
                <w:highlight w:val="lightGray"/>
              </w:rPr>
            </w:pPr>
          </w:p>
        </w:tc>
      </w:tr>
      <w:tr w:rsidR="00A0007D" w:rsidRPr="00F01BED" w14:paraId="58E4F94F" w14:textId="77777777" w:rsidTr="00810B6E">
        <w:trPr>
          <w:trHeight w:val="80"/>
        </w:trPr>
        <w:tc>
          <w:tcPr>
            <w:tcW w:w="2628" w:type="dxa"/>
            <w:vAlign w:val="bottom"/>
          </w:tcPr>
          <w:p w14:paraId="06551007" w14:textId="1E88D798" w:rsidR="00A0007D" w:rsidRPr="00A0007D" w:rsidRDefault="00A0007D" w:rsidP="00A0007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Smyth, Scott</w:t>
            </w:r>
          </w:p>
        </w:tc>
        <w:tc>
          <w:tcPr>
            <w:tcW w:w="3672" w:type="dxa"/>
            <w:vAlign w:val="bottom"/>
          </w:tcPr>
          <w:p w14:paraId="0854A0CE" w14:textId="7629EB7F" w:rsidR="00A0007D" w:rsidRPr="00A0007D" w:rsidRDefault="00A0007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BPUB</w:t>
            </w:r>
          </w:p>
        </w:tc>
        <w:tc>
          <w:tcPr>
            <w:tcW w:w="3168" w:type="dxa"/>
            <w:vAlign w:val="bottom"/>
          </w:tcPr>
          <w:p w14:paraId="31A9C485" w14:textId="77777777" w:rsidR="00A0007D" w:rsidRPr="00F01BED" w:rsidRDefault="00A0007D">
            <w:pPr>
              <w:spacing w:after="0" w:line="240" w:lineRule="auto"/>
              <w:ind w:left="-90"/>
              <w:jc w:val="both"/>
              <w:rPr>
                <w:rFonts w:ascii="Times New Roman" w:eastAsia="Times New Roman" w:hAnsi="Times New Roman" w:cs="Times New Roman"/>
                <w:highlight w:val="lightGray"/>
              </w:rPr>
            </w:pPr>
          </w:p>
        </w:tc>
      </w:tr>
      <w:tr w:rsidR="00BE25A0" w:rsidRPr="00F01BED" w14:paraId="731028F9" w14:textId="77777777" w:rsidTr="00810B6E">
        <w:trPr>
          <w:trHeight w:val="80"/>
        </w:trPr>
        <w:tc>
          <w:tcPr>
            <w:tcW w:w="2628" w:type="dxa"/>
            <w:vAlign w:val="bottom"/>
          </w:tcPr>
          <w:p w14:paraId="3872896C" w14:textId="77777777" w:rsidR="00BE25A0" w:rsidRPr="00A0007D" w:rsidRDefault="00BE25A0" w:rsidP="00486326">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Thompson, David</w:t>
            </w:r>
          </w:p>
        </w:tc>
        <w:tc>
          <w:tcPr>
            <w:tcW w:w="3672" w:type="dxa"/>
            <w:vAlign w:val="bottom"/>
          </w:tcPr>
          <w:p w14:paraId="1D0EC2FD" w14:textId="77777777" w:rsidR="00BE25A0" w:rsidRPr="00A0007D" w:rsidRDefault="00BE25A0">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Pedernales Electric Cooperative</w:t>
            </w:r>
          </w:p>
        </w:tc>
        <w:tc>
          <w:tcPr>
            <w:tcW w:w="3168" w:type="dxa"/>
            <w:vAlign w:val="bottom"/>
          </w:tcPr>
          <w:p w14:paraId="5A5B13B7" w14:textId="77777777" w:rsidR="00BE25A0" w:rsidRPr="00F01BED" w:rsidRDefault="00BE25A0">
            <w:pPr>
              <w:spacing w:after="0" w:line="240" w:lineRule="auto"/>
              <w:ind w:left="-90"/>
              <w:jc w:val="both"/>
              <w:rPr>
                <w:rFonts w:ascii="Times New Roman" w:eastAsia="Times New Roman" w:hAnsi="Times New Roman" w:cs="Times New Roman"/>
                <w:highlight w:val="lightGray"/>
              </w:rPr>
            </w:pPr>
          </w:p>
        </w:tc>
      </w:tr>
      <w:tr w:rsidR="00A50816" w:rsidRPr="00F01BED" w14:paraId="16118AAC" w14:textId="77777777" w:rsidTr="00810B6E">
        <w:trPr>
          <w:trHeight w:val="80"/>
        </w:trPr>
        <w:tc>
          <w:tcPr>
            <w:tcW w:w="2628" w:type="dxa"/>
            <w:vAlign w:val="bottom"/>
          </w:tcPr>
          <w:p w14:paraId="757016A5" w14:textId="6A280547" w:rsidR="00A50816" w:rsidRPr="00A50816" w:rsidRDefault="00A50816" w:rsidP="0048632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Trevino, Melissa</w:t>
            </w:r>
          </w:p>
        </w:tc>
        <w:tc>
          <w:tcPr>
            <w:tcW w:w="3672" w:type="dxa"/>
            <w:vAlign w:val="bottom"/>
          </w:tcPr>
          <w:p w14:paraId="6821B2BF" w14:textId="27D62145" w:rsidR="00A50816" w:rsidRPr="00A50816" w:rsidRDefault="00A50816">
            <w:pPr>
              <w:spacing w:after="0" w:line="240" w:lineRule="auto"/>
              <w:ind w:left="-90"/>
              <w:jc w:val="both"/>
              <w:rPr>
                <w:rFonts w:ascii="Times New Roman" w:eastAsia="Times New Roman" w:hAnsi="Times New Roman" w:cs="Times New Roman"/>
              </w:rPr>
            </w:pPr>
            <w:r w:rsidRPr="00F93A87">
              <w:rPr>
                <w:rFonts w:ascii="Times New Roman" w:hAnsi="Times New Roman" w:cs="Times New Roman"/>
              </w:rPr>
              <w:t>Occidental Chemical</w:t>
            </w:r>
          </w:p>
        </w:tc>
        <w:tc>
          <w:tcPr>
            <w:tcW w:w="3168" w:type="dxa"/>
            <w:vAlign w:val="bottom"/>
          </w:tcPr>
          <w:p w14:paraId="6FD33E7F" w14:textId="151DEC0E" w:rsidR="00A50816" w:rsidRPr="00F01BED" w:rsidRDefault="00A5081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8038A1" w:rsidRPr="00F01BED" w14:paraId="0D1CB44A" w14:textId="77777777" w:rsidTr="00810B6E">
        <w:trPr>
          <w:trHeight w:val="80"/>
        </w:trPr>
        <w:tc>
          <w:tcPr>
            <w:tcW w:w="2628" w:type="dxa"/>
            <w:vAlign w:val="bottom"/>
          </w:tcPr>
          <w:p w14:paraId="6B2362F7" w14:textId="44F43C67" w:rsidR="008038A1" w:rsidRPr="00A50816" w:rsidRDefault="008038A1"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True, Roy</w:t>
            </w:r>
          </w:p>
        </w:tc>
        <w:tc>
          <w:tcPr>
            <w:tcW w:w="3672" w:type="dxa"/>
            <w:vAlign w:val="bottom"/>
          </w:tcPr>
          <w:p w14:paraId="47987D1D" w14:textId="68BE0D9D" w:rsidR="008038A1" w:rsidRPr="00F93A87" w:rsidRDefault="008038A1">
            <w:pPr>
              <w:spacing w:after="0" w:line="240" w:lineRule="auto"/>
              <w:ind w:left="-90"/>
              <w:jc w:val="both"/>
              <w:rPr>
                <w:rFonts w:ascii="Times New Roman" w:hAnsi="Times New Roman" w:cs="Times New Roman"/>
              </w:rPr>
            </w:pPr>
            <w:r>
              <w:rPr>
                <w:rFonts w:ascii="Times New Roman" w:hAnsi="Times New Roman" w:cs="Times New Roman"/>
              </w:rPr>
              <w:t>ACES Power</w:t>
            </w:r>
          </w:p>
        </w:tc>
        <w:tc>
          <w:tcPr>
            <w:tcW w:w="3168" w:type="dxa"/>
            <w:vAlign w:val="bottom"/>
          </w:tcPr>
          <w:p w14:paraId="4004A437" w14:textId="5E1D23D7" w:rsidR="008038A1" w:rsidRPr="00A50816" w:rsidRDefault="008038A1">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B13C52" w:rsidRPr="00F01BED" w14:paraId="1C8FF92C" w14:textId="77777777" w:rsidTr="00810B6E">
        <w:trPr>
          <w:trHeight w:val="80"/>
        </w:trPr>
        <w:tc>
          <w:tcPr>
            <w:tcW w:w="2628" w:type="dxa"/>
            <w:vAlign w:val="bottom"/>
          </w:tcPr>
          <w:p w14:paraId="786D3C07" w14:textId="77777777" w:rsidR="00B13C52" w:rsidRPr="008038A1" w:rsidRDefault="00B13C52"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Turner, Lucas</w:t>
            </w:r>
          </w:p>
        </w:tc>
        <w:tc>
          <w:tcPr>
            <w:tcW w:w="3672" w:type="dxa"/>
            <w:vAlign w:val="bottom"/>
          </w:tcPr>
          <w:p w14:paraId="11A4DD52" w14:textId="77777777" w:rsidR="00B13C52" w:rsidRPr="008038A1" w:rsidRDefault="00B13C52">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South Texas Electric Cooperative</w:t>
            </w:r>
          </w:p>
        </w:tc>
        <w:tc>
          <w:tcPr>
            <w:tcW w:w="3168" w:type="dxa"/>
            <w:vAlign w:val="bottom"/>
          </w:tcPr>
          <w:p w14:paraId="7CCB412B" w14:textId="5251BF26" w:rsidR="00B13C52" w:rsidRPr="00F01BED" w:rsidRDefault="008038A1">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7A49D5" w:rsidRPr="00F01BED" w14:paraId="7ECCCCB9" w14:textId="77777777" w:rsidTr="00810B6E">
        <w:trPr>
          <w:trHeight w:val="80"/>
        </w:trPr>
        <w:tc>
          <w:tcPr>
            <w:tcW w:w="2628" w:type="dxa"/>
            <w:vAlign w:val="bottom"/>
          </w:tcPr>
          <w:p w14:paraId="5A56CBD9" w14:textId="77777777" w:rsidR="007A49D5" w:rsidRPr="00E7498E" w:rsidRDefault="007A49D5" w:rsidP="00486326">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Varnell, John</w:t>
            </w:r>
          </w:p>
        </w:tc>
        <w:tc>
          <w:tcPr>
            <w:tcW w:w="3672" w:type="dxa"/>
            <w:vAlign w:val="bottom"/>
          </w:tcPr>
          <w:p w14:paraId="4ED72CE2" w14:textId="77777777" w:rsidR="007A49D5" w:rsidRPr="00E7498E" w:rsidRDefault="007A49D5">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Tenaska</w:t>
            </w:r>
          </w:p>
        </w:tc>
        <w:tc>
          <w:tcPr>
            <w:tcW w:w="3168" w:type="dxa"/>
            <w:vAlign w:val="bottom"/>
          </w:tcPr>
          <w:p w14:paraId="2FE1A6E8" w14:textId="77777777" w:rsidR="007A49D5" w:rsidRPr="00E7498E" w:rsidRDefault="007A49D5">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Via Teleconference</w:t>
            </w:r>
          </w:p>
        </w:tc>
      </w:tr>
      <w:tr w:rsidR="00E7498E" w:rsidRPr="00F01BED" w14:paraId="053C7EC8" w14:textId="77777777" w:rsidTr="00810B6E">
        <w:trPr>
          <w:trHeight w:val="80"/>
        </w:trPr>
        <w:tc>
          <w:tcPr>
            <w:tcW w:w="2628" w:type="dxa"/>
            <w:vAlign w:val="bottom"/>
          </w:tcPr>
          <w:p w14:paraId="7DDDC164" w14:textId="7CD86863" w:rsidR="00E7498E" w:rsidRPr="00E7498E" w:rsidRDefault="00E7498E" w:rsidP="00486326">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Watson, Mark</w:t>
            </w:r>
          </w:p>
        </w:tc>
        <w:tc>
          <w:tcPr>
            <w:tcW w:w="3672" w:type="dxa"/>
            <w:vAlign w:val="bottom"/>
          </w:tcPr>
          <w:p w14:paraId="3F511ABB" w14:textId="1529A4D7" w:rsidR="00E7498E" w:rsidRPr="00E7498E" w:rsidRDefault="00E7498E">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SP Global</w:t>
            </w:r>
          </w:p>
        </w:tc>
        <w:tc>
          <w:tcPr>
            <w:tcW w:w="3168" w:type="dxa"/>
            <w:vAlign w:val="bottom"/>
          </w:tcPr>
          <w:p w14:paraId="257B4616" w14:textId="79A57DC8" w:rsidR="00E7498E" w:rsidRPr="00F01BED" w:rsidRDefault="00E7498E">
            <w:pPr>
              <w:spacing w:after="0" w:line="240" w:lineRule="auto"/>
              <w:ind w:left="-198" w:firstLine="90"/>
              <w:jc w:val="both"/>
              <w:rPr>
                <w:rFonts w:ascii="Times New Roman" w:eastAsia="Times New Roman" w:hAnsi="Times New Roman" w:cs="Times New Roman"/>
                <w:highlight w:val="lightGray"/>
              </w:rPr>
            </w:pPr>
            <w:r w:rsidRPr="008038A1">
              <w:rPr>
                <w:rFonts w:ascii="Times New Roman" w:eastAsia="Times New Roman" w:hAnsi="Times New Roman" w:cs="Times New Roman"/>
              </w:rPr>
              <w:t>Via Teleconference</w:t>
            </w:r>
          </w:p>
        </w:tc>
      </w:tr>
      <w:tr w:rsidR="0058708E" w:rsidRPr="00F01BED" w14:paraId="3D06B29F" w14:textId="77777777" w:rsidTr="00810B6E">
        <w:trPr>
          <w:trHeight w:val="80"/>
        </w:trPr>
        <w:tc>
          <w:tcPr>
            <w:tcW w:w="2628" w:type="dxa"/>
            <w:vAlign w:val="bottom"/>
          </w:tcPr>
          <w:p w14:paraId="24ECA96E" w14:textId="77777777" w:rsidR="0058708E" w:rsidRPr="008038A1" w:rsidRDefault="0058708E"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Whittle, Brandon</w:t>
            </w:r>
          </w:p>
        </w:tc>
        <w:tc>
          <w:tcPr>
            <w:tcW w:w="3672" w:type="dxa"/>
            <w:vAlign w:val="bottom"/>
          </w:tcPr>
          <w:p w14:paraId="262CAD3D" w14:textId="77777777" w:rsidR="0058708E" w:rsidRPr="008038A1" w:rsidRDefault="0058708E">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Megawatt Analytics</w:t>
            </w:r>
          </w:p>
        </w:tc>
        <w:tc>
          <w:tcPr>
            <w:tcW w:w="3168" w:type="dxa"/>
            <w:vAlign w:val="bottom"/>
          </w:tcPr>
          <w:p w14:paraId="1AFED38E" w14:textId="7B1E3E87" w:rsidR="0058708E" w:rsidRPr="00F01BED" w:rsidRDefault="008038A1">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58708E" w:rsidRPr="00F01BED" w14:paraId="37BC518D" w14:textId="77777777" w:rsidTr="00810B6E">
        <w:trPr>
          <w:trHeight w:val="80"/>
        </w:trPr>
        <w:tc>
          <w:tcPr>
            <w:tcW w:w="2628" w:type="dxa"/>
            <w:vAlign w:val="bottom"/>
          </w:tcPr>
          <w:p w14:paraId="72AB8023" w14:textId="77777777" w:rsidR="0058708E" w:rsidRPr="00A0007D" w:rsidRDefault="0058708E" w:rsidP="00486326">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Wittmeyer, Bob</w:t>
            </w:r>
          </w:p>
        </w:tc>
        <w:tc>
          <w:tcPr>
            <w:tcW w:w="3672" w:type="dxa"/>
            <w:vAlign w:val="bottom"/>
          </w:tcPr>
          <w:p w14:paraId="385FBDF2" w14:textId="77777777" w:rsidR="0058708E" w:rsidRPr="00A0007D" w:rsidRDefault="0058708E">
            <w:pPr>
              <w:spacing w:after="0" w:line="240" w:lineRule="auto"/>
              <w:ind w:left="-90"/>
              <w:jc w:val="both"/>
              <w:rPr>
                <w:rFonts w:ascii="Times New Roman" w:eastAsia="Times New Roman" w:hAnsi="Times New Roman" w:cs="Times New Roman"/>
              </w:rPr>
            </w:pPr>
            <w:r w:rsidRPr="00A0007D">
              <w:rPr>
                <w:rFonts w:ascii="Times New Roman" w:eastAsia="Times New Roman" w:hAnsi="Times New Roman" w:cs="Times New Roman"/>
              </w:rPr>
              <w:t>DME</w:t>
            </w:r>
          </w:p>
        </w:tc>
        <w:tc>
          <w:tcPr>
            <w:tcW w:w="3168" w:type="dxa"/>
            <w:vAlign w:val="bottom"/>
          </w:tcPr>
          <w:p w14:paraId="4C06B0E0"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r>
      <w:tr w:rsidR="008038A1" w:rsidRPr="00F01BED" w14:paraId="5C7443B4" w14:textId="77777777" w:rsidTr="00810B6E">
        <w:trPr>
          <w:trHeight w:val="80"/>
        </w:trPr>
        <w:tc>
          <w:tcPr>
            <w:tcW w:w="2628" w:type="dxa"/>
            <w:vAlign w:val="bottom"/>
          </w:tcPr>
          <w:p w14:paraId="490F72A6" w14:textId="73562D26" w:rsidR="008038A1" w:rsidRPr="00A0007D" w:rsidRDefault="008038A1"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Woods, Brad</w:t>
            </w:r>
          </w:p>
        </w:tc>
        <w:tc>
          <w:tcPr>
            <w:tcW w:w="3672" w:type="dxa"/>
            <w:vAlign w:val="bottom"/>
          </w:tcPr>
          <w:p w14:paraId="70AE2BEF" w14:textId="4C0F0610" w:rsidR="008038A1" w:rsidRPr="00A0007D" w:rsidRDefault="008038A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168" w:type="dxa"/>
            <w:vAlign w:val="bottom"/>
          </w:tcPr>
          <w:p w14:paraId="64D863A9" w14:textId="77686601" w:rsidR="008038A1" w:rsidRPr="00F01BED" w:rsidRDefault="008038A1">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bl>
    <w:p w14:paraId="3D1A7D34" w14:textId="77777777" w:rsidR="00D4147C" w:rsidRPr="00F01BED" w:rsidRDefault="00D4147C" w:rsidP="00486326">
      <w:pPr>
        <w:spacing w:after="0" w:line="240" w:lineRule="auto"/>
        <w:jc w:val="both"/>
        <w:rPr>
          <w:rFonts w:ascii="Times New Roman" w:eastAsia="Times New Roman" w:hAnsi="Times New Roman" w:cs="Times New Roman"/>
          <w:i/>
          <w:highlight w:val="lightGray"/>
        </w:rPr>
      </w:pPr>
    </w:p>
    <w:p w14:paraId="3C420F9B" w14:textId="77777777" w:rsidR="0058708E" w:rsidRPr="00873E2C" w:rsidRDefault="0058708E" w:rsidP="00486326">
      <w:pPr>
        <w:spacing w:after="0" w:line="240" w:lineRule="auto"/>
        <w:jc w:val="both"/>
        <w:rPr>
          <w:rFonts w:ascii="Times New Roman" w:eastAsia="Times New Roman" w:hAnsi="Times New Roman" w:cs="Times New Roman"/>
          <w:i/>
        </w:rPr>
      </w:pPr>
      <w:r w:rsidRPr="00873E2C">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DB3536" w:rsidRPr="00F01BED" w14:paraId="20F8B89E" w14:textId="77777777" w:rsidTr="00810B6E">
        <w:trPr>
          <w:trHeight w:val="20"/>
        </w:trPr>
        <w:tc>
          <w:tcPr>
            <w:tcW w:w="2718" w:type="dxa"/>
            <w:vAlign w:val="bottom"/>
          </w:tcPr>
          <w:p w14:paraId="4D5D78D6" w14:textId="77777777" w:rsidR="00DB3536" w:rsidRPr="00A50816" w:rsidRDefault="00DB353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Albracht, Brittney</w:t>
            </w:r>
          </w:p>
        </w:tc>
        <w:tc>
          <w:tcPr>
            <w:tcW w:w="3582" w:type="dxa"/>
            <w:vAlign w:val="bottom"/>
          </w:tcPr>
          <w:p w14:paraId="15F1872E" w14:textId="77777777" w:rsidR="00DB3536" w:rsidRPr="00A50816" w:rsidRDefault="00DB3536">
            <w:pPr>
              <w:spacing w:after="0" w:line="240" w:lineRule="auto"/>
              <w:ind w:left="-90"/>
              <w:jc w:val="both"/>
              <w:rPr>
                <w:rFonts w:ascii="Times New Roman" w:eastAsia="Times New Roman" w:hAnsi="Times New Roman" w:cs="Times New Roman"/>
              </w:rPr>
            </w:pPr>
          </w:p>
        </w:tc>
        <w:tc>
          <w:tcPr>
            <w:tcW w:w="3168" w:type="dxa"/>
            <w:vAlign w:val="bottom"/>
          </w:tcPr>
          <w:p w14:paraId="6DDBB697" w14:textId="77777777" w:rsidR="00DB3536" w:rsidRPr="00A50816" w:rsidRDefault="00DB353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7916E5" w:rsidRPr="00F01BED" w14:paraId="3AEB54EA" w14:textId="77777777" w:rsidTr="00810B6E">
        <w:trPr>
          <w:trHeight w:val="20"/>
        </w:trPr>
        <w:tc>
          <w:tcPr>
            <w:tcW w:w="2718" w:type="dxa"/>
            <w:vAlign w:val="bottom"/>
          </w:tcPr>
          <w:p w14:paraId="00CF3F52" w14:textId="77777777" w:rsidR="007916E5" w:rsidRPr="00A50816" w:rsidRDefault="007916E5">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Anderson, Connor</w:t>
            </w:r>
          </w:p>
        </w:tc>
        <w:tc>
          <w:tcPr>
            <w:tcW w:w="3582" w:type="dxa"/>
            <w:vAlign w:val="bottom"/>
          </w:tcPr>
          <w:p w14:paraId="29BCEFED" w14:textId="77777777" w:rsidR="007916E5" w:rsidRPr="00A50816" w:rsidRDefault="007916E5">
            <w:pPr>
              <w:spacing w:after="0" w:line="240" w:lineRule="auto"/>
              <w:ind w:left="-90"/>
              <w:jc w:val="both"/>
              <w:rPr>
                <w:rFonts w:ascii="Times New Roman" w:eastAsia="Times New Roman" w:hAnsi="Times New Roman" w:cs="Times New Roman"/>
              </w:rPr>
            </w:pPr>
          </w:p>
        </w:tc>
        <w:tc>
          <w:tcPr>
            <w:tcW w:w="3168" w:type="dxa"/>
            <w:vAlign w:val="bottom"/>
          </w:tcPr>
          <w:p w14:paraId="504D2759" w14:textId="77777777" w:rsidR="007916E5" w:rsidRPr="00A50816" w:rsidRDefault="007916E5">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9A6F73" w:rsidRPr="00F01BED" w14:paraId="07D9B36D" w14:textId="77777777" w:rsidTr="00810B6E">
        <w:trPr>
          <w:trHeight w:val="20"/>
        </w:trPr>
        <w:tc>
          <w:tcPr>
            <w:tcW w:w="2718" w:type="dxa"/>
            <w:vAlign w:val="bottom"/>
          </w:tcPr>
          <w:p w14:paraId="31B6D842" w14:textId="77777777" w:rsidR="009A6F73" w:rsidRPr="00F01BED" w:rsidRDefault="009A6F73" w:rsidP="00486326">
            <w:pPr>
              <w:spacing w:after="0" w:line="240" w:lineRule="auto"/>
              <w:ind w:left="-90"/>
              <w:jc w:val="both"/>
              <w:rPr>
                <w:rFonts w:ascii="Times New Roman" w:eastAsia="Times New Roman" w:hAnsi="Times New Roman" w:cs="Times New Roman"/>
                <w:highlight w:val="lightGray"/>
              </w:rPr>
            </w:pPr>
            <w:r w:rsidRPr="00BA1D73">
              <w:rPr>
                <w:rFonts w:ascii="Times New Roman" w:eastAsia="Times New Roman" w:hAnsi="Times New Roman" w:cs="Times New Roman"/>
              </w:rPr>
              <w:t>Billo, Jeff</w:t>
            </w:r>
          </w:p>
        </w:tc>
        <w:tc>
          <w:tcPr>
            <w:tcW w:w="3582" w:type="dxa"/>
            <w:vAlign w:val="bottom"/>
          </w:tcPr>
          <w:p w14:paraId="4E933165" w14:textId="77777777" w:rsidR="009A6F73" w:rsidRPr="00F01BED" w:rsidRDefault="009A6F73">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FDACC39" w14:textId="77777777" w:rsidR="009A6F73" w:rsidRPr="00F01BED" w:rsidRDefault="003710B6">
            <w:pPr>
              <w:spacing w:after="0" w:line="240" w:lineRule="auto"/>
              <w:ind w:left="-90"/>
              <w:jc w:val="both"/>
              <w:rPr>
                <w:rFonts w:ascii="Times New Roman" w:eastAsia="Times New Roman" w:hAnsi="Times New Roman" w:cs="Times New Roman"/>
                <w:highlight w:val="lightGray"/>
              </w:rPr>
            </w:pPr>
            <w:r w:rsidRPr="00F01BED">
              <w:rPr>
                <w:rFonts w:ascii="Times New Roman" w:eastAsia="Times New Roman" w:hAnsi="Times New Roman" w:cs="Times New Roman"/>
                <w:highlight w:val="lightGray"/>
              </w:rPr>
              <w:t xml:space="preserve"> </w:t>
            </w:r>
          </w:p>
        </w:tc>
      </w:tr>
      <w:tr w:rsidR="008216D7" w:rsidRPr="00F01BED" w14:paraId="1E5270F3" w14:textId="77777777" w:rsidTr="00810B6E">
        <w:trPr>
          <w:trHeight w:val="20"/>
        </w:trPr>
        <w:tc>
          <w:tcPr>
            <w:tcW w:w="2718" w:type="dxa"/>
            <w:vAlign w:val="bottom"/>
          </w:tcPr>
          <w:p w14:paraId="45C514DE" w14:textId="77777777" w:rsidR="008216D7" w:rsidRPr="00A50816" w:rsidRDefault="008216D7" w:rsidP="0048632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Bivens, Carrie</w:t>
            </w:r>
          </w:p>
        </w:tc>
        <w:tc>
          <w:tcPr>
            <w:tcW w:w="3582" w:type="dxa"/>
            <w:vAlign w:val="bottom"/>
          </w:tcPr>
          <w:p w14:paraId="34BE724C" w14:textId="77777777" w:rsidR="008216D7" w:rsidRPr="00A50816" w:rsidRDefault="008216D7">
            <w:pPr>
              <w:spacing w:after="0" w:line="240" w:lineRule="auto"/>
              <w:ind w:left="-90"/>
              <w:jc w:val="both"/>
              <w:rPr>
                <w:rFonts w:ascii="Times New Roman" w:eastAsia="Times New Roman" w:hAnsi="Times New Roman" w:cs="Times New Roman"/>
              </w:rPr>
            </w:pPr>
          </w:p>
        </w:tc>
        <w:tc>
          <w:tcPr>
            <w:tcW w:w="3168" w:type="dxa"/>
            <w:vAlign w:val="bottom"/>
          </w:tcPr>
          <w:p w14:paraId="0933ABCC" w14:textId="77777777" w:rsidR="008216D7" w:rsidRPr="00A50816" w:rsidRDefault="008216D7">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CD04DF" w:rsidRPr="00F01BED" w14:paraId="538D3DA2" w14:textId="77777777" w:rsidTr="00810B6E">
        <w:trPr>
          <w:trHeight w:val="20"/>
        </w:trPr>
        <w:tc>
          <w:tcPr>
            <w:tcW w:w="2718" w:type="dxa"/>
            <w:vAlign w:val="bottom"/>
          </w:tcPr>
          <w:p w14:paraId="6C0D280D" w14:textId="60657989" w:rsidR="00CD04DF" w:rsidRPr="00A50816" w:rsidRDefault="00CD04DF"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Blevins, Bill</w:t>
            </w:r>
          </w:p>
        </w:tc>
        <w:tc>
          <w:tcPr>
            <w:tcW w:w="3582" w:type="dxa"/>
            <w:vAlign w:val="bottom"/>
          </w:tcPr>
          <w:p w14:paraId="4FC672D5" w14:textId="77777777" w:rsidR="00CD04DF" w:rsidRPr="00A50816" w:rsidRDefault="00CD04DF">
            <w:pPr>
              <w:spacing w:after="0" w:line="240" w:lineRule="auto"/>
              <w:ind w:left="-90"/>
              <w:jc w:val="both"/>
              <w:rPr>
                <w:rFonts w:ascii="Times New Roman" w:eastAsia="Times New Roman" w:hAnsi="Times New Roman" w:cs="Times New Roman"/>
              </w:rPr>
            </w:pPr>
          </w:p>
        </w:tc>
        <w:tc>
          <w:tcPr>
            <w:tcW w:w="3168" w:type="dxa"/>
            <w:vAlign w:val="bottom"/>
          </w:tcPr>
          <w:p w14:paraId="0B3035D1" w14:textId="2FF46BE4" w:rsidR="00CD04DF" w:rsidRPr="00A50816" w:rsidRDefault="00CD04DF">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Via Teleconference</w:t>
            </w:r>
          </w:p>
        </w:tc>
      </w:tr>
      <w:tr w:rsidR="00A50816" w:rsidRPr="00F01BED" w14:paraId="7A3567BF" w14:textId="77777777" w:rsidTr="00810B6E">
        <w:trPr>
          <w:trHeight w:val="20"/>
        </w:trPr>
        <w:tc>
          <w:tcPr>
            <w:tcW w:w="2718" w:type="dxa"/>
            <w:vAlign w:val="bottom"/>
          </w:tcPr>
          <w:p w14:paraId="4331ADEB" w14:textId="611A117F" w:rsidR="00A50816" w:rsidRPr="00A50816" w:rsidRDefault="00A5081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Boren, Ann</w:t>
            </w:r>
          </w:p>
        </w:tc>
        <w:tc>
          <w:tcPr>
            <w:tcW w:w="3582" w:type="dxa"/>
            <w:vAlign w:val="bottom"/>
          </w:tcPr>
          <w:p w14:paraId="63E9DD8C" w14:textId="77777777" w:rsidR="00A50816" w:rsidRPr="00A50816" w:rsidRDefault="00A50816">
            <w:pPr>
              <w:spacing w:after="0" w:line="240" w:lineRule="auto"/>
              <w:ind w:left="-90"/>
              <w:jc w:val="both"/>
              <w:rPr>
                <w:rFonts w:ascii="Times New Roman" w:eastAsia="Times New Roman" w:hAnsi="Times New Roman" w:cs="Times New Roman"/>
              </w:rPr>
            </w:pPr>
          </w:p>
        </w:tc>
        <w:tc>
          <w:tcPr>
            <w:tcW w:w="3168" w:type="dxa"/>
            <w:vAlign w:val="bottom"/>
          </w:tcPr>
          <w:p w14:paraId="1DE52126" w14:textId="401E25C1" w:rsidR="00A50816" w:rsidRPr="00A50816" w:rsidRDefault="00A5081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A50816" w:rsidRPr="00F01BED" w14:paraId="7C028346" w14:textId="77777777" w:rsidTr="00810B6E">
        <w:trPr>
          <w:trHeight w:val="20"/>
        </w:trPr>
        <w:tc>
          <w:tcPr>
            <w:tcW w:w="2718" w:type="dxa"/>
            <w:vAlign w:val="bottom"/>
          </w:tcPr>
          <w:p w14:paraId="4862B629" w14:textId="0773038D" w:rsidR="00A50816" w:rsidRPr="00A50816" w:rsidRDefault="00A5081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Boswell, Bob</w:t>
            </w:r>
          </w:p>
        </w:tc>
        <w:tc>
          <w:tcPr>
            <w:tcW w:w="3582" w:type="dxa"/>
            <w:vAlign w:val="bottom"/>
          </w:tcPr>
          <w:p w14:paraId="0DF313F8" w14:textId="77777777" w:rsidR="00A50816" w:rsidRPr="00A50816" w:rsidRDefault="00A50816">
            <w:pPr>
              <w:spacing w:after="0" w:line="240" w:lineRule="auto"/>
              <w:ind w:left="-90"/>
              <w:jc w:val="both"/>
              <w:rPr>
                <w:rFonts w:ascii="Times New Roman" w:eastAsia="Times New Roman" w:hAnsi="Times New Roman" w:cs="Times New Roman"/>
              </w:rPr>
            </w:pPr>
          </w:p>
        </w:tc>
        <w:tc>
          <w:tcPr>
            <w:tcW w:w="3168" w:type="dxa"/>
            <w:vAlign w:val="bottom"/>
          </w:tcPr>
          <w:p w14:paraId="4151D91A" w14:textId="625BFA15" w:rsidR="00A50816" w:rsidRPr="00A50816" w:rsidRDefault="00A5081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821E3F" w:rsidRPr="00F01BED" w14:paraId="3B7B970B" w14:textId="77777777" w:rsidTr="00810B6E">
        <w:trPr>
          <w:trHeight w:val="20"/>
        </w:trPr>
        <w:tc>
          <w:tcPr>
            <w:tcW w:w="2718" w:type="dxa"/>
            <w:vAlign w:val="bottom"/>
          </w:tcPr>
          <w:p w14:paraId="5BC3EAD3" w14:textId="77777777" w:rsidR="00821E3F" w:rsidRPr="00A50816" w:rsidRDefault="00821E3F" w:rsidP="0048632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Bracy, Phil</w:t>
            </w:r>
          </w:p>
        </w:tc>
        <w:tc>
          <w:tcPr>
            <w:tcW w:w="3582" w:type="dxa"/>
            <w:vAlign w:val="bottom"/>
          </w:tcPr>
          <w:p w14:paraId="0614849C" w14:textId="77777777" w:rsidR="00821E3F" w:rsidRPr="00A50816" w:rsidRDefault="00821E3F">
            <w:pPr>
              <w:spacing w:after="0" w:line="240" w:lineRule="auto"/>
              <w:ind w:left="-90"/>
              <w:jc w:val="both"/>
              <w:rPr>
                <w:rFonts w:ascii="Times New Roman" w:eastAsia="Times New Roman" w:hAnsi="Times New Roman" w:cs="Times New Roman"/>
              </w:rPr>
            </w:pPr>
          </w:p>
        </w:tc>
        <w:tc>
          <w:tcPr>
            <w:tcW w:w="3168" w:type="dxa"/>
            <w:vAlign w:val="bottom"/>
          </w:tcPr>
          <w:p w14:paraId="5C3013FC" w14:textId="77777777" w:rsidR="00821E3F" w:rsidRPr="00A50816" w:rsidRDefault="00821E3F">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A46AFC" w:rsidRPr="00F01BED" w14:paraId="5AC0B367" w14:textId="77777777" w:rsidTr="00810B6E">
        <w:trPr>
          <w:trHeight w:val="20"/>
        </w:trPr>
        <w:tc>
          <w:tcPr>
            <w:tcW w:w="2718" w:type="dxa"/>
            <w:vAlign w:val="bottom"/>
          </w:tcPr>
          <w:p w14:paraId="0F5E5B70" w14:textId="77777777" w:rsidR="00A46AFC" w:rsidRPr="00A50816" w:rsidRDefault="00A46AFC" w:rsidP="0048632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Butterfield, Lindsay</w:t>
            </w:r>
          </w:p>
        </w:tc>
        <w:tc>
          <w:tcPr>
            <w:tcW w:w="3582" w:type="dxa"/>
            <w:vAlign w:val="bottom"/>
          </w:tcPr>
          <w:p w14:paraId="31E69461" w14:textId="77777777" w:rsidR="00A46AFC" w:rsidRPr="00A50816" w:rsidRDefault="00A46AFC">
            <w:pPr>
              <w:spacing w:after="0" w:line="240" w:lineRule="auto"/>
              <w:ind w:left="-90"/>
              <w:jc w:val="both"/>
              <w:rPr>
                <w:rFonts w:ascii="Times New Roman" w:eastAsia="Times New Roman" w:hAnsi="Times New Roman" w:cs="Times New Roman"/>
              </w:rPr>
            </w:pPr>
          </w:p>
        </w:tc>
        <w:tc>
          <w:tcPr>
            <w:tcW w:w="3168" w:type="dxa"/>
            <w:vAlign w:val="bottom"/>
          </w:tcPr>
          <w:p w14:paraId="75D72C05" w14:textId="77777777" w:rsidR="00A46AFC" w:rsidRPr="00A50816" w:rsidRDefault="00A46AFC">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r w:rsidR="00557713" w:rsidRPr="00F01BED" w14:paraId="44331258" w14:textId="77777777" w:rsidTr="00810B6E">
        <w:trPr>
          <w:trHeight w:val="20"/>
        </w:trPr>
        <w:tc>
          <w:tcPr>
            <w:tcW w:w="2718" w:type="dxa"/>
            <w:vAlign w:val="bottom"/>
          </w:tcPr>
          <w:p w14:paraId="2DAF4C5D" w14:textId="77777777" w:rsidR="00557713" w:rsidRPr="00E7498E" w:rsidRDefault="00557713" w:rsidP="00486326">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Chang, Sean</w:t>
            </w:r>
          </w:p>
        </w:tc>
        <w:tc>
          <w:tcPr>
            <w:tcW w:w="3582" w:type="dxa"/>
            <w:vAlign w:val="bottom"/>
          </w:tcPr>
          <w:p w14:paraId="39114C60" w14:textId="77777777" w:rsidR="00557713" w:rsidRPr="00E7498E" w:rsidRDefault="00557713">
            <w:pPr>
              <w:spacing w:after="0" w:line="240" w:lineRule="auto"/>
              <w:ind w:left="-90"/>
              <w:jc w:val="both"/>
              <w:rPr>
                <w:rFonts w:ascii="Times New Roman" w:eastAsia="Times New Roman" w:hAnsi="Times New Roman" w:cs="Times New Roman"/>
              </w:rPr>
            </w:pPr>
          </w:p>
        </w:tc>
        <w:tc>
          <w:tcPr>
            <w:tcW w:w="3168" w:type="dxa"/>
            <w:vAlign w:val="bottom"/>
          </w:tcPr>
          <w:p w14:paraId="67ABC861" w14:textId="77777777" w:rsidR="00557713" w:rsidRPr="00E7498E" w:rsidRDefault="00557713">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Via Teleconference</w:t>
            </w:r>
          </w:p>
        </w:tc>
      </w:tr>
      <w:tr w:rsidR="00FA4502" w:rsidRPr="00F01BED" w14:paraId="26ECC090" w14:textId="77777777" w:rsidTr="00810B6E">
        <w:trPr>
          <w:trHeight w:val="20"/>
        </w:trPr>
        <w:tc>
          <w:tcPr>
            <w:tcW w:w="2718" w:type="dxa"/>
            <w:vAlign w:val="bottom"/>
          </w:tcPr>
          <w:p w14:paraId="7653A364" w14:textId="77777777" w:rsidR="00FA4502" w:rsidRPr="00E7498E" w:rsidRDefault="00FA4502" w:rsidP="00486326">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Chen, Jian</w:t>
            </w:r>
          </w:p>
        </w:tc>
        <w:tc>
          <w:tcPr>
            <w:tcW w:w="3582" w:type="dxa"/>
            <w:vAlign w:val="bottom"/>
          </w:tcPr>
          <w:p w14:paraId="01B022FA" w14:textId="77777777" w:rsidR="00FA4502" w:rsidRPr="00E7498E" w:rsidRDefault="00FA4502">
            <w:pPr>
              <w:spacing w:after="0" w:line="240" w:lineRule="auto"/>
              <w:ind w:left="-90"/>
              <w:jc w:val="both"/>
              <w:rPr>
                <w:rFonts w:ascii="Times New Roman" w:eastAsia="Times New Roman" w:hAnsi="Times New Roman" w:cs="Times New Roman"/>
              </w:rPr>
            </w:pPr>
          </w:p>
        </w:tc>
        <w:tc>
          <w:tcPr>
            <w:tcW w:w="3168" w:type="dxa"/>
            <w:vAlign w:val="bottom"/>
          </w:tcPr>
          <w:p w14:paraId="5D3A76CF" w14:textId="77777777" w:rsidR="00FA4502" w:rsidRPr="00E7498E" w:rsidRDefault="00FA4502">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Via Teleconference</w:t>
            </w:r>
          </w:p>
        </w:tc>
      </w:tr>
      <w:tr w:rsidR="0058708E" w:rsidRPr="00F01BED" w14:paraId="69F56274" w14:textId="77777777" w:rsidTr="00810B6E">
        <w:trPr>
          <w:trHeight w:val="225"/>
        </w:trPr>
        <w:tc>
          <w:tcPr>
            <w:tcW w:w="2718" w:type="dxa"/>
            <w:vAlign w:val="bottom"/>
          </w:tcPr>
          <w:p w14:paraId="16A72B6C" w14:textId="77777777" w:rsidR="00D647C9" w:rsidRDefault="00D647C9" w:rsidP="00486326">
            <w:pPr>
              <w:spacing w:after="0" w:line="240" w:lineRule="auto"/>
              <w:ind w:left="-90"/>
              <w:jc w:val="both"/>
              <w:rPr>
                <w:rFonts w:ascii="Times New Roman" w:eastAsia="Times New Roman" w:hAnsi="Times New Roman" w:cs="Times New Roman"/>
              </w:rPr>
            </w:pPr>
          </w:p>
          <w:p w14:paraId="63A42B3A" w14:textId="77777777" w:rsidR="0058708E" w:rsidRPr="00F01BED" w:rsidRDefault="0058708E" w:rsidP="00486326">
            <w:pPr>
              <w:spacing w:after="0" w:line="240" w:lineRule="auto"/>
              <w:ind w:left="-90"/>
              <w:jc w:val="both"/>
              <w:rPr>
                <w:rFonts w:ascii="Times New Roman" w:eastAsia="Times New Roman" w:hAnsi="Times New Roman" w:cs="Times New Roman"/>
                <w:highlight w:val="lightGray"/>
              </w:rPr>
            </w:pPr>
            <w:r w:rsidRPr="00BA1D73">
              <w:rPr>
                <w:rFonts w:ascii="Times New Roman" w:eastAsia="Times New Roman" w:hAnsi="Times New Roman" w:cs="Times New Roman"/>
              </w:rPr>
              <w:t>Clifton, Suzy</w:t>
            </w:r>
          </w:p>
        </w:tc>
        <w:tc>
          <w:tcPr>
            <w:tcW w:w="3582" w:type="dxa"/>
            <w:vAlign w:val="bottom"/>
          </w:tcPr>
          <w:p w14:paraId="2C1B44E3"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D2E72C3"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r>
      <w:tr w:rsidR="008038A1" w:rsidRPr="00F01BED" w14:paraId="05A06D9C" w14:textId="77777777" w:rsidTr="00810B6E">
        <w:trPr>
          <w:trHeight w:val="225"/>
        </w:trPr>
        <w:tc>
          <w:tcPr>
            <w:tcW w:w="2718" w:type="dxa"/>
            <w:vAlign w:val="bottom"/>
          </w:tcPr>
          <w:p w14:paraId="4B37EDFD" w14:textId="7699AC8C" w:rsidR="008038A1" w:rsidRPr="00BA1D73" w:rsidRDefault="008038A1"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Dovalina, Julio</w:t>
            </w:r>
          </w:p>
        </w:tc>
        <w:tc>
          <w:tcPr>
            <w:tcW w:w="3582" w:type="dxa"/>
            <w:vAlign w:val="bottom"/>
          </w:tcPr>
          <w:p w14:paraId="3BB1D748" w14:textId="77777777" w:rsidR="008038A1" w:rsidRPr="00F01BED" w:rsidRDefault="008038A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09CACDD" w14:textId="007D5D84" w:rsidR="008038A1" w:rsidRPr="00F01BED" w:rsidRDefault="008038A1">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8038A1" w:rsidRPr="00F01BED" w14:paraId="51254EE1" w14:textId="77777777" w:rsidTr="00810B6E">
        <w:trPr>
          <w:trHeight w:val="225"/>
        </w:trPr>
        <w:tc>
          <w:tcPr>
            <w:tcW w:w="2718" w:type="dxa"/>
            <w:vAlign w:val="bottom"/>
          </w:tcPr>
          <w:p w14:paraId="32E82E01" w14:textId="1F4FFFA2" w:rsidR="008038A1" w:rsidRPr="00BA1D73" w:rsidRDefault="008038A1"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Du, Pengwei</w:t>
            </w:r>
          </w:p>
        </w:tc>
        <w:tc>
          <w:tcPr>
            <w:tcW w:w="3582" w:type="dxa"/>
            <w:vAlign w:val="bottom"/>
          </w:tcPr>
          <w:p w14:paraId="1039A652" w14:textId="77777777" w:rsidR="008038A1" w:rsidRPr="00F01BED" w:rsidRDefault="008038A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EAE55FC" w14:textId="5B0EA0EC" w:rsidR="008038A1" w:rsidRPr="00F01BED" w:rsidRDefault="008038A1">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22661B" w:rsidRPr="00F01BED" w14:paraId="13C2A7C2" w14:textId="77777777" w:rsidTr="00810B6E">
        <w:trPr>
          <w:trHeight w:val="225"/>
        </w:trPr>
        <w:tc>
          <w:tcPr>
            <w:tcW w:w="2718" w:type="dxa"/>
            <w:vAlign w:val="bottom"/>
          </w:tcPr>
          <w:p w14:paraId="05CEDE27" w14:textId="77777777" w:rsidR="0022661B" w:rsidRPr="00F01BED" w:rsidRDefault="0022661B" w:rsidP="00486326">
            <w:pPr>
              <w:spacing w:after="0" w:line="240" w:lineRule="auto"/>
              <w:ind w:left="-90"/>
              <w:jc w:val="both"/>
              <w:rPr>
                <w:rFonts w:ascii="Times New Roman" w:eastAsia="Times New Roman" w:hAnsi="Times New Roman" w:cs="Times New Roman"/>
                <w:highlight w:val="lightGray"/>
              </w:rPr>
            </w:pPr>
            <w:r w:rsidRPr="00BA1D73">
              <w:rPr>
                <w:rFonts w:ascii="Times New Roman" w:eastAsia="Times New Roman" w:hAnsi="Times New Roman" w:cs="Times New Roman"/>
              </w:rPr>
              <w:t>Gonzalez, Ino</w:t>
            </w:r>
          </w:p>
        </w:tc>
        <w:tc>
          <w:tcPr>
            <w:tcW w:w="3582" w:type="dxa"/>
            <w:vAlign w:val="bottom"/>
          </w:tcPr>
          <w:p w14:paraId="6C2D21C2" w14:textId="77777777" w:rsidR="0022661B" w:rsidRPr="00F01BED" w:rsidRDefault="0022661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A74F408" w14:textId="77777777" w:rsidR="0022661B" w:rsidRPr="00F01BED" w:rsidRDefault="0022661B">
            <w:pPr>
              <w:spacing w:after="0" w:line="240" w:lineRule="auto"/>
              <w:ind w:left="-90"/>
              <w:jc w:val="both"/>
              <w:rPr>
                <w:rFonts w:ascii="Times New Roman" w:eastAsia="Times New Roman" w:hAnsi="Times New Roman" w:cs="Times New Roman"/>
                <w:highlight w:val="lightGray"/>
              </w:rPr>
            </w:pPr>
          </w:p>
        </w:tc>
      </w:tr>
      <w:tr w:rsidR="00A50816" w:rsidRPr="00F01BED" w14:paraId="236598E6" w14:textId="77777777" w:rsidTr="00810B6E">
        <w:trPr>
          <w:trHeight w:val="20"/>
        </w:trPr>
        <w:tc>
          <w:tcPr>
            <w:tcW w:w="2718" w:type="dxa"/>
            <w:vAlign w:val="bottom"/>
          </w:tcPr>
          <w:p w14:paraId="79B927A0" w14:textId="0BA77B76" w:rsidR="00A50816" w:rsidRPr="00F01BED" w:rsidRDefault="00A50816" w:rsidP="0048632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Guo, Jack</w:t>
            </w:r>
          </w:p>
        </w:tc>
        <w:tc>
          <w:tcPr>
            <w:tcW w:w="3582" w:type="dxa"/>
            <w:vAlign w:val="bottom"/>
          </w:tcPr>
          <w:p w14:paraId="4F321584" w14:textId="77777777" w:rsidR="00A50816" w:rsidRPr="00F01BED" w:rsidRDefault="00A5081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F705479" w14:textId="3338116B" w:rsidR="00A50816" w:rsidRPr="00F01BED" w:rsidRDefault="00A5081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2A29B9" w:rsidRPr="00F01BED" w14:paraId="48785CCE" w14:textId="77777777" w:rsidTr="00810B6E">
        <w:trPr>
          <w:trHeight w:val="20"/>
        </w:trPr>
        <w:tc>
          <w:tcPr>
            <w:tcW w:w="2718" w:type="dxa"/>
            <w:vAlign w:val="bottom"/>
          </w:tcPr>
          <w:p w14:paraId="53487D0E" w14:textId="77777777" w:rsidR="002A29B9" w:rsidRPr="00E7498E" w:rsidRDefault="002A29B9" w:rsidP="00486326">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Hanson, Kevin</w:t>
            </w:r>
          </w:p>
        </w:tc>
        <w:tc>
          <w:tcPr>
            <w:tcW w:w="3582" w:type="dxa"/>
            <w:vAlign w:val="bottom"/>
          </w:tcPr>
          <w:p w14:paraId="1EF2685E" w14:textId="77777777" w:rsidR="002A29B9" w:rsidRPr="00E7498E" w:rsidRDefault="002A29B9">
            <w:pPr>
              <w:spacing w:after="0" w:line="240" w:lineRule="auto"/>
              <w:ind w:left="-90"/>
              <w:jc w:val="both"/>
              <w:rPr>
                <w:rFonts w:ascii="Times New Roman" w:eastAsia="Times New Roman" w:hAnsi="Times New Roman" w:cs="Times New Roman"/>
              </w:rPr>
            </w:pPr>
          </w:p>
        </w:tc>
        <w:tc>
          <w:tcPr>
            <w:tcW w:w="3168" w:type="dxa"/>
            <w:vAlign w:val="bottom"/>
          </w:tcPr>
          <w:p w14:paraId="549A8F4D" w14:textId="77777777" w:rsidR="002A29B9" w:rsidRPr="00E7498E" w:rsidRDefault="002A29B9">
            <w:pPr>
              <w:spacing w:after="0" w:line="240" w:lineRule="auto"/>
              <w:ind w:left="-90"/>
              <w:jc w:val="both"/>
              <w:rPr>
                <w:rFonts w:ascii="Times New Roman" w:eastAsia="Times New Roman" w:hAnsi="Times New Roman" w:cs="Times New Roman"/>
              </w:rPr>
            </w:pPr>
            <w:r w:rsidRPr="00E7498E">
              <w:rPr>
                <w:rFonts w:ascii="Times New Roman" w:eastAsia="Times New Roman" w:hAnsi="Times New Roman" w:cs="Times New Roman"/>
              </w:rPr>
              <w:t>Via Teleconference</w:t>
            </w:r>
          </w:p>
        </w:tc>
      </w:tr>
      <w:tr w:rsidR="0022661B" w:rsidRPr="00F01BED" w14:paraId="06A16557" w14:textId="77777777" w:rsidTr="00810B6E">
        <w:trPr>
          <w:trHeight w:val="20"/>
        </w:trPr>
        <w:tc>
          <w:tcPr>
            <w:tcW w:w="2718" w:type="dxa"/>
            <w:vAlign w:val="bottom"/>
          </w:tcPr>
          <w:p w14:paraId="699EB8B6" w14:textId="77777777" w:rsidR="0022661B" w:rsidRPr="00BA1D73" w:rsidRDefault="0022661B" w:rsidP="00486326">
            <w:pPr>
              <w:spacing w:after="0" w:line="240" w:lineRule="auto"/>
              <w:ind w:left="-90"/>
              <w:jc w:val="both"/>
              <w:rPr>
                <w:rFonts w:ascii="Times New Roman" w:eastAsia="Times New Roman" w:hAnsi="Times New Roman" w:cs="Times New Roman"/>
              </w:rPr>
            </w:pPr>
            <w:r w:rsidRPr="00BA1D73">
              <w:rPr>
                <w:rFonts w:ascii="Times New Roman" w:eastAsia="Times New Roman" w:hAnsi="Times New Roman" w:cs="Times New Roman"/>
              </w:rPr>
              <w:t>Jones, Dan</w:t>
            </w:r>
          </w:p>
        </w:tc>
        <w:tc>
          <w:tcPr>
            <w:tcW w:w="3582" w:type="dxa"/>
            <w:vAlign w:val="bottom"/>
          </w:tcPr>
          <w:p w14:paraId="09210599" w14:textId="77777777" w:rsidR="0022661B" w:rsidRPr="00F01BED" w:rsidRDefault="0022661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2E06C23" w14:textId="77777777" w:rsidR="0022661B" w:rsidRPr="00F01BED" w:rsidRDefault="0022661B">
            <w:pPr>
              <w:spacing w:after="0" w:line="240" w:lineRule="auto"/>
              <w:ind w:left="-90"/>
              <w:jc w:val="both"/>
              <w:rPr>
                <w:rFonts w:ascii="Times New Roman" w:eastAsia="Times New Roman" w:hAnsi="Times New Roman" w:cs="Times New Roman"/>
                <w:highlight w:val="lightGray"/>
              </w:rPr>
            </w:pPr>
          </w:p>
        </w:tc>
      </w:tr>
      <w:tr w:rsidR="00275B18" w:rsidRPr="00F01BED" w14:paraId="6E3D7B87" w14:textId="77777777" w:rsidTr="00810B6E">
        <w:trPr>
          <w:trHeight w:val="20"/>
        </w:trPr>
        <w:tc>
          <w:tcPr>
            <w:tcW w:w="2718" w:type="dxa"/>
            <w:vAlign w:val="bottom"/>
          </w:tcPr>
          <w:p w14:paraId="2BD20ECD" w14:textId="47B8ECDE" w:rsidR="00275B18" w:rsidRPr="00BA1D73" w:rsidRDefault="00275B18"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Krein, Steve</w:t>
            </w:r>
          </w:p>
        </w:tc>
        <w:tc>
          <w:tcPr>
            <w:tcW w:w="3582" w:type="dxa"/>
            <w:vAlign w:val="bottom"/>
          </w:tcPr>
          <w:p w14:paraId="348EAB29" w14:textId="77777777" w:rsidR="00275B18" w:rsidRPr="00F01BED" w:rsidRDefault="00275B1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04911D1" w14:textId="1C63E02F" w:rsidR="00275B18" w:rsidRPr="00F01BED" w:rsidRDefault="00275B18">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58708E" w:rsidRPr="00F01BED" w14:paraId="688ECB3A" w14:textId="77777777" w:rsidTr="00810B6E">
        <w:trPr>
          <w:trHeight w:val="20"/>
        </w:trPr>
        <w:tc>
          <w:tcPr>
            <w:tcW w:w="2718" w:type="dxa"/>
            <w:vAlign w:val="bottom"/>
          </w:tcPr>
          <w:p w14:paraId="78B98049" w14:textId="77777777" w:rsidR="0058708E" w:rsidRPr="00BA1D73" w:rsidRDefault="0058708E" w:rsidP="00486326">
            <w:pPr>
              <w:spacing w:after="0" w:line="240" w:lineRule="auto"/>
              <w:ind w:left="-90"/>
              <w:jc w:val="both"/>
              <w:rPr>
                <w:rFonts w:ascii="Times New Roman" w:eastAsia="Times New Roman" w:hAnsi="Times New Roman" w:cs="Times New Roman"/>
              </w:rPr>
            </w:pPr>
            <w:r w:rsidRPr="00BA1D73">
              <w:rPr>
                <w:rFonts w:ascii="Times New Roman" w:eastAsia="Times New Roman" w:hAnsi="Times New Roman" w:cs="Times New Roman"/>
              </w:rPr>
              <w:t>Landry, Kelly</w:t>
            </w:r>
          </w:p>
        </w:tc>
        <w:tc>
          <w:tcPr>
            <w:tcW w:w="3582" w:type="dxa"/>
            <w:vAlign w:val="bottom"/>
          </w:tcPr>
          <w:p w14:paraId="7F7B6DDF"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32FFDE"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r>
      <w:tr w:rsidR="00BA1D73" w:rsidRPr="00F01BED" w14:paraId="4C4E6AB5" w14:textId="77777777" w:rsidTr="00810B6E">
        <w:trPr>
          <w:trHeight w:val="20"/>
        </w:trPr>
        <w:tc>
          <w:tcPr>
            <w:tcW w:w="2718" w:type="dxa"/>
            <w:vAlign w:val="bottom"/>
          </w:tcPr>
          <w:p w14:paraId="21E2DEFE" w14:textId="77607273" w:rsidR="00BA1D73" w:rsidRPr="00BA1D73" w:rsidRDefault="00BA1D7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Lasher, Warren</w:t>
            </w:r>
          </w:p>
        </w:tc>
        <w:tc>
          <w:tcPr>
            <w:tcW w:w="3582" w:type="dxa"/>
            <w:vAlign w:val="bottom"/>
          </w:tcPr>
          <w:p w14:paraId="179171EB" w14:textId="77777777" w:rsidR="00BA1D73" w:rsidRPr="00F01BED" w:rsidRDefault="00BA1D73">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1CC0E53" w14:textId="77777777" w:rsidR="00BA1D73" w:rsidRPr="00F01BED" w:rsidRDefault="00BA1D73">
            <w:pPr>
              <w:spacing w:after="0" w:line="240" w:lineRule="auto"/>
              <w:ind w:left="-90"/>
              <w:jc w:val="both"/>
              <w:rPr>
                <w:rFonts w:ascii="Times New Roman" w:eastAsia="Times New Roman" w:hAnsi="Times New Roman" w:cs="Times New Roman"/>
                <w:highlight w:val="lightGray"/>
              </w:rPr>
            </w:pPr>
          </w:p>
        </w:tc>
      </w:tr>
      <w:tr w:rsidR="00A50816" w:rsidRPr="00F01BED" w14:paraId="2684CDD9" w14:textId="77777777" w:rsidTr="00810B6E">
        <w:trPr>
          <w:trHeight w:val="20"/>
        </w:trPr>
        <w:tc>
          <w:tcPr>
            <w:tcW w:w="2718" w:type="dxa"/>
            <w:vAlign w:val="bottom"/>
          </w:tcPr>
          <w:p w14:paraId="4E6ECC24" w14:textId="4FD9D619" w:rsidR="00A50816" w:rsidRDefault="00A5081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Li, Weifeng</w:t>
            </w:r>
          </w:p>
        </w:tc>
        <w:tc>
          <w:tcPr>
            <w:tcW w:w="3582" w:type="dxa"/>
            <w:vAlign w:val="bottom"/>
          </w:tcPr>
          <w:p w14:paraId="0B9A4D95" w14:textId="77777777" w:rsidR="00A50816" w:rsidRPr="00F01BED" w:rsidRDefault="00A5081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99F1210" w14:textId="72F755DF" w:rsidR="00A50816" w:rsidRPr="00F01BED" w:rsidRDefault="00A5081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2A29B9" w:rsidRPr="00F01BED" w14:paraId="7086EEB7" w14:textId="77777777" w:rsidTr="00810B6E">
        <w:trPr>
          <w:trHeight w:val="20"/>
        </w:trPr>
        <w:tc>
          <w:tcPr>
            <w:tcW w:w="2718" w:type="dxa"/>
            <w:vAlign w:val="bottom"/>
          </w:tcPr>
          <w:p w14:paraId="49175945" w14:textId="77777777" w:rsidR="002A29B9" w:rsidRPr="00F01BED" w:rsidRDefault="002A29B9" w:rsidP="00D4147C">
            <w:pPr>
              <w:spacing w:after="0" w:line="240" w:lineRule="auto"/>
              <w:ind w:left="-90"/>
              <w:jc w:val="both"/>
              <w:rPr>
                <w:rFonts w:ascii="Times New Roman" w:eastAsia="Times New Roman" w:hAnsi="Times New Roman" w:cs="Times New Roman"/>
                <w:highlight w:val="lightGray"/>
              </w:rPr>
            </w:pPr>
            <w:r w:rsidRPr="00BA1D73">
              <w:rPr>
                <w:rFonts w:ascii="Times New Roman" w:eastAsia="Times New Roman" w:hAnsi="Times New Roman" w:cs="Times New Roman"/>
              </w:rPr>
              <w:t>Maggio, Dav</w:t>
            </w:r>
            <w:r w:rsidR="00D4147C" w:rsidRPr="00BA1D73">
              <w:rPr>
                <w:rFonts w:ascii="Times New Roman" w:eastAsia="Times New Roman" w:hAnsi="Times New Roman" w:cs="Times New Roman"/>
              </w:rPr>
              <w:t>id</w:t>
            </w:r>
          </w:p>
        </w:tc>
        <w:tc>
          <w:tcPr>
            <w:tcW w:w="3582" w:type="dxa"/>
            <w:vAlign w:val="bottom"/>
          </w:tcPr>
          <w:p w14:paraId="1FC886CF" w14:textId="77777777" w:rsidR="002A29B9" w:rsidRPr="00F01BED" w:rsidRDefault="002A29B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AE86566" w14:textId="77777777" w:rsidR="002A29B9" w:rsidRPr="00F01BED" w:rsidRDefault="002A29B9">
            <w:pPr>
              <w:spacing w:after="0" w:line="240" w:lineRule="auto"/>
              <w:ind w:left="-90"/>
              <w:jc w:val="both"/>
              <w:rPr>
                <w:rFonts w:ascii="Times New Roman" w:eastAsia="Times New Roman" w:hAnsi="Times New Roman" w:cs="Times New Roman"/>
                <w:highlight w:val="lightGray"/>
              </w:rPr>
            </w:pPr>
          </w:p>
        </w:tc>
      </w:tr>
      <w:tr w:rsidR="00D20822" w:rsidRPr="00F01BED" w14:paraId="2BE602A2" w14:textId="77777777" w:rsidTr="00810B6E">
        <w:trPr>
          <w:trHeight w:val="20"/>
        </w:trPr>
        <w:tc>
          <w:tcPr>
            <w:tcW w:w="2718" w:type="dxa"/>
            <w:vAlign w:val="bottom"/>
          </w:tcPr>
          <w:p w14:paraId="015F0F8E" w14:textId="77777777" w:rsidR="00D20822" w:rsidRPr="008038A1" w:rsidRDefault="00D20822" w:rsidP="00D4147C">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Moorty, Sai</w:t>
            </w:r>
          </w:p>
        </w:tc>
        <w:tc>
          <w:tcPr>
            <w:tcW w:w="3582" w:type="dxa"/>
            <w:vAlign w:val="bottom"/>
          </w:tcPr>
          <w:p w14:paraId="36E46765" w14:textId="77777777" w:rsidR="00D20822" w:rsidRPr="008038A1" w:rsidRDefault="00D20822">
            <w:pPr>
              <w:spacing w:after="0" w:line="240" w:lineRule="auto"/>
              <w:ind w:left="-90"/>
              <w:jc w:val="both"/>
              <w:rPr>
                <w:rFonts w:ascii="Times New Roman" w:eastAsia="Times New Roman" w:hAnsi="Times New Roman" w:cs="Times New Roman"/>
              </w:rPr>
            </w:pPr>
          </w:p>
        </w:tc>
        <w:tc>
          <w:tcPr>
            <w:tcW w:w="3168" w:type="dxa"/>
            <w:vAlign w:val="bottom"/>
          </w:tcPr>
          <w:p w14:paraId="735F58FE" w14:textId="77777777" w:rsidR="00D20822" w:rsidRPr="008038A1" w:rsidRDefault="00D20822">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Via Teleconference</w:t>
            </w:r>
          </w:p>
        </w:tc>
      </w:tr>
      <w:tr w:rsidR="00D20822" w:rsidRPr="00F01BED" w14:paraId="3F1501B9" w14:textId="77777777" w:rsidTr="00810B6E">
        <w:trPr>
          <w:trHeight w:val="20"/>
        </w:trPr>
        <w:tc>
          <w:tcPr>
            <w:tcW w:w="2718" w:type="dxa"/>
            <w:vAlign w:val="bottom"/>
          </w:tcPr>
          <w:p w14:paraId="31FFCC28" w14:textId="77777777" w:rsidR="00D20822" w:rsidRPr="00F01BED" w:rsidRDefault="00D20822" w:rsidP="00D4147C">
            <w:pPr>
              <w:spacing w:after="0" w:line="240" w:lineRule="auto"/>
              <w:ind w:left="-90"/>
              <w:jc w:val="both"/>
              <w:rPr>
                <w:rFonts w:ascii="Times New Roman" w:eastAsia="Times New Roman" w:hAnsi="Times New Roman" w:cs="Times New Roman"/>
                <w:highlight w:val="lightGray"/>
              </w:rPr>
            </w:pPr>
            <w:r w:rsidRPr="00BA1D73">
              <w:rPr>
                <w:rFonts w:ascii="Times New Roman" w:eastAsia="Times New Roman" w:hAnsi="Times New Roman" w:cs="Times New Roman"/>
              </w:rPr>
              <w:t>Morehead, Juliana</w:t>
            </w:r>
          </w:p>
        </w:tc>
        <w:tc>
          <w:tcPr>
            <w:tcW w:w="3582" w:type="dxa"/>
            <w:vAlign w:val="bottom"/>
          </w:tcPr>
          <w:p w14:paraId="3D47E310" w14:textId="236E3DB4" w:rsidR="00D20822" w:rsidRPr="00F01BED" w:rsidRDefault="00A50816">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c>
          <w:tcPr>
            <w:tcW w:w="3168" w:type="dxa"/>
            <w:vAlign w:val="bottom"/>
          </w:tcPr>
          <w:p w14:paraId="09DEB010" w14:textId="5741EB5F" w:rsidR="00D20822" w:rsidRPr="00F01BED" w:rsidRDefault="00D20822">
            <w:pPr>
              <w:spacing w:after="0" w:line="240" w:lineRule="auto"/>
              <w:ind w:left="-90"/>
              <w:jc w:val="both"/>
              <w:rPr>
                <w:rFonts w:ascii="Times New Roman" w:eastAsia="Times New Roman" w:hAnsi="Times New Roman" w:cs="Times New Roman"/>
                <w:highlight w:val="lightGray"/>
              </w:rPr>
            </w:pPr>
          </w:p>
        </w:tc>
      </w:tr>
      <w:tr w:rsidR="00931647" w:rsidRPr="00F01BED" w14:paraId="3808B1D8" w14:textId="77777777" w:rsidTr="00810B6E">
        <w:trPr>
          <w:trHeight w:val="20"/>
        </w:trPr>
        <w:tc>
          <w:tcPr>
            <w:tcW w:w="2718" w:type="dxa"/>
            <w:vAlign w:val="bottom"/>
          </w:tcPr>
          <w:p w14:paraId="23EFDA9E" w14:textId="77777777" w:rsidR="00931647" w:rsidRPr="00F01BED" w:rsidRDefault="00931647" w:rsidP="00D4147C">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Moreno, Alfredo</w:t>
            </w:r>
          </w:p>
        </w:tc>
        <w:tc>
          <w:tcPr>
            <w:tcW w:w="3582" w:type="dxa"/>
            <w:vAlign w:val="bottom"/>
          </w:tcPr>
          <w:p w14:paraId="43A2B305" w14:textId="77777777" w:rsidR="00931647" w:rsidRPr="00F01BED" w:rsidRDefault="0093164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3BA9591" w14:textId="15A62F38" w:rsidR="00931647" w:rsidRPr="00F01BED" w:rsidRDefault="00A5081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58708E" w:rsidRPr="00F01BED" w14:paraId="6E2F6261" w14:textId="77777777" w:rsidTr="00810B6E">
        <w:trPr>
          <w:trHeight w:val="20"/>
        </w:trPr>
        <w:tc>
          <w:tcPr>
            <w:tcW w:w="2718" w:type="dxa"/>
            <w:vAlign w:val="bottom"/>
          </w:tcPr>
          <w:p w14:paraId="409B80F6" w14:textId="77777777" w:rsidR="0058708E" w:rsidRPr="00F01BED" w:rsidRDefault="0058708E" w:rsidP="00486326">
            <w:pPr>
              <w:spacing w:after="0" w:line="240" w:lineRule="auto"/>
              <w:ind w:left="-90"/>
              <w:jc w:val="both"/>
              <w:rPr>
                <w:rFonts w:ascii="Times New Roman" w:eastAsia="Times New Roman" w:hAnsi="Times New Roman" w:cs="Times New Roman"/>
                <w:highlight w:val="lightGray"/>
              </w:rPr>
            </w:pPr>
            <w:r w:rsidRPr="00BA1D73">
              <w:rPr>
                <w:rFonts w:ascii="Times New Roman" w:eastAsia="Times New Roman" w:hAnsi="Times New Roman" w:cs="Times New Roman"/>
              </w:rPr>
              <w:t>Phillips, Cory</w:t>
            </w:r>
          </w:p>
        </w:tc>
        <w:tc>
          <w:tcPr>
            <w:tcW w:w="3582" w:type="dxa"/>
            <w:vAlign w:val="bottom"/>
          </w:tcPr>
          <w:p w14:paraId="28AF40E0"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A665441" w:rsidR="0058708E" w:rsidRPr="00F01BED" w:rsidRDefault="00E7498E">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931647" w:rsidRPr="00F01BED" w14:paraId="600EBA3C" w14:textId="77777777" w:rsidTr="00810B6E">
        <w:trPr>
          <w:trHeight w:val="20"/>
        </w:trPr>
        <w:tc>
          <w:tcPr>
            <w:tcW w:w="2718" w:type="dxa"/>
            <w:vAlign w:val="bottom"/>
          </w:tcPr>
          <w:p w14:paraId="2ADE21CB" w14:textId="77777777" w:rsidR="00931647" w:rsidRPr="008038A1" w:rsidRDefault="00931647"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Pritchard, Lloyd</w:t>
            </w:r>
          </w:p>
        </w:tc>
        <w:tc>
          <w:tcPr>
            <w:tcW w:w="3582" w:type="dxa"/>
            <w:vAlign w:val="bottom"/>
          </w:tcPr>
          <w:p w14:paraId="26C33AA5" w14:textId="77777777" w:rsidR="00931647" w:rsidRPr="008038A1" w:rsidRDefault="00931647">
            <w:pPr>
              <w:spacing w:after="0" w:line="240" w:lineRule="auto"/>
              <w:ind w:left="-90"/>
              <w:jc w:val="both"/>
              <w:rPr>
                <w:rFonts w:ascii="Times New Roman" w:eastAsia="Times New Roman" w:hAnsi="Times New Roman" w:cs="Times New Roman"/>
              </w:rPr>
            </w:pPr>
          </w:p>
        </w:tc>
        <w:tc>
          <w:tcPr>
            <w:tcW w:w="3168" w:type="dxa"/>
            <w:vAlign w:val="bottom"/>
          </w:tcPr>
          <w:p w14:paraId="2AAD93E0" w14:textId="77777777" w:rsidR="00931647" w:rsidRPr="008038A1" w:rsidRDefault="00931647">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Via Teleconference</w:t>
            </w:r>
          </w:p>
        </w:tc>
      </w:tr>
      <w:tr w:rsidR="00A50816" w:rsidRPr="00F01BED" w14:paraId="69F36E8C" w14:textId="77777777" w:rsidTr="00810B6E">
        <w:trPr>
          <w:trHeight w:val="20"/>
        </w:trPr>
        <w:tc>
          <w:tcPr>
            <w:tcW w:w="2718" w:type="dxa"/>
            <w:vAlign w:val="bottom"/>
          </w:tcPr>
          <w:p w14:paraId="1DB5B6EA" w14:textId="52B560A8" w:rsidR="00A50816" w:rsidRPr="00F01BED" w:rsidRDefault="00A50816" w:rsidP="0048632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Rajagopalan</w:t>
            </w:r>
            <w:r>
              <w:rPr>
                <w:rFonts w:ascii="Times New Roman" w:eastAsia="Times New Roman" w:hAnsi="Times New Roman" w:cs="Times New Roman"/>
              </w:rPr>
              <w:t xml:space="preserve">, </w:t>
            </w:r>
            <w:r w:rsidRPr="00A50816">
              <w:rPr>
                <w:rFonts w:ascii="Times New Roman" w:eastAsia="Times New Roman" w:hAnsi="Times New Roman" w:cs="Times New Roman"/>
              </w:rPr>
              <w:t>Sidhart</w:t>
            </w:r>
            <w:r>
              <w:rPr>
                <w:rFonts w:ascii="Times New Roman" w:eastAsia="Times New Roman" w:hAnsi="Times New Roman" w:cs="Times New Roman"/>
              </w:rPr>
              <w:t>h</w:t>
            </w:r>
          </w:p>
        </w:tc>
        <w:tc>
          <w:tcPr>
            <w:tcW w:w="3582" w:type="dxa"/>
            <w:vAlign w:val="bottom"/>
          </w:tcPr>
          <w:p w14:paraId="5F36E661" w14:textId="77777777" w:rsidR="00A50816" w:rsidRPr="00F01BED" w:rsidRDefault="00A5081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830F9FE" w14:textId="3AE4D291" w:rsidR="00A50816" w:rsidRPr="00F01BED" w:rsidRDefault="00A5081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8216D7" w:rsidRPr="00F01BED" w14:paraId="4454D886" w14:textId="77777777" w:rsidTr="00810B6E">
        <w:trPr>
          <w:trHeight w:val="20"/>
        </w:trPr>
        <w:tc>
          <w:tcPr>
            <w:tcW w:w="2718" w:type="dxa"/>
            <w:vAlign w:val="bottom"/>
          </w:tcPr>
          <w:p w14:paraId="300B830A" w14:textId="77777777" w:rsidR="008216D7" w:rsidRPr="008038A1" w:rsidRDefault="008216D7" w:rsidP="00486326">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Reed, Bobby</w:t>
            </w:r>
          </w:p>
        </w:tc>
        <w:tc>
          <w:tcPr>
            <w:tcW w:w="3582" w:type="dxa"/>
            <w:vAlign w:val="bottom"/>
          </w:tcPr>
          <w:p w14:paraId="44AED80C" w14:textId="77777777" w:rsidR="008216D7" w:rsidRPr="008038A1" w:rsidRDefault="008216D7">
            <w:pPr>
              <w:spacing w:after="0" w:line="240" w:lineRule="auto"/>
              <w:ind w:left="-90"/>
              <w:jc w:val="both"/>
              <w:rPr>
                <w:rFonts w:ascii="Times New Roman" w:eastAsia="Times New Roman" w:hAnsi="Times New Roman" w:cs="Times New Roman"/>
              </w:rPr>
            </w:pPr>
          </w:p>
        </w:tc>
        <w:tc>
          <w:tcPr>
            <w:tcW w:w="3168" w:type="dxa"/>
            <w:vAlign w:val="bottom"/>
          </w:tcPr>
          <w:p w14:paraId="02A30DCB" w14:textId="77777777" w:rsidR="008216D7" w:rsidRPr="008038A1" w:rsidRDefault="008216D7">
            <w:pPr>
              <w:spacing w:after="0" w:line="240" w:lineRule="auto"/>
              <w:ind w:left="-90"/>
              <w:jc w:val="both"/>
              <w:rPr>
                <w:rFonts w:ascii="Times New Roman" w:eastAsia="Times New Roman" w:hAnsi="Times New Roman" w:cs="Times New Roman"/>
              </w:rPr>
            </w:pPr>
            <w:r w:rsidRPr="008038A1">
              <w:rPr>
                <w:rFonts w:ascii="Times New Roman" w:eastAsia="Times New Roman" w:hAnsi="Times New Roman" w:cs="Times New Roman"/>
              </w:rPr>
              <w:t>Via Teleconference</w:t>
            </w:r>
          </w:p>
        </w:tc>
      </w:tr>
      <w:tr w:rsidR="00F84732" w:rsidRPr="00F01BED" w14:paraId="612C1E24" w14:textId="77777777" w:rsidTr="00810B6E">
        <w:trPr>
          <w:trHeight w:val="20"/>
        </w:trPr>
        <w:tc>
          <w:tcPr>
            <w:tcW w:w="2718" w:type="dxa"/>
            <w:vAlign w:val="bottom"/>
          </w:tcPr>
          <w:p w14:paraId="060353DE" w14:textId="77777777" w:rsidR="00F84732" w:rsidRPr="00F01BED" w:rsidRDefault="00F84732" w:rsidP="00486326">
            <w:pPr>
              <w:spacing w:after="0" w:line="240" w:lineRule="auto"/>
              <w:ind w:left="-90"/>
              <w:jc w:val="both"/>
              <w:rPr>
                <w:rFonts w:ascii="Times New Roman" w:eastAsia="Times New Roman" w:hAnsi="Times New Roman" w:cs="Times New Roman"/>
                <w:highlight w:val="lightGray"/>
              </w:rPr>
            </w:pPr>
            <w:r w:rsidRPr="008038A1">
              <w:rPr>
                <w:rFonts w:ascii="Times New Roman" w:eastAsia="Times New Roman" w:hAnsi="Times New Roman" w:cs="Times New Roman"/>
              </w:rPr>
              <w:t>Rosel, Austin</w:t>
            </w:r>
          </w:p>
        </w:tc>
        <w:tc>
          <w:tcPr>
            <w:tcW w:w="3582" w:type="dxa"/>
            <w:vAlign w:val="bottom"/>
          </w:tcPr>
          <w:p w14:paraId="48B52531" w14:textId="77777777" w:rsidR="00F84732" w:rsidRPr="00F01BED" w:rsidRDefault="00F8473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860B5D2" w14:textId="560F8629" w:rsidR="00F84732" w:rsidRPr="00F01BED" w:rsidRDefault="008038A1">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7400F1" w:rsidRPr="00F01BED" w14:paraId="0BFDDEE3" w14:textId="77777777" w:rsidTr="00810B6E">
        <w:trPr>
          <w:trHeight w:val="20"/>
        </w:trPr>
        <w:tc>
          <w:tcPr>
            <w:tcW w:w="2718" w:type="dxa"/>
            <w:vAlign w:val="bottom"/>
          </w:tcPr>
          <w:p w14:paraId="748D37A5" w14:textId="77777777" w:rsidR="007400F1" w:rsidRPr="00F01BED" w:rsidRDefault="007400F1" w:rsidP="00486326">
            <w:pPr>
              <w:spacing w:after="0" w:line="240" w:lineRule="auto"/>
              <w:ind w:left="-90"/>
              <w:jc w:val="both"/>
              <w:rPr>
                <w:rFonts w:ascii="Times New Roman" w:eastAsia="Times New Roman" w:hAnsi="Times New Roman" w:cs="Times New Roman"/>
                <w:highlight w:val="lightGray"/>
              </w:rPr>
            </w:pPr>
            <w:r w:rsidRPr="00BA1D73">
              <w:rPr>
                <w:rFonts w:ascii="Times New Roman" w:eastAsia="Times New Roman" w:hAnsi="Times New Roman" w:cs="Times New Roman"/>
              </w:rPr>
              <w:t>Ruane, Mark</w:t>
            </w:r>
          </w:p>
        </w:tc>
        <w:tc>
          <w:tcPr>
            <w:tcW w:w="3582" w:type="dxa"/>
            <w:vAlign w:val="bottom"/>
          </w:tcPr>
          <w:p w14:paraId="689CBCB6" w14:textId="77777777" w:rsidR="007400F1" w:rsidRPr="00F01BED" w:rsidRDefault="007400F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000710D" w14:textId="537E2D52" w:rsidR="007400F1" w:rsidRPr="00F01BED" w:rsidRDefault="00E7498E">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D93196" w:rsidRPr="00F01BED" w14:paraId="37B5395F" w14:textId="77777777" w:rsidTr="00810B6E">
        <w:trPr>
          <w:trHeight w:val="20"/>
        </w:trPr>
        <w:tc>
          <w:tcPr>
            <w:tcW w:w="2718" w:type="dxa"/>
            <w:vAlign w:val="bottom"/>
          </w:tcPr>
          <w:p w14:paraId="4716AAFD" w14:textId="081872EF" w:rsidR="00D93196" w:rsidRPr="00BA1D73" w:rsidRDefault="00D9319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Sharma, Sandip</w:t>
            </w:r>
          </w:p>
        </w:tc>
        <w:tc>
          <w:tcPr>
            <w:tcW w:w="3582" w:type="dxa"/>
            <w:vAlign w:val="bottom"/>
          </w:tcPr>
          <w:p w14:paraId="4BAA7FC1" w14:textId="77777777" w:rsidR="00D93196" w:rsidRPr="00F01BED" w:rsidRDefault="00D9319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F3F2C4" w14:textId="77777777" w:rsidR="00D93196" w:rsidRPr="00F01BED" w:rsidRDefault="00D93196">
            <w:pPr>
              <w:spacing w:after="0" w:line="240" w:lineRule="auto"/>
              <w:ind w:left="-90"/>
              <w:jc w:val="both"/>
              <w:rPr>
                <w:rFonts w:ascii="Times New Roman" w:eastAsia="Times New Roman" w:hAnsi="Times New Roman" w:cs="Times New Roman"/>
                <w:highlight w:val="lightGray"/>
              </w:rPr>
            </w:pPr>
          </w:p>
        </w:tc>
      </w:tr>
      <w:tr w:rsidR="00F84732" w:rsidRPr="00F01BED" w14:paraId="5DB79875" w14:textId="77777777" w:rsidTr="00810B6E">
        <w:trPr>
          <w:trHeight w:val="20"/>
        </w:trPr>
        <w:tc>
          <w:tcPr>
            <w:tcW w:w="2718" w:type="dxa"/>
            <w:vAlign w:val="bottom"/>
          </w:tcPr>
          <w:p w14:paraId="255C51CE" w14:textId="77777777" w:rsidR="00F84732" w:rsidRPr="00F01BED" w:rsidRDefault="00F84732" w:rsidP="00486326">
            <w:pPr>
              <w:spacing w:after="0" w:line="240" w:lineRule="auto"/>
              <w:ind w:left="-90"/>
              <w:jc w:val="both"/>
              <w:rPr>
                <w:rFonts w:ascii="Times New Roman" w:eastAsia="Times New Roman" w:hAnsi="Times New Roman" w:cs="Times New Roman"/>
                <w:highlight w:val="lightGray"/>
              </w:rPr>
            </w:pPr>
            <w:r w:rsidRPr="00BA1D73">
              <w:rPr>
                <w:rFonts w:ascii="Times New Roman" w:eastAsia="Times New Roman" w:hAnsi="Times New Roman" w:cs="Times New Roman"/>
              </w:rPr>
              <w:t>Shaw, Pam</w:t>
            </w:r>
          </w:p>
        </w:tc>
        <w:tc>
          <w:tcPr>
            <w:tcW w:w="3582" w:type="dxa"/>
            <w:vAlign w:val="bottom"/>
          </w:tcPr>
          <w:p w14:paraId="61BB0D2C" w14:textId="77777777" w:rsidR="00F84732" w:rsidRPr="00F01BED" w:rsidRDefault="00F8473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FF539CF" w14:textId="77777777" w:rsidR="00F84732" w:rsidRPr="00F01BED" w:rsidRDefault="00F84732">
            <w:pPr>
              <w:spacing w:after="0" w:line="240" w:lineRule="auto"/>
              <w:ind w:left="-90"/>
              <w:jc w:val="both"/>
              <w:rPr>
                <w:rFonts w:ascii="Times New Roman" w:eastAsia="Times New Roman" w:hAnsi="Times New Roman" w:cs="Times New Roman"/>
                <w:highlight w:val="lightGray"/>
              </w:rPr>
            </w:pPr>
          </w:p>
        </w:tc>
      </w:tr>
      <w:tr w:rsidR="0058708E" w:rsidRPr="00F01BED" w14:paraId="11FB75B1" w14:textId="77777777" w:rsidTr="00810B6E">
        <w:trPr>
          <w:trHeight w:val="20"/>
        </w:trPr>
        <w:tc>
          <w:tcPr>
            <w:tcW w:w="2718" w:type="dxa"/>
            <w:vAlign w:val="bottom"/>
          </w:tcPr>
          <w:p w14:paraId="451FF3E4" w14:textId="77777777" w:rsidR="0058708E" w:rsidRPr="00F01BED" w:rsidRDefault="0058708E" w:rsidP="00486326">
            <w:pPr>
              <w:spacing w:after="0" w:line="240" w:lineRule="auto"/>
              <w:ind w:left="-90"/>
              <w:jc w:val="both"/>
              <w:rPr>
                <w:rFonts w:ascii="Times New Roman" w:eastAsia="Times New Roman" w:hAnsi="Times New Roman" w:cs="Times New Roman"/>
                <w:highlight w:val="lightGray"/>
              </w:rPr>
            </w:pPr>
            <w:r w:rsidRPr="00BA1D73">
              <w:rPr>
                <w:rFonts w:ascii="Times New Roman" w:eastAsia="Times New Roman" w:hAnsi="Times New Roman" w:cs="Times New Roman"/>
              </w:rPr>
              <w:t>Surendran, Resmi</w:t>
            </w:r>
          </w:p>
        </w:tc>
        <w:tc>
          <w:tcPr>
            <w:tcW w:w="3582" w:type="dxa"/>
            <w:vAlign w:val="bottom"/>
          </w:tcPr>
          <w:p w14:paraId="75DC4094"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DA65AF0" w14:textId="77777777" w:rsidR="0058708E" w:rsidRPr="00F01BED" w:rsidRDefault="0058708E">
            <w:pPr>
              <w:spacing w:after="0" w:line="240" w:lineRule="auto"/>
              <w:ind w:left="-90"/>
              <w:jc w:val="both"/>
              <w:rPr>
                <w:rFonts w:ascii="Times New Roman" w:eastAsia="Times New Roman" w:hAnsi="Times New Roman" w:cs="Times New Roman"/>
                <w:highlight w:val="lightGray"/>
              </w:rPr>
            </w:pPr>
          </w:p>
        </w:tc>
      </w:tr>
      <w:tr w:rsidR="00A50816" w:rsidRPr="00F01BED" w14:paraId="6D229265" w14:textId="77777777" w:rsidTr="00810B6E">
        <w:trPr>
          <w:trHeight w:val="20"/>
        </w:trPr>
        <w:tc>
          <w:tcPr>
            <w:tcW w:w="2718" w:type="dxa"/>
            <w:vAlign w:val="bottom"/>
          </w:tcPr>
          <w:p w14:paraId="1FC9FE64" w14:textId="41D00810" w:rsidR="00A50816" w:rsidRPr="00F01BED" w:rsidRDefault="00A50816" w:rsidP="0048632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Townsend, Aaron</w:t>
            </w:r>
          </w:p>
        </w:tc>
        <w:tc>
          <w:tcPr>
            <w:tcW w:w="3582" w:type="dxa"/>
            <w:vAlign w:val="bottom"/>
          </w:tcPr>
          <w:p w14:paraId="2331120E" w14:textId="77777777" w:rsidR="00A50816" w:rsidRPr="00F01BED" w:rsidRDefault="00A5081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C8E60C1" w14:textId="64D23450" w:rsidR="00A50816" w:rsidRPr="00F01BED" w:rsidRDefault="00A50816">
            <w:pPr>
              <w:spacing w:after="0" w:line="240" w:lineRule="auto"/>
              <w:ind w:left="-90"/>
              <w:jc w:val="both"/>
              <w:rPr>
                <w:rFonts w:ascii="Times New Roman" w:eastAsia="Times New Roman" w:hAnsi="Times New Roman" w:cs="Times New Roman"/>
                <w:highlight w:val="lightGray"/>
              </w:rPr>
            </w:pPr>
            <w:r w:rsidRPr="00A50816">
              <w:rPr>
                <w:rFonts w:ascii="Times New Roman" w:eastAsia="Times New Roman" w:hAnsi="Times New Roman" w:cs="Times New Roman"/>
              </w:rPr>
              <w:t>Via Teleconference</w:t>
            </w:r>
          </w:p>
        </w:tc>
      </w:tr>
      <w:tr w:rsidR="00A0007D" w:rsidRPr="00F01BED" w14:paraId="74A04372" w14:textId="77777777" w:rsidTr="00810B6E">
        <w:trPr>
          <w:trHeight w:val="20"/>
        </w:trPr>
        <w:tc>
          <w:tcPr>
            <w:tcW w:w="2718" w:type="dxa"/>
            <w:vAlign w:val="bottom"/>
          </w:tcPr>
          <w:p w14:paraId="56CBC429" w14:textId="449CDBF4" w:rsidR="00A0007D" w:rsidRPr="00F01BED" w:rsidRDefault="00A0007D" w:rsidP="00486326">
            <w:pPr>
              <w:spacing w:after="0" w:line="240" w:lineRule="auto"/>
              <w:ind w:left="-90"/>
              <w:jc w:val="both"/>
              <w:rPr>
                <w:rFonts w:ascii="Times New Roman" w:eastAsia="Times New Roman" w:hAnsi="Times New Roman" w:cs="Times New Roman"/>
                <w:highlight w:val="lightGray"/>
              </w:rPr>
            </w:pPr>
            <w:r w:rsidRPr="00A0007D">
              <w:rPr>
                <w:rFonts w:ascii="Times New Roman" w:eastAsia="Times New Roman" w:hAnsi="Times New Roman" w:cs="Times New Roman"/>
              </w:rPr>
              <w:t>Weaver, Eileen</w:t>
            </w:r>
          </w:p>
        </w:tc>
        <w:tc>
          <w:tcPr>
            <w:tcW w:w="3582" w:type="dxa"/>
            <w:vAlign w:val="bottom"/>
          </w:tcPr>
          <w:p w14:paraId="62312C96" w14:textId="77777777" w:rsidR="00A0007D" w:rsidRPr="00F01BED" w:rsidRDefault="00A0007D">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3887294" w14:textId="77777777" w:rsidR="00A0007D" w:rsidRPr="00F01BED" w:rsidRDefault="00A0007D">
            <w:pPr>
              <w:spacing w:after="0" w:line="240" w:lineRule="auto"/>
              <w:ind w:left="-90"/>
              <w:jc w:val="both"/>
              <w:rPr>
                <w:rFonts w:ascii="Times New Roman" w:eastAsia="Times New Roman" w:hAnsi="Times New Roman" w:cs="Times New Roman"/>
                <w:highlight w:val="lightGray"/>
              </w:rPr>
            </w:pPr>
          </w:p>
        </w:tc>
      </w:tr>
      <w:tr w:rsidR="00931647" w:rsidRPr="00A50816" w14:paraId="253EA4CB" w14:textId="77777777" w:rsidTr="00810B6E">
        <w:trPr>
          <w:trHeight w:val="20"/>
        </w:trPr>
        <w:tc>
          <w:tcPr>
            <w:tcW w:w="2718" w:type="dxa"/>
            <w:vAlign w:val="bottom"/>
          </w:tcPr>
          <w:p w14:paraId="2166F229" w14:textId="77777777" w:rsidR="00931647" w:rsidRPr="00A50816" w:rsidRDefault="00931647" w:rsidP="00486326">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Xiao, Hong</w:t>
            </w:r>
          </w:p>
        </w:tc>
        <w:tc>
          <w:tcPr>
            <w:tcW w:w="3582" w:type="dxa"/>
            <w:vAlign w:val="bottom"/>
          </w:tcPr>
          <w:p w14:paraId="0564E30B" w14:textId="77777777" w:rsidR="00931647" w:rsidRPr="00A50816" w:rsidRDefault="00931647">
            <w:pPr>
              <w:spacing w:after="0" w:line="240" w:lineRule="auto"/>
              <w:ind w:left="-90"/>
              <w:jc w:val="both"/>
              <w:rPr>
                <w:rFonts w:ascii="Times New Roman" w:eastAsia="Times New Roman" w:hAnsi="Times New Roman" w:cs="Times New Roman"/>
              </w:rPr>
            </w:pPr>
          </w:p>
        </w:tc>
        <w:tc>
          <w:tcPr>
            <w:tcW w:w="3168" w:type="dxa"/>
            <w:vAlign w:val="bottom"/>
          </w:tcPr>
          <w:p w14:paraId="0A66CFCD" w14:textId="77777777" w:rsidR="00931647" w:rsidRPr="00A50816" w:rsidRDefault="00931647">
            <w:pPr>
              <w:spacing w:after="0" w:line="240" w:lineRule="auto"/>
              <w:ind w:left="-90"/>
              <w:jc w:val="both"/>
              <w:rPr>
                <w:rFonts w:ascii="Times New Roman" w:eastAsia="Times New Roman" w:hAnsi="Times New Roman" w:cs="Times New Roman"/>
              </w:rPr>
            </w:pPr>
            <w:r w:rsidRPr="00A50816">
              <w:rPr>
                <w:rFonts w:ascii="Times New Roman" w:eastAsia="Times New Roman" w:hAnsi="Times New Roman" w:cs="Times New Roman"/>
              </w:rPr>
              <w:t>Via Teleconference</w:t>
            </w:r>
          </w:p>
        </w:tc>
      </w:tr>
    </w:tbl>
    <w:p w14:paraId="6F44D7DC" w14:textId="77777777" w:rsidR="001D7E76" w:rsidRPr="00A50816" w:rsidRDefault="008B65B2" w:rsidP="00EB51A0">
      <w:pPr>
        <w:pStyle w:val="NoSpacing"/>
        <w:jc w:val="both"/>
        <w:rPr>
          <w:rFonts w:ascii="Times New Roman" w:hAnsi="Times New Roman" w:cs="Times New Roman"/>
          <w:b/>
          <w:i/>
        </w:rPr>
      </w:pPr>
      <w:r w:rsidRPr="00A50816">
        <w:rPr>
          <w:rFonts w:ascii="Times New Roman" w:hAnsi="Times New Roman" w:cs="Times New Roman"/>
          <w:b/>
          <w:i/>
        </w:rPr>
        <w:tab/>
      </w:r>
    </w:p>
    <w:p w14:paraId="3F1A0424" w14:textId="77777777" w:rsidR="00953B6F" w:rsidRPr="00F01BED" w:rsidRDefault="00953B6F" w:rsidP="00953B6F">
      <w:pPr>
        <w:pStyle w:val="NoSpacing"/>
        <w:jc w:val="both"/>
        <w:rPr>
          <w:rFonts w:ascii="Times New Roman" w:hAnsi="Times New Roman" w:cs="Times New Roman"/>
          <w:b/>
          <w:i/>
          <w:highlight w:val="lightGray"/>
        </w:rPr>
      </w:pPr>
    </w:p>
    <w:p w14:paraId="641D9E3C" w14:textId="77777777" w:rsidR="00EB6CF3" w:rsidRPr="00B8132B" w:rsidRDefault="00EB6CF3" w:rsidP="00EB51A0">
      <w:pPr>
        <w:pStyle w:val="NoSpacing"/>
        <w:jc w:val="both"/>
        <w:rPr>
          <w:rFonts w:ascii="Times New Roman" w:hAnsi="Times New Roman" w:cs="Times New Roman"/>
          <w:b/>
          <w:i/>
        </w:rPr>
      </w:pPr>
      <w:r w:rsidRPr="00B8132B">
        <w:rPr>
          <w:rFonts w:ascii="Times New Roman" w:hAnsi="Times New Roman" w:cs="Times New Roman"/>
          <w:b/>
          <w:i/>
        </w:rPr>
        <w:t>Unless otherwise indicated, all Market Segments were present for a vote.</w:t>
      </w:r>
    </w:p>
    <w:p w14:paraId="5F4C56BC" w14:textId="77777777" w:rsidR="00EB6CF3" w:rsidRPr="00B8132B" w:rsidRDefault="00EB6CF3" w:rsidP="00EB51A0">
      <w:pPr>
        <w:pStyle w:val="NoSpacing"/>
        <w:jc w:val="both"/>
        <w:rPr>
          <w:rFonts w:ascii="Times New Roman" w:hAnsi="Times New Roman" w:cs="Times New Roman"/>
        </w:rPr>
      </w:pPr>
    </w:p>
    <w:p w14:paraId="0EA85C91" w14:textId="77777777" w:rsidR="00EB6CF3" w:rsidRPr="00B8132B" w:rsidRDefault="00EB6CF3" w:rsidP="00EB51A0">
      <w:pPr>
        <w:pStyle w:val="NoSpacing"/>
        <w:jc w:val="both"/>
        <w:rPr>
          <w:rFonts w:ascii="Times New Roman" w:hAnsi="Times New Roman" w:cs="Times New Roman"/>
        </w:rPr>
      </w:pPr>
    </w:p>
    <w:p w14:paraId="6BF3DA39" w14:textId="77777777" w:rsidR="00EB6CF3" w:rsidRPr="00B8132B" w:rsidRDefault="00EB6CF3" w:rsidP="00EB51A0">
      <w:pPr>
        <w:pStyle w:val="NoSpacing"/>
        <w:jc w:val="both"/>
        <w:rPr>
          <w:rFonts w:ascii="Times New Roman" w:hAnsi="Times New Roman" w:cs="Times New Roman"/>
          <w:u w:val="single"/>
        </w:rPr>
      </w:pPr>
      <w:r w:rsidRPr="00B8132B">
        <w:rPr>
          <w:rFonts w:ascii="Times New Roman" w:hAnsi="Times New Roman" w:cs="Times New Roman"/>
          <w:u w:val="single"/>
        </w:rPr>
        <w:t>Antitrust Admonition</w:t>
      </w:r>
    </w:p>
    <w:p w14:paraId="0507BBB7" w14:textId="77777777" w:rsidR="00EB6CF3" w:rsidRPr="00B8132B" w:rsidRDefault="00606DC6" w:rsidP="00EB51A0">
      <w:pPr>
        <w:pStyle w:val="NoSpacing"/>
        <w:jc w:val="both"/>
        <w:rPr>
          <w:rFonts w:ascii="Times New Roman" w:hAnsi="Times New Roman" w:cs="Times New Roman"/>
        </w:rPr>
      </w:pPr>
      <w:r w:rsidRPr="00B8132B">
        <w:rPr>
          <w:rFonts w:ascii="Times New Roman" w:hAnsi="Times New Roman" w:cs="Times New Roman"/>
        </w:rPr>
        <w:t xml:space="preserve">Jeremy </w:t>
      </w:r>
      <w:r w:rsidR="00385D71" w:rsidRPr="00B8132B">
        <w:rPr>
          <w:rFonts w:ascii="Times New Roman" w:hAnsi="Times New Roman" w:cs="Times New Roman"/>
        </w:rPr>
        <w:t xml:space="preserve">Carpenter </w:t>
      </w:r>
      <w:r w:rsidR="00EB6CF3" w:rsidRPr="00B8132B">
        <w:rPr>
          <w:rFonts w:ascii="Times New Roman" w:hAnsi="Times New Roman" w:cs="Times New Roman"/>
        </w:rPr>
        <w:t xml:space="preserve">directed attention to the Antitrust Admonition, which was displayed. </w:t>
      </w:r>
    </w:p>
    <w:p w14:paraId="14B90A77" w14:textId="77777777" w:rsidR="004C2A2C" w:rsidRPr="00B8132B" w:rsidRDefault="004C2A2C" w:rsidP="00EB51A0">
      <w:pPr>
        <w:pStyle w:val="NoSpacing"/>
        <w:jc w:val="both"/>
        <w:rPr>
          <w:rFonts w:ascii="Times New Roman" w:hAnsi="Times New Roman" w:cs="Times New Roman"/>
          <w:u w:val="single"/>
        </w:rPr>
      </w:pPr>
    </w:p>
    <w:p w14:paraId="19D32670" w14:textId="77777777" w:rsidR="00820C33" w:rsidRPr="00B8132B" w:rsidRDefault="00820C33" w:rsidP="00EB51A0">
      <w:pPr>
        <w:pStyle w:val="NoSpacing"/>
        <w:jc w:val="both"/>
        <w:rPr>
          <w:rFonts w:ascii="Times New Roman" w:hAnsi="Times New Roman" w:cs="Times New Roman"/>
          <w:u w:val="single"/>
        </w:rPr>
      </w:pPr>
    </w:p>
    <w:p w14:paraId="54765ACC" w14:textId="77777777" w:rsidR="00EB6CF3" w:rsidRPr="00B8132B" w:rsidRDefault="00EB6CF3" w:rsidP="00EB51A0">
      <w:pPr>
        <w:pStyle w:val="NoSpacing"/>
        <w:jc w:val="both"/>
        <w:rPr>
          <w:rFonts w:ascii="Times New Roman" w:hAnsi="Times New Roman" w:cs="Times New Roman"/>
          <w:u w:val="single"/>
        </w:rPr>
      </w:pPr>
      <w:r w:rsidRPr="00B8132B">
        <w:rPr>
          <w:rFonts w:ascii="Times New Roman" w:hAnsi="Times New Roman" w:cs="Times New Roman"/>
          <w:u w:val="single"/>
        </w:rPr>
        <w:t>Agenda Review</w:t>
      </w:r>
    </w:p>
    <w:p w14:paraId="5B862238" w14:textId="25AFB3A1" w:rsidR="00AF3C7F" w:rsidRPr="00F01BED" w:rsidRDefault="00B8132B" w:rsidP="00AF3C7F">
      <w:pPr>
        <w:pStyle w:val="NoSpacing"/>
        <w:jc w:val="both"/>
        <w:rPr>
          <w:rFonts w:ascii="Times New Roman" w:hAnsi="Times New Roman" w:cs="Times New Roman"/>
          <w:highlight w:val="lightGray"/>
        </w:rPr>
      </w:pPr>
      <w:r w:rsidRPr="00B8132B">
        <w:rPr>
          <w:rFonts w:ascii="Times New Roman" w:hAnsi="Times New Roman" w:cs="Times New Roman"/>
        </w:rPr>
        <w:t xml:space="preserve">There were no changes to the agenda.  </w:t>
      </w:r>
    </w:p>
    <w:p w14:paraId="43DB9D94" w14:textId="77777777" w:rsidR="00820C33" w:rsidRPr="00F01BED" w:rsidRDefault="00820C33" w:rsidP="00AF3C7F">
      <w:pPr>
        <w:pStyle w:val="NoSpacing"/>
        <w:jc w:val="both"/>
        <w:rPr>
          <w:rFonts w:ascii="Times New Roman" w:hAnsi="Times New Roman" w:cs="Times New Roman"/>
          <w:highlight w:val="lightGray"/>
        </w:rPr>
      </w:pPr>
    </w:p>
    <w:p w14:paraId="5B390B6F" w14:textId="77777777" w:rsidR="00AF3C7F" w:rsidRPr="00F01BED" w:rsidRDefault="00AF3C7F" w:rsidP="00AF3C7F">
      <w:pPr>
        <w:pStyle w:val="NoSpacing"/>
        <w:jc w:val="both"/>
        <w:rPr>
          <w:rFonts w:ascii="Times New Roman" w:hAnsi="Times New Roman" w:cs="Times New Roman"/>
          <w:highlight w:val="lightGray"/>
        </w:rPr>
      </w:pPr>
    </w:p>
    <w:p w14:paraId="367884E8" w14:textId="77777777" w:rsidR="00EB6CF3" w:rsidRPr="00B8132B" w:rsidRDefault="00EB6CF3" w:rsidP="00EB51A0">
      <w:pPr>
        <w:pStyle w:val="NoSpacing"/>
        <w:jc w:val="both"/>
        <w:rPr>
          <w:rFonts w:ascii="Times New Roman" w:hAnsi="Times New Roman" w:cs="Times New Roman"/>
          <w:u w:val="single"/>
        </w:rPr>
      </w:pPr>
      <w:r w:rsidRPr="00B8132B">
        <w:rPr>
          <w:rFonts w:ascii="Times New Roman" w:hAnsi="Times New Roman" w:cs="Times New Roman"/>
          <w:u w:val="single"/>
        </w:rPr>
        <w:t xml:space="preserve">Approval of WMS Meeting Minutes </w:t>
      </w:r>
      <w:r w:rsidR="00C96B32" w:rsidRPr="00B8132B">
        <w:rPr>
          <w:rFonts w:ascii="Times New Roman" w:hAnsi="Times New Roman"/>
          <w:u w:val="single"/>
        </w:rPr>
        <w:t>(see Key Documents)</w:t>
      </w:r>
      <w:r w:rsidR="00C96B32" w:rsidRPr="00B8132B">
        <w:rPr>
          <w:rStyle w:val="FootnoteReference"/>
          <w:rFonts w:ascii="Times New Roman" w:hAnsi="Times New Roman"/>
          <w:u w:val="single"/>
        </w:rPr>
        <w:footnoteReference w:id="1"/>
      </w:r>
    </w:p>
    <w:p w14:paraId="488F7B1E" w14:textId="79CDB7CE" w:rsidR="00EB6CF3" w:rsidRPr="00B8132B" w:rsidRDefault="00B8132B" w:rsidP="00EB51A0">
      <w:pPr>
        <w:pStyle w:val="NoSpacing"/>
        <w:jc w:val="both"/>
        <w:rPr>
          <w:rFonts w:ascii="Times New Roman" w:hAnsi="Times New Roman" w:cs="Times New Roman"/>
          <w:i/>
        </w:rPr>
      </w:pPr>
      <w:r w:rsidRPr="00B8132B">
        <w:rPr>
          <w:rFonts w:ascii="Times New Roman" w:hAnsi="Times New Roman" w:cs="Times New Roman"/>
          <w:i/>
        </w:rPr>
        <w:t xml:space="preserve">February </w:t>
      </w:r>
      <w:r w:rsidR="00385D71" w:rsidRPr="00B8132B">
        <w:rPr>
          <w:rFonts w:ascii="Times New Roman" w:hAnsi="Times New Roman" w:cs="Times New Roman"/>
          <w:i/>
        </w:rPr>
        <w:t>1, 2017</w:t>
      </w:r>
    </w:p>
    <w:p w14:paraId="437308A3" w14:textId="70A41BCB" w:rsidR="004C2A2C" w:rsidRPr="00B8132B" w:rsidRDefault="00B8132B" w:rsidP="004C2A2C">
      <w:pPr>
        <w:pStyle w:val="NoSpacing"/>
        <w:jc w:val="both"/>
        <w:rPr>
          <w:rFonts w:ascii="Times New Roman" w:hAnsi="Times New Roman" w:cs="Times New Roman"/>
          <w:b/>
        </w:rPr>
      </w:pPr>
      <w:r w:rsidRPr="00B8132B">
        <w:rPr>
          <w:rFonts w:ascii="Times New Roman" w:hAnsi="Times New Roman" w:cs="Times New Roman"/>
          <w:b/>
        </w:rPr>
        <w:t>Clif Lange m</w:t>
      </w:r>
      <w:r w:rsidR="005C5E2F" w:rsidRPr="00B8132B">
        <w:rPr>
          <w:rFonts w:ascii="Times New Roman" w:hAnsi="Times New Roman" w:cs="Times New Roman"/>
          <w:b/>
        </w:rPr>
        <w:t xml:space="preserve">oved to approve the </w:t>
      </w:r>
      <w:r w:rsidRPr="00B8132B">
        <w:rPr>
          <w:rFonts w:ascii="Times New Roman" w:hAnsi="Times New Roman" w:cs="Times New Roman"/>
          <w:b/>
        </w:rPr>
        <w:t>February 1, 2</w:t>
      </w:r>
      <w:r w:rsidR="00385D71" w:rsidRPr="00B8132B">
        <w:rPr>
          <w:rFonts w:ascii="Times New Roman" w:hAnsi="Times New Roman" w:cs="Times New Roman"/>
          <w:b/>
        </w:rPr>
        <w:t xml:space="preserve">017 </w:t>
      </w:r>
      <w:r w:rsidR="00EB6CF3" w:rsidRPr="00B8132B">
        <w:rPr>
          <w:rFonts w:ascii="Times New Roman" w:hAnsi="Times New Roman" w:cs="Times New Roman"/>
          <w:b/>
        </w:rPr>
        <w:t xml:space="preserve">WMS meeting minutes as submitted.  </w:t>
      </w:r>
      <w:r w:rsidRPr="00B8132B">
        <w:rPr>
          <w:rFonts w:ascii="Times New Roman" w:hAnsi="Times New Roman" w:cs="Times New Roman"/>
          <w:b/>
        </w:rPr>
        <w:t xml:space="preserve">Chris Such </w:t>
      </w:r>
      <w:r w:rsidR="00EB6CF3" w:rsidRPr="00B8132B">
        <w:rPr>
          <w:rFonts w:ascii="Times New Roman" w:hAnsi="Times New Roman" w:cs="Times New Roman"/>
          <w:b/>
        </w:rPr>
        <w:t xml:space="preserve">seconded the motion.  The motion carried </w:t>
      </w:r>
      <w:r w:rsidR="00C70B1A" w:rsidRPr="00B8132B">
        <w:rPr>
          <w:rFonts w:ascii="Times New Roman" w:hAnsi="Times New Roman" w:cs="Times New Roman"/>
          <w:b/>
        </w:rPr>
        <w:t>unanimously.</w:t>
      </w:r>
      <w:r w:rsidR="004C2A2C" w:rsidRPr="00B8132B">
        <w:rPr>
          <w:rFonts w:ascii="Times New Roman" w:hAnsi="Times New Roman" w:cs="Times New Roman"/>
          <w:b/>
        </w:rPr>
        <w:t xml:space="preserve">  </w:t>
      </w:r>
    </w:p>
    <w:p w14:paraId="2F1F2DC8" w14:textId="77777777" w:rsidR="00385D71" w:rsidRPr="00F01BED" w:rsidRDefault="00385D71" w:rsidP="004C2A2C">
      <w:pPr>
        <w:pStyle w:val="NoSpacing"/>
        <w:jc w:val="both"/>
        <w:rPr>
          <w:rFonts w:ascii="Times New Roman" w:hAnsi="Times New Roman" w:cs="Times New Roman"/>
          <w:b/>
          <w:highlight w:val="lightGray"/>
        </w:rPr>
      </w:pPr>
    </w:p>
    <w:p w14:paraId="5A2C1FF4" w14:textId="77777777" w:rsidR="006A1144" w:rsidRPr="00F01BED" w:rsidRDefault="006A1144" w:rsidP="004C2A2C">
      <w:pPr>
        <w:pStyle w:val="NoSpacing"/>
        <w:jc w:val="both"/>
        <w:rPr>
          <w:rFonts w:ascii="Times New Roman" w:hAnsi="Times New Roman" w:cs="Times New Roman"/>
          <w:b/>
          <w:highlight w:val="lightGray"/>
        </w:rPr>
      </w:pPr>
    </w:p>
    <w:p w14:paraId="69D2CCB9" w14:textId="77777777" w:rsidR="007A0397" w:rsidRPr="00AA4A38" w:rsidRDefault="007A0397" w:rsidP="007A0397">
      <w:pPr>
        <w:pStyle w:val="NoSpacing"/>
        <w:jc w:val="both"/>
        <w:rPr>
          <w:rFonts w:ascii="Times New Roman" w:hAnsi="Times New Roman" w:cs="Times New Roman"/>
          <w:u w:val="single"/>
        </w:rPr>
      </w:pPr>
      <w:r w:rsidRPr="00AA4A38">
        <w:rPr>
          <w:rFonts w:ascii="Times New Roman" w:hAnsi="Times New Roman" w:cs="Times New Roman"/>
          <w:u w:val="single"/>
        </w:rPr>
        <w:lastRenderedPageBreak/>
        <w:t>Technical Advisory Committee (TAC) Update and Assignments</w:t>
      </w:r>
    </w:p>
    <w:p w14:paraId="5704C36D" w14:textId="63588BC9" w:rsidR="00BC00C0" w:rsidRPr="00AA4A38" w:rsidRDefault="00BC00C0" w:rsidP="00BC00C0">
      <w:pPr>
        <w:spacing w:after="0" w:line="240" w:lineRule="auto"/>
        <w:jc w:val="both"/>
        <w:rPr>
          <w:rFonts w:ascii="Times New Roman" w:hAnsi="Times New Roman" w:cs="Times New Roman"/>
        </w:rPr>
      </w:pPr>
      <w:r w:rsidRPr="00AA4A38">
        <w:rPr>
          <w:rFonts w:ascii="Times New Roman" w:hAnsi="Times New Roman" w:cs="Times New Roman"/>
        </w:rPr>
        <w:t>Mr. Carpenter re</w:t>
      </w:r>
      <w:r w:rsidR="00AA4A38" w:rsidRPr="00AA4A38">
        <w:rPr>
          <w:rFonts w:ascii="Times New Roman" w:hAnsi="Times New Roman" w:cs="Times New Roman"/>
        </w:rPr>
        <w:t xml:space="preserve">minded Market Participants that TAC did not meet in February 2017. </w:t>
      </w:r>
      <w:r w:rsidR="00881323" w:rsidRPr="00AA4A38">
        <w:rPr>
          <w:rFonts w:ascii="Times New Roman" w:hAnsi="Times New Roman" w:cs="Times New Roman"/>
        </w:rPr>
        <w:t xml:space="preserve"> </w:t>
      </w:r>
    </w:p>
    <w:p w14:paraId="6CCA0DDA" w14:textId="77777777" w:rsidR="00BC00C0" w:rsidRPr="00F01BED" w:rsidRDefault="00BC00C0" w:rsidP="00BC00C0">
      <w:pPr>
        <w:spacing w:after="0" w:line="240" w:lineRule="auto"/>
        <w:jc w:val="both"/>
        <w:rPr>
          <w:rFonts w:ascii="Times New Roman" w:hAnsi="Times New Roman" w:cs="Times New Roman"/>
          <w:highlight w:val="lightGray"/>
        </w:rPr>
      </w:pPr>
    </w:p>
    <w:p w14:paraId="15F566E4" w14:textId="22E3296F" w:rsidR="00E65241" w:rsidRDefault="00AA4A38" w:rsidP="00AA4A38">
      <w:pPr>
        <w:pStyle w:val="NoSpacing"/>
        <w:jc w:val="both"/>
        <w:rPr>
          <w:rFonts w:ascii="Times New Roman" w:hAnsi="Times New Roman" w:cs="Times New Roman"/>
          <w:u w:val="single"/>
        </w:rPr>
      </w:pPr>
      <w:r w:rsidRPr="00AA4A38">
        <w:rPr>
          <w:rFonts w:ascii="Times New Roman" w:hAnsi="Times New Roman" w:cs="Times New Roman"/>
          <w:u w:val="single"/>
        </w:rPr>
        <w:t>WMS Procedures</w:t>
      </w:r>
    </w:p>
    <w:p w14:paraId="7A89AFFD" w14:textId="26398D8D" w:rsidR="00C72476" w:rsidRPr="00D9213D" w:rsidRDefault="00C72476" w:rsidP="00D9213D">
      <w:pPr>
        <w:spacing w:after="0" w:line="240" w:lineRule="auto"/>
        <w:jc w:val="both"/>
        <w:rPr>
          <w:rFonts w:ascii="Times New Roman" w:hAnsi="Times New Roman" w:cs="Times New Roman"/>
        </w:rPr>
      </w:pPr>
      <w:r w:rsidRPr="00C72476">
        <w:rPr>
          <w:rFonts w:ascii="Times New Roman" w:hAnsi="Times New Roman" w:cs="Times New Roman"/>
        </w:rPr>
        <w:t>Market Participants re</w:t>
      </w:r>
      <w:r>
        <w:rPr>
          <w:rFonts w:ascii="Times New Roman" w:hAnsi="Times New Roman" w:cs="Times New Roman"/>
        </w:rPr>
        <w:t xml:space="preserve">viewed the draft WMS Procedures with edits proposed by Diana Coleman and Taylor Woodruff and offered </w:t>
      </w:r>
      <w:r w:rsidRPr="00C72476">
        <w:rPr>
          <w:rFonts w:ascii="Times New Roman" w:hAnsi="Times New Roman" w:cs="Times New Roman"/>
        </w:rPr>
        <w:t>additional revisions.</w:t>
      </w:r>
      <w:r>
        <w:rPr>
          <w:rFonts w:ascii="Times New Roman" w:hAnsi="Times New Roman" w:cs="Times New Roman"/>
        </w:rPr>
        <w:t xml:space="preserve">  Mr. Carpenter requested Market Participants review the revised WMS procedures and stated they </w:t>
      </w:r>
      <w:r w:rsidR="00D9213D">
        <w:rPr>
          <w:rFonts w:ascii="Times New Roman" w:hAnsi="Times New Roman" w:cs="Times New Roman"/>
        </w:rPr>
        <w:t xml:space="preserve">will </w:t>
      </w:r>
      <w:r>
        <w:rPr>
          <w:rFonts w:ascii="Times New Roman" w:hAnsi="Times New Roman" w:cs="Times New Roman"/>
        </w:rPr>
        <w:t xml:space="preserve">be considered at the April 5, 2017 WMS meeting.  </w:t>
      </w:r>
    </w:p>
    <w:p w14:paraId="0F317A58" w14:textId="77777777" w:rsidR="00C72476" w:rsidRPr="00D9213D" w:rsidRDefault="00C72476" w:rsidP="00D9213D">
      <w:pPr>
        <w:spacing w:after="0" w:line="240" w:lineRule="auto"/>
        <w:jc w:val="both"/>
        <w:rPr>
          <w:rFonts w:ascii="Times New Roman" w:hAnsi="Times New Roman" w:cs="Times New Roman"/>
        </w:rPr>
      </w:pPr>
    </w:p>
    <w:p w14:paraId="3E2C276D" w14:textId="77777777" w:rsidR="000409F2" w:rsidRPr="00AA4A38" w:rsidRDefault="000409F2" w:rsidP="006A1144">
      <w:pPr>
        <w:pStyle w:val="NoSpacing"/>
        <w:jc w:val="both"/>
        <w:rPr>
          <w:rFonts w:ascii="Times New Roman" w:hAnsi="Times New Roman" w:cs="Times New Roman"/>
          <w:highlight w:val="lightGray"/>
          <w:u w:val="single"/>
        </w:rPr>
      </w:pPr>
    </w:p>
    <w:p w14:paraId="3EF15DF5" w14:textId="77777777" w:rsidR="006A1144" w:rsidRPr="00AA4A38" w:rsidRDefault="006A1144" w:rsidP="006A1144">
      <w:pPr>
        <w:pStyle w:val="NoSpacing"/>
        <w:jc w:val="both"/>
        <w:rPr>
          <w:rFonts w:ascii="Times New Roman" w:hAnsi="Times New Roman" w:cs="Times New Roman"/>
          <w:u w:val="single"/>
        </w:rPr>
      </w:pPr>
      <w:r w:rsidRPr="00AA4A38">
        <w:rPr>
          <w:rFonts w:ascii="Times New Roman" w:hAnsi="Times New Roman" w:cs="Times New Roman"/>
          <w:u w:val="single"/>
        </w:rPr>
        <w:t>O</w:t>
      </w:r>
      <w:r w:rsidR="00A21629" w:rsidRPr="00AA4A38">
        <w:rPr>
          <w:rFonts w:ascii="Times New Roman" w:hAnsi="Times New Roman" w:cs="Times New Roman"/>
          <w:u w:val="single"/>
        </w:rPr>
        <w:t xml:space="preserve">pen Action Items/QSE Issue List </w:t>
      </w:r>
      <w:r w:rsidRPr="00AA4A38">
        <w:rPr>
          <w:rFonts w:ascii="Times New Roman" w:hAnsi="Times New Roman" w:cs="Times New Roman"/>
          <w:u w:val="single"/>
        </w:rPr>
        <w:t>(see Key Documents)</w:t>
      </w:r>
    </w:p>
    <w:p w14:paraId="60B86CBE" w14:textId="5178ADD7" w:rsidR="00DA02EA" w:rsidRPr="00DA02EA" w:rsidRDefault="00DA02EA" w:rsidP="006A1144">
      <w:pPr>
        <w:pStyle w:val="NoSpacing"/>
        <w:jc w:val="both"/>
        <w:rPr>
          <w:rFonts w:ascii="Times New Roman" w:hAnsi="Times New Roman" w:cs="Times New Roman"/>
        </w:rPr>
      </w:pPr>
      <w:r>
        <w:rPr>
          <w:rFonts w:ascii="Times New Roman" w:hAnsi="Times New Roman" w:cs="Times New Roman"/>
        </w:rPr>
        <w:t xml:space="preserve">No action was taken on this item.  </w:t>
      </w:r>
    </w:p>
    <w:p w14:paraId="49A8D1A7" w14:textId="77777777" w:rsidR="00DA02EA" w:rsidRPr="00DA02EA" w:rsidRDefault="00DA02EA" w:rsidP="006A1144">
      <w:pPr>
        <w:pStyle w:val="NoSpacing"/>
        <w:jc w:val="both"/>
        <w:rPr>
          <w:rFonts w:ascii="Times New Roman" w:hAnsi="Times New Roman" w:cs="Times New Roman"/>
        </w:rPr>
      </w:pPr>
    </w:p>
    <w:p w14:paraId="3EA073E4" w14:textId="6C7FD23A" w:rsidR="006D2CFB" w:rsidRPr="00AA4A38" w:rsidRDefault="00A21629" w:rsidP="006A1144">
      <w:pPr>
        <w:pStyle w:val="NoSpacing"/>
        <w:jc w:val="both"/>
        <w:rPr>
          <w:rFonts w:ascii="Times New Roman" w:hAnsi="Times New Roman" w:cs="Times New Roman"/>
          <w:u w:val="single"/>
        </w:rPr>
      </w:pPr>
      <w:r w:rsidRPr="00AA4A38">
        <w:rPr>
          <w:rFonts w:ascii="Times New Roman" w:hAnsi="Times New Roman" w:cs="Times New Roman"/>
          <w:highlight w:val="lightGray"/>
        </w:rPr>
        <w:t xml:space="preserve"> </w:t>
      </w:r>
    </w:p>
    <w:p w14:paraId="2C8AC6F3" w14:textId="77777777" w:rsidR="00BC00C0" w:rsidRPr="00AA4A38" w:rsidRDefault="00BC00C0" w:rsidP="00BC00C0">
      <w:pPr>
        <w:spacing w:after="0" w:line="240" w:lineRule="auto"/>
        <w:jc w:val="both"/>
        <w:rPr>
          <w:rFonts w:ascii="Times New Roman" w:hAnsi="Times New Roman" w:cs="Times New Roman"/>
          <w:u w:val="single"/>
        </w:rPr>
      </w:pPr>
      <w:r w:rsidRPr="00AA4A38">
        <w:rPr>
          <w:rFonts w:ascii="Times New Roman" w:hAnsi="Times New Roman" w:cs="Times New Roman"/>
          <w:u w:val="single"/>
        </w:rPr>
        <w:t xml:space="preserve">ERCOT Operations and Market Items </w:t>
      </w:r>
    </w:p>
    <w:p w14:paraId="63FC1365" w14:textId="77777777" w:rsidR="003D663E" w:rsidRPr="003D663E" w:rsidRDefault="003D663E" w:rsidP="003D663E">
      <w:pPr>
        <w:spacing w:after="0" w:line="240" w:lineRule="auto"/>
        <w:jc w:val="both"/>
        <w:rPr>
          <w:rFonts w:ascii="Times New Roman" w:hAnsi="Times New Roman" w:cs="Times New Roman"/>
          <w:i/>
        </w:rPr>
      </w:pPr>
      <w:r w:rsidRPr="003D663E">
        <w:rPr>
          <w:rFonts w:ascii="Times New Roman" w:hAnsi="Times New Roman" w:cs="Times New Roman"/>
          <w:i/>
        </w:rPr>
        <w:t>Reporting on any Reliability Must-Run (RMR) usage and any contract changes</w:t>
      </w:r>
    </w:p>
    <w:p w14:paraId="5880FE81" w14:textId="698131B7" w:rsidR="003D663E" w:rsidRPr="003D663E" w:rsidRDefault="003D663E" w:rsidP="003D663E">
      <w:pPr>
        <w:spacing w:after="0" w:line="240" w:lineRule="auto"/>
        <w:jc w:val="both"/>
        <w:rPr>
          <w:rFonts w:ascii="Times New Roman" w:hAnsi="Times New Roman" w:cs="Times New Roman"/>
        </w:rPr>
      </w:pPr>
      <w:r w:rsidRPr="003D663E">
        <w:rPr>
          <w:rFonts w:ascii="Times New Roman" w:hAnsi="Times New Roman" w:cs="Times New Roman"/>
        </w:rPr>
        <w:t xml:space="preserve">Warren Lasher stated that based on the </w:t>
      </w:r>
      <w:r w:rsidR="00954262">
        <w:rPr>
          <w:rFonts w:ascii="Times New Roman" w:hAnsi="Times New Roman" w:cs="Times New Roman"/>
        </w:rPr>
        <w:t xml:space="preserve">recently completed </w:t>
      </w:r>
      <w:r w:rsidRPr="003D663E">
        <w:rPr>
          <w:rFonts w:ascii="Times New Roman" w:hAnsi="Times New Roman" w:cs="Times New Roman"/>
        </w:rPr>
        <w:t>studies incorporating the</w:t>
      </w:r>
      <w:r w:rsidR="00AD3B1D">
        <w:rPr>
          <w:rFonts w:ascii="Times New Roman" w:hAnsi="Times New Roman" w:cs="Times New Roman"/>
        </w:rPr>
        <w:t xml:space="preserve"> criteria in</w:t>
      </w:r>
      <w:r w:rsidRPr="003D663E">
        <w:rPr>
          <w:rFonts w:ascii="Times New Roman" w:hAnsi="Times New Roman" w:cs="Times New Roman"/>
        </w:rPr>
        <w:t xml:space="preserve"> Nodal Protocol Revision Request (NPRR) 788, RMR Study Modifications, the January 2017 Generator Interconnection Status (GIS) Report, and the Colorado Bend II Generating Station expected operational date of June 2017</w:t>
      </w:r>
      <w:r w:rsidR="00AD3B1D">
        <w:rPr>
          <w:rFonts w:ascii="Times New Roman" w:hAnsi="Times New Roman" w:cs="Times New Roman"/>
        </w:rPr>
        <w:t xml:space="preserve">, </w:t>
      </w:r>
      <w:r w:rsidRPr="003D663E">
        <w:rPr>
          <w:rFonts w:ascii="Times New Roman" w:hAnsi="Times New Roman" w:cs="Times New Roman"/>
        </w:rPr>
        <w:t xml:space="preserve">ERCOT </w:t>
      </w:r>
      <w:r w:rsidR="00BB4F8A">
        <w:rPr>
          <w:rFonts w:ascii="Times New Roman" w:hAnsi="Times New Roman" w:cs="Times New Roman"/>
        </w:rPr>
        <w:t>determined that the Green</w:t>
      </w:r>
      <w:r w:rsidR="00AD3B1D">
        <w:rPr>
          <w:rFonts w:ascii="Times New Roman" w:hAnsi="Times New Roman" w:cs="Times New Roman"/>
        </w:rPr>
        <w:t>s</w:t>
      </w:r>
      <w:r w:rsidR="00BB4F8A">
        <w:rPr>
          <w:rFonts w:ascii="Times New Roman" w:hAnsi="Times New Roman" w:cs="Times New Roman"/>
        </w:rPr>
        <w:t xml:space="preserve"> Bayou Unit 5 </w:t>
      </w:r>
      <w:r w:rsidR="00BB4F8A" w:rsidRPr="00BB4F8A">
        <w:rPr>
          <w:rFonts w:ascii="Times New Roman" w:hAnsi="Times New Roman" w:cs="Times New Roman"/>
        </w:rPr>
        <w:t xml:space="preserve">RMR Agreement </w:t>
      </w:r>
      <w:r w:rsidR="00BB4F8A">
        <w:rPr>
          <w:rFonts w:ascii="Times New Roman" w:hAnsi="Times New Roman" w:cs="Times New Roman"/>
        </w:rPr>
        <w:t xml:space="preserve">can be terminated </w:t>
      </w:r>
      <w:r w:rsidR="00BB4F8A" w:rsidRPr="00BB4F8A">
        <w:rPr>
          <w:rFonts w:ascii="Times New Roman" w:hAnsi="Times New Roman" w:cs="Times New Roman"/>
        </w:rPr>
        <w:t>on May 29, 2017</w:t>
      </w:r>
      <w:r w:rsidR="00BB4F8A">
        <w:rPr>
          <w:rFonts w:ascii="Times New Roman" w:hAnsi="Times New Roman" w:cs="Times New Roman"/>
        </w:rPr>
        <w:t xml:space="preserve">.  </w:t>
      </w:r>
      <w:r w:rsidR="00AD3B1D">
        <w:rPr>
          <w:rFonts w:ascii="Times New Roman" w:hAnsi="Times New Roman" w:cs="Times New Roman"/>
        </w:rPr>
        <w:t xml:space="preserve"> </w:t>
      </w:r>
      <w:r w:rsidR="00BB4F8A">
        <w:rPr>
          <w:rFonts w:ascii="Times New Roman" w:hAnsi="Times New Roman" w:cs="Times New Roman"/>
        </w:rPr>
        <w:t>Mr</w:t>
      </w:r>
      <w:r w:rsidR="00954262">
        <w:rPr>
          <w:rFonts w:ascii="Times New Roman" w:hAnsi="Times New Roman" w:cs="Times New Roman"/>
        </w:rPr>
        <w:t xml:space="preserve">. </w:t>
      </w:r>
      <w:r w:rsidR="00BB4F8A">
        <w:rPr>
          <w:rFonts w:ascii="Times New Roman" w:hAnsi="Times New Roman" w:cs="Times New Roman"/>
        </w:rPr>
        <w:t xml:space="preserve">Lasher further stated </w:t>
      </w:r>
      <w:r w:rsidR="00AD3B1D">
        <w:rPr>
          <w:rFonts w:ascii="Times New Roman" w:hAnsi="Times New Roman" w:cs="Times New Roman"/>
        </w:rPr>
        <w:t xml:space="preserve">that </w:t>
      </w:r>
      <w:r w:rsidR="00BB4F8A">
        <w:rPr>
          <w:rFonts w:ascii="Times New Roman" w:hAnsi="Times New Roman" w:cs="Times New Roman"/>
        </w:rPr>
        <w:t xml:space="preserve">ERCOT has </w:t>
      </w:r>
      <w:r w:rsidRPr="003D663E">
        <w:rPr>
          <w:rFonts w:ascii="Times New Roman" w:hAnsi="Times New Roman" w:cs="Times New Roman"/>
        </w:rPr>
        <w:t>provided NRG the 90 day notice of termination of the Greens Bayou Unit 5 RMR Agreement</w:t>
      </w:r>
      <w:r w:rsidR="00BB4F8A">
        <w:rPr>
          <w:rFonts w:ascii="Times New Roman" w:hAnsi="Times New Roman" w:cs="Times New Roman"/>
        </w:rPr>
        <w:t xml:space="preserve"> and </w:t>
      </w:r>
      <w:r w:rsidR="006C4515">
        <w:rPr>
          <w:rFonts w:ascii="Times New Roman" w:hAnsi="Times New Roman" w:cs="Times New Roman"/>
        </w:rPr>
        <w:t xml:space="preserve">the </w:t>
      </w:r>
      <w:r w:rsidRPr="003D663E">
        <w:rPr>
          <w:rFonts w:ascii="Times New Roman" w:hAnsi="Times New Roman" w:cs="Times New Roman"/>
        </w:rPr>
        <w:t>Market Notice was distributed to Market Participants</w:t>
      </w:r>
      <w:r w:rsidR="00954262">
        <w:rPr>
          <w:rFonts w:ascii="Times New Roman" w:hAnsi="Times New Roman" w:cs="Times New Roman"/>
        </w:rPr>
        <w:t xml:space="preserve"> on February 27, 2017.  </w:t>
      </w:r>
      <w:r w:rsidRPr="003D663E">
        <w:rPr>
          <w:rFonts w:ascii="Times New Roman" w:hAnsi="Times New Roman" w:cs="Times New Roman"/>
        </w:rPr>
        <w:t xml:space="preserve">In response to Market Participants questions regarding potential avoidable costs, Mark Ruane reviewed the reconciliation process and the anticipated timeline.  Market Participants requested ERCOT provide an update on the final costs for the Greens Bayou Unit 5 RMR Agreement at the September 6, 2017 WMS meeting. </w:t>
      </w:r>
    </w:p>
    <w:p w14:paraId="65077736" w14:textId="77777777" w:rsidR="003D663E" w:rsidRDefault="003D663E" w:rsidP="00BC00C0">
      <w:pPr>
        <w:spacing w:after="0" w:line="240" w:lineRule="auto"/>
        <w:jc w:val="both"/>
        <w:rPr>
          <w:rFonts w:ascii="Times New Roman" w:hAnsi="Times New Roman" w:cs="Times New Roman"/>
          <w:highlight w:val="lightGray"/>
        </w:rPr>
      </w:pPr>
    </w:p>
    <w:p w14:paraId="2E20F650" w14:textId="704FE633" w:rsidR="00D54908" w:rsidRDefault="00D54908" w:rsidP="00D54908">
      <w:pPr>
        <w:spacing w:after="0" w:line="240" w:lineRule="auto"/>
        <w:jc w:val="both"/>
        <w:rPr>
          <w:rFonts w:ascii="Times New Roman" w:hAnsi="Times New Roman" w:cs="Times New Roman"/>
          <w:i/>
        </w:rPr>
      </w:pPr>
      <w:r w:rsidRPr="00D54908">
        <w:rPr>
          <w:rFonts w:ascii="Times New Roman" w:hAnsi="Times New Roman" w:cs="Times New Roman"/>
          <w:i/>
        </w:rPr>
        <w:t>Day-Ahead Market (DAM) software</w:t>
      </w:r>
      <w:r w:rsidR="00117179">
        <w:rPr>
          <w:rFonts w:ascii="Times New Roman" w:hAnsi="Times New Roman" w:cs="Times New Roman"/>
          <w:i/>
        </w:rPr>
        <w:t xml:space="preserve"> issue</w:t>
      </w:r>
    </w:p>
    <w:p w14:paraId="7876EC93" w14:textId="64C48622" w:rsidR="00D54908" w:rsidRDefault="00D54908" w:rsidP="00D54908">
      <w:pPr>
        <w:spacing w:after="0" w:line="240" w:lineRule="auto"/>
        <w:jc w:val="both"/>
        <w:rPr>
          <w:rFonts w:ascii="Times New Roman" w:hAnsi="Times New Roman" w:cs="Times New Roman"/>
        </w:rPr>
      </w:pPr>
      <w:r>
        <w:rPr>
          <w:rFonts w:ascii="Times New Roman" w:hAnsi="Times New Roman" w:cs="Times New Roman"/>
        </w:rPr>
        <w:t xml:space="preserve">Resmi Surendran provided an update for the </w:t>
      </w:r>
      <w:r w:rsidRPr="00D54908">
        <w:rPr>
          <w:rFonts w:ascii="Times New Roman" w:hAnsi="Times New Roman" w:cs="Times New Roman"/>
        </w:rPr>
        <w:t>February 11, 2017</w:t>
      </w:r>
      <w:r>
        <w:rPr>
          <w:rFonts w:ascii="Times New Roman" w:hAnsi="Times New Roman" w:cs="Times New Roman"/>
        </w:rPr>
        <w:t xml:space="preserve"> </w:t>
      </w:r>
      <w:r w:rsidR="00EE3A82">
        <w:rPr>
          <w:rFonts w:ascii="Times New Roman" w:hAnsi="Times New Roman" w:cs="Times New Roman"/>
        </w:rPr>
        <w:t xml:space="preserve">software </w:t>
      </w:r>
      <w:r w:rsidRPr="00D54908">
        <w:rPr>
          <w:rFonts w:ascii="Times New Roman" w:hAnsi="Times New Roman" w:cs="Times New Roman"/>
        </w:rPr>
        <w:t>issue</w:t>
      </w:r>
      <w:r w:rsidRPr="00EE3A82">
        <w:rPr>
          <w:rFonts w:ascii="Times New Roman" w:hAnsi="Times New Roman" w:cs="Times New Roman"/>
        </w:rPr>
        <w:t xml:space="preserve"> </w:t>
      </w:r>
      <w:r>
        <w:rPr>
          <w:rFonts w:ascii="Times New Roman" w:hAnsi="Times New Roman" w:cs="Times New Roman"/>
        </w:rPr>
        <w:t xml:space="preserve">relating </w:t>
      </w:r>
      <w:r w:rsidRPr="00D54908">
        <w:rPr>
          <w:rFonts w:ascii="Times New Roman" w:hAnsi="Times New Roman" w:cs="Times New Roman"/>
        </w:rPr>
        <w:t>to the number of Ancillary Service Offers received from Qualified Scheduling Entities (QSEs) representing Load Resources for the DAM</w:t>
      </w:r>
      <w:r w:rsidR="00EE3A82">
        <w:rPr>
          <w:rFonts w:ascii="Times New Roman" w:hAnsi="Times New Roman" w:cs="Times New Roman"/>
        </w:rPr>
        <w:t xml:space="preserve">, </w:t>
      </w:r>
      <w:r>
        <w:rPr>
          <w:rFonts w:ascii="Times New Roman" w:hAnsi="Times New Roman" w:cs="Times New Roman"/>
        </w:rPr>
        <w:t xml:space="preserve">stating </w:t>
      </w:r>
      <w:r w:rsidR="00EE3A82">
        <w:rPr>
          <w:rFonts w:ascii="Times New Roman" w:hAnsi="Times New Roman" w:cs="Times New Roman"/>
        </w:rPr>
        <w:t xml:space="preserve">the </w:t>
      </w:r>
      <w:r>
        <w:rPr>
          <w:rFonts w:ascii="Times New Roman" w:hAnsi="Times New Roman" w:cs="Times New Roman"/>
        </w:rPr>
        <w:t xml:space="preserve">issue </w:t>
      </w:r>
      <w:r w:rsidR="00EE3A82">
        <w:rPr>
          <w:rFonts w:ascii="Times New Roman" w:hAnsi="Times New Roman" w:cs="Times New Roman"/>
        </w:rPr>
        <w:t xml:space="preserve">was </w:t>
      </w:r>
      <w:r>
        <w:rPr>
          <w:rFonts w:ascii="Times New Roman" w:hAnsi="Times New Roman" w:cs="Times New Roman"/>
        </w:rPr>
        <w:t>triggered by an increase in an activity of one type of offers</w:t>
      </w:r>
      <w:r w:rsidR="00117179">
        <w:rPr>
          <w:rFonts w:ascii="Times New Roman" w:hAnsi="Times New Roman" w:cs="Times New Roman"/>
        </w:rPr>
        <w:t xml:space="preserve"> and </w:t>
      </w:r>
      <w:r w:rsidR="00EE3A82">
        <w:rPr>
          <w:rFonts w:ascii="Times New Roman" w:hAnsi="Times New Roman" w:cs="Times New Roman"/>
        </w:rPr>
        <w:t xml:space="preserve">that ERCOT implemented a solution </w:t>
      </w:r>
      <w:r w:rsidR="00117179">
        <w:rPr>
          <w:rFonts w:ascii="Times New Roman" w:hAnsi="Times New Roman" w:cs="Times New Roman"/>
        </w:rPr>
        <w:t xml:space="preserve">to </w:t>
      </w:r>
      <w:r w:rsidR="002675AB">
        <w:rPr>
          <w:rFonts w:ascii="Times New Roman" w:hAnsi="Times New Roman" w:cs="Times New Roman"/>
        </w:rPr>
        <w:t>resolve the limitation</w:t>
      </w:r>
      <w:r w:rsidR="00EE3A82">
        <w:rPr>
          <w:rFonts w:ascii="Times New Roman" w:hAnsi="Times New Roman" w:cs="Times New Roman"/>
        </w:rPr>
        <w:t>.</w:t>
      </w:r>
    </w:p>
    <w:p w14:paraId="7332EC85" w14:textId="77777777" w:rsidR="00EE3A82" w:rsidRPr="00D54908" w:rsidRDefault="00EE3A82" w:rsidP="00D54908">
      <w:pPr>
        <w:spacing w:after="0" w:line="240" w:lineRule="auto"/>
        <w:jc w:val="both"/>
        <w:rPr>
          <w:rFonts w:ascii="Times New Roman" w:hAnsi="Times New Roman" w:cs="Times New Roman"/>
        </w:rPr>
      </w:pPr>
    </w:p>
    <w:p w14:paraId="7DF21583" w14:textId="4A899943" w:rsidR="00AA4A38" w:rsidRPr="00C8426A" w:rsidRDefault="00AA4A38" w:rsidP="00BC00C0">
      <w:pPr>
        <w:spacing w:after="0" w:line="240" w:lineRule="auto"/>
        <w:jc w:val="both"/>
        <w:rPr>
          <w:rFonts w:ascii="Times New Roman" w:hAnsi="Times New Roman" w:cs="Times New Roman"/>
          <w:i/>
        </w:rPr>
      </w:pPr>
      <w:r w:rsidRPr="00C8426A">
        <w:rPr>
          <w:rFonts w:ascii="Times New Roman" w:hAnsi="Times New Roman" w:cs="Times New Roman"/>
          <w:i/>
        </w:rPr>
        <w:t>DAM PTP clearing when nodes</w:t>
      </w:r>
      <w:r w:rsidR="00856E9F" w:rsidRPr="00C8426A">
        <w:rPr>
          <w:rFonts w:ascii="Times New Roman" w:hAnsi="Times New Roman" w:cs="Times New Roman"/>
          <w:i/>
        </w:rPr>
        <w:t xml:space="preserve"> are </w:t>
      </w:r>
      <w:r w:rsidRPr="00C8426A">
        <w:rPr>
          <w:rFonts w:ascii="Times New Roman" w:hAnsi="Times New Roman" w:cs="Times New Roman"/>
          <w:i/>
        </w:rPr>
        <w:t>islanded under contingency</w:t>
      </w:r>
    </w:p>
    <w:p w14:paraId="2E16C1ED" w14:textId="0C9D0C92" w:rsidR="00952CBB" w:rsidRPr="00952CBB" w:rsidRDefault="0065676F" w:rsidP="00952CBB">
      <w:pPr>
        <w:spacing w:after="0" w:line="240" w:lineRule="auto"/>
        <w:jc w:val="both"/>
        <w:rPr>
          <w:rFonts w:ascii="Times New Roman" w:hAnsi="Times New Roman" w:cs="Times New Roman"/>
        </w:rPr>
      </w:pPr>
      <w:r>
        <w:rPr>
          <w:rFonts w:ascii="Times New Roman" w:hAnsi="Times New Roman" w:cs="Times New Roman"/>
        </w:rPr>
        <w:t xml:space="preserve">Ms. </w:t>
      </w:r>
      <w:r w:rsidR="009F720B" w:rsidRPr="00C8426A">
        <w:rPr>
          <w:rFonts w:ascii="Times New Roman" w:hAnsi="Times New Roman" w:cs="Times New Roman"/>
        </w:rPr>
        <w:t xml:space="preserve">Surendran provided an update on the </w:t>
      </w:r>
      <w:r w:rsidR="00952CBB" w:rsidRPr="00C8426A">
        <w:rPr>
          <w:rFonts w:ascii="Times New Roman" w:hAnsi="Times New Roman" w:cs="Times New Roman"/>
        </w:rPr>
        <w:t>DAM</w:t>
      </w:r>
      <w:r w:rsidR="00952CBB">
        <w:rPr>
          <w:rFonts w:ascii="Times New Roman" w:hAnsi="Times New Roman" w:cs="Times New Roman"/>
        </w:rPr>
        <w:t xml:space="preserve"> Point</w:t>
      </w:r>
      <w:r w:rsidR="00C8426A">
        <w:rPr>
          <w:rFonts w:ascii="Times New Roman" w:hAnsi="Times New Roman" w:cs="Times New Roman"/>
        </w:rPr>
        <w:t>-</w:t>
      </w:r>
      <w:r w:rsidR="00952CBB">
        <w:rPr>
          <w:rFonts w:ascii="Times New Roman" w:hAnsi="Times New Roman" w:cs="Times New Roman"/>
        </w:rPr>
        <w:t>to</w:t>
      </w:r>
      <w:r w:rsidR="00C8426A">
        <w:rPr>
          <w:rFonts w:ascii="Times New Roman" w:hAnsi="Times New Roman" w:cs="Times New Roman"/>
        </w:rPr>
        <w:t>-</w:t>
      </w:r>
      <w:r w:rsidR="00F909E1">
        <w:rPr>
          <w:rFonts w:ascii="Times New Roman" w:hAnsi="Times New Roman" w:cs="Times New Roman"/>
        </w:rPr>
        <w:t xml:space="preserve">Point (PTP) issue and stated </w:t>
      </w:r>
      <w:r w:rsidR="00952CBB">
        <w:rPr>
          <w:rFonts w:ascii="Times New Roman" w:hAnsi="Times New Roman" w:cs="Times New Roman"/>
        </w:rPr>
        <w:t>that in certain scenarios</w:t>
      </w:r>
      <w:r w:rsidR="00952CBB" w:rsidRPr="00952CBB">
        <w:rPr>
          <w:rFonts w:ascii="Times New Roman" w:hAnsi="Times New Roman" w:cs="Times New Roman"/>
        </w:rPr>
        <w:t xml:space="preserve"> involving a contingency that disconnects a Resource Node</w:t>
      </w:r>
      <w:r w:rsidR="002675AB">
        <w:rPr>
          <w:rFonts w:ascii="Times New Roman" w:hAnsi="Times New Roman" w:cs="Times New Roman"/>
        </w:rPr>
        <w:t xml:space="preserve">, </w:t>
      </w:r>
      <w:r w:rsidR="00952CBB" w:rsidRPr="00952CBB">
        <w:rPr>
          <w:rFonts w:ascii="Times New Roman" w:hAnsi="Times New Roman" w:cs="Times New Roman"/>
        </w:rPr>
        <w:t xml:space="preserve">the </w:t>
      </w:r>
      <w:r w:rsidR="00527EAD">
        <w:rPr>
          <w:rFonts w:ascii="Times New Roman" w:hAnsi="Times New Roman" w:cs="Times New Roman"/>
        </w:rPr>
        <w:t>S</w:t>
      </w:r>
      <w:r w:rsidR="00952CBB" w:rsidRPr="00952CBB">
        <w:rPr>
          <w:rFonts w:ascii="Times New Roman" w:hAnsi="Times New Roman" w:cs="Times New Roman"/>
        </w:rPr>
        <w:t xml:space="preserve">ettlement price can diverge from </w:t>
      </w:r>
      <w:r w:rsidR="00856E9F">
        <w:rPr>
          <w:rFonts w:ascii="Times New Roman" w:hAnsi="Times New Roman" w:cs="Times New Roman"/>
        </w:rPr>
        <w:t xml:space="preserve">the </w:t>
      </w:r>
      <w:r w:rsidR="00952CBB" w:rsidRPr="00952CBB">
        <w:rPr>
          <w:rFonts w:ascii="Times New Roman" w:hAnsi="Times New Roman" w:cs="Times New Roman"/>
        </w:rPr>
        <w:t>clearing price</w:t>
      </w:r>
      <w:r w:rsidR="00952CBB">
        <w:rPr>
          <w:rFonts w:ascii="Times New Roman" w:hAnsi="Times New Roman" w:cs="Times New Roman"/>
        </w:rPr>
        <w:t xml:space="preserve"> and the a</w:t>
      </w:r>
      <w:r w:rsidR="00952CBB" w:rsidRPr="00952CBB">
        <w:rPr>
          <w:rFonts w:ascii="Times New Roman" w:hAnsi="Times New Roman" w:cs="Times New Roman"/>
        </w:rPr>
        <w:t xml:space="preserve">warded PTP Obligation </w:t>
      </w:r>
      <w:r w:rsidR="007B47BA">
        <w:rPr>
          <w:rFonts w:ascii="Times New Roman" w:hAnsi="Times New Roman" w:cs="Times New Roman"/>
        </w:rPr>
        <w:t>b</w:t>
      </w:r>
      <w:r w:rsidR="00952CBB" w:rsidRPr="00952CBB">
        <w:rPr>
          <w:rFonts w:ascii="Times New Roman" w:hAnsi="Times New Roman" w:cs="Times New Roman"/>
        </w:rPr>
        <w:t xml:space="preserve">id can be settled at a price higher than the </w:t>
      </w:r>
      <w:r w:rsidR="007B47BA">
        <w:rPr>
          <w:rFonts w:ascii="Times New Roman" w:hAnsi="Times New Roman" w:cs="Times New Roman"/>
        </w:rPr>
        <w:t>b</w:t>
      </w:r>
      <w:r w:rsidR="00952CBB" w:rsidRPr="00952CBB">
        <w:rPr>
          <w:rFonts w:ascii="Times New Roman" w:hAnsi="Times New Roman" w:cs="Times New Roman"/>
        </w:rPr>
        <w:t>id price</w:t>
      </w:r>
      <w:r w:rsidR="007B47BA">
        <w:rPr>
          <w:rFonts w:ascii="Times New Roman" w:hAnsi="Times New Roman" w:cs="Times New Roman"/>
        </w:rPr>
        <w:t>.  Ms. Surendran further explained that</w:t>
      </w:r>
      <w:r w:rsidR="002675AB">
        <w:rPr>
          <w:rFonts w:ascii="Times New Roman" w:hAnsi="Times New Roman" w:cs="Times New Roman"/>
        </w:rPr>
        <w:t xml:space="preserve"> </w:t>
      </w:r>
      <w:r w:rsidR="00856E9F">
        <w:rPr>
          <w:rFonts w:ascii="Times New Roman" w:hAnsi="Times New Roman" w:cs="Times New Roman"/>
        </w:rPr>
        <w:t xml:space="preserve">ERCOT is developing </w:t>
      </w:r>
      <w:r w:rsidR="006642A5">
        <w:rPr>
          <w:rFonts w:ascii="Times New Roman" w:hAnsi="Times New Roman" w:cs="Times New Roman"/>
        </w:rPr>
        <w:t xml:space="preserve">potential solutions </w:t>
      </w:r>
      <w:r w:rsidR="00F909E1">
        <w:rPr>
          <w:rFonts w:ascii="Times New Roman" w:hAnsi="Times New Roman" w:cs="Times New Roman"/>
        </w:rPr>
        <w:t xml:space="preserve">for </w:t>
      </w:r>
      <w:r w:rsidR="007B47BA">
        <w:rPr>
          <w:rFonts w:ascii="Times New Roman" w:hAnsi="Times New Roman" w:cs="Times New Roman"/>
        </w:rPr>
        <w:t>s</w:t>
      </w:r>
      <w:r w:rsidR="00F909E1">
        <w:rPr>
          <w:rFonts w:ascii="Times New Roman" w:hAnsi="Times New Roman" w:cs="Times New Roman"/>
        </w:rPr>
        <w:t>takeholder consideration</w:t>
      </w:r>
      <w:r w:rsidR="002675AB">
        <w:rPr>
          <w:rFonts w:ascii="Times New Roman" w:hAnsi="Times New Roman" w:cs="Times New Roman"/>
        </w:rPr>
        <w:t xml:space="preserve"> </w:t>
      </w:r>
      <w:r w:rsidR="006642A5">
        <w:rPr>
          <w:rFonts w:ascii="Times New Roman" w:hAnsi="Times New Roman" w:cs="Times New Roman"/>
        </w:rPr>
        <w:t xml:space="preserve">and </w:t>
      </w:r>
      <w:r w:rsidR="00856E9F">
        <w:rPr>
          <w:rFonts w:ascii="Times New Roman" w:hAnsi="Times New Roman" w:cs="Times New Roman"/>
        </w:rPr>
        <w:t xml:space="preserve">encouraged Market Participants to attend the </w:t>
      </w:r>
      <w:r w:rsidR="00C8426A">
        <w:rPr>
          <w:rFonts w:ascii="Times New Roman" w:hAnsi="Times New Roman" w:cs="Times New Roman"/>
        </w:rPr>
        <w:t xml:space="preserve">March 31, 2017 </w:t>
      </w:r>
      <w:r w:rsidR="00C8426A" w:rsidRPr="00C8426A">
        <w:rPr>
          <w:rFonts w:ascii="Times New Roman" w:hAnsi="Times New Roman" w:cs="Times New Roman"/>
        </w:rPr>
        <w:t>QSE Managers Working Group (QMWG)</w:t>
      </w:r>
      <w:r w:rsidR="00C8426A">
        <w:rPr>
          <w:rFonts w:ascii="Times New Roman" w:hAnsi="Times New Roman" w:cs="Times New Roman"/>
        </w:rPr>
        <w:t xml:space="preserve"> meeting.</w:t>
      </w:r>
      <w:r w:rsidR="00856E9F">
        <w:rPr>
          <w:rFonts w:ascii="Times New Roman" w:hAnsi="Times New Roman" w:cs="Times New Roman"/>
        </w:rPr>
        <w:t xml:space="preserve"> </w:t>
      </w:r>
    </w:p>
    <w:p w14:paraId="3A1A7B3D" w14:textId="77777777" w:rsidR="00952CBB" w:rsidRPr="00952CBB" w:rsidRDefault="00952CBB" w:rsidP="00952CBB">
      <w:pPr>
        <w:spacing w:after="0" w:line="240" w:lineRule="auto"/>
        <w:jc w:val="both"/>
        <w:rPr>
          <w:rFonts w:ascii="Times New Roman" w:hAnsi="Times New Roman" w:cs="Times New Roman"/>
        </w:rPr>
      </w:pPr>
    </w:p>
    <w:p w14:paraId="0E8B10BD" w14:textId="1408FD26" w:rsidR="00AA4A38" w:rsidRDefault="00AA4A38" w:rsidP="00BC00C0">
      <w:pPr>
        <w:spacing w:after="0" w:line="240" w:lineRule="auto"/>
        <w:jc w:val="both"/>
        <w:rPr>
          <w:rFonts w:ascii="Times New Roman" w:hAnsi="Times New Roman" w:cs="Times New Roman"/>
          <w:i/>
        </w:rPr>
      </w:pPr>
      <w:r w:rsidRPr="00AA4A38">
        <w:rPr>
          <w:rFonts w:ascii="Times New Roman" w:hAnsi="Times New Roman" w:cs="Times New Roman"/>
          <w:i/>
        </w:rPr>
        <w:t>Switchable Generation Resources Update</w:t>
      </w:r>
    </w:p>
    <w:p w14:paraId="4027903F" w14:textId="37120F60" w:rsidR="00F909E1" w:rsidRDefault="00CC51D3" w:rsidP="00272F0B">
      <w:pPr>
        <w:spacing w:after="0" w:line="240" w:lineRule="auto"/>
        <w:jc w:val="both"/>
        <w:rPr>
          <w:rFonts w:ascii="Times New Roman" w:hAnsi="Times New Roman" w:cs="Times New Roman"/>
        </w:rPr>
      </w:pPr>
      <w:r w:rsidRPr="00CC51D3">
        <w:rPr>
          <w:rFonts w:ascii="Times New Roman" w:hAnsi="Times New Roman" w:cs="Times New Roman"/>
        </w:rPr>
        <w:t>Bill Blevins pr</w:t>
      </w:r>
      <w:r>
        <w:rPr>
          <w:rFonts w:ascii="Times New Roman" w:hAnsi="Times New Roman" w:cs="Times New Roman"/>
        </w:rPr>
        <w:t xml:space="preserve">ovided an update on the </w:t>
      </w:r>
      <w:r w:rsidRPr="00CC51D3">
        <w:rPr>
          <w:rFonts w:ascii="Times New Roman" w:hAnsi="Times New Roman" w:cs="Times New Roman"/>
        </w:rPr>
        <w:t>Switchable Generation Resource</w:t>
      </w:r>
      <w:r w:rsidR="007B47BA">
        <w:rPr>
          <w:rFonts w:ascii="Times New Roman" w:hAnsi="Times New Roman" w:cs="Times New Roman"/>
        </w:rPr>
        <w:t xml:space="preserve"> whitepaper</w:t>
      </w:r>
      <w:r w:rsidRPr="00CC51D3">
        <w:rPr>
          <w:rFonts w:ascii="Times New Roman" w:hAnsi="Times New Roman" w:cs="Times New Roman"/>
        </w:rPr>
        <w:t xml:space="preserve">, stating that </w:t>
      </w:r>
      <w:r w:rsidR="009A7DDB">
        <w:rPr>
          <w:rFonts w:ascii="Times New Roman" w:hAnsi="Times New Roman" w:cs="Times New Roman"/>
        </w:rPr>
        <w:t>ERCOT has</w:t>
      </w:r>
      <w:r w:rsidR="00272F0B">
        <w:rPr>
          <w:rFonts w:ascii="Times New Roman" w:hAnsi="Times New Roman" w:cs="Times New Roman"/>
        </w:rPr>
        <w:t xml:space="preserve"> </w:t>
      </w:r>
      <w:r w:rsidR="009A7DDB">
        <w:rPr>
          <w:rFonts w:ascii="Times New Roman" w:hAnsi="Times New Roman" w:cs="Times New Roman"/>
        </w:rPr>
        <w:t xml:space="preserve">met </w:t>
      </w:r>
      <w:r w:rsidR="009A7DDB" w:rsidRPr="00983934">
        <w:rPr>
          <w:rFonts w:ascii="Times New Roman" w:hAnsi="Times New Roman" w:cs="Times New Roman"/>
        </w:rPr>
        <w:t xml:space="preserve">with </w:t>
      </w:r>
      <w:r w:rsidR="009A7DDB">
        <w:rPr>
          <w:rFonts w:ascii="Times New Roman" w:hAnsi="Times New Roman" w:cs="Times New Roman"/>
        </w:rPr>
        <w:t>the Midcontinent Independent System Operator (</w:t>
      </w:r>
      <w:r w:rsidR="009A7DDB" w:rsidRPr="00983934">
        <w:rPr>
          <w:rFonts w:ascii="Times New Roman" w:hAnsi="Times New Roman" w:cs="Times New Roman"/>
        </w:rPr>
        <w:t>MISO</w:t>
      </w:r>
      <w:r w:rsidR="009A7DDB">
        <w:rPr>
          <w:rFonts w:ascii="Times New Roman" w:hAnsi="Times New Roman" w:cs="Times New Roman"/>
        </w:rPr>
        <w:t>) and</w:t>
      </w:r>
      <w:r w:rsidR="009A7DDB" w:rsidRPr="00983934">
        <w:rPr>
          <w:rFonts w:ascii="Times New Roman" w:hAnsi="Times New Roman" w:cs="Times New Roman"/>
        </w:rPr>
        <w:t xml:space="preserve"> </w:t>
      </w:r>
      <w:r w:rsidR="009A7DDB">
        <w:rPr>
          <w:rFonts w:ascii="Times New Roman" w:hAnsi="Times New Roman" w:cs="Times New Roman"/>
        </w:rPr>
        <w:t>the Southwest Power Pool (</w:t>
      </w:r>
      <w:r w:rsidR="009A7DDB" w:rsidRPr="00983934">
        <w:rPr>
          <w:rFonts w:ascii="Times New Roman" w:hAnsi="Times New Roman" w:cs="Times New Roman"/>
        </w:rPr>
        <w:t>SPP</w:t>
      </w:r>
      <w:r w:rsidR="009A7DDB">
        <w:rPr>
          <w:rFonts w:ascii="Times New Roman" w:hAnsi="Times New Roman" w:cs="Times New Roman"/>
        </w:rPr>
        <w:t>)</w:t>
      </w:r>
      <w:r w:rsidR="009A7DDB" w:rsidRPr="00983934">
        <w:rPr>
          <w:rFonts w:ascii="Times New Roman" w:hAnsi="Times New Roman" w:cs="Times New Roman"/>
        </w:rPr>
        <w:t xml:space="preserve"> to </w:t>
      </w:r>
      <w:r w:rsidR="00272F0B">
        <w:rPr>
          <w:rFonts w:ascii="Times New Roman" w:hAnsi="Times New Roman" w:cs="Times New Roman"/>
        </w:rPr>
        <w:t xml:space="preserve">develop an alternative approach to </w:t>
      </w:r>
      <w:r w:rsidR="009A7DDB" w:rsidRPr="00983934">
        <w:rPr>
          <w:rFonts w:ascii="Times New Roman" w:hAnsi="Times New Roman" w:cs="Times New Roman"/>
        </w:rPr>
        <w:t>address the</w:t>
      </w:r>
      <w:r w:rsidR="009A7DDB">
        <w:rPr>
          <w:rFonts w:ascii="Times New Roman" w:hAnsi="Times New Roman" w:cs="Times New Roman"/>
        </w:rPr>
        <w:t xml:space="preserve"> related</w:t>
      </w:r>
      <w:r w:rsidR="009A7DDB" w:rsidRPr="00983934">
        <w:rPr>
          <w:rFonts w:ascii="Times New Roman" w:hAnsi="Times New Roman" w:cs="Times New Roman"/>
        </w:rPr>
        <w:t xml:space="preserve"> North American Electric Reliability Corporation (NERC) </w:t>
      </w:r>
      <w:r w:rsidR="009A7DDB">
        <w:rPr>
          <w:rFonts w:ascii="Times New Roman" w:hAnsi="Times New Roman" w:cs="Times New Roman"/>
        </w:rPr>
        <w:t>Reliability S</w:t>
      </w:r>
      <w:r w:rsidR="009A7DDB" w:rsidRPr="00983934">
        <w:rPr>
          <w:rFonts w:ascii="Times New Roman" w:hAnsi="Times New Roman" w:cs="Times New Roman"/>
        </w:rPr>
        <w:t>tandards</w:t>
      </w:r>
      <w:r w:rsidR="00272F0B">
        <w:rPr>
          <w:rFonts w:ascii="Times New Roman" w:hAnsi="Times New Roman" w:cs="Times New Roman"/>
        </w:rPr>
        <w:t xml:space="preserve"> </w:t>
      </w:r>
      <w:r w:rsidR="007A0117" w:rsidRPr="007A0117">
        <w:rPr>
          <w:rFonts w:ascii="Times New Roman" w:hAnsi="Times New Roman" w:cs="Times New Roman"/>
        </w:rPr>
        <w:t>regarding the management of Switchable Generation Resources</w:t>
      </w:r>
      <w:r w:rsidR="007A0117">
        <w:rPr>
          <w:rFonts w:ascii="Times New Roman" w:hAnsi="Times New Roman" w:cs="Times New Roman"/>
        </w:rPr>
        <w:t xml:space="preserve">, </w:t>
      </w:r>
      <w:r w:rsidR="00272F0B">
        <w:rPr>
          <w:rFonts w:ascii="Times New Roman" w:hAnsi="Times New Roman" w:cs="Times New Roman"/>
        </w:rPr>
        <w:t xml:space="preserve">and that the whitepaper developed </w:t>
      </w:r>
      <w:r w:rsidR="009A7DDB">
        <w:rPr>
          <w:rFonts w:ascii="Times New Roman" w:hAnsi="Times New Roman" w:cs="Times New Roman"/>
        </w:rPr>
        <w:t xml:space="preserve">for the </w:t>
      </w:r>
      <w:r w:rsidR="007B47BA">
        <w:rPr>
          <w:rFonts w:ascii="Times New Roman" w:hAnsi="Times New Roman" w:cs="Times New Roman"/>
        </w:rPr>
        <w:t>c</w:t>
      </w:r>
      <w:r w:rsidR="009A7DDB">
        <w:rPr>
          <w:rFonts w:ascii="Times New Roman" w:hAnsi="Times New Roman" w:cs="Times New Roman"/>
        </w:rPr>
        <w:t xml:space="preserve">ommand </w:t>
      </w:r>
      <w:r w:rsidR="007B47BA">
        <w:rPr>
          <w:rFonts w:ascii="Times New Roman" w:hAnsi="Times New Roman" w:cs="Times New Roman"/>
        </w:rPr>
        <w:t>c</w:t>
      </w:r>
      <w:r w:rsidR="009A7DDB">
        <w:rPr>
          <w:rFonts w:ascii="Times New Roman" w:hAnsi="Times New Roman" w:cs="Times New Roman"/>
        </w:rPr>
        <w:t>ontrol option</w:t>
      </w:r>
      <w:r w:rsidR="00272F0B">
        <w:rPr>
          <w:rFonts w:ascii="Times New Roman" w:hAnsi="Times New Roman" w:cs="Times New Roman"/>
        </w:rPr>
        <w:t xml:space="preserve"> </w:t>
      </w:r>
      <w:r w:rsidR="009A7DDB">
        <w:rPr>
          <w:rFonts w:ascii="Times New Roman" w:hAnsi="Times New Roman" w:cs="Times New Roman"/>
        </w:rPr>
        <w:t xml:space="preserve">is </w:t>
      </w:r>
      <w:r w:rsidR="00272F0B">
        <w:rPr>
          <w:rFonts w:ascii="Times New Roman" w:hAnsi="Times New Roman" w:cs="Times New Roman"/>
        </w:rPr>
        <w:t xml:space="preserve">currently </w:t>
      </w:r>
      <w:r w:rsidR="009A7DDB">
        <w:rPr>
          <w:rFonts w:ascii="Times New Roman" w:hAnsi="Times New Roman" w:cs="Times New Roman"/>
        </w:rPr>
        <w:t>progressing through legal review</w:t>
      </w:r>
      <w:r w:rsidR="00272F0B">
        <w:rPr>
          <w:rFonts w:ascii="Times New Roman" w:hAnsi="Times New Roman" w:cs="Times New Roman"/>
        </w:rPr>
        <w:t>s</w:t>
      </w:r>
      <w:r w:rsidR="00E9130C">
        <w:rPr>
          <w:rFonts w:ascii="Times New Roman" w:hAnsi="Times New Roman" w:cs="Times New Roman"/>
        </w:rPr>
        <w:t xml:space="preserve">.  </w:t>
      </w:r>
      <w:r w:rsidR="009A7DDB">
        <w:rPr>
          <w:rFonts w:ascii="Times New Roman" w:hAnsi="Times New Roman" w:cs="Times New Roman"/>
        </w:rPr>
        <w:t xml:space="preserve">Mr. Blevins </w:t>
      </w:r>
      <w:r w:rsidR="00272F0B">
        <w:rPr>
          <w:rFonts w:ascii="Times New Roman" w:hAnsi="Times New Roman" w:cs="Times New Roman"/>
        </w:rPr>
        <w:t xml:space="preserve">stated ERCOT is meeting with the </w:t>
      </w:r>
      <w:r w:rsidR="00272F0B" w:rsidRPr="00272F0B">
        <w:rPr>
          <w:rFonts w:ascii="Times New Roman" w:hAnsi="Times New Roman" w:cs="Times New Roman"/>
        </w:rPr>
        <w:t>independent system operator for Mexico, El Centro Nacional de Control de Energía (CENACE)</w:t>
      </w:r>
      <w:r w:rsidR="00C50717">
        <w:rPr>
          <w:rFonts w:ascii="Times New Roman" w:hAnsi="Times New Roman" w:cs="Times New Roman"/>
        </w:rPr>
        <w:t xml:space="preserve">.  </w:t>
      </w:r>
    </w:p>
    <w:p w14:paraId="43AC599E" w14:textId="77777777" w:rsidR="00F909E1" w:rsidRDefault="00F909E1" w:rsidP="00272F0B">
      <w:pPr>
        <w:spacing w:after="0" w:line="240" w:lineRule="auto"/>
        <w:jc w:val="both"/>
        <w:rPr>
          <w:rFonts w:ascii="Times New Roman" w:hAnsi="Times New Roman" w:cs="Times New Roman"/>
        </w:rPr>
      </w:pPr>
    </w:p>
    <w:p w14:paraId="1FF2EF08" w14:textId="16B1BAB0" w:rsidR="00FC521A" w:rsidRDefault="00C50717" w:rsidP="00272F0B">
      <w:pPr>
        <w:spacing w:after="0" w:line="240" w:lineRule="auto"/>
        <w:jc w:val="both"/>
        <w:rPr>
          <w:rFonts w:ascii="Times New Roman" w:hAnsi="Times New Roman" w:cs="Times New Roman"/>
        </w:rPr>
      </w:pPr>
      <w:r>
        <w:rPr>
          <w:rFonts w:ascii="Times New Roman" w:hAnsi="Times New Roman" w:cs="Times New Roman"/>
        </w:rPr>
        <w:lastRenderedPageBreak/>
        <w:t xml:space="preserve">In response to Market Participant questions on </w:t>
      </w:r>
      <w:r w:rsidR="00592E72">
        <w:rPr>
          <w:rFonts w:ascii="Times New Roman" w:hAnsi="Times New Roman" w:cs="Times New Roman"/>
        </w:rPr>
        <w:t>S</w:t>
      </w:r>
      <w:r>
        <w:rPr>
          <w:rFonts w:ascii="Times New Roman" w:hAnsi="Times New Roman" w:cs="Times New Roman"/>
        </w:rPr>
        <w:t xml:space="preserve">ettlement concerns, Mr. Blevins stated the primary </w:t>
      </w:r>
      <w:r w:rsidR="007A0117">
        <w:rPr>
          <w:rFonts w:ascii="Times New Roman" w:hAnsi="Times New Roman" w:cs="Times New Roman"/>
        </w:rPr>
        <w:t>issue being addressed is reliability, but that consideration is being given to the Reliability Unit Commitment (RUC) process and the avoidance of penalties if de-committing for an emergency.  Market Participant</w:t>
      </w:r>
      <w:r w:rsidR="00506C02">
        <w:rPr>
          <w:rFonts w:ascii="Times New Roman" w:hAnsi="Times New Roman" w:cs="Times New Roman"/>
        </w:rPr>
        <w:t>s</w:t>
      </w:r>
      <w:r w:rsidR="007A0117">
        <w:rPr>
          <w:rFonts w:ascii="Times New Roman" w:hAnsi="Times New Roman" w:cs="Times New Roman"/>
        </w:rPr>
        <w:t xml:space="preserve"> opined </w:t>
      </w:r>
      <w:r w:rsidR="00506C02">
        <w:rPr>
          <w:rFonts w:ascii="Times New Roman" w:hAnsi="Times New Roman" w:cs="Times New Roman"/>
        </w:rPr>
        <w:t xml:space="preserve">that </w:t>
      </w:r>
      <w:r w:rsidR="007A0117">
        <w:rPr>
          <w:rFonts w:ascii="Times New Roman" w:hAnsi="Times New Roman" w:cs="Times New Roman"/>
        </w:rPr>
        <w:t>th</w:t>
      </w:r>
      <w:r w:rsidR="002E7338">
        <w:rPr>
          <w:rFonts w:ascii="Times New Roman" w:hAnsi="Times New Roman" w:cs="Times New Roman"/>
        </w:rPr>
        <w:t>e proposed rule</w:t>
      </w:r>
      <w:r w:rsidR="00592E72">
        <w:rPr>
          <w:rFonts w:ascii="Times New Roman" w:hAnsi="Times New Roman" w:cs="Times New Roman"/>
        </w:rPr>
        <w:t xml:space="preserve"> </w:t>
      </w:r>
      <w:r w:rsidR="002E7338">
        <w:rPr>
          <w:rFonts w:ascii="Times New Roman" w:hAnsi="Times New Roman" w:cs="Times New Roman"/>
        </w:rPr>
        <w:t>could result in an</w:t>
      </w:r>
      <w:r w:rsidR="00592E72">
        <w:rPr>
          <w:rFonts w:ascii="Times New Roman" w:hAnsi="Times New Roman" w:cs="Times New Roman"/>
        </w:rPr>
        <w:t xml:space="preserve"> </w:t>
      </w:r>
      <w:r w:rsidR="007A0117">
        <w:rPr>
          <w:rFonts w:ascii="Times New Roman" w:hAnsi="Times New Roman" w:cs="Times New Roman"/>
        </w:rPr>
        <w:t xml:space="preserve">unprecedented transfer of </w:t>
      </w:r>
      <w:r w:rsidR="00592E72">
        <w:rPr>
          <w:rFonts w:ascii="Times New Roman" w:hAnsi="Times New Roman" w:cs="Times New Roman"/>
        </w:rPr>
        <w:t>R</w:t>
      </w:r>
      <w:r w:rsidR="007A0117">
        <w:rPr>
          <w:rFonts w:ascii="Times New Roman" w:hAnsi="Times New Roman" w:cs="Times New Roman"/>
        </w:rPr>
        <w:t xml:space="preserve">esources without the </w:t>
      </w:r>
      <w:r w:rsidR="00D647C9">
        <w:rPr>
          <w:rFonts w:ascii="Times New Roman" w:hAnsi="Times New Roman" w:cs="Times New Roman"/>
        </w:rPr>
        <w:t>QSE</w:t>
      </w:r>
      <w:r w:rsidR="00592E72">
        <w:rPr>
          <w:rFonts w:ascii="Times New Roman" w:hAnsi="Times New Roman" w:cs="Times New Roman"/>
        </w:rPr>
        <w:t>’s</w:t>
      </w:r>
      <w:r w:rsidR="007A0117">
        <w:rPr>
          <w:rFonts w:ascii="Times New Roman" w:hAnsi="Times New Roman" w:cs="Times New Roman"/>
        </w:rPr>
        <w:t xml:space="preserve"> consent</w:t>
      </w:r>
      <w:r w:rsidR="002E7338">
        <w:rPr>
          <w:rFonts w:ascii="Times New Roman" w:hAnsi="Times New Roman" w:cs="Times New Roman"/>
        </w:rPr>
        <w:t xml:space="preserve"> and</w:t>
      </w:r>
      <w:r w:rsidR="007A0117">
        <w:rPr>
          <w:rFonts w:ascii="Times New Roman" w:hAnsi="Times New Roman" w:cs="Times New Roman"/>
        </w:rPr>
        <w:t xml:space="preserve"> </w:t>
      </w:r>
      <w:r w:rsidR="00592E72">
        <w:rPr>
          <w:rFonts w:ascii="Times New Roman" w:hAnsi="Times New Roman" w:cs="Times New Roman"/>
        </w:rPr>
        <w:t>that this action would have</w:t>
      </w:r>
      <w:r w:rsidR="007A0117">
        <w:rPr>
          <w:rFonts w:ascii="Times New Roman" w:hAnsi="Times New Roman" w:cs="Times New Roman"/>
        </w:rPr>
        <w:t xml:space="preserve"> financial implications</w:t>
      </w:r>
      <w:r w:rsidR="00592E72">
        <w:rPr>
          <w:rFonts w:ascii="Times New Roman" w:hAnsi="Times New Roman" w:cs="Times New Roman"/>
        </w:rPr>
        <w:t xml:space="preserve"> that </w:t>
      </w:r>
      <w:r w:rsidR="002E7338">
        <w:rPr>
          <w:rFonts w:ascii="Times New Roman" w:hAnsi="Times New Roman" w:cs="Times New Roman"/>
        </w:rPr>
        <w:t xml:space="preserve">could result in </w:t>
      </w:r>
      <w:r w:rsidR="007B47BA">
        <w:rPr>
          <w:rFonts w:ascii="Times New Roman" w:hAnsi="Times New Roman" w:cs="Times New Roman"/>
        </w:rPr>
        <w:t xml:space="preserve">substantial </w:t>
      </w:r>
      <w:r w:rsidR="00586028">
        <w:rPr>
          <w:rFonts w:ascii="Times New Roman" w:hAnsi="Times New Roman" w:cs="Times New Roman"/>
        </w:rPr>
        <w:t>make whole costs</w:t>
      </w:r>
      <w:r w:rsidR="00592E72">
        <w:rPr>
          <w:rFonts w:ascii="Times New Roman" w:hAnsi="Times New Roman" w:cs="Times New Roman"/>
        </w:rPr>
        <w:t>.</w:t>
      </w:r>
      <w:r w:rsidR="00586028">
        <w:rPr>
          <w:rFonts w:ascii="Times New Roman" w:hAnsi="Times New Roman" w:cs="Times New Roman"/>
        </w:rPr>
        <w:t xml:space="preserve"> </w:t>
      </w:r>
      <w:r w:rsidR="002E7338">
        <w:rPr>
          <w:rFonts w:ascii="Times New Roman" w:hAnsi="Times New Roman" w:cs="Times New Roman"/>
        </w:rPr>
        <w:t xml:space="preserve"> Market Participants suggested that </w:t>
      </w:r>
      <w:r w:rsidR="007A0117">
        <w:rPr>
          <w:rFonts w:ascii="Times New Roman" w:hAnsi="Times New Roman" w:cs="Times New Roman"/>
        </w:rPr>
        <w:t xml:space="preserve">ERCOT has not identified reliability </w:t>
      </w:r>
      <w:r w:rsidR="00586028">
        <w:rPr>
          <w:rFonts w:ascii="Times New Roman" w:hAnsi="Times New Roman" w:cs="Times New Roman"/>
        </w:rPr>
        <w:t xml:space="preserve">concerns </w:t>
      </w:r>
      <w:r w:rsidR="002E7338">
        <w:rPr>
          <w:rFonts w:ascii="Times New Roman" w:hAnsi="Times New Roman" w:cs="Times New Roman"/>
        </w:rPr>
        <w:t xml:space="preserve">and noted that </w:t>
      </w:r>
      <w:r w:rsidR="00586028">
        <w:rPr>
          <w:rFonts w:ascii="Times New Roman" w:hAnsi="Times New Roman" w:cs="Times New Roman"/>
        </w:rPr>
        <w:t xml:space="preserve">other ISO’s </w:t>
      </w:r>
      <w:r w:rsidR="002E7338">
        <w:rPr>
          <w:rFonts w:ascii="Times New Roman" w:hAnsi="Times New Roman" w:cs="Times New Roman"/>
        </w:rPr>
        <w:t>have</w:t>
      </w:r>
      <w:r w:rsidR="00586028">
        <w:rPr>
          <w:rFonts w:ascii="Times New Roman" w:hAnsi="Times New Roman" w:cs="Times New Roman"/>
        </w:rPr>
        <w:t xml:space="preserve"> capacity</w:t>
      </w:r>
      <w:r w:rsidR="00E43F85">
        <w:rPr>
          <w:rFonts w:ascii="Times New Roman" w:hAnsi="Times New Roman" w:cs="Times New Roman"/>
        </w:rPr>
        <w:t xml:space="preserve"> </w:t>
      </w:r>
      <w:r w:rsidR="00586028">
        <w:rPr>
          <w:rFonts w:ascii="Times New Roman" w:hAnsi="Times New Roman" w:cs="Times New Roman"/>
        </w:rPr>
        <w:t>construct</w:t>
      </w:r>
      <w:r w:rsidR="00E43F85">
        <w:rPr>
          <w:rFonts w:ascii="Times New Roman" w:hAnsi="Times New Roman" w:cs="Times New Roman"/>
        </w:rPr>
        <w:t>s</w:t>
      </w:r>
      <w:r w:rsidR="00586028">
        <w:rPr>
          <w:rFonts w:ascii="Times New Roman" w:hAnsi="Times New Roman" w:cs="Times New Roman"/>
        </w:rPr>
        <w:t xml:space="preserve"> </w:t>
      </w:r>
      <w:r w:rsidR="00E43F85">
        <w:rPr>
          <w:rFonts w:ascii="Times New Roman" w:hAnsi="Times New Roman" w:cs="Times New Roman"/>
        </w:rPr>
        <w:t xml:space="preserve">with different </w:t>
      </w:r>
      <w:r w:rsidR="00586028">
        <w:rPr>
          <w:rFonts w:ascii="Times New Roman" w:hAnsi="Times New Roman" w:cs="Times New Roman"/>
        </w:rPr>
        <w:t>incentives</w:t>
      </w:r>
      <w:r w:rsidR="00A00387">
        <w:rPr>
          <w:rFonts w:ascii="Times New Roman" w:hAnsi="Times New Roman" w:cs="Times New Roman"/>
        </w:rPr>
        <w:t>.  Market Participants request</w:t>
      </w:r>
      <w:r w:rsidR="002E7338">
        <w:rPr>
          <w:rFonts w:ascii="Times New Roman" w:hAnsi="Times New Roman" w:cs="Times New Roman"/>
        </w:rPr>
        <w:t>ed</w:t>
      </w:r>
      <w:r w:rsidR="00A00387">
        <w:rPr>
          <w:rFonts w:ascii="Times New Roman" w:hAnsi="Times New Roman" w:cs="Times New Roman"/>
        </w:rPr>
        <w:t xml:space="preserve"> that ERCOT </w:t>
      </w:r>
      <w:r w:rsidR="00FC521A">
        <w:rPr>
          <w:rFonts w:ascii="Times New Roman" w:hAnsi="Times New Roman" w:cs="Times New Roman"/>
        </w:rPr>
        <w:t xml:space="preserve">clarify the RUC process </w:t>
      </w:r>
      <w:r w:rsidR="00506C02">
        <w:rPr>
          <w:rFonts w:ascii="Times New Roman" w:hAnsi="Times New Roman" w:cs="Times New Roman"/>
        </w:rPr>
        <w:t xml:space="preserve">and </w:t>
      </w:r>
      <w:r w:rsidR="00A00387">
        <w:rPr>
          <w:rFonts w:ascii="Times New Roman" w:hAnsi="Times New Roman" w:cs="Times New Roman"/>
        </w:rPr>
        <w:t xml:space="preserve">provide the </w:t>
      </w:r>
      <w:r w:rsidR="00A00387" w:rsidRPr="00A00387">
        <w:rPr>
          <w:rFonts w:ascii="Times New Roman" w:hAnsi="Times New Roman" w:cs="Times New Roman"/>
        </w:rPr>
        <w:t>Switchable Generation Resources</w:t>
      </w:r>
      <w:r w:rsidR="00A00387">
        <w:rPr>
          <w:rFonts w:ascii="Times New Roman" w:hAnsi="Times New Roman" w:cs="Times New Roman"/>
        </w:rPr>
        <w:t xml:space="preserve"> </w:t>
      </w:r>
      <w:r w:rsidR="00E43F85">
        <w:rPr>
          <w:rFonts w:ascii="Times New Roman" w:hAnsi="Times New Roman" w:cs="Times New Roman"/>
        </w:rPr>
        <w:t>w</w:t>
      </w:r>
      <w:r w:rsidR="00A00387">
        <w:rPr>
          <w:rFonts w:ascii="Times New Roman" w:hAnsi="Times New Roman" w:cs="Times New Roman"/>
        </w:rPr>
        <w:t>hitepaper for consideration at the April 5, 2017 WMS meeting</w:t>
      </w:r>
      <w:r w:rsidR="002E7338">
        <w:rPr>
          <w:rFonts w:ascii="Times New Roman" w:hAnsi="Times New Roman" w:cs="Times New Roman"/>
        </w:rPr>
        <w:t xml:space="preserve">. </w:t>
      </w:r>
      <w:r w:rsidR="00A00387">
        <w:rPr>
          <w:rFonts w:ascii="Times New Roman" w:hAnsi="Times New Roman" w:cs="Times New Roman"/>
        </w:rPr>
        <w:t xml:space="preserve"> Mr. Blevins </w:t>
      </w:r>
      <w:r w:rsidR="00506C02">
        <w:rPr>
          <w:rFonts w:ascii="Times New Roman" w:hAnsi="Times New Roman" w:cs="Times New Roman"/>
        </w:rPr>
        <w:t xml:space="preserve">stated that additional time was needed to complete the </w:t>
      </w:r>
      <w:r w:rsidR="00A00387">
        <w:rPr>
          <w:rFonts w:ascii="Times New Roman" w:hAnsi="Times New Roman" w:cs="Times New Roman"/>
        </w:rPr>
        <w:t>legal reviews</w:t>
      </w:r>
      <w:r w:rsidR="00506C02">
        <w:rPr>
          <w:rFonts w:ascii="Times New Roman" w:hAnsi="Times New Roman" w:cs="Times New Roman"/>
        </w:rPr>
        <w:t xml:space="preserve"> and identify </w:t>
      </w:r>
      <w:r w:rsidR="00A00387">
        <w:rPr>
          <w:rFonts w:ascii="Times New Roman" w:hAnsi="Times New Roman" w:cs="Times New Roman"/>
        </w:rPr>
        <w:t>what specific types of emergencies would qualify</w:t>
      </w:r>
      <w:r w:rsidR="00506C02">
        <w:rPr>
          <w:rFonts w:ascii="Times New Roman" w:hAnsi="Times New Roman" w:cs="Times New Roman"/>
        </w:rPr>
        <w:t>; and offered to provide an update at the</w:t>
      </w:r>
      <w:r w:rsidR="00FC521A">
        <w:rPr>
          <w:rFonts w:ascii="Times New Roman" w:hAnsi="Times New Roman" w:cs="Times New Roman"/>
        </w:rPr>
        <w:t xml:space="preserve"> meeting.  </w:t>
      </w:r>
    </w:p>
    <w:p w14:paraId="74193AC0" w14:textId="77777777" w:rsidR="00FC521A" w:rsidRDefault="00FC521A" w:rsidP="00EB51A0">
      <w:pPr>
        <w:pStyle w:val="NoSpacing"/>
        <w:jc w:val="both"/>
        <w:rPr>
          <w:rFonts w:ascii="Times New Roman" w:hAnsi="Times New Roman" w:cs="Times New Roman"/>
          <w:u w:val="single"/>
        </w:rPr>
      </w:pPr>
    </w:p>
    <w:p w14:paraId="444CDF2F" w14:textId="77777777" w:rsidR="00E9130C" w:rsidRDefault="00E9130C" w:rsidP="00EB51A0">
      <w:pPr>
        <w:pStyle w:val="NoSpacing"/>
        <w:jc w:val="both"/>
        <w:rPr>
          <w:rFonts w:ascii="Times New Roman" w:hAnsi="Times New Roman" w:cs="Times New Roman"/>
          <w:u w:val="single"/>
        </w:rPr>
      </w:pPr>
    </w:p>
    <w:p w14:paraId="7DCD2A6E" w14:textId="77777777" w:rsidR="00FB78FB" w:rsidRDefault="00FB78FB" w:rsidP="00EB51A0">
      <w:pPr>
        <w:pStyle w:val="NoSpacing"/>
        <w:jc w:val="both"/>
        <w:rPr>
          <w:rFonts w:ascii="Times New Roman" w:hAnsi="Times New Roman" w:cs="Times New Roman"/>
          <w:u w:val="single"/>
        </w:rPr>
      </w:pPr>
      <w:r w:rsidRPr="00A82A5F">
        <w:rPr>
          <w:rFonts w:ascii="Times New Roman" w:hAnsi="Times New Roman" w:cs="Times New Roman"/>
          <w:u w:val="single"/>
        </w:rPr>
        <w:t xml:space="preserve">New Protocol Revision Subcommittee (PRS) Referrals </w:t>
      </w:r>
      <w:r w:rsidR="00870D4A" w:rsidRPr="00A82A5F">
        <w:rPr>
          <w:rFonts w:ascii="Times New Roman" w:hAnsi="Times New Roman" w:cs="Times New Roman"/>
          <w:u w:val="single"/>
        </w:rPr>
        <w:t xml:space="preserve"> </w:t>
      </w:r>
    </w:p>
    <w:p w14:paraId="76C4DD62" w14:textId="0848671B" w:rsidR="00A82A5F" w:rsidRDefault="00A82A5F" w:rsidP="00EB51A0">
      <w:pPr>
        <w:pStyle w:val="NoSpacing"/>
        <w:jc w:val="both"/>
        <w:rPr>
          <w:rFonts w:ascii="Times New Roman" w:hAnsi="Times New Roman" w:cs="Times New Roman"/>
          <w:i/>
        </w:rPr>
      </w:pPr>
      <w:r w:rsidRPr="00A82A5F">
        <w:rPr>
          <w:rFonts w:ascii="Times New Roman" w:hAnsi="Times New Roman" w:cs="Times New Roman"/>
          <w:i/>
        </w:rPr>
        <w:t>NPRR814, Modify Black Start Procurement Cycle</w:t>
      </w:r>
    </w:p>
    <w:p w14:paraId="7EF07BCB" w14:textId="3B53A26B" w:rsidR="006A15CD" w:rsidRPr="00810729" w:rsidRDefault="00107E1E" w:rsidP="00372980">
      <w:pPr>
        <w:pStyle w:val="NoSpacing"/>
        <w:jc w:val="both"/>
        <w:rPr>
          <w:rFonts w:ascii="Times New Roman" w:hAnsi="Times New Roman" w:cs="Times New Roman"/>
        </w:rPr>
      </w:pPr>
      <w:r>
        <w:rPr>
          <w:rFonts w:ascii="Times New Roman" w:hAnsi="Times New Roman" w:cs="Times New Roman"/>
        </w:rPr>
        <w:t xml:space="preserve">Sandip Sharma </w:t>
      </w:r>
      <w:r w:rsidRPr="00107E1E">
        <w:rPr>
          <w:rFonts w:ascii="Times New Roman" w:hAnsi="Times New Roman" w:cs="Times New Roman"/>
        </w:rPr>
        <w:t>reviewed NPRR814, stating that based on recommendations from an external review of Black Start Services (BSS)</w:t>
      </w:r>
      <w:r w:rsidR="004371D2">
        <w:rPr>
          <w:rFonts w:ascii="Times New Roman" w:hAnsi="Times New Roman" w:cs="Times New Roman"/>
        </w:rPr>
        <w:t>,</w:t>
      </w:r>
      <w:r w:rsidRPr="00107E1E">
        <w:rPr>
          <w:rFonts w:ascii="Times New Roman" w:hAnsi="Times New Roman" w:cs="Times New Roman"/>
        </w:rPr>
        <w:t xml:space="preserve"> ERCOT proposed modifying the procurement cycle from two to five years to increase </w:t>
      </w:r>
      <w:r w:rsidR="000D19E1">
        <w:rPr>
          <w:rFonts w:ascii="Times New Roman" w:hAnsi="Times New Roman" w:cs="Times New Roman"/>
        </w:rPr>
        <w:t xml:space="preserve">market </w:t>
      </w:r>
      <w:r w:rsidRPr="00107E1E">
        <w:rPr>
          <w:rFonts w:ascii="Times New Roman" w:hAnsi="Times New Roman" w:cs="Times New Roman"/>
        </w:rPr>
        <w:t xml:space="preserve">participation </w:t>
      </w:r>
      <w:r>
        <w:rPr>
          <w:rFonts w:ascii="Times New Roman" w:hAnsi="Times New Roman" w:cs="Times New Roman"/>
        </w:rPr>
        <w:t xml:space="preserve">and presented proposed timelines.  </w:t>
      </w:r>
      <w:r w:rsidR="00372980" w:rsidRPr="006A15CD">
        <w:rPr>
          <w:rFonts w:ascii="Times New Roman" w:hAnsi="Times New Roman" w:cs="Times New Roman"/>
        </w:rPr>
        <w:t>Market Participants discussed the merits of NPRR814</w:t>
      </w:r>
      <w:r w:rsidR="004150AF" w:rsidRPr="006A15CD">
        <w:rPr>
          <w:rFonts w:ascii="Times New Roman" w:hAnsi="Times New Roman" w:cs="Times New Roman"/>
        </w:rPr>
        <w:t xml:space="preserve">.  Some Market Participants </w:t>
      </w:r>
      <w:r w:rsidR="00071572" w:rsidRPr="006A15CD">
        <w:rPr>
          <w:rFonts w:ascii="Times New Roman" w:hAnsi="Times New Roman" w:cs="Times New Roman"/>
        </w:rPr>
        <w:t xml:space="preserve">opined that </w:t>
      </w:r>
      <w:r w:rsidR="004150AF" w:rsidRPr="006A15CD">
        <w:rPr>
          <w:rFonts w:ascii="Times New Roman" w:hAnsi="Times New Roman" w:cs="Times New Roman"/>
        </w:rPr>
        <w:t>the increased risk and uncertainty of the five year commitment would reduce participation rather than increase it</w:t>
      </w:r>
      <w:r w:rsidR="004371D2">
        <w:rPr>
          <w:rFonts w:ascii="Times New Roman" w:hAnsi="Times New Roman" w:cs="Times New Roman"/>
        </w:rPr>
        <w:t xml:space="preserve">, </w:t>
      </w:r>
      <w:r w:rsidR="00071572" w:rsidRPr="006A15CD">
        <w:rPr>
          <w:rFonts w:ascii="Times New Roman" w:hAnsi="Times New Roman" w:cs="Times New Roman"/>
        </w:rPr>
        <w:t>that lack of participation in the current two year contract was due to ERCOT not marketing the lucrative compensation</w:t>
      </w:r>
      <w:r>
        <w:rPr>
          <w:rFonts w:ascii="Times New Roman" w:hAnsi="Times New Roman" w:cs="Times New Roman"/>
        </w:rPr>
        <w:t xml:space="preserve"> available</w:t>
      </w:r>
      <w:r w:rsidR="006A15CD">
        <w:rPr>
          <w:rFonts w:ascii="Times New Roman" w:hAnsi="Times New Roman" w:cs="Times New Roman"/>
        </w:rPr>
        <w:t xml:space="preserve">, </w:t>
      </w:r>
      <w:r w:rsidR="00071572" w:rsidRPr="006A15CD">
        <w:rPr>
          <w:rFonts w:ascii="Times New Roman" w:hAnsi="Times New Roman" w:cs="Times New Roman"/>
        </w:rPr>
        <w:t>and requ</w:t>
      </w:r>
      <w:r w:rsidR="006A15CD" w:rsidRPr="006A15CD">
        <w:rPr>
          <w:rFonts w:ascii="Times New Roman" w:hAnsi="Times New Roman" w:cs="Times New Roman"/>
        </w:rPr>
        <w:t xml:space="preserve">ested </w:t>
      </w:r>
      <w:r w:rsidR="006A15CD" w:rsidRPr="00810729">
        <w:rPr>
          <w:rFonts w:ascii="Times New Roman" w:hAnsi="Times New Roman" w:cs="Times New Roman"/>
        </w:rPr>
        <w:t xml:space="preserve">further review by QMWG.  </w:t>
      </w:r>
    </w:p>
    <w:p w14:paraId="683ED997" w14:textId="77777777" w:rsidR="006A15CD" w:rsidRDefault="006A15CD" w:rsidP="00372980">
      <w:pPr>
        <w:pStyle w:val="NoSpacing"/>
        <w:jc w:val="both"/>
        <w:rPr>
          <w:rFonts w:ascii="Times New Roman" w:hAnsi="Times New Roman" w:cs="Times New Roman"/>
        </w:rPr>
      </w:pPr>
    </w:p>
    <w:p w14:paraId="1134D66A" w14:textId="1A8AB6F0" w:rsidR="00372980" w:rsidRPr="006A15CD" w:rsidRDefault="006A15CD" w:rsidP="00372980">
      <w:pPr>
        <w:pStyle w:val="NoSpacing"/>
        <w:jc w:val="both"/>
        <w:rPr>
          <w:rFonts w:ascii="Times New Roman" w:hAnsi="Times New Roman" w:cs="Times New Roman"/>
          <w:b/>
        </w:rPr>
      </w:pPr>
      <w:r w:rsidRPr="006A15CD">
        <w:rPr>
          <w:rFonts w:ascii="Times New Roman" w:hAnsi="Times New Roman" w:cs="Times New Roman"/>
          <w:b/>
        </w:rPr>
        <w:t>Erika Bierschbach moved to request PRS continue to table NPRR814 to allow additional time for review by QMWG.  Greg Thurnher seconded the motion.  The motion carried unanimously.</w:t>
      </w:r>
    </w:p>
    <w:p w14:paraId="402B7E5A" w14:textId="77777777" w:rsidR="006A15CD" w:rsidRPr="006A15CD" w:rsidRDefault="006A15CD" w:rsidP="00372980">
      <w:pPr>
        <w:pStyle w:val="NoSpacing"/>
        <w:jc w:val="both"/>
        <w:rPr>
          <w:rFonts w:ascii="Times New Roman" w:hAnsi="Times New Roman" w:cs="Times New Roman"/>
          <w:b/>
          <w:i/>
          <w:highlight w:val="lightGray"/>
        </w:rPr>
      </w:pPr>
    </w:p>
    <w:p w14:paraId="28437FE4" w14:textId="10FDEBEF" w:rsidR="00A82A5F" w:rsidRDefault="00A82A5F" w:rsidP="00EB51A0">
      <w:pPr>
        <w:pStyle w:val="NoSpacing"/>
        <w:jc w:val="both"/>
        <w:rPr>
          <w:rFonts w:ascii="Times New Roman" w:hAnsi="Times New Roman" w:cs="Times New Roman"/>
          <w:i/>
        </w:rPr>
      </w:pPr>
      <w:r w:rsidRPr="00A82A5F">
        <w:rPr>
          <w:rFonts w:ascii="Times New Roman" w:hAnsi="Times New Roman" w:cs="Times New Roman"/>
          <w:i/>
        </w:rPr>
        <w:t>NPRR815, Revise the Limitation of Load Resources Providing Responsive Reserve (RRS) Service</w:t>
      </w:r>
    </w:p>
    <w:p w14:paraId="5C3ADB3C" w14:textId="4EEDA5AD" w:rsidR="00F030E3" w:rsidRDefault="00BE53BF" w:rsidP="00F030E3">
      <w:pPr>
        <w:pStyle w:val="NoSpacing"/>
        <w:jc w:val="both"/>
        <w:rPr>
          <w:rFonts w:ascii="Times New Roman" w:hAnsi="Times New Roman" w:cs="Times New Roman"/>
        </w:rPr>
      </w:pPr>
      <w:r w:rsidRPr="00027021">
        <w:rPr>
          <w:rFonts w:ascii="Times New Roman" w:hAnsi="Times New Roman" w:cs="Times New Roman"/>
        </w:rPr>
        <w:t xml:space="preserve">Market Participants discussed the merits of NPRR815.  </w:t>
      </w:r>
      <w:r w:rsidR="000D19E1" w:rsidRPr="00027021">
        <w:rPr>
          <w:rFonts w:ascii="Times New Roman" w:hAnsi="Times New Roman" w:cs="Times New Roman"/>
        </w:rPr>
        <w:t>John Dumas</w:t>
      </w:r>
      <w:r w:rsidR="00726576" w:rsidRPr="00027021">
        <w:rPr>
          <w:rFonts w:ascii="Times New Roman" w:hAnsi="Times New Roman" w:cs="Times New Roman"/>
        </w:rPr>
        <w:t xml:space="preserve"> opined </w:t>
      </w:r>
      <w:r w:rsidR="007A2394">
        <w:rPr>
          <w:rFonts w:ascii="Times New Roman" w:hAnsi="Times New Roman" w:cs="Times New Roman"/>
        </w:rPr>
        <w:t xml:space="preserve">that </w:t>
      </w:r>
      <w:r w:rsidR="00726576" w:rsidRPr="00027021">
        <w:rPr>
          <w:rFonts w:ascii="Times New Roman" w:hAnsi="Times New Roman" w:cs="Times New Roman"/>
        </w:rPr>
        <w:t>the changes proposed in NPRR815</w:t>
      </w:r>
      <w:r w:rsidR="0069731D" w:rsidRPr="00027021">
        <w:rPr>
          <w:rFonts w:ascii="Times New Roman" w:hAnsi="Times New Roman" w:cs="Times New Roman"/>
        </w:rPr>
        <w:t xml:space="preserve"> </w:t>
      </w:r>
      <w:r w:rsidR="00726576" w:rsidRPr="00027021">
        <w:rPr>
          <w:rFonts w:ascii="Times New Roman" w:hAnsi="Times New Roman" w:cs="Times New Roman"/>
        </w:rPr>
        <w:t xml:space="preserve">will </w:t>
      </w:r>
      <w:r w:rsidR="0069731D" w:rsidRPr="00027021">
        <w:rPr>
          <w:rFonts w:ascii="Times New Roman" w:hAnsi="Times New Roman" w:cs="Times New Roman"/>
        </w:rPr>
        <w:t xml:space="preserve">result in </w:t>
      </w:r>
      <w:r w:rsidR="00726576" w:rsidRPr="00027021">
        <w:rPr>
          <w:rFonts w:ascii="Times New Roman" w:hAnsi="Times New Roman" w:cs="Times New Roman"/>
        </w:rPr>
        <w:t>less On-Line thermal generation</w:t>
      </w:r>
      <w:r w:rsidR="00C84B1B">
        <w:rPr>
          <w:rFonts w:ascii="Times New Roman" w:hAnsi="Times New Roman" w:cs="Times New Roman"/>
        </w:rPr>
        <w:t xml:space="preserve">, </w:t>
      </w:r>
      <w:r w:rsidR="005E1CB1">
        <w:rPr>
          <w:rFonts w:ascii="Times New Roman" w:hAnsi="Times New Roman" w:cs="Times New Roman"/>
        </w:rPr>
        <w:t>that the</w:t>
      </w:r>
      <w:r w:rsidR="00726576" w:rsidRPr="00027021">
        <w:rPr>
          <w:rFonts w:ascii="Times New Roman" w:hAnsi="Times New Roman" w:cs="Times New Roman"/>
        </w:rPr>
        <w:t xml:space="preserve"> </w:t>
      </w:r>
      <w:r w:rsidR="0069731D" w:rsidRPr="00027021">
        <w:rPr>
          <w:rFonts w:ascii="Times New Roman" w:hAnsi="Times New Roman" w:cs="Times New Roman"/>
        </w:rPr>
        <w:t xml:space="preserve">2/24/17 </w:t>
      </w:r>
      <w:r w:rsidR="00726576" w:rsidRPr="00027021">
        <w:rPr>
          <w:rFonts w:ascii="Times New Roman" w:hAnsi="Times New Roman" w:cs="Times New Roman"/>
        </w:rPr>
        <w:t xml:space="preserve">ERCOT comments </w:t>
      </w:r>
      <w:r w:rsidR="0069731D" w:rsidRPr="00027021">
        <w:rPr>
          <w:rFonts w:ascii="Times New Roman" w:hAnsi="Times New Roman" w:cs="Times New Roman"/>
        </w:rPr>
        <w:t xml:space="preserve">do not include consideration of </w:t>
      </w:r>
      <w:r w:rsidR="007A2394">
        <w:rPr>
          <w:rFonts w:ascii="Times New Roman" w:hAnsi="Times New Roman" w:cs="Times New Roman"/>
        </w:rPr>
        <w:t xml:space="preserve">un-modeled </w:t>
      </w:r>
      <w:r w:rsidR="0069731D" w:rsidRPr="00027021">
        <w:rPr>
          <w:rFonts w:ascii="Times New Roman" w:hAnsi="Times New Roman" w:cs="Times New Roman"/>
        </w:rPr>
        <w:t>wind event</w:t>
      </w:r>
      <w:r w:rsidR="007A2394">
        <w:rPr>
          <w:rFonts w:ascii="Times New Roman" w:hAnsi="Times New Roman" w:cs="Times New Roman"/>
        </w:rPr>
        <w:t>s</w:t>
      </w:r>
      <w:r w:rsidR="00027021" w:rsidRPr="00027021">
        <w:rPr>
          <w:rFonts w:ascii="Times New Roman" w:hAnsi="Times New Roman" w:cs="Times New Roman"/>
        </w:rPr>
        <w:t xml:space="preserve"> when </w:t>
      </w:r>
      <w:r w:rsidR="007A2394">
        <w:rPr>
          <w:rFonts w:ascii="Times New Roman" w:hAnsi="Times New Roman" w:cs="Times New Roman"/>
        </w:rPr>
        <w:t xml:space="preserve">determining </w:t>
      </w:r>
      <w:r w:rsidR="00027021" w:rsidRPr="00027021">
        <w:rPr>
          <w:rFonts w:ascii="Times New Roman" w:hAnsi="Times New Roman" w:cs="Times New Roman"/>
        </w:rPr>
        <w:t>the appropri</w:t>
      </w:r>
      <w:r w:rsidR="00375E67">
        <w:rPr>
          <w:rFonts w:ascii="Times New Roman" w:hAnsi="Times New Roman" w:cs="Times New Roman"/>
        </w:rPr>
        <w:t>ate level of Ancillary Services</w:t>
      </w:r>
      <w:r w:rsidR="002B158A">
        <w:rPr>
          <w:rFonts w:ascii="Times New Roman" w:hAnsi="Times New Roman" w:cs="Times New Roman"/>
        </w:rPr>
        <w:t xml:space="preserve">, </w:t>
      </w:r>
      <w:r w:rsidR="00EE3752">
        <w:rPr>
          <w:rFonts w:ascii="Times New Roman" w:hAnsi="Times New Roman" w:cs="Times New Roman"/>
        </w:rPr>
        <w:t>or consideration</w:t>
      </w:r>
      <w:r w:rsidR="002B158A" w:rsidRPr="002B158A">
        <w:rPr>
          <w:rFonts w:ascii="Times New Roman" w:hAnsi="Times New Roman" w:cs="Times New Roman"/>
        </w:rPr>
        <w:t xml:space="preserve"> from </w:t>
      </w:r>
      <w:r w:rsidR="002B158A">
        <w:rPr>
          <w:rFonts w:ascii="Times New Roman" w:hAnsi="Times New Roman" w:cs="Times New Roman"/>
        </w:rPr>
        <w:t>a commercial perspective to meet anticipated minimum generation requirements</w:t>
      </w:r>
      <w:r w:rsidR="007A2394">
        <w:rPr>
          <w:rFonts w:ascii="Times New Roman" w:hAnsi="Times New Roman" w:cs="Times New Roman"/>
        </w:rPr>
        <w:t xml:space="preserve">. </w:t>
      </w:r>
      <w:r w:rsidR="00EE3752">
        <w:rPr>
          <w:rFonts w:ascii="Times New Roman" w:hAnsi="Times New Roman" w:cs="Times New Roman"/>
        </w:rPr>
        <w:t xml:space="preserve">Mr. Dumas </w:t>
      </w:r>
      <w:r w:rsidR="00027021">
        <w:rPr>
          <w:rFonts w:ascii="Times New Roman" w:hAnsi="Times New Roman" w:cs="Times New Roman"/>
        </w:rPr>
        <w:t xml:space="preserve">requested </w:t>
      </w:r>
      <w:r w:rsidR="00EE3752">
        <w:rPr>
          <w:rFonts w:ascii="Times New Roman" w:hAnsi="Times New Roman" w:cs="Times New Roman"/>
        </w:rPr>
        <w:t xml:space="preserve">NPRR815 be </w:t>
      </w:r>
      <w:r w:rsidR="00027021">
        <w:rPr>
          <w:rFonts w:ascii="Times New Roman" w:hAnsi="Times New Roman" w:cs="Times New Roman"/>
        </w:rPr>
        <w:t>further review</w:t>
      </w:r>
      <w:r w:rsidR="00D020B8">
        <w:rPr>
          <w:rFonts w:ascii="Times New Roman" w:hAnsi="Times New Roman" w:cs="Times New Roman"/>
        </w:rPr>
        <w:t>ed</w:t>
      </w:r>
      <w:r w:rsidR="00027021">
        <w:rPr>
          <w:rFonts w:ascii="Times New Roman" w:hAnsi="Times New Roman" w:cs="Times New Roman"/>
        </w:rPr>
        <w:t xml:space="preserve"> by WMS</w:t>
      </w:r>
      <w:r w:rsidR="00027021" w:rsidRPr="00027021">
        <w:rPr>
          <w:rFonts w:ascii="Times New Roman" w:hAnsi="Times New Roman" w:cs="Times New Roman"/>
        </w:rPr>
        <w:t>.</w:t>
      </w:r>
      <w:r w:rsidR="00027021">
        <w:rPr>
          <w:rFonts w:ascii="Times New Roman" w:hAnsi="Times New Roman" w:cs="Times New Roman"/>
        </w:rPr>
        <w:t xml:space="preserve">  </w:t>
      </w:r>
      <w:r w:rsidR="009F343B">
        <w:rPr>
          <w:rFonts w:ascii="Times New Roman" w:hAnsi="Times New Roman" w:cs="Times New Roman"/>
        </w:rPr>
        <w:t xml:space="preserve">Mr. </w:t>
      </w:r>
      <w:r w:rsidR="00F030E3">
        <w:rPr>
          <w:rFonts w:ascii="Times New Roman" w:hAnsi="Times New Roman" w:cs="Times New Roman"/>
        </w:rPr>
        <w:t xml:space="preserve">Lange stated </w:t>
      </w:r>
      <w:r w:rsidR="00797811">
        <w:rPr>
          <w:rFonts w:ascii="Times New Roman" w:hAnsi="Times New Roman" w:cs="Times New Roman"/>
        </w:rPr>
        <w:t>that consideration should be given to the tradeoff between energy and RRS and reminded Market Participants of the WMS desire that changes be cost effective</w:t>
      </w:r>
      <w:r w:rsidR="005E1CB1">
        <w:rPr>
          <w:rFonts w:ascii="Times New Roman" w:hAnsi="Times New Roman" w:cs="Times New Roman"/>
        </w:rPr>
        <w:t xml:space="preserve">.  </w:t>
      </w:r>
      <w:r w:rsidR="00027021">
        <w:rPr>
          <w:rFonts w:ascii="Times New Roman" w:hAnsi="Times New Roman" w:cs="Times New Roman"/>
        </w:rPr>
        <w:t>Mr. Sharma reviewed the 2/24/17 ERCOT comments</w:t>
      </w:r>
      <w:r w:rsidR="00797811">
        <w:rPr>
          <w:rFonts w:ascii="Times New Roman" w:hAnsi="Times New Roman" w:cs="Times New Roman"/>
        </w:rPr>
        <w:t xml:space="preserve"> </w:t>
      </w:r>
      <w:r w:rsidR="00EE3752">
        <w:rPr>
          <w:rFonts w:ascii="Times New Roman" w:hAnsi="Times New Roman" w:cs="Times New Roman"/>
        </w:rPr>
        <w:t>explaining</w:t>
      </w:r>
      <w:r w:rsidR="00797811">
        <w:rPr>
          <w:rFonts w:ascii="Times New Roman" w:hAnsi="Times New Roman" w:cs="Times New Roman"/>
        </w:rPr>
        <w:t xml:space="preserve"> </w:t>
      </w:r>
      <w:r w:rsidR="00027021">
        <w:rPr>
          <w:rFonts w:ascii="Times New Roman" w:hAnsi="Times New Roman" w:cs="Times New Roman"/>
        </w:rPr>
        <w:t xml:space="preserve">that </w:t>
      </w:r>
      <w:r w:rsidR="00F030E3">
        <w:rPr>
          <w:rFonts w:ascii="Times New Roman" w:hAnsi="Times New Roman" w:cs="Times New Roman"/>
        </w:rPr>
        <w:t>ERCOT has instituted a number of changes</w:t>
      </w:r>
      <w:r w:rsidR="001D5463">
        <w:rPr>
          <w:rFonts w:ascii="Times New Roman" w:hAnsi="Times New Roman" w:cs="Times New Roman"/>
        </w:rPr>
        <w:t xml:space="preserve"> since 2007</w:t>
      </w:r>
      <w:r w:rsidR="00F030E3">
        <w:rPr>
          <w:rFonts w:ascii="Times New Roman" w:hAnsi="Times New Roman" w:cs="Times New Roman"/>
        </w:rPr>
        <w:t>, including improvements to the wind forecast</w:t>
      </w:r>
      <w:r w:rsidR="00797811">
        <w:rPr>
          <w:rFonts w:ascii="Times New Roman" w:hAnsi="Times New Roman" w:cs="Times New Roman"/>
        </w:rPr>
        <w:t xml:space="preserve"> and </w:t>
      </w:r>
      <w:r w:rsidR="00F030E3">
        <w:rPr>
          <w:rFonts w:ascii="Times New Roman" w:hAnsi="Times New Roman" w:cs="Times New Roman"/>
        </w:rPr>
        <w:t xml:space="preserve">implementing a new operation desk focused on wind and inertia, and that the current </w:t>
      </w:r>
      <w:r w:rsidR="00F030E3" w:rsidRPr="00F030E3">
        <w:rPr>
          <w:rFonts w:ascii="Times New Roman" w:hAnsi="Times New Roman" w:cs="Times New Roman"/>
        </w:rPr>
        <w:t xml:space="preserve">50% limit on </w:t>
      </w:r>
      <w:r w:rsidR="00EE3752">
        <w:rPr>
          <w:rFonts w:ascii="Times New Roman" w:hAnsi="Times New Roman" w:cs="Times New Roman"/>
        </w:rPr>
        <w:t>Load Resources</w:t>
      </w:r>
      <w:r w:rsidR="00F030E3" w:rsidRPr="00F030E3">
        <w:rPr>
          <w:rFonts w:ascii="Times New Roman" w:hAnsi="Times New Roman" w:cs="Times New Roman"/>
        </w:rPr>
        <w:t xml:space="preserve"> providing RRS actually results</w:t>
      </w:r>
      <w:r w:rsidR="00F030E3">
        <w:rPr>
          <w:rFonts w:ascii="Times New Roman" w:hAnsi="Times New Roman" w:cs="Times New Roman"/>
        </w:rPr>
        <w:t xml:space="preserve"> in EROT having to procure more</w:t>
      </w:r>
      <w:r w:rsidR="00797811">
        <w:rPr>
          <w:rFonts w:ascii="Times New Roman" w:hAnsi="Times New Roman" w:cs="Times New Roman"/>
        </w:rPr>
        <w:t xml:space="preserve"> </w:t>
      </w:r>
      <w:r w:rsidR="00F030E3" w:rsidRPr="00F030E3">
        <w:rPr>
          <w:rFonts w:ascii="Times New Roman" w:hAnsi="Times New Roman" w:cs="Times New Roman"/>
        </w:rPr>
        <w:t xml:space="preserve">than it otherwise would. </w:t>
      </w:r>
      <w:r w:rsidR="00F030E3">
        <w:rPr>
          <w:rFonts w:ascii="Times New Roman" w:hAnsi="Times New Roman" w:cs="Times New Roman"/>
        </w:rPr>
        <w:t xml:space="preserve"> </w:t>
      </w:r>
    </w:p>
    <w:p w14:paraId="4ECA250B" w14:textId="77777777" w:rsidR="009F343B" w:rsidRDefault="009F343B" w:rsidP="00F030E3">
      <w:pPr>
        <w:pStyle w:val="NoSpacing"/>
        <w:jc w:val="both"/>
        <w:rPr>
          <w:rFonts w:ascii="Times New Roman" w:hAnsi="Times New Roman" w:cs="Times New Roman"/>
          <w:b/>
        </w:rPr>
      </w:pPr>
    </w:p>
    <w:p w14:paraId="4E8ED5BA" w14:textId="28B8A80A" w:rsidR="001D5463" w:rsidRPr="00254C11" w:rsidRDefault="001D5463" w:rsidP="00F030E3">
      <w:pPr>
        <w:pStyle w:val="NoSpacing"/>
        <w:jc w:val="both"/>
        <w:rPr>
          <w:rFonts w:ascii="Times New Roman" w:hAnsi="Times New Roman" w:cs="Times New Roman"/>
        </w:rPr>
      </w:pPr>
      <w:r w:rsidRPr="00254C11">
        <w:rPr>
          <w:rFonts w:ascii="Times New Roman" w:hAnsi="Times New Roman" w:cs="Times New Roman"/>
        </w:rPr>
        <w:t xml:space="preserve">Mr. Lange moved to request PRS continue to table NPRR815 to allow additional time for review by QMWG.  The motion failed for a lack of a second. </w:t>
      </w:r>
    </w:p>
    <w:p w14:paraId="739864BD" w14:textId="77777777" w:rsidR="00F030E3" w:rsidRDefault="00F030E3" w:rsidP="00F030E3">
      <w:pPr>
        <w:pStyle w:val="NoSpacing"/>
        <w:jc w:val="both"/>
        <w:rPr>
          <w:rFonts w:ascii="Times New Roman" w:hAnsi="Times New Roman" w:cs="Times New Roman"/>
        </w:rPr>
      </w:pPr>
    </w:p>
    <w:p w14:paraId="7A85C427" w14:textId="3E0A25D5" w:rsidR="001D5463" w:rsidRPr="001D5463" w:rsidRDefault="009F343B" w:rsidP="001D5463">
      <w:pPr>
        <w:overflowPunct w:val="0"/>
        <w:autoSpaceDE w:val="0"/>
        <w:autoSpaceDN w:val="0"/>
        <w:adjustRightInd w:val="0"/>
        <w:spacing w:after="0" w:line="240" w:lineRule="auto"/>
        <w:jc w:val="both"/>
        <w:textAlignment w:val="baseline"/>
        <w:rPr>
          <w:rFonts w:ascii="Times New Roman" w:eastAsia="Times New Roman" w:hAnsi="Times New Roman" w:cs="Times New Roman"/>
          <w:b/>
        </w:rPr>
      </w:pPr>
      <w:r>
        <w:rPr>
          <w:rFonts w:ascii="Times New Roman" w:eastAsia="Times New Roman" w:hAnsi="Times New Roman" w:cs="Times New Roman"/>
          <w:b/>
        </w:rPr>
        <w:t xml:space="preserve">Clayton Greer moved </w:t>
      </w:r>
      <w:r w:rsidR="001D5463" w:rsidRPr="001D5463">
        <w:rPr>
          <w:rFonts w:ascii="Times New Roman" w:eastAsia="Times New Roman" w:hAnsi="Times New Roman" w:cs="Times New Roman"/>
          <w:b/>
        </w:rPr>
        <w:t xml:space="preserve">to </w:t>
      </w:r>
      <w:r>
        <w:rPr>
          <w:rFonts w:ascii="Times New Roman" w:eastAsia="Times New Roman" w:hAnsi="Times New Roman" w:cs="Times New Roman"/>
          <w:b/>
        </w:rPr>
        <w:t>endorse NPRR815 as submitted.  Sandy Morris se</w:t>
      </w:r>
      <w:r w:rsidR="001D5463" w:rsidRPr="001D5463">
        <w:rPr>
          <w:rFonts w:ascii="Times New Roman" w:eastAsia="Times New Roman" w:hAnsi="Times New Roman" w:cs="Times New Roman"/>
          <w:b/>
        </w:rPr>
        <w:t>conded the motion.  The motion carried via roll call vote</w:t>
      </w:r>
      <w:r w:rsidR="006A1B52">
        <w:rPr>
          <w:rFonts w:ascii="Times New Roman" w:eastAsia="Times New Roman" w:hAnsi="Times New Roman" w:cs="Times New Roman"/>
          <w:b/>
        </w:rPr>
        <w:t xml:space="preserve"> </w:t>
      </w:r>
      <w:r w:rsidR="001D5463" w:rsidRPr="001D5463">
        <w:rPr>
          <w:rFonts w:ascii="Times New Roman" w:eastAsia="Times New Roman" w:hAnsi="Times New Roman" w:cs="Times New Roman"/>
          <w:b/>
        </w:rPr>
        <w:t xml:space="preserve">with </w:t>
      </w:r>
      <w:r w:rsidR="00465430">
        <w:rPr>
          <w:rFonts w:ascii="Times New Roman" w:eastAsia="Times New Roman" w:hAnsi="Times New Roman" w:cs="Times New Roman"/>
          <w:b/>
        </w:rPr>
        <w:t xml:space="preserve">four </w:t>
      </w:r>
      <w:r w:rsidR="001D5463" w:rsidRPr="001D5463">
        <w:rPr>
          <w:rFonts w:ascii="Times New Roman" w:eastAsia="Times New Roman" w:hAnsi="Times New Roman" w:cs="Times New Roman"/>
          <w:b/>
        </w:rPr>
        <w:t>objections from the C</w:t>
      </w:r>
      <w:r>
        <w:rPr>
          <w:rFonts w:ascii="Times New Roman" w:eastAsia="Times New Roman" w:hAnsi="Times New Roman" w:cs="Times New Roman"/>
          <w:b/>
        </w:rPr>
        <w:t xml:space="preserve">ooperative </w:t>
      </w:r>
      <w:r w:rsidR="00465430">
        <w:rPr>
          <w:rFonts w:ascii="Times New Roman" w:eastAsia="Times New Roman" w:hAnsi="Times New Roman" w:cs="Times New Roman"/>
          <w:b/>
        </w:rPr>
        <w:t xml:space="preserve">(3) </w:t>
      </w:r>
      <w:r w:rsidR="001D5463" w:rsidRPr="001D5463">
        <w:rPr>
          <w:rFonts w:ascii="Times New Roman" w:eastAsia="Times New Roman" w:hAnsi="Times New Roman" w:cs="Times New Roman"/>
          <w:b/>
        </w:rPr>
        <w:t>(</w:t>
      </w:r>
      <w:r w:rsidR="00465430">
        <w:rPr>
          <w:rFonts w:ascii="Times New Roman" w:eastAsia="Times New Roman" w:hAnsi="Times New Roman" w:cs="Times New Roman"/>
          <w:b/>
        </w:rPr>
        <w:t>LCRA, STEC, Brazos Electric</w:t>
      </w:r>
      <w:r>
        <w:rPr>
          <w:rFonts w:ascii="Times New Roman" w:eastAsia="Times New Roman" w:hAnsi="Times New Roman" w:cs="Times New Roman"/>
          <w:b/>
        </w:rPr>
        <w:t>)</w:t>
      </w:r>
      <w:r w:rsidR="00465430">
        <w:rPr>
          <w:rFonts w:ascii="Times New Roman" w:eastAsia="Times New Roman" w:hAnsi="Times New Roman" w:cs="Times New Roman"/>
          <w:b/>
        </w:rPr>
        <w:t xml:space="preserve"> and </w:t>
      </w:r>
      <w:r w:rsidR="00465430" w:rsidRPr="00465430">
        <w:rPr>
          <w:rFonts w:ascii="Times New Roman" w:eastAsia="Times New Roman" w:hAnsi="Times New Roman" w:cs="Times New Roman"/>
          <w:b/>
        </w:rPr>
        <w:t>Municipal (Garland Power and Light)</w:t>
      </w:r>
      <w:r>
        <w:rPr>
          <w:rFonts w:ascii="Times New Roman" w:eastAsia="Times New Roman" w:hAnsi="Times New Roman" w:cs="Times New Roman"/>
          <w:b/>
        </w:rPr>
        <w:t xml:space="preserve"> </w:t>
      </w:r>
      <w:r w:rsidR="001D5463" w:rsidRPr="001D5463">
        <w:rPr>
          <w:rFonts w:ascii="Times New Roman" w:eastAsia="Times New Roman" w:hAnsi="Times New Roman" w:cs="Times New Roman"/>
          <w:b/>
        </w:rPr>
        <w:t>Market Segment</w:t>
      </w:r>
      <w:r w:rsidR="00465430">
        <w:rPr>
          <w:rFonts w:ascii="Times New Roman" w:eastAsia="Times New Roman" w:hAnsi="Times New Roman" w:cs="Times New Roman"/>
          <w:b/>
        </w:rPr>
        <w:t>s</w:t>
      </w:r>
      <w:r w:rsidR="00735FFE">
        <w:rPr>
          <w:rFonts w:ascii="Times New Roman" w:eastAsia="Times New Roman" w:hAnsi="Times New Roman" w:cs="Times New Roman"/>
          <w:b/>
        </w:rPr>
        <w:t xml:space="preserve">; </w:t>
      </w:r>
      <w:r w:rsidR="001D5463" w:rsidRPr="001D5463">
        <w:rPr>
          <w:rFonts w:ascii="Times New Roman" w:eastAsia="Times New Roman" w:hAnsi="Times New Roman" w:cs="Times New Roman"/>
          <w:b/>
        </w:rPr>
        <w:t xml:space="preserve">and </w:t>
      </w:r>
      <w:r w:rsidR="00465430">
        <w:rPr>
          <w:rFonts w:ascii="Times New Roman" w:eastAsia="Times New Roman" w:hAnsi="Times New Roman" w:cs="Times New Roman"/>
          <w:b/>
        </w:rPr>
        <w:t xml:space="preserve">three </w:t>
      </w:r>
      <w:r w:rsidR="001D5463" w:rsidRPr="001D5463">
        <w:rPr>
          <w:rFonts w:ascii="Times New Roman" w:eastAsia="Times New Roman" w:hAnsi="Times New Roman" w:cs="Times New Roman"/>
          <w:b/>
        </w:rPr>
        <w:t>abstention</w:t>
      </w:r>
      <w:r w:rsidR="00465430">
        <w:rPr>
          <w:rFonts w:ascii="Times New Roman" w:eastAsia="Times New Roman" w:hAnsi="Times New Roman" w:cs="Times New Roman"/>
          <w:b/>
        </w:rPr>
        <w:t>s</w:t>
      </w:r>
      <w:r w:rsidR="001D5463" w:rsidRPr="001D5463">
        <w:rPr>
          <w:rFonts w:ascii="Times New Roman" w:eastAsia="Times New Roman" w:hAnsi="Times New Roman" w:cs="Times New Roman"/>
          <w:b/>
        </w:rPr>
        <w:t xml:space="preserve"> from </w:t>
      </w:r>
      <w:r w:rsidR="00465430">
        <w:rPr>
          <w:rFonts w:ascii="Times New Roman" w:eastAsia="Times New Roman" w:hAnsi="Times New Roman" w:cs="Times New Roman"/>
          <w:b/>
        </w:rPr>
        <w:t xml:space="preserve">the Cooperative (GSEC), Independent Generator (Exelon), </w:t>
      </w:r>
      <w:r w:rsidR="006A1B52">
        <w:rPr>
          <w:rFonts w:ascii="Times New Roman" w:eastAsia="Times New Roman" w:hAnsi="Times New Roman" w:cs="Times New Roman"/>
          <w:b/>
        </w:rPr>
        <w:t>and I</w:t>
      </w:r>
      <w:r w:rsidR="00465430">
        <w:rPr>
          <w:rFonts w:ascii="Times New Roman" w:eastAsia="Times New Roman" w:hAnsi="Times New Roman" w:cs="Times New Roman"/>
          <w:b/>
        </w:rPr>
        <w:t xml:space="preserve">nvestor Owned Utility (IOU) (CenterPoint Energy) </w:t>
      </w:r>
      <w:r w:rsidR="001D5463" w:rsidRPr="001D5463">
        <w:rPr>
          <w:rFonts w:ascii="Times New Roman" w:eastAsia="Times New Roman" w:hAnsi="Times New Roman" w:cs="Times New Roman"/>
          <w:b/>
        </w:rPr>
        <w:t>Market Segment</w:t>
      </w:r>
      <w:r w:rsidR="00465430">
        <w:rPr>
          <w:rFonts w:ascii="Times New Roman" w:eastAsia="Times New Roman" w:hAnsi="Times New Roman" w:cs="Times New Roman"/>
          <w:b/>
        </w:rPr>
        <w:t>s</w:t>
      </w:r>
      <w:r w:rsidR="001D5463" w:rsidRPr="001D5463">
        <w:rPr>
          <w:rFonts w:ascii="Times New Roman" w:eastAsia="Times New Roman" w:hAnsi="Times New Roman" w:cs="Times New Roman"/>
          <w:b/>
        </w:rPr>
        <w:t xml:space="preserve">.  </w:t>
      </w:r>
      <w:r w:rsidR="001D5463" w:rsidRPr="001D5463">
        <w:rPr>
          <w:rFonts w:ascii="Times New Roman" w:eastAsia="Times New Roman" w:hAnsi="Times New Roman" w:cs="Times New Roman"/>
          <w:i/>
        </w:rPr>
        <w:t>(Please see ballot posted with Key Documents.)</w:t>
      </w:r>
      <w:r w:rsidR="001D5463" w:rsidRPr="001D5463">
        <w:rPr>
          <w:rFonts w:ascii="Times New Roman" w:eastAsia="Times New Roman" w:hAnsi="Times New Roman" w:cs="Times New Roman"/>
          <w:i/>
          <w:vertAlign w:val="superscript"/>
        </w:rPr>
        <w:footnoteReference w:id="2"/>
      </w:r>
    </w:p>
    <w:p w14:paraId="31E08989" w14:textId="77777777" w:rsidR="00107E1E" w:rsidRDefault="00107E1E" w:rsidP="00BE53BF">
      <w:pPr>
        <w:pStyle w:val="NoSpacing"/>
        <w:jc w:val="both"/>
        <w:rPr>
          <w:rFonts w:ascii="Times New Roman" w:hAnsi="Times New Roman" w:cs="Times New Roman"/>
          <w:i/>
          <w:highlight w:val="cyan"/>
        </w:rPr>
      </w:pPr>
    </w:p>
    <w:p w14:paraId="619951DA" w14:textId="4C50FC69" w:rsidR="00A82A5F" w:rsidRDefault="00A82A5F" w:rsidP="00EB51A0">
      <w:pPr>
        <w:pStyle w:val="NoSpacing"/>
        <w:jc w:val="both"/>
        <w:rPr>
          <w:rFonts w:ascii="Times New Roman" w:hAnsi="Times New Roman" w:cs="Times New Roman"/>
          <w:i/>
        </w:rPr>
      </w:pPr>
      <w:r w:rsidRPr="00A82A5F">
        <w:rPr>
          <w:rFonts w:ascii="Times New Roman" w:hAnsi="Times New Roman" w:cs="Times New Roman"/>
          <w:i/>
        </w:rPr>
        <w:t>NPRR816, Clarification of Definitions of FIP and FOP</w:t>
      </w:r>
    </w:p>
    <w:p w14:paraId="59F01817" w14:textId="68F3FECB" w:rsidR="00A82A5F" w:rsidRDefault="00D93196" w:rsidP="0086200D">
      <w:pPr>
        <w:overflowPunct w:val="0"/>
        <w:autoSpaceDE w:val="0"/>
        <w:autoSpaceDN w:val="0"/>
        <w:adjustRightInd w:val="0"/>
        <w:spacing w:after="0" w:line="240" w:lineRule="auto"/>
        <w:jc w:val="both"/>
        <w:textAlignment w:val="baseline"/>
        <w:rPr>
          <w:rFonts w:ascii="Times New Roman" w:eastAsia="Times New Roman" w:hAnsi="Times New Roman" w:cs="Times New Roman"/>
          <w:b/>
        </w:rPr>
      </w:pPr>
      <w:r>
        <w:rPr>
          <w:rFonts w:ascii="Times New Roman" w:eastAsia="Times New Roman" w:hAnsi="Times New Roman" w:cs="Times New Roman"/>
          <w:b/>
        </w:rPr>
        <w:t xml:space="preserve">Ms. </w:t>
      </w:r>
      <w:r w:rsidR="0086200D" w:rsidRPr="0086200D">
        <w:rPr>
          <w:rFonts w:ascii="Times New Roman" w:eastAsia="Times New Roman" w:hAnsi="Times New Roman" w:cs="Times New Roman"/>
          <w:b/>
        </w:rPr>
        <w:t>Morris moved to request PRS continue to table NPRR816 to allow additional time for review by the Resource Cost Working Group (RCWG).  David Kee seconded the motion.  The motion carried unanimously.</w:t>
      </w:r>
    </w:p>
    <w:p w14:paraId="3E6B9A64" w14:textId="77777777" w:rsidR="0086200D" w:rsidRPr="0086200D" w:rsidRDefault="0086200D" w:rsidP="0086200D">
      <w:pPr>
        <w:overflowPunct w:val="0"/>
        <w:autoSpaceDE w:val="0"/>
        <w:autoSpaceDN w:val="0"/>
        <w:adjustRightInd w:val="0"/>
        <w:spacing w:after="0" w:line="240" w:lineRule="auto"/>
        <w:jc w:val="both"/>
        <w:textAlignment w:val="baseline"/>
        <w:rPr>
          <w:rFonts w:ascii="Times New Roman" w:eastAsia="Times New Roman" w:hAnsi="Times New Roman" w:cs="Times New Roman"/>
          <w:b/>
        </w:rPr>
      </w:pPr>
    </w:p>
    <w:p w14:paraId="6AD9234A" w14:textId="556F49C0" w:rsidR="00A82A5F" w:rsidRDefault="00A82A5F" w:rsidP="00EB51A0">
      <w:pPr>
        <w:pStyle w:val="NoSpacing"/>
        <w:jc w:val="both"/>
        <w:rPr>
          <w:rFonts w:ascii="Times New Roman" w:hAnsi="Times New Roman" w:cs="Times New Roman"/>
          <w:i/>
        </w:rPr>
      </w:pPr>
      <w:r w:rsidRPr="00A82A5F">
        <w:rPr>
          <w:rFonts w:ascii="Times New Roman" w:hAnsi="Times New Roman" w:cs="Times New Roman"/>
          <w:i/>
        </w:rPr>
        <w:t>NPRR818, Allow Curtailment of DC Tie Load Prior to Declaring Emergency Condition – Urgent</w:t>
      </w:r>
    </w:p>
    <w:p w14:paraId="5A8AD5AB" w14:textId="281D43AA" w:rsidR="001323E8" w:rsidRDefault="006129CD" w:rsidP="008B7252">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Pr>
          <w:rFonts w:ascii="Times New Roman" w:eastAsia="Times New Roman" w:hAnsi="Times New Roman" w:cs="Times New Roman"/>
        </w:rPr>
        <w:t>Market Participants discussed the merits of NPRR818</w:t>
      </w:r>
      <w:r w:rsidR="003E6840">
        <w:rPr>
          <w:rFonts w:ascii="Times New Roman" w:eastAsia="Times New Roman" w:hAnsi="Times New Roman" w:cs="Times New Roman"/>
        </w:rPr>
        <w:t xml:space="preserve"> and </w:t>
      </w:r>
      <w:r w:rsidR="0039238E">
        <w:rPr>
          <w:rFonts w:ascii="Times New Roman" w:eastAsia="Times New Roman" w:hAnsi="Times New Roman" w:cs="Times New Roman"/>
        </w:rPr>
        <w:t xml:space="preserve">the </w:t>
      </w:r>
      <w:r w:rsidR="003E6840">
        <w:rPr>
          <w:rFonts w:ascii="Times New Roman" w:eastAsia="Times New Roman" w:hAnsi="Times New Roman" w:cs="Times New Roman"/>
        </w:rPr>
        <w:t xml:space="preserve">discussion at the </w:t>
      </w:r>
      <w:r w:rsidR="0084736D">
        <w:rPr>
          <w:rFonts w:ascii="Times New Roman" w:eastAsia="Times New Roman" w:hAnsi="Times New Roman" w:cs="Times New Roman"/>
        </w:rPr>
        <w:t>February 27, 2017 QMWG meeting</w:t>
      </w:r>
      <w:r w:rsidR="003E6840">
        <w:rPr>
          <w:rFonts w:ascii="Times New Roman" w:eastAsia="Times New Roman" w:hAnsi="Times New Roman" w:cs="Times New Roman"/>
        </w:rPr>
        <w:t xml:space="preserve">; </w:t>
      </w:r>
      <w:r>
        <w:rPr>
          <w:rFonts w:ascii="Times New Roman" w:eastAsia="Times New Roman" w:hAnsi="Times New Roman" w:cs="Times New Roman"/>
        </w:rPr>
        <w:t xml:space="preserve">and expressed a concern for curtailments </w:t>
      </w:r>
      <w:r w:rsidR="002D7CDD">
        <w:rPr>
          <w:rFonts w:ascii="Times New Roman" w:eastAsia="Times New Roman" w:hAnsi="Times New Roman" w:cs="Times New Roman"/>
        </w:rPr>
        <w:t xml:space="preserve">of Direct Current Tie (DC Tie) exports </w:t>
      </w:r>
      <w:r>
        <w:rPr>
          <w:rFonts w:ascii="Times New Roman" w:eastAsia="Times New Roman" w:hAnsi="Times New Roman" w:cs="Times New Roman"/>
        </w:rPr>
        <w:t xml:space="preserve">during a </w:t>
      </w:r>
      <w:r w:rsidR="006F185D">
        <w:rPr>
          <w:rFonts w:ascii="Times New Roman" w:eastAsia="Times New Roman" w:hAnsi="Times New Roman" w:cs="Times New Roman"/>
        </w:rPr>
        <w:t>W</w:t>
      </w:r>
      <w:r>
        <w:rPr>
          <w:rFonts w:ascii="Times New Roman" w:eastAsia="Times New Roman" w:hAnsi="Times New Roman" w:cs="Times New Roman"/>
        </w:rPr>
        <w:t>atch rather than in an E</w:t>
      </w:r>
      <w:r w:rsidR="003815C3">
        <w:rPr>
          <w:rFonts w:ascii="Times New Roman" w:eastAsia="Times New Roman" w:hAnsi="Times New Roman" w:cs="Times New Roman"/>
        </w:rPr>
        <w:t>nergy Emergency Alert (EEA) e</w:t>
      </w:r>
      <w:r>
        <w:rPr>
          <w:rFonts w:ascii="Times New Roman" w:eastAsia="Times New Roman" w:hAnsi="Times New Roman" w:cs="Times New Roman"/>
        </w:rPr>
        <w:t xml:space="preserve">vent. </w:t>
      </w:r>
    </w:p>
    <w:p w14:paraId="2FA31E32" w14:textId="77777777" w:rsidR="001323E8" w:rsidRDefault="001323E8" w:rsidP="008B7252">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p>
    <w:p w14:paraId="46E4A226" w14:textId="5DD2AF64" w:rsidR="00ED6B55" w:rsidRDefault="006129CD" w:rsidP="008B7252">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Pr>
          <w:rFonts w:ascii="Times New Roman" w:eastAsia="Times New Roman" w:hAnsi="Times New Roman" w:cs="Times New Roman"/>
        </w:rPr>
        <w:t xml:space="preserve">Proponents of </w:t>
      </w:r>
      <w:r w:rsidR="002D7CDD">
        <w:rPr>
          <w:rFonts w:ascii="Times New Roman" w:eastAsia="Times New Roman" w:hAnsi="Times New Roman" w:cs="Times New Roman"/>
        </w:rPr>
        <w:t xml:space="preserve">NPRR818 </w:t>
      </w:r>
      <w:r>
        <w:rPr>
          <w:rFonts w:ascii="Times New Roman" w:eastAsia="Times New Roman" w:hAnsi="Times New Roman" w:cs="Times New Roman"/>
        </w:rPr>
        <w:t>opined that NPRR</w:t>
      </w:r>
      <w:r w:rsidR="006F185D">
        <w:rPr>
          <w:rFonts w:ascii="Times New Roman" w:eastAsia="Times New Roman" w:hAnsi="Times New Roman" w:cs="Times New Roman"/>
        </w:rPr>
        <w:t>818</w:t>
      </w:r>
      <w:r>
        <w:rPr>
          <w:rFonts w:ascii="Times New Roman" w:eastAsia="Times New Roman" w:hAnsi="Times New Roman" w:cs="Times New Roman"/>
        </w:rPr>
        <w:t xml:space="preserve"> should proceed </w:t>
      </w:r>
      <w:r w:rsidR="0032697A">
        <w:rPr>
          <w:rFonts w:ascii="Times New Roman" w:eastAsia="Times New Roman" w:hAnsi="Times New Roman" w:cs="Times New Roman"/>
        </w:rPr>
        <w:t>o</w:t>
      </w:r>
      <w:r>
        <w:rPr>
          <w:rFonts w:ascii="Times New Roman" w:eastAsia="Times New Roman" w:hAnsi="Times New Roman" w:cs="Times New Roman"/>
        </w:rPr>
        <w:t xml:space="preserve">n </w:t>
      </w:r>
      <w:r w:rsidR="006F185D">
        <w:rPr>
          <w:rFonts w:ascii="Times New Roman" w:eastAsia="Times New Roman" w:hAnsi="Times New Roman" w:cs="Times New Roman"/>
        </w:rPr>
        <w:t>an U</w:t>
      </w:r>
      <w:r>
        <w:rPr>
          <w:rFonts w:ascii="Times New Roman" w:eastAsia="Times New Roman" w:hAnsi="Times New Roman" w:cs="Times New Roman"/>
        </w:rPr>
        <w:t>rgent timeline</w:t>
      </w:r>
      <w:r w:rsidR="00913A91">
        <w:rPr>
          <w:rFonts w:ascii="Times New Roman" w:eastAsia="Times New Roman" w:hAnsi="Times New Roman" w:cs="Times New Roman"/>
        </w:rPr>
        <w:t xml:space="preserve"> so that the commercial activity could </w:t>
      </w:r>
      <w:r w:rsidR="00545FFE">
        <w:rPr>
          <w:rFonts w:ascii="Times New Roman" w:eastAsia="Times New Roman" w:hAnsi="Times New Roman" w:cs="Times New Roman"/>
        </w:rPr>
        <w:t xml:space="preserve">resume </w:t>
      </w:r>
      <w:r w:rsidR="00913A91">
        <w:rPr>
          <w:rFonts w:ascii="Times New Roman" w:eastAsia="Times New Roman" w:hAnsi="Times New Roman" w:cs="Times New Roman"/>
        </w:rPr>
        <w:t xml:space="preserve">as it had prior to implementation of </w:t>
      </w:r>
      <w:r w:rsidR="00913A91" w:rsidRPr="006129CD">
        <w:rPr>
          <w:rFonts w:ascii="Times New Roman" w:eastAsia="Times New Roman" w:hAnsi="Times New Roman" w:cs="Times New Roman"/>
        </w:rPr>
        <w:t>Power Operations Bulletin (POB) #755</w:t>
      </w:r>
      <w:r w:rsidR="002D1C0A">
        <w:rPr>
          <w:rFonts w:ascii="Times New Roman" w:eastAsia="Times New Roman" w:hAnsi="Times New Roman" w:cs="Times New Roman"/>
        </w:rPr>
        <w:t xml:space="preserve"> without harm to </w:t>
      </w:r>
      <w:r w:rsidR="006F185D">
        <w:rPr>
          <w:rFonts w:ascii="Times New Roman" w:eastAsia="Times New Roman" w:hAnsi="Times New Roman" w:cs="Times New Roman"/>
        </w:rPr>
        <w:t>s</w:t>
      </w:r>
      <w:r w:rsidR="00913A91">
        <w:rPr>
          <w:rFonts w:ascii="Times New Roman" w:eastAsia="Times New Roman" w:hAnsi="Times New Roman" w:cs="Times New Roman"/>
        </w:rPr>
        <w:t xml:space="preserve">takeholders, and that the </w:t>
      </w:r>
      <w:r>
        <w:rPr>
          <w:rFonts w:ascii="Times New Roman" w:eastAsia="Times New Roman" w:hAnsi="Times New Roman" w:cs="Times New Roman"/>
        </w:rPr>
        <w:t xml:space="preserve">concerns of curtailments during a </w:t>
      </w:r>
      <w:r w:rsidR="006F185D">
        <w:rPr>
          <w:rFonts w:ascii="Times New Roman" w:eastAsia="Times New Roman" w:hAnsi="Times New Roman" w:cs="Times New Roman"/>
        </w:rPr>
        <w:t>W</w:t>
      </w:r>
      <w:r>
        <w:rPr>
          <w:rFonts w:ascii="Times New Roman" w:eastAsia="Times New Roman" w:hAnsi="Times New Roman" w:cs="Times New Roman"/>
        </w:rPr>
        <w:t>atch could be addressed in a subsequent NPRR</w:t>
      </w:r>
      <w:r w:rsidR="00071F13">
        <w:rPr>
          <w:rFonts w:ascii="Times New Roman" w:eastAsia="Times New Roman" w:hAnsi="Times New Roman" w:cs="Times New Roman"/>
        </w:rPr>
        <w:t xml:space="preserve">.  </w:t>
      </w:r>
      <w:r w:rsidR="00ED6B55" w:rsidRPr="00ED6B55">
        <w:rPr>
          <w:rFonts w:ascii="Times New Roman" w:eastAsia="Times New Roman" w:hAnsi="Times New Roman" w:cs="Times New Roman"/>
        </w:rPr>
        <w:t xml:space="preserve">Opponents of NPRR818 </w:t>
      </w:r>
      <w:r w:rsidR="006F185D">
        <w:rPr>
          <w:rFonts w:ascii="Times New Roman" w:eastAsia="Times New Roman" w:hAnsi="Times New Roman" w:cs="Times New Roman"/>
        </w:rPr>
        <w:t>argued</w:t>
      </w:r>
      <w:r w:rsidR="006F185D" w:rsidRPr="00ED6B55">
        <w:rPr>
          <w:rFonts w:ascii="Times New Roman" w:eastAsia="Times New Roman" w:hAnsi="Times New Roman" w:cs="Times New Roman"/>
        </w:rPr>
        <w:t xml:space="preserve"> </w:t>
      </w:r>
      <w:r w:rsidR="00ED6B55" w:rsidRPr="00ED6B55">
        <w:rPr>
          <w:rFonts w:ascii="Times New Roman" w:eastAsia="Times New Roman" w:hAnsi="Times New Roman" w:cs="Times New Roman"/>
        </w:rPr>
        <w:t xml:space="preserve">that any curtailment of DC Tie exports should occur during an EEA event and not during a </w:t>
      </w:r>
      <w:r w:rsidR="006F185D">
        <w:rPr>
          <w:rFonts w:ascii="Times New Roman" w:eastAsia="Times New Roman" w:hAnsi="Times New Roman" w:cs="Times New Roman"/>
        </w:rPr>
        <w:t>W</w:t>
      </w:r>
      <w:r w:rsidR="00ED6B55" w:rsidRPr="00ED6B55">
        <w:rPr>
          <w:rFonts w:ascii="Times New Roman" w:eastAsia="Times New Roman" w:hAnsi="Times New Roman" w:cs="Times New Roman"/>
        </w:rPr>
        <w:t>atch</w:t>
      </w:r>
      <w:r w:rsidR="001005CE">
        <w:rPr>
          <w:rFonts w:ascii="Times New Roman" w:eastAsia="Times New Roman" w:hAnsi="Times New Roman" w:cs="Times New Roman"/>
        </w:rPr>
        <w:t>,</w:t>
      </w:r>
      <w:r w:rsidR="00ED6B55" w:rsidRPr="00ED6B55">
        <w:rPr>
          <w:rFonts w:ascii="Times New Roman" w:eastAsia="Times New Roman" w:hAnsi="Times New Roman" w:cs="Times New Roman"/>
        </w:rPr>
        <w:t xml:space="preserve"> that </w:t>
      </w:r>
      <w:r w:rsidR="006F185D">
        <w:rPr>
          <w:rFonts w:ascii="Times New Roman" w:eastAsia="Times New Roman" w:hAnsi="Times New Roman" w:cs="Times New Roman"/>
        </w:rPr>
        <w:t>NPRR816</w:t>
      </w:r>
      <w:r w:rsidR="00ED6B55" w:rsidRPr="00ED6B55">
        <w:rPr>
          <w:rFonts w:ascii="Times New Roman" w:eastAsia="Times New Roman" w:hAnsi="Times New Roman" w:cs="Times New Roman"/>
        </w:rPr>
        <w:t xml:space="preserve"> should not proceed on an urgent timeline without sufficient vetting, and that the issue should be referred to QMWG.</w:t>
      </w:r>
    </w:p>
    <w:p w14:paraId="4CACAF40" w14:textId="77777777" w:rsidR="00ED6B55" w:rsidRDefault="00ED6B55" w:rsidP="008B7252">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p>
    <w:p w14:paraId="4C572AF9" w14:textId="640088E9" w:rsidR="0039238E" w:rsidRPr="0039238E" w:rsidRDefault="003E6840" w:rsidP="0039238E">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Pr>
          <w:rFonts w:ascii="Times New Roman" w:eastAsia="Times New Roman" w:hAnsi="Times New Roman" w:cs="Times New Roman"/>
        </w:rPr>
        <w:t xml:space="preserve">Mr. Thurnher moved to request PRS continue to table NPRR818 to allow additional time for review by QMWG at a special meeting on March 3, 2017 and with a WMS email vote on Monday, March 6, 2017.  Ms. </w:t>
      </w:r>
      <w:r w:rsidRPr="0032697A">
        <w:rPr>
          <w:rFonts w:ascii="Times New Roman" w:eastAsia="Times New Roman" w:hAnsi="Times New Roman" w:cs="Times New Roman"/>
        </w:rPr>
        <w:t>Bierschbach</w:t>
      </w:r>
      <w:r>
        <w:rPr>
          <w:rFonts w:ascii="Times New Roman" w:eastAsia="Times New Roman" w:hAnsi="Times New Roman" w:cs="Times New Roman"/>
        </w:rPr>
        <w:t xml:space="preserve"> seconded the motion.  Market Participants discussed the urgent timeline.  In response to Market Participants questions, </w:t>
      </w:r>
      <w:r w:rsidR="002D7CDD">
        <w:rPr>
          <w:rFonts w:ascii="Times New Roman" w:eastAsia="Times New Roman" w:hAnsi="Times New Roman" w:cs="Times New Roman"/>
        </w:rPr>
        <w:t xml:space="preserve">Dan Woodfin reviewed the current </w:t>
      </w:r>
      <w:r w:rsidR="002D1C0A">
        <w:rPr>
          <w:rFonts w:ascii="Times New Roman" w:eastAsia="Times New Roman" w:hAnsi="Times New Roman" w:cs="Times New Roman"/>
        </w:rPr>
        <w:t xml:space="preserve">DC Tie </w:t>
      </w:r>
      <w:r w:rsidR="0039238E">
        <w:rPr>
          <w:rFonts w:ascii="Times New Roman" w:eastAsia="Times New Roman" w:hAnsi="Times New Roman" w:cs="Times New Roman"/>
        </w:rPr>
        <w:t xml:space="preserve">limit </w:t>
      </w:r>
      <w:r w:rsidR="002D7CDD">
        <w:rPr>
          <w:rFonts w:ascii="Times New Roman" w:eastAsia="Times New Roman" w:hAnsi="Times New Roman" w:cs="Times New Roman"/>
        </w:rPr>
        <w:t>process</w:t>
      </w:r>
      <w:r w:rsidR="00AE11EE">
        <w:rPr>
          <w:rFonts w:ascii="Times New Roman" w:eastAsia="Times New Roman" w:hAnsi="Times New Roman" w:cs="Times New Roman"/>
        </w:rPr>
        <w:t xml:space="preserve">, </w:t>
      </w:r>
      <w:r>
        <w:rPr>
          <w:rFonts w:ascii="Times New Roman" w:eastAsia="Times New Roman" w:hAnsi="Times New Roman" w:cs="Times New Roman"/>
        </w:rPr>
        <w:t xml:space="preserve">stating that </w:t>
      </w:r>
      <w:r w:rsidR="002D7CDD">
        <w:rPr>
          <w:rFonts w:ascii="Times New Roman" w:eastAsia="Times New Roman" w:hAnsi="Times New Roman" w:cs="Times New Roman"/>
        </w:rPr>
        <w:t>limits are set with assumptions on planned commitments of generation</w:t>
      </w:r>
      <w:r w:rsidR="000520F8">
        <w:rPr>
          <w:rFonts w:ascii="Times New Roman" w:eastAsia="Times New Roman" w:hAnsi="Times New Roman" w:cs="Times New Roman"/>
        </w:rPr>
        <w:t xml:space="preserve"> and that the proposed changes in NPRR818 are an improvement as </w:t>
      </w:r>
      <w:r w:rsidR="002D7CDD">
        <w:rPr>
          <w:rFonts w:ascii="Times New Roman" w:eastAsia="Times New Roman" w:hAnsi="Times New Roman" w:cs="Times New Roman"/>
        </w:rPr>
        <w:t>all generation is consi</w:t>
      </w:r>
      <w:r w:rsidR="00ED6B55">
        <w:rPr>
          <w:rFonts w:ascii="Times New Roman" w:eastAsia="Times New Roman" w:hAnsi="Times New Roman" w:cs="Times New Roman"/>
        </w:rPr>
        <w:t>dered.  Mr. Woodfin stated that due to limitations</w:t>
      </w:r>
      <w:r w:rsidR="0039238E">
        <w:rPr>
          <w:rFonts w:ascii="Times New Roman" w:eastAsia="Times New Roman" w:hAnsi="Times New Roman" w:cs="Times New Roman"/>
        </w:rPr>
        <w:t xml:space="preserve">, </w:t>
      </w:r>
      <w:r w:rsidR="00ED6B55">
        <w:rPr>
          <w:rFonts w:ascii="Times New Roman" w:eastAsia="Times New Roman" w:hAnsi="Times New Roman" w:cs="Times New Roman"/>
        </w:rPr>
        <w:t xml:space="preserve">ERCOT needed to be able to do this in a </w:t>
      </w:r>
      <w:r w:rsidR="006F185D">
        <w:rPr>
          <w:rFonts w:ascii="Times New Roman" w:eastAsia="Times New Roman" w:hAnsi="Times New Roman" w:cs="Times New Roman"/>
        </w:rPr>
        <w:t>W</w:t>
      </w:r>
      <w:r w:rsidR="00ED6B55">
        <w:rPr>
          <w:rFonts w:ascii="Times New Roman" w:eastAsia="Times New Roman" w:hAnsi="Times New Roman" w:cs="Times New Roman"/>
        </w:rPr>
        <w:t>atch</w:t>
      </w:r>
      <w:r>
        <w:rPr>
          <w:rFonts w:ascii="Times New Roman" w:eastAsia="Times New Roman" w:hAnsi="Times New Roman" w:cs="Times New Roman"/>
        </w:rPr>
        <w:t xml:space="preserve">, </w:t>
      </w:r>
      <w:r w:rsidR="0039238E">
        <w:rPr>
          <w:rFonts w:ascii="Times New Roman" w:eastAsia="Times New Roman" w:hAnsi="Times New Roman" w:cs="Times New Roman"/>
        </w:rPr>
        <w:t xml:space="preserve">rather than an </w:t>
      </w:r>
      <w:r w:rsidR="00ED6B55">
        <w:rPr>
          <w:rFonts w:ascii="Times New Roman" w:eastAsia="Times New Roman" w:hAnsi="Times New Roman" w:cs="Times New Roman"/>
        </w:rPr>
        <w:t>EEA event</w:t>
      </w:r>
      <w:r w:rsidR="0039238E">
        <w:rPr>
          <w:rFonts w:ascii="Times New Roman" w:eastAsia="Times New Roman" w:hAnsi="Times New Roman" w:cs="Times New Roman"/>
        </w:rPr>
        <w:t xml:space="preserve">.  </w:t>
      </w:r>
      <w:r w:rsidR="0039238E" w:rsidRPr="0039238E">
        <w:rPr>
          <w:rFonts w:ascii="Times New Roman" w:eastAsia="Times New Roman" w:hAnsi="Times New Roman" w:cs="Times New Roman"/>
        </w:rPr>
        <w:t xml:space="preserve">Mr. Thurnher withdrew his motion.  </w:t>
      </w:r>
    </w:p>
    <w:p w14:paraId="5C062DC2" w14:textId="77777777" w:rsidR="0039238E" w:rsidRDefault="0039238E" w:rsidP="008B7252">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p>
    <w:p w14:paraId="7965DE99" w14:textId="1FD8E388" w:rsidR="008B7252" w:rsidRDefault="00D93196" w:rsidP="008B7252">
      <w:pPr>
        <w:overflowPunct w:val="0"/>
        <w:autoSpaceDE w:val="0"/>
        <w:autoSpaceDN w:val="0"/>
        <w:adjustRightInd w:val="0"/>
        <w:spacing w:after="0" w:line="240" w:lineRule="auto"/>
        <w:jc w:val="both"/>
        <w:textAlignment w:val="baseline"/>
        <w:rPr>
          <w:rFonts w:ascii="Times New Roman" w:eastAsia="Times New Roman" w:hAnsi="Times New Roman" w:cs="Times New Roman"/>
          <w:b/>
        </w:rPr>
      </w:pPr>
      <w:r>
        <w:rPr>
          <w:rFonts w:ascii="Times New Roman" w:eastAsia="Times New Roman" w:hAnsi="Times New Roman" w:cs="Times New Roman"/>
          <w:b/>
        </w:rPr>
        <w:t xml:space="preserve">Eric </w:t>
      </w:r>
      <w:r w:rsidR="008B7252" w:rsidRPr="008B7252">
        <w:rPr>
          <w:rFonts w:ascii="Times New Roman" w:eastAsia="Times New Roman" w:hAnsi="Times New Roman" w:cs="Times New Roman"/>
          <w:b/>
        </w:rPr>
        <w:t>Goff</w:t>
      </w:r>
      <w:r w:rsidR="008B7252">
        <w:rPr>
          <w:rFonts w:ascii="Times New Roman" w:eastAsia="Times New Roman" w:hAnsi="Times New Roman" w:cs="Times New Roman"/>
          <w:b/>
        </w:rPr>
        <w:t xml:space="preserve"> moved to endorse NPRR818 with the </w:t>
      </w:r>
      <w:r w:rsidR="008B7252" w:rsidRPr="008B7252">
        <w:rPr>
          <w:rFonts w:ascii="Times New Roman" w:eastAsia="Times New Roman" w:hAnsi="Times New Roman" w:cs="Times New Roman"/>
          <w:b/>
        </w:rPr>
        <w:t xml:space="preserve">2/24/17 REMC comments and </w:t>
      </w:r>
      <w:r w:rsidR="00415811">
        <w:rPr>
          <w:rFonts w:ascii="Times New Roman" w:eastAsia="Times New Roman" w:hAnsi="Times New Roman" w:cs="Times New Roman"/>
          <w:b/>
        </w:rPr>
        <w:t xml:space="preserve">to </w:t>
      </w:r>
      <w:r w:rsidR="008B7252" w:rsidRPr="008B7252">
        <w:rPr>
          <w:rFonts w:ascii="Times New Roman" w:eastAsia="Times New Roman" w:hAnsi="Times New Roman" w:cs="Times New Roman"/>
          <w:b/>
        </w:rPr>
        <w:t xml:space="preserve">request QMWG to address the related issues of curtailments during </w:t>
      </w:r>
      <w:r w:rsidR="00493352">
        <w:rPr>
          <w:rFonts w:ascii="Times New Roman" w:eastAsia="Times New Roman" w:hAnsi="Times New Roman" w:cs="Times New Roman"/>
          <w:b/>
        </w:rPr>
        <w:t xml:space="preserve">a </w:t>
      </w:r>
      <w:r w:rsidR="006F185D">
        <w:rPr>
          <w:rFonts w:ascii="Times New Roman" w:eastAsia="Times New Roman" w:hAnsi="Times New Roman" w:cs="Times New Roman"/>
          <w:b/>
        </w:rPr>
        <w:t>W</w:t>
      </w:r>
      <w:r w:rsidR="006F185D" w:rsidRPr="008B7252">
        <w:rPr>
          <w:rFonts w:ascii="Times New Roman" w:eastAsia="Times New Roman" w:hAnsi="Times New Roman" w:cs="Times New Roman"/>
          <w:b/>
        </w:rPr>
        <w:t>atch</w:t>
      </w:r>
      <w:r w:rsidR="00D020B8">
        <w:rPr>
          <w:rFonts w:ascii="Times New Roman" w:eastAsia="Times New Roman" w:hAnsi="Times New Roman" w:cs="Times New Roman"/>
          <w:b/>
        </w:rPr>
        <w:t xml:space="preserve">.  </w:t>
      </w:r>
      <w:r w:rsidR="008B7252">
        <w:rPr>
          <w:rFonts w:ascii="Times New Roman" w:eastAsia="Times New Roman" w:hAnsi="Times New Roman" w:cs="Times New Roman"/>
          <w:b/>
        </w:rPr>
        <w:t xml:space="preserve">Mr. Greer </w:t>
      </w:r>
      <w:r w:rsidR="008B7252" w:rsidRPr="008B7252">
        <w:rPr>
          <w:rFonts w:ascii="Times New Roman" w:eastAsia="Times New Roman" w:hAnsi="Times New Roman" w:cs="Times New Roman"/>
          <w:b/>
        </w:rPr>
        <w:t xml:space="preserve">seconded the motion.  The motion carried </w:t>
      </w:r>
      <w:r w:rsidR="008B7252">
        <w:rPr>
          <w:rFonts w:ascii="Times New Roman" w:eastAsia="Times New Roman" w:hAnsi="Times New Roman" w:cs="Times New Roman"/>
          <w:b/>
        </w:rPr>
        <w:t xml:space="preserve">with one objection from the Independent Generator (Exelon) Market Segment and four abstentions from the Independent Generator (E.ON), Independent Power Marketer (IPM) (Shell Energy), Independent Retail Electric Provider (IREP) (Reliant Energy Services), and Municipal (Bryan Texas Utilities) Market Segments.  </w:t>
      </w:r>
    </w:p>
    <w:p w14:paraId="049197EC" w14:textId="7B87C052" w:rsidR="008B7252" w:rsidRDefault="008B7252" w:rsidP="008B7252">
      <w:pPr>
        <w:overflowPunct w:val="0"/>
        <w:autoSpaceDE w:val="0"/>
        <w:autoSpaceDN w:val="0"/>
        <w:adjustRightInd w:val="0"/>
        <w:spacing w:after="0" w:line="240" w:lineRule="auto"/>
        <w:jc w:val="both"/>
        <w:textAlignment w:val="baseline"/>
        <w:rPr>
          <w:rFonts w:ascii="Times New Roman" w:eastAsia="Times New Roman" w:hAnsi="Times New Roman" w:cs="Times New Roman"/>
          <w:b/>
        </w:rPr>
      </w:pPr>
      <w:r w:rsidRPr="008B7252">
        <w:rPr>
          <w:rFonts w:ascii="Times New Roman" w:eastAsia="Times New Roman" w:hAnsi="Times New Roman" w:cs="Times New Roman"/>
          <w:b/>
        </w:rPr>
        <w:t xml:space="preserve"> </w:t>
      </w:r>
    </w:p>
    <w:p w14:paraId="62BDC9FB" w14:textId="77777777" w:rsidR="0032697A" w:rsidRPr="008B7252" w:rsidRDefault="0032697A" w:rsidP="008B7252">
      <w:pPr>
        <w:overflowPunct w:val="0"/>
        <w:autoSpaceDE w:val="0"/>
        <w:autoSpaceDN w:val="0"/>
        <w:adjustRightInd w:val="0"/>
        <w:spacing w:after="0" w:line="240" w:lineRule="auto"/>
        <w:jc w:val="both"/>
        <w:textAlignment w:val="baseline"/>
        <w:rPr>
          <w:rFonts w:ascii="Times New Roman" w:eastAsia="Times New Roman" w:hAnsi="Times New Roman" w:cs="Times New Roman"/>
          <w:b/>
        </w:rPr>
      </w:pPr>
    </w:p>
    <w:p w14:paraId="40D1B24E" w14:textId="77777777" w:rsidR="00EF51BD" w:rsidRPr="00A82A5F" w:rsidRDefault="00EF51BD" w:rsidP="00EB51A0">
      <w:pPr>
        <w:pStyle w:val="NoSpacing"/>
        <w:jc w:val="both"/>
        <w:rPr>
          <w:rFonts w:ascii="Times New Roman" w:hAnsi="Times New Roman" w:cs="Times New Roman"/>
          <w:u w:val="single"/>
        </w:rPr>
      </w:pPr>
      <w:r w:rsidRPr="00A82A5F">
        <w:rPr>
          <w:rFonts w:ascii="Times New Roman" w:hAnsi="Times New Roman" w:cs="Times New Roman"/>
          <w:u w:val="single"/>
        </w:rPr>
        <w:t>Revision Requests Tabled at PRS, Referred to WMS (see Key Documents)</w:t>
      </w:r>
    </w:p>
    <w:p w14:paraId="445B48DF" w14:textId="199699DE" w:rsidR="00A43F5F" w:rsidRPr="00A43F5F" w:rsidRDefault="00A43F5F" w:rsidP="00A43F5F">
      <w:pPr>
        <w:pStyle w:val="NoSpacing"/>
        <w:jc w:val="both"/>
        <w:rPr>
          <w:rFonts w:ascii="Times New Roman" w:hAnsi="Times New Roman" w:cs="Times New Roman"/>
          <w:i/>
        </w:rPr>
      </w:pPr>
      <w:r w:rsidRPr="00A43F5F">
        <w:rPr>
          <w:rFonts w:ascii="Times New Roman" w:hAnsi="Times New Roman" w:cs="Times New Roman"/>
          <w:i/>
        </w:rPr>
        <w:t>NPRR807, Day-Ahead Market Price Correction</w:t>
      </w:r>
    </w:p>
    <w:p w14:paraId="6CF40358" w14:textId="77777777" w:rsidR="00A43F5F" w:rsidRDefault="00A43F5F" w:rsidP="00A43F5F">
      <w:pPr>
        <w:pStyle w:val="NoSpacing"/>
        <w:jc w:val="both"/>
        <w:rPr>
          <w:rFonts w:ascii="Times New Roman" w:hAnsi="Times New Roman" w:cs="Times New Roman"/>
          <w:i/>
        </w:rPr>
      </w:pPr>
      <w:r w:rsidRPr="00A43F5F">
        <w:rPr>
          <w:rFonts w:ascii="Times New Roman" w:hAnsi="Times New Roman" w:cs="Times New Roman"/>
          <w:i/>
        </w:rPr>
        <w:t>NPRR811, Two Day Cure Period for Foreign Market Participant Guarantee Agreements</w:t>
      </w:r>
    </w:p>
    <w:p w14:paraId="30AB1A02" w14:textId="2F1194F8" w:rsidR="00493352" w:rsidRDefault="00493352" w:rsidP="00A43F5F">
      <w:pPr>
        <w:pStyle w:val="NoSpacing"/>
        <w:jc w:val="both"/>
        <w:rPr>
          <w:rFonts w:ascii="Times New Roman" w:hAnsi="Times New Roman" w:cs="Times New Roman"/>
          <w:i/>
        </w:rPr>
      </w:pPr>
      <w:r w:rsidRPr="00493352">
        <w:rPr>
          <w:rFonts w:ascii="Times New Roman" w:hAnsi="Times New Roman" w:cs="Times New Roman"/>
          <w:i/>
        </w:rPr>
        <w:t>NPRR777, ERCOT-directed Dispatch of Price-Responsive Distributed Generation</w:t>
      </w:r>
    </w:p>
    <w:p w14:paraId="508CCA8E" w14:textId="4D1223CF" w:rsidR="00493352" w:rsidRPr="00493352" w:rsidRDefault="00493352" w:rsidP="00A43F5F">
      <w:pPr>
        <w:pStyle w:val="NoSpacing"/>
        <w:jc w:val="both"/>
        <w:rPr>
          <w:rFonts w:ascii="Times New Roman" w:hAnsi="Times New Roman" w:cs="Times New Roman"/>
        </w:rPr>
      </w:pPr>
      <w:r>
        <w:rPr>
          <w:rFonts w:ascii="Times New Roman" w:hAnsi="Times New Roman" w:cs="Times New Roman"/>
        </w:rPr>
        <w:t>Mr. Carpenter noted the sponsor’s intent to withdraw NPRR777.</w:t>
      </w:r>
    </w:p>
    <w:p w14:paraId="5FD594BA" w14:textId="3CC0E755" w:rsidR="00A43F5F" w:rsidRDefault="00A43F5F" w:rsidP="00BF36A0">
      <w:pPr>
        <w:pStyle w:val="NoSpacing"/>
        <w:jc w:val="both"/>
        <w:rPr>
          <w:rFonts w:ascii="Times New Roman" w:hAnsi="Times New Roman" w:cs="Times New Roman"/>
        </w:rPr>
      </w:pPr>
      <w:r w:rsidRPr="00A43F5F">
        <w:rPr>
          <w:rFonts w:ascii="Times New Roman" w:hAnsi="Times New Roman" w:cs="Times New Roman"/>
        </w:rPr>
        <w:t xml:space="preserve">WMS took no action on these items.  </w:t>
      </w:r>
    </w:p>
    <w:p w14:paraId="4F776D69" w14:textId="77777777" w:rsidR="00A43F5F" w:rsidRDefault="00A43F5F" w:rsidP="00BF36A0">
      <w:pPr>
        <w:pStyle w:val="NoSpacing"/>
        <w:jc w:val="both"/>
        <w:rPr>
          <w:rFonts w:ascii="Times New Roman" w:hAnsi="Times New Roman" w:cs="Times New Roman"/>
        </w:rPr>
      </w:pPr>
    </w:p>
    <w:p w14:paraId="1FB7867A" w14:textId="0D4BB05E" w:rsidR="00A43F5F" w:rsidRDefault="00A43F5F" w:rsidP="00BF36A0">
      <w:pPr>
        <w:pStyle w:val="NoSpacing"/>
        <w:jc w:val="both"/>
        <w:rPr>
          <w:rFonts w:ascii="Times New Roman" w:hAnsi="Times New Roman" w:cs="Times New Roman"/>
        </w:rPr>
      </w:pPr>
      <w:r w:rsidRPr="00A43F5F">
        <w:rPr>
          <w:rFonts w:ascii="Times New Roman" w:hAnsi="Times New Roman" w:cs="Times New Roman"/>
        </w:rPr>
        <w:t>NPRR768, Revisions to Real-Time On-Line Reliability Deployment Price Adder Categories</w:t>
      </w:r>
    </w:p>
    <w:p w14:paraId="296D1C80" w14:textId="7FFA8F4F" w:rsidR="00A82A5F" w:rsidRPr="00A43F5F" w:rsidRDefault="00A43F5F" w:rsidP="00BF36A0">
      <w:pPr>
        <w:pStyle w:val="NoSpacing"/>
        <w:jc w:val="both"/>
        <w:rPr>
          <w:rFonts w:ascii="Times New Roman" w:hAnsi="Times New Roman" w:cs="Times New Roman"/>
        </w:rPr>
      </w:pPr>
      <w:r>
        <w:rPr>
          <w:rFonts w:ascii="Times New Roman" w:hAnsi="Times New Roman" w:cs="Times New Roman"/>
        </w:rPr>
        <w:t xml:space="preserve">Mr. Carpenter referred NPRR768 to QMWG.  </w:t>
      </w:r>
    </w:p>
    <w:p w14:paraId="41998FE6" w14:textId="77777777" w:rsidR="00A43F5F" w:rsidRDefault="00A43F5F" w:rsidP="00BF36A0">
      <w:pPr>
        <w:pStyle w:val="NoSpacing"/>
        <w:jc w:val="both"/>
        <w:rPr>
          <w:rFonts w:ascii="Times New Roman" w:hAnsi="Times New Roman" w:cs="Times New Roman"/>
        </w:rPr>
      </w:pPr>
    </w:p>
    <w:p w14:paraId="18BC88B7" w14:textId="77777777" w:rsidR="00DA63C0" w:rsidRPr="00A82A5F" w:rsidRDefault="00DA63C0" w:rsidP="00DA63C0">
      <w:pPr>
        <w:pStyle w:val="NoSpacing"/>
        <w:jc w:val="both"/>
        <w:rPr>
          <w:rFonts w:ascii="Times New Roman" w:hAnsi="Times New Roman" w:cs="Times New Roman"/>
          <w:i/>
        </w:rPr>
      </w:pPr>
      <w:r w:rsidRPr="00A82A5F">
        <w:rPr>
          <w:rFonts w:ascii="Times New Roman" w:hAnsi="Times New Roman" w:cs="Times New Roman"/>
          <w:i/>
        </w:rPr>
        <w:t xml:space="preserve">NPRR798, Additional CRR Accounts Request  </w:t>
      </w:r>
    </w:p>
    <w:p w14:paraId="3D1CF207" w14:textId="77777777" w:rsidR="001E2222" w:rsidRDefault="001F2DB1" w:rsidP="001F2DB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Pr>
          <w:rFonts w:ascii="Times New Roman" w:eastAsia="Times New Roman" w:hAnsi="Times New Roman" w:cs="Times New Roman"/>
        </w:rPr>
        <w:t xml:space="preserve">Market Participants opined that </w:t>
      </w:r>
      <w:r w:rsidR="003B7D07">
        <w:rPr>
          <w:rFonts w:ascii="Times New Roman" w:eastAsia="Times New Roman" w:hAnsi="Times New Roman" w:cs="Times New Roman"/>
        </w:rPr>
        <w:t>allowing a Counter</w:t>
      </w:r>
      <w:r w:rsidR="006F185D">
        <w:rPr>
          <w:rFonts w:ascii="Times New Roman" w:eastAsia="Times New Roman" w:hAnsi="Times New Roman" w:cs="Times New Roman"/>
        </w:rPr>
        <w:t>-</w:t>
      </w:r>
      <w:r w:rsidR="003B7D07">
        <w:rPr>
          <w:rFonts w:ascii="Times New Roman" w:eastAsia="Times New Roman" w:hAnsi="Times New Roman" w:cs="Times New Roman"/>
        </w:rPr>
        <w:t xml:space="preserve">Party </w:t>
      </w:r>
      <w:r>
        <w:rPr>
          <w:rFonts w:ascii="Times New Roman" w:eastAsia="Times New Roman" w:hAnsi="Times New Roman" w:cs="Times New Roman"/>
        </w:rPr>
        <w:t xml:space="preserve">unlimited Congestion Revenue Rights (CRR) accounts was </w:t>
      </w:r>
      <w:r w:rsidR="003B7D07">
        <w:rPr>
          <w:rFonts w:ascii="Times New Roman" w:eastAsia="Times New Roman" w:hAnsi="Times New Roman" w:cs="Times New Roman"/>
        </w:rPr>
        <w:t>not acceptable.</w:t>
      </w:r>
      <w:r>
        <w:rPr>
          <w:rFonts w:ascii="Times New Roman" w:eastAsia="Times New Roman" w:hAnsi="Times New Roman" w:cs="Times New Roman"/>
        </w:rPr>
        <w:t xml:space="preserve">  </w:t>
      </w:r>
    </w:p>
    <w:p w14:paraId="699E7B07" w14:textId="77777777" w:rsidR="001E2222" w:rsidRDefault="001E2222" w:rsidP="001F2DB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p>
    <w:p w14:paraId="59EB147E" w14:textId="1A7DDD46" w:rsidR="00A82A5F" w:rsidRPr="001F2DB1" w:rsidRDefault="001F2DB1" w:rsidP="001F2DB1">
      <w:pPr>
        <w:overflowPunct w:val="0"/>
        <w:autoSpaceDE w:val="0"/>
        <w:autoSpaceDN w:val="0"/>
        <w:adjustRightInd w:val="0"/>
        <w:spacing w:after="0" w:line="240" w:lineRule="auto"/>
        <w:jc w:val="both"/>
        <w:textAlignment w:val="baseline"/>
        <w:rPr>
          <w:rFonts w:ascii="Times New Roman" w:eastAsia="Times New Roman" w:hAnsi="Times New Roman" w:cs="Times New Roman"/>
          <w:b/>
        </w:rPr>
      </w:pPr>
      <w:r w:rsidRPr="001F2DB1">
        <w:rPr>
          <w:rFonts w:ascii="Times New Roman" w:eastAsia="Times New Roman" w:hAnsi="Times New Roman" w:cs="Times New Roman"/>
          <w:b/>
        </w:rPr>
        <w:t>Mr. Greer moved to recommend PRS reject NPRR798.  Bryan Sams seconded the motion.  The motion carried unanimously.</w:t>
      </w:r>
    </w:p>
    <w:p w14:paraId="386DBBE6" w14:textId="77777777" w:rsidR="000C50BE" w:rsidRPr="007821CD" w:rsidRDefault="000C50BE" w:rsidP="001E5148">
      <w:pPr>
        <w:pStyle w:val="NoSpacing"/>
        <w:jc w:val="both"/>
        <w:rPr>
          <w:rFonts w:ascii="Times New Roman" w:hAnsi="Times New Roman" w:cs="Times New Roman"/>
          <w:u w:val="single"/>
        </w:rPr>
      </w:pPr>
    </w:p>
    <w:p w14:paraId="61186FB9" w14:textId="77777777" w:rsidR="00BE1B77" w:rsidRDefault="00BE1B77" w:rsidP="001E5148">
      <w:pPr>
        <w:pStyle w:val="NoSpacing"/>
        <w:jc w:val="both"/>
        <w:rPr>
          <w:rFonts w:ascii="Times New Roman" w:hAnsi="Times New Roman" w:cs="Times New Roman"/>
          <w:u w:val="single"/>
        </w:rPr>
      </w:pPr>
    </w:p>
    <w:p w14:paraId="64CE25B8" w14:textId="77777777" w:rsidR="001E5148" w:rsidRPr="007821CD" w:rsidRDefault="001E199A" w:rsidP="001E5148">
      <w:pPr>
        <w:pStyle w:val="NoSpacing"/>
        <w:jc w:val="both"/>
        <w:rPr>
          <w:rFonts w:ascii="Times New Roman" w:hAnsi="Times New Roman" w:cs="Times New Roman"/>
          <w:u w:val="single"/>
        </w:rPr>
      </w:pPr>
      <w:r w:rsidRPr="007821CD">
        <w:rPr>
          <w:rFonts w:ascii="Times New Roman" w:hAnsi="Times New Roman" w:cs="Times New Roman"/>
          <w:u w:val="single"/>
        </w:rPr>
        <w:t xml:space="preserve">RMR Issues </w:t>
      </w:r>
      <w:r w:rsidR="001E5148" w:rsidRPr="007821CD">
        <w:rPr>
          <w:rFonts w:ascii="Times New Roman" w:hAnsi="Times New Roman" w:cs="Times New Roman"/>
          <w:u w:val="single"/>
        </w:rPr>
        <w:t xml:space="preserve">(see Key Documents) </w:t>
      </w:r>
    </w:p>
    <w:p w14:paraId="5389E267" w14:textId="77777777" w:rsidR="001E5148" w:rsidRPr="007821CD" w:rsidRDefault="001E5148" w:rsidP="001E5148">
      <w:pPr>
        <w:pStyle w:val="NoSpacing"/>
        <w:jc w:val="both"/>
        <w:rPr>
          <w:rFonts w:ascii="Times New Roman" w:hAnsi="Times New Roman" w:cs="Times New Roman"/>
          <w:i/>
        </w:rPr>
      </w:pPr>
      <w:r w:rsidRPr="007821CD">
        <w:rPr>
          <w:rFonts w:ascii="Times New Roman" w:hAnsi="Times New Roman" w:cs="Times New Roman"/>
          <w:i/>
        </w:rPr>
        <w:t>TAC Assignment</w:t>
      </w:r>
      <w:r w:rsidR="00DF0DF0" w:rsidRPr="007821CD">
        <w:rPr>
          <w:rFonts w:ascii="Times New Roman" w:hAnsi="Times New Roman" w:cs="Times New Roman"/>
          <w:i/>
        </w:rPr>
        <w:t xml:space="preserve"> – </w:t>
      </w:r>
      <w:r w:rsidRPr="007821CD">
        <w:rPr>
          <w:rFonts w:ascii="Times New Roman" w:hAnsi="Times New Roman" w:cs="Times New Roman"/>
          <w:i/>
        </w:rPr>
        <w:t>RMR Issue:  Long Term Solution – Alternatives to NPRR784, Mitigated Offer Cap for RMR Units</w:t>
      </w:r>
    </w:p>
    <w:p w14:paraId="0B2CEE06" w14:textId="4FD257F9" w:rsidR="00954262" w:rsidRDefault="001847AE" w:rsidP="001E5148">
      <w:pPr>
        <w:pStyle w:val="NoSpacing"/>
        <w:jc w:val="both"/>
        <w:rPr>
          <w:rFonts w:ascii="Times New Roman" w:hAnsi="Times New Roman" w:cs="Times New Roman"/>
        </w:rPr>
      </w:pPr>
      <w:r w:rsidRPr="00510178">
        <w:rPr>
          <w:rFonts w:ascii="Times New Roman" w:hAnsi="Times New Roman" w:cs="Times New Roman"/>
        </w:rPr>
        <w:t>Mr. Carpenter stated his intention to verify the TAC request that WMS d</w:t>
      </w:r>
      <w:r w:rsidR="00510178" w:rsidRPr="00510178">
        <w:rPr>
          <w:rFonts w:ascii="Times New Roman" w:hAnsi="Times New Roman" w:cs="Times New Roman"/>
        </w:rPr>
        <w:t xml:space="preserve">iscuss a </w:t>
      </w:r>
      <w:r w:rsidRPr="00510178">
        <w:rPr>
          <w:rFonts w:ascii="Times New Roman" w:hAnsi="Times New Roman" w:cs="Times New Roman"/>
        </w:rPr>
        <w:t xml:space="preserve">long term solution </w:t>
      </w:r>
      <w:r w:rsidR="00510178" w:rsidRPr="00510178">
        <w:rPr>
          <w:rFonts w:ascii="Times New Roman" w:hAnsi="Times New Roman" w:cs="Times New Roman"/>
        </w:rPr>
        <w:t>t</w:t>
      </w:r>
      <w:r w:rsidR="00B45115">
        <w:rPr>
          <w:rFonts w:ascii="Times New Roman" w:hAnsi="Times New Roman" w:cs="Times New Roman"/>
        </w:rPr>
        <w:t xml:space="preserve">hat would </w:t>
      </w:r>
      <w:r w:rsidR="00510178" w:rsidRPr="00510178">
        <w:rPr>
          <w:rFonts w:ascii="Times New Roman" w:hAnsi="Times New Roman" w:cs="Times New Roman"/>
        </w:rPr>
        <w:t xml:space="preserve">offer an appropriate Mitigated Offer Cap so that RMR Units would be priced </w:t>
      </w:r>
      <w:r w:rsidR="006F185D">
        <w:rPr>
          <w:rFonts w:ascii="Times New Roman" w:hAnsi="Times New Roman" w:cs="Times New Roman"/>
        </w:rPr>
        <w:t>to</w:t>
      </w:r>
      <w:r w:rsidR="00510178" w:rsidRPr="00510178">
        <w:rPr>
          <w:rFonts w:ascii="Times New Roman" w:hAnsi="Times New Roman" w:cs="Times New Roman"/>
        </w:rPr>
        <w:t xml:space="preserve"> be dispatched behind other units</w:t>
      </w:r>
      <w:r w:rsidR="00510178">
        <w:rPr>
          <w:rFonts w:ascii="Times New Roman" w:hAnsi="Times New Roman" w:cs="Times New Roman"/>
        </w:rPr>
        <w:t xml:space="preserve">.  </w:t>
      </w:r>
      <w:r w:rsidR="00D93196">
        <w:rPr>
          <w:rFonts w:ascii="Times New Roman" w:hAnsi="Times New Roman" w:cs="Times New Roman"/>
        </w:rPr>
        <w:t xml:space="preserve">Bill </w:t>
      </w:r>
      <w:r w:rsidR="00510178">
        <w:rPr>
          <w:rFonts w:ascii="Times New Roman" w:hAnsi="Times New Roman" w:cs="Times New Roman"/>
        </w:rPr>
        <w:t xml:space="preserve">Barnes </w:t>
      </w:r>
      <w:r w:rsidR="00954262">
        <w:rPr>
          <w:rFonts w:ascii="Times New Roman" w:hAnsi="Times New Roman" w:cs="Times New Roman"/>
        </w:rPr>
        <w:t xml:space="preserve">requested that this item be removed from the WMS agenda as ERCOT had provided </w:t>
      </w:r>
      <w:r w:rsidR="000F2DBF">
        <w:rPr>
          <w:rFonts w:ascii="Times New Roman" w:hAnsi="Times New Roman" w:cs="Times New Roman"/>
        </w:rPr>
        <w:t xml:space="preserve">WMS </w:t>
      </w:r>
      <w:r w:rsidR="00AD3B1D">
        <w:rPr>
          <w:rFonts w:ascii="Times New Roman" w:hAnsi="Times New Roman" w:cs="Times New Roman"/>
        </w:rPr>
        <w:t xml:space="preserve">with </w:t>
      </w:r>
      <w:r w:rsidR="00954262">
        <w:rPr>
          <w:rFonts w:ascii="Times New Roman" w:hAnsi="Times New Roman" w:cs="Times New Roman"/>
        </w:rPr>
        <w:t>the analysis of RMR Resource Mitigated Offer Cap Curve Alternatives and draft concept should a Market Participant cho</w:t>
      </w:r>
      <w:r w:rsidR="000F2DBF">
        <w:rPr>
          <w:rFonts w:ascii="Times New Roman" w:hAnsi="Times New Roman" w:cs="Times New Roman"/>
        </w:rPr>
        <w:t>o</w:t>
      </w:r>
      <w:r w:rsidR="00954262">
        <w:rPr>
          <w:rFonts w:ascii="Times New Roman" w:hAnsi="Times New Roman" w:cs="Times New Roman"/>
        </w:rPr>
        <w:t xml:space="preserve">se to sponsor it. </w:t>
      </w:r>
      <w:r w:rsidR="002F2898">
        <w:rPr>
          <w:rFonts w:ascii="Times New Roman" w:hAnsi="Times New Roman" w:cs="Times New Roman"/>
        </w:rPr>
        <w:t xml:space="preserve">There were no objections. </w:t>
      </w:r>
    </w:p>
    <w:p w14:paraId="3EA47F3F" w14:textId="77777777" w:rsidR="00B45115" w:rsidRDefault="00B45115" w:rsidP="001E5148">
      <w:pPr>
        <w:pStyle w:val="NoSpacing"/>
        <w:jc w:val="both"/>
        <w:rPr>
          <w:rFonts w:ascii="Times New Roman" w:hAnsi="Times New Roman" w:cs="Times New Roman"/>
        </w:rPr>
      </w:pPr>
    </w:p>
    <w:p w14:paraId="0C7E64C0" w14:textId="77777777" w:rsidR="00C536F4" w:rsidRPr="00F01BED" w:rsidRDefault="00C536F4" w:rsidP="001E5148">
      <w:pPr>
        <w:pStyle w:val="NoSpacing"/>
        <w:jc w:val="both"/>
        <w:rPr>
          <w:rFonts w:ascii="Times New Roman" w:hAnsi="Times New Roman" w:cs="Times New Roman"/>
          <w:highlight w:val="lightGray"/>
        </w:rPr>
      </w:pPr>
    </w:p>
    <w:p w14:paraId="48356CBE" w14:textId="14AC4528" w:rsidR="007821CD" w:rsidRPr="007821CD" w:rsidRDefault="007821CD" w:rsidP="007821CD">
      <w:pPr>
        <w:pStyle w:val="NoSpacing"/>
        <w:jc w:val="both"/>
        <w:rPr>
          <w:rFonts w:ascii="Times New Roman" w:hAnsi="Times New Roman" w:cs="Times New Roman"/>
          <w:u w:val="single"/>
        </w:rPr>
      </w:pPr>
      <w:r w:rsidRPr="007821CD">
        <w:rPr>
          <w:rFonts w:ascii="Times New Roman" w:hAnsi="Times New Roman" w:cs="Times New Roman"/>
          <w:u w:val="single"/>
        </w:rPr>
        <w:t xml:space="preserve">QMWG (see Key Documents)  </w:t>
      </w:r>
    </w:p>
    <w:p w14:paraId="2C5E3A12" w14:textId="16425A00" w:rsidR="00425ECE" w:rsidRDefault="007821CD" w:rsidP="007821CD">
      <w:pPr>
        <w:pStyle w:val="NoSpacing"/>
        <w:jc w:val="both"/>
        <w:rPr>
          <w:rFonts w:ascii="Times New Roman" w:hAnsi="Times New Roman" w:cs="Times New Roman"/>
        </w:rPr>
      </w:pPr>
      <w:r w:rsidRPr="007821CD">
        <w:rPr>
          <w:rFonts w:ascii="Times New Roman" w:hAnsi="Times New Roman" w:cs="Times New Roman"/>
        </w:rPr>
        <w:t>Mr. Goff r</w:t>
      </w:r>
      <w:r w:rsidR="00CB04E4">
        <w:rPr>
          <w:rFonts w:ascii="Times New Roman" w:hAnsi="Times New Roman" w:cs="Times New Roman"/>
        </w:rPr>
        <w:t>eviewed recent QMWG activities</w:t>
      </w:r>
      <w:r w:rsidR="006F185D">
        <w:rPr>
          <w:rFonts w:ascii="Times New Roman" w:hAnsi="Times New Roman" w:cs="Times New Roman"/>
        </w:rPr>
        <w:t>.  Mr. Goff requested additional direction from WMS on the Ancillary Services Enhancement assignment</w:t>
      </w:r>
      <w:r w:rsidR="003E3ED9">
        <w:rPr>
          <w:rFonts w:ascii="Times New Roman" w:hAnsi="Times New Roman" w:cs="Times New Roman"/>
        </w:rPr>
        <w:t xml:space="preserve">, </w:t>
      </w:r>
      <w:r w:rsidR="00FA1AE7">
        <w:rPr>
          <w:rFonts w:ascii="Times New Roman" w:hAnsi="Times New Roman" w:cs="Times New Roman"/>
        </w:rPr>
        <w:t xml:space="preserve">noting the submittal of </w:t>
      </w:r>
      <w:r w:rsidR="002F2898">
        <w:rPr>
          <w:rFonts w:ascii="Times New Roman" w:hAnsi="Times New Roman" w:cs="Times New Roman"/>
        </w:rPr>
        <w:t xml:space="preserve">NPRR815, </w:t>
      </w:r>
      <w:r w:rsidR="002F2898" w:rsidRPr="00BB4FE3">
        <w:rPr>
          <w:rFonts w:ascii="Times New Roman" w:hAnsi="Times New Roman" w:cs="Times New Roman"/>
        </w:rPr>
        <w:t>Revise the Limitation of Load Resources Providing Responsive Reserve (RRS) Service</w:t>
      </w:r>
      <w:r w:rsidR="00AD3B1D">
        <w:rPr>
          <w:rFonts w:ascii="Times New Roman" w:hAnsi="Times New Roman" w:cs="Times New Roman"/>
        </w:rPr>
        <w:t>,</w:t>
      </w:r>
      <w:r w:rsidR="002F2898" w:rsidRPr="00BB4FE3">
        <w:rPr>
          <w:rFonts w:ascii="Times New Roman" w:hAnsi="Times New Roman" w:cs="Times New Roman"/>
        </w:rPr>
        <w:t xml:space="preserve"> </w:t>
      </w:r>
      <w:r w:rsidR="00FA1AE7" w:rsidRPr="00BB4FE3">
        <w:rPr>
          <w:rFonts w:ascii="Times New Roman" w:hAnsi="Times New Roman" w:cs="Times New Roman"/>
        </w:rPr>
        <w:t xml:space="preserve">and </w:t>
      </w:r>
      <w:r w:rsidR="00AD3B1D">
        <w:rPr>
          <w:rFonts w:ascii="Times New Roman" w:hAnsi="Times New Roman" w:cs="Times New Roman"/>
        </w:rPr>
        <w:t xml:space="preserve">an </w:t>
      </w:r>
      <w:r w:rsidR="00FA1AE7" w:rsidRPr="00BB4FE3">
        <w:rPr>
          <w:rFonts w:ascii="Times New Roman" w:hAnsi="Times New Roman" w:cs="Times New Roman"/>
        </w:rPr>
        <w:t xml:space="preserve">anticipated </w:t>
      </w:r>
      <w:r w:rsidR="00AD3B1D">
        <w:rPr>
          <w:rFonts w:ascii="Times New Roman" w:hAnsi="Times New Roman" w:cs="Times New Roman"/>
        </w:rPr>
        <w:t>draft</w:t>
      </w:r>
      <w:r w:rsidR="00FA1AE7" w:rsidRPr="00BB4FE3">
        <w:rPr>
          <w:rFonts w:ascii="Times New Roman" w:hAnsi="Times New Roman" w:cs="Times New Roman"/>
        </w:rPr>
        <w:t xml:space="preserve"> Revision Request</w:t>
      </w:r>
      <w:r w:rsidR="00AD3B1D">
        <w:rPr>
          <w:rFonts w:ascii="Times New Roman" w:hAnsi="Times New Roman" w:cs="Times New Roman"/>
        </w:rPr>
        <w:t xml:space="preserve"> addressing fast frequency response</w:t>
      </w:r>
      <w:r w:rsidR="001E2222">
        <w:rPr>
          <w:rFonts w:ascii="Times New Roman" w:hAnsi="Times New Roman" w:cs="Times New Roman"/>
        </w:rPr>
        <w:t>.</w:t>
      </w:r>
      <w:r w:rsidR="00425ECE">
        <w:rPr>
          <w:rFonts w:ascii="Times New Roman" w:hAnsi="Times New Roman" w:cs="Times New Roman"/>
        </w:rPr>
        <w:t xml:space="preserve">  Mr. Carpenter confirmed the TAC assignment to </w:t>
      </w:r>
      <w:r w:rsidR="00425ECE" w:rsidRPr="00425ECE">
        <w:rPr>
          <w:rFonts w:ascii="Times New Roman" w:hAnsi="Times New Roman" w:cs="Times New Roman"/>
        </w:rPr>
        <w:t xml:space="preserve">explore opportunities to modify current </w:t>
      </w:r>
      <w:r w:rsidR="0011024D" w:rsidRPr="0011024D">
        <w:rPr>
          <w:rFonts w:ascii="Times New Roman" w:hAnsi="Times New Roman" w:cs="Times New Roman"/>
        </w:rPr>
        <w:t xml:space="preserve">Ancillary Services </w:t>
      </w:r>
      <w:r w:rsidR="00425ECE" w:rsidRPr="00425ECE">
        <w:rPr>
          <w:rFonts w:ascii="Times New Roman" w:hAnsi="Times New Roman" w:cs="Times New Roman"/>
        </w:rPr>
        <w:t>individually rather than as one redesign</w:t>
      </w:r>
      <w:r w:rsidR="00425ECE">
        <w:rPr>
          <w:rFonts w:ascii="Times New Roman" w:hAnsi="Times New Roman" w:cs="Times New Roman"/>
        </w:rPr>
        <w:t xml:space="preserve">, following the rejection of NPRR667, </w:t>
      </w:r>
      <w:r w:rsidR="00425ECE" w:rsidRPr="00425ECE">
        <w:rPr>
          <w:rFonts w:ascii="Times New Roman" w:hAnsi="Times New Roman" w:cs="Times New Roman"/>
        </w:rPr>
        <w:t>Ancillary Service Redesign</w:t>
      </w:r>
      <w:r w:rsidR="0011024D">
        <w:rPr>
          <w:rFonts w:ascii="Times New Roman" w:hAnsi="Times New Roman" w:cs="Times New Roman"/>
        </w:rPr>
        <w:t xml:space="preserve">.  Mr. Goff provided an update on the various RUC issues and requested the QMWG Action Item, </w:t>
      </w:r>
      <w:r w:rsidR="0011024D" w:rsidRPr="00DC2C3E">
        <w:rPr>
          <w:rFonts w:ascii="Times New Roman" w:hAnsi="Times New Roman" w:cs="Times New Roman"/>
        </w:rPr>
        <w:t>Alternatives for extreme cold weather RUC</w:t>
      </w:r>
      <w:r w:rsidR="003E091A">
        <w:rPr>
          <w:rFonts w:ascii="Times New Roman" w:hAnsi="Times New Roman" w:cs="Times New Roman"/>
        </w:rPr>
        <w:t>,</w:t>
      </w:r>
      <w:r w:rsidR="0011024D">
        <w:rPr>
          <w:rFonts w:ascii="Times New Roman" w:hAnsi="Times New Roman" w:cs="Times New Roman"/>
        </w:rPr>
        <w:t xml:space="preserve"> be removed because </w:t>
      </w:r>
      <w:r w:rsidR="00B7235B" w:rsidRPr="00B7235B">
        <w:rPr>
          <w:rFonts w:ascii="Times New Roman" w:hAnsi="Times New Roman" w:cs="Times New Roman"/>
        </w:rPr>
        <w:t xml:space="preserve">the methodology has </w:t>
      </w:r>
      <w:r w:rsidR="00B7235B">
        <w:rPr>
          <w:rFonts w:ascii="Times New Roman" w:hAnsi="Times New Roman" w:cs="Times New Roman"/>
        </w:rPr>
        <w:t>changed</w:t>
      </w:r>
      <w:r w:rsidR="00D93196">
        <w:rPr>
          <w:rFonts w:ascii="Times New Roman" w:hAnsi="Times New Roman" w:cs="Times New Roman"/>
        </w:rPr>
        <w:t xml:space="preserve">, opening up to </w:t>
      </w:r>
      <w:r w:rsidR="00B7235B">
        <w:rPr>
          <w:rFonts w:ascii="Times New Roman" w:hAnsi="Times New Roman" w:cs="Times New Roman"/>
        </w:rPr>
        <w:t xml:space="preserve">an </w:t>
      </w:r>
      <w:r w:rsidR="00B7235B" w:rsidRPr="00B7235B">
        <w:rPr>
          <w:rFonts w:ascii="Times New Roman" w:hAnsi="Times New Roman" w:cs="Times New Roman"/>
        </w:rPr>
        <w:t xml:space="preserve">Ancillary </w:t>
      </w:r>
      <w:r w:rsidR="00B7235B">
        <w:rPr>
          <w:rFonts w:ascii="Times New Roman" w:hAnsi="Times New Roman" w:cs="Times New Roman"/>
        </w:rPr>
        <w:t xml:space="preserve">Services market </w:t>
      </w:r>
      <w:r w:rsidR="00B7235B" w:rsidRPr="00B7235B">
        <w:rPr>
          <w:rFonts w:ascii="Times New Roman" w:hAnsi="Times New Roman" w:cs="Times New Roman"/>
        </w:rPr>
        <w:t xml:space="preserve">before </w:t>
      </w:r>
      <w:r w:rsidR="00B7235B">
        <w:rPr>
          <w:rFonts w:ascii="Times New Roman" w:hAnsi="Times New Roman" w:cs="Times New Roman"/>
        </w:rPr>
        <w:t xml:space="preserve">using RUC.  </w:t>
      </w:r>
      <w:r w:rsidR="00B7235B" w:rsidRPr="00B7235B">
        <w:rPr>
          <w:rFonts w:ascii="Times New Roman" w:hAnsi="Times New Roman" w:cs="Times New Roman"/>
        </w:rPr>
        <w:t xml:space="preserve">There were no objections.  </w:t>
      </w:r>
    </w:p>
    <w:p w14:paraId="6152825A" w14:textId="77777777" w:rsidR="0011024D" w:rsidRPr="007821CD" w:rsidRDefault="0011024D" w:rsidP="007821CD">
      <w:pPr>
        <w:pStyle w:val="NoSpacing"/>
        <w:jc w:val="both"/>
        <w:rPr>
          <w:rFonts w:ascii="Times New Roman" w:hAnsi="Times New Roman" w:cs="Times New Roman"/>
        </w:rPr>
      </w:pPr>
    </w:p>
    <w:p w14:paraId="4D9407D0" w14:textId="77777777" w:rsidR="007821CD" w:rsidRDefault="007821CD" w:rsidP="007821CD">
      <w:pPr>
        <w:pStyle w:val="NoSpacing"/>
        <w:jc w:val="both"/>
        <w:rPr>
          <w:rFonts w:ascii="Times New Roman" w:hAnsi="Times New Roman" w:cs="Times New Roman"/>
          <w:i/>
        </w:rPr>
      </w:pPr>
      <w:r w:rsidRPr="007821CD">
        <w:rPr>
          <w:rFonts w:ascii="Times New Roman" w:hAnsi="Times New Roman" w:cs="Times New Roman"/>
          <w:i/>
        </w:rPr>
        <w:t>Nodal Operating Guide Revision Request (NOGRR) 166, Daily Grid Operations Summary Reports</w:t>
      </w:r>
    </w:p>
    <w:p w14:paraId="4E818047" w14:textId="139AB7C8" w:rsidR="000B6598" w:rsidRDefault="00BB2BE2" w:rsidP="007821CD">
      <w:pPr>
        <w:pStyle w:val="NoSpacing"/>
        <w:jc w:val="both"/>
        <w:rPr>
          <w:rFonts w:ascii="Times New Roman" w:hAnsi="Times New Roman" w:cs="Times New Roman"/>
        </w:rPr>
      </w:pPr>
      <w:r>
        <w:rPr>
          <w:rFonts w:ascii="Times New Roman" w:hAnsi="Times New Roman" w:cs="Times New Roman"/>
        </w:rPr>
        <w:t xml:space="preserve">Mr. Goff stated QMWG </w:t>
      </w:r>
      <w:r w:rsidR="000B6598">
        <w:rPr>
          <w:rFonts w:ascii="Times New Roman" w:hAnsi="Times New Roman" w:cs="Times New Roman"/>
        </w:rPr>
        <w:t xml:space="preserve">reviewed </w:t>
      </w:r>
      <w:r>
        <w:rPr>
          <w:rFonts w:ascii="Times New Roman" w:hAnsi="Times New Roman" w:cs="Times New Roman"/>
        </w:rPr>
        <w:t xml:space="preserve">NOGRR166, </w:t>
      </w:r>
      <w:r w:rsidR="000B6598">
        <w:rPr>
          <w:rFonts w:ascii="Times New Roman" w:hAnsi="Times New Roman" w:cs="Times New Roman"/>
        </w:rPr>
        <w:t>proposed removing the Daily Grid Operations Summary report rather than rejecting the</w:t>
      </w:r>
      <w:r w:rsidR="003E091A">
        <w:rPr>
          <w:rFonts w:ascii="Times New Roman" w:hAnsi="Times New Roman" w:cs="Times New Roman"/>
        </w:rPr>
        <w:t xml:space="preserve"> NOGRR</w:t>
      </w:r>
      <w:r w:rsidR="000B6598">
        <w:rPr>
          <w:rFonts w:ascii="Times New Roman" w:hAnsi="Times New Roman" w:cs="Times New Roman"/>
        </w:rPr>
        <w:t xml:space="preserve">, and supported the desire to create a reporting infrastructure so Market Participants could create their own reports.  Market Participants offered revisions. </w:t>
      </w:r>
    </w:p>
    <w:p w14:paraId="236FCFEC" w14:textId="77777777" w:rsidR="000B6598" w:rsidRDefault="000B6598" w:rsidP="007821CD">
      <w:pPr>
        <w:pStyle w:val="NoSpacing"/>
        <w:jc w:val="both"/>
        <w:rPr>
          <w:rFonts w:ascii="Times New Roman" w:hAnsi="Times New Roman" w:cs="Times New Roman"/>
        </w:rPr>
      </w:pPr>
    </w:p>
    <w:p w14:paraId="6276D294" w14:textId="0ACDB090" w:rsidR="000B6598" w:rsidRPr="001F2DB1" w:rsidRDefault="000B6598" w:rsidP="000B6598">
      <w:pPr>
        <w:overflowPunct w:val="0"/>
        <w:autoSpaceDE w:val="0"/>
        <w:autoSpaceDN w:val="0"/>
        <w:adjustRightInd w:val="0"/>
        <w:spacing w:after="0" w:line="240" w:lineRule="auto"/>
        <w:jc w:val="both"/>
        <w:textAlignment w:val="baseline"/>
        <w:rPr>
          <w:rFonts w:ascii="Times New Roman" w:eastAsia="Times New Roman" w:hAnsi="Times New Roman" w:cs="Times New Roman"/>
          <w:b/>
        </w:rPr>
      </w:pPr>
      <w:r w:rsidRPr="000B6598">
        <w:rPr>
          <w:rFonts w:ascii="Times New Roman" w:eastAsia="Times New Roman" w:hAnsi="Times New Roman" w:cs="Times New Roman"/>
          <w:b/>
        </w:rPr>
        <w:t xml:space="preserve">Mr. Greer moved to </w:t>
      </w:r>
      <w:r>
        <w:rPr>
          <w:rFonts w:ascii="Times New Roman" w:eastAsia="Times New Roman" w:hAnsi="Times New Roman" w:cs="Times New Roman"/>
          <w:b/>
        </w:rPr>
        <w:t>endorse NOGRR</w:t>
      </w:r>
      <w:r w:rsidRPr="000B6598">
        <w:rPr>
          <w:rFonts w:ascii="Times New Roman" w:eastAsia="Times New Roman" w:hAnsi="Times New Roman" w:cs="Times New Roman"/>
          <w:b/>
        </w:rPr>
        <w:t xml:space="preserve">166 as </w:t>
      </w:r>
      <w:r>
        <w:rPr>
          <w:rFonts w:ascii="Times New Roman" w:eastAsia="Times New Roman" w:hAnsi="Times New Roman" w:cs="Times New Roman"/>
          <w:b/>
        </w:rPr>
        <w:t xml:space="preserve">revised </w:t>
      </w:r>
      <w:r w:rsidRPr="000B6598">
        <w:rPr>
          <w:rFonts w:ascii="Times New Roman" w:eastAsia="Times New Roman" w:hAnsi="Times New Roman" w:cs="Times New Roman"/>
          <w:b/>
        </w:rPr>
        <w:t>by WMS</w:t>
      </w:r>
      <w:r w:rsidR="007F4C24">
        <w:rPr>
          <w:rFonts w:ascii="Times New Roman" w:eastAsia="Times New Roman" w:hAnsi="Times New Roman" w:cs="Times New Roman"/>
          <w:b/>
        </w:rPr>
        <w:t xml:space="preserve">.  </w:t>
      </w:r>
      <w:r w:rsidRPr="000B6598">
        <w:rPr>
          <w:rFonts w:ascii="Times New Roman" w:eastAsia="Times New Roman" w:hAnsi="Times New Roman" w:cs="Times New Roman"/>
          <w:b/>
        </w:rPr>
        <w:t xml:space="preserve">Mr. Goff </w:t>
      </w:r>
      <w:r w:rsidRPr="001F2DB1">
        <w:rPr>
          <w:rFonts w:ascii="Times New Roman" w:eastAsia="Times New Roman" w:hAnsi="Times New Roman" w:cs="Times New Roman"/>
          <w:b/>
        </w:rPr>
        <w:t>seconded the motion.  The motion carried unanimously.</w:t>
      </w:r>
    </w:p>
    <w:p w14:paraId="3037CCB4" w14:textId="34EC25E7" w:rsidR="000B6598" w:rsidRDefault="000B6598" w:rsidP="007821CD">
      <w:pPr>
        <w:pStyle w:val="NoSpacing"/>
        <w:jc w:val="both"/>
        <w:rPr>
          <w:rFonts w:ascii="Times New Roman" w:hAnsi="Times New Roman" w:cs="Times New Roman"/>
        </w:rPr>
      </w:pPr>
    </w:p>
    <w:p w14:paraId="5C0AD4C2" w14:textId="77777777" w:rsidR="007821CD" w:rsidRDefault="007821CD" w:rsidP="007821CD">
      <w:pPr>
        <w:pStyle w:val="NoSpacing"/>
        <w:jc w:val="both"/>
        <w:rPr>
          <w:rFonts w:ascii="Times New Roman" w:hAnsi="Times New Roman" w:cs="Times New Roman"/>
          <w:highlight w:val="lightGray"/>
        </w:rPr>
      </w:pPr>
    </w:p>
    <w:p w14:paraId="7CF3A268" w14:textId="3576CD94" w:rsidR="007821CD" w:rsidRDefault="007821CD" w:rsidP="007821CD">
      <w:pPr>
        <w:pStyle w:val="NoSpacing"/>
        <w:jc w:val="both"/>
        <w:rPr>
          <w:rFonts w:ascii="Times New Roman" w:hAnsi="Times New Roman" w:cs="Times New Roman"/>
          <w:u w:val="single"/>
        </w:rPr>
      </w:pPr>
      <w:r w:rsidRPr="007821CD">
        <w:rPr>
          <w:rFonts w:ascii="Times New Roman" w:hAnsi="Times New Roman" w:cs="Times New Roman"/>
          <w:u w:val="single"/>
        </w:rPr>
        <w:t>Redesign Congestion Management Working Group (CMWG)/QMWG</w:t>
      </w:r>
    </w:p>
    <w:p w14:paraId="1E035AF0" w14:textId="70EDB177" w:rsidR="00BF100A" w:rsidRDefault="0043595B" w:rsidP="007821CD">
      <w:pPr>
        <w:pStyle w:val="NoSpacing"/>
        <w:jc w:val="both"/>
        <w:rPr>
          <w:rFonts w:ascii="Times New Roman" w:hAnsi="Times New Roman" w:cs="Times New Roman"/>
        </w:rPr>
      </w:pPr>
      <w:r>
        <w:rPr>
          <w:rFonts w:ascii="Times New Roman" w:hAnsi="Times New Roman" w:cs="Times New Roman"/>
        </w:rPr>
        <w:t>Mr. Goff proposed a redesign of CMWG and QMWG due to similar agenda items and meeting attendees.  Suzy Clifton presented potential considerations in merging either working group under the other, forming a new working group, or eliminating both working groups and having WMS consider the issues.  Market Participants discussed the pros and cons of each</w:t>
      </w:r>
      <w:r w:rsidR="00BF100A">
        <w:rPr>
          <w:rFonts w:ascii="Times New Roman" w:hAnsi="Times New Roman" w:cs="Times New Roman"/>
        </w:rPr>
        <w:t xml:space="preserve"> option </w:t>
      </w:r>
      <w:r>
        <w:rPr>
          <w:rFonts w:ascii="Times New Roman" w:hAnsi="Times New Roman" w:cs="Times New Roman"/>
        </w:rPr>
        <w:t>and requested CMW</w:t>
      </w:r>
      <w:r w:rsidR="00BF100A">
        <w:rPr>
          <w:rFonts w:ascii="Times New Roman" w:hAnsi="Times New Roman" w:cs="Times New Roman"/>
        </w:rPr>
        <w:t xml:space="preserve">G and QMWG host joint meetings to further explore the issue.  </w:t>
      </w:r>
    </w:p>
    <w:p w14:paraId="671AC0CC" w14:textId="77777777" w:rsidR="00BF100A" w:rsidRDefault="00BF100A" w:rsidP="007821CD">
      <w:pPr>
        <w:pStyle w:val="NoSpacing"/>
        <w:jc w:val="both"/>
        <w:rPr>
          <w:rFonts w:ascii="Times New Roman" w:hAnsi="Times New Roman" w:cs="Times New Roman"/>
        </w:rPr>
      </w:pPr>
    </w:p>
    <w:p w14:paraId="0A5F5793" w14:textId="08633339" w:rsidR="00C86797" w:rsidRDefault="0043595B" w:rsidP="00BF100A">
      <w:pPr>
        <w:pStyle w:val="NoSpacing"/>
        <w:jc w:val="both"/>
        <w:rPr>
          <w:rFonts w:ascii="Times New Roman" w:hAnsi="Times New Roman" w:cs="Times New Roman"/>
          <w:u w:val="single"/>
        </w:rPr>
      </w:pPr>
      <w:r>
        <w:rPr>
          <w:rFonts w:ascii="Times New Roman" w:hAnsi="Times New Roman" w:cs="Times New Roman"/>
        </w:rPr>
        <w:t xml:space="preserve"> </w:t>
      </w:r>
    </w:p>
    <w:p w14:paraId="153A70CE" w14:textId="6F793D7C" w:rsidR="007821CD" w:rsidRDefault="007821CD" w:rsidP="007821CD">
      <w:pPr>
        <w:pStyle w:val="NoSpacing"/>
        <w:jc w:val="both"/>
        <w:rPr>
          <w:rFonts w:ascii="Times New Roman" w:hAnsi="Times New Roman" w:cs="Times New Roman"/>
          <w:u w:val="single"/>
        </w:rPr>
      </w:pPr>
      <w:r w:rsidRPr="007821CD">
        <w:rPr>
          <w:rFonts w:ascii="Times New Roman" w:hAnsi="Times New Roman" w:cs="Times New Roman"/>
          <w:u w:val="single"/>
        </w:rPr>
        <w:t>Metering Working Group (MWG)</w:t>
      </w:r>
    </w:p>
    <w:p w14:paraId="1938BC01" w14:textId="4CE663A7" w:rsidR="007821CD" w:rsidRDefault="00BF100A" w:rsidP="007821CD">
      <w:pPr>
        <w:pStyle w:val="NoSpacing"/>
        <w:jc w:val="both"/>
        <w:rPr>
          <w:rFonts w:ascii="Times New Roman" w:hAnsi="Times New Roman" w:cs="Times New Roman"/>
          <w:i/>
        </w:rPr>
      </w:pPr>
      <w:r w:rsidRPr="00BF100A">
        <w:rPr>
          <w:rFonts w:ascii="Times New Roman" w:hAnsi="Times New Roman" w:cs="Times New Roman"/>
          <w:i/>
        </w:rPr>
        <w:t>2017 MWG Leadership</w:t>
      </w:r>
    </w:p>
    <w:p w14:paraId="1922D6DA" w14:textId="12F67122" w:rsidR="00460204" w:rsidRPr="001F2DB1" w:rsidRDefault="00D647C9" w:rsidP="00460204">
      <w:pPr>
        <w:overflowPunct w:val="0"/>
        <w:autoSpaceDE w:val="0"/>
        <w:autoSpaceDN w:val="0"/>
        <w:adjustRightInd w:val="0"/>
        <w:spacing w:after="0" w:line="240" w:lineRule="auto"/>
        <w:jc w:val="both"/>
        <w:textAlignment w:val="baseline"/>
        <w:rPr>
          <w:rFonts w:ascii="Times New Roman" w:eastAsia="Times New Roman" w:hAnsi="Times New Roman" w:cs="Times New Roman"/>
          <w:b/>
        </w:rPr>
      </w:pPr>
      <w:r>
        <w:rPr>
          <w:rFonts w:ascii="Times New Roman" w:eastAsia="Times New Roman" w:hAnsi="Times New Roman" w:cs="Times New Roman"/>
          <w:b/>
        </w:rPr>
        <w:t xml:space="preserve">Bob </w:t>
      </w:r>
      <w:r w:rsidR="00BF100A" w:rsidRPr="00460204">
        <w:rPr>
          <w:rFonts w:ascii="Times New Roman" w:eastAsia="Times New Roman" w:hAnsi="Times New Roman" w:cs="Times New Roman"/>
          <w:b/>
        </w:rPr>
        <w:t>Helton moved to confirm Darrell Sumbera as</w:t>
      </w:r>
      <w:r w:rsidR="00460204">
        <w:rPr>
          <w:rFonts w:ascii="Times New Roman" w:eastAsia="Times New Roman" w:hAnsi="Times New Roman" w:cs="Times New Roman"/>
          <w:b/>
        </w:rPr>
        <w:t xml:space="preserve"> the </w:t>
      </w:r>
      <w:r w:rsidR="00BF100A" w:rsidRPr="00460204">
        <w:rPr>
          <w:rFonts w:ascii="Times New Roman" w:eastAsia="Times New Roman" w:hAnsi="Times New Roman" w:cs="Times New Roman"/>
          <w:b/>
        </w:rPr>
        <w:t xml:space="preserve">2017 MWG Chair.  </w:t>
      </w:r>
      <w:r>
        <w:rPr>
          <w:rFonts w:ascii="Times New Roman" w:eastAsia="Times New Roman" w:hAnsi="Times New Roman" w:cs="Times New Roman"/>
          <w:b/>
        </w:rPr>
        <w:t xml:space="preserve">Mr. </w:t>
      </w:r>
      <w:r w:rsidR="00460204" w:rsidRPr="00460204">
        <w:rPr>
          <w:rFonts w:ascii="Times New Roman" w:eastAsia="Times New Roman" w:hAnsi="Times New Roman" w:cs="Times New Roman"/>
          <w:b/>
        </w:rPr>
        <w:t xml:space="preserve">Sams </w:t>
      </w:r>
      <w:r w:rsidR="00460204" w:rsidRPr="001F2DB1">
        <w:rPr>
          <w:rFonts w:ascii="Times New Roman" w:eastAsia="Times New Roman" w:hAnsi="Times New Roman" w:cs="Times New Roman"/>
          <w:b/>
        </w:rPr>
        <w:t>seconded the motion.  The motion carried unanimously.</w:t>
      </w:r>
    </w:p>
    <w:p w14:paraId="574F889E" w14:textId="77777777" w:rsidR="00E01DCD" w:rsidRDefault="00E01DCD" w:rsidP="006F329E">
      <w:pPr>
        <w:pStyle w:val="NoSpacing"/>
        <w:jc w:val="both"/>
        <w:rPr>
          <w:rFonts w:ascii="Times New Roman" w:hAnsi="Times New Roman" w:cs="Times New Roman"/>
          <w:highlight w:val="lightGray"/>
          <w:u w:val="single"/>
        </w:rPr>
      </w:pPr>
    </w:p>
    <w:p w14:paraId="087B9B27" w14:textId="77777777" w:rsidR="00071F13" w:rsidRPr="007821CD" w:rsidRDefault="00071F13" w:rsidP="006F329E">
      <w:pPr>
        <w:pStyle w:val="NoSpacing"/>
        <w:jc w:val="both"/>
        <w:rPr>
          <w:rFonts w:ascii="Times New Roman" w:hAnsi="Times New Roman" w:cs="Times New Roman"/>
          <w:highlight w:val="lightGray"/>
          <w:u w:val="single"/>
        </w:rPr>
      </w:pPr>
    </w:p>
    <w:p w14:paraId="358CA0A2" w14:textId="77777777" w:rsidR="007821CD" w:rsidRPr="007821CD" w:rsidRDefault="007821CD" w:rsidP="007821CD">
      <w:pPr>
        <w:pStyle w:val="NoSpacing"/>
        <w:jc w:val="both"/>
        <w:rPr>
          <w:rFonts w:ascii="Times New Roman" w:hAnsi="Times New Roman" w:cs="Times New Roman"/>
          <w:u w:val="single"/>
        </w:rPr>
      </w:pPr>
      <w:r w:rsidRPr="007821CD">
        <w:rPr>
          <w:rFonts w:ascii="Times New Roman" w:hAnsi="Times New Roman" w:cs="Times New Roman"/>
          <w:u w:val="single"/>
        </w:rPr>
        <w:t>Supply Analysis Working Group (SAWG) (see Key Documents)</w:t>
      </w:r>
    </w:p>
    <w:p w14:paraId="6EFB4209" w14:textId="7D2AFD14" w:rsidR="007821CD" w:rsidRDefault="00D647C9" w:rsidP="007821CD">
      <w:pPr>
        <w:pStyle w:val="NoSpacing"/>
        <w:jc w:val="both"/>
        <w:rPr>
          <w:rFonts w:ascii="Times New Roman" w:hAnsi="Times New Roman" w:cs="Times New Roman"/>
        </w:rPr>
      </w:pPr>
      <w:r>
        <w:rPr>
          <w:rFonts w:ascii="Times New Roman" w:hAnsi="Times New Roman" w:cs="Times New Roman"/>
        </w:rPr>
        <w:t xml:space="preserve">Mr. Sams </w:t>
      </w:r>
      <w:r w:rsidR="007821CD" w:rsidRPr="004D6C1F">
        <w:rPr>
          <w:rFonts w:ascii="Times New Roman" w:hAnsi="Times New Roman" w:cs="Times New Roman"/>
        </w:rPr>
        <w:t>reviewed recent SAWG activities</w:t>
      </w:r>
      <w:r w:rsidR="003D71B4">
        <w:rPr>
          <w:rFonts w:ascii="Times New Roman" w:hAnsi="Times New Roman" w:cs="Times New Roman"/>
        </w:rPr>
        <w:t xml:space="preserve">, including the discussion on how </w:t>
      </w:r>
      <w:r w:rsidR="00071F13">
        <w:rPr>
          <w:rFonts w:ascii="Times New Roman" w:hAnsi="Times New Roman" w:cs="Times New Roman"/>
        </w:rPr>
        <w:t>B</w:t>
      </w:r>
      <w:r w:rsidR="003D71B4">
        <w:rPr>
          <w:rFonts w:ascii="Times New Roman" w:hAnsi="Times New Roman" w:cs="Times New Roman"/>
        </w:rPr>
        <w:t xml:space="preserve">lock </w:t>
      </w:r>
      <w:r w:rsidR="00071F13">
        <w:rPr>
          <w:rFonts w:ascii="Times New Roman" w:hAnsi="Times New Roman" w:cs="Times New Roman"/>
        </w:rPr>
        <w:t>L</w:t>
      </w:r>
      <w:r w:rsidR="003D71B4">
        <w:rPr>
          <w:rFonts w:ascii="Times New Roman" w:hAnsi="Times New Roman" w:cs="Times New Roman"/>
        </w:rPr>
        <w:t xml:space="preserve">oads are incorporated into load assumptions for planning and stated ERCOT requested Market Participants input </w:t>
      </w:r>
      <w:r w:rsidR="00375E67">
        <w:rPr>
          <w:rFonts w:ascii="Times New Roman" w:hAnsi="Times New Roman" w:cs="Times New Roman"/>
        </w:rPr>
        <w:t xml:space="preserve">in </w:t>
      </w:r>
      <w:r w:rsidR="003D71B4">
        <w:rPr>
          <w:rFonts w:ascii="Times New Roman" w:hAnsi="Times New Roman" w:cs="Times New Roman"/>
        </w:rPr>
        <w:t>developing best practices.</w:t>
      </w:r>
    </w:p>
    <w:p w14:paraId="382155A5" w14:textId="77777777" w:rsidR="007821CD" w:rsidRDefault="007821CD" w:rsidP="007821CD">
      <w:pPr>
        <w:pStyle w:val="NoSpacing"/>
        <w:jc w:val="both"/>
        <w:rPr>
          <w:rFonts w:ascii="Times New Roman" w:hAnsi="Times New Roman" w:cs="Times New Roman"/>
          <w:highlight w:val="lightGray"/>
        </w:rPr>
      </w:pPr>
    </w:p>
    <w:p w14:paraId="3BEBC03C" w14:textId="1828CCA9" w:rsidR="00C74A0F" w:rsidRDefault="00C74A0F" w:rsidP="007821CD">
      <w:pPr>
        <w:pStyle w:val="NoSpacing"/>
        <w:jc w:val="both"/>
        <w:rPr>
          <w:rFonts w:ascii="Times New Roman" w:hAnsi="Times New Roman" w:cs="Times New Roman"/>
          <w:i/>
        </w:rPr>
      </w:pPr>
      <w:r w:rsidRPr="00C74A0F">
        <w:rPr>
          <w:rFonts w:ascii="Times New Roman" w:hAnsi="Times New Roman" w:cs="Times New Roman"/>
          <w:i/>
        </w:rPr>
        <w:t>Multi-Interval Real-Time Market Feasibility Study</w:t>
      </w:r>
    </w:p>
    <w:p w14:paraId="26A1F428" w14:textId="48400431" w:rsidR="00AF78A0" w:rsidRDefault="00407401" w:rsidP="007821CD">
      <w:pPr>
        <w:pStyle w:val="NoSpacing"/>
        <w:jc w:val="both"/>
        <w:rPr>
          <w:rFonts w:ascii="Times New Roman" w:hAnsi="Times New Roman" w:cs="Times New Roman"/>
        </w:rPr>
      </w:pPr>
      <w:r w:rsidRPr="00816412">
        <w:rPr>
          <w:rFonts w:ascii="Times New Roman" w:hAnsi="Times New Roman" w:cs="Times New Roman"/>
        </w:rPr>
        <w:t xml:space="preserve">Dan Jones </w:t>
      </w:r>
      <w:r w:rsidR="007821CD" w:rsidRPr="00816412">
        <w:rPr>
          <w:rFonts w:ascii="Times New Roman" w:hAnsi="Times New Roman" w:cs="Times New Roman"/>
        </w:rPr>
        <w:t>pr</w:t>
      </w:r>
      <w:r w:rsidRPr="00816412">
        <w:rPr>
          <w:rFonts w:ascii="Times New Roman" w:hAnsi="Times New Roman" w:cs="Times New Roman"/>
        </w:rPr>
        <w:t xml:space="preserve">esented the </w:t>
      </w:r>
      <w:r w:rsidR="007821CD" w:rsidRPr="00816412">
        <w:rPr>
          <w:rFonts w:ascii="Times New Roman" w:hAnsi="Times New Roman" w:cs="Times New Roman"/>
        </w:rPr>
        <w:t xml:space="preserve">Multi-Interval Real-Time Market Study Summary, stating </w:t>
      </w:r>
      <w:r w:rsidRPr="00816412">
        <w:rPr>
          <w:rFonts w:ascii="Times New Roman" w:hAnsi="Times New Roman" w:cs="Times New Roman"/>
        </w:rPr>
        <w:t xml:space="preserve">that following the </w:t>
      </w:r>
      <w:r w:rsidR="007821CD" w:rsidRPr="00816412">
        <w:rPr>
          <w:rFonts w:ascii="Times New Roman" w:hAnsi="Times New Roman" w:cs="Times New Roman"/>
        </w:rPr>
        <w:t>Fe</w:t>
      </w:r>
      <w:r w:rsidR="00AF78A0" w:rsidRPr="00816412">
        <w:rPr>
          <w:rFonts w:ascii="Times New Roman" w:hAnsi="Times New Roman" w:cs="Times New Roman"/>
        </w:rPr>
        <w:t>bruary 6, 2017 SAWG meeting</w:t>
      </w:r>
      <w:r w:rsidR="00816412" w:rsidRPr="00816412">
        <w:rPr>
          <w:rFonts w:ascii="Times New Roman" w:hAnsi="Times New Roman" w:cs="Times New Roman"/>
        </w:rPr>
        <w:t xml:space="preserve">, </w:t>
      </w:r>
      <w:r w:rsidR="00AF78A0" w:rsidRPr="00816412">
        <w:rPr>
          <w:rFonts w:ascii="Times New Roman" w:hAnsi="Times New Roman" w:cs="Times New Roman"/>
        </w:rPr>
        <w:t xml:space="preserve">the document was updated to include </w:t>
      </w:r>
      <w:r w:rsidR="00C42FBE">
        <w:rPr>
          <w:rFonts w:ascii="Times New Roman" w:hAnsi="Times New Roman" w:cs="Times New Roman"/>
        </w:rPr>
        <w:t xml:space="preserve">three </w:t>
      </w:r>
      <w:r w:rsidR="00AF78A0" w:rsidRPr="00816412">
        <w:rPr>
          <w:rFonts w:ascii="Times New Roman" w:hAnsi="Times New Roman" w:cs="Times New Roman"/>
        </w:rPr>
        <w:t>additional conclusions.  Market Participants discussed the Study Summary</w:t>
      </w:r>
      <w:r w:rsidR="00C42FBE">
        <w:rPr>
          <w:rFonts w:ascii="Times New Roman" w:hAnsi="Times New Roman" w:cs="Times New Roman"/>
        </w:rPr>
        <w:t xml:space="preserve"> and additional conclusions</w:t>
      </w:r>
      <w:r w:rsidR="00AF78A0" w:rsidRPr="00816412">
        <w:rPr>
          <w:rFonts w:ascii="Times New Roman" w:hAnsi="Times New Roman" w:cs="Times New Roman"/>
        </w:rPr>
        <w:t xml:space="preserve">.  Proponents of the additional conclusions </w:t>
      </w:r>
      <w:r w:rsidR="00816412" w:rsidRPr="00816412">
        <w:rPr>
          <w:rFonts w:ascii="Times New Roman" w:hAnsi="Times New Roman" w:cs="Times New Roman"/>
        </w:rPr>
        <w:t xml:space="preserve">opined it was prudent to </w:t>
      </w:r>
      <w:r w:rsidR="00AF78A0" w:rsidRPr="00816412">
        <w:rPr>
          <w:rFonts w:ascii="Times New Roman" w:hAnsi="Times New Roman" w:cs="Times New Roman"/>
        </w:rPr>
        <w:t>support</w:t>
      </w:r>
      <w:r w:rsidR="00816412" w:rsidRPr="00816412">
        <w:rPr>
          <w:rFonts w:ascii="Times New Roman" w:hAnsi="Times New Roman" w:cs="Times New Roman"/>
        </w:rPr>
        <w:t xml:space="preserve"> the identification of other problems and possible enhancements that ERCOT may be working on or want to work on in the future.  </w:t>
      </w:r>
      <w:r w:rsidR="00AF78A0" w:rsidRPr="00816412">
        <w:rPr>
          <w:rFonts w:ascii="Times New Roman" w:hAnsi="Times New Roman" w:cs="Times New Roman"/>
        </w:rPr>
        <w:t>Opponents of the additional conclusion</w:t>
      </w:r>
      <w:r w:rsidR="00816412" w:rsidRPr="00816412">
        <w:rPr>
          <w:rFonts w:ascii="Times New Roman" w:hAnsi="Times New Roman" w:cs="Times New Roman"/>
        </w:rPr>
        <w:t>s</w:t>
      </w:r>
      <w:r w:rsidR="00AF78A0" w:rsidRPr="00816412">
        <w:rPr>
          <w:rFonts w:ascii="Times New Roman" w:hAnsi="Times New Roman" w:cs="Times New Roman"/>
        </w:rPr>
        <w:t xml:space="preserve"> opined that they offered no value and that ERCOT was requested to provide analysis to </w:t>
      </w:r>
      <w:r w:rsidR="00816412" w:rsidRPr="00816412">
        <w:rPr>
          <w:rFonts w:ascii="Times New Roman" w:hAnsi="Times New Roman" w:cs="Times New Roman"/>
        </w:rPr>
        <w:t>confirm cost effectiveness</w:t>
      </w:r>
      <w:r w:rsidR="00816412">
        <w:rPr>
          <w:rFonts w:ascii="Times New Roman" w:hAnsi="Times New Roman" w:cs="Times New Roman"/>
        </w:rPr>
        <w:t xml:space="preserve">, </w:t>
      </w:r>
      <w:r w:rsidR="00816412" w:rsidRPr="00816412">
        <w:rPr>
          <w:rFonts w:ascii="Times New Roman" w:hAnsi="Times New Roman" w:cs="Times New Roman"/>
        </w:rPr>
        <w:t xml:space="preserve">and </w:t>
      </w:r>
      <w:r w:rsidR="00AF78A0" w:rsidRPr="00816412">
        <w:rPr>
          <w:rFonts w:ascii="Times New Roman" w:hAnsi="Times New Roman" w:cs="Times New Roman"/>
        </w:rPr>
        <w:t xml:space="preserve">that the conclusions should capture the results of the analysis and not reflect opinions.  </w:t>
      </w:r>
      <w:r w:rsidR="00C42FBE">
        <w:rPr>
          <w:rFonts w:ascii="Times New Roman" w:hAnsi="Times New Roman" w:cs="Times New Roman"/>
        </w:rPr>
        <w:t xml:space="preserve">Mr. </w:t>
      </w:r>
      <w:r w:rsidR="00816412">
        <w:rPr>
          <w:rFonts w:ascii="Times New Roman" w:hAnsi="Times New Roman" w:cs="Times New Roman"/>
        </w:rPr>
        <w:t xml:space="preserve">Dumas offered </w:t>
      </w:r>
      <w:r w:rsidR="00C42FBE">
        <w:rPr>
          <w:rFonts w:ascii="Times New Roman" w:hAnsi="Times New Roman" w:cs="Times New Roman"/>
        </w:rPr>
        <w:t xml:space="preserve">revisions.  </w:t>
      </w:r>
    </w:p>
    <w:p w14:paraId="1ABB1EFB" w14:textId="77777777" w:rsidR="00C42FBE" w:rsidRDefault="00C42FBE" w:rsidP="007821CD">
      <w:pPr>
        <w:pStyle w:val="NoSpacing"/>
        <w:jc w:val="both"/>
        <w:rPr>
          <w:rFonts w:ascii="Times New Roman" w:hAnsi="Times New Roman" w:cs="Times New Roman"/>
        </w:rPr>
      </w:pPr>
    </w:p>
    <w:p w14:paraId="7A43396B" w14:textId="3899ECCD" w:rsidR="00171054" w:rsidRDefault="00C42FBE" w:rsidP="00C42FBE">
      <w:pPr>
        <w:overflowPunct w:val="0"/>
        <w:autoSpaceDE w:val="0"/>
        <w:autoSpaceDN w:val="0"/>
        <w:adjustRightInd w:val="0"/>
        <w:spacing w:after="0" w:line="240" w:lineRule="auto"/>
        <w:jc w:val="both"/>
        <w:textAlignment w:val="baseline"/>
        <w:rPr>
          <w:rFonts w:ascii="Times New Roman" w:hAnsi="Times New Roman" w:cs="Times New Roman"/>
        </w:rPr>
      </w:pPr>
      <w:r w:rsidRPr="00C42FBE">
        <w:rPr>
          <w:rFonts w:ascii="Times New Roman" w:eastAsia="Times New Roman" w:hAnsi="Times New Roman" w:cs="Times New Roman"/>
          <w:b/>
        </w:rPr>
        <w:t xml:space="preserve">Mr. Dumas moved to endorse the Multi-Interval Real-Time Market </w:t>
      </w:r>
      <w:r w:rsidR="00171054">
        <w:rPr>
          <w:rFonts w:ascii="Times New Roman" w:eastAsia="Times New Roman" w:hAnsi="Times New Roman" w:cs="Times New Roman"/>
          <w:b/>
        </w:rPr>
        <w:t xml:space="preserve">Feasibility </w:t>
      </w:r>
      <w:r w:rsidRPr="00C42FBE">
        <w:rPr>
          <w:rFonts w:ascii="Times New Roman" w:eastAsia="Times New Roman" w:hAnsi="Times New Roman" w:cs="Times New Roman"/>
          <w:b/>
        </w:rPr>
        <w:t xml:space="preserve">Study Summary as recommended by SAWG and as revised by WMS.  Mr. Lange </w:t>
      </w:r>
      <w:r w:rsidRPr="001F2DB1">
        <w:rPr>
          <w:rFonts w:ascii="Times New Roman" w:eastAsia="Times New Roman" w:hAnsi="Times New Roman" w:cs="Times New Roman"/>
          <w:b/>
        </w:rPr>
        <w:t xml:space="preserve">seconded the motion.  The motion carried </w:t>
      </w:r>
      <w:r>
        <w:rPr>
          <w:rFonts w:ascii="Times New Roman" w:eastAsia="Times New Roman" w:hAnsi="Times New Roman" w:cs="Times New Roman"/>
          <w:b/>
        </w:rPr>
        <w:t xml:space="preserve">with </w:t>
      </w:r>
      <w:r w:rsidR="00171054">
        <w:rPr>
          <w:rFonts w:ascii="Times New Roman" w:eastAsia="Times New Roman" w:hAnsi="Times New Roman" w:cs="Times New Roman"/>
          <w:b/>
        </w:rPr>
        <w:t xml:space="preserve">five </w:t>
      </w:r>
      <w:r>
        <w:rPr>
          <w:rFonts w:ascii="Times New Roman" w:eastAsia="Times New Roman" w:hAnsi="Times New Roman" w:cs="Times New Roman"/>
          <w:b/>
        </w:rPr>
        <w:t xml:space="preserve">objections from the </w:t>
      </w:r>
      <w:r w:rsidR="00171054">
        <w:rPr>
          <w:rFonts w:ascii="Times New Roman" w:eastAsia="Times New Roman" w:hAnsi="Times New Roman" w:cs="Times New Roman"/>
          <w:b/>
        </w:rPr>
        <w:t xml:space="preserve">IREP (3) </w:t>
      </w:r>
      <w:r w:rsidRPr="00171054">
        <w:rPr>
          <w:rFonts w:ascii="Times New Roman" w:eastAsia="Times New Roman" w:hAnsi="Times New Roman" w:cs="Times New Roman"/>
          <w:b/>
        </w:rPr>
        <w:t>(Direct Energy</w:t>
      </w:r>
      <w:r w:rsidR="00171054" w:rsidRPr="00171054">
        <w:rPr>
          <w:rFonts w:ascii="Times New Roman" w:eastAsia="Times New Roman" w:hAnsi="Times New Roman" w:cs="Times New Roman"/>
          <w:b/>
        </w:rPr>
        <w:t xml:space="preserve">, </w:t>
      </w:r>
      <w:r w:rsidRPr="00171054">
        <w:rPr>
          <w:rFonts w:ascii="Times New Roman" w:eastAsia="Times New Roman" w:hAnsi="Times New Roman" w:cs="Times New Roman"/>
          <w:b/>
        </w:rPr>
        <w:t>Viridity, Reliant)</w:t>
      </w:r>
      <w:r w:rsidR="00171054" w:rsidRPr="00171054">
        <w:rPr>
          <w:rFonts w:ascii="Times New Roman" w:eastAsia="Times New Roman" w:hAnsi="Times New Roman" w:cs="Times New Roman"/>
          <w:b/>
        </w:rPr>
        <w:t xml:space="preserve"> and </w:t>
      </w:r>
      <w:r w:rsidRPr="00171054">
        <w:rPr>
          <w:rFonts w:ascii="Times New Roman" w:eastAsia="Times New Roman" w:hAnsi="Times New Roman" w:cs="Times New Roman"/>
          <w:b/>
        </w:rPr>
        <w:t>IPM</w:t>
      </w:r>
      <w:r w:rsidR="00171054" w:rsidRPr="00171054">
        <w:rPr>
          <w:rFonts w:ascii="Times New Roman" w:eastAsia="Times New Roman" w:hAnsi="Times New Roman" w:cs="Times New Roman"/>
          <w:b/>
        </w:rPr>
        <w:t xml:space="preserve"> (2) </w:t>
      </w:r>
      <w:r w:rsidR="006C38E1">
        <w:rPr>
          <w:rFonts w:ascii="Times New Roman" w:eastAsia="Times New Roman" w:hAnsi="Times New Roman" w:cs="Times New Roman"/>
          <w:b/>
        </w:rPr>
        <w:t>(</w:t>
      </w:r>
      <w:r w:rsidRPr="00171054">
        <w:rPr>
          <w:rFonts w:ascii="Times New Roman" w:eastAsia="Times New Roman" w:hAnsi="Times New Roman" w:cs="Times New Roman"/>
          <w:b/>
        </w:rPr>
        <w:t>Citigroup</w:t>
      </w:r>
      <w:r w:rsidR="00171054" w:rsidRPr="00171054">
        <w:rPr>
          <w:rFonts w:ascii="Times New Roman" w:eastAsia="Times New Roman" w:hAnsi="Times New Roman" w:cs="Times New Roman"/>
          <w:b/>
        </w:rPr>
        <w:t xml:space="preserve">, </w:t>
      </w:r>
      <w:r w:rsidRPr="00171054">
        <w:rPr>
          <w:rFonts w:ascii="Times New Roman" w:eastAsia="Times New Roman" w:hAnsi="Times New Roman" w:cs="Times New Roman"/>
          <w:b/>
        </w:rPr>
        <w:t>Morgan Stanley)</w:t>
      </w:r>
      <w:r w:rsidR="00171054">
        <w:rPr>
          <w:rFonts w:ascii="Times New Roman" w:eastAsia="Times New Roman" w:hAnsi="Times New Roman" w:cs="Times New Roman"/>
          <w:b/>
        </w:rPr>
        <w:t xml:space="preserve"> Market Segments</w:t>
      </w:r>
      <w:r w:rsidRPr="00171054">
        <w:rPr>
          <w:rFonts w:ascii="Times New Roman" w:eastAsia="Times New Roman" w:hAnsi="Times New Roman" w:cs="Times New Roman"/>
          <w:b/>
        </w:rPr>
        <w:t xml:space="preserve">.   </w:t>
      </w:r>
      <w:r w:rsidR="00171054">
        <w:rPr>
          <w:rFonts w:ascii="Times New Roman" w:hAnsi="Times New Roman" w:cs="Times New Roman"/>
        </w:rPr>
        <w:t xml:space="preserve">Market Participants objecting to the motion opined they were opposed to the revisions, not to the Study Summary.  </w:t>
      </w:r>
    </w:p>
    <w:p w14:paraId="6864AC61" w14:textId="77777777" w:rsidR="00171054" w:rsidRDefault="00171054" w:rsidP="00C42FBE">
      <w:pPr>
        <w:overflowPunct w:val="0"/>
        <w:autoSpaceDE w:val="0"/>
        <w:autoSpaceDN w:val="0"/>
        <w:adjustRightInd w:val="0"/>
        <w:spacing w:after="0" w:line="240" w:lineRule="auto"/>
        <w:jc w:val="both"/>
        <w:textAlignment w:val="baseline"/>
        <w:rPr>
          <w:rFonts w:ascii="Times New Roman" w:hAnsi="Times New Roman" w:cs="Times New Roman"/>
        </w:rPr>
      </w:pPr>
    </w:p>
    <w:p w14:paraId="0BF05C0D" w14:textId="77777777" w:rsidR="00816412" w:rsidRDefault="00816412" w:rsidP="006F329E">
      <w:pPr>
        <w:pStyle w:val="NoSpacing"/>
        <w:jc w:val="both"/>
        <w:rPr>
          <w:rFonts w:ascii="Times New Roman" w:hAnsi="Times New Roman" w:cs="Times New Roman"/>
          <w:u w:val="single"/>
        </w:rPr>
      </w:pPr>
    </w:p>
    <w:p w14:paraId="243C5856" w14:textId="3A1591F1" w:rsidR="007821CD" w:rsidRPr="007821CD" w:rsidRDefault="00EB748E" w:rsidP="006F329E">
      <w:pPr>
        <w:pStyle w:val="NoSpacing"/>
        <w:jc w:val="both"/>
        <w:rPr>
          <w:rFonts w:ascii="Times New Roman" w:hAnsi="Times New Roman" w:cs="Times New Roman"/>
          <w:u w:val="single"/>
        </w:rPr>
      </w:pPr>
      <w:r w:rsidRPr="007821CD">
        <w:rPr>
          <w:rFonts w:ascii="Times New Roman" w:hAnsi="Times New Roman" w:cs="Times New Roman"/>
          <w:u w:val="single"/>
        </w:rPr>
        <w:t>Ma</w:t>
      </w:r>
      <w:r w:rsidR="004B3069" w:rsidRPr="007821CD">
        <w:rPr>
          <w:rFonts w:ascii="Times New Roman" w:hAnsi="Times New Roman" w:cs="Times New Roman"/>
          <w:u w:val="single"/>
        </w:rPr>
        <w:t>rket Credit Working Group (MCWG</w:t>
      </w:r>
      <w:r w:rsidR="000149E1" w:rsidRPr="007821CD">
        <w:rPr>
          <w:rFonts w:ascii="Times New Roman" w:hAnsi="Times New Roman" w:cs="Times New Roman"/>
          <w:u w:val="single"/>
        </w:rPr>
        <w:t>)</w:t>
      </w:r>
      <w:r w:rsidR="004B3069" w:rsidRPr="007821CD">
        <w:rPr>
          <w:rFonts w:ascii="Times New Roman" w:hAnsi="Times New Roman" w:cs="Times New Roman"/>
          <w:u w:val="single"/>
        </w:rPr>
        <w:t xml:space="preserve"> </w:t>
      </w:r>
    </w:p>
    <w:p w14:paraId="62B7FABC" w14:textId="75E28D09" w:rsidR="00EB748E" w:rsidRPr="007821CD" w:rsidRDefault="00D93196" w:rsidP="006F329E">
      <w:pPr>
        <w:pStyle w:val="NoSpacing"/>
        <w:jc w:val="both"/>
        <w:rPr>
          <w:rFonts w:ascii="Times New Roman" w:hAnsi="Times New Roman" w:cs="Times New Roman"/>
        </w:rPr>
      </w:pPr>
      <w:r>
        <w:rPr>
          <w:rFonts w:ascii="Times New Roman" w:hAnsi="Times New Roman" w:cs="Times New Roman"/>
        </w:rPr>
        <w:t xml:space="preserve">Mr. </w:t>
      </w:r>
      <w:r w:rsidR="00EB748E" w:rsidRPr="007821CD">
        <w:rPr>
          <w:rFonts w:ascii="Times New Roman" w:hAnsi="Times New Roman" w:cs="Times New Roman"/>
        </w:rPr>
        <w:t xml:space="preserve">Barnes reviewed recent MCWG activities.  </w:t>
      </w:r>
    </w:p>
    <w:p w14:paraId="471AEC24" w14:textId="77777777" w:rsidR="00EB748E" w:rsidRDefault="00EB748E" w:rsidP="006F329E">
      <w:pPr>
        <w:pStyle w:val="NoSpacing"/>
        <w:jc w:val="both"/>
        <w:rPr>
          <w:rFonts w:ascii="Times New Roman" w:hAnsi="Times New Roman" w:cs="Times New Roman"/>
        </w:rPr>
      </w:pPr>
    </w:p>
    <w:p w14:paraId="639C9ED0" w14:textId="77777777" w:rsidR="004D761F" w:rsidRPr="007821CD" w:rsidRDefault="004D761F" w:rsidP="006F329E">
      <w:pPr>
        <w:pStyle w:val="NoSpacing"/>
        <w:jc w:val="both"/>
        <w:rPr>
          <w:rFonts w:ascii="Times New Roman" w:hAnsi="Times New Roman" w:cs="Times New Roman"/>
        </w:rPr>
      </w:pPr>
    </w:p>
    <w:p w14:paraId="40D24C24" w14:textId="77777777" w:rsidR="00983934" w:rsidRPr="007821CD" w:rsidRDefault="000902FE" w:rsidP="00E633EE">
      <w:pPr>
        <w:pStyle w:val="NoSpacing"/>
        <w:jc w:val="both"/>
        <w:rPr>
          <w:rFonts w:ascii="Times New Roman" w:hAnsi="Times New Roman" w:cs="Times New Roman"/>
          <w:u w:val="single"/>
        </w:rPr>
      </w:pPr>
      <w:r w:rsidRPr="007821CD">
        <w:rPr>
          <w:rFonts w:ascii="Times New Roman" w:hAnsi="Times New Roman" w:cs="Times New Roman"/>
          <w:u w:val="single"/>
        </w:rPr>
        <w:t>Other Business</w:t>
      </w:r>
    </w:p>
    <w:p w14:paraId="5EBFCFE7" w14:textId="77777777" w:rsidR="0068433E" w:rsidRPr="007821CD" w:rsidRDefault="0068433E" w:rsidP="00EB51A0">
      <w:pPr>
        <w:pStyle w:val="NoSpacing"/>
        <w:jc w:val="both"/>
        <w:rPr>
          <w:rFonts w:ascii="Times New Roman" w:hAnsi="Times New Roman" w:cs="Times New Roman"/>
          <w:i/>
        </w:rPr>
      </w:pPr>
      <w:r w:rsidRPr="007821CD">
        <w:rPr>
          <w:rFonts w:ascii="Times New Roman" w:hAnsi="Times New Roman" w:cs="Times New Roman"/>
          <w:i/>
        </w:rPr>
        <w:t>No Report</w:t>
      </w:r>
    </w:p>
    <w:p w14:paraId="78CD6939" w14:textId="7B4AADBC" w:rsidR="007821CD" w:rsidRDefault="007821CD" w:rsidP="00BD69ED">
      <w:pPr>
        <w:pStyle w:val="NoSpacing"/>
        <w:numPr>
          <w:ilvl w:val="0"/>
          <w:numId w:val="4"/>
        </w:numPr>
        <w:jc w:val="both"/>
        <w:rPr>
          <w:rFonts w:ascii="Times New Roman" w:hAnsi="Times New Roman" w:cs="Times New Roman"/>
        </w:rPr>
      </w:pPr>
      <w:r w:rsidRPr="007821CD">
        <w:rPr>
          <w:rFonts w:ascii="Times New Roman" w:hAnsi="Times New Roman" w:cs="Times New Roman"/>
        </w:rPr>
        <w:t>CMWG</w:t>
      </w:r>
    </w:p>
    <w:p w14:paraId="002C7E49" w14:textId="3A27F5BC" w:rsidR="00C74A0F" w:rsidRPr="007821CD" w:rsidRDefault="00C74A0F" w:rsidP="00C74A0F">
      <w:pPr>
        <w:pStyle w:val="NoSpacing"/>
        <w:numPr>
          <w:ilvl w:val="0"/>
          <w:numId w:val="4"/>
        </w:numPr>
        <w:jc w:val="both"/>
        <w:rPr>
          <w:rFonts w:ascii="Times New Roman" w:hAnsi="Times New Roman" w:cs="Times New Roman"/>
        </w:rPr>
      </w:pPr>
      <w:r w:rsidRPr="00C74A0F">
        <w:rPr>
          <w:rFonts w:ascii="Times New Roman" w:hAnsi="Times New Roman" w:cs="Times New Roman"/>
        </w:rPr>
        <w:t>Demand Side Working Group (DSWG)</w:t>
      </w:r>
    </w:p>
    <w:p w14:paraId="7F97AE0D" w14:textId="77777777" w:rsidR="00BD69ED" w:rsidRPr="007821CD" w:rsidRDefault="00BD69ED" w:rsidP="00BD69ED">
      <w:pPr>
        <w:pStyle w:val="NoSpacing"/>
        <w:numPr>
          <w:ilvl w:val="0"/>
          <w:numId w:val="4"/>
        </w:numPr>
        <w:jc w:val="both"/>
        <w:rPr>
          <w:rFonts w:ascii="Times New Roman" w:hAnsi="Times New Roman" w:cs="Times New Roman"/>
        </w:rPr>
      </w:pPr>
      <w:r w:rsidRPr="007821CD">
        <w:rPr>
          <w:rFonts w:ascii="Times New Roman" w:hAnsi="Times New Roman" w:cs="Times New Roman"/>
        </w:rPr>
        <w:t>Emerging Technologies Working Group (ETWG)</w:t>
      </w:r>
    </w:p>
    <w:p w14:paraId="2F97A512" w14:textId="28198E80" w:rsidR="00AA4A38" w:rsidRPr="007821CD" w:rsidRDefault="007821CD" w:rsidP="007821CD">
      <w:pPr>
        <w:pStyle w:val="ListParagraph"/>
        <w:numPr>
          <w:ilvl w:val="0"/>
          <w:numId w:val="4"/>
        </w:numPr>
        <w:rPr>
          <w:rFonts w:ascii="Times New Roman" w:eastAsiaTheme="minorHAnsi" w:hAnsi="Times New Roman"/>
          <w:sz w:val="22"/>
          <w:szCs w:val="22"/>
        </w:rPr>
      </w:pPr>
      <w:r w:rsidRPr="007821CD">
        <w:rPr>
          <w:rFonts w:ascii="Times New Roman" w:eastAsiaTheme="minorHAnsi" w:hAnsi="Times New Roman"/>
          <w:sz w:val="22"/>
          <w:szCs w:val="22"/>
        </w:rPr>
        <w:t>RCWG</w:t>
      </w:r>
    </w:p>
    <w:p w14:paraId="21D30C89" w14:textId="77777777" w:rsidR="000372FE" w:rsidRPr="00F01BED" w:rsidRDefault="000372FE" w:rsidP="001B1B90">
      <w:pPr>
        <w:pStyle w:val="NoSpacing"/>
        <w:jc w:val="both"/>
        <w:rPr>
          <w:rFonts w:ascii="Times New Roman" w:hAnsi="Times New Roman" w:cs="Times New Roman"/>
          <w:highlight w:val="lightGray"/>
        </w:rPr>
      </w:pPr>
    </w:p>
    <w:p w14:paraId="3A4F7CF8" w14:textId="77777777" w:rsidR="00123454" w:rsidRPr="00C74A0F" w:rsidRDefault="00123454" w:rsidP="00781E6B">
      <w:pPr>
        <w:pStyle w:val="NoSpacing"/>
        <w:jc w:val="both"/>
        <w:rPr>
          <w:rFonts w:ascii="Times New Roman" w:hAnsi="Times New Roman" w:cs="Times New Roman"/>
        </w:rPr>
      </w:pPr>
      <w:r w:rsidRPr="00C74A0F">
        <w:rPr>
          <w:rFonts w:ascii="Times New Roman" w:hAnsi="Times New Roman" w:cs="Times New Roman"/>
          <w:u w:val="single"/>
        </w:rPr>
        <w:t>Adjournment</w:t>
      </w:r>
    </w:p>
    <w:p w14:paraId="167A0CCA" w14:textId="3EB4BA17" w:rsidR="00123454" w:rsidRPr="0009229F" w:rsidRDefault="00B85BF5" w:rsidP="00781E6B">
      <w:pPr>
        <w:pStyle w:val="NoSpacing"/>
        <w:jc w:val="both"/>
        <w:rPr>
          <w:rFonts w:ascii="Times New Roman" w:hAnsi="Times New Roman" w:cs="Times New Roman"/>
        </w:rPr>
      </w:pPr>
      <w:r w:rsidRPr="00C74A0F">
        <w:rPr>
          <w:rFonts w:ascii="Times New Roman" w:hAnsi="Times New Roman" w:cs="Times New Roman"/>
        </w:rPr>
        <w:t xml:space="preserve">Mr. </w:t>
      </w:r>
      <w:r w:rsidR="00055761" w:rsidRPr="00C74A0F">
        <w:rPr>
          <w:rFonts w:ascii="Times New Roman" w:hAnsi="Times New Roman" w:cs="Times New Roman"/>
        </w:rPr>
        <w:t xml:space="preserve">Carpenter adjourned the </w:t>
      </w:r>
      <w:r w:rsidR="00C74A0F" w:rsidRPr="00C74A0F">
        <w:rPr>
          <w:rFonts w:ascii="Times New Roman" w:hAnsi="Times New Roman" w:cs="Times New Roman"/>
        </w:rPr>
        <w:t xml:space="preserve">March 1, </w:t>
      </w:r>
      <w:r w:rsidR="000902FE" w:rsidRPr="00C74A0F">
        <w:rPr>
          <w:rFonts w:ascii="Times New Roman" w:hAnsi="Times New Roman" w:cs="Times New Roman"/>
        </w:rPr>
        <w:t xml:space="preserve">2017 </w:t>
      </w:r>
      <w:r w:rsidR="00123454" w:rsidRPr="00C74A0F">
        <w:rPr>
          <w:rFonts w:ascii="Times New Roman" w:hAnsi="Times New Roman" w:cs="Times New Roman"/>
        </w:rPr>
        <w:t>WMS meeting at</w:t>
      </w:r>
      <w:r w:rsidR="008A4AC1" w:rsidRPr="00C74A0F">
        <w:rPr>
          <w:rFonts w:ascii="Times New Roman" w:hAnsi="Times New Roman" w:cs="Times New Roman"/>
        </w:rPr>
        <w:t xml:space="preserve"> </w:t>
      </w:r>
      <w:r w:rsidR="00C74A0F" w:rsidRPr="00C74A0F">
        <w:rPr>
          <w:rFonts w:ascii="Times New Roman" w:hAnsi="Times New Roman" w:cs="Times New Roman"/>
        </w:rPr>
        <w:t xml:space="preserve">2:23 </w:t>
      </w:r>
      <w:r w:rsidR="00123454" w:rsidRPr="00C74A0F">
        <w:rPr>
          <w:rFonts w:ascii="Times New Roman" w:hAnsi="Times New Roman" w:cs="Times New Roman"/>
        </w:rPr>
        <w:t>p.m.</w:t>
      </w:r>
      <w:r w:rsidR="00123454">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BA0856" w14:textId="77777777" w:rsidR="006C29D1" w:rsidRDefault="006C29D1" w:rsidP="00C96B32">
      <w:pPr>
        <w:spacing w:after="0" w:line="240" w:lineRule="auto"/>
      </w:pPr>
      <w:r>
        <w:separator/>
      </w:r>
    </w:p>
  </w:endnote>
  <w:endnote w:type="continuationSeparator" w:id="0">
    <w:p w14:paraId="74A0C619" w14:textId="77777777" w:rsidR="006C29D1" w:rsidRDefault="006C29D1"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4A008936" w:rsidR="003D663E" w:rsidRPr="009B6C0B" w:rsidRDefault="003D663E"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March 1, 2017 </w:t>
    </w:r>
    <w:r w:rsidRPr="009B6C0B">
      <w:rPr>
        <w:rFonts w:ascii="Times New Roman" w:hAnsi="Times New Roman"/>
        <w:b/>
        <w:sz w:val="16"/>
        <w:szCs w:val="16"/>
      </w:rPr>
      <w:t>WMS Meeting /ERCOT Public</w:t>
    </w:r>
  </w:p>
  <w:p w14:paraId="3A853408" w14:textId="77777777" w:rsidR="003D663E" w:rsidRPr="009B6C0B" w:rsidRDefault="003D663E"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BE3485">
      <w:rPr>
        <w:rFonts w:ascii="Times New Roman" w:hAnsi="Times New Roman"/>
        <w:b/>
        <w:noProof/>
        <w:sz w:val="16"/>
        <w:szCs w:val="16"/>
      </w:rPr>
      <w:t>8</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BE3485">
      <w:rPr>
        <w:rFonts w:ascii="Times New Roman" w:hAnsi="Times New Roman"/>
        <w:b/>
        <w:noProof/>
        <w:sz w:val="16"/>
        <w:szCs w:val="16"/>
      </w:rPr>
      <w:t>8</w:t>
    </w:r>
    <w:r w:rsidRPr="009B6C0B">
      <w:rPr>
        <w:rFonts w:ascii="Times New Roman" w:hAnsi="Times New Roman"/>
        <w:b/>
        <w:sz w:val="16"/>
        <w:szCs w:val="16"/>
      </w:rPr>
      <w:fldChar w:fldCharType="end"/>
    </w:r>
  </w:p>
  <w:p w14:paraId="2329ED27" w14:textId="77777777" w:rsidR="003D663E" w:rsidRDefault="003D663E" w:rsidP="00A9222E">
    <w:pPr>
      <w:pStyle w:val="Footer"/>
    </w:pPr>
  </w:p>
  <w:p w14:paraId="1A7BA745" w14:textId="77777777" w:rsidR="003D663E" w:rsidRDefault="003D66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46A3B" w14:textId="77777777" w:rsidR="006C29D1" w:rsidRDefault="006C29D1" w:rsidP="00C96B32">
      <w:pPr>
        <w:spacing w:after="0" w:line="240" w:lineRule="auto"/>
      </w:pPr>
      <w:r>
        <w:separator/>
      </w:r>
    </w:p>
  </w:footnote>
  <w:footnote w:type="continuationSeparator" w:id="0">
    <w:p w14:paraId="38272E37" w14:textId="77777777" w:rsidR="006C29D1" w:rsidRDefault="006C29D1" w:rsidP="00C96B32">
      <w:pPr>
        <w:spacing w:after="0" w:line="240" w:lineRule="auto"/>
      </w:pPr>
      <w:r>
        <w:continuationSeparator/>
      </w:r>
    </w:p>
  </w:footnote>
  <w:footnote w:id="1">
    <w:p w14:paraId="19419853" w14:textId="03D86F10" w:rsidR="003D663E" w:rsidRPr="00B8132B" w:rsidRDefault="003D663E" w:rsidP="00C96B32">
      <w:pPr>
        <w:pStyle w:val="FootnoteText"/>
        <w:rPr>
          <w:rFonts w:ascii="Times New Roman" w:hAnsi="Times New Roman"/>
          <w:i/>
        </w:rPr>
      </w:pPr>
      <w:r w:rsidRPr="00385D71">
        <w:rPr>
          <w:rStyle w:val="FootnoteReference"/>
          <w:rFonts w:ascii="Times New Roman" w:hAnsi="Times New Roman"/>
          <w:i/>
        </w:rPr>
        <w:footnoteRef/>
      </w:r>
      <w:r w:rsidRPr="00385D71">
        <w:rPr>
          <w:rFonts w:ascii="Times New Roman" w:hAnsi="Times New Roman"/>
          <w:i/>
        </w:rPr>
        <w:t xml:space="preserve"> </w:t>
      </w:r>
      <w:hyperlink r:id="rId1" w:history="1">
        <w:r w:rsidRPr="007D5AD0">
          <w:rPr>
            <w:rStyle w:val="Hyperlink"/>
            <w:rFonts w:ascii="Times New Roman" w:hAnsi="Times New Roman"/>
            <w:i/>
          </w:rPr>
          <w:t>http://www.ercot.com/calendar/2017/3/1/108813-WMS</w:t>
        </w:r>
      </w:hyperlink>
    </w:p>
    <w:p w14:paraId="45A18E52" w14:textId="77777777" w:rsidR="003D663E" w:rsidRPr="00A612A7" w:rsidRDefault="003D663E" w:rsidP="00C96B32">
      <w:pPr>
        <w:pStyle w:val="FootnoteText"/>
        <w:rPr>
          <w:rFonts w:ascii="Times New Roman" w:hAnsi="Times New Roman"/>
        </w:rPr>
      </w:pPr>
    </w:p>
  </w:footnote>
  <w:footnote w:id="2">
    <w:p w14:paraId="78C31608" w14:textId="5F7DEC52" w:rsidR="003D663E" w:rsidRDefault="003D663E" w:rsidP="001D5463">
      <w:pPr>
        <w:pStyle w:val="FootnoteText"/>
        <w:rPr>
          <w:rFonts w:ascii="Times New Roman" w:hAnsi="Times New Roman"/>
          <w:i/>
        </w:rPr>
      </w:pPr>
      <w:r>
        <w:rPr>
          <w:rStyle w:val="FootnoteReference"/>
        </w:rPr>
        <w:footnoteRef/>
      </w:r>
      <w:r>
        <w:t xml:space="preserve"> </w:t>
      </w:r>
      <w:hyperlink r:id="rId2" w:anchor="keydocs" w:history="1">
        <w:r w:rsidRPr="00C81A08">
          <w:rPr>
            <w:rStyle w:val="Hyperlink"/>
            <w:rFonts w:ascii="Times New Roman" w:hAnsi="Times New Roman"/>
            <w:i/>
          </w:rPr>
          <w:t>http://www.ercot.com/mktrules/issues/NPRR815#keydocs</w:t>
        </w:r>
      </w:hyperlink>
    </w:p>
    <w:p w14:paraId="74A8EE3D" w14:textId="77777777" w:rsidR="003D663E" w:rsidRDefault="003D663E" w:rsidP="001D5463">
      <w:pPr>
        <w:pStyle w:val="FootnoteText"/>
      </w:pPr>
    </w:p>
    <w:p w14:paraId="6374C821" w14:textId="77777777" w:rsidR="003D663E" w:rsidRDefault="003D663E" w:rsidP="001D5463">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DF64ECC"/>
    <w:lvl w:ilvl="0">
      <w:numFmt w:val="bullet"/>
      <w:lvlText w:val="*"/>
      <w:lvlJc w:val="left"/>
    </w:lvl>
  </w:abstractNum>
  <w:abstractNum w:abstractNumId="1"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B2EFC"/>
    <w:multiLevelType w:val="hybridMultilevel"/>
    <w:tmpl w:val="15B8A366"/>
    <w:lvl w:ilvl="0" w:tplc="06E02F68">
      <w:numFmt w:val="bullet"/>
      <w:lvlText w:val="•"/>
      <w:lvlJc w:val="left"/>
      <w:pPr>
        <w:ind w:left="1080" w:hanging="72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2C7235"/>
    <w:multiLevelType w:val="multilevel"/>
    <w:tmpl w:val="5AF2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D7034"/>
    <w:multiLevelType w:val="hybridMultilevel"/>
    <w:tmpl w:val="BA9C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C206A9"/>
    <w:multiLevelType w:val="hybridMultilevel"/>
    <w:tmpl w:val="67D49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74127"/>
    <w:multiLevelType w:val="hybridMultilevel"/>
    <w:tmpl w:val="5CE42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8E5B31"/>
    <w:multiLevelType w:val="hybridMultilevel"/>
    <w:tmpl w:val="508A3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67D97"/>
    <w:multiLevelType w:val="hybridMultilevel"/>
    <w:tmpl w:val="B7141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CF211F"/>
    <w:multiLevelType w:val="hybridMultilevel"/>
    <w:tmpl w:val="832EFB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C766AF"/>
    <w:multiLevelType w:val="hybridMultilevel"/>
    <w:tmpl w:val="35D24624"/>
    <w:lvl w:ilvl="0" w:tplc="4FBEA14C">
      <w:start w:val="1"/>
      <w:numFmt w:val="decimal"/>
      <w:lvlText w:val="%1."/>
      <w:lvlJc w:val="left"/>
      <w:pPr>
        <w:tabs>
          <w:tab w:val="num" w:pos="720"/>
        </w:tabs>
        <w:ind w:left="720" w:hanging="360"/>
      </w:pPr>
    </w:lvl>
    <w:lvl w:ilvl="1" w:tplc="59FED128">
      <w:start w:val="1"/>
      <w:numFmt w:val="lowerLetter"/>
      <w:lvlText w:val="%2."/>
      <w:lvlJc w:val="left"/>
      <w:pPr>
        <w:tabs>
          <w:tab w:val="num" w:pos="1440"/>
        </w:tabs>
        <w:ind w:left="1440" w:hanging="360"/>
      </w:pPr>
    </w:lvl>
    <w:lvl w:ilvl="2" w:tplc="A85C80C0" w:tentative="1">
      <w:start w:val="1"/>
      <w:numFmt w:val="decimal"/>
      <w:lvlText w:val="%3."/>
      <w:lvlJc w:val="left"/>
      <w:pPr>
        <w:tabs>
          <w:tab w:val="num" w:pos="2160"/>
        </w:tabs>
        <w:ind w:left="2160" w:hanging="360"/>
      </w:pPr>
    </w:lvl>
    <w:lvl w:ilvl="3" w:tplc="ECBC8272" w:tentative="1">
      <w:start w:val="1"/>
      <w:numFmt w:val="decimal"/>
      <w:lvlText w:val="%4."/>
      <w:lvlJc w:val="left"/>
      <w:pPr>
        <w:tabs>
          <w:tab w:val="num" w:pos="2880"/>
        </w:tabs>
        <w:ind w:left="2880" w:hanging="360"/>
      </w:pPr>
    </w:lvl>
    <w:lvl w:ilvl="4" w:tplc="B2141A06" w:tentative="1">
      <w:start w:val="1"/>
      <w:numFmt w:val="decimal"/>
      <w:lvlText w:val="%5."/>
      <w:lvlJc w:val="left"/>
      <w:pPr>
        <w:tabs>
          <w:tab w:val="num" w:pos="3600"/>
        </w:tabs>
        <w:ind w:left="3600" w:hanging="360"/>
      </w:pPr>
    </w:lvl>
    <w:lvl w:ilvl="5" w:tplc="D862D474" w:tentative="1">
      <w:start w:val="1"/>
      <w:numFmt w:val="decimal"/>
      <w:lvlText w:val="%6."/>
      <w:lvlJc w:val="left"/>
      <w:pPr>
        <w:tabs>
          <w:tab w:val="num" w:pos="4320"/>
        </w:tabs>
        <w:ind w:left="4320" w:hanging="360"/>
      </w:pPr>
    </w:lvl>
    <w:lvl w:ilvl="6" w:tplc="05CCAB3E" w:tentative="1">
      <w:start w:val="1"/>
      <w:numFmt w:val="decimal"/>
      <w:lvlText w:val="%7."/>
      <w:lvlJc w:val="left"/>
      <w:pPr>
        <w:tabs>
          <w:tab w:val="num" w:pos="5040"/>
        </w:tabs>
        <w:ind w:left="5040" w:hanging="360"/>
      </w:pPr>
    </w:lvl>
    <w:lvl w:ilvl="7" w:tplc="022A5BE2" w:tentative="1">
      <w:start w:val="1"/>
      <w:numFmt w:val="decimal"/>
      <w:lvlText w:val="%8."/>
      <w:lvlJc w:val="left"/>
      <w:pPr>
        <w:tabs>
          <w:tab w:val="num" w:pos="5760"/>
        </w:tabs>
        <w:ind w:left="5760" w:hanging="360"/>
      </w:pPr>
    </w:lvl>
    <w:lvl w:ilvl="8" w:tplc="5C220838" w:tentative="1">
      <w:start w:val="1"/>
      <w:numFmt w:val="decimal"/>
      <w:lvlText w:val="%9."/>
      <w:lvlJc w:val="left"/>
      <w:pPr>
        <w:tabs>
          <w:tab w:val="num" w:pos="6480"/>
        </w:tabs>
        <w:ind w:left="6480" w:hanging="360"/>
      </w:pPr>
    </w:lvl>
  </w:abstractNum>
  <w:abstractNum w:abstractNumId="23"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DC68D9"/>
    <w:multiLevelType w:val="hybridMultilevel"/>
    <w:tmpl w:val="10863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4"/>
  </w:num>
  <w:num w:numId="4">
    <w:abstractNumId w:val="20"/>
  </w:num>
  <w:num w:numId="5">
    <w:abstractNumId w:val="9"/>
  </w:num>
  <w:num w:numId="6">
    <w:abstractNumId w:val="11"/>
  </w:num>
  <w:num w:numId="7">
    <w:abstractNumId w:val="8"/>
  </w:num>
  <w:num w:numId="8">
    <w:abstractNumId w:val="16"/>
  </w:num>
  <w:num w:numId="9">
    <w:abstractNumId w:val="24"/>
  </w:num>
  <w:num w:numId="10">
    <w:abstractNumId w:val="5"/>
  </w:num>
  <w:num w:numId="11">
    <w:abstractNumId w:val="1"/>
  </w:num>
  <w:num w:numId="12">
    <w:abstractNumId w:val="21"/>
  </w:num>
  <w:num w:numId="13">
    <w:abstractNumId w:val="23"/>
  </w:num>
  <w:num w:numId="14">
    <w:abstractNumId w:val="19"/>
  </w:num>
  <w:num w:numId="15">
    <w:abstractNumId w:val="13"/>
  </w:num>
  <w:num w:numId="16">
    <w:abstractNumId w:val="6"/>
  </w:num>
  <w:num w:numId="17">
    <w:abstractNumId w:val="3"/>
  </w:num>
  <w:num w:numId="18">
    <w:abstractNumId w:val="14"/>
  </w:num>
  <w:num w:numId="19">
    <w:abstractNumId w:val="25"/>
  </w:num>
  <w:num w:numId="20">
    <w:abstractNumId w:val="2"/>
  </w:num>
  <w:num w:numId="21">
    <w:abstractNumId w:val="22"/>
  </w:num>
  <w:num w:numId="22">
    <w:abstractNumId w:val="15"/>
  </w:num>
  <w:num w:numId="23">
    <w:abstractNumId w:val="17"/>
  </w:num>
  <w:num w:numId="24">
    <w:abstractNumId w:val="7"/>
  </w:num>
  <w:num w:numId="25">
    <w:abstractNumId w:val="12"/>
  </w:num>
  <w:num w:numId="26">
    <w:abstractNumId w:val="0"/>
    <w:lvlOverride w:ilvl="0">
      <w:lvl w:ilvl="0">
        <w:numFmt w:val="bullet"/>
        <w:lvlText w:val="•"/>
        <w:legacy w:legacy="1" w:legacySpace="0" w:legacyIndent="0"/>
        <w:lvlJc w:val="left"/>
        <w:rPr>
          <w:rFonts w:ascii="Arial" w:hAnsi="Arial" w:cs="Arial" w:hint="default"/>
          <w:sz w:val="4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C8C"/>
    <w:rsid w:val="00003600"/>
    <w:rsid w:val="00006364"/>
    <w:rsid w:val="0000686F"/>
    <w:rsid w:val="00007E67"/>
    <w:rsid w:val="000131A8"/>
    <w:rsid w:val="0001353E"/>
    <w:rsid w:val="00013B51"/>
    <w:rsid w:val="000149E1"/>
    <w:rsid w:val="0002209A"/>
    <w:rsid w:val="00023FF6"/>
    <w:rsid w:val="00025402"/>
    <w:rsid w:val="00025875"/>
    <w:rsid w:val="0002689F"/>
    <w:rsid w:val="00027021"/>
    <w:rsid w:val="0002782F"/>
    <w:rsid w:val="00030067"/>
    <w:rsid w:val="0003068E"/>
    <w:rsid w:val="00036EE7"/>
    <w:rsid w:val="000372FE"/>
    <w:rsid w:val="000409F2"/>
    <w:rsid w:val="00042EFA"/>
    <w:rsid w:val="000451E6"/>
    <w:rsid w:val="000474AF"/>
    <w:rsid w:val="000478A5"/>
    <w:rsid w:val="000520F8"/>
    <w:rsid w:val="0005319D"/>
    <w:rsid w:val="00053A0A"/>
    <w:rsid w:val="00055761"/>
    <w:rsid w:val="000562F5"/>
    <w:rsid w:val="00056C2A"/>
    <w:rsid w:val="0006475E"/>
    <w:rsid w:val="00064862"/>
    <w:rsid w:val="00071572"/>
    <w:rsid w:val="00071F13"/>
    <w:rsid w:val="00073CFD"/>
    <w:rsid w:val="00074D8C"/>
    <w:rsid w:val="00075BD5"/>
    <w:rsid w:val="0008391A"/>
    <w:rsid w:val="00085801"/>
    <w:rsid w:val="00086A97"/>
    <w:rsid w:val="000902FE"/>
    <w:rsid w:val="00090EB3"/>
    <w:rsid w:val="00091641"/>
    <w:rsid w:val="00092290"/>
    <w:rsid w:val="0009229F"/>
    <w:rsid w:val="00092912"/>
    <w:rsid w:val="000937EF"/>
    <w:rsid w:val="00093DD8"/>
    <w:rsid w:val="0009762B"/>
    <w:rsid w:val="000A076B"/>
    <w:rsid w:val="000A250D"/>
    <w:rsid w:val="000A38DB"/>
    <w:rsid w:val="000A6ACD"/>
    <w:rsid w:val="000B366C"/>
    <w:rsid w:val="000B3ECC"/>
    <w:rsid w:val="000B49B1"/>
    <w:rsid w:val="000B6598"/>
    <w:rsid w:val="000B65A7"/>
    <w:rsid w:val="000B6DF4"/>
    <w:rsid w:val="000C185E"/>
    <w:rsid w:val="000C4B6F"/>
    <w:rsid w:val="000C50BE"/>
    <w:rsid w:val="000C522E"/>
    <w:rsid w:val="000C6619"/>
    <w:rsid w:val="000C68D5"/>
    <w:rsid w:val="000D002F"/>
    <w:rsid w:val="000D19E1"/>
    <w:rsid w:val="000D2FD6"/>
    <w:rsid w:val="000D3C1B"/>
    <w:rsid w:val="000E01B5"/>
    <w:rsid w:val="000E2E6B"/>
    <w:rsid w:val="000E3D94"/>
    <w:rsid w:val="000E44D3"/>
    <w:rsid w:val="000E4974"/>
    <w:rsid w:val="000E5BDE"/>
    <w:rsid w:val="000E76DC"/>
    <w:rsid w:val="000F2DBF"/>
    <w:rsid w:val="0010027D"/>
    <w:rsid w:val="001005CE"/>
    <w:rsid w:val="00102649"/>
    <w:rsid w:val="00102D41"/>
    <w:rsid w:val="00103A5B"/>
    <w:rsid w:val="00104671"/>
    <w:rsid w:val="00107197"/>
    <w:rsid w:val="00107E1E"/>
    <w:rsid w:val="0011024D"/>
    <w:rsid w:val="001116DC"/>
    <w:rsid w:val="00112B41"/>
    <w:rsid w:val="0011321A"/>
    <w:rsid w:val="0011344C"/>
    <w:rsid w:val="00117179"/>
    <w:rsid w:val="001229CB"/>
    <w:rsid w:val="00123454"/>
    <w:rsid w:val="0012409C"/>
    <w:rsid w:val="00131AE8"/>
    <w:rsid w:val="00132048"/>
    <w:rsid w:val="001323E8"/>
    <w:rsid w:val="00140DE5"/>
    <w:rsid w:val="00146CAC"/>
    <w:rsid w:val="00150DF6"/>
    <w:rsid w:val="0015153B"/>
    <w:rsid w:val="0015237F"/>
    <w:rsid w:val="001528D9"/>
    <w:rsid w:val="001556AC"/>
    <w:rsid w:val="00155C86"/>
    <w:rsid w:val="00155D56"/>
    <w:rsid w:val="00156FA5"/>
    <w:rsid w:val="001602B8"/>
    <w:rsid w:val="00160716"/>
    <w:rsid w:val="001618F7"/>
    <w:rsid w:val="00162A67"/>
    <w:rsid w:val="00162FBA"/>
    <w:rsid w:val="001634B6"/>
    <w:rsid w:val="001661C8"/>
    <w:rsid w:val="0016653F"/>
    <w:rsid w:val="001667C2"/>
    <w:rsid w:val="00171054"/>
    <w:rsid w:val="0017452C"/>
    <w:rsid w:val="001778D0"/>
    <w:rsid w:val="001802D1"/>
    <w:rsid w:val="001847AE"/>
    <w:rsid w:val="0018598D"/>
    <w:rsid w:val="00186770"/>
    <w:rsid w:val="00192106"/>
    <w:rsid w:val="00194854"/>
    <w:rsid w:val="00196A91"/>
    <w:rsid w:val="001A0781"/>
    <w:rsid w:val="001A1594"/>
    <w:rsid w:val="001A1928"/>
    <w:rsid w:val="001A205D"/>
    <w:rsid w:val="001A6244"/>
    <w:rsid w:val="001B1B90"/>
    <w:rsid w:val="001B1EB7"/>
    <w:rsid w:val="001C40B5"/>
    <w:rsid w:val="001C46CF"/>
    <w:rsid w:val="001C6D59"/>
    <w:rsid w:val="001C71D4"/>
    <w:rsid w:val="001D0706"/>
    <w:rsid w:val="001D5463"/>
    <w:rsid w:val="001D5A47"/>
    <w:rsid w:val="001D664C"/>
    <w:rsid w:val="001D6D1D"/>
    <w:rsid w:val="001D7E76"/>
    <w:rsid w:val="001E199A"/>
    <w:rsid w:val="001E2222"/>
    <w:rsid w:val="001E5148"/>
    <w:rsid w:val="001E6BB7"/>
    <w:rsid w:val="001E7288"/>
    <w:rsid w:val="001F0124"/>
    <w:rsid w:val="001F2DB1"/>
    <w:rsid w:val="001F43C7"/>
    <w:rsid w:val="001F7D73"/>
    <w:rsid w:val="002002D7"/>
    <w:rsid w:val="002028FB"/>
    <w:rsid w:val="00214DB1"/>
    <w:rsid w:val="0021603B"/>
    <w:rsid w:val="00216252"/>
    <w:rsid w:val="0022113F"/>
    <w:rsid w:val="00221DB3"/>
    <w:rsid w:val="002233E7"/>
    <w:rsid w:val="0022362B"/>
    <w:rsid w:val="00226469"/>
    <w:rsid w:val="0022661B"/>
    <w:rsid w:val="00232290"/>
    <w:rsid w:val="00233273"/>
    <w:rsid w:val="00233AA1"/>
    <w:rsid w:val="00233DF8"/>
    <w:rsid w:val="0024268E"/>
    <w:rsid w:val="002448E5"/>
    <w:rsid w:val="002461F5"/>
    <w:rsid w:val="00254C11"/>
    <w:rsid w:val="00256D1D"/>
    <w:rsid w:val="00261690"/>
    <w:rsid w:val="00261945"/>
    <w:rsid w:val="0026464B"/>
    <w:rsid w:val="00265E6F"/>
    <w:rsid w:val="002675AB"/>
    <w:rsid w:val="002716AC"/>
    <w:rsid w:val="00272465"/>
    <w:rsid w:val="00272F0B"/>
    <w:rsid w:val="00273908"/>
    <w:rsid w:val="00275783"/>
    <w:rsid w:val="00275B18"/>
    <w:rsid w:val="002770A5"/>
    <w:rsid w:val="0028368B"/>
    <w:rsid w:val="00294C9F"/>
    <w:rsid w:val="00296626"/>
    <w:rsid w:val="002967DB"/>
    <w:rsid w:val="002A0821"/>
    <w:rsid w:val="002A223E"/>
    <w:rsid w:val="002A29B9"/>
    <w:rsid w:val="002A69B4"/>
    <w:rsid w:val="002A73E9"/>
    <w:rsid w:val="002B158A"/>
    <w:rsid w:val="002B4472"/>
    <w:rsid w:val="002B4C74"/>
    <w:rsid w:val="002B4CD7"/>
    <w:rsid w:val="002B5EA3"/>
    <w:rsid w:val="002B7377"/>
    <w:rsid w:val="002C1A6F"/>
    <w:rsid w:val="002C23BD"/>
    <w:rsid w:val="002C34AB"/>
    <w:rsid w:val="002D04B8"/>
    <w:rsid w:val="002D1C0A"/>
    <w:rsid w:val="002D4041"/>
    <w:rsid w:val="002D528C"/>
    <w:rsid w:val="002D55CB"/>
    <w:rsid w:val="002D5868"/>
    <w:rsid w:val="002D6375"/>
    <w:rsid w:val="002D7CDD"/>
    <w:rsid w:val="002D7DB1"/>
    <w:rsid w:val="002E3C50"/>
    <w:rsid w:val="002E6369"/>
    <w:rsid w:val="002E6A93"/>
    <w:rsid w:val="002E7338"/>
    <w:rsid w:val="002E780B"/>
    <w:rsid w:val="002F2898"/>
    <w:rsid w:val="002F3715"/>
    <w:rsid w:val="002F5A75"/>
    <w:rsid w:val="00301023"/>
    <w:rsid w:val="003022C5"/>
    <w:rsid w:val="003026BE"/>
    <w:rsid w:val="00305E2C"/>
    <w:rsid w:val="00316174"/>
    <w:rsid w:val="00316AD1"/>
    <w:rsid w:val="00320707"/>
    <w:rsid w:val="00322125"/>
    <w:rsid w:val="00323B5D"/>
    <w:rsid w:val="00325351"/>
    <w:rsid w:val="003255C3"/>
    <w:rsid w:val="0032697A"/>
    <w:rsid w:val="00327BC5"/>
    <w:rsid w:val="00330674"/>
    <w:rsid w:val="00331637"/>
    <w:rsid w:val="00333084"/>
    <w:rsid w:val="0033318D"/>
    <w:rsid w:val="003351A9"/>
    <w:rsid w:val="00336BEB"/>
    <w:rsid w:val="0034410B"/>
    <w:rsid w:val="00346E34"/>
    <w:rsid w:val="00347219"/>
    <w:rsid w:val="00350D36"/>
    <w:rsid w:val="00357922"/>
    <w:rsid w:val="00360549"/>
    <w:rsid w:val="0036104D"/>
    <w:rsid w:val="003634B9"/>
    <w:rsid w:val="00363FB6"/>
    <w:rsid w:val="00365701"/>
    <w:rsid w:val="0036603D"/>
    <w:rsid w:val="003671F6"/>
    <w:rsid w:val="00370475"/>
    <w:rsid w:val="003710B6"/>
    <w:rsid w:val="003714CA"/>
    <w:rsid w:val="00372387"/>
    <w:rsid w:val="00372980"/>
    <w:rsid w:val="00375E67"/>
    <w:rsid w:val="00377854"/>
    <w:rsid w:val="003815C3"/>
    <w:rsid w:val="0038182E"/>
    <w:rsid w:val="00384265"/>
    <w:rsid w:val="00384B2C"/>
    <w:rsid w:val="00385D71"/>
    <w:rsid w:val="00386533"/>
    <w:rsid w:val="00386A94"/>
    <w:rsid w:val="003907C8"/>
    <w:rsid w:val="0039238E"/>
    <w:rsid w:val="003947B8"/>
    <w:rsid w:val="0039490F"/>
    <w:rsid w:val="003965D6"/>
    <w:rsid w:val="00396CE4"/>
    <w:rsid w:val="00397F1B"/>
    <w:rsid w:val="003B2165"/>
    <w:rsid w:val="003B42E7"/>
    <w:rsid w:val="003B5714"/>
    <w:rsid w:val="003B79E7"/>
    <w:rsid w:val="003B7D07"/>
    <w:rsid w:val="003C2DCC"/>
    <w:rsid w:val="003C50D2"/>
    <w:rsid w:val="003C7101"/>
    <w:rsid w:val="003D0116"/>
    <w:rsid w:val="003D3704"/>
    <w:rsid w:val="003D663E"/>
    <w:rsid w:val="003D6D0D"/>
    <w:rsid w:val="003D71B4"/>
    <w:rsid w:val="003D71EF"/>
    <w:rsid w:val="003E091A"/>
    <w:rsid w:val="003E1EB4"/>
    <w:rsid w:val="003E1ECF"/>
    <w:rsid w:val="003E34C3"/>
    <w:rsid w:val="003E3ED9"/>
    <w:rsid w:val="003E432F"/>
    <w:rsid w:val="003E5A0D"/>
    <w:rsid w:val="003E6840"/>
    <w:rsid w:val="003F1B8A"/>
    <w:rsid w:val="003F5A18"/>
    <w:rsid w:val="003F6928"/>
    <w:rsid w:val="004013C2"/>
    <w:rsid w:val="00401AAC"/>
    <w:rsid w:val="00403D67"/>
    <w:rsid w:val="00407401"/>
    <w:rsid w:val="004150AF"/>
    <w:rsid w:val="00415811"/>
    <w:rsid w:val="00415C06"/>
    <w:rsid w:val="00421BD0"/>
    <w:rsid w:val="004227D4"/>
    <w:rsid w:val="004253CC"/>
    <w:rsid w:val="00425E35"/>
    <w:rsid w:val="00425ECE"/>
    <w:rsid w:val="0043595B"/>
    <w:rsid w:val="0043664C"/>
    <w:rsid w:val="004371D2"/>
    <w:rsid w:val="00437E78"/>
    <w:rsid w:val="004403CF"/>
    <w:rsid w:val="00440821"/>
    <w:rsid w:val="004458EB"/>
    <w:rsid w:val="00450808"/>
    <w:rsid w:val="00450982"/>
    <w:rsid w:val="00452FC1"/>
    <w:rsid w:val="00454CBC"/>
    <w:rsid w:val="00454E49"/>
    <w:rsid w:val="00455799"/>
    <w:rsid w:val="00456C24"/>
    <w:rsid w:val="00456C9B"/>
    <w:rsid w:val="00456CA5"/>
    <w:rsid w:val="004570FC"/>
    <w:rsid w:val="00460204"/>
    <w:rsid w:val="0046468F"/>
    <w:rsid w:val="00465430"/>
    <w:rsid w:val="004658C0"/>
    <w:rsid w:val="004709C1"/>
    <w:rsid w:val="00471E95"/>
    <w:rsid w:val="00475DAB"/>
    <w:rsid w:val="00477885"/>
    <w:rsid w:val="00480276"/>
    <w:rsid w:val="00481968"/>
    <w:rsid w:val="00482755"/>
    <w:rsid w:val="00486326"/>
    <w:rsid w:val="00487F91"/>
    <w:rsid w:val="00493352"/>
    <w:rsid w:val="004937F7"/>
    <w:rsid w:val="004A3ED4"/>
    <w:rsid w:val="004A64BC"/>
    <w:rsid w:val="004B04DE"/>
    <w:rsid w:val="004B0F6C"/>
    <w:rsid w:val="004B2E98"/>
    <w:rsid w:val="004B3069"/>
    <w:rsid w:val="004C0400"/>
    <w:rsid w:val="004C05B2"/>
    <w:rsid w:val="004C0EB1"/>
    <w:rsid w:val="004C237A"/>
    <w:rsid w:val="004C2A2C"/>
    <w:rsid w:val="004C3AA4"/>
    <w:rsid w:val="004C4558"/>
    <w:rsid w:val="004C4E6E"/>
    <w:rsid w:val="004C781F"/>
    <w:rsid w:val="004D0E4E"/>
    <w:rsid w:val="004D225E"/>
    <w:rsid w:val="004D30C5"/>
    <w:rsid w:val="004D6C1F"/>
    <w:rsid w:val="004D761F"/>
    <w:rsid w:val="004E093F"/>
    <w:rsid w:val="004E1D1E"/>
    <w:rsid w:val="004F0456"/>
    <w:rsid w:val="004F20E4"/>
    <w:rsid w:val="004F5B99"/>
    <w:rsid w:val="0050581B"/>
    <w:rsid w:val="00506121"/>
    <w:rsid w:val="00506C02"/>
    <w:rsid w:val="00510178"/>
    <w:rsid w:val="005132C8"/>
    <w:rsid w:val="00524237"/>
    <w:rsid w:val="00527EAD"/>
    <w:rsid w:val="005312BB"/>
    <w:rsid w:val="0053140C"/>
    <w:rsid w:val="005328EA"/>
    <w:rsid w:val="00532B95"/>
    <w:rsid w:val="0053477B"/>
    <w:rsid w:val="005370DA"/>
    <w:rsid w:val="00542040"/>
    <w:rsid w:val="00542F36"/>
    <w:rsid w:val="0054310D"/>
    <w:rsid w:val="0054334B"/>
    <w:rsid w:val="005442DC"/>
    <w:rsid w:val="00545FFE"/>
    <w:rsid w:val="00547617"/>
    <w:rsid w:val="005522DA"/>
    <w:rsid w:val="0055281B"/>
    <w:rsid w:val="0055297D"/>
    <w:rsid w:val="005543B8"/>
    <w:rsid w:val="005572CD"/>
    <w:rsid w:val="00557713"/>
    <w:rsid w:val="00560590"/>
    <w:rsid w:val="00561127"/>
    <w:rsid w:val="0056177C"/>
    <w:rsid w:val="005743B7"/>
    <w:rsid w:val="0057654E"/>
    <w:rsid w:val="00576B12"/>
    <w:rsid w:val="00577E82"/>
    <w:rsid w:val="00581E2E"/>
    <w:rsid w:val="00584534"/>
    <w:rsid w:val="00584FDD"/>
    <w:rsid w:val="00586028"/>
    <w:rsid w:val="0058638D"/>
    <w:rsid w:val="005864BB"/>
    <w:rsid w:val="0058708E"/>
    <w:rsid w:val="0059019D"/>
    <w:rsid w:val="00592CEF"/>
    <w:rsid w:val="00592E72"/>
    <w:rsid w:val="00594901"/>
    <w:rsid w:val="005A0212"/>
    <w:rsid w:val="005A1AE2"/>
    <w:rsid w:val="005A28E7"/>
    <w:rsid w:val="005A2DC0"/>
    <w:rsid w:val="005A67DB"/>
    <w:rsid w:val="005A6E9A"/>
    <w:rsid w:val="005B54EA"/>
    <w:rsid w:val="005B75CF"/>
    <w:rsid w:val="005C243F"/>
    <w:rsid w:val="005C4260"/>
    <w:rsid w:val="005C59D7"/>
    <w:rsid w:val="005C5C5F"/>
    <w:rsid w:val="005C5E2F"/>
    <w:rsid w:val="005C66C9"/>
    <w:rsid w:val="005C7228"/>
    <w:rsid w:val="005D2C31"/>
    <w:rsid w:val="005D41C8"/>
    <w:rsid w:val="005D69BB"/>
    <w:rsid w:val="005E1CB1"/>
    <w:rsid w:val="005E57EA"/>
    <w:rsid w:val="005E5CCB"/>
    <w:rsid w:val="005F1905"/>
    <w:rsid w:val="005F686A"/>
    <w:rsid w:val="00601821"/>
    <w:rsid w:val="00606DC6"/>
    <w:rsid w:val="006129CD"/>
    <w:rsid w:val="0061449F"/>
    <w:rsid w:val="00614FF9"/>
    <w:rsid w:val="00615B6C"/>
    <w:rsid w:val="00615D17"/>
    <w:rsid w:val="0061605C"/>
    <w:rsid w:val="0061638B"/>
    <w:rsid w:val="00620CAA"/>
    <w:rsid w:val="00622493"/>
    <w:rsid w:val="00624E85"/>
    <w:rsid w:val="00627CFE"/>
    <w:rsid w:val="0063016C"/>
    <w:rsid w:val="006303AD"/>
    <w:rsid w:val="00630B4A"/>
    <w:rsid w:val="00631A34"/>
    <w:rsid w:val="00633523"/>
    <w:rsid w:val="00634B4B"/>
    <w:rsid w:val="0063612D"/>
    <w:rsid w:val="00640274"/>
    <w:rsid w:val="006404EF"/>
    <w:rsid w:val="006431CE"/>
    <w:rsid w:val="00643F0D"/>
    <w:rsid w:val="006448A0"/>
    <w:rsid w:val="006475AC"/>
    <w:rsid w:val="006508A3"/>
    <w:rsid w:val="006513CC"/>
    <w:rsid w:val="00651422"/>
    <w:rsid w:val="006534A4"/>
    <w:rsid w:val="0065425B"/>
    <w:rsid w:val="0065676F"/>
    <w:rsid w:val="0066080B"/>
    <w:rsid w:val="0066266B"/>
    <w:rsid w:val="006642A5"/>
    <w:rsid w:val="00665A31"/>
    <w:rsid w:val="00665BDE"/>
    <w:rsid w:val="00675557"/>
    <w:rsid w:val="00677E3E"/>
    <w:rsid w:val="0068227F"/>
    <w:rsid w:val="00682F55"/>
    <w:rsid w:val="006839A6"/>
    <w:rsid w:val="00683B42"/>
    <w:rsid w:val="0068433E"/>
    <w:rsid w:val="006843E2"/>
    <w:rsid w:val="0069073A"/>
    <w:rsid w:val="006909CD"/>
    <w:rsid w:val="00691127"/>
    <w:rsid w:val="00692637"/>
    <w:rsid w:val="0069731D"/>
    <w:rsid w:val="006A039F"/>
    <w:rsid w:val="006A1144"/>
    <w:rsid w:val="006A15CD"/>
    <w:rsid w:val="006A1B52"/>
    <w:rsid w:val="006A1FF5"/>
    <w:rsid w:val="006A316D"/>
    <w:rsid w:val="006A43B5"/>
    <w:rsid w:val="006A4733"/>
    <w:rsid w:val="006A4F4F"/>
    <w:rsid w:val="006A53FE"/>
    <w:rsid w:val="006B03EA"/>
    <w:rsid w:val="006B133D"/>
    <w:rsid w:val="006B13F7"/>
    <w:rsid w:val="006B2F63"/>
    <w:rsid w:val="006C2138"/>
    <w:rsid w:val="006C29D1"/>
    <w:rsid w:val="006C38E1"/>
    <w:rsid w:val="006C43C3"/>
    <w:rsid w:val="006C4515"/>
    <w:rsid w:val="006C582C"/>
    <w:rsid w:val="006D0ACF"/>
    <w:rsid w:val="006D0E13"/>
    <w:rsid w:val="006D2CFB"/>
    <w:rsid w:val="006D5D0D"/>
    <w:rsid w:val="006E3A58"/>
    <w:rsid w:val="006F185D"/>
    <w:rsid w:val="006F329E"/>
    <w:rsid w:val="006F52E8"/>
    <w:rsid w:val="006F62F1"/>
    <w:rsid w:val="006F758B"/>
    <w:rsid w:val="006F7B06"/>
    <w:rsid w:val="00700ABD"/>
    <w:rsid w:val="007029FE"/>
    <w:rsid w:val="00703C3C"/>
    <w:rsid w:val="00703C48"/>
    <w:rsid w:val="00704DA4"/>
    <w:rsid w:val="00713F0E"/>
    <w:rsid w:val="00715F85"/>
    <w:rsid w:val="00716A41"/>
    <w:rsid w:val="00717688"/>
    <w:rsid w:val="00722857"/>
    <w:rsid w:val="00723E7C"/>
    <w:rsid w:val="00723EA9"/>
    <w:rsid w:val="00726576"/>
    <w:rsid w:val="007273C7"/>
    <w:rsid w:val="00731369"/>
    <w:rsid w:val="00732BDF"/>
    <w:rsid w:val="00734681"/>
    <w:rsid w:val="00735E1D"/>
    <w:rsid w:val="00735FFE"/>
    <w:rsid w:val="0073690C"/>
    <w:rsid w:val="007400F1"/>
    <w:rsid w:val="00741C6B"/>
    <w:rsid w:val="007421CB"/>
    <w:rsid w:val="00745533"/>
    <w:rsid w:val="00745647"/>
    <w:rsid w:val="00746343"/>
    <w:rsid w:val="007467A7"/>
    <w:rsid w:val="0075309A"/>
    <w:rsid w:val="00757A95"/>
    <w:rsid w:val="00761331"/>
    <w:rsid w:val="00762F3F"/>
    <w:rsid w:val="007659A1"/>
    <w:rsid w:val="00767D29"/>
    <w:rsid w:val="00773F65"/>
    <w:rsid w:val="0077423B"/>
    <w:rsid w:val="00777142"/>
    <w:rsid w:val="007778B2"/>
    <w:rsid w:val="00781B4B"/>
    <w:rsid w:val="00781E6B"/>
    <w:rsid w:val="007821CD"/>
    <w:rsid w:val="007916E5"/>
    <w:rsid w:val="0079343F"/>
    <w:rsid w:val="00794047"/>
    <w:rsid w:val="00797811"/>
    <w:rsid w:val="007A0117"/>
    <w:rsid w:val="007A0397"/>
    <w:rsid w:val="007A2394"/>
    <w:rsid w:val="007A49D5"/>
    <w:rsid w:val="007A49F8"/>
    <w:rsid w:val="007A7BA6"/>
    <w:rsid w:val="007B0A64"/>
    <w:rsid w:val="007B0D64"/>
    <w:rsid w:val="007B1CBE"/>
    <w:rsid w:val="007B1EDB"/>
    <w:rsid w:val="007B242F"/>
    <w:rsid w:val="007B27A5"/>
    <w:rsid w:val="007B2B11"/>
    <w:rsid w:val="007B2E1D"/>
    <w:rsid w:val="007B3F80"/>
    <w:rsid w:val="007B40AA"/>
    <w:rsid w:val="007B429C"/>
    <w:rsid w:val="007B47BA"/>
    <w:rsid w:val="007B6006"/>
    <w:rsid w:val="007B7E30"/>
    <w:rsid w:val="007B7EEE"/>
    <w:rsid w:val="007C19ED"/>
    <w:rsid w:val="007C6A9E"/>
    <w:rsid w:val="007C6AD1"/>
    <w:rsid w:val="007D0D3F"/>
    <w:rsid w:val="007D215D"/>
    <w:rsid w:val="007D2981"/>
    <w:rsid w:val="007D565B"/>
    <w:rsid w:val="007D5F86"/>
    <w:rsid w:val="007D6CD0"/>
    <w:rsid w:val="007D77FF"/>
    <w:rsid w:val="007E25E3"/>
    <w:rsid w:val="007E2B8E"/>
    <w:rsid w:val="007E3B8C"/>
    <w:rsid w:val="007E4EBD"/>
    <w:rsid w:val="007E5587"/>
    <w:rsid w:val="007E63A1"/>
    <w:rsid w:val="007E6B5D"/>
    <w:rsid w:val="007F36ED"/>
    <w:rsid w:val="007F4C24"/>
    <w:rsid w:val="00803841"/>
    <w:rsid w:val="008038A1"/>
    <w:rsid w:val="00804B09"/>
    <w:rsid w:val="00805A49"/>
    <w:rsid w:val="00806117"/>
    <w:rsid w:val="00806FB6"/>
    <w:rsid w:val="008104C5"/>
    <w:rsid w:val="00810617"/>
    <w:rsid w:val="00810729"/>
    <w:rsid w:val="00810B6E"/>
    <w:rsid w:val="0081380D"/>
    <w:rsid w:val="00815869"/>
    <w:rsid w:val="00816412"/>
    <w:rsid w:val="008168BC"/>
    <w:rsid w:val="0081728F"/>
    <w:rsid w:val="00820458"/>
    <w:rsid w:val="00820BF0"/>
    <w:rsid w:val="00820C33"/>
    <w:rsid w:val="008216D7"/>
    <w:rsid w:val="00821E3F"/>
    <w:rsid w:val="00822B8B"/>
    <w:rsid w:val="0082747D"/>
    <w:rsid w:val="00830CF6"/>
    <w:rsid w:val="0084320C"/>
    <w:rsid w:val="00843687"/>
    <w:rsid w:val="0084736D"/>
    <w:rsid w:val="0085610D"/>
    <w:rsid w:val="008567C6"/>
    <w:rsid w:val="00856DBD"/>
    <w:rsid w:val="00856E9F"/>
    <w:rsid w:val="00857B73"/>
    <w:rsid w:val="0086200D"/>
    <w:rsid w:val="00862782"/>
    <w:rsid w:val="00865884"/>
    <w:rsid w:val="008676F4"/>
    <w:rsid w:val="00867978"/>
    <w:rsid w:val="00870D4A"/>
    <w:rsid w:val="008724FE"/>
    <w:rsid w:val="00872DE7"/>
    <w:rsid w:val="00873E2C"/>
    <w:rsid w:val="00876AA7"/>
    <w:rsid w:val="00881323"/>
    <w:rsid w:val="00881630"/>
    <w:rsid w:val="00882182"/>
    <w:rsid w:val="008830ED"/>
    <w:rsid w:val="00883310"/>
    <w:rsid w:val="008843FE"/>
    <w:rsid w:val="008863A1"/>
    <w:rsid w:val="008866EC"/>
    <w:rsid w:val="00887530"/>
    <w:rsid w:val="00891A8E"/>
    <w:rsid w:val="00893CFE"/>
    <w:rsid w:val="008945D4"/>
    <w:rsid w:val="008A2597"/>
    <w:rsid w:val="008A2EFC"/>
    <w:rsid w:val="008A3ABF"/>
    <w:rsid w:val="008A4AC1"/>
    <w:rsid w:val="008A6918"/>
    <w:rsid w:val="008A7972"/>
    <w:rsid w:val="008B1286"/>
    <w:rsid w:val="008B2A5C"/>
    <w:rsid w:val="008B65B2"/>
    <w:rsid w:val="008B7252"/>
    <w:rsid w:val="008C104E"/>
    <w:rsid w:val="008C2C41"/>
    <w:rsid w:val="008C50A4"/>
    <w:rsid w:val="008D03CB"/>
    <w:rsid w:val="008D2A3E"/>
    <w:rsid w:val="008D3A8A"/>
    <w:rsid w:val="008D47A9"/>
    <w:rsid w:val="008D5AB3"/>
    <w:rsid w:val="008E037C"/>
    <w:rsid w:val="008E1BD9"/>
    <w:rsid w:val="008E3AC2"/>
    <w:rsid w:val="008F1C84"/>
    <w:rsid w:val="008F66EB"/>
    <w:rsid w:val="008F7D45"/>
    <w:rsid w:val="00900E44"/>
    <w:rsid w:val="0090495F"/>
    <w:rsid w:val="00912669"/>
    <w:rsid w:val="00913A91"/>
    <w:rsid w:val="009229BF"/>
    <w:rsid w:val="00925121"/>
    <w:rsid w:val="00925C11"/>
    <w:rsid w:val="00931442"/>
    <w:rsid w:val="00931647"/>
    <w:rsid w:val="00931D91"/>
    <w:rsid w:val="00931F64"/>
    <w:rsid w:val="009333DA"/>
    <w:rsid w:val="009347B3"/>
    <w:rsid w:val="00943872"/>
    <w:rsid w:val="00944512"/>
    <w:rsid w:val="009449DF"/>
    <w:rsid w:val="009472D5"/>
    <w:rsid w:val="00952CBB"/>
    <w:rsid w:val="00953B6F"/>
    <w:rsid w:val="00954262"/>
    <w:rsid w:val="009556E9"/>
    <w:rsid w:val="00955BAB"/>
    <w:rsid w:val="00960428"/>
    <w:rsid w:val="009608F8"/>
    <w:rsid w:val="009655CE"/>
    <w:rsid w:val="0096569A"/>
    <w:rsid w:val="009718DE"/>
    <w:rsid w:val="00977921"/>
    <w:rsid w:val="00977ECB"/>
    <w:rsid w:val="00981BDB"/>
    <w:rsid w:val="00983934"/>
    <w:rsid w:val="00986316"/>
    <w:rsid w:val="009904EE"/>
    <w:rsid w:val="00991074"/>
    <w:rsid w:val="009939C6"/>
    <w:rsid w:val="009945EE"/>
    <w:rsid w:val="0099559F"/>
    <w:rsid w:val="00996346"/>
    <w:rsid w:val="00996B66"/>
    <w:rsid w:val="009A32FC"/>
    <w:rsid w:val="009A6F73"/>
    <w:rsid w:val="009A7DDB"/>
    <w:rsid w:val="009B131F"/>
    <w:rsid w:val="009B3255"/>
    <w:rsid w:val="009B4F48"/>
    <w:rsid w:val="009C146B"/>
    <w:rsid w:val="009C68B2"/>
    <w:rsid w:val="009C7A74"/>
    <w:rsid w:val="009D4E24"/>
    <w:rsid w:val="009D6D0D"/>
    <w:rsid w:val="009E13B7"/>
    <w:rsid w:val="009F1FD3"/>
    <w:rsid w:val="009F343B"/>
    <w:rsid w:val="009F3604"/>
    <w:rsid w:val="009F4E10"/>
    <w:rsid w:val="009F720B"/>
    <w:rsid w:val="00A0007D"/>
    <w:rsid w:val="00A00387"/>
    <w:rsid w:val="00A012CE"/>
    <w:rsid w:val="00A0182A"/>
    <w:rsid w:val="00A020F6"/>
    <w:rsid w:val="00A10233"/>
    <w:rsid w:val="00A1182D"/>
    <w:rsid w:val="00A119BA"/>
    <w:rsid w:val="00A13836"/>
    <w:rsid w:val="00A1638C"/>
    <w:rsid w:val="00A20261"/>
    <w:rsid w:val="00A21629"/>
    <w:rsid w:val="00A23127"/>
    <w:rsid w:val="00A2344E"/>
    <w:rsid w:val="00A24500"/>
    <w:rsid w:val="00A27993"/>
    <w:rsid w:val="00A3194C"/>
    <w:rsid w:val="00A40035"/>
    <w:rsid w:val="00A403D3"/>
    <w:rsid w:val="00A43F23"/>
    <w:rsid w:val="00A43F5F"/>
    <w:rsid w:val="00A46429"/>
    <w:rsid w:val="00A4658D"/>
    <w:rsid w:val="00A46AFC"/>
    <w:rsid w:val="00A47836"/>
    <w:rsid w:val="00A50816"/>
    <w:rsid w:val="00A50F6E"/>
    <w:rsid w:val="00A5184F"/>
    <w:rsid w:val="00A51B7D"/>
    <w:rsid w:val="00A54479"/>
    <w:rsid w:val="00A54CBD"/>
    <w:rsid w:val="00A62CE4"/>
    <w:rsid w:val="00A67D48"/>
    <w:rsid w:val="00A704FE"/>
    <w:rsid w:val="00A70FB4"/>
    <w:rsid w:val="00A715E7"/>
    <w:rsid w:val="00A7502D"/>
    <w:rsid w:val="00A75AB1"/>
    <w:rsid w:val="00A75F2D"/>
    <w:rsid w:val="00A82A5F"/>
    <w:rsid w:val="00A8498C"/>
    <w:rsid w:val="00A851FD"/>
    <w:rsid w:val="00A86393"/>
    <w:rsid w:val="00A86F59"/>
    <w:rsid w:val="00A87F3C"/>
    <w:rsid w:val="00A9222E"/>
    <w:rsid w:val="00AA1668"/>
    <w:rsid w:val="00AA2330"/>
    <w:rsid w:val="00AA4A38"/>
    <w:rsid w:val="00AA588A"/>
    <w:rsid w:val="00AB1B08"/>
    <w:rsid w:val="00AB2C79"/>
    <w:rsid w:val="00AB5D52"/>
    <w:rsid w:val="00AC0052"/>
    <w:rsid w:val="00AC1D49"/>
    <w:rsid w:val="00AC1F5F"/>
    <w:rsid w:val="00AC2C2F"/>
    <w:rsid w:val="00AC3C5B"/>
    <w:rsid w:val="00AC5474"/>
    <w:rsid w:val="00AC55C4"/>
    <w:rsid w:val="00AD00AD"/>
    <w:rsid w:val="00AD2DCF"/>
    <w:rsid w:val="00AD3965"/>
    <w:rsid w:val="00AD3B1D"/>
    <w:rsid w:val="00AD59C2"/>
    <w:rsid w:val="00AE11EE"/>
    <w:rsid w:val="00AE215E"/>
    <w:rsid w:val="00AE61DD"/>
    <w:rsid w:val="00AE732C"/>
    <w:rsid w:val="00AE734F"/>
    <w:rsid w:val="00AF06C1"/>
    <w:rsid w:val="00AF2FF7"/>
    <w:rsid w:val="00AF3C7F"/>
    <w:rsid w:val="00AF5980"/>
    <w:rsid w:val="00AF5F41"/>
    <w:rsid w:val="00AF787E"/>
    <w:rsid w:val="00AF78A0"/>
    <w:rsid w:val="00B01BCB"/>
    <w:rsid w:val="00B045B7"/>
    <w:rsid w:val="00B0469E"/>
    <w:rsid w:val="00B04F7A"/>
    <w:rsid w:val="00B109D5"/>
    <w:rsid w:val="00B10B0A"/>
    <w:rsid w:val="00B138D2"/>
    <w:rsid w:val="00B13C52"/>
    <w:rsid w:val="00B14383"/>
    <w:rsid w:val="00B14CC5"/>
    <w:rsid w:val="00B20086"/>
    <w:rsid w:val="00B22FEB"/>
    <w:rsid w:val="00B238B0"/>
    <w:rsid w:val="00B2624C"/>
    <w:rsid w:val="00B26A85"/>
    <w:rsid w:val="00B30778"/>
    <w:rsid w:val="00B31516"/>
    <w:rsid w:val="00B40C5C"/>
    <w:rsid w:val="00B41E65"/>
    <w:rsid w:val="00B422F8"/>
    <w:rsid w:val="00B424C5"/>
    <w:rsid w:val="00B444E9"/>
    <w:rsid w:val="00B45115"/>
    <w:rsid w:val="00B461C5"/>
    <w:rsid w:val="00B46BB9"/>
    <w:rsid w:val="00B47AB3"/>
    <w:rsid w:val="00B52EB4"/>
    <w:rsid w:val="00B53B5B"/>
    <w:rsid w:val="00B55BDF"/>
    <w:rsid w:val="00B60770"/>
    <w:rsid w:val="00B60D05"/>
    <w:rsid w:val="00B611D5"/>
    <w:rsid w:val="00B6556E"/>
    <w:rsid w:val="00B7136D"/>
    <w:rsid w:val="00B7235B"/>
    <w:rsid w:val="00B74992"/>
    <w:rsid w:val="00B74B35"/>
    <w:rsid w:val="00B74E82"/>
    <w:rsid w:val="00B75CCC"/>
    <w:rsid w:val="00B75E98"/>
    <w:rsid w:val="00B80110"/>
    <w:rsid w:val="00B8132B"/>
    <w:rsid w:val="00B8420E"/>
    <w:rsid w:val="00B854D9"/>
    <w:rsid w:val="00B85BF5"/>
    <w:rsid w:val="00B86229"/>
    <w:rsid w:val="00B864BD"/>
    <w:rsid w:val="00B907B5"/>
    <w:rsid w:val="00B94DD9"/>
    <w:rsid w:val="00B97259"/>
    <w:rsid w:val="00BA0EC5"/>
    <w:rsid w:val="00BA1D73"/>
    <w:rsid w:val="00BA4A4A"/>
    <w:rsid w:val="00BA667F"/>
    <w:rsid w:val="00BA7C56"/>
    <w:rsid w:val="00BB1FCE"/>
    <w:rsid w:val="00BB2BE2"/>
    <w:rsid w:val="00BB4B50"/>
    <w:rsid w:val="00BB4F8A"/>
    <w:rsid w:val="00BB4FE3"/>
    <w:rsid w:val="00BB7096"/>
    <w:rsid w:val="00BB71C9"/>
    <w:rsid w:val="00BC00C0"/>
    <w:rsid w:val="00BC2E07"/>
    <w:rsid w:val="00BC5458"/>
    <w:rsid w:val="00BC639A"/>
    <w:rsid w:val="00BC7B19"/>
    <w:rsid w:val="00BD2801"/>
    <w:rsid w:val="00BD38FC"/>
    <w:rsid w:val="00BD4521"/>
    <w:rsid w:val="00BD4779"/>
    <w:rsid w:val="00BD47CF"/>
    <w:rsid w:val="00BD69ED"/>
    <w:rsid w:val="00BE087B"/>
    <w:rsid w:val="00BE0AD5"/>
    <w:rsid w:val="00BE1B77"/>
    <w:rsid w:val="00BE25A0"/>
    <w:rsid w:val="00BE3485"/>
    <w:rsid w:val="00BE53BF"/>
    <w:rsid w:val="00BF0AD9"/>
    <w:rsid w:val="00BF100A"/>
    <w:rsid w:val="00BF36A0"/>
    <w:rsid w:val="00BF66DD"/>
    <w:rsid w:val="00C002E5"/>
    <w:rsid w:val="00C00644"/>
    <w:rsid w:val="00C006C1"/>
    <w:rsid w:val="00C00D69"/>
    <w:rsid w:val="00C03061"/>
    <w:rsid w:val="00C03179"/>
    <w:rsid w:val="00C037A3"/>
    <w:rsid w:val="00C03C42"/>
    <w:rsid w:val="00C043C0"/>
    <w:rsid w:val="00C069A2"/>
    <w:rsid w:val="00C12DA1"/>
    <w:rsid w:val="00C155C4"/>
    <w:rsid w:val="00C15601"/>
    <w:rsid w:val="00C170BF"/>
    <w:rsid w:val="00C17B27"/>
    <w:rsid w:val="00C22B0D"/>
    <w:rsid w:val="00C23C8B"/>
    <w:rsid w:val="00C23F04"/>
    <w:rsid w:val="00C31280"/>
    <w:rsid w:val="00C32522"/>
    <w:rsid w:val="00C32DB2"/>
    <w:rsid w:val="00C330F1"/>
    <w:rsid w:val="00C33174"/>
    <w:rsid w:val="00C3519F"/>
    <w:rsid w:val="00C3549B"/>
    <w:rsid w:val="00C360C9"/>
    <w:rsid w:val="00C3793D"/>
    <w:rsid w:val="00C41387"/>
    <w:rsid w:val="00C42556"/>
    <w:rsid w:val="00C42FBE"/>
    <w:rsid w:val="00C4331B"/>
    <w:rsid w:val="00C43FED"/>
    <w:rsid w:val="00C45317"/>
    <w:rsid w:val="00C45778"/>
    <w:rsid w:val="00C46681"/>
    <w:rsid w:val="00C47F69"/>
    <w:rsid w:val="00C50717"/>
    <w:rsid w:val="00C50CB0"/>
    <w:rsid w:val="00C51B7A"/>
    <w:rsid w:val="00C536F4"/>
    <w:rsid w:val="00C540D7"/>
    <w:rsid w:val="00C5652B"/>
    <w:rsid w:val="00C62C82"/>
    <w:rsid w:val="00C63134"/>
    <w:rsid w:val="00C65555"/>
    <w:rsid w:val="00C67B57"/>
    <w:rsid w:val="00C70B1A"/>
    <w:rsid w:val="00C716E8"/>
    <w:rsid w:val="00C7209C"/>
    <w:rsid w:val="00C72476"/>
    <w:rsid w:val="00C7418C"/>
    <w:rsid w:val="00C74A0F"/>
    <w:rsid w:val="00C77F72"/>
    <w:rsid w:val="00C813C9"/>
    <w:rsid w:val="00C828CB"/>
    <w:rsid w:val="00C8426A"/>
    <w:rsid w:val="00C84956"/>
    <w:rsid w:val="00C84B1B"/>
    <w:rsid w:val="00C85609"/>
    <w:rsid w:val="00C85A88"/>
    <w:rsid w:val="00C86797"/>
    <w:rsid w:val="00C90FDF"/>
    <w:rsid w:val="00C94E90"/>
    <w:rsid w:val="00C96B32"/>
    <w:rsid w:val="00CA2771"/>
    <w:rsid w:val="00CA28FA"/>
    <w:rsid w:val="00CA3FE1"/>
    <w:rsid w:val="00CB04E4"/>
    <w:rsid w:val="00CB07EB"/>
    <w:rsid w:val="00CB0C3C"/>
    <w:rsid w:val="00CB0C51"/>
    <w:rsid w:val="00CB1121"/>
    <w:rsid w:val="00CB3179"/>
    <w:rsid w:val="00CB33D6"/>
    <w:rsid w:val="00CB353A"/>
    <w:rsid w:val="00CB5195"/>
    <w:rsid w:val="00CB5849"/>
    <w:rsid w:val="00CC00B4"/>
    <w:rsid w:val="00CC3E03"/>
    <w:rsid w:val="00CC4740"/>
    <w:rsid w:val="00CC4D85"/>
    <w:rsid w:val="00CC51D3"/>
    <w:rsid w:val="00CC56B3"/>
    <w:rsid w:val="00CD04DF"/>
    <w:rsid w:val="00CD080E"/>
    <w:rsid w:val="00CD2320"/>
    <w:rsid w:val="00CE3CD8"/>
    <w:rsid w:val="00CE4763"/>
    <w:rsid w:val="00CE5E69"/>
    <w:rsid w:val="00CE6C9D"/>
    <w:rsid w:val="00CE6DC8"/>
    <w:rsid w:val="00CE7B84"/>
    <w:rsid w:val="00CF07A9"/>
    <w:rsid w:val="00CF1AFB"/>
    <w:rsid w:val="00CF1D7C"/>
    <w:rsid w:val="00CF5F3D"/>
    <w:rsid w:val="00CF7537"/>
    <w:rsid w:val="00D01AE0"/>
    <w:rsid w:val="00D020B8"/>
    <w:rsid w:val="00D042C8"/>
    <w:rsid w:val="00D049AD"/>
    <w:rsid w:val="00D05A70"/>
    <w:rsid w:val="00D06AF1"/>
    <w:rsid w:val="00D127D2"/>
    <w:rsid w:val="00D14821"/>
    <w:rsid w:val="00D14FE8"/>
    <w:rsid w:val="00D1686F"/>
    <w:rsid w:val="00D17DA6"/>
    <w:rsid w:val="00D20822"/>
    <w:rsid w:val="00D20905"/>
    <w:rsid w:val="00D21F1D"/>
    <w:rsid w:val="00D246B9"/>
    <w:rsid w:val="00D25891"/>
    <w:rsid w:val="00D25C93"/>
    <w:rsid w:val="00D33CD9"/>
    <w:rsid w:val="00D3486E"/>
    <w:rsid w:val="00D4147C"/>
    <w:rsid w:val="00D41799"/>
    <w:rsid w:val="00D539BD"/>
    <w:rsid w:val="00D53ACD"/>
    <w:rsid w:val="00D54908"/>
    <w:rsid w:val="00D54DC1"/>
    <w:rsid w:val="00D5673B"/>
    <w:rsid w:val="00D56C0B"/>
    <w:rsid w:val="00D57392"/>
    <w:rsid w:val="00D61EF0"/>
    <w:rsid w:val="00D62123"/>
    <w:rsid w:val="00D6236B"/>
    <w:rsid w:val="00D63DD9"/>
    <w:rsid w:val="00D647C9"/>
    <w:rsid w:val="00D64AB7"/>
    <w:rsid w:val="00D6563E"/>
    <w:rsid w:val="00D6643B"/>
    <w:rsid w:val="00D667C7"/>
    <w:rsid w:val="00D66D61"/>
    <w:rsid w:val="00D66FF4"/>
    <w:rsid w:val="00D71904"/>
    <w:rsid w:val="00D72749"/>
    <w:rsid w:val="00D746EA"/>
    <w:rsid w:val="00D7505C"/>
    <w:rsid w:val="00D779F9"/>
    <w:rsid w:val="00D82AA2"/>
    <w:rsid w:val="00D85175"/>
    <w:rsid w:val="00D86BE5"/>
    <w:rsid w:val="00D9198E"/>
    <w:rsid w:val="00D9213D"/>
    <w:rsid w:val="00D93196"/>
    <w:rsid w:val="00D939DE"/>
    <w:rsid w:val="00D95341"/>
    <w:rsid w:val="00D9587D"/>
    <w:rsid w:val="00DA02EA"/>
    <w:rsid w:val="00DA5E0A"/>
    <w:rsid w:val="00DA63C0"/>
    <w:rsid w:val="00DA7C82"/>
    <w:rsid w:val="00DB3536"/>
    <w:rsid w:val="00DB4621"/>
    <w:rsid w:val="00DB7499"/>
    <w:rsid w:val="00DB7ACB"/>
    <w:rsid w:val="00DC0039"/>
    <w:rsid w:val="00DC2C3E"/>
    <w:rsid w:val="00DC7CC3"/>
    <w:rsid w:val="00DD092E"/>
    <w:rsid w:val="00DD26A8"/>
    <w:rsid w:val="00DD487D"/>
    <w:rsid w:val="00DD5163"/>
    <w:rsid w:val="00DE0DB3"/>
    <w:rsid w:val="00DE2174"/>
    <w:rsid w:val="00DE23E0"/>
    <w:rsid w:val="00DE2EB0"/>
    <w:rsid w:val="00DE7AA6"/>
    <w:rsid w:val="00DF0DF0"/>
    <w:rsid w:val="00DF38A5"/>
    <w:rsid w:val="00DF45E2"/>
    <w:rsid w:val="00DF5BC9"/>
    <w:rsid w:val="00DF5FB2"/>
    <w:rsid w:val="00DF62EA"/>
    <w:rsid w:val="00DF6461"/>
    <w:rsid w:val="00E012A3"/>
    <w:rsid w:val="00E01DCD"/>
    <w:rsid w:val="00E04FFD"/>
    <w:rsid w:val="00E06798"/>
    <w:rsid w:val="00E10D27"/>
    <w:rsid w:val="00E1171A"/>
    <w:rsid w:val="00E1393B"/>
    <w:rsid w:val="00E13DF3"/>
    <w:rsid w:val="00E14BB4"/>
    <w:rsid w:val="00E21500"/>
    <w:rsid w:val="00E23C00"/>
    <w:rsid w:val="00E259BC"/>
    <w:rsid w:val="00E25A6C"/>
    <w:rsid w:val="00E2661C"/>
    <w:rsid w:val="00E275EC"/>
    <w:rsid w:val="00E27ACA"/>
    <w:rsid w:val="00E327D1"/>
    <w:rsid w:val="00E3690F"/>
    <w:rsid w:val="00E408BF"/>
    <w:rsid w:val="00E41B6B"/>
    <w:rsid w:val="00E43F85"/>
    <w:rsid w:val="00E45906"/>
    <w:rsid w:val="00E46958"/>
    <w:rsid w:val="00E513AF"/>
    <w:rsid w:val="00E520E3"/>
    <w:rsid w:val="00E524D4"/>
    <w:rsid w:val="00E538FD"/>
    <w:rsid w:val="00E55796"/>
    <w:rsid w:val="00E55D0B"/>
    <w:rsid w:val="00E57272"/>
    <w:rsid w:val="00E60647"/>
    <w:rsid w:val="00E633EE"/>
    <w:rsid w:val="00E65241"/>
    <w:rsid w:val="00E65D6B"/>
    <w:rsid w:val="00E736EF"/>
    <w:rsid w:val="00E7498E"/>
    <w:rsid w:val="00E75B62"/>
    <w:rsid w:val="00E82000"/>
    <w:rsid w:val="00E83765"/>
    <w:rsid w:val="00E90030"/>
    <w:rsid w:val="00E9130C"/>
    <w:rsid w:val="00E91A19"/>
    <w:rsid w:val="00E923A0"/>
    <w:rsid w:val="00E93B4D"/>
    <w:rsid w:val="00E93C5F"/>
    <w:rsid w:val="00E9417B"/>
    <w:rsid w:val="00E95BCE"/>
    <w:rsid w:val="00E96D92"/>
    <w:rsid w:val="00E9787E"/>
    <w:rsid w:val="00EA114F"/>
    <w:rsid w:val="00EA21AD"/>
    <w:rsid w:val="00EA2488"/>
    <w:rsid w:val="00EA3967"/>
    <w:rsid w:val="00EA3E51"/>
    <w:rsid w:val="00EA49A7"/>
    <w:rsid w:val="00EB1532"/>
    <w:rsid w:val="00EB2C09"/>
    <w:rsid w:val="00EB51A0"/>
    <w:rsid w:val="00EB5F8A"/>
    <w:rsid w:val="00EB6CF3"/>
    <w:rsid w:val="00EB6F0A"/>
    <w:rsid w:val="00EB748E"/>
    <w:rsid w:val="00EC2245"/>
    <w:rsid w:val="00EC2FA8"/>
    <w:rsid w:val="00EC35FB"/>
    <w:rsid w:val="00EC4593"/>
    <w:rsid w:val="00EC47BA"/>
    <w:rsid w:val="00EC5BF0"/>
    <w:rsid w:val="00EC5D43"/>
    <w:rsid w:val="00EC627C"/>
    <w:rsid w:val="00ED01BD"/>
    <w:rsid w:val="00ED05CE"/>
    <w:rsid w:val="00ED1413"/>
    <w:rsid w:val="00ED1C58"/>
    <w:rsid w:val="00ED22C4"/>
    <w:rsid w:val="00ED22F2"/>
    <w:rsid w:val="00ED3250"/>
    <w:rsid w:val="00ED3BF8"/>
    <w:rsid w:val="00ED6B55"/>
    <w:rsid w:val="00EE050B"/>
    <w:rsid w:val="00EE15D3"/>
    <w:rsid w:val="00EE21C2"/>
    <w:rsid w:val="00EE3752"/>
    <w:rsid w:val="00EE3A82"/>
    <w:rsid w:val="00EE5262"/>
    <w:rsid w:val="00EF2F22"/>
    <w:rsid w:val="00EF4CAA"/>
    <w:rsid w:val="00EF51BD"/>
    <w:rsid w:val="00EF62C7"/>
    <w:rsid w:val="00EF6D47"/>
    <w:rsid w:val="00EF6FBF"/>
    <w:rsid w:val="00F01BED"/>
    <w:rsid w:val="00F0254A"/>
    <w:rsid w:val="00F030E3"/>
    <w:rsid w:val="00F03936"/>
    <w:rsid w:val="00F04190"/>
    <w:rsid w:val="00F06033"/>
    <w:rsid w:val="00F07254"/>
    <w:rsid w:val="00F11DE2"/>
    <w:rsid w:val="00F14E8C"/>
    <w:rsid w:val="00F17742"/>
    <w:rsid w:val="00F20768"/>
    <w:rsid w:val="00F2339B"/>
    <w:rsid w:val="00F25AF0"/>
    <w:rsid w:val="00F32445"/>
    <w:rsid w:val="00F33C8D"/>
    <w:rsid w:val="00F3470A"/>
    <w:rsid w:val="00F375A5"/>
    <w:rsid w:val="00F42633"/>
    <w:rsid w:val="00F43088"/>
    <w:rsid w:val="00F44DAA"/>
    <w:rsid w:val="00F4691B"/>
    <w:rsid w:val="00F47F27"/>
    <w:rsid w:val="00F60161"/>
    <w:rsid w:val="00F60861"/>
    <w:rsid w:val="00F611D1"/>
    <w:rsid w:val="00F64DBF"/>
    <w:rsid w:val="00F679B6"/>
    <w:rsid w:val="00F67CA1"/>
    <w:rsid w:val="00F67DF1"/>
    <w:rsid w:val="00F70531"/>
    <w:rsid w:val="00F712CF"/>
    <w:rsid w:val="00F75756"/>
    <w:rsid w:val="00F7646E"/>
    <w:rsid w:val="00F770B4"/>
    <w:rsid w:val="00F82419"/>
    <w:rsid w:val="00F84732"/>
    <w:rsid w:val="00F851C3"/>
    <w:rsid w:val="00F8592A"/>
    <w:rsid w:val="00F87ABD"/>
    <w:rsid w:val="00F87F63"/>
    <w:rsid w:val="00F909E1"/>
    <w:rsid w:val="00F90FDA"/>
    <w:rsid w:val="00F913B2"/>
    <w:rsid w:val="00F913F7"/>
    <w:rsid w:val="00F94B76"/>
    <w:rsid w:val="00F96272"/>
    <w:rsid w:val="00F975B4"/>
    <w:rsid w:val="00F9793E"/>
    <w:rsid w:val="00FA1AE7"/>
    <w:rsid w:val="00FA1E3B"/>
    <w:rsid w:val="00FA3928"/>
    <w:rsid w:val="00FA4502"/>
    <w:rsid w:val="00FA6D2B"/>
    <w:rsid w:val="00FA7166"/>
    <w:rsid w:val="00FB1CBF"/>
    <w:rsid w:val="00FB40FB"/>
    <w:rsid w:val="00FB7400"/>
    <w:rsid w:val="00FB7486"/>
    <w:rsid w:val="00FB78FB"/>
    <w:rsid w:val="00FB7AC0"/>
    <w:rsid w:val="00FC3EDC"/>
    <w:rsid w:val="00FC521A"/>
    <w:rsid w:val="00FC59F5"/>
    <w:rsid w:val="00FC5EA9"/>
    <w:rsid w:val="00FC6A5B"/>
    <w:rsid w:val="00FD08ED"/>
    <w:rsid w:val="00FD5B69"/>
    <w:rsid w:val="00FD5F4D"/>
    <w:rsid w:val="00FD6EBC"/>
    <w:rsid w:val="00FD6F62"/>
    <w:rsid w:val="00FD743D"/>
    <w:rsid w:val="00FE7E17"/>
    <w:rsid w:val="00FF14F3"/>
    <w:rsid w:val="00FF6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49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iPriority w:val="99"/>
    <w:semiHidden/>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rcot.com/mktrules/issues/NPRR815" TargetMode="External"/><Relationship Id="rId1" Type="http://schemas.openxmlformats.org/officeDocument/2006/relationships/hyperlink" Target="http://www.ercot.com/calendar/2017/3/1/108813-W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CC1B5-64B6-4739-941F-6EA8F273F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2876</Words>
  <Characters>16395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2</cp:revision>
  <cp:lastPrinted>2016-08-15T23:02:00Z</cp:lastPrinted>
  <dcterms:created xsi:type="dcterms:W3CDTF">2017-03-29T19:19:00Z</dcterms:created>
  <dcterms:modified xsi:type="dcterms:W3CDTF">2017-03-29T19:19:00Z</dcterms:modified>
</cp:coreProperties>
</file>