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bookmarkStart w:id="0" w:name="_GoBack"/>
      <w:bookmarkEnd w:id="0"/>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081BFE97"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sidR="00F01BED">
        <w:rPr>
          <w:rFonts w:ascii="Times New Roman" w:hAnsi="Times New Roman" w:cs="Times New Roman"/>
          <w:b/>
        </w:rPr>
        <w:t xml:space="preserve">March </w:t>
      </w:r>
      <w:r w:rsidR="001E7288">
        <w:rPr>
          <w:rFonts w:ascii="Times New Roman" w:hAnsi="Times New Roman" w:cs="Times New Roman"/>
          <w:b/>
        </w:rPr>
        <w:t xml:space="preserve">1, </w:t>
      </w:r>
      <w:r w:rsidR="00AC5474">
        <w:rPr>
          <w:rFonts w:ascii="Times New Roman" w:hAnsi="Times New Roman" w:cs="Times New Roman"/>
          <w:b/>
        </w:rPr>
        <w:t>2017</w:t>
      </w:r>
      <w:r w:rsidR="00EB6CF3" w:rsidRPr="00EB6CF3">
        <w:rPr>
          <w:rFonts w:ascii="Times New Roman" w:hAnsi="Times New Roman" w:cs="Times New Roman"/>
          <w:b/>
        </w:rPr>
        <w:t xml:space="preserve"> – 9:30 a.m.</w:t>
      </w:r>
    </w:p>
    <w:p w14:paraId="7309BDC5" w14:textId="77777777" w:rsidR="00CA28FA" w:rsidRDefault="00CA28FA" w:rsidP="00486326">
      <w:pPr>
        <w:spacing w:after="0" w:line="240" w:lineRule="auto"/>
        <w:jc w:val="both"/>
        <w:rPr>
          <w:rFonts w:ascii="Times New Roman" w:hAnsi="Times New Roman" w:cs="Times New Roman"/>
        </w:rPr>
      </w:pPr>
    </w:p>
    <w:p w14:paraId="57C235A9"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22362B" w:rsidRDefault="0058708E" w:rsidP="00486326">
      <w:pPr>
        <w:spacing w:after="0" w:line="240" w:lineRule="auto"/>
        <w:jc w:val="both"/>
        <w:rPr>
          <w:rFonts w:ascii="Times New Roman" w:eastAsia="Times New Roman" w:hAnsi="Times New Roman" w:cs="Times New Roman"/>
          <w:u w:val="single"/>
        </w:rPr>
      </w:pPr>
      <w:r w:rsidRPr="0022362B">
        <w:rPr>
          <w:rFonts w:ascii="Times New Roman" w:eastAsia="Times New Roman" w:hAnsi="Times New Roman" w:cs="Times New Roman"/>
          <w:u w:val="single"/>
        </w:rPr>
        <w:t>Attendance</w:t>
      </w:r>
    </w:p>
    <w:p w14:paraId="791EA45C" w14:textId="77777777" w:rsidR="0058708E" w:rsidRDefault="0058708E" w:rsidP="00486326">
      <w:pPr>
        <w:spacing w:after="0" w:line="240" w:lineRule="auto"/>
        <w:jc w:val="both"/>
        <w:rPr>
          <w:rFonts w:ascii="Times New Roman" w:eastAsia="Times New Roman" w:hAnsi="Times New Roman" w:cs="Times New Roman"/>
          <w:i/>
        </w:rPr>
      </w:pPr>
      <w:r w:rsidRPr="0022362B">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FA7166" w:rsidRPr="00F01BED" w14:paraId="52869CA8" w14:textId="77777777" w:rsidTr="00931647">
        <w:tc>
          <w:tcPr>
            <w:tcW w:w="2635" w:type="dxa"/>
            <w:shd w:val="clear" w:color="auto" w:fill="auto"/>
            <w:vAlign w:val="bottom"/>
          </w:tcPr>
          <w:p w14:paraId="55DCA782" w14:textId="2F96517A" w:rsidR="00FA7166" w:rsidRPr="00F01BED" w:rsidRDefault="00FA7166" w:rsidP="00931647">
            <w:pPr>
              <w:spacing w:after="0" w:line="240" w:lineRule="auto"/>
              <w:ind w:left="-90"/>
              <w:jc w:val="both"/>
              <w:rPr>
                <w:rFonts w:ascii="Times New Roman" w:eastAsia="Times New Roman" w:hAnsi="Times New Roman" w:cs="Times New Roman"/>
                <w:highlight w:val="lightGray"/>
              </w:rPr>
            </w:pPr>
            <w:r w:rsidRPr="00FA7166">
              <w:rPr>
                <w:rFonts w:ascii="Times New Roman" w:eastAsia="Times New Roman" w:hAnsi="Times New Roman" w:cs="Times New Roman"/>
              </w:rPr>
              <w:t xml:space="preserve">Allen, Thresa </w:t>
            </w:r>
          </w:p>
        </w:tc>
        <w:tc>
          <w:tcPr>
            <w:tcW w:w="3600" w:type="dxa"/>
            <w:shd w:val="clear" w:color="auto" w:fill="auto"/>
            <w:vAlign w:val="bottom"/>
          </w:tcPr>
          <w:p w14:paraId="0D131BDE" w14:textId="7CF018C1" w:rsidR="00FA7166" w:rsidRPr="00F01BED" w:rsidRDefault="00FA7166" w:rsidP="00931647">
            <w:pPr>
              <w:spacing w:after="0" w:line="240" w:lineRule="auto"/>
              <w:ind w:left="-90"/>
              <w:jc w:val="both"/>
              <w:rPr>
                <w:rFonts w:ascii="Times New Roman" w:eastAsia="Times New Roman" w:hAnsi="Times New Roman" w:cs="Times New Roman"/>
                <w:highlight w:val="lightGray"/>
              </w:rPr>
            </w:pPr>
            <w:r w:rsidRPr="00FA7166">
              <w:rPr>
                <w:rFonts w:ascii="Times New Roman" w:eastAsia="Times New Roman" w:hAnsi="Times New Roman" w:cs="Times New Roman"/>
              </w:rPr>
              <w:t>Avangrid Renewables</w:t>
            </w:r>
          </w:p>
        </w:tc>
        <w:tc>
          <w:tcPr>
            <w:tcW w:w="3780" w:type="dxa"/>
            <w:vAlign w:val="bottom"/>
          </w:tcPr>
          <w:p w14:paraId="3120CDDE" w14:textId="77777777" w:rsidR="00FA7166" w:rsidRPr="00F01BED" w:rsidRDefault="00FA7166"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E44647E" w14:textId="77777777" w:rsidTr="00931647">
        <w:tc>
          <w:tcPr>
            <w:tcW w:w="2635" w:type="dxa"/>
            <w:shd w:val="clear" w:color="auto" w:fill="auto"/>
            <w:vAlign w:val="bottom"/>
          </w:tcPr>
          <w:p w14:paraId="279449F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Bierschbach, Erika</w:t>
            </w:r>
          </w:p>
        </w:tc>
        <w:tc>
          <w:tcPr>
            <w:tcW w:w="3600" w:type="dxa"/>
            <w:shd w:val="clear" w:color="auto" w:fill="auto"/>
            <w:vAlign w:val="bottom"/>
          </w:tcPr>
          <w:p w14:paraId="7EE776C0"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Austin Energy</w:t>
            </w:r>
          </w:p>
        </w:tc>
        <w:tc>
          <w:tcPr>
            <w:tcW w:w="3780" w:type="dxa"/>
            <w:vAlign w:val="bottom"/>
          </w:tcPr>
          <w:p w14:paraId="10C3B00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7B0A01D4" w14:textId="77777777" w:rsidTr="00931647">
        <w:tc>
          <w:tcPr>
            <w:tcW w:w="2635" w:type="dxa"/>
            <w:shd w:val="clear" w:color="auto" w:fill="auto"/>
            <w:vAlign w:val="bottom"/>
          </w:tcPr>
          <w:p w14:paraId="60D003D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Brewster, Chris</w:t>
            </w:r>
          </w:p>
        </w:tc>
        <w:tc>
          <w:tcPr>
            <w:tcW w:w="3600" w:type="dxa"/>
            <w:shd w:val="clear" w:color="auto" w:fill="auto"/>
            <w:vAlign w:val="bottom"/>
          </w:tcPr>
          <w:p w14:paraId="27308003"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City of Eastland</w:t>
            </w:r>
          </w:p>
        </w:tc>
        <w:tc>
          <w:tcPr>
            <w:tcW w:w="3780" w:type="dxa"/>
            <w:vAlign w:val="bottom"/>
          </w:tcPr>
          <w:p w14:paraId="0AABC750"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4742AF24" w14:textId="77777777" w:rsidTr="00931647">
        <w:tc>
          <w:tcPr>
            <w:tcW w:w="2635" w:type="dxa"/>
            <w:vAlign w:val="bottom"/>
          </w:tcPr>
          <w:p w14:paraId="49F523F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Carpenter, Jeremy</w:t>
            </w:r>
          </w:p>
        </w:tc>
        <w:tc>
          <w:tcPr>
            <w:tcW w:w="3600" w:type="dxa"/>
            <w:vAlign w:val="bottom"/>
          </w:tcPr>
          <w:p w14:paraId="5C70AD3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Tenaska</w:t>
            </w:r>
          </w:p>
        </w:tc>
        <w:tc>
          <w:tcPr>
            <w:tcW w:w="3780" w:type="dxa"/>
            <w:vAlign w:val="bottom"/>
          </w:tcPr>
          <w:p w14:paraId="69B10611"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592D4D8A" w14:textId="77777777" w:rsidTr="00931647">
        <w:tc>
          <w:tcPr>
            <w:tcW w:w="2635" w:type="dxa"/>
            <w:vAlign w:val="bottom"/>
          </w:tcPr>
          <w:p w14:paraId="6445C04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Coleman, Diana</w:t>
            </w:r>
          </w:p>
        </w:tc>
        <w:tc>
          <w:tcPr>
            <w:tcW w:w="3600" w:type="dxa"/>
            <w:vAlign w:val="bottom"/>
          </w:tcPr>
          <w:p w14:paraId="62EF746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OPUC</w:t>
            </w:r>
          </w:p>
        </w:tc>
        <w:tc>
          <w:tcPr>
            <w:tcW w:w="3780" w:type="dxa"/>
            <w:vAlign w:val="bottom"/>
          </w:tcPr>
          <w:p w14:paraId="1752A91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270C65B4" w14:textId="77777777" w:rsidTr="00931647">
        <w:tc>
          <w:tcPr>
            <w:tcW w:w="2635" w:type="dxa"/>
            <w:vAlign w:val="bottom"/>
          </w:tcPr>
          <w:p w14:paraId="797E1EB9"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Downey, Marty</w:t>
            </w:r>
          </w:p>
        </w:tc>
        <w:tc>
          <w:tcPr>
            <w:tcW w:w="3600" w:type="dxa"/>
            <w:vAlign w:val="bottom"/>
          </w:tcPr>
          <w:p w14:paraId="766DA8B3"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Viridity Energy</w:t>
            </w:r>
          </w:p>
        </w:tc>
        <w:tc>
          <w:tcPr>
            <w:tcW w:w="3780" w:type="dxa"/>
            <w:vAlign w:val="bottom"/>
          </w:tcPr>
          <w:p w14:paraId="67EDC0DA"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8AE16EE" w14:textId="77777777" w:rsidTr="00931647">
        <w:tc>
          <w:tcPr>
            <w:tcW w:w="2635" w:type="dxa"/>
            <w:vAlign w:val="bottom"/>
          </w:tcPr>
          <w:p w14:paraId="21A6838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Dumas, John</w:t>
            </w:r>
          </w:p>
        </w:tc>
        <w:tc>
          <w:tcPr>
            <w:tcW w:w="3600" w:type="dxa"/>
            <w:vAlign w:val="bottom"/>
          </w:tcPr>
          <w:p w14:paraId="0C11BE46"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LCRA</w:t>
            </w:r>
          </w:p>
        </w:tc>
        <w:tc>
          <w:tcPr>
            <w:tcW w:w="3780" w:type="dxa"/>
            <w:vAlign w:val="bottom"/>
          </w:tcPr>
          <w:p w14:paraId="1FBD352F"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5BE158CD" w14:textId="77777777" w:rsidTr="00931647">
        <w:tc>
          <w:tcPr>
            <w:tcW w:w="2635" w:type="dxa"/>
            <w:vAlign w:val="bottom"/>
          </w:tcPr>
          <w:p w14:paraId="5994A15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Goff, Eric</w:t>
            </w:r>
          </w:p>
        </w:tc>
        <w:tc>
          <w:tcPr>
            <w:tcW w:w="3600" w:type="dxa"/>
            <w:vAlign w:val="bottom"/>
          </w:tcPr>
          <w:p w14:paraId="35FEBD5B"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Citigroup Energy</w:t>
            </w:r>
          </w:p>
        </w:tc>
        <w:tc>
          <w:tcPr>
            <w:tcW w:w="3780" w:type="dxa"/>
            <w:vAlign w:val="bottom"/>
          </w:tcPr>
          <w:p w14:paraId="08B326BA"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3FC6B2C7" w14:textId="77777777" w:rsidTr="00931647">
        <w:tc>
          <w:tcPr>
            <w:tcW w:w="2635" w:type="dxa"/>
            <w:vAlign w:val="bottom"/>
          </w:tcPr>
          <w:p w14:paraId="6F18A94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Greer, Clayton</w:t>
            </w:r>
          </w:p>
        </w:tc>
        <w:tc>
          <w:tcPr>
            <w:tcW w:w="3600" w:type="dxa"/>
            <w:vAlign w:val="bottom"/>
          </w:tcPr>
          <w:p w14:paraId="20221B53"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Morgan Stanley</w:t>
            </w:r>
          </w:p>
        </w:tc>
        <w:tc>
          <w:tcPr>
            <w:tcW w:w="3780" w:type="dxa"/>
            <w:vAlign w:val="bottom"/>
          </w:tcPr>
          <w:p w14:paraId="577F0A9B" w14:textId="77777777" w:rsidR="00953B6F" w:rsidRPr="00F01BED" w:rsidRDefault="00981BDB" w:rsidP="00931647">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953B6F" w:rsidRPr="00F01BED" w14:paraId="6252721D" w14:textId="77777777" w:rsidTr="00931647">
        <w:tc>
          <w:tcPr>
            <w:tcW w:w="2635" w:type="dxa"/>
            <w:vAlign w:val="bottom"/>
          </w:tcPr>
          <w:p w14:paraId="44C5474C"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Gross, Blake</w:t>
            </w:r>
          </w:p>
        </w:tc>
        <w:tc>
          <w:tcPr>
            <w:tcW w:w="3600" w:type="dxa"/>
            <w:vAlign w:val="bottom"/>
          </w:tcPr>
          <w:p w14:paraId="5F4D01A1"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AEP Service Corporation</w:t>
            </w:r>
          </w:p>
        </w:tc>
        <w:tc>
          <w:tcPr>
            <w:tcW w:w="3780" w:type="dxa"/>
            <w:vAlign w:val="bottom"/>
          </w:tcPr>
          <w:p w14:paraId="28446138"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F67CA1" w:rsidRPr="00F01BED" w14:paraId="66D3844E" w14:textId="77777777" w:rsidTr="00931647">
        <w:tc>
          <w:tcPr>
            <w:tcW w:w="2635" w:type="dxa"/>
            <w:vAlign w:val="bottom"/>
          </w:tcPr>
          <w:p w14:paraId="6C37136D" w14:textId="5B879F4B"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Hauk, Christine</w:t>
            </w:r>
          </w:p>
        </w:tc>
        <w:tc>
          <w:tcPr>
            <w:tcW w:w="3600" w:type="dxa"/>
            <w:vAlign w:val="bottom"/>
          </w:tcPr>
          <w:p w14:paraId="17F13FBA" w14:textId="7CF6DCDB"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Garland Power and Light</w:t>
            </w:r>
          </w:p>
        </w:tc>
        <w:tc>
          <w:tcPr>
            <w:tcW w:w="3780" w:type="dxa"/>
            <w:vAlign w:val="bottom"/>
          </w:tcPr>
          <w:p w14:paraId="1D267141" w14:textId="2583AAE2"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Alt. Rep. for R. Franklin</w:t>
            </w:r>
          </w:p>
        </w:tc>
      </w:tr>
      <w:tr w:rsidR="00953B6F" w:rsidRPr="00F01BED" w14:paraId="5894FD6B" w14:textId="77777777" w:rsidTr="00931647">
        <w:tc>
          <w:tcPr>
            <w:tcW w:w="2635" w:type="dxa"/>
            <w:vAlign w:val="bottom"/>
          </w:tcPr>
          <w:p w14:paraId="0FF0BB66"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Helton, Bob</w:t>
            </w:r>
          </w:p>
        </w:tc>
        <w:tc>
          <w:tcPr>
            <w:tcW w:w="3600" w:type="dxa"/>
            <w:vAlign w:val="bottom"/>
          </w:tcPr>
          <w:p w14:paraId="2151EB02" w14:textId="77777777" w:rsidR="00953B6F" w:rsidRPr="008F1C84" w:rsidRDefault="00606DC6"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Dynegy</w:t>
            </w:r>
          </w:p>
        </w:tc>
        <w:tc>
          <w:tcPr>
            <w:tcW w:w="3780" w:type="dxa"/>
            <w:vAlign w:val="bottom"/>
          </w:tcPr>
          <w:p w14:paraId="5EB172FB"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8F1C84" w:rsidRPr="00F01BED" w14:paraId="208A70AC" w14:textId="77777777" w:rsidTr="00931647">
        <w:tc>
          <w:tcPr>
            <w:tcW w:w="2635" w:type="dxa"/>
            <w:vAlign w:val="bottom"/>
          </w:tcPr>
          <w:p w14:paraId="239CD1A1" w14:textId="7A113AF7" w:rsidR="008F1C84" w:rsidRPr="00B8132B" w:rsidRDefault="008F1C8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Kee, David</w:t>
            </w:r>
          </w:p>
        </w:tc>
        <w:tc>
          <w:tcPr>
            <w:tcW w:w="3600" w:type="dxa"/>
            <w:vAlign w:val="bottom"/>
          </w:tcPr>
          <w:p w14:paraId="5222E561" w14:textId="021016B0" w:rsidR="008F1C84" w:rsidRPr="00B8132B" w:rsidRDefault="008F1C8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780" w:type="dxa"/>
            <w:vAlign w:val="bottom"/>
          </w:tcPr>
          <w:p w14:paraId="1FC6968D" w14:textId="77777777" w:rsidR="008F1C84" w:rsidRPr="00F01BED" w:rsidRDefault="008F1C84" w:rsidP="00931647">
            <w:pPr>
              <w:spacing w:after="0" w:line="240" w:lineRule="auto"/>
              <w:ind w:left="-90"/>
              <w:jc w:val="both"/>
              <w:rPr>
                <w:rFonts w:ascii="Times New Roman" w:eastAsia="Times New Roman" w:hAnsi="Times New Roman" w:cs="Times New Roman"/>
                <w:highlight w:val="lightGray"/>
              </w:rPr>
            </w:pPr>
          </w:p>
        </w:tc>
      </w:tr>
      <w:tr w:rsidR="0053477B" w:rsidRPr="00F01BED" w14:paraId="5C484772" w14:textId="77777777" w:rsidTr="00931647">
        <w:tc>
          <w:tcPr>
            <w:tcW w:w="2635" w:type="dxa"/>
            <w:vAlign w:val="bottom"/>
          </w:tcPr>
          <w:p w14:paraId="66CAE3D6" w14:textId="77777777" w:rsidR="0053477B" w:rsidRPr="00B8132B" w:rsidRDefault="0053477B" w:rsidP="00931647">
            <w:pPr>
              <w:spacing w:after="0" w:line="240" w:lineRule="auto"/>
              <w:ind w:left="-90"/>
              <w:jc w:val="both"/>
              <w:rPr>
                <w:rFonts w:ascii="Times New Roman" w:eastAsia="Times New Roman" w:hAnsi="Times New Roman" w:cs="Times New Roman"/>
              </w:rPr>
            </w:pPr>
            <w:r w:rsidRPr="00B8132B">
              <w:rPr>
                <w:rFonts w:ascii="Times New Roman" w:eastAsia="Times New Roman" w:hAnsi="Times New Roman" w:cs="Times New Roman"/>
              </w:rPr>
              <w:t>Lange, Clif</w:t>
            </w:r>
          </w:p>
        </w:tc>
        <w:tc>
          <w:tcPr>
            <w:tcW w:w="3600" w:type="dxa"/>
            <w:vAlign w:val="bottom"/>
          </w:tcPr>
          <w:p w14:paraId="10936D26" w14:textId="77777777" w:rsidR="0053477B" w:rsidRPr="00B8132B" w:rsidRDefault="0053477B" w:rsidP="00931647">
            <w:pPr>
              <w:spacing w:after="0" w:line="240" w:lineRule="auto"/>
              <w:ind w:left="-90"/>
              <w:jc w:val="both"/>
              <w:rPr>
                <w:rFonts w:ascii="Times New Roman" w:eastAsia="Times New Roman" w:hAnsi="Times New Roman" w:cs="Times New Roman"/>
              </w:rPr>
            </w:pPr>
            <w:r w:rsidRPr="00B8132B">
              <w:rPr>
                <w:rFonts w:ascii="Times New Roman" w:eastAsia="Times New Roman" w:hAnsi="Times New Roman" w:cs="Times New Roman"/>
              </w:rPr>
              <w:t>South Texas Electric Cooperative</w:t>
            </w:r>
          </w:p>
        </w:tc>
        <w:tc>
          <w:tcPr>
            <w:tcW w:w="3780" w:type="dxa"/>
            <w:vAlign w:val="bottom"/>
          </w:tcPr>
          <w:p w14:paraId="02CF0D92" w14:textId="77777777" w:rsidR="0053477B" w:rsidRPr="00F01BED" w:rsidRDefault="0053477B" w:rsidP="00931647">
            <w:pPr>
              <w:spacing w:after="0" w:line="240" w:lineRule="auto"/>
              <w:ind w:left="-90"/>
              <w:jc w:val="both"/>
              <w:rPr>
                <w:rFonts w:ascii="Times New Roman" w:eastAsia="Times New Roman" w:hAnsi="Times New Roman" w:cs="Times New Roman"/>
                <w:highlight w:val="lightGray"/>
              </w:rPr>
            </w:pPr>
          </w:p>
        </w:tc>
      </w:tr>
      <w:tr w:rsidR="00953B6F" w:rsidRPr="00F01BED" w14:paraId="06988B03" w14:textId="77777777" w:rsidTr="00931647">
        <w:trPr>
          <w:trHeight w:val="180"/>
        </w:trPr>
        <w:tc>
          <w:tcPr>
            <w:tcW w:w="2635" w:type="dxa"/>
            <w:vAlign w:val="bottom"/>
          </w:tcPr>
          <w:p w14:paraId="5BE9BD1A"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Lindberg, Ken</w:t>
            </w:r>
          </w:p>
        </w:tc>
        <w:tc>
          <w:tcPr>
            <w:tcW w:w="3600" w:type="dxa"/>
            <w:vAlign w:val="bottom"/>
          </w:tcPr>
          <w:p w14:paraId="31087360"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Bryan Texas Utilities</w:t>
            </w:r>
          </w:p>
        </w:tc>
        <w:tc>
          <w:tcPr>
            <w:tcW w:w="3780" w:type="dxa"/>
            <w:vAlign w:val="bottom"/>
          </w:tcPr>
          <w:p w14:paraId="2C3EF70D"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A50816" w:rsidRPr="00F01BED" w14:paraId="0CA3E69E" w14:textId="77777777" w:rsidTr="00931647">
        <w:trPr>
          <w:trHeight w:val="180"/>
        </w:trPr>
        <w:tc>
          <w:tcPr>
            <w:tcW w:w="2635" w:type="dxa"/>
            <w:vAlign w:val="bottom"/>
          </w:tcPr>
          <w:p w14:paraId="3C24DEFA" w14:textId="06D2E211" w:rsidR="00A50816" w:rsidRPr="008F1C84" w:rsidRDefault="00A5081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Morris, Sandy</w:t>
            </w:r>
          </w:p>
        </w:tc>
        <w:tc>
          <w:tcPr>
            <w:tcW w:w="3600" w:type="dxa"/>
            <w:vAlign w:val="bottom"/>
          </w:tcPr>
          <w:p w14:paraId="6D8ADE01" w14:textId="63374F29" w:rsidR="00A50816" w:rsidRPr="008F1C84" w:rsidRDefault="00A5081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780" w:type="dxa"/>
            <w:vAlign w:val="bottom"/>
          </w:tcPr>
          <w:p w14:paraId="0373CD9E" w14:textId="77777777" w:rsidR="00A50816" w:rsidRPr="00F01BED" w:rsidRDefault="00A50816" w:rsidP="00931647">
            <w:pPr>
              <w:spacing w:after="0" w:line="240" w:lineRule="auto"/>
              <w:ind w:left="-90"/>
              <w:jc w:val="both"/>
              <w:rPr>
                <w:rFonts w:ascii="Times New Roman" w:eastAsia="Times New Roman" w:hAnsi="Times New Roman" w:cs="Times New Roman"/>
                <w:highlight w:val="lightGray"/>
              </w:rPr>
            </w:pPr>
          </w:p>
        </w:tc>
      </w:tr>
      <w:tr w:rsidR="00953B6F" w:rsidRPr="00F01BED" w14:paraId="0923C458" w14:textId="77777777" w:rsidTr="00931647">
        <w:tc>
          <w:tcPr>
            <w:tcW w:w="2635" w:type="dxa"/>
            <w:vAlign w:val="bottom"/>
          </w:tcPr>
          <w:p w14:paraId="77C4C3DB"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Plunkett, Derenda</w:t>
            </w:r>
          </w:p>
        </w:tc>
        <w:tc>
          <w:tcPr>
            <w:tcW w:w="3600" w:type="dxa"/>
            <w:vAlign w:val="bottom"/>
          </w:tcPr>
          <w:p w14:paraId="529A932E"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CenterPoint Energy</w:t>
            </w:r>
          </w:p>
        </w:tc>
        <w:tc>
          <w:tcPr>
            <w:tcW w:w="3780" w:type="dxa"/>
            <w:vAlign w:val="bottom"/>
          </w:tcPr>
          <w:p w14:paraId="0F0D37D6"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486909B6" w14:textId="77777777" w:rsidTr="00931647">
        <w:tc>
          <w:tcPr>
            <w:tcW w:w="2635" w:type="dxa"/>
            <w:vAlign w:val="bottom"/>
          </w:tcPr>
          <w:p w14:paraId="3C300EE7"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Sams, Bryan</w:t>
            </w:r>
          </w:p>
        </w:tc>
        <w:tc>
          <w:tcPr>
            <w:tcW w:w="3600" w:type="dxa"/>
            <w:vAlign w:val="bottom"/>
          </w:tcPr>
          <w:p w14:paraId="1AB890D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Reliant Energy Retail Services</w:t>
            </w:r>
          </w:p>
        </w:tc>
        <w:tc>
          <w:tcPr>
            <w:tcW w:w="3780" w:type="dxa"/>
            <w:vAlign w:val="bottom"/>
          </w:tcPr>
          <w:p w14:paraId="3598F7D9"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2F235207" w14:textId="77777777" w:rsidTr="00931647">
        <w:tc>
          <w:tcPr>
            <w:tcW w:w="2635" w:type="dxa"/>
            <w:vAlign w:val="bottom"/>
          </w:tcPr>
          <w:p w14:paraId="00A668B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Schwarz, Brad</w:t>
            </w:r>
          </w:p>
        </w:tc>
        <w:tc>
          <w:tcPr>
            <w:tcW w:w="3600" w:type="dxa"/>
            <w:vAlign w:val="bottom"/>
          </w:tcPr>
          <w:p w14:paraId="0B0B9637"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Sharyland</w:t>
            </w:r>
          </w:p>
        </w:tc>
        <w:tc>
          <w:tcPr>
            <w:tcW w:w="3780" w:type="dxa"/>
            <w:vAlign w:val="bottom"/>
          </w:tcPr>
          <w:p w14:paraId="568E60C5"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F01BED" w14:paraId="7CE8E208" w14:textId="77777777" w:rsidTr="00931647">
        <w:tc>
          <w:tcPr>
            <w:tcW w:w="2635" w:type="dxa"/>
            <w:vAlign w:val="bottom"/>
          </w:tcPr>
          <w:p w14:paraId="1677F8BF"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Such, Chris</w:t>
            </w:r>
          </w:p>
        </w:tc>
        <w:tc>
          <w:tcPr>
            <w:tcW w:w="3600" w:type="dxa"/>
            <w:vAlign w:val="bottom"/>
          </w:tcPr>
          <w:p w14:paraId="138E6E89" w14:textId="77777777" w:rsidR="00953B6F" w:rsidRPr="00FA7166" w:rsidRDefault="00953B6F"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E. On</w:t>
            </w:r>
          </w:p>
        </w:tc>
        <w:tc>
          <w:tcPr>
            <w:tcW w:w="3780" w:type="dxa"/>
            <w:vAlign w:val="bottom"/>
          </w:tcPr>
          <w:p w14:paraId="5A334B9E"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r w:rsidR="007B3F80" w:rsidRPr="00F01BED" w14:paraId="699F3949" w14:textId="77777777" w:rsidTr="00931647">
        <w:tc>
          <w:tcPr>
            <w:tcW w:w="2635" w:type="dxa"/>
            <w:vAlign w:val="bottom"/>
          </w:tcPr>
          <w:p w14:paraId="0D3453DB" w14:textId="77777777" w:rsidR="007B3F80" w:rsidRPr="00FA7166" w:rsidRDefault="007B3F80"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Thurnher, Greg</w:t>
            </w:r>
          </w:p>
        </w:tc>
        <w:tc>
          <w:tcPr>
            <w:tcW w:w="3600" w:type="dxa"/>
            <w:vAlign w:val="bottom"/>
          </w:tcPr>
          <w:p w14:paraId="2B81B148" w14:textId="77777777" w:rsidR="007B3F80" w:rsidRPr="00FA7166" w:rsidRDefault="007B3F80" w:rsidP="00931647">
            <w:pPr>
              <w:spacing w:after="0" w:line="240" w:lineRule="auto"/>
              <w:ind w:left="-90"/>
              <w:jc w:val="both"/>
              <w:rPr>
                <w:rFonts w:ascii="Times New Roman" w:eastAsia="Times New Roman" w:hAnsi="Times New Roman" w:cs="Times New Roman"/>
              </w:rPr>
            </w:pPr>
            <w:r w:rsidRPr="00FA7166">
              <w:rPr>
                <w:rFonts w:ascii="Times New Roman" w:eastAsia="Times New Roman" w:hAnsi="Times New Roman" w:cs="Times New Roman"/>
              </w:rPr>
              <w:t>Shell Energy</w:t>
            </w:r>
          </w:p>
        </w:tc>
        <w:tc>
          <w:tcPr>
            <w:tcW w:w="3780" w:type="dxa"/>
            <w:vAlign w:val="bottom"/>
          </w:tcPr>
          <w:p w14:paraId="297ADDE4" w14:textId="77777777" w:rsidR="007B3F80" w:rsidRPr="00F01BED" w:rsidRDefault="007B3F80" w:rsidP="00931647">
            <w:pPr>
              <w:spacing w:after="0" w:line="240" w:lineRule="auto"/>
              <w:ind w:left="-90"/>
              <w:jc w:val="both"/>
              <w:rPr>
                <w:rFonts w:ascii="Times New Roman" w:eastAsia="Times New Roman" w:hAnsi="Times New Roman" w:cs="Times New Roman"/>
                <w:highlight w:val="lightGray"/>
              </w:rPr>
            </w:pPr>
          </w:p>
        </w:tc>
      </w:tr>
      <w:tr w:rsidR="00F67CA1" w:rsidRPr="00F01BED" w14:paraId="1D22586D" w14:textId="77777777" w:rsidTr="00931647">
        <w:tc>
          <w:tcPr>
            <w:tcW w:w="2635" w:type="dxa"/>
            <w:vAlign w:val="bottom"/>
          </w:tcPr>
          <w:p w14:paraId="25F6B718" w14:textId="26542DEA"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Trefny, Floyd</w:t>
            </w:r>
          </w:p>
        </w:tc>
        <w:tc>
          <w:tcPr>
            <w:tcW w:w="3600" w:type="dxa"/>
            <w:vAlign w:val="bottom"/>
          </w:tcPr>
          <w:p w14:paraId="04DAD822" w14:textId="06722727"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Nucor</w:t>
            </w:r>
          </w:p>
        </w:tc>
        <w:tc>
          <w:tcPr>
            <w:tcW w:w="3780" w:type="dxa"/>
            <w:vAlign w:val="bottom"/>
          </w:tcPr>
          <w:p w14:paraId="5AA23D9B" w14:textId="561C4F49" w:rsidR="00F67CA1" w:rsidRPr="00F67CA1" w:rsidRDefault="00F67CA1" w:rsidP="00931647">
            <w:pPr>
              <w:spacing w:after="0" w:line="240" w:lineRule="auto"/>
              <w:ind w:left="-90"/>
              <w:jc w:val="both"/>
              <w:rPr>
                <w:rFonts w:ascii="Times New Roman" w:eastAsia="Times New Roman" w:hAnsi="Times New Roman" w:cs="Times New Roman"/>
              </w:rPr>
            </w:pPr>
            <w:r w:rsidRPr="00F67CA1">
              <w:rPr>
                <w:rFonts w:ascii="Times New Roman" w:eastAsia="Times New Roman" w:hAnsi="Times New Roman" w:cs="Times New Roman"/>
              </w:rPr>
              <w:t>Alt. Rep. for M. Smith</w:t>
            </w:r>
            <w:r w:rsidR="00DE2EB0">
              <w:rPr>
                <w:rFonts w:ascii="Times New Roman" w:eastAsia="Times New Roman" w:hAnsi="Times New Roman" w:cs="Times New Roman"/>
              </w:rPr>
              <w:t xml:space="preserve"> </w:t>
            </w:r>
          </w:p>
        </w:tc>
      </w:tr>
      <w:tr w:rsidR="00DE2EB0" w:rsidRPr="00F01BED" w14:paraId="1BA72651" w14:textId="77777777" w:rsidTr="00931647">
        <w:trPr>
          <w:trHeight w:val="80"/>
        </w:trPr>
        <w:tc>
          <w:tcPr>
            <w:tcW w:w="2635" w:type="dxa"/>
            <w:vAlign w:val="bottom"/>
          </w:tcPr>
          <w:p w14:paraId="2D66A23B" w14:textId="77777777" w:rsidR="00DE2EB0" w:rsidRPr="008F1C84" w:rsidRDefault="00DE2EB0" w:rsidP="00931647">
            <w:pPr>
              <w:spacing w:after="0" w:line="240" w:lineRule="auto"/>
              <w:ind w:left="-90"/>
              <w:jc w:val="both"/>
              <w:rPr>
                <w:rFonts w:ascii="Times New Roman" w:eastAsia="Times New Roman" w:hAnsi="Times New Roman" w:cs="Times New Roman"/>
              </w:rPr>
            </w:pPr>
          </w:p>
        </w:tc>
        <w:tc>
          <w:tcPr>
            <w:tcW w:w="3600" w:type="dxa"/>
            <w:vAlign w:val="bottom"/>
          </w:tcPr>
          <w:p w14:paraId="556A8367" w14:textId="77777777" w:rsidR="00DE2EB0" w:rsidRPr="008F1C84" w:rsidRDefault="00DE2EB0" w:rsidP="00931647">
            <w:pPr>
              <w:spacing w:after="0" w:line="240" w:lineRule="auto"/>
              <w:ind w:left="-90"/>
              <w:jc w:val="both"/>
              <w:rPr>
                <w:rFonts w:ascii="Times New Roman" w:eastAsia="Times New Roman" w:hAnsi="Times New Roman" w:cs="Times New Roman"/>
              </w:rPr>
            </w:pPr>
          </w:p>
        </w:tc>
        <w:tc>
          <w:tcPr>
            <w:tcW w:w="3780" w:type="dxa"/>
            <w:vAlign w:val="bottom"/>
          </w:tcPr>
          <w:p w14:paraId="723FFBAE" w14:textId="466F8132" w:rsidR="00DE2EB0" w:rsidRPr="00F01BED" w:rsidRDefault="00DE2EB0" w:rsidP="00931647">
            <w:pPr>
              <w:spacing w:after="0" w:line="240" w:lineRule="auto"/>
              <w:ind w:left="-90"/>
              <w:jc w:val="both"/>
              <w:rPr>
                <w:rFonts w:ascii="Times New Roman" w:eastAsia="Times New Roman" w:hAnsi="Times New Roman" w:cs="Times New Roman"/>
                <w:highlight w:val="lightGray"/>
              </w:rPr>
            </w:pPr>
            <w:r w:rsidRPr="00DE2EB0">
              <w:rPr>
                <w:rFonts w:ascii="Times New Roman" w:eastAsia="Times New Roman" w:hAnsi="Times New Roman" w:cs="Times New Roman"/>
              </w:rPr>
              <w:t>Via Teleconference</w:t>
            </w:r>
          </w:p>
        </w:tc>
      </w:tr>
      <w:tr w:rsidR="00953B6F" w:rsidRPr="00F01BED" w14:paraId="7B9DAFEF" w14:textId="77777777" w:rsidTr="00931647">
        <w:trPr>
          <w:trHeight w:val="80"/>
        </w:trPr>
        <w:tc>
          <w:tcPr>
            <w:tcW w:w="2635" w:type="dxa"/>
            <w:vAlign w:val="bottom"/>
          </w:tcPr>
          <w:p w14:paraId="1C658DF9"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Wilson, Joe Dan</w:t>
            </w:r>
          </w:p>
        </w:tc>
        <w:tc>
          <w:tcPr>
            <w:tcW w:w="3600" w:type="dxa"/>
            <w:vAlign w:val="bottom"/>
          </w:tcPr>
          <w:p w14:paraId="7F0444DF"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Golden Spread Electric Cooperative</w:t>
            </w:r>
          </w:p>
        </w:tc>
        <w:tc>
          <w:tcPr>
            <w:tcW w:w="3780" w:type="dxa"/>
            <w:vAlign w:val="bottom"/>
          </w:tcPr>
          <w:p w14:paraId="61D320C9"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953B6F" w:rsidRPr="00F01BED" w14:paraId="74116F9B" w14:textId="77777777" w:rsidTr="00931647">
        <w:trPr>
          <w:trHeight w:val="80"/>
        </w:trPr>
        <w:tc>
          <w:tcPr>
            <w:tcW w:w="2635" w:type="dxa"/>
            <w:vAlign w:val="bottom"/>
          </w:tcPr>
          <w:p w14:paraId="6B7359C2"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Woodruff, Taylor</w:t>
            </w:r>
          </w:p>
        </w:tc>
        <w:tc>
          <w:tcPr>
            <w:tcW w:w="3600" w:type="dxa"/>
            <w:vAlign w:val="bottom"/>
          </w:tcPr>
          <w:p w14:paraId="43476415" w14:textId="77777777" w:rsidR="00953B6F" w:rsidRPr="008F1C84" w:rsidRDefault="00953B6F" w:rsidP="00931647">
            <w:pPr>
              <w:spacing w:after="0" w:line="240" w:lineRule="auto"/>
              <w:ind w:left="-90"/>
              <w:jc w:val="both"/>
              <w:rPr>
                <w:rFonts w:ascii="Times New Roman" w:eastAsia="Times New Roman" w:hAnsi="Times New Roman" w:cs="Times New Roman"/>
              </w:rPr>
            </w:pPr>
            <w:r w:rsidRPr="008F1C84">
              <w:rPr>
                <w:rFonts w:ascii="Times New Roman" w:eastAsia="Times New Roman" w:hAnsi="Times New Roman" w:cs="Times New Roman"/>
              </w:rPr>
              <w:t>Oncor</w:t>
            </w:r>
          </w:p>
        </w:tc>
        <w:tc>
          <w:tcPr>
            <w:tcW w:w="3780" w:type="dxa"/>
            <w:vAlign w:val="bottom"/>
          </w:tcPr>
          <w:p w14:paraId="24D7562B" w14:textId="77777777" w:rsidR="00953B6F" w:rsidRPr="00F01BED" w:rsidRDefault="00953B6F" w:rsidP="00931647">
            <w:pPr>
              <w:spacing w:after="0" w:line="240" w:lineRule="auto"/>
              <w:ind w:left="-90"/>
              <w:jc w:val="both"/>
              <w:rPr>
                <w:rFonts w:ascii="Times New Roman" w:eastAsia="Times New Roman" w:hAnsi="Times New Roman" w:cs="Times New Roman"/>
                <w:highlight w:val="lightGray"/>
              </w:rPr>
            </w:pPr>
          </w:p>
        </w:tc>
      </w:tr>
    </w:tbl>
    <w:p w14:paraId="5BF39228" w14:textId="77777777" w:rsidR="00953B6F" w:rsidRPr="00F01BED" w:rsidRDefault="00953B6F" w:rsidP="00953B6F">
      <w:pPr>
        <w:spacing w:after="0" w:line="240" w:lineRule="auto"/>
        <w:jc w:val="both"/>
        <w:rPr>
          <w:rFonts w:ascii="Times New Roman" w:eastAsia="Times New Roman" w:hAnsi="Times New Roman" w:cs="Times New Roman"/>
          <w:i/>
          <w:highlight w:val="lightGray"/>
        </w:rPr>
      </w:pPr>
    </w:p>
    <w:p w14:paraId="2A3AE452" w14:textId="6D049EE9" w:rsidR="00953B6F" w:rsidRPr="00F67CA1" w:rsidRDefault="00953B6F" w:rsidP="00953B6F">
      <w:pPr>
        <w:spacing w:after="0" w:line="240" w:lineRule="auto"/>
        <w:jc w:val="both"/>
        <w:rPr>
          <w:rFonts w:ascii="Times New Roman" w:eastAsia="Times New Roman" w:hAnsi="Times New Roman" w:cs="Times New Roman"/>
        </w:rPr>
      </w:pPr>
      <w:r w:rsidRPr="00F67CA1">
        <w:rPr>
          <w:rFonts w:ascii="Times New Roman" w:eastAsia="Times New Roman" w:hAnsi="Times New Roman" w:cs="Times New Roman"/>
        </w:rPr>
        <w:t>The following prox</w:t>
      </w:r>
      <w:r w:rsidR="0036104D">
        <w:rPr>
          <w:rFonts w:ascii="Times New Roman" w:eastAsia="Times New Roman" w:hAnsi="Times New Roman" w:cs="Times New Roman"/>
        </w:rPr>
        <w:t xml:space="preserve">ies were </w:t>
      </w:r>
      <w:r w:rsidRPr="00F67CA1">
        <w:rPr>
          <w:rFonts w:ascii="Times New Roman" w:eastAsia="Times New Roman" w:hAnsi="Times New Roman" w:cs="Times New Roman"/>
        </w:rPr>
        <w:t>assigned:</w:t>
      </w:r>
    </w:p>
    <w:p w14:paraId="3055E4D3" w14:textId="40494650" w:rsidR="00953B6F" w:rsidRDefault="00F67CA1" w:rsidP="00953B6F">
      <w:pPr>
        <w:pStyle w:val="ListParagraph"/>
        <w:numPr>
          <w:ilvl w:val="0"/>
          <w:numId w:val="25"/>
        </w:numPr>
        <w:jc w:val="both"/>
        <w:rPr>
          <w:rFonts w:ascii="Times New Roman" w:hAnsi="Times New Roman"/>
          <w:sz w:val="22"/>
          <w:szCs w:val="22"/>
        </w:rPr>
      </w:pPr>
      <w:r w:rsidRPr="00F67CA1">
        <w:rPr>
          <w:rFonts w:ascii="Times New Roman" w:hAnsi="Times New Roman"/>
          <w:sz w:val="22"/>
          <w:szCs w:val="22"/>
        </w:rPr>
        <w:t>Franklin Maduzia to Floyd Trefny</w:t>
      </w:r>
      <w:r w:rsidR="00953B6F" w:rsidRPr="00F67CA1">
        <w:rPr>
          <w:rFonts w:ascii="Times New Roman" w:hAnsi="Times New Roman"/>
          <w:sz w:val="22"/>
          <w:szCs w:val="22"/>
        </w:rPr>
        <w:t xml:space="preserve"> </w:t>
      </w:r>
    </w:p>
    <w:p w14:paraId="7AADFECE" w14:textId="0B17FF1E" w:rsidR="00741C6B" w:rsidRDefault="0065676F"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Tayaun Messer to Clif</w:t>
      </w:r>
      <w:r w:rsidR="00741C6B">
        <w:rPr>
          <w:rFonts w:ascii="Times New Roman" w:hAnsi="Times New Roman"/>
          <w:sz w:val="22"/>
          <w:szCs w:val="22"/>
        </w:rPr>
        <w:t xml:space="preserve"> Lange</w:t>
      </w:r>
    </w:p>
    <w:p w14:paraId="473F542D" w14:textId="7A271C45" w:rsidR="00F67CA1" w:rsidRDefault="00F67CA1"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 xml:space="preserve">Chris Brewster to Diana Coleman (11:30 a.m.) </w:t>
      </w:r>
    </w:p>
    <w:p w14:paraId="2A6F8B38" w14:textId="4A4B3B92" w:rsidR="00731369" w:rsidRPr="00731369" w:rsidRDefault="00731369" w:rsidP="00A82A5F">
      <w:pPr>
        <w:pStyle w:val="ListParagraph"/>
        <w:numPr>
          <w:ilvl w:val="0"/>
          <w:numId w:val="25"/>
        </w:numPr>
        <w:jc w:val="both"/>
        <w:rPr>
          <w:rFonts w:ascii="Times New Roman" w:hAnsi="Times New Roman"/>
          <w:sz w:val="22"/>
          <w:szCs w:val="22"/>
        </w:rPr>
      </w:pPr>
      <w:r w:rsidRPr="00731369">
        <w:rPr>
          <w:rFonts w:ascii="Times New Roman" w:hAnsi="Times New Roman"/>
          <w:sz w:val="22"/>
          <w:szCs w:val="22"/>
        </w:rPr>
        <w:t>Greg Thurnher to Eric Goff (12:30 p.m.)</w:t>
      </w:r>
    </w:p>
    <w:p w14:paraId="38E0BF34" w14:textId="2113FF1D" w:rsidR="00F67CA1" w:rsidRDefault="00F67CA1" w:rsidP="00953B6F">
      <w:pPr>
        <w:pStyle w:val="ListParagraph"/>
        <w:numPr>
          <w:ilvl w:val="0"/>
          <w:numId w:val="25"/>
        </w:numPr>
        <w:jc w:val="both"/>
        <w:rPr>
          <w:rFonts w:ascii="Times New Roman" w:hAnsi="Times New Roman"/>
          <w:sz w:val="22"/>
          <w:szCs w:val="22"/>
        </w:rPr>
      </w:pPr>
      <w:r>
        <w:rPr>
          <w:rFonts w:ascii="Times New Roman" w:hAnsi="Times New Roman"/>
          <w:sz w:val="22"/>
          <w:szCs w:val="22"/>
        </w:rPr>
        <w:t>Chris Such to Thresa Allen (1:30 p.m.)</w:t>
      </w:r>
    </w:p>
    <w:p w14:paraId="6A382D9E" w14:textId="77777777" w:rsidR="00953B6F" w:rsidRPr="00F01BED" w:rsidRDefault="00953B6F" w:rsidP="00953B6F">
      <w:pPr>
        <w:spacing w:after="0" w:line="240" w:lineRule="auto"/>
        <w:jc w:val="both"/>
        <w:rPr>
          <w:rFonts w:ascii="Times New Roman" w:eastAsia="Times New Roman" w:hAnsi="Times New Roman" w:cs="Times New Roman"/>
          <w:i/>
          <w:highlight w:val="lightGray"/>
        </w:rPr>
      </w:pPr>
    </w:p>
    <w:p w14:paraId="083B04BB" w14:textId="77777777" w:rsidR="0058708E" w:rsidRPr="00873E2C" w:rsidRDefault="0058708E">
      <w:pPr>
        <w:spacing w:after="0" w:line="240" w:lineRule="auto"/>
        <w:jc w:val="both"/>
        <w:rPr>
          <w:rFonts w:ascii="Times New Roman" w:eastAsia="Times New Roman" w:hAnsi="Times New Roman" w:cs="Times New Roman"/>
          <w:i/>
        </w:rPr>
      </w:pPr>
      <w:r w:rsidRPr="00873E2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FA4502" w:rsidRPr="00F01BED" w14:paraId="02B7A034" w14:textId="77777777" w:rsidTr="00810B6E">
        <w:trPr>
          <w:trHeight w:val="80"/>
        </w:trPr>
        <w:tc>
          <w:tcPr>
            <w:tcW w:w="2628" w:type="dxa"/>
            <w:vAlign w:val="bottom"/>
          </w:tcPr>
          <w:p w14:paraId="5B3136D9" w14:textId="77777777" w:rsidR="00FA4502" w:rsidRPr="008038A1" w:rsidRDefault="00FA4502"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Abbott, Kristin</w:t>
            </w:r>
          </w:p>
        </w:tc>
        <w:tc>
          <w:tcPr>
            <w:tcW w:w="3672" w:type="dxa"/>
            <w:vAlign w:val="bottom"/>
          </w:tcPr>
          <w:p w14:paraId="0A121686" w14:textId="77777777" w:rsidR="00FA4502" w:rsidRPr="008038A1" w:rsidRDefault="00FA450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PUCT</w:t>
            </w:r>
          </w:p>
        </w:tc>
        <w:tc>
          <w:tcPr>
            <w:tcW w:w="3168" w:type="dxa"/>
            <w:vAlign w:val="bottom"/>
          </w:tcPr>
          <w:p w14:paraId="72F6D789" w14:textId="77777777" w:rsidR="00FA4502" w:rsidRPr="008038A1" w:rsidRDefault="00FA450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58708E" w:rsidRPr="00F01BED" w14:paraId="033E8309" w14:textId="77777777" w:rsidTr="00810B6E">
        <w:trPr>
          <w:trHeight w:val="80"/>
        </w:trPr>
        <w:tc>
          <w:tcPr>
            <w:tcW w:w="2628" w:type="dxa"/>
            <w:vAlign w:val="bottom"/>
          </w:tcPr>
          <w:p w14:paraId="5989A110" w14:textId="77777777" w:rsidR="0058708E" w:rsidRPr="008038A1" w:rsidRDefault="0058708E"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Ainspan, Malcolm</w:t>
            </w:r>
          </w:p>
        </w:tc>
        <w:tc>
          <w:tcPr>
            <w:tcW w:w="3672" w:type="dxa"/>
            <w:vAlign w:val="bottom"/>
          </w:tcPr>
          <w:p w14:paraId="0FF4C92C"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NRG</w:t>
            </w:r>
          </w:p>
        </w:tc>
        <w:tc>
          <w:tcPr>
            <w:tcW w:w="3168" w:type="dxa"/>
            <w:vAlign w:val="bottom"/>
          </w:tcPr>
          <w:p w14:paraId="3CD645BF"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A50816" w:rsidRPr="00F01BED" w14:paraId="1FEB7CCF" w14:textId="77777777" w:rsidTr="00810B6E">
        <w:trPr>
          <w:trHeight w:val="80"/>
        </w:trPr>
        <w:tc>
          <w:tcPr>
            <w:tcW w:w="2628" w:type="dxa"/>
            <w:vAlign w:val="bottom"/>
          </w:tcPr>
          <w:p w14:paraId="2FDC1F27" w14:textId="281FCBB8"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Anderson, Kevin</w:t>
            </w:r>
          </w:p>
        </w:tc>
        <w:tc>
          <w:tcPr>
            <w:tcW w:w="3672" w:type="dxa"/>
            <w:vAlign w:val="bottom"/>
          </w:tcPr>
          <w:p w14:paraId="2AA3DA09" w14:textId="66D7265C"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CES</w:t>
            </w:r>
          </w:p>
        </w:tc>
        <w:tc>
          <w:tcPr>
            <w:tcW w:w="3168" w:type="dxa"/>
            <w:vAlign w:val="bottom"/>
          </w:tcPr>
          <w:p w14:paraId="6AF04DF4" w14:textId="43C5875D"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520F0BDF" w14:textId="77777777" w:rsidTr="00810B6E">
        <w:trPr>
          <w:trHeight w:val="80"/>
        </w:trPr>
        <w:tc>
          <w:tcPr>
            <w:tcW w:w="2628" w:type="dxa"/>
            <w:vAlign w:val="bottom"/>
          </w:tcPr>
          <w:p w14:paraId="3CCB25BC" w14:textId="2647504A" w:rsidR="008038A1" w:rsidRPr="00A0007D" w:rsidRDefault="008038A1"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Bailey, Dan</w:t>
            </w:r>
          </w:p>
        </w:tc>
        <w:tc>
          <w:tcPr>
            <w:tcW w:w="3672" w:type="dxa"/>
            <w:vAlign w:val="bottom"/>
          </w:tcPr>
          <w:p w14:paraId="58737BC8" w14:textId="0ABDE085" w:rsidR="008038A1" w:rsidRPr="00A0007D" w:rsidRDefault="008038A1"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Garland Power and Light</w:t>
            </w:r>
          </w:p>
        </w:tc>
        <w:tc>
          <w:tcPr>
            <w:tcW w:w="3168" w:type="dxa"/>
            <w:vAlign w:val="bottom"/>
          </w:tcPr>
          <w:p w14:paraId="61609A5F" w14:textId="315B10EE" w:rsidR="008038A1" w:rsidRPr="00F01BED" w:rsidRDefault="008038A1" w:rsidP="0022362B">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2362B" w:rsidRPr="00F01BED" w14:paraId="4B6232FF" w14:textId="77777777" w:rsidTr="00810B6E">
        <w:trPr>
          <w:trHeight w:val="80"/>
        </w:trPr>
        <w:tc>
          <w:tcPr>
            <w:tcW w:w="2628" w:type="dxa"/>
            <w:vAlign w:val="bottom"/>
          </w:tcPr>
          <w:p w14:paraId="1035B129" w14:textId="77777777" w:rsidR="0022362B" w:rsidRPr="00A0007D" w:rsidRDefault="0022362B" w:rsidP="0022362B">
            <w:pPr>
              <w:spacing w:after="0" w:line="240" w:lineRule="auto"/>
              <w:ind w:left="-90"/>
              <w:jc w:val="both"/>
              <w:rPr>
                <w:rFonts w:ascii="Times New Roman" w:eastAsia="Times New Roman" w:hAnsi="Times New Roman" w:cs="Times New Roman"/>
                <w:b/>
              </w:rPr>
            </w:pPr>
            <w:r w:rsidRPr="00A0007D">
              <w:rPr>
                <w:rFonts w:ascii="Times New Roman" w:eastAsia="Times New Roman" w:hAnsi="Times New Roman" w:cs="Times New Roman"/>
              </w:rPr>
              <w:t>Barnes, Bill</w:t>
            </w:r>
          </w:p>
        </w:tc>
        <w:tc>
          <w:tcPr>
            <w:tcW w:w="3672" w:type="dxa"/>
            <w:vAlign w:val="bottom"/>
          </w:tcPr>
          <w:p w14:paraId="76DA30E9" w14:textId="77777777" w:rsidR="0022362B" w:rsidRPr="00A0007D" w:rsidRDefault="0022362B" w:rsidP="0022362B">
            <w:pPr>
              <w:spacing w:after="0" w:line="240" w:lineRule="auto"/>
              <w:ind w:left="-90"/>
              <w:jc w:val="both"/>
              <w:rPr>
                <w:rFonts w:ascii="Times New Roman" w:eastAsia="Times New Roman" w:hAnsi="Times New Roman" w:cs="Times New Roman"/>
                <w:b/>
              </w:rPr>
            </w:pPr>
            <w:r w:rsidRPr="00A0007D">
              <w:rPr>
                <w:rFonts w:ascii="Times New Roman" w:eastAsia="Times New Roman" w:hAnsi="Times New Roman" w:cs="Times New Roman"/>
              </w:rPr>
              <w:t>Reliant Energy Retail Services</w:t>
            </w:r>
          </w:p>
        </w:tc>
        <w:tc>
          <w:tcPr>
            <w:tcW w:w="3168" w:type="dxa"/>
            <w:vAlign w:val="bottom"/>
          </w:tcPr>
          <w:p w14:paraId="2B934246" w14:textId="77777777" w:rsidR="0022362B" w:rsidRPr="00F01BED" w:rsidRDefault="0022362B" w:rsidP="0022362B">
            <w:pPr>
              <w:spacing w:after="0" w:line="240" w:lineRule="auto"/>
              <w:ind w:left="-90"/>
              <w:jc w:val="both"/>
              <w:rPr>
                <w:rFonts w:ascii="Times New Roman" w:eastAsia="Times New Roman" w:hAnsi="Times New Roman" w:cs="Times New Roman"/>
                <w:b/>
                <w:highlight w:val="lightGray"/>
              </w:rPr>
            </w:pPr>
            <w:r w:rsidRPr="00F01BED">
              <w:rPr>
                <w:rFonts w:ascii="Times New Roman" w:eastAsia="Times New Roman" w:hAnsi="Times New Roman" w:cs="Times New Roman"/>
                <w:highlight w:val="lightGray"/>
              </w:rPr>
              <w:t xml:space="preserve"> </w:t>
            </w:r>
          </w:p>
        </w:tc>
      </w:tr>
      <w:tr w:rsidR="00C32DB2" w:rsidRPr="00F01BED" w14:paraId="42D35F5F" w14:textId="77777777" w:rsidTr="00810B6E">
        <w:trPr>
          <w:trHeight w:val="80"/>
        </w:trPr>
        <w:tc>
          <w:tcPr>
            <w:tcW w:w="2628" w:type="dxa"/>
            <w:vAlign w:val="bottom"/>
          </w:tcPr>
          <w:p w14:paraId="384E408D" w14:textId="5DB2D5DC" w:rsidR="00C32DB2" w:rsidRPr="00A0007D" w:rsidRDefault="00C32DB2"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Bern, Alan</w:t>
            </w:r>
          </w:p>
        </w:tc>
        <w:tc>
          <w:tcPr>
            <w:tcW w:w="3672" w:type="dxa"/>
            <w:vAlign w:val="bottom"/>
          </w:tcPr>
          <w:p w14:paraId="2D0F3392" w14:textId="30C3402D" w:rsidR="00C32DB2" w:rsidRPr="00A0007D" w:rsidRDefault="00C32DB2"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3B3A336B" w14:textId="77777777" w:rsidR="00C32DB2" w:rsidRPr="00F01BED" w:rsidRDefault="00C32DB2" w:rsidP="0022362B">
            <w:pPr>
              <w:spacing w:after="0" w:line="240" w:lineRule="auto"/>
              <w:ind w:left="-90"/>
              <w:jc w:val="both"/>
              <w:rPr>
                <w:rFonts w:ascii="Times New Roman" w:eastAsia="Times New Roman" w:hAnsi="Times New Roman" w:cs="Times New Roman"/>
                <w:highlight w:val="lightGray"/>
              </w:rPr>
            </w:pPr>
          </w:p>
        </w:tc>
      </w:tr>
      <w:tr w:rsidR="00A50816" w:rsidRPr="00F01BED" w14:paraId="7EA2D718" w14:textId="77777777" w:rsidTr="00810B6E">
        <w:trPr>
          <w:trHeight w:val="80"/>
        </w:trPr>
        <w:tc>
          <w:tcPr>
            <w:tcW w:w="2628" w:type="dxa"/>
            <w:vAlign w:val="bottom"/>
          </w:tcPr>
          <w:p w14:paraId="2108B9A0" w14:textId="7429CFD3" w:rsidR="00A50816" w:rsidRDefault="00A5081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Briscoe, Judy</w:t>
            </w:r>
          </w:p>
        </w:tc>
        <w:tc>
          <w:tcPr>
            <w:tcW w:w="3672" w:type="dxa"/>
            <w:vAlign w:val="bottom"/>
          </w:tcPr>
          <w:p w14:paraId="66C5F901" w14:textId="0316DA7A" w:rsidR="00A50816" w:rsidRDefault="00A5081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BP</w:t>
            </w:r>
          </w:p>
        </w:tc>
        <w:tc>
          <w:tcPr>
            <w:tcW w:w="3168" w:type="dxa"/>
            <w:vAlign w:val="bottom"/>
          </w:tcPr>
          <w:p w14:paraId="53EE78F3" w14:textId="10BE9C08" w:rsidR="00A50816" w:rsidRPr="00F01BED" w:rsidRDefault="00A50816" w:rsidP="0022362B">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E7498E" w:rsidRPr="00F01BED" w14:paraId="673990BD" w14:textId="77777777" w:rsidTr="00810B6E">
        <w:trPr>
          <w:trHeight w:val="80"/>
        </w:trPr>
        <w:tc>
          <w:tcPr>
            <w:tcW w:w="2628" w:type="dxa"/>
            <w:vAlign w:val="bottom"/>
          </w:tcPr>
          <w:p w14:paraId="30E12293" w14:textId="26728FC2" w:rsidR="00E7498E" w:rsidRDefault="00E7498E"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Bryant, Mark</w:t>
            </w:r>
          </w:p>
        </w:tc>
        <w:tc>
          <w:tcPr>
            <w:tcW w:w="3672" w:type="dxa"/>
            <w:vAlign w:val="bottom"/>
          </w:tcPr>
          <w:p w14:paraId="47F839BE" w14:textId="1401CAF0" w:rsidR="00E7498E" w:rsidRDefault="00E7498E"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18CC0DC9" w14:textId="23D31B47" w:rsidR="00E7498E" w:rsidRPr="00A50816" w:rsidRDefault="00E7498E" w:rsidP="0022362B">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8038A1" w:rsidRPr="00F01BED" w14:paraId="2461C2C8" w14:textId="77777777" w:rsidTr="00810B6E">
        <w:trPr>
          <w:trHeight w:val="80"/>
        </w:trPr>
        <w:tc>
          <w:tcPr>
            <w:tcW w:w="2628" w:type="dxa"/>
            <w:vAlign w:val="bottom"/>
          </w:tcPr>
          <w:p w14:paraId="1FBB7E8E" w14:textId="557A42D4"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lastRenderedPageBreak/>
              <w:t>Burke, Tom</w:t>
            </w:r>
          </w:p>
        </w:tc>
        <w:tc>
          <w:tcPr>
            <w:tcW w:w="3672" w:type="dxa"/>
            <w:vAlign w:val="bottom"/>
          </w:tcPr>
          <w:p w14:paraId="76F2C7BA" w14:textId="4E62A67E" w:rsidR="008038A1" w:rsidRPr="008038A1" w:rsidRDefault="008038A1" w:rsidP="00767D29">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Golden Spread Electric Cooperative</w:t>
            </w:r>
          </w:p>
        </w:tc>
        <w:tc>
          <w:tcPr>
            <w:tcW w:w="3168" w:type="dxa"/>
            <w:vAlign w:val="bottom"/>
          </w:tcPr>
          <w:p w14:paraId="5AE528F9" w14:textId="399A03B2"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F712CF" w:rsidRPr="00F01BED" w14:paraId="19930971" w14:textId="77777777" w:rsidTr="00810B6E">
        <w:trPr>
          <w:trHeight w:val="80"/>
        </w:trPr>
        <w:tc>
          <w:tcPr>
            <w:tcW w:w="2628" w:type="dxa"/>
            <w:vAlign w:val="bottom"/>
          </w:tcPr>
          <w:p w14:paraId="15394B4E" w14:textId="77777777" w:rsidR="00F712CF" w:rsidRPr="00E7498E" w:rsidRDefault="00F712CF"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Cochran, Seth</w:t>
            </w:r>
          </w:p>
        </w:tc>
        <w:tc>
          <w:tcPr>
            <w:tcW w:w="3672" w:type="dxa"/>
            <w:vAlign w:val="bottom"/>
          </w:tcPr>
          <w:p w14:paraId="520AA8CE" w14:textId="77777777" w:rsidR="00F712CF" w:rsidRPr="00E7498E" w:rsidRDefault="00F712CF" w:rsidP="00767D2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DC Energy</w:t>
            </w:r>
          </w:p>
        </w:tc>
        <w:tc>
          <w:tcPr>
            <w:tcW w:w="3168" w:type="dxa"/>
            <w:vAlign w:val="bottom"/>
          </w:tcPr>
          <w:p w14:paraId="7DFACCE3" w14:textId="77777777" w:rsidR="00F712CF" w:rsidRPr="00F01BED" w:rsidRDefault="00F712CF">
            <w:pPr>
              <w:spacing w:after="0" w:line="240" w:lineRule="auto"/>
              <w:ind w:left="-90"/>
              <w:jc w:val="both"/>
              <w:rPr>
                <w:rFonts w:ascii="Times New Roman" w:eastAsia="Times New Roman" w:hAnsi="Times New Roman" w:cs="Times New Roman"/>
                <w:highlight w:val="lightGray"/>
              </w:rPr>
            </w:pPr>
          </w:p>
        </w:tc>
      </w:tr>
      <w:tr w:rsidR="008216D7" w:rsidRPr="00F01BED" w14:paraId="22FE4B1F" w14:textId="77777777" w:rsidTr="00810B6E">
        <w:trPr>
          <w:trHeight w:val="80"/>
        </w:trPr>
        <w:tc>
          <w:tcPr>
            <w:tcW w:w="2628" w:type="dxa"/>
            <w:vAlign w:val="bottom"/>
          </w:tcPr>
          <w:p w14:paraId="38DDF9F6" w14:textId="77777777" w:rsidR="008216D7" w:rsidRPr="00E7498E" w:rsidRDefault="008216D7"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Cripe, Randy</w:t>
            </w:r>
          </w:p>
        </w:tc>
        <w:tc>
          <w:tcPr>
            <w:tcW w:w="3672" w:type="dxa"/>
            <w:vAlign w:val="bottom"/>
          </w:tcPr>
          <w:p w14:paraId="36CB17E7" w14:textId="77777777" w:rsidR="008216D7" w:rsidRPr="00E7498E" w:rsidRDefault="008216D7" w:rsidP="00767D2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Schneider Engineering</w:t>
            </w:r>
          </w:p>
        </w:tc>
        <w:tc>
          <w:tcPr>
            <w:tcW w:w="3168" w:type="dxa"/>
            <w:vAlign w:val="bottom"/>
          </w:tcPr>
          <w:p w14:paraId="2860C1FA"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981BDB" w:rsidRPr="00F01BED" w14:paraId="577DFB35" w14:textId="77777777" w:rsidTr="00810B6E">
        <w:trPr>
          <w:trHeight w:val="80"/>
        </w:trPr>
        <w:tc>
          <w:tcPr>
            <w:tcW w:w="2628" w:type="dxa"/>
            <w:vAlign w:val="bottom"/>
          </w:tcPr>
          <w:p w14:paraId="2D271A98" w14:textId="77777777" w:rsidR="00981BDB" w:rsidRPr="00A0007D" w:rsidRDefault="00981BDB"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Denney, Kristi</w:t>
            </w:r>
          </w:p>
        </w:tc>
        <w:tc>
          <w:tcPr>
            <w:tcW w:w="3672" w:type="dxa"/>
            <w:vAlign w:val="bottom"/>
          </w:tcPr>
          <w:p w14:paraId="5034068C" w14:textId="77777777" w:rsidR="00981BDB" w:rsidRPr="00A0007D" w:rsidRDefault="00981BDB" w:rsidP="00767D29">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Potomac Economics</w:t>
            </w:r>
          </w:p>
        </w:tc>
        <w:tc>
          <w:tcPr>
            <w:tcW w:w="3168" w:type="dxa"/>
            <w:vAlign w:val="bottom"/>
          </w:tcPr>
          <w:p w14:paraId="76EC04B8" w14:textId="77777777" w:rsidR="00981BDB" w:rsidRPr="00F01BED" w:rsidRDefault="00981BDB">
            <w:pPr>
              <w:spacing w:after="0" w:line="240" w:lineRule="auto"/>
              <w:ind w:left="-90"/>
              <w:jc w:val="both"/>
              <w:rPr>
                <w:rFonts w:ascii="Times New Roman" w:eastAsia="Times New Roman" w:hAnsi="Times New Roman" w:cs="Times New Roman"/>
                <w:highlight w:val="lightGray"/>
              </w:rPr>
            </w:pPr>
          </w:p>
        </w:tc>
      </w:tr>
      <w:tr w:rsidR="00A0007D" w:rsidRPr="00F01BED" w14:paraId="1B494C58" w14:textId="77777777" w:rsidTr="00810B6E">
        <w:trPr>
          <w:trHeight w:val="80"/>
        </w:trPr>
        <w:tc>
          <w:tcPr>
            <w:tcW w:w="2628" w:type="dxa"/>
            <w:vAlign w:val="bottom"/>
          </w:tcPr>
          <w:p w14:paraId="07E6857A" w14:textId="081C92E2" w:rsidR="00A0007D" w:rsidRPr="00A0007D" w:rsidRDefault="00A0007D"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Elliott, Andrew</w:t>
            </w:r>
          </w:p>
        </w:tc>
        <w:tc>
          <w:tcPr>
            <w:tcW w:w="3672" w:type="dxa"/>
            <w:vAlign w:val="bottom"/>
          </w:tcPr>
          <w:p w14:paraId="319B466E" w14:textId="4B3BA6D1" w:rsidR="00A0007D" w:rsidRPr="00A0007D" w:rsidRDefault="00A0007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ENGIE</w:t>
            </w:r>
          </w:p>
        </w:tc>
        <w:tc>
          <w:tcPr>
            <w:tcW w:w="3168" w:type="dxa"/>
            <w:vAlign w:val="bottom"/>
          </w:tcPr>
          <w:p w14:paraId="2CE9AAC7"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E91A19" w:rsidRPr="00F01BED" w14:paraId="36954766" w14:textId="77777777" w:rsidTr="00810B6E">
        <w:trPr>
          <w:trHeight w:val="80"/>
        </w:trPr>
        <w:tc>
          <w:tcPr>
            <w:tcW w:w="2628" w:type="dxa"/>
            <w:vAlign w:val="bottom"/>
          </w:tcPr>
          <w:p w14:paraId="171AFD8B" w14:textId="77777777" w:rsidR="00E91A19" w:rsidRPr="00A0007D" w:rsidRDefault="00E91A19"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 xml:space="preserve">English, </w:t>
            </w:r>
            <w:r w:rsidR="0081380D" w:rsidRPr="00A0007D">
              <w:rPr>
                <w:rFonts w:ascii="Times New Roman" w:eastAsia="Times New Roman" w:hAnsi="Times New Roman" w:cs="Times New Roman"/>
              </w:rPr>
              <w:t>Barksdale</w:t>
            </w:r>
          </w:p>
        </w:tc>
        <w:tc>
          <w:tcPr>
            <w:tcW w:w="3672" w:type="dxa"/>
            <w:vAlign w:val="bottom"/>
          </w:tcPr>
          <w:p w14:paraId="017D7672" w14:textId="77777777" w:rsidR="00E91A19" w:rsidRPr="00A0007D" w:rsidRDefault="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Austin Energy</w:t>
            </w:r>
          </w:p>
        </w:tc>
        <w:tc>
          <w:tcPr>
            <w:tcW w:w="3168" w:type="dxa"/>
            <w:vAlign w:val="bottom"/>
          </w:tcPr>
          <w:p w14:paraId="4535A8B0" w14:textId="77777777" w:rsidR="00E91A19" w:rsidRPr="00F01BED" w:rsidRDefault="00E91A19">
            <w:pPr>
              <w:spacing w:after="0" w:line="240" w:lineRule="auto"/>
              <w:ind w:left="-90"/>
              <w:jc w:val="both"/>
              <w:rPr>
                <w:rFonts w:ascii="Times New Roman" w:eastAsia="Times New Roman" w:hAnsi="Times New Roman" w:cs="Times New Roman"/>
                <w:highlight w:val="lightGray"/>
              </w:rPr>
            </w:pPr>
          </w:p>
        </w:tc>
      </w:tr>
      <w:tr w:rsidR="00E7498E" w:rsidRPr="00F01BED" w14:paraId="15B6EF4A" w14:textId="77777777" w:rsidTr="00810B6E">
        <w:trPr>
          <w:trHeight w:val="80"/>
        </w:trPr>
        <w:tc>
          <w:tcPr>
            <w:tcW w:w="2628" w:type="dxa"/>
            <w:vAlign w:val="bottom"/>
          </w:tcPr>
          <w:p w14:paraId="795F0D44" w14:textId="695946DD" w:rsidR="00E7498E" w:rsidRPr="00A0007D" w:rsidRDefault="00E7498E"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Foos, Richard</w:t>
            </w:r>
          </w:p>
        </w:tc>
        <w:tc>
          <w:tcPr>
            <w:tcW w:w="3672" w:type="dxa"/>
            <w:vAlign w:val="bottom"/>
          </w:tcPr>
          <w:p w14:paraId="4E8CD899" w14:textId="21008166" w:rsidR="00E7498E" w:rsidRPr="00A0007D"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168" w:type="dxa"/>
            <w:vAlign w:val="bottom"/>
          </w:tcPr>
          <w:p w14:paraId="0C5E38D5" w14:textId="2B70FC39"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BE25A0" w:rsidRPr="00F01BED" w14:paraId="6BC11ADC" w14:textId="77777777" w:rsidTr="00810B6E">
        <w:trPr>
          <w:trHeight w:val="80"/>
        </w:trPr>
        <w:tc>
          <w:tcPr>
            <w:tcW w:w="2628" w:type="dxa"/>
            <w:vAlign w:val="bottom"/>
          </w:tcPr>
          <w:p w14:paraId="17E0E2BB" w14:textId="77777777" w:rsidR="00BE25A0" w:rsidRPr="00A0007D" w:rsidRDefault="00BE25A0" w:rsidP="0081380D">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Garza, Beth</w:t>
            </w:r>
          </w:p>
        </w:tc>
        <w:tc>
          <w:tcPr>
            <w:tcW w:w="3672" w:type="dxa"/>
            <w:vAlign w:val="bottom"/>
          </w:tcPr>
          <w:p w14:paraId="2966EF22" w14:textId="77777777" w:rsidR="00BE25A0" w:rsidRPr="00A0007D" w:rsidRDefault="00BE25A0">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Potomac Economics</w:t>
            </w:r>
          </w:p>
        </w:tc>
        <w:tc>
          <w:tcPr>
            <w:tcW w:w="3168" w:type="dxa"/>
            <w:vAlign w:val="bottom"/>
          </w:tcPr>
          <w:p w14:paraId="6CF0C4F7"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F84732" w:rsidRPr="00F01BED" w14:paraId="762FBD66" w14:textId="77777777" w:rsidTr="00810B6E">
        <w:trPr>
          <w:trHeight w:val="80"/>
        </w:trPr>
        <w:tc>
          <w:tcPr>
            <w:tcW w:w="2628" w:type="dxa"/>
            <w:vAlign w:val="bottom"/>
          </w:tcPr>
          <w:p w14:paraId="06B20125" w14:textId="77777777" w:rsidR="00F84732" w:rsidRPr="0056177C" w:rsidRDefault="00F84732" w:rsidP="00486326">
            <w:pPr>
              <w:spacing w:after="0" w:line="240" w:lineRule="auto"/>
              <w:ind w:left="-90"/>
              <w:jc w:val="both"/>
              <w:rPr>
                <w:rFonts w:ascii="Times New Roman" w:eastAsia="Times New Roman" w:hAnsi="Times New Roman" w:cs="Times New Roman"/>
              </w:rPr>
            </w:pPr>
            <w:r w:rsidRPr="0056177C">
              <w:rPr>
                <w:rFonts w:ascii="Times New Roman" w:eastAsia="Times New Roman" w:hAnsi="Times New Roman" w:cs="Times New Roman"/>
              </w:rPr>
              <w:t>Harvey, Julia</w:t>
            </w:r>
          </w:p>
        </w:tc>
        <w:tc>
          <w:tcPr>
            <w:tcW w:w="3672" w:type="dxa"/>
            <w:vAlign w:val="bottom"/>
          </w:tcPr>
          <w:p w14:paraId="75E28CEE" w14:textId="77777777" w:rsidR="00F84732" w:rsidRPr="0056177C" w:rsidRDefault="00F84732">
            <w:pPr>
              <w:spacing w:after="0" w:line="240" w:lineRule="auto"/>
              <w:ind w:left="-90"/>
              <w:jc w:val="both"/>
              <w:rPr>
                <w:rFonts w:ascii="Times New Roman" w:eastAsia="Times New Roman" w:hAnsi="Times New Roman" w:cs="Times New Roman"/>
              </w:rPr>
            </w:pPr>
            <w:r w:rsidRPr="0056177C">
              <w:rPr>
                <w:rFonts w:ascii="Times New Roman" w:eastAsia="Times New Roman" w:hAnsi="Times New Roman" w:cs="Times New Roman"/>
              </w:rPr>
              <w:t>PUCT</w:t>
            </w:r>
          </w:p>
        </w:tc>
        <w:tc>
          <w:tcPr>
            <w:tcW w:w="3168" w:type="dxa"/>
            <w:vAlign w:val="bottom"/>
          </w:tcPr>
          <w:p w14:paraId="0F4571E9"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r>
      <w:tr w:rsidR="00873E2C" w:rsidRPr="00F01BED" w14:paraId="312C519D" w14:textId="77777777" w:rsidTr="00810B6E">
        <w:trPr>
          <w:trHeight w:val="80"/>
        </w:trPr>
        <w:tc>
          <w:tcPr>
            <w:tcW w:w="2628" w:type="dxa"/>
            <w:vAlign w:val="bottom"/>
          </w:tcPr>
          <w:p w14:paraId="3E213AA0" w14:textId="0C43CE8E" w:rsidR="00873E2C" w:rsidRPr="00873E2C" w:rsidRDefault="00873E2C" w:rsidP="00486326">
            <w:pPr>
              <w:spacing w:after="0" w:line="240" w:lineRule="auto"/>
              <w:ind w:left="-90"/>
              <w:jc w:val="both"/>
              <w:rPr>
                <w:rFonts w:ascii="Times New Roman" w:eastAsia="Times New Roman" w:hAnsi="Times New Roman" w:cs="Times New Roman"/>
              </w:rPr>
            </w:pPr>
            <w:r w:rsidRPr="00873E2C">
              <w:rPr>
                <w:rFonts w:ascii="Times New Roman" w:eastAsia="Times New Roman" w:hAnsi="Times New Roman" w:cs="Times New Roman"/>
              </w:rPr>
              <w:t>Hellinghausen, Bill</w:t>
            </w:r>
          </w:p>
        </w:tc>
        <w:tc>
          <w:tcPr>
            <w:tcW w:w="3672" w:type="dxa"/>
            <w:vAlign w:val="bottom"/>
          </w:tcPr>
          <w:p w14:paraId="1BD2D914" w14:textId="73BE854D" w:rsidR="00873E2C" w:rsidRPr="00873E2C" w:rsidRDefault="00873E2C" w:rsidP="00A50816">
            <w:pPr>
              <w:spacing w:after="0" w:line="240" w:lineRule="auto"/>
              <w:ind w:left="-90"/>
              <w:jc w:val="both"/>
              <w:rPr>
                <w:rFonts w:ascii="Times New Roman" w:eastAsia="Times New Roman" w:hAnsi="Times New Roman" w:cs="Times New Roman"/>
              </w:rPr>
            </w:pPr>
            <w:r w:rsidRPr="00873E2C">
              <w:rPr>
                <w:rFonts w:ascii="Times New Roman" w:eastAsia="Times New Roman" w:hAnsi="Times New Roman" w:cs="Times New Roman"/>
              </w:rPr>
              <w:t xml:space="preserve">EDF </w:t>
            </w:r>
            <w:r w:rsidR="00A50816">
              <w:rPr>
                <w:rFonts w:ascii="Times New Roman" w:eastAsia="Times New Roman" w:hAnsi="Times New Roman" w:cs="Times New Roman"/>
              </w:rPr>
              <w:t>Energy Services</w:t>
            </w:r>
          </w:p>
        </w:tc>
        <w:tc>
          <w:tcPr>
            <w:tcW w:w="3168" w:type="dxa"/>
            <w:vAlign w:val="bottom"/>
          </w:tcPr>
          <w:p w14:paraId="02DE9CA7" w14:textId="77777777" w:rsidR="00873E2C" w:rsidRPr="00F01BED" w:rsidRDefault="00873E2C">
            <w:pPr>
              <w:spacing w:after="0" w:line="240" w:lineRule="auto"/>
              <w:ind w:left="-90"/>
              <w:jc w:val="both"/>
              <w:rPr>
                <w:rFonts w:ascii="Times New Roman" w:eastAsia="Times New Roman" w:hAnsi="Times New Roman" w:cs="Times New Roman"/>
                <w:highlight w:val="lightGray"/>
              </w:rPr>
            </w:pPr>
          </w:p>
        </w:tc>
      </w:tr>
      <w:tr w:rsidR="008216D7" w:rsidRPr="00F01BED" w14:paraId="0064CA43" w14:textId="77777777" w:rsidTr="002A29B9">
        <w:trPr>
          <w:trHeight w:val="99"/>
        </w:trPr>
        <w:tc>
          <w:tcPr>
            <w:tcW w:w="2628" w:type="dxa"/>
            <w:vAlign w:val="bottom"/>
          </w:tcPr>
          <w:p w14:paraId="7B78F28C" w14:textId="77777777" w:rsidR="008216D7" w:rsidRPr="008038A1" w:rsidRDefault="008216D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Hughes, Darren</w:t>
            </w:r>
          </w:p>
        </w:tc>
        <w:tc>
          <w:tcPr>
            <w:tcW w:w="3672" w:type="dxa"/>
            <w:vAlign w:val="bottom"/>
          </w:tcPr>
          <w:p w14:paraId="69FDD8D9"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LCRA</w:t>
            </w:r>
          </w:p>
        </w:tc>
        <w:tc>
          <w:tcPr>
            <w:tcW w:w="3168" w:type="dxa"/>
            <w:vAlign w:val="bottom"/>
          </w:tcPr>
          <w:p w14:paraId="4A74DD90"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58708E" w:rsidRPr="00F01BED" w14:paraId="3336E1F8" w14:textId="77777777" w:rsidTr="00810B6E">
        <w:trPr>
          <w:trHeight w:val="80"/>
        </w:trPr>
        <w:tc>
          <w:tcPr>
            <w:tcW w:w="2628" w:type="dxa"/>
            <w:vAlign w:val="bottom"/>
          </w:tcPr>
          <w:p w14:paraId="1E78B59B"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Jones, Randy</w:t>
            </w:r>
          </w:p>
        </w:tc>
        <w:tc>
          <w:tcPr>
            <w:tcW w:w="3672" w:type="dxa"/>
            <w:vAlign w:val="bottom"/>
          </w:tcPr>
          <w:p w14:paraId="17DBC8A3"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Calpine</w:t>
            </w:r>
          </w:p>
        </w:tc>
        <w:tc>
          <w:tcPr>
            <w:tcW w:w="3168" w:type="dxa"/>
            <w:vAlign w:val="bottom"/>
          </w:tcPr>
          <w:p w14:paraId="65ACDA12"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A50816" w:rsidRPr="00F01BED" w14:paraId="23921DA3" w14:textId="77777777" w:rsidTr="00810B6E">
        <w:trPr>
          <w:trHeight w:val="80"/>
        </w:trPr>
        <w:tc>
          <w:tcPr>
            <w:tcW w:w="2628" w:type="dxa"/>
            <w:vAlign w:val="bottom"/>
          </w:tcPr>
          <w:p w14:paraId="22F46A0C" w14:textId="6AF8B7CC"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Lee, Jim</w:t>
            </w:r>
          </w:p>
        </w:tc>
        <w:tc>
          <w:tcPr>
            <w:tcW w:w="3672" w:type="dxa"/>
            <w:vAlign w:val="bottom"/>
          </w:tcPr>
          <w:p w14:paraId="159504C3" w14:textId="62B00179"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AEP</w:t>
            </w:r>
          </w:p>
        </w:tc>
        <w:tc>
          <w:tcPr>
            <w:tcW w:w="3168" w:type="dxa"/>
            <w:vAlign w:val="bottom"/>
          </w:tcPr>
          <w:p w14:paraId="10E45B60" w14:textId="15355C3F"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377854" w:rsidRPr="00F01BED" w14:paraId="0AC42F14" w14:textId="77777777" w:rsidTr="00810B6E">
        <w:trPr>
          <w:trHeight w:val="80"/>
        </w:trPr>
        <w:tc>
          <w:tcPr>
            <w:tcW w:w="2628" w:type="dxa"/>
            <w:vAlign w:val="bottom"/>
          </w:tcPr>
          <w:p w14:paraId="3C848E24" w14:textId="77777777" w:rsidR="00377854" w:rsidRPr="008038A1" w:rsidRDefault="00377854"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Markham, Craig</w:t>
            </w:r>
          </w:p>
        </w:tc>
        <w:tc>
          <w:tcPr>
            <w:tcW w:w="3672" w:type="dxa"/>
            <w:vAlign w:val="bottom"/>
          </w:tcPr>
          <w:p w14:paraId="444DD5D1" w14:textId="77777777" w:rsidR="00377854" w:rsidRPr="008038A1" w:rsidRDefault="00377854">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 xml:space="preserve">CPower Energy Management </w:t>
            </w:r>
          </w:p>
        </w:tc>
        <w:tc>
          <w:tcPr>
            <w:tcW w:w="3168" w:type="dxa"/>
            <w:vAlign w:val="bottom"/>
          </w:tcPr>
          <w:p w14:paraId="79108B7D" w14:textId="77777777" w:rsidR="00377854" w:rsidRPr="008038A1" w:rsidRDefault="00377854">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E7498E" w:rsidRPr="00F01BED" w14:paraId="5F68C213" w14:textId="77777777" w:rsidTr="00810B6E">
        <w:trPr>
          <w:trHeight w:val="80"/>
        </w:trPr>
        <w:tc>
          <w:tcPr>
            <w:tcW w:w="2628" w:type="dxa"/>
            <w:vAlign w:val="bottom"/>
          </w:tcPr>
          <w:p w14:paraId="03DE229A" w14:textId="50EA3EF3" w:rsidR="00E7498E" w:rsidRPr="00E7498E" w:rsidRDefault="00E7498E"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Moeller, Jason</w:t>
            </w:r>
          </w:p>
        </w:tc>
        <w:tc>
          <w:tcPr>
            <w:tcW w:w="3672" w:type="dxa"/>
            <w:vAlign w:val="bottom"/>
          </w:tcPr>
          <w:p w14:paraId="7BE225FD" w14:textId="457DC745" w:rsidR="00E7498E" w:rsidRPr="00E7498E" w:rsidRDefault="00E7498E">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LCRA</w:t>
            </w:r>
          </w:p>
        </w:tc>
        <w:tc>
          <w:tcPr>
            <w:tcW w:w="3168" w:type="dxa"/>
            <w:vAlign w:val="bottom"/>
          </w:tcPr>
          <w:p w14:paraId="2DD85605" w14:textId="331491C9"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8038A1" w:rsidRPr="00F01BED" w14:paraId="5C38050E" w14:textId="77777777" w:rsidTr="00810B6E">
        <w:trPr>
          <w:trHeight w:val="80"/>
        </w:trPr>
        <w:tc>
          <w:tcPr>
            <w:tcW w:w="2628" w:type="dxa"/>
            <w:vAlign w:val="bottom"/>
          </w:tcPr>
          <w:p w14:paraId="4E1AADBB" w14:textId="6C26DB3A"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Nguyen, Andy</w:t>
            </w:r>
          </w:p>
        </w:tc>
        <w:tc>
          <w:tcPr>
            <w:tcW w:w="3672" w:type="dxa"/>
            <w:vAlign w:val="bottom"/>
          </w:tcPr>
          <w:p w14:paraId="7087C608" w14:textId="29B5248D" w:rsidR="008038A1" w:rsidRPr="008038A1" w:rsidRDefault="008038A1">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LCRA</w:t>
            </w:r>
          </w:p>
        </w:tc>
        <w:tc>
          <w:tcPr>
            <w:tcW w:w="3168" w:type="dxa"/>
            <w:vAlign w:val="bottom"/>
          </w:tcPr>
          <w:p w14:paraId="23C51EB7" w14:textId="2547FF07"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102A0288" w14:textId="77777777" w:rsidTr="00810B6E">
        <w:trPr>
          <w:trHeight w:val="80"/>
        </w:trPr>
        <w:tc>
          <w:tcPr>
            <w:tcW w:w="2628" w:type="dxa"/>
            <w:vAlign w:val="bottom"/>
          </w:tcPr>
          <w:p w14:paraId="5D39DDAC" w14:textId="36AFE3DD" w:rsidR="008038A1" w:rsidRPr="008038A1" w:rsidRDefault="008038A1"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Perry, Chris</w:t>
            </w:r>
          </w:p>
        </w:tc>
        <w:tc>
          <w:tcPr>
            <w:tcW w:w="3672" w:type="dxa"/>
            <w:vAlign w:val="bottom"/>
          </w:tcPr>
          <w:p w14:paraId="0FF9EFD8" w14:textId="14C57891" w:rsidR="008038A1" w:rsidRPr="008038A1" w:rsidRDefault="008038A1">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Windhorse Energy</w:t>
            </w:r>
          </w:p>
        </w:tc>
        <w:tc>
          <w:tcPr>
            <w:tcW w:w="3168" w:type="dxa"/>
            <w:vAlign w:val="bottom"/>
          </w:tcPr>
          <w:p w14:paraId="0272FB94" w14:textId="76AF2000"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BE25A0" w:rsidRPr="00F01BED" w14:paraId="7762CCDE" w14:textId="77777777" w:rsidTr="00810B6E">
        <w:trPr>
          <w:trHeight w:val="80"/>
        </w:trPr>
        <w:tc>
          <w:tcPr>
            <w:tcW w:w="2628" w:type="dxa"/>
            <w:vAlign w:val="bottom"/>
          </w:tcPr>
          <w:p w14:paraId="3F49CCAD" w14:textId="77777777" w:rsidR="00BE25A0" w:rsidRPr="00A0007D" w:rsidRDefault="00BE25A0"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Powell, Christian</w:t>
            </w:r>
          </w:p>
        </w:tc>
        <w:tc>
          <w:tcPr>
            <w:tcW w:w="3672" w:type="dxa"/>
            <w:vAlign w:val="bottom"/>
          </w:tcPr>
          <w:p w14:paraId="0D3DDA99" w14:textId="77777777" w:rsidR="00BE25A0" w:rsidRPr="00A0007D" w:rsidRDefault="00BE25A0">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LCRA</w:t>
            </w:r>
          </w:p>
        </w:tc>
        <w:tc>
          <w:tcPr>
            <w:tcW w:w="3168" w:type="dxa"/>
            <w:vAlign w:val="bottom"/>
          </w:tcPr>
          <w:p w14:paraId="18F7D994"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C32DB2" w:rsidRPr="00F01BED" w14:paraId="239D76BB" w14:textId="77777777" w:rsidTr="00810B6E">
        <w:trPr>
          <w:trHeight w:val="80"/>
        </w:trPr>
        <w:tc>
          <w:tcPr>
            <w:tcW w:w="2628" w:type="dxa"/>
            <w:vAlign w:val="bottom"/>
          </w:tcPr>
          <w:p w14:paraId="21058C08" w14:textId="6AE0A74B" w:rsidR="00C32DB2" w:rsidRPr="00F01BED" w:rsidRDefault="00C32DB2" w:rsidP="00486326">
            <w:pPr>
              <w:spacing w:after="0" w:line="240" w:lineRule="auto"/>
              <w:ind w:left="-90"/>
              <w:jc w:val="both"/>
              <w:rPr>
                <w:rFonts w:ascii="Times New Roman" w:eastAsia="Times New Roman" w:hAnsi="Times New Roman" w:cs="Times New Roman"/>
                <w:highlight w:val="lightGray"/>
              </w:rPr>
            </w:pPr>
            <w:r w:rsidRPr="00C32DB2">
              <w:rPr>
                <w:rFonts w:ascii="Times New Roman" w:eastAsia="Times New Roman" w:hAnsi="Times New Roman" w:cs="Times New Roman"/>
              </w:rPr>
              <w:t>Reedy, Steve</w:t>
            </w:r>
          </w:p>
        </w:tc>
        <w:tc>
          <w:tcPr>
            <w:tcW w:w="3672" w:type="dxa"/>
            <w:vAlign w:val="bottom"/>
          </w:tcPr>
          <w:p w14:paraId="6CD9CE25" w14:textId="477ECD66" w:rsidR="00C32DB2" w:rsidRPr="00C32DB2" w:rsidRDefault="00C32DB2">
            <w:pPr>
              <w:spacing w:after="0" w:line="240" w:lineRule="auto"/>
              <w:ind w:left="-90"/>
              <w:jc w:val="both"/>
              <w:rPr>
                <w:rFonts w:ascii="Times New Roman" w:eastAsia="Times New Roman" w:hAnsi="Times New Roman" w:cs="Times New Roman"/>
                <w:b/>
                <w:highlight w:val="lightGray"/>
              </w:rPr>
            </w:pPr>
            <w:r w:rsidRPr="00A0007D">
              <w:rPr>
                <w:rFonts w:ascii="Times New Roman" w:eastAsia="Times New Roman" w:hAnsi="Times New Roman" w:cs="Times New Roman"/>
              </w:rPr>
              <w:t>Potomac Economics</w:t>
            </w:r>
          </w:p>
        </w:tc>
        <w:tc>
          <w:tcPr>
            <w:tcW w:w="3168" w:type="dxa"/>
            <w:vAlign w:val="bottom"/>
          </w:tcPr>
          <w:p w14:paraId="7AC646F7" w14:textId="77777777" w:rsidR="00C32DB2" w:rsidRPr="00F01BED" w:rsidRDefault="00C32DB2" w:rsidP="00DB3536">
            <w:pPr>
              <w:spacing w:after="0" w:line="240" w:lineRule="auto"/>
              <w:ind w:left="-90"/>
              <w:jc w:val="both"/>
              <w:rPr>
                <w:rFonts w:ascii="Times New Roman" w:eastAsia="Times New Roman" w:hAnsi="Times New Roman" w:cs="Times New Roman"/>
                <w:highlight w:val="lightGray"/>
              </w:rPr>
            </w:pPr>
          </w:p>
        </w:tc>
      </w:tr>
      <w:tr w:rsidR="0058708E" w:rsidRPr="00F01BED" w14:paraId="57BC1AC0" w14:textId="77777777" w:rsidTr="00810B6E">
        <w:trPr>
          <w:trHeight w:val="80"/>
        </w:trPr>
        <w:tc>
          <w:tcPr>
            <w:tcW w:w="2628" w:type="dxa"/>
            <w:vAlign w:val="bottom"/>
          </w:tcPr>
          <w:p w14:paraId="245A5324" w14:textId="77777777" w:rsidR="0058708E" w:rsidRPr="00A50816" w:rsidRDefault="0058708E"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Reid, Walter</w:t>
            </w:r>
          </w:p>
        </w:tc>
        <w:tc>
          <w:tcPr>
            <w:tcW w:w="3672" w:type="dxa"/>
            <w:vAlign w:val="bottom"/>
          </w:tcPr>
          <w:p w14:paraId="38345489" w14:textId="77777777" w:rsidR="0058708E" w:rsidRPr="00A50816" w:rsidRDefault="0058708E">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Wind Coalition</w:t>
            </w:r>
          </w:p>
        </w:tc>
        <w:tc>
          <w:tcPr>
            <w:tcW w:w="3168" w:type="dxa"/>
            <w:vAlign w:val="bottom"/>
          </w:tcPr>
          <w:p w14:paraId="4A9BD80C" w14:textId="77777777" w:rsidR="0058708E" w:rsidRPr="00A50816" w:rsidRDefault="00DB3536" w:rsidP="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C32DB2" w:rsidRPr="00F01BED" w14:paraId="22A362E9" w14:textId="77777777" w:rsidTr="00810B6E">
        <w:trPr>
          <w:trHeight w:val="80"/>
        </w:trPr>
        <w:tc>
          <w:tcPr>
            <w:tcW w:w="2628" w:type="dxa"/>
            <w:vAlign w:val="bottom"/>
          </w:tcPr>
          <w:p w14:paraId="4C1F45C8" w14:textId="71164993" w:rsidR="00C32DB2" w:rsidRPr="00C32DB2" w:rsidRDefault="00C32DB2" w:rsidP="00486326">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Reilley, Bob</w:t>
            </w:r>
          </w:p>
        </w:tc>
        <w:tc>
          <w:tcPr>
            <w:tcW w:w="3672" w:type="dxa"/>
            <w:vAlign w:val="bottom"/>
          </w:tcPr>
          <w:p w14:paraId="66C4F0FB" w14:textId="7F1190CC" w:rsidR="00C32DB2" w:rsidRPr="00C32DB2" w:rsidRDefault="00C32DB2">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Shell Energy</w:t>
            </w:r>
          </w:p>
        </w:tc>
        <w:tc>
          <w:tcPr>
            <w:tcW w:w="3168" w:type="dxa"/>
            <w:vAlign w:val="bottom"/>
          </w:tcPr>
          <w:p w14:paraId="2C5DB988" w14:textId="77777777" w:rsidR="00C32DB2" w:rsidRPr="00F01BED" w:rsidRDefault="00C32DB2" w:rsidP="00DB3536">
            <w:pPr>
              <w:spacing w:after="0" w:line="240" w:lineRule="auto"/>
              <w:ind w:left="-90"/>
              <w:jc w:val="both"/>
              <w:rPr>
                <w:rFonts w:ascii="Times New Roman" w:eastAsia="Times New Roman" w:hAnsi="Times New Roman" w:cs="Times New Roman"/>
                <w:highlight w:val="lightGray"/>
              </w:rPr>
            </w:pPr>
          </w:p>
        </w:tc>
      </w:tr>
      <w:tr w:rsidR="00A0007D" w:rsidRPr="00F01BED" w14:paraId="1514497D" w14:textId="77777777" w:rsidTr="00810B6E">
        <w:trPr>
          <w:trHeight w:val="80"/>
        </w:trPr>
        <w:tc>
          <w:tcPr>
            <w:tcW w:w="2628" w:type="dxa"/>
            <w:vAlign w:val="bottom"/>
          </w:tcPr>
          <w:p w14:paraId="5BCC3AAD" w14:textId="1DEB3B33" w:rsidR="00A0007D" w:rsidRPr="00C32DB2" w:rsidRDefault="00A0007D" w:rsidP="00486326">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Robertson, Jennifer</w:t>
            </w:r>
          </w:p>
        </w:tc>
        <w:tc>
          <w:tcPr>
            <w:tcW w:w="3672" w:type="dxa"/>
            <w:vAlign w:val="bottom"/>
          </w:tcPr>
          <w:p w14:paraId="44F3E640" w14:textId="644AD576" w:rsidR="00A0007D" w:rsidRPr="00C32DB2" w:rsidRDefault="00A0007D">
            <w:pPr>
              <w:spacing w:after="0" w:line="240" w:lineRule="auto"/>
              <w:ind w:left="-90"/>
              <w:jc w:val="both"/>
              <w:rPr>
                <w:rFonts w:ascii="Times New Roman" w:eastAsia="Times New Roman" w:hAnsi="Times New Roman" w:cs="Times New Roman"/>
              </w:rPr>
            </w:pPr>
            <w:r w:rsidRPr="00C32DB2">
              <w:rPr>
                <w:rFonts w:ascii="Times New Roman" w:eastAsia="Times New Roman" w:hAnsi="Times New Roman" w:cs="Times New Roman"/>
              </w:rPr>
              <w:t>LCRA</w:t>
            </w:r>
          </w:p>
        </w:tc>
        <w:tc>
          <w:tcPr>
            <w:tcW w:w="3168" w:type="dxa"/>
            <w:vAlign w:val="bottom"/>
          </w:tcPr>
          <w:p w14:paraId="5BD4FDAA"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E7498E" w:rsidRPr="00F01BED" w14:paraId="4A2A7726" w14:textId="77777777" w:rsidTr="00810B6E">
        <w:trPr>
          <w:trHeight w:val="80"/>
        </w:trPr>
        <w:tc>
          <w:tcPr>
            <w:tcW w:w="2628" w:type="dxa"/>
            <w:vAlign w:val="bottom"/>
          </w:tcPr>
          <w:p w14:paraId="5FECA0F5" w14:textId="5A29DC99" w:rsidR="00E7498E" w:rsidRPr="00F01BED" w:rsidRDefault="00E7498E" w:rsidP="00486326">
            <w:pPr>
              <w:spacing w:after="0" w:line="240" w:lineRule="auto"/>
              <w:ind w:left="-90"/>
              <w:jc w:val="both"/>
              <w:rPr>
                <w:rFonts w:ascii="Times New Roman" w:eastAsia="Times New Roman" w:hAnsi="Times New Roman" w:cs="Times New Roman"/>
                <w:highlight w:val="lightGray"/>
              </w:rPr>
            </w:pPr>
            <w:r w:rsidRPr="003E1ECF">
              <w:rPr>
                <w:rFonts w:ascii="Times New Roman" w:eastAsia="Times New Roman" w:hAnsi="Times New Roman" w:cs="Times New Roman"/>
              </w:rPr>
              <w:t>Rowe, Evan</w:t>
            </w:r>
          </w:p>
        </w:tc>
        <w:tc>
          <w:tcPr>
            <w:tcW w:w="3672" w:type="dxa"/>
            <w:vAlign w:val="bottom"/>
          </w:tcPr>
          <w:p w14:paraId="13E7D200" w14:textId="1CFB8764" w:rsidR="00E7498E" w:rsidRPr="008038A1"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Osprey Energy</w:t>
            </w:r>
          </w:p>
        </w:tc>
        <w:tc>
          <w:tcPr>
            <w:tcW w:w="3168" w:type="dxa"/>
            <w:vAlign w:val="bottom"/>
          </w:tcPr>
          <w:p w14:paraId="3F7016E0" w14:textId="428A3A98" w:rsidR="00E7498E" w:rsidRPr="008038A1" w:rsidRDefault="003965D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46AFC" w:rsidRPr="00F01BED" w14:paraId="20DE7FCD" w14:textId="77777777" w:rsidTr="00810B6E">
        <w:trPr>
          <w:trHeight w:val="80"/>
        </w:trPr>
        <w:tc>
          <w:tcPr>
            <w:tcW w:w="2628" w:type="dxa"/>
            <w:vAlign w:val="bottom"/>
          </w:tcPr>
          <w:p w14:paraId="33FB5886" w14:textId="77777777" w:rsidR="00A46AFC" w:rsidRPr="00A50816" w:rsidRDefault="00A46AFC"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Sandidge, Clint</w:t>
            </w:r>
          </w:p>
        </w:tc>
        <w:tc>
          <w:tcPr>
            <w:tcW w:w="3672" w:type="dxa"/>
            <w:vAlign w:val="bottom"/>
          </w:tcPr>
          <w:p w14:paraId="4C7FE41F" w14:textId="77777777" w:rsidR="00A46AFC" w:rsidRPr="00A50816" w:rsidRDefault="00981BDB">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Calpine Energy Solutions</w:t>
            </w:r>
          </w:p>
        </w:tc>
        <w:tc>
          <w:tcPr>
            <w:tcW w:w="3168" w:type="dxa"/>
            <w:vAlign w:val="bottom"/>
          </w:tcPr>
          <w:p w14:paraId="615F5220" w14:textId="7191534D" w:rsidR="00A46AFC"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C1D964A" w14:textId="77777777" w:rsidTr="00810B6E">
        <w:trPr>
          <w:trHeight w:val="80"/>
        </w:trPr>
        <w:tc>
          <w:tcPr>
            <w:tcW w:w="2628" w:type="dxa"/>
            <w:vAlign w:val="bottom"/>
          </w:tcPr>
          <w:p w14:paraId="12D99DB6"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Siddiqi, Shams</w:t>
            </w:r>
          </w:p>
        </w:tc>
        <w:tc>
          <w:tcPr>
            <w:tcW w:w="3672" w:type="dxa"/>
            <w:vAlign w:val="bottom"/>
          </w:tcPr>
          <w:p w14:paraId="41841879"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Crescent Power</w:t>
            </w:r>
          </w:p>
        </w:tc>
        <w:tc>
          <w:tcPr>
            <w:tcW w:w="3168" w:type="dxa"/>
            <w:vAlign w:val="bottom"/>
          </w:tcPr>
          <w:p w14:paraId="03ABAD22"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E7498E" w:rsidRPr="00F01BED" w14:paraId="2719655C" w14:textId="77777777" w:rsidTr="00810B6E">
        <w:trPr>
          <w:trHeight w:val="80"/>
        </w:trPr>
        <w:tc>
          <w:tcPr>
            <w:tcW w:w="2628" w:type="dxa"/>
            <w:vAlign w:val="bottom"/>
          </w:tcPr>
          <w:p w14:paraId="307E1871" w14:textId="145235FE" w:rsidR="00E7498E" w:rsidRPr="00A0007D" w:rsidRDefault="00E7498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Slagel, Ron</w:t>
            </w:r>
          </w:p>
        </w:tc>
        <w:tc>
          <w:tcPr>
            <w:tcW w:w="3672" w:type="dxa"/>
            <w:vAlign w:val="bottom"/>
          </w:tcPr>
          <w:p w14:paraId="707C7D24" w14:textId="30EE1443" w:rsidR="00E7498E" w:rsidRPr="00A0007D" w:rsidRDefault="00E7498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MICS</w:t>
            </w:r>
          </w:p>
        </w:tc>
        <w:tc>
          <w:tcPr>
            <w:tcW w:w="3168" w:type="dxa"/>
            <w:vAlign w:val="bottom"/>
          </w:tcPr>
          <w:p w14:paraId="72D9C2F7" w14:textId="388C10A7" w:rsidR="00E7498E" w:rsidRPr="00F01BED" w:rsidRDefault="00E7498E">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A0007D" w:rsidRPr="00F01BED" w14:paraId="4D8E8B8B" w14:textId="77777777" w:rsidTr="00810B6E">
        <w:trPr>
          <w:trHeight w:val="80"/>
        </w:trPr>
        <w:tc>
          <w:tcPr>
            <w:tcW w:w="2628" w:type="dxa"/>
            <w:vAlign w:val="bottom"/>
          </w:tcPr>
          <w:p w14:paraId="645C38DC" w14:textId="278C76D6" w:rsid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Caitlin</w:t>
            </w:r>
          </w:p>
        </w:tc>
        <w:tc>
          <w:tcPr>
            <w:tcW w:w="3672" w:type="dxa"/>
            <w:vAlign w:val="bottom"/>
          </w:tcPr>
          <w:p w14:paraId="40FE4AF4" w14:textId="1244D8E8" w:rsid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Jewell and Assoc. </w:t>
            </w:r>
          </w:p>
        </w:tc>
        <w:tc>
          <w:tcPr>
            <w:tcW w:w="3168" w:type="dxa"/>
            <w:vAlign w:val="bottom"/>
          </w:tcPr>
          <w:p w14:paraId="768E5638"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A0007D" w:rsidRPr="00F01BED" w14:paraId="58E4F94F" w14:textId="77777777" w:rsidTr="00810B6E">
        <w:trPr>
          <w:trHeight w:val="80"/>
        </w:trPr>
        <w:tc>
          <w:tcPr>
            <w:tcW w:w="2628" w:type="dxa"/>
            <w:vAlign w:val="bottom"/>
          </w:tcPr>
          <w:p w14:paraId="06551007" w14:textId="1E88D798" w:rsidR="00A0007D" w:rsidRPr="00A0007D" w:rsidRDefault="00A0007D" w:rsidP="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Smyth, Scott</w:t>
            </w:r>
          </w:p>
        </w:tc>
        <w:tc>
          <w:tcPr>
            <w:tcW w:w="3672" w:type="dxa"/>
            <w:vAlign w:val="bottom"/>
          </w:tcPr>
          <w:p w14:paraId="0854A0CE" w14:textId="7629EB7F" w:rsidR="00A0007D" w:rsidRPr="00A0007D" w:rsidRDefault="00A0007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BPUB</w:t>
            </w:r>
          </w:p>
        </w:tc>
        <w:tc>
          <w:tcPr>
            <w:tcW w:w="3168" w:type="dxa"/>
            <w:vAlign w:val="bottom"/>
          </w:tcPr>
          <w:p w14:paraId="31A9C485"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BE25A0" w:rsidRPr="00F01BED" w14:paraId="731028F9" w14:textId="77777777" w:rsidTr="00810B6E">
        <w:trPr>
          <w:trHeight w:val="80"/>
        </w:trPr>
        <w:tc>
          <w:tcPr>
            <w:tcW w:w="2628" w:type="dxa"/>
            <w:vAlign w:val="bottom"/>
          </w:tcPr>
          <w:p w14:paraId="3872896C" w14:textId="77777777" w:rsidR="00BE25A0" w:rsidRPr="00A0007D" w:rsidRDefault="00BE25A0"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Thompson, David</w:t>
            </w:r>
          </w:p>
        </w:tc>
        <w:tc>
          <w:tcPr>
            <w:tcW w:w="3672" w:type="dxa"/>
            <w:vAlign w:val="bottom"/>
          </w:tcPr>
          <w:p w14:paraId="1D0EC2FD" w14:textId="77777777" w:rsidR="00BE25A0" w:rsidRPr="00A0007D" w:rsidRDefault="00BE25A0">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Pedernales Electric Cooperative</w:t>
            </w:r>
          </w:p>
        </w:tc>
        <w:tc>
          <w:tcPr>
            <w:tcW w:w="3168" w:type="dxa"/>
            <w:vAlign w:val="bottom"/>
          </w:tcPr>
          <w:p w14:paraId="5A5B13B7" w14:textId="77777777" w:rsidR="00BE25A0" w:rsidRPr="00F01BED" w:rsidRDefault="00BE25A0">
            <w:pPr>
              <w:spacing w:after="0" w:line="240" w:lineRule="auto"/>
              <w:ind w:left="-90"/>
              <w:jc w:val="both"/>
              <w:rPr>
                <w:rFonts w:ascii="Times New Roman" w:eastAsia="Times New Roman" w:hAnsi="Times New Roman" w:cs="Times New Roman"/>
                <w:highlight w:val="lightGray"/>
              </w:rPr>
            </w:pPr>
          </w:p>
        </w:tc>
      </w:tr>
      <w:tr w:rsidR="00A50816" w:rsidRPr="00F01BED" w14:paraId="16118AAC" w14:textId="77777777" w:rsidTr="00810B6E">
        <w:trPr>
          <w:trHeight w:val="80"/>
        </w:trPr>
        <w:tc>
          <w:tcPr>
            <w:tcW w:w="2628" w:type="dxa"/>
            <w:vAlign w:val="bottom"/>
          </w:tcPr>
          <w:p w14:paraId="757016A5" w14:textId="6A280547" w:rsidR="00A50816" w:rsidRPr="00A50816" w:rsidRDefault="00A50816"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Trevino, Melissa</w:t>
            </w:r>
          </w:p>
        </w:tc>
        <w:tc>
          <w:tcPr>
            <w:tcW w:w="3672" w:type="dxa"/>
            <w:vAlign w:val="bottom"/>
          </w:tcPr>
          <w:p w14:paraId="6821B2BF" w14:textId="27D62145" w:rsidR="00A50816" w:rsidRPr="00A50816" w:rsidRDefault="00A50816">
            <w:pPr>
              <w:spacing w:after="0" w:line="240" w:lineRule="auto"/>
              <w:ind w:left="-90"/>
              <w:jc w:val="both"/>
              <w:rPr>
                <w:rFonts w:ascii="Times New Roman" w:eastAsia="Times New Roman" w:hAnsi="Times New Roman" w:cs="Times New Roman"/>
              </w:rPr>
            </w:pPr>
            <w:r w:rsidRPr="00F93A87">
              <w:rPr>
                <w:rFonts w:ascii="Times New Roman" w:hAnsi="Times New Roman" w:cs="Times New Roman"/>
              </w:rPr>
              <w:t>Occidental Chemical</w:t>
            </w:r>
          </w:p>
        </w:tc>
        <w:tc>
          <w:tcPr>
            <w:tcW w:w="3168" w:type="dxa"/>
            <w:vAlign w:val="bottom"/>
          </w:tcPr>
          <w:p w14:paraId="6FD33E7F" w14:textId="151DEC0E"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0D1CB44A" w14:textId="77777777" w:rsidTr="00810B6E">
        <w:trPr>
          <w:trHeight w:val="80"/>
        </w:trPr>
        <w:tc>
          <w:tcPr>
            <w:tcW w:w="2628" w:type="dxa"/>
            <w:vAlign w:val="bottom"/>
          </w:tcPr>
          <w:p w14:paraId="6B2362F7" w14:textId="44F43C67" w:rsidR="008038A1" w:rsidRPr="00A50816"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True, Roy</w:t>
            </w:r>
          </w:p>
        </w:tc>
        <w:tc>
          <w:tcPr>
            <w:tcW w:w="3672" w:type="dxa"/>
            <w:vAlign w:val="bottom"/>
          </w:tcPr>
          <w:p w14:paraId="47987D1D" w14:textId="68BE0D9D" w:rsidR="008038A1" w:rsidRPr="00F93A87" w:rsidRDefault="008038A1">
            <w:pPr>
              <w:spacing w:after="0" w:line="240" w:lineRule="auto"/>
              <w:ind w:left="-90"/>
              <w:jc w:val="both"/>
              <w:rPr>
                <w:rFonts w:ascii="Times New Roman" w:hAnsi="Times New Roman" w:cs="Times New Roman"/>
              </w:rPr>
            </w:pPr>
            <w:r>
              <w:rPr>
                <w:rFonts w:ascii="Times New Roman" w:hAnsi="Times New Roman" w:cs="Times New Roman"/>
              </w:rPr>
              <w:t>ACES Power</w:t>
            </w:r>
          </w:p>
        </w:tc>
        <w:tc>
          <w:tcPr>
            <w:tcW w:w="3168" w:type="dxa"/>
            <w:vAlign w:val="bottom"/>
          </w:tcPr>
          <w:p w14:paraId="4004A437" w14:textId="5E1D23D7" w:rsidR="008038A1" w:rsidRPr="00A50816" w:rsidRDefault="008038A1">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B13C52" w:rsidRPr="00F01BED" w14:paraId="1C8FF92C" w14:textId="77777777" w:rsidTr="00810B6E">
        <w:trPr>
          <w:trHeight w:val="80"/>
        </w:trPr>
        <w:tc>
          <w:tcPr>
            <w:tcW w:w="2628" w:type="dxa"/>
            <w:vAlign w:val="bottom"/>
          </w:tcPr>
          <w:p w14:paraId="786D3C07" w14:textId="77777777" w:rsidR="00B13C52" w:rsidRPr="008038A1" w:rsidRDefault="00B13C52"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Turner, Lucas</w:t>
            </w:r>
          </w:p>
        </w:tc>
        <w:tc>
          <w:tcPr>
            <w:tcW w:w="3672" w:type="dxa"/>
            <w:vAlign w:val="bottom"/>
          </w:tcPr>
          <w:p w14:paraId="11A4DD52" w14:textId="77777777" w:rsidR="00B13C52" w:rsidRPr="008038A1" w:rsidRDefault="00B13C5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South Texas Electric Cooperative</w:t>
            </w:r>
          </w:p>
        </w:tc>
        <w:tc>
          <w:tcPr>
            <w:tcW w:w="3168" w:type="dxa"/>
            <w:vAlign w:val="bottom"/>
          </w:tcPr>
          <w:p w14:paraId="7CCB412B" w14:textId="5251BF26" w:rsidR="00B13C52"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7A49D5" w:rsidRPr="00F01BED" w14:paraId="7ECCCCB9" w14:textId="77777777" w:rsidTr="00810B6E">
        <w:trPr>
          <w:trHeight w:val="80"/>
        </w:trPr>
        <w:tc>
          <w:tcPr>
            <w:tcW w:w="2628" w:type="dxa"/>
            <w:vAlign w:val="bottom"/>
          </w:tcPr>
          <w:p w14:paraId="5A56CBD9" w14:textId="77777777" w:rsidR="007A49D5" w:rsidRPr="00E7498E" w:rsidRDefault="007A49D5"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Varnell, John</w:t>
            </w:r>
          </w:p>
        </w:tc>
        <w:tc>
          <w:tcPr>
            <w:tcW w:w="3672" w:type="dxa"/>
            <w:vAlign w:val="bottom"/>
          </w:tcPr>
          <w:p w14:paraId="4ED72CE2" w14:textId="77777777" w:rsidR="007A49D5" w:rsidRPr="00E7498E" w:rsidRDefault="007A49D5">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Tenaska</w:t>
            </w:r>
          </w:p>
        </w:tc>
        <w:tc>
          <w:tcPr>
            <w:tcW w:w="3168" w:type="dxa"/>
            <w:vAlign w:val="bottom"/>
          </w:tcPr>
          <w:p w14:paraId="2FE1A6E8" w14:textId="77777777" w:rsidR="007A49D5" w:rsidRPr="00E7498E" w:rsidRDefault="007A49D5">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E7498E" w:rsidRPr="00F01BED" w14:paraId="053C7EC8" w14:textId="77777777" w:rsidTr="00810B6E">
        <w:trPr>
          <w:trHeight w:val="80"/>
        </w:trPr>
        <w:tc>
          <w:tcPr>
            <w:tcW w:w="2628" w:type="dxa"/>
            <w:vAlign w:val="bottom"/>
          </w:tcPr>
          <w:p w14:paraId="7DDDC164" w14:textId="7CD86863" w:rsidR="00E7498E" w:rsidRPr="00E7498E" w:rsidRDefault="00E7498E"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Watson, Mark</w:t>
            </w:r>
          </w:p>
        </w:tc>
        <w:tc>
          <w:tcPr>
            <w:tcW w:w="3672" w:type="dxa"/>
            <w:vAlign w:val="bottom"/>
          </w:tcPr>
          <w:p w14:paraId="3F511ABB" w14:textId="1529A4D7" w:rsidR="00E7498E" w:rsidRPr="00E7498E" w:rsidRDefault="00E7498E">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SP Global</w:t>
            </w:r>
          </w:p>
        </w:tc>
        <w:tc>
          <w:tcPr>
            <w:tcW w:w="3168" w:type="dxa"/>
            <w:vAlign w:val="bottom"/>
          </w:tcPr>
          <w:p w14:paraId="257B4616" w14:textId="79A57DC8" w:rsidR="00E7498E" w:rsidRPr="00F01BED" w:rsidRDefault="00E7498E">
            <w:pPr>
              <w:spacing w:after="0" w:line="240" w:lineRule="auto"/>
              <w:ind w:left="-198" w:firstLine="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Via Teleconference</w:t>
            </w:r>
          </w:p>
        </w:tc>
      </w:tr>
      <w:tr w:rsidR="0058708E" w:rsidRPr="00F01BED" w14:paraId="3D06B29F" w14:textId="77777777" w:rsidTr="00810B6E">
        <w:trPr>
          <w:trHeight w:val="80"/>
        </w:trPr>
        <w:tc>
          <w:tcPr>
            <w:tcW w:w="2628" w:type="dxa"/>
            <w:vAlign w:val="bottom"/>
          </w:tcPr>
          <w:p w14:paraId="24ECA96E" w14:textId="77777777" w:rsidR="0058708E" w:rsidRPr="008038A1" w:rsidRDefault="0058708E"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Whittle, Brandon</w:t>
            </w:r>
          </w:p>
        </w:tc>
        <w:tc>
          <w:tcPr>
            <w:tcW w:w="3672" w:type="dxa"/>
            <w:vAlign w:val="bottom"/>
          </w:tcPr>
          <w:p w14:paraId="262CAD3D" w14:textId="77777777" w:rsidR="0058708E" w:rsidRPr="008038A1" w:rsidRDefault="0058708E">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Megawatt Analytics</w:t>
            </w:r>
          </w:p>
        </w:tc>
        <w:tc>
          <w:tcPr>
            <w:tcW w:w="3168" w:type="dxa"/>
            <w:vAlign w:val="bottom"/>
          </w:tcPr>
          <w:p w14:paraId="1AFED38E" w14:textId="7B1E3E87" w:rsidR="0058708E"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37BC518D" w14:textId="77777777" w:rsidTr="00810B6E">
        <w:trPr>
          <w:trHeight w:val="80"/>
        </w:trPr>
        <w:tc>
          <w:tcPr>
            <w:tcW w:w="2628" w:type="dxa"/>
            <w:vAlign w:val="bottom"/>
          </w:tcPr>
          <w:p w14:paraId="72AB8023" w14:textId="77777777" w:rsidR="0058708E" w:rsidRPr="00A0007D" w:rsidRDefault="0058708E" w:rsidP="00486326">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Wittmeyer, Bob</w:t>
            </w:r>
          </w:p>
        </w:tc>
        <w:tc>
          <w:tcPr>
            <w:tcW w:w="3672" w:type="dxa"/>
            <w:vAlign w:val="bottom"/>
          </w:tcPr>
          <w:p w14:paraId="385FBDF2" w14:textId="77777777" w:rsidR="0058708E" w:rsidRPr="00A0007D" w:rsidRDefault="0058708E">
            <w:pPr>
              <w:spacing w:after="0" w:line="240" w:lineRule="auto"/>
              <w:ind w:left="-90"/>
              <w:jc w:val="both"/>
              <w:rPr>
                <w:rFonts w:ascii="Times New Roman" w:eastAsia="Times New Roman" w:hAnsi="Times New Roman" w:cs="Times New Roman"/>
              </w:rPr>
            </w:pPr>
            <w:r w:rsidRPr="00A0007D">
              <w:rPr>
                <w:rFonts w:ascii="Times New Roman" w:eastAsia="Times New Roman" w:hAnsi="Times New Roman" w:cs="Times New Roman"/>
              </w:rPr>
              <w:t>DME</w:t>
            </w:r>
          </w:p>
        </w:tc>
        <w:tc>
          <w:tcPr>
            <w:tcW w:w="3168" w:type="dxa"/>
            <w:vAlign w:val="bottom"/>
          </w:tcPr>
          <w:p w14:paraId="4C06B0E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8038A1" w:rsidRPr="00F01BED" w14:paraId="5C7443B4" w14:textId="77777777" w:rsidTr="00810B6E">
        <w:trPr>
          <w:trHeight w:val="80"/>
        </w:trPr>
        <w:tc>
          <w:tcPr>
            <w:tcW w:w="2628" w:type="dxa"/>
            <w:vAlign w:val="bottom"/>
          </w:tcPr>
          <w:p w14:paraId="490F72A6" w14:textId="73562D26" w:rsidR="008038A1" w:rsidRPr="00A0007D"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Woods, Brad</w:t>
            </w:r>
          </w:p>
        </w:tc>
        <w:tc>
          <w:tcPr>
            <w:tcW w:w="3672" w:type="dxa"/>
            <w:vAlign w:val="bottom"/>
          </w:tcPr>
          <w:p w14:paraId="70AE2BEF" w14:textId="4C0F0610" w:rsidR="008038A1" w:rsidRPr="00A0007D" w:rsidRDefault="008038A1">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168" w:type="dxa"/>
            <w:vAlign w:val="bottom"/>
          </w:tcPr>
          <w:p w14:paraId="64D863A9" w14:textId="77686601"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bl>
    <w:p w14:paraId="3D1A7D34" w14:textId="77777777" w:rsidR="00D4147C" w:rsidRPr="00F01BED"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873E2C" w:rsidRDefault="0058708E" w:rsidP="00486326">
      <w:pPr>
        <w:spacing w:after="0" w:line="240" w:lineRule="auto"/>
        <w:jc w:val="both"/>
        <w:rPr>
          <w:rFonts w:ascii="Times New Roman" w:eastAsia="Times New Roman" w:hAnsi="Times New Roman" w:cs="Times New Roman"/>
          <w:i/>
        </w:rPr>
      </w:pPr>
      <w:r w:rsidRPr="00873E2C">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DB3536" w:rsidRPr="00F01BED" w14:paraId="20F8B89E" w14:textId="77777777" w:rsidTr="00810B6E">
        <w:trPr>
          <w:trHeight w:val="20"/>
        </w:trPr>
        <w:tc>
          <w:tcPr>
            <w:tcW w:w="2718" w:type="dxa"/>
            <w:vAlign w:val="bottom"/>
          </w:tcPr>
          <w:p w14:paraId="4D5D78D6" w14:textId="77777777" w:rsidR="00DB3536" w:rsidRPr="00A50816" w:rsidRDefault="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Albracht, Brittney</w:t>
            </w:r>
          </w:p>
        </w:tc>
        <w:tc>
          <w:tcPr>
            <w:tcW w:w="3582" w:type="dxa"/>
            <w:vAlign w:val="bottom"/>
          </w:tcPr>
          <w:p w14:paraId="15F1872E" w14:textId="77777777" w:rsidR="00DB3536" w:rsidRPr="00A50816" w:rsidRDefault="00DB3536">
            <w:pPr>
              <w:spacing w:after="0" w:line="240" w:lineRule="auto"/>
              <w:ind w:left="-90"/>
              <w:jc w:val="both"/>
              <w:rPr>
                <w:rFonts w:ascii="Times New Roman" w:eastAsia="Times New Roman" w:hAnsi="Times New Roman" w:cs="Times New Roman"/>
              </w:rPr>
            </w:pPr>
          </w:p>
        </w:tc>
        <w:tc>
          <w:tcPr>
            <w:tcW w:w="3168" w:type="dxa"/>
            <w:vAlign w:val="bottom"/>
          </w:tcPr>
          <w:p w14:paraId="6DDBB697" w14:textId="77777777" w:rsidR="00DB3536" w:rsidRPr="00A50816" w:rsidRDefault="00DB353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7916E5" w:rsidRPr="00F01BED" w14:paraId="3AEB54EA" w14:textId="77777777" w:rsidTr="00810B6E">
        <w:trPr>
          <w:trHeight w:val="20"/>
        </w:trPr>
        <w:tc>
          <w:tcPr>
            <w:tcW w:w="2718" w:type="dxa"/>
            <w:vAlign w:val="bottom"/>
          </w:tcPr>
          <w:p w14:paraId="00CF3F52" w14:textId="77777777" w:rsidR="007916E5" w:rsidRPr="00A50816" w:rsidRDefault="007916E5">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Anderson, Connor</w:t>
            </w:r>
          </w:p>
        </w:tc>
        <w:tc>
          <w:tcPr>
            <w:tcW w:w="3582" w:type="dxa"/>
            <w:vAlign w:val="bottom"/>
          </w:tcPr>
          <w:p w14:paraId="29BCEFED" w14:textId="77777777" w:rsidR="007916E5" w:rsidRPr="00A50816" w:rsidRDefault="007916E5">
            <w:pPr>
              <w:spacing w:after="0" w:line="240" w:lineRule="auto"/>
              <w:ind w:left="-90"/>
              <w:jc w:val="both"/>
              <w:rPr>
                <w:rFonts w:ascii="Times New Roman" w:eastAsia="Times New Roman" w:hAnsi="Times New Roman" w:cs="Times New Roman"/>
              </w:rPr>
            </w:pPr>
          </w:p>
        </w:tc>
        <w:tc>
          <w:tcPr>
            <w:tcW w:w="3168" w:type="dxa"/>
            <w:vAlign w:val="bottom"/>
          </w:tcPr>
          <w:p w14:paraId="504D2759" w14:textId="77777777" w:rsidR="007916E5" w:rsidRPr="00A50816" w:rsidRDefault="007916E5">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9A6F73" w:rsidRPr="00F01BED" w14:paraId="07D9B36D" w14:textId="77777777" w:rsidTr="00810B6E">
        <w:trPr>
          <w:trHeight w:val="20"/>
        </w:trPr>
        <w:tc>
          <w:tcPr>
            <w:tcW w:w="2718" w:type="dxa"/>
            <w:vAlign w:val="bottom"/>
          </w:tcPr>
          <w:p w14:paraId="31B6D842" w14:textId="77777777" w:rsidR="009A6F73" w:rsidRPr="00F01BED" w:rsidRDefault="009A6F73"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Billo, Jeff</w:t>
            </w:r>
          </w:p>
        </w:tc>
        <w:tc>
          <w:tcPr>
            <w:tcW w:w="3582" w:type="dxa"/>
            <w:vAlign w:val="bottom"/>
          </w:tcPr>
          <w:p w14:paraId="4E933165" w14:textId="77777777" w:rsidR="009A6F73" w:rsidRPr="00F01BED" w:rsidRDefault="009A6F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FDACC39" w14:textId="77777777" w:rsidR="009A6F73" w:rsidRPr="00F01BED" w:rsidRDefault="003710B6">
            <w:pPr>
              <w:spacing w:after="0" w:line="240" w:lineRule="auto"/>
              <w:ind w:left="-90"/>
              <w:jc w:val="both"/>
              <w:rPr>
                <w:rFonts w:ascii="Times New Roman" w:eastAsia="Times New Roman" w:hAnsi="Times New Roman" w:cs="Times New Roman"/>
                <w:highlight w:val="lightGray"/>
              </w:rPr>
            </w:pPr>
            <w:r w:rsidRPr="00F01BED">
              <w:rPr>
                <w:rFonts w:ascii="Times New Roman" w:eastAsia="Times New Roman" w:hAnsi="Times New Roman" w:cs="Times New Roman"/>
                <w:highlight w:val="lightGray"/>
              </w:rPr>
              <w:t xml:space="preserve"> </w:t>
            </w:r>
          </w:p>
        </w:tc>
      </w:tr>
      <w:tr w:rsidR="008216D7" w:rsidRPr="00F01BED" w14:paraId="1E5270F3" w14:textId="77777777" w:rsidTr="00810B6E">
        <w:trPr>
          <w:trHeight w:val="20"/>
        </w:trPr>
        <w:tc>
          <w:tcPr>
            <w:tcW w:w="2718" w:type="dxa"/>
            <w:vAlign w:val="bottom"/>
          </w:tcPr>
          <w:p w14:paraId="45C514DE" w14:textId="77777777" w:rsidR="008216D7" w:rsidRPr="00A50816" w:rsidRDefault="008216D7"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Bivens, Carrie</w:t>
            </w:r>
          </w:p>
        </w:tc>
        <w:tc>
          <w:tcPr>
            <w:tcW w:w="3582" w:type="dxa"/>
            <w:vAlign w:val="bottom"/>
          </w:tcPr>
          <w:p w14:paraId="34BE724C" w14:textId="77777777" w:rsidR="008216D7" w:rsidRPr="00A50816" w:rsidRDefault="008216D7">
            <w:pPr>
              <w:spacing w:after="0" w:line="240" w:lineRule="auto"/>
              <w:ind w:left="-90"/>
              <w:jc w:val="both"/>
              <w:rPr>
                <w:rFonts w:ascii="Times New Roman" w:eastAsia="Times New Roman" w:hAnsi="Times New Roman" w:cs="Times New Roman"/>
              </w:rPr>
            </w:pPr>
          </w:p>
        </w:tc>
        <w:tc>
          <w:tcPr>
            <w:tcW w:w="3168" w:type="dxa"/>
            <w:vAlign w:val="bottom"/>
          </w:tcPr>
          <w:p w14:paraId="0933ABCC" w14:textId="77777777" w:rsidR="008216D7" w:rsidRPr="00A50816" w:rsidRDefault="008216D7">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CD04DF" w:rsidRPr="00F01BED" w14:paraId="538D3DA2" w14:textId="77777777" w:rsidTr="00810B6E">
        <w:trPr>
          <w:trHeight w:val="20"/>
        </w:trPr>
        <w:tc>
          <w:tcPr>
            <w:tcW w:w="2718" w:type="dxa"/>
            <w:vAlign w:val="bottom"/>
          </w:tcPr>
          <w:p w14:paraId="6C0D280D" w14:textId="60657989" w:rsidR="00CD04DF" w:rsidRPr="00A50816" w:rsidRDefault="00CD04D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Blevins, Bill</w:t>
            </w:r>
          </w:p>
        </w:tc>
        <w:tc>
          <w:tcPr>
            <w:tcW w:w="3582" w:type="dxa"/>
            <w:vAlign w:val="bottom"/>
          </w:tcPr>
          <w:p w14:paraId="4FC672D5" w14:textId="77777777" w:rsidR="00CD04DF" w:rsidRPr="00A50816" w:rsidRDefault="00CD04DF">
            <w:pPr>
              <w:spacing w:after="0" w:line="240" w:lineRule="auto"/>
              <w:ind w:left="-90"/>
              <w:jc w:val="both"/>
              <w:rPr>
                <w:rFonts w:ascii="Times New Roman" w:eastAsia="Times New Roman" w:hAnsi="Times New Roman" w:cs="Times New Roman"/>
              </w:rPr>
            </w:pPr>
          </w:p>
        </w:tc>
        <w:tc>
          <w:tcPr>
            <w:tcW w:w="3168" w:type="dxa"/>
            <w:vAlign w:val="bottom"/>
          </w:tcPr>
          <w:p w14:paraId="0B3035D1" w14:textId="2FF46BE4" w:rsidR="00CD04DF" w:rsidRPr="00A50816" w:rsidRDefault="00CD04DF">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Via Teleconference</w:t>
            </w:r>
          </w:p>
        </w:tc>
      </w:tr>
      <w:tr w:rsidR="00A50816" w:rsidRPr="00F01BED" w14:paraId="7A3567BF" w14:textId="77777777" w:rsidTr="00810B6E">
        <w:trPr>
          <w:trHeight w:val="20"/>
        </w:trPr>
        <w:tc>
          <w:tcPr>
            <w:tcW w:w="2718" w:type="dxa"/>
            <w:vAlign w:val="bottom"/>
          </w:tcPr>
          <w:p w14:paraId="4331ADEB" w14:textId="611A117F" w:rsidR="00A50816" w:rsidRP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Boren, Ann</w:t>
            </w:r>
          </w:p>
        </w:tc>
        <w:tc>
          <w:tcPr>
            <w:tcW w:w="3582" w:type="dxa"/>
            <w:vAlign w:val="bottom"/>
          </w:tcPr>
          <w:p w14:paraId="63E9DD8C" w14:textId="77777777" w:rsidR="00A50816" w:rsidRPr="00A50816" w:rsidRDefault="00A50816">
            <w:pPr>
              <w:spacing w:after="0" w:line="240" w:lineRule="auto"/>
              <w:ind w:left="-90"/>
              <w:jc w:val="both"/>
              <w:rPr>
                <w:rFonts w:ascii="Times New Roman" w:eastAsia="Times New Roman" w:hAnsi="Times New Roman" w:cs="Times New Roman"/>
              </w:rPr>
            </w:pPr>
          </w:p>
        </w:tc>
        <w:tc>
          <w:tcPr>
            <w:tcW w:w="3168" w:type="dxa"/>
            <w:vAlign w:val="bottom"/>
          </w:tcPr>
          <w:p w14:paraId="1DE52126" w14:textId="401E25C1"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50816" w:rsidRPr="00F01BED" w14:paraId="7C028346" w14:textId="77777777" w:rsidTr="00810B6E">
        <w:trPr>
          <w:trHeight w:val="20"/>
        </w:trPr>
        <w:tc>
          <w:tcPr>
            <w:tcW w:w="2718" w:type="dxa"/>
            <w:vAlign w:val="bottom"/>
          </w:tcPr>
          <w:p w14:paraId="4862B629" w14:textId="0773038D" w:rsidR="00A50816" w:rsidRP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Boswell, Bob</w:t>
            </w:r>
          </w:p>
        </w:tc>
        <w:tc>
          <w:tcPr>
            <w:tcW w:w="3582" w:type="dxa"/>
            <w:vAlign w:val="bottom"/>
          </w:tcPr>
          <w:p w14:paraId="0DF313F8" w14:textId="77777777" w:rsidR="00A50816" w:rsidRPr="00A50816" w:rsidRDefault="00A50816">
            <w:pPr>
              <w:spacing w:after="0" w:line="240" w:lineRule="auto"/>
              <w:ind w:left="-90"/>
              <w:jc w:val="both"/>
              <w:rPr>
                <w:rFonts w:ascii="Times New Roman" w:eastAsia="Times New Roman" w:hAnsi="Times New Roman" w:cs="Times New Roman"/>
              </w:rPr>
            </w:pPr>
          </w:p>
        </w:tc>
        <w:tc>
          <w:tcPr>
            <w:tcW w:w="3168" w:type="dxa"/>
            <w:vAlign w:val="bottom"/>
          </w:tcPr>
          <w:p w14:paraId="4151D91A" w14:textId="625BFA15" w:rsidR="00A50816" w:rsidRPr="00A50816" w:rsidRDefault="00A5081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821E3F" w:rsidRPr="00F01BED" w14:paraId="3B7B970B" w14:textId="77777777" w:rsidTr="00810B6E">
        <w:trPr>
          <w:trHeight w:val="20"/>
        </w:trPr>
        <w:tc>
          <w:tcPr>
            <w:tcW w:w="2718" w:type="dxa"/>
            <w:vAlign w:val="bottom"/>
          </w:tcPr>
          <w:p w14:paraId="5BC3EAD3" w14:textId="77777777" w:rsidR="00821E3F" w:rsidRPr="00A50816" w:rsidRDefault="00821E3F"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Bracy, Phil</w:t>
            </w:r>
          </w:p>
        </w:tc>
        <w:tc>
          <w:tcPr>
            <w:tcW w:w="3582" w:type="dxa"/>
            <w:vAlign w:val="bottom"/>
          </w:tcPr>
          <w:p w14:paraId="0614849C" w14:textId="77777777" w:rsidR="00821E3F" w:rsidRPr="00A50816"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5C3013FC" w14:textId="77777777" w:rsidR="00821E3F" w:rsidRPr="00A50816" w:rsidRDefault="00821E3F">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A46AFC" w:rsidRPr="00F01BED" w14:paraId="5AC0B367" w14:textId="77777777" w:rsidTr="00810B6E">
        <w:trPr>
          <w:trHeight w:val="20"/>
        </w:trPr>
        <w:tc>
          <w:tcPr>
            <w:tcW w:w="2718" w:type="dxa"/>
            <w:vAlign w:val="bottom"/>
          </w:tcPr>
          <w:p w14:paraId="0F5E5B70" w14:textId="77777777" w:rsidR="00A46AFC" w:rsidRPr="00A50816" w:rsidRDefault="00A46AFC"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Butterfield, Lindsay</w:t>
            </w:r>
          </w:p>
        </w:tc>
        <w:tc>
          <w:tcPr>
            <w:tcW w:w="3582" w:type="dxa"/>
            <w:vAlign w:val="bottom"/>
          </w:tcPr>
          <w:p w14:paraId="31E69461" w14:textId="77777777" w:rsidR="00A46AFC" w:rsidRPr="00A50816"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75D72C05" w14:textId="77777777" w:rsidR="00A46AFC" w:rsidRPr="00A50816" w:rsidRDefault="00A46AFC">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r w:rsidR="00557713" w:rsidRPr="00F01BED" w14:paraId="44331258" w14:textId="77777777" w:rsidTr="00810B6E">
        <w:trPr>
          <w:trHeight w:val="20"/>
        </w:trPr>
        <w:tc>
          <w:tcPr>
            <w:tcW w:w="2718" w:type="dxa"/>
            <w:vAlign w:val="bottom"/>
          </w:tcPr>
          <w:p w14:paraId="2DAF4C5D" w14:textId="77777777" w:rsidR="00557713" w:rsidRPr="00E7498E" w:rsidRDefault="00557713"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Chang, Sean</w:t>
            </w:r>
          </w:p>
        </w:tc>
        <w:tc>
          <w:tcPr>
            <w:tcW w:w="3582" w:type="dxa"/>
            <w:vAlign w:val="bottom"/>
          </w:tcPr>
          <w:p w14:paraId="39114C60" w14:textId="77777777" w:rsidR="00557713" w:rsidRPr="00E7498E" w:rsidRDefault="00557713">
            <w:pPr>
              <w:spacing w:after="0" w:line="240" w:lineRule="auto"/>
              <w:ind w:left="-90"/>
              <w:jc w:val="both"/>
              <w:rPr>
                <w:rFonts w:ascii="Times New Roman" w:eastAsia="Times New Roman" w:hAnsi="Times New Roman" w:cs="Times New Roman"/>
              </w:rPr>
            </w:pPr>
          </w:p>
        </w:tc>
        <w:tc>
          <w:tcPr>
            <w:tcW w:w="3168" w:type="dxa"/>
            <w:vAlign w:val="bottom"/>
          </w:tcPr>
          <w:p w14:paraId="67ABC861" w14:textId="77777777" w:rsidR="00557713" w:rsidRPr="00E7498E" w:rsidRDefault="00557713">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FA4502" w:rsidRPr="00F01BED" w14:paraId="26ECC090" w14:textId="77777777" w:rsidTr="00810B6E">
        <w:trPr>
          <w:trHeight w:val="20"/>
        </w:trPr>
        <w:tc>
          <w:tcPr>
            <w:tcW w:w="2718" w:type="dxa"/>
            <w:vAlign w:val="bottom"/>
          </w:tcPr>
          <w:p w14:paraId="7653A364" w14:textId="77777777" w:rsidR="00FA4502" w:rsidRPr="00E7498E" w:rsidRDefault="00FA4502"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Chen, Jian</w:t>
            </w:r>
          </w:p>
        </w:tc>
        <w:tc>
          <w:tcPr>
            <w:tcW w:w="3582" w:type="dxa"/>
            <w:vAlign w:val="bottom"/>
          </w:tcPr>
          <w:p w14:paraId="01B022FA" w14:textId="77777777" w:rsidR="00FA4502" w:rsidRPr="00E7498E" w:rsidRDefault="00FA4502">
            <w:pPr>
              <w:spacing w:after="0" w:line="240" w:lineRule="auto"/>
              <w:ind w:left="-90"/>
              <w:jc w:val="both"/>
              <w:rPr>
                <w:rFonts w:ascii="Times New Roman" w:eastAsia="Times New Roman" w:hAnsi="Times New Roman" w:cs="Times New Roman"/>
              </w:rPr>
            </w:pPr>
          </w:p>
        </w:tc>
        <w:tc>
          <w:tcPr>
            <w:tcW w:w="3168" w:type="dxa"/>
            <w:vAlign w:val="bottom"/>
          </w:tcPr>
          <w:p w14:paraId="5D3A76CF" w14:textId="77777777" w:rsidR="00FA4502" w:rsidRPr="00E7498E" w:rsidRDefault="00FA4502">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58708E" w:rsidRPr="00F01BED" w14:paraId="69F56274" w14:textId="77777777" w:rsidTr="00810B6E">
        <w:trPr>
          <w:trHeight w:val="225"/>
        </w:trPr>
        <w:tc>
          <w:tcPr>
            <w:tcW w:w="2718" w:type="dxa"/>
            <w:vAlign w:val="bottom"/>
          </w:tcPr>
          <w:p w14:paraId="16A72B6C" w14:textId="77777777" w:rsidR="00D647C9" w:rsidRDefault="00D647C9" w:rsidP="00486326">
            <w:pPr>
              <w:spacing w:after="0" w:line="240" w:lineRule="auto"/>
              <w:ind w:left="-90"/>
              <w:jc w:val="both"/>
              <w:rPr>
                <w:rFonts w:ascii="Times New Roman" w:eastAsia="Times New Roman" w:hAnsi="Times New Roman" w:cs="Times New Roman"/>
              </w:rPr>
            </w:pPr>
          </w:p>
          <w:p w14:paraId="63A42B3A"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Clifton, Suzy</w:t>
            </w:r>
          </w:p>
        </w:tc>
        <w:tc>
          <w:tcPr>
            <w:tcW w:w="3582" w:type="dxa"/>
            <w:vAlign w:val="bottom"/>
          </w:tcPr>
          <w:p w14:paraId="2C1B44E3"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8038A1" w:rsidRPr="00F01BED" w14:paraId="05A06D9C" w14:textId="77777777" w:rsidTr="00810B6E">
        <w:trPr>
          <w:trHeight w:val="225"/>
        </w:trPr>
        <w:tc>
          <w:tcPr>
            <w:tcW w:w="2718" w:type="dxa"/>
            <w:vAlign w:val="bottom"/>
          </w:tcPr>
          <w:p w14:paraId="4B37EDFD" w14:textId="7699AC8C" w:rsidR="008038A1" w:rsidRPr="00BA1D73"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Dovalina, Julio</w:t>
            </w:r>
          </w:p>
        </w:tc>
        <w:tc>
          <w:tcPr>
            <w:tcW w:w="3582" w:type="dxa"/>
            <w:vAlign w:val="bottom"/>
          </w:tcPr>
          <w:p w14:paraId="3BB1D748" w14:textId="77777777" w:rsidR="008038A1" w:rsidRPr="00F01BED" w:rsidRDefault="008038A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09CACDD" w14:textId="007D5D84"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038A1" w:rsidRPr="00F01BED" w14:paraId="51254EE1" w14:textId="77777777" w:rsidTr="00810B6E">
        <w:trPr>
          <w:trHeight w:val="225"/>
        </w:trPr>
        <w:tc>
          <w:tcPr>
            <w:tcW w:w="2718" w:type="dxa"/>
            <w:vAlign w:val="bottom"/>
          </w:tcPr>
          <w:p w14:paraId="32E82E01" w14:textId="1F4FFFA2" w:rsidR="008038A1" w:rsidRPr="00BA1D73" w:rsidRDefault="008038A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 Pengwei</w:t>
            </w:r>
          </w:p>
        </w:tc>
        <w:tc>
          <w:tcPr>
            <w:tcW w:w="3582" w:type="dxa"/>
            <w:vAlign w:val="bottom"/>
          </w:tcPr>
          <w:p w14:paraId="1039A652" w14:textId="77777777" w:rsidR="008038A1" w:rsidRPr="00F01BED" w:rsidRDefault="008038A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AE55FC" w14:textId="5B0EA0EC" w:rsidR="008038A1"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2661B" w:rsidRPr="00F01BED" w14:paraId="13C2A7C2" w14:textId="77777777" w:rsidTr="00810B6E">
        <w:trPr>
          <w:trHeight w:val="225"/>
        </w:trPr>
        <w:tc>
          <w:tcPr>
            <w:tcW w:w="2718" w:type="dxa"/>
            <w:vAlign w:val="bottom"/>
          </w:tcPr>
          <w:p w14:paraId="05CEDE27" w14:textId="77777777" w:rsidR="0022661B" w:rsidRPr="00F01BED" w:rsidRDefault="0022661B"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Gonzalez, Ino</w:t>
            </w:r>
          </w:p>
        </w:tc>
        <w:tc>
          <w:tcPr>
            <w:tcW w:w="3582" w:type="dxa"/>
            <w:vAlign w:val="bottom"/>
          </w:tcPr>
          <w:p w14:paraId="6C2D21C2"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A74F408"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r>
      <w:tr w:rsidR="00A50816" w:rsidRPr="00F01BED" w14:paraId="236598E6" w14:textId="77777777" w:rsidTr="00810B6E">
        <w:trPr>
          <w:trHeight w:val="20"/>
        </w:trPr>
        <w:tc>
          <w:tcPr>
            <w:tcW w:w="2718" w:type="dxa"/>
            <w:vAlign w:val="bottom"/>
          </w:tcPr>
          <w:p w14:paraId="79B927A0" w14:textId="0BA77B76" w:rsidR="00A50816" w:rsidRPr="00F01BED" w:rsidRDefault="00A50816" w:rsidP="0048632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Guo, Jack</w:t>
            </w:r>
          </w:p>
        </w:tc>
        <w:tc>
          <w:tcPr>
            <w:tcW w:w="3582" w:type="dxa"/>
            <w:vAlign w:val="bottom"/>
          </w:tcPr>
          <w:p w14:paraId="4F321584"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705479" w14:textId="3338116B"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A29B9" w:rsidRPr="00F01BED" w14:paraId="48785CCE" w14:textId="77777777" w:rsidTr="00810B6E">
        <w:trPr>
          <w:trHeight w:val="20"/>
        </w:trPr>
        <w:tc>
          <w:tcPr>
            <w:tcW w:w="2718" w:type="dxa"/>
            <w:vAlign w:val="bottom"/>
          </w:tcPr>
          <w:p w14:paraId="53487D0E" w14:textId="77777777" w:rsidR="002A29B9" w:rsidRPr="00E7498E" w:rsidRDefault="002A29B9" w:rsidP="00486326">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Hanson, Kevin</w:t>
            </w:r>
          </w:p>
        </w:tc>
        <w:tc>
          <w:tcPr>
            <w:tcW w:w="3582" w:type="dxa"/>
            <w:vAlign w:val="bottom"/>
          </w:tcPr>
          <w:p w14:paraId="1EF2685E" w14:textId="77777777" w:rsidR="002A29B9" w:rsidRPr="00E7498E"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549A8F4D" w14:textId="77777777" w:rsidR="002A29B9" w:rsidRPr="00E7498E" w:rsidRDefault="002A29B9">
            <w:pPr>
              <w:spacing w:after="0" w:line="240" w:lineRule="auto"/>
              <w:ind w:left="-90"/>
              <w:jc w:val="both"/>
              <w:rPr>
                <w:rFonts w:ascii="Times New Roman" w:eastAsia="Times New Roman" w:hAnsi="Times New Roman" w:cs="Times New Roman"/>
              </w:rPr>
            </w:pPr>
            <w:r w:rsidRPr="00E7498E">
              <w:rPr>
                <w:rFonts w:ascii="Times New Roman" w:eastAsia="Times New Roman" w:hAnsi="Times New Roman" w:cs="Times New Roman"/>
              </w:rPr>
              <w:t>Via Teleconference</w:t>
            </w:r>
          </w:p>
        </w:tc>
      </w:tr>
      <w:tr w:rsidR="0022661B" w:rsidRPr="00F01BED" w14:paraId="06A16557" w14:textId="77777777" w:rsidTr="00810B6E">
        <w:trPr>
          <w:trHeight w:val="20"/>
        </w:trPr>
        <w:tc>
          <w:tcPr>
            <w:tcW w:w="2718" w:type="dxa"/>
            <w:vAlign w:val="bottom"/>
          </w:tcPr>
          <w:p w14:paraId="699EB8B6" w14:textId="77777777" w:rsidR="0022661B" w:rsidRPr="00BA1D73" w:rsidRDefault="0022661B" w:rsidP="00486326">
            <w:pPr>
              <w:spacing w:after="0" w:line="240" w:lineRule="auto"/>
              <w:ind w:left="-90"/>
              <w:jc w:val="both"/>
              <w:rPr>
                <w:rFonts w:ascii="Times New Roman" w:eastAsia="Times New Roman" w:hAnsi="Times New Roman" w:cs="Times New Roman"/>
              </w:rPr>
            </w:pPr>
            <w:r w:rsidRPr="00BA1D73">
              <w:rPr>
                <w:rFonts w:ascii="Times New Roman" w:eastAsia="Times New Roman" w:hAnsi="Times New Roman" w:cs="Times New Roman"/>
              </w:rPr>
              <w:t>Jones, Dan</w:t>
            </w:r>
          </w:p>
        </w:tc>
        <w:tc>
          <w:tcPr>
            <w:tcW w:w="3582" w:type="dxa"/>
            <w:vAlign w:val="bottom"/>
          </w:tcPr>
          <w:p w14:paraId="09210599"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2E06C23" w14:textId="77777777" w:rsidR="0022661B" w:rsidRPr="00F01BED" w:rsidRDefault="0022661B">
            <w:pPr>
              <w:spacing w:after="0" w:line="240" w:lineRule="auto"/>
              <w:ind w:left="-90"/>
              <w:jc w:val="both"/>
              <w:rPr>
                <w:rFonts w:ascii="Times New Roman" w:eastAsia="Times New Roman" w:hAnsi="Times New Roman" w:cs="Times New Roman"/>
                <w:highlight w:val="lightGray"/>
              </w:rPr>
            </w:pPr>
          </w:p>
        </w:tc>
      </w:tr>
      <w:tr w:rsidR="00275B18" w:rsidRPr="00F01BED" w14:paraId="6E3D7B87" w14:textId="77777777" w:rsidTr="00810B6E">
        <w:trPr>
          <w:trHeight w:val="20"/>
        </w:trPr>
        <w:tc>
          <w:tcPr>
            <w:tcW w:w="2718" w:type="dxa"/>
            <w:vAlign w:val="bottom"/>
          </w:tcPr>
          <w:p w14:paraId="2BD20ECD" w14:textId="47B8ECDE" w:rsidR="00275B18" w:rsidRPr="00BA1D73" w:rsidRDefault="00275B1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Krein, Steve</w:t>
            </w:r>
          </w:p>
        </w:tc>
        <w:tc>
          <w:tcPr>
            <w:tcW w:w="3582" w:type="dxa"/>
            <w:vAlign w:val="bottom"/>
          </w:tcPr>
          <w:p w14:paraId="348EAB29" w14:textId="77777777" w:rsidR="00275B18" w:rsidRPr="00F01BED" w:rsidRDefault="00275B1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4911D1" w14:textId="1C63E02F" w:rsidR="00275B18" w:rsidRPr="00F01BED" w:rsidRDefault="00275B18">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88ECB3A" w14:textId="77777777" w:rsidTr="00810B6E">
        <w:trPr>
          <w:trHeight w:val="20"/>
        </w:trPr>
        <w:tc>
          <w:tcPr>
            <w:tcW w:w="2718" w:type="dxa"/>
            <w:vAlign w:val="bottom"/>
          </w:tcPr>
          <w:p w14:paraId="78B98049" w14:textId="77777777" w:rsidR="0058708E" w:rsidRPr="00BA1D73" w:rsidRDefault="0058708E" w:rsidP="00486326">
            <w:pPr>
              <w:spacing w:after="0" w:line="240" w:lineRule="auto"/>
              <w:ind w:left="-90"/>
              <w:jc w:val="both"/>
              <w:rPr>
                <w:rFonts w:ascii="Times New Roman" w:eastAsia="Times New Roman" w:hAnsi="Times New Roman" w:cs="Times New Roman"/>
              </w:rPr>
            </w:pPr>
            <w:r w:rsidRPr="00BA1D73">
              <w:rPr>
                <w:rFonts w:ascii="Times New Roman" w:eastAsia="Times New Roman" w:hAnsi="Times New Roman" w:cs="Times New Roman"/>
              </w:rPr>
              <w:t>Landry, Kelly</w:t>
            </w:r>
          </w:p>
        </w:tc>
        <w:tc>
          <w:tcPr>
            <w:tcW w:w="3582" w:type="dxa"/>
            <w:vAlign w:val="bottom"/>
          </w:tcPr>
          <w:p w14:paraId="7F7B6DDF"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BA1D73" w:rsidRPr="00F01BED" w14:paraId="4C4E6AB5" w14:textId="77777777" w:rsidTr="00810B6E">
        <w:trPr>
          <w:trHeight w:val="20"/>
        </w:trPr>
        <w:tc>
          <w:tcPr>
            <w:tcW w:w="2718" w:type="dxa"/>
            <w:vAlign w:val="bottom"/>
          </w:tcPr>
          <w:p w14:paraId="21E2DEFE" w14:textId="77607273" w:rsidR="00BA1D73" w:rsidRPr="00BA1D73" w:rsidRDefault="00BA1D7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582" w:type="dxa"/>
            <w:vAlign w:val="bottom"/>
          </w:tcPr>
          <w:p w14:paraId="179171EB" w14:textId="77777777" w:rsidR="00BA1D73" w:rsidRPr="00F01BED" w:rsidRDefault="00BA1D7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CC0E53" w14:textId="77777777" w:rsidR="00BA1D73" w:rsidRPr="00F01BED" w:rsidRDefault="00BA1D73">
            <w:pPr>
              <w:spacing w:after="0" w:line="240" w:lineRule="auto"/>
              <w:ind w:left="-90"/>
              <w:jc w:val="both"/>
              <w:rPr>
                <w:rFonts w:ascii="Times New Roman" w:eastAsia="Times New Roman" w:hAnsi="Times New Roman" w:cs="Times New Roman"/>
                <w:highlight w:val="lightGray"/>
              </w:rPr>
            </w:pPr>
          </w:p>
        </w:tc>
      </w:tr>
      <w:tr w:rsidR="00A50816" w:rsidRPr="00F01BED" w14:paraId="2684CDD9" w14:textId="77777777" w:rsidTr="00810B6E">
        <w:trPr>
          <w:trHeight w:val="20"/>
        </w:trPr>
        <w:tc>
          <w:tcPr>
            <w:tcW w:w="2718" w:type="dxa"/>
            <w:vAlign w:val="bottom"/>
          </w:tcPr>
          <w:p w14:paraId="4E6ECC24" w14:textId="4FD9D619" w:rsidR="00A50816" w:rsidRDefault="00A5081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 Weifeng</w:t>
            </w:r>
          </w:p>
        </w:tc>
        <w:tc>
          <w:tcPr>
            <w:tcW w:w="3582" w:type="dxa"/>
            <w:vAlign w:val="bottom"/>
          </w:tcPr>
          <w:p w14:paraId="0B9A4D95"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99F1210" w14:textId="72F755DF"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2A29B9" w:rsidRPr="00F01BED" w14:paraId="7086EEB7" w14:textId="77777777" w:rsidTr="00810B6E">
        <w:trPr>
          <w:trHeight w:val="20"/>
        </w:trPr>
        <w:tc>
          <w:tcPr>
            <w:tcW w:w="2718" w:type="dxa"/>
            <w:vAlign w:val="bottom"/>
          </w:tcPr>
          <w:p w14:paraId="49175945" w14:textId="77777777" w:rsidR="002A29B9" w:rsidRPr="00F01BED" w:rsidRDefault="002A29B9" w:rsidP="00D4147C">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Maggio, Dav</w:t>
            </w:r>
            <w:r w:rsidR="00D4147C" w:rsidRPr="00BA1D73">
              <w:rPr>
                <w:rFonts w:ascii="Times New Roman" w:eastAsia="Times New Roman" w:hAnsi="Times New Roman" w:cs="Times New Roman"/>
              </w:rPr>
              <w:t>id</w:t>
            </w:r>
          </w:p>
        </w:tc>
        <w:tc>
          <w:tcPr>
            <w:tcW w:w="3582" w:type="dxa"/>
            <w:vAlign w:val="bottom"/>
          </w:tcPr>
          <w:p w14:paraId="1FC886CF" w14:textId="77777777" w:rsidR="002A29B9" w:rsidRPr="00F01BED" w:rsidRDefault="002A29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AE86566" w14:textId="77777777" w:rsidR="002A29B9" w:rsidRPr="00F01BED" w:rsidRDefault="002A29B9">
            <w:pPr>
              <w:spacing w:after="0" w:line="240" w:lineRule="auto"/>
              <w:ind w:left="-90"/>
              <w:jc w:val="both"/>
              <w:rPr>
                <w:rFonts w:ascii="Times New Roman" w:eastAsia="Times New Roman" w:hAnsi="Times New Roman" w:cs="Times New Roman"/>
                <w:highlight w:val="lightGray"/>
              </w:rPr>
            </w:pPr>
          </w:p>
        </w:tc>
      </w:tr>
      <w:tr w:rsidR="00D20822" w:rsidRPr="00F01BED" w14:paraId="2BE602A2" w14:textId="77777777" w:rsidTr="00810B6E">
        <w:trPr>
          <w:trHeight w:val="20"/>
        </w:trPr>
        <w:tc>
          <w:tcPr>
            <w:tcW w:w="2718" w:type="dxa"/>
            <w:vAlign w:val="bottom"/>
          </w:tcPr>
          <w:p w14:paraId="015F0F8E" w14:textId="77777777" w:rsidR="00D20822" w:rsidRPr="008038A1" w:rsidRDefault="00D20822" w:rsidP="00D4147C">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Moorty, Sai</w:t>
            </w:r>
          </w:p>
        </w:tc>
        <w:tc>
          <w:tcPr>
            <w:tcW w:w="3582" w:type="dxa"/>
            <w:vAlign w:val="bottom"/>
          </w:tcPr>
          <w:p w14:paraId="36E46765" w14:textId="77777777" w:rsidR="00D20822" w:rsidRPr="008038A1" w:rsidRDefault="00D20822">
            <w:pPr>
              <w:spacing w:after="0" w:line="240" w:lineRule="auto"/>
              <w:ind w:left="-90"/>
              <w:jc w:val="both"/>
              <w:rPr>
                <w:rFonts w:ascii="Times New Roman" w:eastAsia="Times New Roman" w:hAnsi="Times New Roman" w:cs="Times New Roman"/>
              </w:rPr>
            </w:pPr>
          </w:p>
        </w:tc>
        <w:tc>
          <w:tcPr>
            <w:tcW w:w="3168" w:type="dxa"/>
            <w:vAlign w:val="bottom"/>
          </w:tcPr>
          <w:p w14:paraId="735F58FE" w14:textId="77777777" w:rsidR="00D20822" w:rsidRPr="008038A1" w:rsidRDefault="00D20822">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D20822" w:rsidRPr="00F01BED" w14:paraId="3F1501B9" w14:textId="77777777" w:rsidTr="00810B6E">
        <w:trPr>
          <w:trHeight w:val="20"/>
        </w:trPr>
        <w:tc>
          <w:tcPr>
            <w:tcW w:w="2718" w:type="dxa"/>
            <w:vAlign w:val="bottom"/>
          </w:tcPr>
          <w:p w14:paraId="31FFCC28" w14:textId="77777777" w:rsidR="00D20822" w:rsidRPr="00F01BED" w:rsidRDefault="00D20822" w:rsidP="00D4147C">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Morehead, Juliana</w:t>
            </w:r>
          </w:p>
        </w:tc>
        <w:tc>
          <w:tcPr>
            <w:tcW w:w="3582" w:type="dxa"/>
            <w:vAlign w:val="bottom"/>
          </w:tcPr>
          <w:p w14:paraId="3D47E310" w14:textId="236E3DB4" w:rsidR="00D20822" w:rsidRPr="00F01BED" w:rsidRDefault="00A5081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vAlign w:val="bottom"/>
          </w:tcPr>
          <w:p w14:paraId="09DEB010" w14:textId="5741EB5F" w:rsidR="00D20822" w:rsidRPr="00F01BED" w:rsidRDefault="00D20822">
            <w:pPr>
              <w:spacing w:after="0" w:line="240" w:lineRule="auto"/>
              <w:ind w:left="-90"/>
              <w:jc w:val="both"/>
              <w:rPr>
                <w:rFonts w:ascii="Times New Roman" w:eastAsia="Times New Roman" w:hAnsi="Times New Roman" w:cs="Times New Roman"/>
                <w:highlight w:val="lightGray"/>
              </w:rPr>
            </w:pPr>
          </w:p>
        </w:tc>
      </w:tr>
      <w:tr w:rsidR="00931647" w:rsidRPr="00F01BED" w14:paraId="3808B1D8" w14:textId="77777777" w:rsidTr="00810B6E">
        <w:trPr>
          <w:trHeight w:val="20"/>
        </w:trPr>
        <w:tc>
          <w:tcPr>
            <w:tcW w:w="2718" w:type="dxa"/>
            <w:vAlign w:val="bottom"/>
          </w:tcPr>
          <w:p w14:paraId="23EFDA9E" w14:textId="77777777" w:rsidR="00931647" w:rsidRPr="00F01BED" w:rsidRDefault="00931647" w:rsidP="00D4147C">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Moreno, Alfredo</w:t>
            </w:r>
          </w:p>
        </w:tc>
        <w:tc>
          <w:tcPr>
            <w:tcW w:w="3582" w:type="dxa"/>
            <w:vAlign w:val="bottom"/>
          </w:tcPr>
          <w:p w14:paraId="43A2B305" w14:textId="77777777" w:rsidR="00931647" w:rsidRPr="00F01BED" w:rsidRDefault="0093164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3BA9591" w14:textId="15A62F38" w:rsidR="00931647"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58708E" w:rsidRPr="00F01BED" w14:paraId="6E2F6261" w14:textId="77777777" w:rsidTr="00810B6E">
        <w:trPr>
          <w:trHeight w:val="20"/>
        </w:trPr>
        <w:tc>
          <w:tcPr>
            <w:tcW w:w="2718" w:type="dxa"/>
            <w:vAlign w:val="bottom"/>
          </w:tcPr>
          <w:p w14:paraId="409B80F6"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Phillips, Cory</w:t>
            </w:r>
          </w:p>
        </w:tc>
        <w:tc>
          <w:tcPr>
            <w:tcW w:w="3582" w:type="dxa"/>
            <w:vAlign w:val="bottom"/>
          </w:tcPr>
          <w:p w14:paraId="28AF40E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A665441" w:rsidR="0058708E" w:rsidRPr="00F01BED" w:rsidRDefault="00E7498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931647" w:rsidRPr="00F01BED" w14:paraId="600EBA3C" w14:textId="77777777" w:rsidTr="00810B6E">
        <w:trPr>
          <w:trHeight w:val="20"/>
        </w:trPr>
        <w:tc>
          <w:tcPr>
            <w:tcW w:w="2718" w:type="dxa"/>
            <w:vAlign w:val="bottom"/>
          </w:tcPr>
          <w:p w14:paraId="2ADE21CB" w14:textId="77777777" w:rsidR="00931647" w:rsidRPr="008038A1" w:rsidRDefault="0093164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Pritchard, Lloyd</w:t>
            </w:r>
          </w:p>
        </w:tc>
        <w:tc>
          <w:tcPr>
            <w:tcW w:w="3582" w:type="dxa"/>
            <w:vAlign w:val="bottom"/>
          </w:tcPr>
          <w:p w14:paraId="26C33AA5" w14:textId="77777777" w:rsidR="00931647" w:rsidRPr="008038A1"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2AAD93E0" w14:textId="77777777" w:rsidR="00931647" w:rsidRPr="008038A1" w:rsidRDefault="0093164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A50816" w:rsidRPr="00F01BED" w14:paraId="69F36E8C" w14:textId="77777777" w:rsidTr="00810B6E">
        <w:trPr>
          <w:trHeight w:val="20"/>
        </w:trPr>
        <w:tc>
          <w:tcPr>
            <w:tcW w:w="2718" w:type="dxa"/>
            <w:vAlign w:val="bottom"/>
          </w:tcPr>
          <w:p w14:paraId="1DB5B6EA" w14:textId="52B560A8" w:rsidR="00A50816" w:rsidRPr="00F01BED" w:rsidRDefault="00A50816" w:rsidP="0048632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Rajagopalan</w:t>
            </w:r>
            <w:r>
              <w:rPr>
                <w:rFonts w:ascii="Times New Roman" w:eastAsia="Times New Roman" w:hAnsi="Times New Roman" w:cs="Times New Roman"/>
              </w:rPr>
              <w:t xml:space="preserve">, </w:t>
            </w:r>
            <w:r w:rsidRPr="00A50816">
              <w:rPr>
                <w:rFonts w:ascii="Times New Roman" w:eastAsia="Times New Roman" w:hAnsi="Times New Roman" w:cs="Times New Roman"/>
              </w:rPr>
              <w:t>Sidhart</w:t>
            </w:r>
            <w:r>
              <w:rPr>
                <w:rFonts w:ascii="Times New Roman" w:eastAsia="Times New Roman" w:hAnsi="Times New Roman" w:cs="Times New Roman"/>
              </w:rPr>
              <w:t>h</w:t>
            </w:r>
          </w:p>
        </w:tc>
        <w:tc>
          <w:tcPr>
            <w:tcW w:w="3582" w:type="dxa"/>
            <w:vAlign w:val="bottom"/>
          </w:tcPr>
          <w:p w14:paraId="5F36E661"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30F9FE" w14:textId="3AE4D291"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8216D7" w:rsidRPr="00F01BED" w14:paraId="4454D886" w14:textId="77777777" w:rsidTr="00810B6E">
        <w:trPr>
          <w:trHeight w:val="20"/>
        </w:trPr>
        <w:tc>
          <w:tcPr>
            <w:tcW w:w="2718" w:type="dxa"/>
            <w:vAlign w:val="bottom"/>
          </w:tcPr>
          <w:p w14:paraId="300B830A" w14:textId="77777777" w:rsidR="008216D7" w:rsidRPr="008038A1" w:rsidRDefault="008216D7" w:rsidP="00486326">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Reed, Bobby</w:t>
            </w:r>
          </w:p>
        </w:tc>
        <w:tc>
          <w:tcPr>
            <w:tcW w:w="3582" w:type="dxa"/>
            <w:vAlign w:val="bottom"/>
          </w:tcPr>
          <w:p w14:paraId="44AED80C" w14:textId="77777777" w:rsidR="008216D7" w:rsidRPr="008038A1" w:rsidRDefault="008216D7">
            <w:pPr>
              <w:spacing w:after="0" w:line="240" w:lineRule="auto"/>
              <w:ind w:left="-90"/>
              <w:jc w:val="both"/>
              <w:rPr>
                <w:rFonts w:ascii="Times New Roman" w:eastAsia="Times New Roman" w:hAnsi="Times New Roman" w:cs="Times New Roman"/>
              </w:rPr>
            </w:pPr>
          </w:p>
        </w:tc>
        <w:tc>
          <w:tcPr>
            <w:tcW w:w="3168" w:type="dxa"/>
            <w:vAlign w:val="bottom"/>
          </w:tcPr>
          <w:p w14:paraId="02A30DCB" w14:textId="77777777" w:rsidR="008216D7" w:rsidRPr="008038A1" w:rsidRDefault="008216D7">
            <w:pPr>
              <w:spacing w:after="0" w:line="240" w:lineRule="auto"/>
              <w:ind w:left="-90"/>
              <w:jc w:val="both"/>
              <w:rPr>
                <w:rFonts w:ascii="Times New Roman" w:eastAsia="Times New Roman" w:hAnsi="Times New Roman" w:cs="Times New Roman"/>
              </w:rPr>
            </w:pPr>
            <w:r w:rsidRPr="008038A1">
              <w:rPr>
                <w:rFonts w:ascii="Times New Roman" w:eastAsia="Times New Roman" w:hAnsi="Times New Roman" w:cs="Times New Roman"/>
              </w:rPr>
              <w:t>Via Teleconference</w:t>
            </w:r>
          </w:p>
        </w:tc>
      </w:tr>
      <w:tr w:rsidR="00F84732" w:rsidRPr="00F01BED" w14:paraId="612C1E24" w14:textId="77777777" w:rsidTr="00810B6E">
        <w:trPr>
          <w:trHeight w:val="20"/>
        </w:trPr>
        <w:tc>
          <w:tcPr>
            <w:tcW w:w="2718" w:type="dxa"/>
            <w:vAlign w:val="bottom"/>
          </w:tcPr>
          <w:p w14:paraId="060353DE" w14:textId="77777777" w:rsidR="00F84732" w:rsidRPr="00F01BED" w:rsidRDefault="00F84732" w:rsidP="00486326">
            <w:pPr>
              <w:spacing w:after="0" w:line="240" w:lineRule="auto"/>
              <w:ind w:left="-90"/>
              <w:jc w:val="both"/>
              <w:rPr>
                <w:rFonts w:ascii="Times New Roman" w:eastAsia="Times New Roman" w:hAnsi="Times New Roman" w:cs="Times New Roman"/>
                <w:highlight w:val="lightGray"/>
              </w:rPr>
            </w:pPr>
            <w:r w:rsidRPr="008038A1">
              <w:rPr>
                <w:rFonts w:ascii="Times New Roman" w:eastAsia="Times New Roman" w:hAnsi="Times New Roman" w:cs="Times New Roman"/>
              </w:rPr>
              <w:t>Rosel, Austin</w:t>
            </w:r>
          </w:p>
        </w:tc>
        <w:tc>
          <w:tcPr>
            <w:tcW w:w="3582" w:type="dxa"/>
            <w:vAlign w:val="bottom"/>
          </w:tcPr>
          <w:p w14:paraId="48B52531"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860B5D2" w14:textId="560F8629" w:rsidR="00F84732" w:rsidRPr="00F01BED" w:rsidRDefault="008038A1">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7400F1" w:rsidRPr="00F01BED" w14:paraId="0BFDDEE3" w14:textId="77777777" w:rsidTr="00810B6E">
        <w:trPr>
          <w:trHeight w:val="20"/>
        </w:trPr>
        <w:tc>
          <w:tcPr>
            <w:tcW w:w="2718" w:type="dxa"/>
            <w:vAlign w:val="bottom"/>
          </w:tcPr>
          <w:p w14:paraId="748D37A5" w14:textId="77777777" w:rsidR="007400F1" w:rsidRPr="00F01BED" w:rsidRDefault="007400F1"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Ruane, Mark</w:t>
            </w:r>
          </w:p>
        </w:tc>
        <w:tc>
          <w:tcPr>
            <w:tcW w:w="3582" w:type="dxa"/>
            <w:vAlign w:val="bottom"/>
          </w:tcPr>
          <w:p w14:paraId="689CBCB6" w14:textId="77777777" w:rsidR="007400F1" w:rsidRPr="00F01BED"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00710D" w14:textId="537E2D52" w:rsidR="007400F1" w:rsidRPr="00F01BED" w:rsidRDefault="00E7498E">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93196" w:rsidRPr="00F01BED" w14:paraId="37B5395F" w14:textId="77777777" w:rsidTr="00810B6E">
        <w:trPr>
          <w:trHeight w:val="20"/>
        </w:trPr>
        <w:tc>
          <w:tcPr>
            <w:tcW w:w="2718" w:type="dxa"/>
            <w:vAlign w:val="bottom"/>
          </w:tcPr>
          <w:p w14:paraId="4716AAFD" w14:textId="081872EF" w:rsidR="00D93196" w:rsidRPr="00BA1D73" w:rsidRDefault="00D9319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582" w:type="dxa"/>
            <w:vAlign w:val="bottom"/>
          </w:tcPr>
          <w:p w14:paraId="4BAA7FC1" w14:textId="77777777" w:rsidR="00D93196" w:rsidRPr="00F01BED" w:rsidRDefault="00D9319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F3F2C4" w14:textId="77777777" w:rsidR="00D93196" w:rsidRPr="00F01BED" w:rsidRDefault="00D93196">
            <w:pPr>
              <w:spacing w:after="0" w:line="240" w:lineRule="auto"/>
              <w:ind w:left="-90"/>
              <w:jc w:val="both"/>
              <w:rPr>
                <w:rFonts w:ascii="Times New Roman" w:eastAsia="Times New Roman" w:hAnsi="Times New Roman" w:cs="Times New Roman"/>
                <w:highlight w:val="lightGray"/>
              </w:rPr>
            </w:pPr>
          </w:p>
        </w:tc>
      </w:tr>
      <w:tr w:rsidR="00F84732" w:rsidRPr="00F01BED" w14:paraId="5DB79875" w14:textId="77777777" w:rsidTr="00810B6E">
        <w:trPr>
          <w:trHeight w:val="20"/>
        </w:trPr>
        <w:tc>
          <w:tcPr>
            <w:tcW w:w="2718" w:type="dxa"/>
            <w:vAlign w:val="bottom"/>
          </w:tcPr>
          <w:p w14:paraId="255C51CE" w14:textId="77777777" w:rsidR="00F84732" w:rsidRPr="00F01BED" w:rsidRDefault="00F84732"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Shaw, Pam</w:t>
            </w:r>
          </w:p>
        </w:tc>
        <w:tc>
          <w:tcPr>
            <w:tcW w:w="3582" w:type="dxa"/>
            <w:vAlign w:val="bottom"/>
          </w:tcPr>
          <w:p w14:paraId="61BB0D2C"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F539CF" w14:textId="77777777" w:rsidR="00F84732" w:rsidRPr="00F01BED" w:rsidRDefault="00F84732">
            <w:pPr>
              <w:spacing w:after="0" w:line="240" w:lineRule="auto"/>
              <w:ind w:left="-90"/>
              <w:jc w:val="both"/>
              <w:rPr>
                <w:rFonts w:ascii="Times New Roman" w:eastAsia="Times New Roman" w:hAnsi="Times New Roman" w:cs="Times New Roman"/>
                <w:highlight w:val="lightGray"/>
              </w:rPr>
            </w:pPr>
          </w:p>
        </w:tc>
      </w:tr>
      <w:tr w:rsidR="0058708E" w:rsidRPr="00F01BED" w14:paraId="11FB75B1" w14:textId="77777777" w:rsidTr="00810B6E">
        <w:trPr>
          <w:trHeight w:val="20"/>
        </w:trPr>
        <w:tc>
          <w:tcPr>
            <w:tcW w:w="2718" w:type="dxa"/>
            <w:vAlign w:val="bottom"/>
          </w:tcPr>
          <w:p w14:paraId="451FF3E4" w14:textId="77777777" w:rsidR="0058708E" w:rsidRPr="00F01BED" w:rsidRDefault="0058708E" w:rsidP="00486326">
            <w:pPr>
              <w:spacing w:after="0" w:line="240" w:lineRule="auto"/>
              <w:ind w:left="-90"/>
              <w:jc w:val="both"/>
              <w:rPr>
                <w:rFonts w:ascii="Times New Roman" w:eastAsia="Times New Roman" w:hAnsi="Times New Roman" w:cs="Times New Roman"/>
                <w:highlight w:val="lightGray"/>
              </w:rPr>
            </w:pPr>
            <w:r w:rsidRPr="00BA1D73">
              <w:rPr>
                <w:rFonts w:ascii="Times New Roman" w:eastAsia="Times New Roman" w:hAnsi="Times New Roman" w:cs="Times New Roman"/>
              </w:rPr>
              <w:t>Surendran, Resmi</w:t>
            </w:r>
          </w:p>
        </w:tc>
        <w:tc>
          <w:tcPr>
            <w:tcW w:w="3582" w:type="dxa"/>
            <w:vAlign w:val="bottom"/>
          </w:tcPr>
          <w:p w14:paraId="75DC4094"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DA65AF0" w14:textId="77777777" w:rsidR="0058708E" w:rsidRPr="00F01BED" w:rsidRDefault="0058708E">
            <w:pPr>
              <w:spacing w:after="0" w:line="240" w:lineRule="auto"/>
              <w:ind w:left="-90"/>
              <w:jc w:val="both"/>
              <w:rPr>
                <w:rFonts w:ascii="Times New Roman" w:eastAsia="Times New Roman" w:hAnsi="Times New Roman" w:cs="Times New Roman"/>
                <w:highlight w:val="lightGray"/>
              </w:rPr>
            </w:pPr>
          </w:p>
        </w:tc>
      </w:tr>
      <w:tr w:rsidR="00A50816" w:rsidRPr="00F01BED" w14:paraId="6D229265" w14:textId="77777777" w:rsidTr="00810B6E">
        <w:trPr>
          <w:trHeight w:val="20"/>
        </w:trPr>
        <w:tc>
          <w:tcPr>
            <w:tcW w:w="2718" w:type="dxa"/>
            <w:vAlign w:val="bottom"/>
          </w:tcPr>
          <w:p w14:paraId="1FC9FE64" w14:textId="41D00810" w:rsidR="00A50816" w:rsidRPr="00F01BED" w:rsidRDefault="00A50816" w:rsidP="0048632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Townsend, Aaron</w:t>
            </w:r>
          </w:p>
        </w:tc>
        <w:tc>
          <w:tcPr>
            <w:tcW w:w="3582" w:type="dxa"/>
            <w:vAlign w:val="bottom"/>
          </w:tcPr>
          <w:p w14:paraId="2331120E" w14:textId="77777777" w:rsidR="00A50816" w:rsidRPr="00F01BED" w:rsidRDefault="00A5081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C8E60C1" w14:textId="64D23450" w:rsidR="00A50816" w:rsidRPr="00F01BED" w:rsidRDefault="00A50816">
            <w:pPr>
              <w:spacing w:after="0" w:line="240" w:lineRule="auto"/>
              <w:ind w:left="-90"/>
              <w:jc w:val="both"/>
              <w:rPr>
                <w:rFonts w:ascii="Times New Roman" w:eastAsia="Times New Roman" w:hAnsi="Times New Roman" w:cs="Times New Roman"/>
                <w:highlight w:val="lightGray"/>
              </w:rPr>
            </w:pPr>
            <w:r w:rsidRPr="00A50816">
              <w:rPr>
                <w:rFonts w:ascii="Times New Roman" w:eastAsia="Times New Roman" w:hAnsi="Times New Roman" w:cs="Times New Roman"/>
              </w:rPr>
              <w:t>Via Teleconference</w:t>
            </w:r>
          </w:p>
        </w:tc>
      </w:tr>
      <w:tr w:rsidR="00A0007D" w:rsidRPr="00F01BED" w14:paraId="74A04372" w14:textId="77777777" w:rsidTr="00810B6E">
        <w:trPr>
          <w:trHeight w:val="20"/>
        </w:trPr>
        <w:tc>
          <w:tcPr>
            <w:tcW w:w="2718" w:type="dxa"/>
            <w:vAlign w:val="bottom"/>
          </w:tcPr>
          <w:p w14:paraId="56CBC429" w14:textId="449CDBF4" w:rsidR="00A0007D" w:rsidRPr="00F01BED" w:rsidRDefault="00A0007D" w:rsidP="00486326">
            <w:pPr>
              <w:spacing w:after="0" w:line="240" w:lineRule="auto"/>
              <w:ind w:left="-90"/>
              <w:jc w:val="both"/>
              <w:rPr>
                <w:rFonts w:ascii="Times New Roman" w:eastAsia="Times New Roman" w:hAnsi="Times New Roman" w:cs="Times New Roman"/>
                <w:highlight w:val="lightGray"/>
              </w:rPr>
            </w:pPr>
            <w:r w:rsidRPr="00A0007D">
              <w:rPr>
                <w:rFonts w:ascii="Times New Roman" w:eastAsia="Times New Roman" w:hAnsi="Times New Roman" w:cs="Times New Roman"/>
              </w:rPr>
              <w:t>Weaver, Eileen</w:t>
            </w:r>
          </w:p>
        </w:tc>
        <w:tc>
          <w:tcPr>
            <w:tcW w:w="3582" w:type="dxa"/>
            <w:vAlign w:val="bottom"/>
          </w:tcPr>
          <w:p w14:paraId="62312C96"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3887294" w14:textId="77777777" w:rsidR="00A0007D" w:rsidRPr="00F01BED" w:rsidRDefault="00A0007D">
            <w:pPr>
              <w:spacing w:after="0" w:line="240" w:lineRule="auto"/>
              <w:ind w:left="-90"/>
              <w:jc w:val="both"/>
              <w:rPr>
                <w:rFonts w:ascii="Times New Roman" w:eastAsia="Times New Roman" w:hAnsi="Times New Roman" w:cs="Times New Roman"/>
                <w:highlight w:val="lightGray"/>
              </w:rPr>
            </w:pPr>
          </w:p>
        </w:tc>
      </w:tr>
      <w:tr w:rsidR="00931647" w:rsidRPr="00A50816" w14:paraId="253EA4CB" w14:textId="77777777" w:rsidTr="00810B6E">
        <w:trPr>
          <w:trHeight w:val="20"/>
        </w:trPr>
        <w:tc>
          <w:tcPr>
            <w:tcW w:w="2718" w:type="dxa"/>
            <w:vAlign w:val="bottom"/>
          </w:tcPr>
          <w:p w14:paraId="2166F229" w14:textId="77777777" w:rsidR="00931647" w:rsidRPr="00A50816" w:rsidRDefault="00931647" w:rsidP="00486326">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Xiao, Hong</w:t>
            </w:r>
          </w:p>
        </w:tc>
        <w:tc>
          <w:tcPr>
            <w:tcW w:w="3582" w:type="dxa"/>
            <w:vAlign w:val="bottom"/>
          </w:tcPr>
          <w:p w14:paraId="0564E30B" w14:textId="77777777" w:rsidR="00931647" w:rsidRPr="00A50816"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0A66CFCD" w14:textId="77777777" w:rsidR="00931647" w:rsidRPr="00A50816" w:rsidRDefault="00931647">
            <w:pPr>
              <w:spacing w:after="0" w:line="240" w:lineRule="auto"/>
              <w:ind w:left="-90"/>
              <w:jc w:val="both"/>
              <w:rPr>
                <w:rFonts w:ascii="Times New Roman" w:eastAsia="Times New Roman" w:hAnsi="Times New Roman" w:cs="Times New Roman"/>
              </w:rPr>
            </w:pPr>
            <w:r w:rsidRPr="00A50816">
              <w:rPr>
                <w:rFonts w:ascii="Times New Roman" w:eastAsia="Times New Roman" w:hAnsi="Times New Roman" w:cs="Times New Roman"/>
              </w:rPr>
              <w:t>Via Teleconference</w:t>
            </w:r>
          </w:p>
        </w:tc>
      </w:tr>
    </w:tbl>
    <w:p w14:paraId="6F44D7DC" w14:textId="77777777" w:rsidR="001D7E76" w:rsidRPr="00A50816" w:rsidRDefault="008B65B2" w:rsidP="00EB51A0">
      <w:pPr>
        <w:pStyle w:val="NoSpacing"/>
        <w:jc w:val="both"/>
        <w:rPr>
          <w:rFonts w:ascii="Times New Roman" w:hAnsi="Times New Roman" w:cs="Times New Roman"/>
          <w:b/>
          <w:i/>
        </w:rPr>
      </w:pPr>
      <w:r w:rsidRPr="00A50816">
        <w:rPr>
          <w:rFonts w:ascii="Times New Roman" w:hAnsi="Times New Roman" w:cs="Times New Roman"/>
          <w:b/>
          <w:i/>
        </w:rPr>
        <w:tab/>
      </w:r>
    </w:p>
    <w:p w14:paraId="3F1A0424" w14:textId="77777777" w:rsidR="00953B6F" w:rsidRPr="00F01BED" w:rsidRDefault="00953B6F" w:rsidP="00953B6F">
      <w:pPr>
        <w:pStyle w:val="NoSpacing"/>
        <w:jc w:val="both"/>
        <w:rPr>
          <w:rFonts w:ascii="Times New Roman" w:hAnsi="Times New Roman" w:cs="Times New Roman"/>
          <w:b/>
          <w:i/>
          <w:highlight w:val="lightGray"/>
        </w:rPr>
      </w:pPr>
    </w:p>
    <w:p w14:paraId="641D9E3C" w14:textId="77777777" w:rsidR="00EB6CF3" w:rsidRPr="00B8132B" w:rsidRDefault="00EB6CF3" w:rsidP="00EB51A0">
      <w:pPr>
        <w:pStyle w:val="NoSpacing"/>
        <w:jc w:val="both"/>
        <w:rPr>
          <w:rFonts w:ascii="Times New Roman" w:hAnsi="Times New Roman" w:cs="Times New Roman"/>
          <w:b/>
          <w:i/>
        </w:rPr>
      </w:pPr>
      <w:r w:rsidRPr="00B8132B">
        <w:rPr>
          <w:rFonts w:ascii="Times New Roman" w:hAnsi="Times New Roman" w:cs="Times New Roman"/>
          <w:b/>
          <w:i/>
        </w:rPr>
        <w:t>Unless otherwise indicated, all Market Segments were present for a vote.</w:t>
      </w:r>
    </w:p>
    <w:p w14:paraId="5F4C56BC" w14:textId="77777777" w:rsidR="00EB6CF3" w:rsidRPr="00B8132B" w:rsidRDefault="00EB6CF3" w:rsidP="00EB51A0">
      <w:pPr>
        <w:pStyle w:val="NoSpacing"/>
        <w:jc w:val="both"/>
        <w:rPr>
          <w:rFonts w:ascii="Times New Roman" w:hAnsi="Times New Roman" w:cs="Times New Roman"/>
        </w:rPr>
      </w:pPr>
    </w:p>
    <w:p w14:paraId="0EA85C91" w14:textId="77777777" w:rsidR="00EB6CF3" w:rsidRPr="00B8132B" w:rsidRDefault="00EB6CF3" w:rsidP="00EB51A0">
      <w:pPr>
        <w:pStyle w:val="NoSpacing"/>
        <w:jc w:val="both"/>
        <w:rPr>
          <w:rFonts w:ascii="Times New Roman" w:hAnsi="Times New Roman" w:cs="Times New Roman"/>
        </w:rPr>
      </w:pPr>
    </w:p>
    <w:p w14:paraId="6BF3DA39"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Antitrust Admonition</w:t>
      </w:r>
    </w:p>
    <w:p w14:paraId="0507BBB7" w14:textId="77777777" w:rsidR="00EB6CF3" w:rsidRPr="00B8132B" w:rsidRDefault="00606DC6" w:rsidP="00EB51A0">
      <w:pPr>
        <w:pStyle w:val="NoSpacing"/>
        <w:jc w:val="both"/>
        <w:rPr>
          <w:rFonts w:ascii="Times New Roman" w:hAnsi="Times New Roman" w:cs="Times New Roman"/>
        </w:rPr>
      </w:pPr>
      <w:r w:rsidRPr="00B8132B">
        <w:rPr>
          <w:rFonts w:ascii="Times New Roman" w:hAnsi="Times New Roman" w:cs="Times New Roman"/>
        </w:rPr>
        <w:t xml:space="preserve">Jeremy </w:t>
      </w:r>
      <w:r w:rsidR="00385D71" w:rsidRPr="00B8132B">
        <w:rPr>
          <w:rFonts w:ascii="Times New Roman" w:hAnsi="Times New Roman" w:cs="Times New Roman"/>
        </w:rPr>
        <w:t xml:space="preserve">Carpenter </w:t>
      </w:r>
      <w:r w:rsidR="00EB6CF3" w:rsidRPr="00B8132B">
        <w:rPr>
          <w:rFonts w:ascii="Times New Roman" w:hAnsi="Times New Roman" w:cs="Times New Roman"/>
        </w:rPr>
        <w:t xml:space="preserve">directed attention to the Antitrust Admonition, which was displayed. </w:t>
      </w:r>
    </w:p>
    <w:p w14:paraId="14B90A77" w14:textId="77777777" w:rsidR="004C2A2C" w:rsidRPr="00B8132B" w:rsidRDefault="004C2A2C" w:rsidP="00EB51A0">
      <w:pPr>
        <w:pStyle w:val="NoSpacing"/>
        <w:jc w:val="both"/>
        <w:rPr>
          <w:rFonts w:ascii="Times New Roman" w:hAnsi="Times New Roman" w:cs="Times New Roman"/>
          <w:u w:val="single"/>
        </w:rPr>
      </w:pPr>
    </w:p>
    <w:p w14:paraId="19D32670" w14:textId="77777777" w:rsidR="00820C33" w:rsidRPr="00B8132B" w:rsidRDefault="00820C33" w:rsidP="00EB51A0">
      <w:pPr>
        <w:pStyle w:val="NoSpacing"/>
        <w:jc w:val="both"/>
        <w:rPr>
          <w:rFonts w:ascii="Times New Roman" w:hAnsi="Times New Roman" w:cs="Times New Roman"/>
          <w:u w:val="single"/>
        </w:rPr>
      </w:pPr>
    </w:p>
    <w:p w14:paraId="54765ACC"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Agenda Review</w:t>
      </w:r>
    </w:p>
    <w:p w14:paraId="5B862238" w14:textId="25AFB3A1" w:rsidR="00AF3C7F" w:rsidRPr="00F01BED" w:rsidRDefault="00B8132B" w:rsidP="00AF3C7F">
      <w:pPr>
        <w:pStyle w:val="NoSpacing"/>
        <w:jc w:val="both"/>
        <w:rPr>
          <w:rFonts w:ascii="Times New Roman" w:hAnsi="Times New Roman" w:cs="Times New Roman"/>
          <w:highlight w:val="lightGray"/>
        </w:rPr>
      </w:pPr>
      <w:r w:rsidRPr="00B8132B">
        <w:rPr>
          <w:rFonts w:ascii="Times New Roman" w:hAnsi="Times New Roman" w:cs="Times New Roman"/>
        </w:rPr>
        <w:t xml:space="preserve">There were no changes to the agenda.  </w:t>
      </w:r>
    </w:p>
    <w:p w14:paraId="43DB9D94" w14:textId="77777777" w:rsidR="00820C33" w:rsidRPr="00F01BED" w:rsidRDefault="00820C33" w:rsidP="00AF3C7F">
      <w:pPr>
        <w:pStyle w:val="NoSpacing"/>
        <w:jc w:val="both"/>
        <w:rPr>
          <w:rFonts w:ascii="Times New Roman" w:hAnsi="Times New Roman" w:cs="Times New Roman"/>
          <w:highlight w:val="lightGray"/>
        </w:rPr>
      </w:pPr>
    </w:p>
    <w:p w14:paraId="5B390B6F" w14:textId="77777777" w:rsidR="00AF3C7F" w:rsidRPr="00F01BED" w:rsidRDefault="00AF3C7F" w:rsidP="00AF3C7F">
      <w:pPr>
        <w:pStyle w:val="NoSpacing"/>
        <w:jc w:val="both"/>
        <w:rPr>
          <w:rFonts w:ascii="Times New Roman" w:hAnsi="Times New Roman" w:cs="Times New Roman"/>
          <w:highlight w:val="lightGray"/>
        </w:rPr>
      </w:pPr>
    </w:p>
    <w:p w14:paraId="367884E8" w14:textId="77777777" w:rsidR="00EB6CF3" w:rsidRPr="00B8132B" w:rsidRDefault="00EB6CF3" w:rsidP="00EB51A0">
      <w:pPr>
        <w:pStyle w:val="NoSpacing"/>
        <w:jc w:val="both"/>
        <w:rPr>
          <w:rFonts w:ascii="Times New Roman" w:hAnsi="Times New Roman" w:cs="Times New Roman"/>
          <w:u w:val="single"/>
        </w:rPr>
      </w:pPr>
      <w:r w:rsidRPr="00B8132B">
        <w:rPr>
          <w:rFonts w:ascii="Times New Roman" w:hAnsi="Times New Roman" w:cs="Times New Roman"/>
          <w:u w:val="single"/>
        </w:rPr>
        <w:t xml:space="preserve">Approval of WMS Meeting Minutes </w:t>
      </w:r>
      <w:r w:rsidR="00C96B32" w:rsidRPr="00B8132B">
        <w:rPr>
          <w:rFonts w:ascii="Times New Roman" w:hAnsi="Times New Roman"/>
          <w:u w:val="single"/>
        </w:rPr>
        <w:t>(see Key Documents)</w:t>
      </w:r>
      <w:r w:rsidR="00C96B32" w:rsidRPr="00B8132B">
        <w:rPr>
          <w:rStyle w:val="FootnoteReference"/>
          <w:rFonts w:ascii="Times New Roman" w:hAnsi="Times New Roman"/>
          <w:u w:val="single"/>
        </w:rPr>
        <w:footnoteReference w:id="1"/>
      </w:r>
    </w:p>
    <w:p w14:paraId="488F7B1E" w14:textId="79CDB7CE" w:rsidR="00EB6CF3" w:rsidRPr="00B8132B" w:rsidRDefault="00B8132B" w:rsidP="00EB51A0">
      <w:pPr>
        <w:pStyle w:val="NoSpacing"/>
        <w:jc w:val="both"/>
        <w:rPr>
          <w:rFonts w:ascii="Times New Roman" w:hAnsi="Times New Roman" w:cs="Times New Roman"/>
          <w:i/>
        </w:rPr>
      </w:pPr>
      <w:r w:rsidRPr="00B8132B">
        <w:rPr>
          <w:rFonts w:ascii="Times New Roman" w:hAnsi="Times New Roman" w:cs="Times New Roman"/>
          <w:i/>
        </w:rPr>
        <w:t xml:space="preserve">February </w:t>
      </w:r>
      <w:r w:rsidR="00385D71" w:rsidRPr="00B8132B">
        <w:rPr>
          <w:rFonts w:ascii="Times New Roman" w:hAnsi="Times New Roman" w:cs="Times New Roman"/>
          <w:i/>
        </w:rPr>
        <w:t>1, 2017</w:t>
      </w:r>
    </w:p>
    <w:p w14:paraId="437308A3" w14:textId="70A41BCB" w:rsidR="004C2A2C" w:rsidRPr="00B8132B" w:rsidRDefault="00B8132B" w:rsidP="004C2A2C">
      <w:pPr>
        <w:pStyle w:val="NoSpacing"/>
        <w:jc w:val="both"/>
        <w:rPr>
          <w:rFonts w:ascii="Times New Roman" w:hAnsi="Times New Roman" w:cs="Times New Roman"/>
          <w:b/>
        </w:rPr>
      </w:pPr>
      <w:r w:rsidRPr="00B8132B">
        <w:rPr>
          <w:rFonts w:ascii="Times New Roman" w:hAnsi="Times New Roman" w:cs="Times New Roman"/>
          <w:b/>
        </w:rPr>
        <w:t>Clif Lange m</w:t>
      </w:r>
      <w:r w:rsidR="005C5E2F" w:rsidRPr="00B8132B">
        <w:rPr>
          <w:rFonts w:ascii="Times New Roman" w:hAnsi="Times New Roman" w:cs="Times New Roman"/>
          <w:b/>
        </w:rPr>
        <w:t xml:space="preserve">oved to approve the </w:t>
      </w:r>
      <w:r w:rsidRPr="00B8132B">
        <w:rPr>
          <w:rFonts w:ascii="Times New Roman" w:hAnsi="Times New Roman" w:cs="Times New Roman"/>
          <w:b/>
        </w:rPr>
        <w:t>February 1, 2</w:t>
      </w:r>
      <w:r w:rsidR="00385D71" w:rsidRPr="00B8132B">
        <w:rPr>
          <w:rFonts w:ascii="Times New Roman" w:hAnsi="Times New Roman" w:cs="Times New Roman"/>
          <w:b/>
        </w:rPr>
        <w:t xml:space="preserve">017 </w:t>
      </w:r>
      <w:r w:rsidR="00EB6CF3" w:rsidRPr="00B8132B">
        <w:rPr>
          <w:rFonts w:ascii="Times New Roman" w:hAnsi="Times New Roman" w:cs="Times New Roman"/>
          <w:b/>
        </w:rPr>
        <w:t xml:space="preserve">WMS meeting minutes as submitted.  </w:t>
      </w:r>
      <w:r w:rsidRPr="00B8132B">
        <w:rPr>
          <w:rFonts w:ascii="Times New Roman" w:hAnsi="Times New Roman" w:cs="Times New Roman"/>
          <w:b/>
        </w:rPr>
        <w:t xml:space="preserve">Chris Such </w:t>
      </w:r>
      <w:r w:rsidR="00EB6CF3" w:rsidRPr="00B8132B">
        <w:rPr>
          <w:rFonts w:ascii="Times New Roman" w:hAnsi="Times New Roman" w:cs="Times New Roman"/>
          <w:b/>
        </w:rPr>
        <w:t xml:space="preserve">seconded the motion.  The motion carried </w:t>
      </w:r>
      <w:r w:rsidR="00C70B1A" w:rsidRPr="00B8132B">
        <w:rPr>
          <w:rFonts w:ascii="Times New Roman" w:hAnsi="Times New Roman" w:cs="Times New Roman"/>
          <w:b/>
        </w:rPr>
        <w:t>unanimously.</w:t>
      </w:r>
      <w:r w:rsidR="004C2A2C" w:rsidRPr="00B8132B">
        <w:rPr>
          <w:rFonts w:ascii="Times New Roman" w:hAnsi="Times New Roman" w:cs="Times New Roman"/>
          <w:b/>
        </w:rPr>
        <w:t xml:space="preserve">  </w:t>
      </w:r>
    </w:p>
    <w:p w14:paraId="2F1F2DC8" w14:textId="77777777" w:rsidR="00385D71" w:rsidRPr="00F01BED" w:rsidRDefault="00385D71" w:rsidP="004C2A2C">
      <w:pPr>
        <w:pStyle w:val="NoSpacing"/>
        <w:jc w:val="both"/>
        <w:rPr>
          <w:rFonts w:ascii="Times New Roman" w:hAnsi="Times New Roman" w:cs="Times New Roman"/>
          <w:b/>
          <w:highlight w:val="lightGray"/>
        </w:rPr>
      </w:pPr>
    </w:p>
    <w:p w14:paraId="5A2C1FF4" w14:textId="77777777" w:rsidR="006A1144" w:rsidRPr="00F01BED" w:rsidRDefault="006A1144" w:rsidP="004C2A2C">
      <w:pPr>
        <w:pStyle w:val="NoSpacing"/>
        <w:jc w:val="both"/>
        <w:rPr>
          <w:rFonts w:ascii="Times New Roman" w:hAnsi="Times New Roman" w:cs="Times New Roman"/>
          <w:b/>
          <w:highlight w:val="lightGray"/>
        </w:rPr>
      </w:pPr>
    </w:p>
    <w:p w14:paraId="69D2CCB9" w14:textId="77777777" w:rsidR="007A0397" w:rsidRPr="00AA4A38" w:rsidRDefault="007A0397" w:rsidP="007A0397">
      <w:pPr>
        <w:pStyle w:val="NoSpacing"/>
        <w:jc w:val="both"/>
        <w:rPr>
          <w:rFonts w:ascii="Times New Roman" w:hAnsi="Times New Roman" w:cs="Times New Roman"/>
          <w:u w:val="single"/>
        </w:rPr>
      </w:pPr>
      <w:r w:rsidRPr="00AA4A38">
        <w:rPr>
          <w:rFonts w:ascii="Times New Roman" w:hAnsi="Times New Roman" w:cs="Times New Roman"/>
          <w:u w:val="single"/>
        </w:rPr>
        <w:lastRenderedPageBreak/>
        <w:t>Technical Advisory Committee (TAC) Update and Assignments</w:t>
      </w:r>
    </w:p>
    <w:p w14:paraId="5704C36D" w14:textId="63588BC9" w:rsidR="00BC00C0" w:rsidRPr="00AA4A38" w:rsidRDefault="00BC00C0" w:rsidP="00BC00C0">
      <w:pPr>
        <w:spacing w:after="0" w:line="240" w:lineRule="auto"/>
        <w:jc w:val="both"/>
        <w:rPr>
          <w:rFonts w:ascii="Times New Roman" w:hAnsi="Times New Roman" w:cs="Times New Roman"/>
        </w:rPr>
      </w:pPr>
      <w:r w:rsidRPr="00AA4A38">
        <w:rPr>
          <w:rFonts w:ascii="Times New Roman" w:hAnsi="Times New Roman" w:cs="Times New Roman"/>
        </w:rPr>
        <w:t>Mr. Carpenter re</w:t>
      </w:r>
      <w:r w:rsidR="00AA4A38" w:rsidRPr="00AA4A38">
        <w:rPr>
          <w:rFonts w:ascii="Times New Roman" w:hAnsi="Times New Roman" w:cs="Times New Roman"/>
        </w:rPr>
        <w:t xml:space="preserve">minded Market Participants that TAC did not meet in February 2017. </w:t>
      </w:r>
      <w:r w:rsidR="00881323" w:rsidRPr="00AA4A38">
        <w:rPr>
          <w:rFonts w:ascii="Times New Roman" w:hAnsi="Times New Roman" w:cs="Times New Roman"/>
        </w:rPr>
        <w:t xml:space="preserve"> </w:t>
      </w:r>
    </w:p>
    <w:p w14:paraId="6CCA0DDA" w14:textId="77777777" w:rsidR="00BC00C0" w:rsidRPr="00F01BED" w:rsidRDefault="00BC00C0" w:rsidP="00BC00C0">
      <w:pPr>
        <w:spacing w:after="0" w:line="240" w:lineRule="auto"/>
        <w:jc w:val="both"/>
        <w:rPr>
          <w:rFonts w:ascii="Times New Roman" w:hAnsi="Times New Roman" w:cs="Times New Roman"/>
          <w:highlight w:val="lightGray"/>
        </w:rPr>
      </w:pPr>
    </w:p>
    <w:p w14:paraId="15F566E4" w14:textId="22E3296F" w:rsidR="00E65241" w:rsidRDefault="00AA4A38" w:rsidP="00AA4A38">
      <w:pPr>
        <w:pStyle w:val="NoSpacing"/>
        <w:jc w:val="both"/>
        <w:rPr>
          <w:rFonts w:ascii="Times New Roman" w:hAnsi="Times New Roman" w:cs="Times New Roman"/>
          <w:u w:val="single"/>
        </w:rPr>
      </w:pPr>
      <w:r w:rsidRPr="00AA4A38">
        <w:rPr>
          <w:rFonts w:ascii="Times New Roman" w:hAnsi="Times New Roman" w:cs="Times New Roman"/>
          <w:u w:val="single"/>
        </w:rPr>
        <w:t>WMS Procedures</w:t>
      </w:r>
    </w:p>
    <w:p w14:paraId="7A89AFFD" w14:textId="26398D8D" w:rsidR="00C72476" w:rsidRPr="00D9213D" w:rsidRDefault="00C72476" w:rsidP="00D9213D">
      <w:pPr>
        <w:spacing w:after="0" w:line="240" w:lineRule="auto"/>
        <w:jc w:val="both"/>
        <w:rPr>
          <w:rFonts w:ascii="Times New Roman" w:hAnsi="Times New Roman" w:cs="Times New Roman"/>
        </w:rPr>
      </w:pPr>
      <w:r w:rsidRPr="00C72476">
        <w:rPr>
          <w:rFonts w:ascii="Times New Roman" w:hAnsi="Times New Roman" w:cs="Times New Roman"/>
        </w:rPr>
        <w:t>Market Participants re</w:t>
      </w:r>
      <w:r>
        <w:rPr>
          <w:rFonts w:ascii="Times New Roman" w:hAnsi="Times New Roman" w:cs="Times New Roman"/>
        </w:rPr>
        <w:t xml:space="preserve">viewed the draft WMS Procedures with edits proposed by Diana Coleman and Taylor Woodruff and offered </w:t>
      </w:r>
      <w:r w:rsidRPr="00C72476">
        <w:rPr>
          <w:rFonts w:ascii="Times New Roman" w:hAnsi="Times New Roman" w:cs="Times New Roman"/>
        </w:rPr>
        <w:t>additional revisions.</w:t>
      </w:r>
      <w:r>
        <w:rPr>
          <w:rFonts w:ascii="Times New Roman" w:hAnsi="Times New Roman" w:cs="Times New Roman"/>
        </w:rPr>
        <w:t xml:space="preserve">  Mr. Carpenter requested Market Participants review the revised WMS procedures and stated they </w:t>
      </w:r>
      <w:r w:rsidR="00D9213D">
        <w:rPr>
          <w:rFonts w:ascii="Times New Roman" w:hAnsi="Times New Roman" w:cs="Times New Roman"/>
        </w:rPr>
        <w:t xml:space="preserve">will </w:t>
      </w:r>
      <w:r>
        <w:rPr>
          <w:rFonts w:ascii="Times New Roman" w:hAnsi="Times New Roman" w:cs="Times New Roman"/>
        </w:rPr>
        <w:t xml:space="preserve">be considered at the April 5, 2017 WMS meeting.  </w:t>
      </w:r>
    </w:p>
    <w:p w14:paraId="0F317A58" w14:textId="77777777" w:rsidR="00C72476" w:rsidRPr="00D9213D" w:rsidRDefault="00C72476" w:rsidP="00D9213D">
      <w:pPr>
        <w:spacing w:after="0" w:line="240" w:lineRule="auto"/>
        <w:jc w:val="both"/>
        <w:rPr>
          <w:rFonts w:ascii="Times New Roman" w:hAnsi="Times New Roman" w:cs="Times New Roman"/>
        </w:rPr>
      </w:pPr>
    </w:p>
    <w:p w14:paraId="3E2C276D" w14:textId="77777777" w:rsidR="000409F2" w:rsidRPr="00AA4A38" w:rsidRDefault="000409F2" w:rsidP="006A1144">
      <w:pPr>
        <w:pStyle w:val="NoSpacing"/>
        <w:jc w:val="both"/>
        <w:rPr>
          <w:rFonts w:ascii="Times New Roman" w:hAnsi="Times New Roman" w:cs="Times New Roman"/>
          <w:highlight w:val="lightGray"/>
          <w:u w:val="single"/>
        </w:rPr>
      </w:pPr>
    </w:p>
    <w:p w14:paraId="3EF15DF5" w14:textId="77777777" w:rsidR="006A1144" w:rsidRPr="00AA4A38" w:rsidRDefault="006A1144" w:rsidP="006A1144">
      <w:pPr>
        <w:pStyle w:val="NoSpacing"/>
        <w:jc w:val="both"/>
        <w:rPr>
          <w:rFonts w:ascii="Times New Roman" w:hAnsi="Times New Roman" w:cs="Times New Roman"/>
          <w:u w:val="single"/>
        </w:rPr>
      </w:pPr>
      <w:r w:rsidRPr="00AA4A38">
        <w:rPr>
          <w:rFonts w:ascii="Times New Roman" w:hAnsi="Times New Roman" w:cs="Times New Roman"/>
          <w:u w:val="single"/>
        </w:rPr>
        <w:t>O</w:t>
      </w:r>
      <w:r w:rsidR="00A21629" w:rsidRPr="00AA4A38">
        <w:rPr>
          <w:rFonts w:ascii="Times New Roman" w:hAnsi="Times New Roman" w:cs="Times New Roman"/>
          <w:u w:val="single"/>
        </w:rPr>
        <w:t xml:space="preserve">pen Action Items/QSE Issue List </w:t>
      </w:r>
      <w:r w:rsidRPr="00AA4A38">
        <w:rPr>
          <w:rFonts w:ascii="Times New Roman" w:hAnsi="Times New Roman" w:cs="Times New Roman"/>
          <w:u w:val="single"/>
        </w:rPr>
        <w:t>(see Key Documents)</w:t>
      </w:r>
    </w:p>
    <w:p w14:paraId="60B86CBE" w14:textId="5178ADD7" w:rsidR="00DA02EA" w:rsidRPr="00DA02EA" w:rsidRDefault="00DA02EA" w:rsidP="006A1144">
      <w:pPr>
        <w:pStyle w:val="NoSpacing"/>
        <w:jc w:val="both"/>
        <w:rPr>
          <w:rFonts w:ascii="Times New Roman" w:hAnsi="Times New Roman" w:cs="Times New Roman"/>
        </w:rPr>
      </w:pPr>
      <w:r>
        <w:rPr>
          <w:rFonts w:ascii="Times New Roman" w:hAnsi="Times New Roman" w:cs="Times New Roman"/>
        </w:rPr>
        <w:t xml:space="preserve">No action was taken on this item.  </w:t>
      </w:r>
    </w:p>
    <w:p w14:paraId="49A8D1A7" w14:textId="77777777" w:rsidR="00DA02EA" w:rsidRPr="00DA02EA" w:rsidRDefault="00DA02EA" w:rsidP="006A1144">
      <w:pPr>
        <w:pStyle w:val="NoSpacing"/>
        <w:jc w:val="both"/>
        <w:rPr>
          <w:rFonts w:ascii="Times New Roman" w:hAnsi="Times New Roman" w:cs="Times New Roman"/>
        </w:rPr>
      </w:pPr>
    </w:p>
    <w:p w14:paraId="3EA073E4" w14:textId="6C7FD23A" w:rsidR="006D2CFB" w:rsidRPr="00AA4A38" w:rsidRDefault="00A21629" w:rsidP="006A1144">
      <w:pPr>
        <w:pStyle w:val="NoSpacing"/>
        <w:jc w:val="both"/>
        <w:rPr>
          <w:rFonts w:ascii="Times New Roman" w:hAnsi="Times New Roman" w:cs="Times New Roman"/>
          <w:u w:val="single"/>
        </w:rPr>
      </w:pPr>
      <w:r w:rsidRPr="00AA4A38">
        <w:rPr>
          <w:rFonts w:ascii="Times New Roman" w:hAnsi="Times New Roman" w:cs="Times New Roman"/>
          <w:highlight w:val="lightGray"/>
        </w:rPr>
        <w:t xml:space="preserve"> </w:t>
      </w:r>
    </w:p>
    <w:p w14:paraId="2C8AC6F3" w14:textId="77777777" w:rsidR="00BC00C0" w:rsidRPr="00AA4A38" w:rsidRDefault="00BC00C0" w:rsidP="00BC00C0">
      <w:pPr>
        <w:spacing w:after="0" w:line="240" w:lineRule="auto"/>
        <w:jc w:val="both"/>
        <w:rPr>
          <w:rFonts w:ascii="Times New Roman" w:hAnsi="Times New Roman" w:cs="Times New Roman"/>
          <w:u w:val="single"/>
        </w:rPr>
      </w:pPr>
      <w:r w:rsidRPr="00AA4A38">
        <w:rPr>
          <w:rFonts w:ascii="Times New Roman" w:hAnsi="Times New Roman" w:cs="Times New Roman"/>
          <w:u w:val="single"/>
        </w:rPr>
        <w:t xml:space="preserve">ERCOT Operations and Market Items </w:t>
      </w:r>
    </w:p>
    <w:p w14:paraId="63FC1365" w14:textId="77777777" w:rsidR="003D663E" w:rsidRPr="003D663E" w:rsidRDefault="003D663E" w:rsidP="003D663E">
      <w:pPr>
        <w:spacing w:after="0" w:line="240" w:lineRule="auto"/>
        <w:jc w:val="both"/>
        <w:rPr>
          <w:rFonts w:ascii="Times New Roman" w:hAnsi="Times New Roman" w:cs="Times New Roman"/>
          <w:i/>
        </w:rPr>
      </w:pPr>
      <w:r w:rsidRPr="003D663E">
        <w:rPr>
          <w:rFonts w:ascii="Times New Roman" w:hAnsi="Times New Roman" w:cs="Times New Roman"/>
          <w:i/>
        </w:rPr>
        <w:t>Reporting on any Reliability Must-Run (RMR) usage and any contract changes</w:t>
      </w:r>
    </w:p>
    <w:p w14:paraId="5880FE81" w14:textId="698131B7" w:rsidR="003D663E" w:rsidRPr="003D663E" w:rsidRDefault="003D663E" w:rsidP="003D663E">
      <w:pPr>
        <w:spacing w:after="0" w:line="240" w:lineRule="auto"/>
        <w:jc w:val="both"/>
        <w:rPr>
          <w:rFonts w:ascii="Times New Roman" w:hAnsi="Times New Roman" w:cs="Times New Roman"/>
        </w:rPr>
      </w:pPr>
      <w:r w:rsidRPr="003D663E">
        <w:rPr>
          <w:rFonts w:ascii="Times New Roman" w:hAnsi="Times New Roman" w:cs="Times New Roman"/>
        </w:rPr>
        <w:t xml:space="preserve">Warren Lasher stated that based on the </w:t>
      </w:r>
      <w:r w:rsidR="00954262">
        <w:rPr>
          <w:rFonts w:ascii="Times New Roman" w:hAnsi="Times New Roman" w:cs="Times New Roman"/>
        </w:rPr>
        <w:t xml:space="preserve">recently completed </w:t>
      </w:r>
      <w:r w:rsidRPr="003D663E">
        <w:rPr>
          <w:rFonts w:ascii="Times New Roman" w:hAnsi="Times New Roman" w:cs="Times New Roman"/>
        </w:rPr>
        <w:t>studies incorporating the</w:t>
      </w:r>
      <w:r w:rsidR="00AD3B1D">
        <w:rPr>
          <w:rFonts w:ascii="Times New Roman" w:hAnsi="Times New Roman" w:cs="Times New Roman"/>
        </w:rPr>
        <w:t xml:space="preserve"> criteria in</w:t>
      </w:r>
      <w:r w:rsidRPr="003D663E">
        <w:rPr>
          <w:rFonts w:ascii="Times New Roman" w:hAnsi="Times New Roman" w:cs="Times New Roman"/>
        </w:rPr>
        <w:t xml:space="preserve"> Nodal Protocol Revision Request (NPRR) 788, RMR Study Modifications, the January 2017 Generator Interconnection Status (GIS) Report, and the Colorado Bend II Generating Station expected operational date of June 2017</w:t>
      </w:r>
      <w:r w:rsidR="00AD3B1D">
        <w:rPr>
          <w:rFonts w:ascii="Times New Roman" w:hAnsi="Times New Roman" w:cs="Times New Roman"/>
        </w:rPr>
        <w:t xml:space="preserve">, </w:t>
      </w:r>
      <w:r w:rsidRPr="003D663E">
        <w:rPr>
          <w:rFonts w:ascii="Times New Roman" w:hAnsi="Times New Roman" w:cs="Times New Roman"/>
        </w:rPr>
        <w:t xml:space="preserve">ERCOT </w:t>
      </w:r>
      <w:r w:rsidR="00BB4F8A">
        <w:rPr>
          <w:rFonts w:ascii="Times New Roman" w:hAnsi="Times New Roman" w:cs="Times New Roman"/>
        </w:rPr>
        <w:t>determined that the Green</w:t>
      </w:r>
      <w:r w:rsidR="00AD3B1D">
        <w:rPr>
          <w:rFonts w:ascii="Times New Roman" w:hAnsi="Times New Roman" w:cs="Times New Roman"/>
        </w:rPr>
        <w:t>s</w:t>
      </w:r>
      <w:r w:rsidR="00BB4F8A">
        <w:rPr>
          <w:rFonts w:ascii="Times New Roman" w:hAnsi="Times New Roman" w:cs="Times New Roman"/>
        </w:rPr>
        <w:t xml:space="preserve"> Bayou Unit 5 </w:t>
      </w:r>
      <w:r w:rsidR="00BB4F8A" w:rsidRPr="00BB4F8A">
        <w:rPr>
          <w:rFonts w:ascii="Times New Roman" w:hAnsi="Times New Roman" w:cs="Times New Roman"/>
        </w:rPr>
        <w:t xml:space="preserve">RMR Agreement </w:t>
      </w:r>
      <w:r w:rsidR="00BB4F8A">
        <w:rPr>
          <w:rFonts w:ascii="Times New Roman" w:hAnsi="Times New Roman" w:cs="Times New Roman"/>
        </w:rPr>
        <w:t xml:space="preserve">can be terminated </w:t>
      </w:r>
      <w:r w:rsidR="00BB4F8A" w:rsidRPr="00BB4F8A">
        <w:rPr>
          <w:rFonts w:ascii="Times New Roman" w:hAnsi="Times New Roman" w:cs="Times New Roman"/>
        </w:rPr>
        <w:t>on May 29, 2017</w:t>
      </w:r>
      <w:r w:rsidR="00BB4F8A">
        <w:rPr>
          <w:rFonts w:ascii="Times New Roman" w:hAnsi="Times New Roman" w:cs="Times New Roman"/>
        </w:rPr>
        <w:t xml:space="preserve">.  </w:t>
      </w:r>
      <w:r w:rsidR="00AD3B1D">
        <w:rPr>
          <w:rFonts w:ascii="Times New Roman" w:hAnsi="Times New Roman" w:cs="Times New Roman"/>
        </w:rPr>
        <w:t xml:space="preserve"> </w:t>
      </w:r>
      <w:r w:rsidR="00BB4F8A">
        <w:rPr>
          <w:rFonts w:ascii="Times New Roman" w:hAnsi="Times New Roman" w:cs="Times New Roman"/>
        </w:rPr>
        <w:t>Mr</w:t>
      </w:r>
      <w:r w:rsidR="00954262">
        <w:rPr>
          <w:rFonts w:ascii="Times New Roman" w:hAnsi="Times New Roman" w:cs="Times New Roman"/>
        </w:rPr>
        <w:t xml:space="preserve">. </w:t>
      </w:r>
      <w:r w:rsidR="00BB4F8A">
        <w:rPr>
          <w:rFonts w:ascii="Times New Roman" w:hAnsi="Times New Roman" w:cs="Times New Roman"/>
        </w:rPr>
        <w:t xml:space="preserve">Lasher further stated </w:t>
      </w:r>
      <w:r w:rsidR="00AD3B1D">
        <w:rPr>
          <w:rFonts w:ascii="Times New Roman" w:hAnsi="Times New Roman" w:cs="Times New Roman"/>
        </w:rPr>
        <w:t xml:space="preserve">that </w:t>
      </w:r>
      <w:r w:rsidR="00BB4F8A">
        <w:rPr>
          <w:rFonts w:ascii="Times New Roman" w:hAnsi="Times New Roman" w:cs="Times New Roman"/>
        </w:rPr>
        <w:t xml:space="preserve">ERCOT has </w:t>
      </w:r>
      <w:r w:rsidRPr="003D663E">
        <w:rPr>
          <w:rFonts w:ascii="Times New Roman" w:hAnsi="Times New Roman" w:cs="Times New Roman"/>
        </w:rPr>
        <w:t>provided NRG the 90 day notice of termination of the Greens Bayou Unit 5 RMR Agreement</w:t>
      </w:r>
      <w:r w:rsidR="00BB4F8A">
        <w:rPr>
          <w:rFonts w:ascii="Times New Roman" w:hAnsi="Times New Roman" w:cs="Times New Roman"/>
        </w:rPr>
        <w:t xml:space="preserve"> and </w:t>
      </w:r>
      <w:r w:rsidR="006C4515">
        <w:rPr>
          <w:rFonts w:ascii="Times New Roman" w:hAnsi="Times New Roman" w:cs="Times New Roman"/>
        </w:rPr>
        <w:t xml:space="preserve">the </w:t>
      </w:r>
      <w:r w:rsidRPr="003D663E">
        <w:rPr>
          <w:rFonts w:ascii="Times New Roman" w:hAnsi="Times New Roman" w:cs="Times New Roman"/>
        </w:rPr>
        <w:t>Market Notice was distributed to Market Participants</w:t>
      </w:r>
      <w:r w:rsidR="00954262">
        <w:rPr>
          <w:rFonts w:ascii="Times New Roman" w:hAnsi="Times New Roman" w:cs="Times New Roman"/>
        </w:rPr>
        <w:t xml:space="preserve"> on February 27, 2017.  </w:t>
      </w:r>
      <w:r w:rsidRPr="003D663E">
        <w:rPr>
          <w:rFonts w:ascii="Times New Roman" w:hAnsi="Times New Roman" w:cs="Times New Roman"/>
        </w:rPr>
        <w:t xml:space="preserve">In response to Market Participants questions regarding potential avoidable costs, Mark Ruane reviewed the reconciliation process and the anticipated timeline.  Market Participants requested ERCOT provide an update on the final costs for the Greens Bayou Unit 5 RMR Agreement at the September 6, 2017 WMS meeting. </w:t>
      </w:r>
    </w:p>
    <w:p w14:paraId="65077736" w14:textId="77777777" w:rsidR="003D663E" w:rsidRDefault="003D663E" w:rsidP="00BC00C0">
      <w:pPr>
        <w:spacing w:after="0" w:line="240" w:lineRule="auto"/>
        <w:jc w:val="both"/>
        <w:rPr>
          <w:rFonts w:ascii="Times New Roman" w:hAnsi="Times New Roman" w:cs="Times New Roman"/>
          <w:highlight w:val="lightGray"/>
        </w:rPr>
      </w:pPr>
    </w:p>
    <w:p w14:paraId="2E20F650" w14:textId="704FE633" w:rsidR="00D54908" w:rsidRDefault="00D54908" w:rsidP="00D54908">
      <w:pPr>
        <w:spacing w:after="0" w:line="240" w:lineRule="auto"/>
        <w:jc w:val="both"/>
        <w:rPr>
          <w:rFonts w:ascii="Times New Roman" w:hAnsi="Times New Roman" w:cs="Times New Roman"/>
          <w:i/>
        </w:rPr>
      </w:pPr>
      <w:r w:rsidRPr="00D54908">
        <w:rPr>
          <w:rFonts w:ascii="Times New Roman" w:hAnsi="Times New Roman" w:cs="Times New Roman"/>
          <w:i/>
        </w:rPr>
        <w:t>Day-Ahead Market (DAM) software</w:t>
      </w:r>
      <w:r w:rsidR="00117179">
        <w:rPr>
          <w:rFonts w:ascii="Times New Roman" w:hAnsi="Times New Roman" w:cs="Times New Roman"/>
          <w:i/>
        </w:rPr>
        <w:t xml:space="preserve"> issue</w:t>
      </w:r>
    </w:p>
    <w:p w14:paraId="7876EC93" w14:textId="64C48622" w:rsidR="00D54908" w:rsidRDefault="00D54908" w:rsidP="00D54908">
      <w:pPr>
        <w:spacing w:after="0" w:line="240" w:lineRule="auto"/>
        <w:jc w:val="both"/>
        <w:rPr>
          <w:rFonts w:ascii="Times New Roman" w:hAnsi="Times New Roman" w:cs="Times New Roman"/>
        </w:rPr>
      </w:pPr>
      <w:r>
        <w:rPr>
          <w:rFonts w:ascii="Times New Roman" w:hAnsi="Times New Roman" w:cs="Times New Roman"/>
        </w:rPr>
        <w:t xml:space="preserve">Resmi Surendran provided an update for the </w:t>
      </w:r>
      <w:r w:rsidRPr="00D54908">
        <w:rPr>
          <w:rFonts w:ascii="Times New Roman" w:hAnsi="Times New Roman" w:cs="Times New Roman"/>
        </w:rPr>
        <w:t>February 11, 2017</w:t>
      </w:r>
      <w:r>
        <w:rPr>
          <w:rFonts w:ascii="Times New Roman" w:hAnsi="Times New Roman" w:cs="Times New Roman"/>
        </w:rPr>
        <w:t xml:space="preserve"> </w:t>
      </w:r>
      <w:r w:rsidR="00EE3A82">
        <w:rPr>
          <w:rFonts w:ascii="Times New Roman" w:hAnsi="Times New Roman" w:cs="Times New Roman"/>
        </w:rPr>
        <w:t xml:space="preserve">software </w:t>
      </w:r>
      <w:r w:rsidRPr="00D54908">
        <w:rPr>
          <w:rFonts w:ascii="Times New Roman" w:hAnsi="Times New Roman" w:cs="Times New Roman"/>
        </w:rPr>
        <w:t>issue</w:t>
      </w:r>
      <w:r w:rsidRPr="00EE3A82">
        <w:rPr>
          <w:rFonts w:ascii="Times New Roman" w:hAnsi="Times New Roman" w:cs="Times New Roman"/>
        </w:rPr>
        <w:t xml:space="preserve"> </w:t>
      </w:r>
      <w:r>
        <w:rPr>
          <w:rFonts w:ascii="Times New Roman" w:hAnsi="Times New Roman" w:cs="Times New Roman"/>
        </w:rPr>
        <w:t xml:space="preserve">relating </w:t>
      </w:r>
      <w:r w:rsidRPr="00D54908">
        <w:rPr>
          <w:rFonts w:ascii="Times New Roman" w:hAnsi="Times New Roman" w:cs="Times New Roman"/>
        </w:rPr>
        <w:t>to the number of Ancillary Service Offers received from Qualified Scheduling Entities (QSEs) representing Load Resources for the DAM</w:t>
      </w:r>
      <w:r w:rsidR="00EE3A82">
        <w:rPr>
          <w:rFonts w:ascii="Times New Roman" w:hAnsi="Times New Roman" w:cs="Times New Roman"/>
        </w:rPr>
        <w:t xml:space="preserve">, </w:t>
      </w:r>
      <w:r>
        <w:rPr>
          <w:rFonts w:ascii="Times New Roman" w:hAnsi="Times New Roman" w:cs="Times New Roman"/>
        </w:rPr>
        <w:t xml:space="preserve">stating </w:t>
      </w:r>
      <w:r w:rsidR="00EE3A82">
        <w:rPr>
          <w:rFonts w:ascii="Times New Roman" w:hAnsi="Times New Roman" w:cs="Times New Roman"/>
        </w:rPr>
        <w:t xml:space="preserve">the </w:t>
      </w:r>
      <w:r>
        <w:rPr>
          <w:rFonts w:ascii="Times New Roman" w:hAnsi="Times New Roman" w:cs="Times New Roman"/>
        </w:rPr>
        <w:t xml:space="preserve">issue </w:t>
      </w:r>
      <w:r w:rsidR="00EE3A82">
        <w:rPr>
          <w:rFonts w:ascii="Times New Roman" w:hAnsi="Times New Roman" w:cs="Times New Roman"/>
        </w:rPr>
        <w:t xml:space="preserve">was </w:t>
      </w:r>
      <w:r>
        <w:rPr>
          <w:rFonts w:ascii="Times New Roman" w:hAnsi="Times New Roman" w:cs="Times New Roman"/>
        </w:rPr>
        <w:t>triggered by an increase in an activity of one type of offers</w:t>
      </w:r>
      <w:r w:rsidR="00117179">
        <w:rPr>
          <w:rFonts w:ascii="Times New Roman" w:hAnsi="Times New Roman" w:cs="Times New Roman"/>
        </w:rPr>
        <w:t xml:space="preserve"> and </w:t>
      </w:r>
      <w:r w:rsidR="00EE3A82">
        <w:rPr>
          <w:rFonts w:ascii="Times New Roman" w:hAnsi="Times New Roman" w:cs="Times New Roman"/>
        </w:rPr>
        <w:t xml:space="preserve">that ERCOT implemented a solution </w:t>
      </w:r>
      <w:r w:rsidR="00117179">
        <w:rPr>
          <w:rFonts w:ascii="Times New Roman" w:hAnsi="Times New Roman" w:cs="Times New Roman"/>
        </w:rPr>
        <w:t xml:space="preserve">to </w:t>
      </w:r>
      <w:r w:rsidR="002675AB">
        <w:rPr>
          <w:rFonts w:ascii="Times New Roman" w:hAnsi="Times New Roman" w:cs="Times New Roman"/>
        </w:rPr>
        <w:t>resolve the limitation</w:t>
      </w:r>
      <w:r w:rsidR="00EE3A82">
        <w:rPr>
          <w:rFonts w:ascii="Times New Roman" w:hAnsi="Times New Roman" w:cs="Times New Roman"/>
        </w:rPr>
        <w:t>.</w:t>
      </w:r>
    </w:p>
    <w:p w14:paraId="7332EC85" w14:textId="77777777" w:rsidR="00EE3A82" w:rsidRPr="00D54908" w:rsidRDefault="00EE3A82" w:rsidP="00D54908">
      <w:pPr>
        <w:spacing w:after="0" w:line="240" w:lineRule="auto"/>
        <w:jc w:val="both"/>
        <w:rPr>
          <w:rFonts w:ascii="Times New Roman" w:hAnsi="Times New Roman" w:cs="Times New Roman"/>
        </w:rPr>
      </w:pPr>
    </w:p>
    <w:p w14:paraId="7DF21583" w14:textId="4A899943" w:rsidR="00AA4A38" w:rsidRPr="00C8426A" w:rsidRDefault="00AA4A38" w:rsidP="00BC00C0">
      <w:pPr>
        <w:spacing w:after="0" w:line="240" w:lineRule="auto"/>
        <w:jc w:val="both"/>
        <w:rPr>
          <w:rFonts w:ascii="Times New Roman" w:hAnsi="Times New Roman" w:cs="Times New Roman"/>
          <w:i/>
        </w:rPr>
      </w:pPr>
      <w:r w:rsidRPr="00C8426A">
        <w:rPr>
          <w:rFonts w:ascii="Times New Roman" w:hAnsi="Times New Roman" w:cs="Times New Roman"/>
          <w:i/>
        </w:rPr>
        <w:t>DAM PTP clearing when nodes</w:t>
      </w:r>
      <w:r w:rsidR="00856E9F" w:rsidRPr="00C8426A">
        <w:rPr>
          <w:rFonts w:ascii="Times New Roman" w:hAnsi="Times New Roman" w:cs="Times New Roman"/>
          <w:i/>
        </w:rPr>
        <w:t xml:space="preserve"> are </w:t>
      </w:r>
      <w:r w:rsidRPr="00C8426A">
        <w:rPr>
          <w:rFonts w:ascii="Times New Roman" w:hAnsi="Times New Roman" w:cs="Times New Roman"/>
          <w:i/>
        </w:rPr>
        <w:t>islanded under contingency</w:t>
      </w:r>
    </w:p>
    <w:p w14:paraId="2E16C1ED" w14:textId="0C9D0C92" w:rsidR="00952CBB" w:rsidRPr="00952CBB" w:rsidRDefault="0065676F" w:rsidP="00952CBB">
      <w:pPr>
        <w:spacing w:after="0" w:line="240" w:lineRule="auto"/>
        <w:jc w:val="both"/>
        <w:rPr>
          <w:rFonts w:ascii="Times New Roman" w:hAnsi="Times New Roman" w:cs="Times New Roman"/>
        </w:rPr>
      </w:pPr>
      <w:r>
        <w:rPr>
          <w:rFonts w:ascii="Times New Roman" w:hAnsi="Times New Roman" w:cs="Times New Roman"/>
        </w:rPr>
        <w:t xml:space="preserve">Ms. </w:t>
      </w:r>
      <w:r w:rsidR="009F720B" w:rsidRPr="00C8426A">
        <w:rPr>
          <w:rFonts w:ascii="Times New Roman" w:hAnsi="Times New Roman" w:cs="Times New Roman"/>
        </w:rPr>
        <w:t xml:space="preserve">Surendran provided an update on the </w:t>
      </w:r>
      <w:r w:rsidR="00952CBB" w:rsidRPr="00C8426A">
        <w:rPr>
          <w:rFonts w:ascii="Times New Roman" w:hAnsi="Times New Roman" w:cs="Times New Roman"/>
        </w:rPr>
        <w:t>DAM</w:t>
      </w:r>
      <w:r w:rsidR="00952CBB">
        <w:rPr>
          <w:rFonts w:ascii="Times New Roman" w:hAnsi="Times New Roman" w:cs="Times New Roman"/>
        </w:rPr>
        <w:t xml:space="preserve"> Point</w:t>
      </w:r>
      <w:r w:rsidR="00C8426A">
        <w:rPr>
          <w:rFonts w:ascii="Times New Roman" w:hAnsi="Times New Roman" w:cs="Times New Roman"/>
        </w:rPr>
        <w:t>-</w:t>
      </w:r>
      <w:r w:rsidR="00952CBB">
        <w:rPr>
          <w:rFonts w:ascii="Times New Roman" w:hAnsi="Times New Roman" w:cs="Times New Roman"/>
        </w:rPr>
        <w:t>to</w:t>
      </w:r>
      <w:r w:rsidR="00C8426A">
        <w:rPr>
          <w:rFonts w:ascii="Times New Roman" w:hAnsi="Times New Roman" w:cs="Times New Roman"/>
        </w:rPr>
        <w:t>-</w:t>
      </w:r>
      <w:r w:rsidR="00F909E1">
        <w:rPr>
          <w:rFonts w:ascii="Times New Roman" w:hAnsi="Times New Roman" w:cs="Times New Roman"/>
        </w:rPr>
        <w:t xml:space="preserve">Point (PTP) issue and stated </w:t>
      </w:r>
      <w:r w:rsidR="00952CBB">
        <w:rPr>
          <w:rFonts w:ascii="Times New Roman" w:hAnsi="Times New Roman" w:cs="Times New Roman"/>
        </w:rPr>
        <w:t>that in certain scenarios</w:t>
      </w:r>
      <w:r w:rsidR="00952CBB" w:rsidRPr="00952CBB">
        <w:rPr>
          <w:rFonts w:ascii="Times New Roman" w:hAnsi="Times New Roman" w:cs="Times New Roman"/>
        </w:rPr>
        <w:t xml:space="preserve"> involving a contingency that disconnects a Resource Node</w:t>
      </w:r>
      <w:r w:rsidR="002675AB">
        <w:rPr>
          <w:rFonts w:ascii="Times New Roman" w:hAnsi="Times New Roman" w:cs="Times New Roman"/>
        </w:rPr>
        <w:t xml:space="preserve">, </w:t>
      </w:r>
      <w:r w:rsidR="00952CBB" w:rsidRPr="00952CBB">
        <w:rPr>
          <w:rFonts w:ascii="Times New Roman" w:hAnsi="Times New Roman" w:cs="Times New Roman"/>
        </w:rPr>
        <w:t xml:space="preserve">the </w:t>
      </w:r>
      <w:r w:rsidR="00527EAD">
        <w:rPr>
          <w:rFonts w:ascii="Times New Roman" w:hAnsi="Times New Roman" w:cs="Times New Roman"/>
        </w:rPr>
        <w:t>S</w:t>
      </w:r>
      <w:r w:rsidR="00952CBB" w:rsidRPr="00952CBB">
        <w:rPr>
          <w:rFonts w:ascii="Times New Roman" w:hAnsi="Times New Roman" w:cs="Times New Roman"/>
        </w:rPr>
        <w:t xml:space="preserve">ettlement price can diverge from </w:t>
      </w:r>
      <w:r w:rsidR="00856E9F">
        <w:rPr>
          <w:rFonts w:ascii="Times New Roman" w:hAnsi="Times New Roman" w:cs="Times New Roman"/>
        </w:rPr>
        <w:t xml:space="preserve">the </w:t>
      </w:r>
      <w:r w:rsidR="00952CBB" w:rsidRPr="00952CBB">
        <w:rPr>
          <w:rFonts w:ascii="Times New Roman" w:hAnsi="Times New Roman" w:cs="Times New Roman"/>
        </w:rPr>
        <w:t>clearing price</w:t>
      </w:r>
      <w:r w:rsidR="00952CBB">
        <w:rPr>
          <w:rFonts w:ascii="Times New Roman" w:hAnsi="Times New Roman" w:cs="Times New Roman"/>
        </w:rPr>
        <w:t xml:space="preserve"> and the a</w:t>
      </w:r>
      <w:r w:rsidR="00952CBB" w:rsidRPr="00952CBB">
        <w:rPr>
          <w:rFonts w:ascii="Times New Roman" w:hAnsi="Times New Roman" w:cs="Times New Roman"/>
        </w:rPr>
        <w:t xml:space="preserve">warded PTP Obligation </w:t>
      </w:r>
      <w:r w:rsidR="007B47BA">
        <w:rPr>
          <w:rFonts w:ascii="Times New Roman" w:hAnsi="Times New Roman" w:cs="Times New Roman"/>
        </w:rPr>
        <w:t>b</w:t>
      </w:r>
      <w:r w:rsidR="00952CBB" w:rsidRPr="00952CBB">
        <w:rPr>
          <w:rFonts w:ascii="Times New Roman" w:hAnsi="Times New Roman" w:cs="Times New Roman"/>
        </w:rPr>
        <w:t xml:space="preserve">id can be settled at a price higher than the </w:t>
      </w:r>
      <w:r w:rsidR="007B47BA">
        <w:rPr>
          <w:rFonts w:ascii="Times New Roman" w:hAnsi="Times New Roman" w:cs="Times New Roman"/>
        </w:rPr>
        <w:t>b</w:t>
      </w:r>
      <w:r w:rsidR="00952CBB" w:rsidRPr="00952CBB">
        <w:rPr>
          <w:rFonts w:ascii="Times New Roman" w:hAnsi="Times New Roman" w:cs="Times New Roman"/>
        </w:rPr>
        <w:t>id price</w:t>
      </w:r>
      <w:r w:rsidR="007B47BA">
        <w:rPr>
          <w:rFonts w:ascii="Times New Roman" w:hAnsi="Times New Roman" w:cs="Times New Roman"/>
        </w:rPr>
        <w:t>.  Ms. Surendran further explained that</w:t>
      </w:r>
      <w:r w:rsidR="002675AB">
        <w:rPr>
          <w:rFonts w:ascii="Times New Roman" w:hAnsi="Times New Roman" w:cs="Times New Roman"/>
        </w:rPr>
        <w:t xml:space="preserve"> </w:t>
      </w:r>
      <w:r w:rsidR="00856E9F">
        <w:rPr>
          <w:rFonts w:ascii="Times New Roman" w:hAnsi="Times New Roman" w:cs="Times New Roman"/>
        </w:rPr>
        <w:t xml:space="preserve">ERCOT is developing </w:t>
      </w:r>
      <w:r w:rsidR="006642A5">
        <w:rPr>
          <w:rFonts w:ascii="Times New Roman" w:hAnsi="Times New Roman" w:cs="Times New Roman"/>
        </w:rPr>
        <w:t xml:space="preserve">potential solutions </w:t>
      </w:r>
      <w:r w:rsidR="00F909E1">
        <w:rPr>
          <w:rFonts w:ascii="Times New Roman" w:hAnsi="Times New Roman" w:cs="Times New Roman"/>
        </w:rPr>
        <w:t xml:space="preserve">for </w:t>
      </w:r>
      <w:r w:rsidR="007B47BA">
        <w:rPr>
          <w:rFonts w:ascii="Times New Roman" w:hAnsi="Times New Roman" w:cs="Times New Roman"/>
        </w:rPr>
        <w:t>s</w:t>
      </w:r>
      <w:r w:rsidR="00F909E1">
        <w:rPr>
          <w:rFonts w:ascii="Times New Roman" w:hAnsi="Times New Roman" w:cs="Times New Roman"/>
        </w:rPr>
        <w:t>takeholder consideration</w:t>
      </w:r>
      <w:r w:rsidR="002675AB">
        <w:rPr>
          <w:rFonts w:ascii="Times New Roman" w:hAnsi="Times New Roman" w:cs="Times New Roman"/>
        </w:rPr>
        <w:t xml:space="preserve"> </w:t>
      </w:r>
      <w:r w:rsidR="006642A5">
        <w:rPr>
          <w:rFonts w:ascii="Times New Roman" w:hAnsi="Times New Roman" w:cs="Times New Roman"/>
        </w:rPr>
        <w:t xml:space="preserve">and </w:t>
      </w:r>
      <w:r w:rsidR="00856E9F">
        <w:rPr>
          <w:rFonts w:ascii="Times New Roman" w:hAnsi="Times New Roman" w:cs="Times New Roman"/>
        </w:rPr>
        <w:t xml:space="preserve">encouraged Market Participants to attend the </w:t>
      </w:r>
      <w:r w:rsidR="00C8426A">
        <w:rPr>
          <w:rFonts w:ascii="Times New Roman" w:hAnsi="Times New Roman" w:cs="Times New Roman"/>
        </w:rPr>
        <w:t xml:space="preserve">March 31, 2017 </w:t>
      </w:r>
      <w:r w:rsidR="00C8426A" w:rsidRPr="00C8426A">
        <w:rPr>
          <w:rFonts w:ascii="Times New Roman" w:hAnsi="Times New Roman" w:cs="Times New Roman"/>
        </w:rPr>
        <w:t>QSE Managers Working Group (QMWG)</w:t>
      </w:r>
      <w:r w:rsidR="00C8426A">
        <w:rPr>
          <w:rFonts w:ascii="Times New Roman" w:hAnsi="Times New Roman" w:cs="Times New Roman"/>
        </w:rPr>
        <w:t xml:space="preserve"> meeting.</w:t>
      </w:r>
      <w:r w:rsidR="00856E9F">
        <w:rPr>
          <w:rFonts w:ascii="Times New Roman" w:hAnsi="Times New Roman" w:cs="Times New Roman"/>
        </w:rPr>
        <w:t xml:space="preserve"> </w:t>
      </w:r>
    </w:p>
    <w:p w14:paraId="3A1A7B3D" w14:textId="77777777" w:rsidR="00952CBB" w:rsidRPr="00952CBB" w:rsidRDefault="00952CBB" w:rsidP="00952CBB">
      <w:pPr>
        <w:spacing w:after="0" w:line="240" w:lineRule="auto"/>
        <w:jc w:val="both"/>
        <w:rPr>
          <w:rFonts w:ascii="Times New Roman" w:hAnsi="Times New Roman" w:cs="Times New Roman"/>
        </w:rPr>
      </w:pPr>
    </w:p>
    <w:p w14:paraId="0E8B10BD" w14:textId="1408FD26" w:rsidR="00AA4A38" w:rsidRDefault="00AA4A38" w:rsidP="00BC00C0">
      <w:pPr>
        <w:spacing w:after="0" w:line="240" w:lineRule="auto"/>
        <w:jc w:val="both"/>
        <w:rPr>
          <w:rFonts w:ascii="Times New Roman" w:hAnsi="Times New Roman" w:cs="Times New Roman"/>
          <w:i/>
        </w:rPr>
      </w:pPr>
      <w:r w:rsidRPr="00AA4A38">
        <w:rPr>
          <w:rFonts w:ascii="Times New Roman" w:hAnsi="Times New Roman" w:cs="Times New Roman"/>
          <w:i/>
        </w:rPr>
        <w:t>Switchable Generation Resources Update</w:t>
      </w:r>
    </w:p>
    <w:p w14:paraId="4027903F" w14:textId="37120F60" w:rsidR="00F909E1" w:rsidRDefault="00CC51D3" w:rsidP="00272F0B">
      <w:pPr>
        <w:spacing w:after="0" w:line="240" w:lineRule="auto"/>
        <w:jc w:val="both"/>
        <w:rPr>
          <w:rFonts w:ascii="Times New Roman" w:hAnsi="Times New Roman" w:cs="Times New Roman"/>
        </w:rPr>
      </w:pPr>
      <w:r w:rsidRPr="00CC51D3">
        <w:rPr>
          <w:rFonts w:ascii="Times New Roman" w:hAnsi="Times New Roman" w:cs="Times New Roman"/>
        </w:rPr>
        <w:t>Bill Blevins pr</w:t>
      </w:r>
      <w:r>
        <w:rPr>
          <w:rFonts w:ascii="Times New Roman" w:hAnsi="Times New Roman" w:cs="Times New Roman"/>
        </w:rPr>
        <w:t xml:space="preserve">ovided an update on the </w:t>
      </w:r>
      <w:r w:rsidRPr="00CC51D3">
        <w:rPr>
          <w:rFonts w:ascii="Times New Roman" w:hAnsi="Times New Roman" w:cs="Times New Roman"/>
        </w:rPr>
        <w:t>Switchable Generation Resource</w:t>
      </w:r>
      <w:r w:rsidR="007B47BA">
        <w:rPr>
          <w:rFonts w:ascii="Times New Roman" w:hAnsi="Times New Roman" w:cs="Times New Roman"/>
        </w:rPr>
        <w:t xml:space="preserve"> whitepaper</w:t>
      </w:r>
      <w:r w:rsidRPr="00CC51D3">
        <w:rPr>
          <w:rFonts w:ascii="Times New Roman" w:hAnsi="Times New Roman" w:cs="Times New Roman"/>
        </w:rPr>
        <w:t xml:space="preserve">, stating that </w:t>
      </w:r>
      <w:r w:rsidR="009A7DDB">
        <w:rPr>
          <w:rFonts w:ascii="Times New Roman" w:hAnsi="Times New Roman" w:cs="Times New Roman"/>
        </w:rPr>
        <w:t>ERCOT has</w:t>
      </w:r>
      <w:r w:rsidR="00272F0B">
        <w:rPr>
          <w:rFonts w:ascii="Times New Roman" w:hAnsi="Times New Roman" w:cs="Times New Roman"/>
        </w:rPr>
        <w:t xml:space="preserve"> </w:t>
      </w:r>
      <w:r w:rsidR="009A7DDB">
        <w:rPr>
          <w:rFonts w:ascii="Times New Roman" w:hAnsi="Times New Roman" w:cs="Times New Roman"/>
        </w:rPr>
        <w:t xml:space="preserve">met </w:t>
      </w:r>
      <w:r w:rsidR="009A7DDB" w:rsidRPr="00983934">
        <w:rPr>
          <w:rFonts w:ascii="Times New Roman" w:hAnsi="Times New Roman" w:cs="Times New Roman"/>
        </w:rPr>
        <w:t xml:space="preserve">with </w:t>
      </w:r>
      <w:r w:rsidR="009A7DDB">
        <w:rPr>
          <w:rFonts w:ascii="Times New Roman" w:hAnsi="Times New Roman" w:cs="Times New Roman"/>
        </w:rPr>
        <w:t>the Midcontinent Independent System Operator (</w:t>
      </w:r>
      <w:r w:rsidR="009A7DDB" w:rsidRPr="00983934">
        <w:rPr>
          <w:rFonts w:ascii="Times New Roman" w:hAnsi="Times New Roman" w:cs="Times New Roman"/>
        </w:rPr>
        <w:t>MISO</w:t>
      </w:r>
      <w:r w:rsidR="009A7DDB">
        <w:rPr>
          <w:rFonts w:ascii="Times New Roman" w:hAnsi="Times New Roman" w:cs="Times New Roman"/>
        </w:rPr>
        <w:t>) and</w:t>
      </w:r>
      <w:r w:rsidR="009A7DDB" w:rsidRPr="00983934">
        <w:rPr>
          <w:rFonts w:ascii="Times New Roman" w:hAnsi="Times New Roman" w:cs="Times New Roman"/>
        </w:rPr>
        <w:t xml:space="preserve"> </w:t>
      </w:r>
      <w:r w:rsidR="009A7DDB">
        <w:rPr>
          <w:rFonts w:ascii="Times New Roman" w:hAnsi="Times New Roman" w:cs="Times New Roman"/>
        </w:rPr>
        <w:t>the Southwest Power Pool (</w:t>
      </w:r>
      <w:r w:rsidR="009A7DDB" w:rsidRPr="00983934">
        <w:rPr>
          <w:rFonts w:ascii="Times New Roman" w:hAnsi="Times New Roman" w:cs="Times New Roman"/>
        </w:rPr>
        <w:t>SPP</w:t>
      </w:r>
      <w:r w:rsidR="009A7DDB">
        <w:rPr>
          <w:rFonts w:ascii="Times New Roman" w:hAnsi="Times New Roman" w:cs="Times New Roman"/>
        </w:rPr>
        <w:t>)</w:t>
      </w:r>
      <w:r w:rsidR="009A7DDB" w:rsidRPr="00983934">
        <w:rPr>
          <w:rFonts w:ascii="Times New Roman" w:hAnsi="Times New Roman" w:cs="Times New Roman"/>
        </w:rPr>
        <w:t xml:space="preserve"> to </w:t>
      </w:r>
      <w:r w:rsidR="00272F0B">
        <w:rPr>
          <w:rFonts w:ascii="Times New Roman" w:hAnsi="Times New Roman" w:cs="Times New Roman"/>
        </w:rPr>
        <w:t xml:space="preserve">develop an alternative approach to </w:t>
      </w:r>
      <w:r w:rsidR="009A7DDB" w:rsidRPr="00983934">
        <w:rPr>
          <w:rFonts w:ascii="Times New Roman" w:hAnsi="Times New Roman" w:cs="Times New Roman"/>
        </w:rPr>
        <w:t>address the</w:t>
      </w:r>
      <w:r w:rsidR="009A7DDB">
        <w:rPr>
          <w:rFonts w:ascii="Times New Roman" w:hAnsi="Times New Roman" w:cs="Times New Roman"/>
        </w:rPr>
        <w:t xml:space="preserve"> related</w:t>
      </w:r>
      <w:r w:rsidR="009A7DDB" w:rsidRPr="00983934">
        <w:rPr>
          <w:rFonts w:ascii="Times New Roman" w:hAnsi="Times New Roman" w:cs="Times New Roman"/>
        </w:rPr>
        <w:t xml:space="preserve"> North American Electric Reliability Corporation (NERC) </w:t>
      </w:r>
      <w:r w:rsidR="009A7DDB">
        <w:rPr>
          <w:rFonts w:ascii="Times New Roman" w:hAnsi="Times New Roman" w:cs="Times New Roman"/>
        </w:rPr>
        <w:t>Reliability S</w:t>
      </w:r>
      <w:r w:rsidR="009A7DDB" w:rsidRPr="00983934">
        <w:rPr>
          <w:rFonts w:ascii="Times New Roman" w:hAnsi="Times New Roman" w:cs="Times New Roman"/>
        </w:rPr>
        <w:t>tandards</w:t>
      </w:r>
      <w:r w:rsidR="00272F0B">
        <w:rPr>
          <w:rFonts w:ascii="Times New Roman" w:hAnsi="Times New Roman" w:cs="Times New Roman"/>
        </w:rPr>
        <w:t xml:space="preserve"> </w:t>
      </w:r>
      <w:r w:rsidR="007A0117" w:rsidRPr="007A0117">
        <w:rPr>
          <w:rFonts w:ascii="Times New Roman" w:hAnsi="Times New Roman" w:cs="Times New Roman"/>
        </w:rPr>
        <w:t>regarding the management of Switchable Generation Resources</w:t>
      </w:r>
      <w:r w:rsidR="007A0117">
        <w:rPr>
          <w:rFonts w:ascii="Times New Roman" w:hAnsi="Times New Roman" w:cs="Times New Roman"/>
        </w:rPr>
        <w:t xml:space="preserve">, </w:t>
      </w:r>
      <w:r w:rsidR="00272F0B">
        <w:rPr>
          <w:rFonts w:ascii="Times New Roman" w:hAnsi="Times New Roman" w:cs="Times New Roman"/>
        </w:rPr>
        <w:t xml:space="preserve">and that the whitepaper developed </w:t>
      </w:r>
      <w:r w:rsidR="009A7DDB">
        <w:rPr>
          <w:rFonts w:ascii="Times New Roman" w:hAnsi="Times New Roman" w:cs="Times New Roman"/>
        </w:rPr>
        <w:t xml:space="preserve">for the </w:t>
      </w:r>
      <w:r w:rsidR="007B47BA">
        <w:rPr>
          <w:rFonts w:ascii="Times New Roman" w:hAnsi="Times New Roman" w:cs="Times New Roman"/>
        </w:rPr>
        <w:t>c</w:t>
      </w:r>
      <w:r w:rsidR="009A7DDB">
        <w:rPr>
          <w:rFonts w:ascii="Times New Roman" w:hAnsi="Times New Roman" w:cs="Times New Roman"/>
        </w:rPr>
        <w:t xml:space="preserve">ommand </w:t>
      </w:r>
      <w:r w:rsidR="007B47BA">
        <w:rPr>
          <w:rFonts w:ascii="Times New Roman" w:hAnsi="Times New Roman" w:cs="Times New Roman"/>
        </w:rPr>
        <w:t>c</w:t>
      </w:r>
      <w:r w:rsidR="009A7DDB">
        <w:rPr>
          <w:rFonts w:ascii="Times New Roman" w:hAnsi="Times New Roman" w:cs="Times New Roman"/>
        </w:rPr>
        <w:t>ontrol option</w:t>
      </w:r>
      <w:r w:rsidR="00272F0B">
        <w:rPr>
          <w:rFonts w:ascii="Times New Roman" w:hAnsi="Times New Roman" w:cs="Times New Roman"/>
        </w:rPr>
        <w:t xml:space="preserve"> </w:t>
      </w:r>
      <w:r w:rsidR="009A7DDB">
        <w:rPr>
          <w:rFonts w:ascii="Times New Roman" w:hAnsi="Times New Roman" w:cs="Times New Roman"/>
        </w:rPr>
        <w:t xml:space="preserve">is </w:t>
      </w:r>
      <w:r w:rsidR="00272F0B">
        <w:rPr>
          <w:rFonts w:ascii="Times New Roman" w:hAnsi="Times New Roman" w:cs="Times New Roman"/>
        </w:rPr>
        <w:t xml:space="preserve">currently </w:t>
      </w:r>
      <w:r w:rsidR="009A7DDB">
        <w:rPr>
          <w:rFonts w:ascii="Times New Roman" w:hAnsi="Times New Roman" w:cs="Times New Roman"/>
        </w:rPr>
        <w:t>progressing through legal review</w:t>
      </w:r>
      <w:r w:rsidR="00272F0B">
        <w:rPr>
          <w:rFonts w:ascii="Times New Roman" w:hAnsi="Times New Roman" w:cs="Times New Roman"/>
        </w:rPr>
        <w:t>s</w:t>
      </w:r>
      <w:r w:rsidR="00E9130C">
        <w:rPr>
          <w:rFonts w:ascii="Times New Roman" w:hAnsi="Times New Roman" w:cs="Times New Roman"/>
        </w:rPr>
        <w:t xml:space="preserve">.  </w:t>
      </w:r>
      <w:r w:rsidR="009A7DDB">
        <w:rPr>
          <w:rFonts w:ascii="Times New Roman" w:hAnsi="Times New Roman" w:cs="Times New Roman"/>
        </w:rPr>
        <w:t xml:space="preserve">Mr. Blevins </w:t>
      </w:r>
      <w:r w:rsidR="00272F0B">
        <w:rPr>
          <w:rFonts w:ascii="Times New Roman" w:hAnsi="Times New Roman" w:cs="Times New Roman"/>
        </w:rPr>
        <w:t xml:space="preserve">stated ERCOT is meeting with the </w:t>
      </w:r>
      <w:r w:rsidR="00272F0B" w:rsidRPr="00272F0B">
        <w:rPr>
          <w:rFonts w:ascii="Times New Roman" w:hAnsi="Times New Roman" w:cs="Times New Roman"/>
        </w:rPr>
        <w:t>independent system operator for Mexico, El Centro Nacional de Control de Energía (CENACE)</w:t>
      </w:r>
      <w:r w:rsidR="00C50717">
        <w:rPr>
          <w:rFonts w:ascii="Times New Roman" w:hAnsi="Times New Roman" w:cs="Times New Roman"/>
        </w:rPr>
        <w:t xml:space="preserve">.  </w:t>
      </w:r>
    </w:p>
    <w:p w14:paraId="43AC599E" w14:textId="77777777" w:rsidR="00F909E1" w:rsidRDefault="00F909E1" w:rsidP="00272F0B">
      <w:pPr>
        <w:spacing w:after="0" w:line="240" w:lineRule="auto"/>
        <w:jc w:val="both"/>
        <w:rPr>
          <w:rFonts w:ascii="Times New Roman" w:hAnsi="Times New Roman" w:cs="Times New Roman"/>
        </w:rPr>
      </w:pPr>
    </w:p>
    <w:p w14:paraId="1FF2EF08" w14:textId="16B1BAB0" w:rsidR="00FC521A" w:rsidRDefault="00C50717" w:rsidP="00272F0B">
      <w:pPr>
        <w:spacing w:after="0" w:line="240" w:lineRule="auto"/>
        <w:jc w:val="both"/>
        <w:rPr>
          <w:rFonts w:ascii="Times New Roman" w:hAnsi="Times New Roman" w:cs="Times New Roman"/>
        </w:rPr>
      </w:pPr>
      <w:r>
        <w:rPr>
          <w:rFonts w:ascii="Times New Roman" w:hAnsi="Times New Roman" w:cs="Times New Roman"/>
        </w:rPr>
        <w:lastRenderedPageBreak/>
        <w:t xml:space="preserve">In response to Market Participant questions on </w:t>
      </w:r>
      <w:r w:rsidR="00592E72">
        <w:rPr>
          <w:rFonts w:ascii="Times New Roman" w:hAnsi="Times New Roman" w:cs="Times New Roman"/>
        </w:rPr>
        <w:t>S</w:t>
      </w:r>
      <w:r>
        <w:rPr>
          <w:rFonts w:ascii="Times New Roman" w:hAnsi="Times New Roman" w:cs="Times New Roman"/>
        </w:rPr>
        <w:t xml:space="preserve">ettlement concerns, Mr. Blevins stated the primary </w:t>
      </w:r>
      <w:r w:rsidR="007A0117">
        <w:rPr>
          <w:rFonts w:ascii="Times New Roman" w:hAnsi="Times New Roman" w:cs="Times New Roman"/>
        </w:rPr>
        <w:t>issue being addressed is reliability, but that consideration is being given to the Reliability Unit Commitment (RUC) process and the avoidance of penalties if de-committing for an emergency.  Market Participant</w:t>
      </w:r>
      <w:r w:rsidR="00506C02">
        <w:rPr>
          <w:rFonts w:ascii="Times New Roman" w:hAnsi="Times New Roman" w:cs="Times New Roman"/>
        </w:rPr>
        <w:t>s</w:t>
      </w:r>
      <w:r w:rsidR="007A0117">
        <w:rPr>
          <w:rFonts w:ascii="Times New Roman" w:hAnsi="Times New Roman" w:cs="Times New Roman"/>
        </w:rPr>
        <w:t xml:space="preserve"> opined </w:t>
      </w:r>
      <w:r w:rsidR="00506C02">
        <w:rPr>
          <w:rFonts w:ascii="Times New Roman" w:hAnsi="Times New Roman" w:cs="Times New Roman"/>
        </w:rPr>
        <w:t xml:space="preserve">that </w:t>
      </w:r>
      <w:r w:rsidR="007A0117">
        <w:rPr>
          <w:rFonts w:ascii="Times New Roman" w:hAnsi="Times New Roman" w:cs="Times New Roman"/>
        </w:rPr>
        <w:t>th</w:t>
      </w:r>
      <w:r w:rsidR="002E7338">
        <w:rPr>
          <w:rFonts w:ascii="Times New Roman" w:hAnsi="Times New Roman" w:cs="Times New Roman"/>
        </w:rPr>
        <w:t>e proposed rule</w:t>
      </w:r>
      <w:r w:rsidR="00592E72">
        <w:rPr>
          <w:rFonts w:ascii="Times New Roman" w:hAnsi="Times New Roman" w:cs="Times New Roman"/>
        </w:rPr>
        <w:t xml:space="preserve"> </w:t>
      </w:r>
      <w:r w:rsidR="002E7338">
        <w:rPr>
          <w:rFonts w:ascii="Times New Roman" w:hAnsi="Times New Roman" w:cs="Times New Roman"/>
        </w:rPr>
        <w:t>could result in an</w:t>
      </w:r>
      <w:r w:rsidR="00592E72">
        <w:rPr>
          <w:rFonts w:ascii="Times New Roman" w:hAnsi="Times New Roman" w:cs="Times New Roman"/>
        </w:rPr>
        <w:t xml:space="preserve"> </w:t>
      </w:r>
      <w:r w:rsidR="007A0117">
        <w:rPr>
          <w:rFonts w:ascii="Times New Roman" w:hAnsi="Times New Roman" w:cs="Times New Roman"/>
        </w:rPr>
        <w:t xml:space="preserve">unprecedented transfer of </w:t>
      </w:r>
      <w:r w:rsidR="00592E72">
        <w:rPr>
          <w:rFonts w:ascii="Times New Roman" w:hAnsi="Times New Roman" w:cs="Times New Roman"/>
        </w:rPr>
        <w:t>R</w:t>
      </w:r>
      <w:r w:rsidR="007A0117">
        <w:rPr>
          <w:rFonts w:ascii="Times New Roman" w:hAnsi="Times New Roman" w:cs="Times New Roman"/>
        </w:rPr>
        <w:t xml:space="preserve">esources without the </w:t>
      </w:r>
      <w:r w:rsidR="00D647C9">
        <w:rPr>
          <w:rFonts w:ascii="Times New Roman" w:hAnsi="Times New Roman" w:cs="Times New Roman"/>
        </w:rPr>
        <w:t>QSE</w:t>
      </w:r>
      <w:r w:rsidR="00592E72">
        <w:rPr>
          <w:rFonts w:ascii="Times New Roman" w:hAnsi="Times New Roman" w:cs="Times New Roman"/>
        </w:rPr>
        <w:t>’s</w:t>
      </w:r>
      <w:r w:rsidR="007A0117">
        <w:rPr>
          <w:rFonts w:ascii="Times New Roman" w:hAnsi="Times New Roman" w:cs="Times New Roman"/>
        </w:rPr>
        <w:t xml:space="preserve"> consent</w:t>
      </w:r>
      <w:r w:rsidR="002E7338">
        <w:rPr>
          <w:rFonts w:ascii="Times New Roman" w:hAnsi="Times New Roman" w:cs="Times New Roman"/>
        </w:rPr>
        <w:t xml:space="preserve"> and</w:t>
      </w:r>
      <w:r w:rsidR="007A0117">
        <w:rPr>
          <w:rFonts w:ascii="Times New Roman" w:hAnsi="Times New Roman" w:cs="Times New Roman"/>
        </w:rPr>
        <w:t xml:space="preserve"> </w:t>
      </w:r>
      <w:r w:rsidR="00592E72">
        <w:rPr>
          <w:rFonts w:ascii="Times New Roman" w:hAnsi="Times New Roman" w:cs="Times New Roman"/>
        </w:rPr>
        <w:t>that this action would have</w:t>
      </w:r>
      <w:r w:rsidR="007A0117">
        <w:rPr>
          <w:rFonts w:ascii="Times New Roman" w:hAnsi="Times New Roman" w:cs="Times New Roman"/>
        </w:rPr>
        <w:t xml:space="preserve"> financial implications</w:t>
      </w:r>
      <w:r w:rsidR="00592E72">
        <w:rPr>
          <w:rFonts w:ascii="Times New Roman" w:hAnsi="Times New Roman" w:cs="Times New Roman"/>
        </w:rPr>
        <w:t xml:space="preserve"> that </w:t>
      </w:r>
      <w:r w:rsidR="002E7338">
        <w:rPr>
          <w:rFonts w:ascii="Times New Roman" w:hAnsi="Times New Roman" w:cs="Times New Roman"/>
        </w:rPr>
        <w:t xml:space="preserve">could result in </w:t>
      </w:r>
      <w:r w:rsidR="007B47BA">
        <w:rPr>
          <w:rFonts w:ascii="Times New Roman" w:hAnsi="Times New Roman" w:cs="Times New Roman"/>
        </w:rPr>
        <w:t xml:space="preserve">substantial </w:t>
      </w:r>
      <w:r w:rsidR="00586028">
        <w:rPr>
          <w:rFonts w:ascii="Times New Roman" w:hAnsi="Times New Roman" w:cs="Times New Roman"/>
        </w:rPr>
        <w:t>make whole costs</w:t>
      </w:r>
      <w:r w:rsidR="00592E72">
        <w:rPr>
          <w:rFonts w:ascii="Times New Roman" w:hAnsi="Times New Roman" w:cs="Times New Roman"/>
        </w:rPr>
        <w:t>.</w:t>
      </w:r>
      <w:r w:rsidR="00586028">
        <w:rPr>
          <w:rFonts w:ascii="Times New Roman" w:hAnsi="Times New Roman" w:cs="Times New Roman"/>
        </w:rPr>
        <w:t xml:space="preserve"> </w:t>
      </w:r>
      <w:r w:rsidR="002E7338">
        <w:rPr>
          <w:rFonts w:ascii="Times New Roman" w:hAnsi="Times New Roman" w:cs="Times New Roman"/>
        </w:rPr>
        <w:t xml:space="preserve"> Market Participants suggested that </w:t>
      </w:r>
      <w:r w:rsidR="007A0117">
        <w:rPr>
          <w:rFonts w:ascii="Times New Roman" w:hAnsi="Times New Roman" w:cs="Times New Roman"/>
        </w:rPr>
        <w:t xml:space="preserve">ERCOT has not identified reliability </w:t>
      </w:r>
      <w:r w:rsidR="00586028">
        <w:rPr>
          <w:rFonts w:ascii="Times New Roman" w:hAnsi="Times New Roman" w:cs="Times New Roman"/>
        </w:rPr>
        <w:t xml:space="preserve">concerns </w:t>
      </w:r>
      <w:r w:rsidR="002E7338">
        <w:rPr>
          <w:rFonts w:ascii="Times New Roman" w:hAnsi="Times New Roman" w:cs="Times New Roman"/>
        </w:rPr>
        <w:t xml:space="preserve">and noted that </w:t>
      </w:r>
      <w:r w:rsidR="00586028">
        <w:rPr>
          <w:rFonts w:ascii="Times New Roman" w:hAnsi="Times New Roman" w:cs="Times New Roman"/>
        </w:rPr>
        <w:t xml:space="preserve">other ISO’s </w:t>
      </w:r>
      <w:r w:rsidR="002E7338">
        <w:rPr>
          <w:rFonts w:ascii="Times New Roman" w:hAnsi="Times New Roman" w:cs="Times New Roman"/>
        </w:rPr>
        <w:t>have</w:t>
      </w:r>
      <w:r w:rsidR="00586028">
        <w:rPr>
          <w:rFonts w:ascii="Times New Roman" w:hAnsi="Times New Roman" w:cs="Times New Roman"/>
        </w:rPr>
        <w:t xml:space="preserve"> capacity</w:t>
      </w:r>
      <w:r w:rsidR="00E43F85">
        <w:rPr>
          <w:rFonts w:ascii="Times New Roman" w:hAnsi="Times New Roman" w:cs="Times New Roman"/>
        </w:rPr>
        <w:t xml:space="preserve"> </w:t>
      </w:r>
      <w:r w:rsidR="00586028">
        <w:rPr>
          <w:rFonts w:ascii="Times New Roman" w:hAnsi="Times New Roman" w:cs="Times New Roman"/>
        </w:rPr>
        <w:t>construct</w:t>
      </w:r>
      <w:r w:rsidR="00E43F85">
        <w:rPr>
          <w:rFonts w:ascii="Times New Roman" w:hAnsi="Times New Roman" w:cs="Times New Roman"/>
        </w:rPr>
        <w:t>s</w:t>
      </w:r>
      <w:r w:rsidR="00586028">
        <w:rPr>
          <w:rFonts w:ascii="Times New Roman" w:hAnsi="Times New Roman" w:cs="Times New Roman"/>
        </w:rPr>
        <w:t xml:space="preserve"> </w:t>
      </w:r>
      <w:r w:rsidR="00E43F85">
        <w:rPr>
          <w:rFonts w:ascii="Times New Roman" w:hAnsi="Times New Roman" w:cs="Times New Roman"/>
        </w:rPr>
        <w:t xml:space="preserve">with different </w:t>
      </w:r>
      <w:r w:rsidR="00586028">
        <w:rPr>
          <w:rFonts w:ascii="Times New Roman" w:hAnsi="Times New Roman" w:cs="Times New Roman"/>
        </w:rPr>
        <w:t>incentives</w:t>
      </w:r>
      <w:r w:rsidR="00A00387">
        <w:rPr>
          <w:rFonts w:ascii="Times New Roman" w:hAnsi="Times New Roman" w:cs="Times New Roman"/>
        </w:rPr>
        <w:t>.  Market Participants request</w:t>
      </w:r>
      <w:r w:rsidR="002E7338">
        <w:rPr>
          <w:rFonts w:ascii="Times New Roman" w:hAnsi="Times New Roman" w:cs="Times New Roman"/>
        </w:rPr>
        <w:t>ed</w:t>
      </w:r>
      <w:r w:rsidR="00A00387">
        <w:rPr>
          <w:rFonts w:ascii="Times New Roman" w:hAnsi="Times New Roman" w:cs="Times New Roman"/>
        </w:rPr>
        <w:t xml:space="preserve"> that ERCOT </w:t>
      </w:r>
      <w:r w:rsidR="00FC521A">
        <w:rPr>
          <w:rFonts w:ascii="Times New Roman" w:hAnsi="Times New Roman" w:cs="Times New Roman"/>
        </w:rPr>
        <w:t xml:space="preserve">clarify the RUC process </w:t>
      </w:r>
      <w:r w:rsidR="00506C02">
        <w:rPr>
          <w:rFonts w:ascii="Times New Roman" w:hAnsi="Times New Roman" w:cs="Times New Roman"/>
        </w:rPr>
        <w:t xml:space="preserve">and </w:t>
      </w:r>
      <w:r w:rsidR="00A00387">
        <w:rPr>
          <w:rFonts w:ascii="Times New Roman" w:hAnsi="Times New Roman" w:cs="Times New Roman"/>
        </w:rPr>
        <w:t xml:space="preserve">provide the </w:t>
      </w:r>
      <w:r w:rsidR="00A00387" w:rsidRPr="00A00387">
        <w:rPr>
          <w:rFonts w:ascii="Times New Roman" w:hAnsi="Times New Roman" w:cs="Times New Roman"/>
        </w:rPr>
        <w:t>Switchable Generation Resources</w:t>
      </w:r>
      <w:r w:rsidR="00A00387">
        <w:rPr>
          <w:rFonts w:ascii="Times New Roman" w:hAnsi="Times New Roman" w:cs="Times New Roman"/>
        </w:rPr>
        <w:t xml:space="preserve"> </w:t>
      </w:r>
      <w:r w:rsidR="00E43F85">
        <w:rPr>
          <w:rFonts w:ascii="Times New Roman" w:hAnsi="Times New Roman" w:cs="Times New Roman"/>
        </w:rPr>
        <w:t>w</w:t>
      </w:r>
      <w:r w:rsidR="00A00387">
        <w:rPr>
          <w:rFonts w:ascii="Times New Roman" w:hAnsi="Times New Roman" w:cs="Times New Roman"/>
        </w:rPr>
        <w:t>hitepaper for consideration at the April 5, 2017 WMS meeting</w:t>
      </w:r>
      <w:r w:rsidR="002E7338">
        <w:rPr>
          <w:rFonts w:ascii="Times New Roman" w:hAnsi="Times New Roman" w:cs="Times New Roman"/>
        </w:rPr>
        <w:t xml:space="preserve">. </w:t>
      </w:r>
      <w:r w:rsidR="00A00387">
        <w:rPr>
          <w:rFonts w:ascii="Times New Roman" w:hAnsi="Times New Roman" w:cs="Times New Roman"/>
        </w:rPr>
        <w:t xml:space="preserve"> Mr. Blevins </w:t>
      </w:r>
      <w:r w:rsidR="00506C02">
        <w:rPr>
          <w:rFonts w:ascii="Times New Roman" w:hAnsi="Times New Roman" w:cs="Times New Roman"/>
        </w:rPr>
        <w:t xml:space="preserve">stated that additional time was needed to complete the </w:t>
      </w:r>
      <w:r w:rsidR="00A00387">
        <w:rPr>
          <w:rFonts w:ascii="Times New Roman" w:hAnsi="Times New Roman" w:cs="Times New Roman"/>
        </w:rPr>
        <w:t>legal reviews</w:t>
      </w:r>
      <w:r w:rsidR="00506C02">
        <w:rPr>
          <w:rFonts w:ascii="Times New Roman" w:hAnsi="Times New Roman" w:cs="Times New Roman"/>
        </w:rPr>
        <w:t xml:space="preserve"> and identify </w:t>
      </w:r>
      <w:r w:rsidR="00A00387">
        <w:rPr>
          <w:rFonts w:ascii="Times New Roman" w:hAnsi="Times New Roman" w:cs="Times New Roman"/>
        </w:rPr>
        <w:t>what specific types of emergencies would qualify</w:t>
      </w:r>
      <w:r w:rsidR="00506C02">
        <w:rPr>
          <w:rFonts w:ascii="Times New Roman" w:hAnsi="Times New Roman" w:cs="Times New Roman"/>
        </w:rPr>
        <w:t>; and offered to provide an update at the</w:t>
      </w:r>
      <w:r w:rsidR="00FC521A">
        <w:rPr>
          <w:rFonts w:ascii="Times New Roman" w:hAnsi="Times New Roman" w:cs="Times New Roman"/>
        </w:rPr>
        <w:t xml:space="preserve"> meeting.  </w:t>
      </w:r>
    </w:p>
    <w:p w14:paraId="74193AC0" w14:textId="77777777" w:rsidR="00FC521A" w:rsidRDefault="00FC521A" w:rsidP="00EB51A0">
      <w:pPr>
        <w:pStyle w:val="NoSpacing"/>
        <w:jc w:val="both"/>
        <w:rPr>
          <w:rFonts w:ascii="Times New Roman" w:hAnsi="Times New Roman" w:cs="Times New Roman"/>
          <w:u w:val="single"/>
        </w:rPr>
      </w:pPr>
    </w:p>
    <w:p w14:paraId="444CDF2F" w14:textId="77777777" w:rsidR="00E9130C" w:rsidRDefault="00E9130C" w:rsidP="00EB51A0">
      <w:pPr>
        <w:pStyle w:val="NoSpacing"/>
        <w:jc w:val="both"/>
        <w:rPr>
          <w:rFonts w:ascii="Times New Roman" w:hAnsi="Times New Roman" w:cs="Times New Roman"/>
          <w:u w:val="single"/>
        </w:rPr>
      </w:pPr>
    </w:p>
    <w:p w14:paraId="7DCD2A6E" w14:textId="77777777" w:rsidR="00FB78FB" w:rsidRDefault="00FB78FB" w:rsidP="00EB51A0">
      <w:pPr>
        <w:pStyle w:val="NoSpacing"/>
        <w:jc w:val="both"/>
        <w:rPr>
          <w:rFonts w:ascii="Times New Roman" w:hAnsi="Times New Roman" w:cs="Times New Roman"/>
          <w:u w:val="single"/>
        </w:rPr>
      </w:pPr>
      <w:r w:rsidRPr="00A82A5F">
        <w:rPr>
          <w:rFonts w:ascii="Times New Roman" w:hAnsi="Times New Roman" w:cs="Times New Roman"/>
          <w:u w:val="single"/>
        </w:rPr>
        <w:t xml:space="preserve">New Protocol Revision Subcommittee (PRS) Referrals </w:t>
      </w:r>
      <w:r w:rsidR="00870D4A" w:rsidRPr="00A82A5F">
        <w:rPr>
          <w:rFonts w:ascii="Times New Roman" w:hAnsi="Times New Roman" w:cs="Times New Roman"/>
          <w:u w:val="single"/>
        </w:rPr>
        <w:t xml:space="preserve"> </w:t>
      </w:r>
    </w:p>
    <w:p w14:paraId="76C4DD62" w14:textId="0848671B"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NPRR814, Modify Black Start Procurement Cycle</w:t>
      </w:r>
    </w:p>
    <w:p w14:paraId="7EF07BCB" w14:textId="3B53A26B" w:rsidR="006A15CD" w:rsidRPr="00810729" w:rsidRDefault="00107E1E" w:rsidP="00372980">
      <w:pPr>
        <w:pStyle w:val="NoSpacing"/>
        <w:jc w:val="both"/>
        <w:rPr>
          <w:rFonts w:ascii="Times New Roman" w:hAnsi="Times New Roman" w:cs="Times New Roman"/>
        </w:rPr>
      </w:pPr>
      <w:r>
        <w:rPr>
          <w:rFonts w:ascii="Times New Roman" w:hAnsi="Times New Roman" w:cs="Times New Roman"/>
        </w:rPr>
        <w:t xml:space="preserve">Sandip Sharma </w:t>
      </w:r>
      <w:r w:rsidRPr="00107E1E">
        <w:rPr>
          <w:rFonts w:ascii="Times New Roman" w:hAnsi="Times New Roman" w:cs="Times New Roman"/>
        </w:rPr>
        <w:t>reviewed NPRR814, stating that based on recommendations from an external review of Black Start Services (BSS)</w:t>
      </w:r>
      <w:r w:rsidR="004371D2">
        <w:rPr>
          <w:rFonts w:ascii="Times New Roman" w:hAnsi="Times New Roman" w:cs="Times New Roman"/>
        </w:rPr>
        <w:t>,</w:t>
      </w:r>
      <w:r w:rsidRPr="00107E1E">
        <w:rPr>
          <w:rFonts w:ascii="Times New Roman" w:hAnsi="Times New Roman" w:cs="Times New Roman"/>
        </w:rPr>
        <w:t xml:space="preserve"> ERCOT proposed modifying the procurement cycle from two to five years to increase </w:t>
      </w:r>
      <w:r w:rsidR="000D19E1">
        <w:rPr>
          <w:rFonts w:ascii="Times New Roman" w:hAnsi="Times New Roman" w:cs="Times New Roman"/>
        </w:rPr>
        <w:t xml:space="preserve">market </w:t>
      </w:r>
      <w:r w:rsidRPr="00107E1E">
        <w:rPr>
          <w:rFonts w:ascii="Times New Roman" w:hAnsi="Times New Roman" w:cs="Times New Roman"/>
        </w:rPr>
        <w:t xml:space="preserve">participation </w:t>
      </w:r>
      <w:r>
        <w:rPr>
          <w:rFonts w:ascii="Times New Roman" w:hAnsi="Times New Roman" w:cs="Times New Roman"/>
        </w:rPr>
        <w:t xml:space="preserve">and presented proposed timelines.  </w:t>
      </w:r>
      <w:r w:rsidR="00372980" w:rsidRPr="006A15CD">
        <w:rPr>
          <w:rFonts w:ascii="Times New Roman" w:hAnsi="Times New Roman" w:cs="Times New Roman"/>
        </w:rPr>
        <w:t>Market Participants discussed the merits of NPRR814</w:t>
      </w:r>
      <w:r w:rsidR="004150AF" w:rsidRPr="006A15CD">
        <w:rPr>
          <w:rFonts w:ascii="Times New Roman" w:hAnsi="Times New Roman" w:cs="Times New Roman"/>
        </w:rPr>
        <w:t xml:space="preserve">.  Some Market Participants </w:t>
      </w:r>
      <w:r w:rsidR="00071572" w:rsidRPr="006A15CD">
        <w:rPr>
          <w:rFonts w:ascii="Times New Roman" w:hAnsi="Times New Roman" w:cs="Times New Roman"/>
        </w:rPr>
        <w:t xml:space="preserve">opined that </w:t>
      </w:r>
      <w:r w:rsidR="004150AF" w:rsidRPr="006A15CD">
        <w:rPr>
          <w:rFonts w:ascii="Times New Roman" w:hAnsi="Times New Roman" w:cs="Times New Roman"/>
        </w:rPr>
        <w:t>the increased risk and uncertainty of the five year commitment would reduce participation rather than increase it</w:t>
      </w:r>
      <w:r w:rsidR="004371D2">
        <w:rPr>
          <w:rFonts w:ascii="Times New Roman" w:hAnsi="Times New Roman" w:cs="Times New Roman"/>
        </w:rPr>
        <w:t xml:space="preserve">, </w:t>
      </w:r>
      <w:r w:rsidR="00071572" w:rsidRPr="006A15CD">
        <w:rPr>
          <w:rFonts w:ascii="Times New Roman" w:hAnsi="Times New Roman" w:cs="Times New Roman"/>
        </w:rPr>
        <w:t>that lack of participation in the current two year contract was due to ERCOT not marketing the lucrative compensation</w:t>
      </w:r>
      <w:r>
        <w:rPr>
          <w:rFonts w:ascii="Times New Roman" w:hAnsi="Times New Roman" w:cs="Times New Roman"/>
        </w:rPr>
        <w:t xml:space="preserve"> available</w:t>
      </w:r>
      <w:r w:rsidR="006A15CD">
        <w:rPr>
          <w:rFonts w:ascii="Times New Roman" w:hAnsi="Times New Roman" w:cs="Times New Roman"/>
        </w:rPr>
        <w:t xml:space="preserve">, </w:t>
      </w:r>
      <w:r w:rsidR="00071572" w:rsidRPr="006A15CD">
        <w:rPr>
          <w:rFonts w:ascii="Times New Roman" w:hAnsi="Times New Roman" w:cs="Times New Roman"/>
        </w:rPr>
        <w:t>and requ</w:t>
      </w:r>
      <w:r w:rsidR="006A15CD" w:rsidRPr="006A15CD">
        <w:rPr>
          <w:rFonts w:ascii="Times New Roman" w:hAnsi="Times New Roman" w:cs="Times New Roman"/>
        </w:rPr>
        <w:t xml:space="preserve">ested </w:t>
      </w:r>
      <w:r w:rsidR="006A15CD" w:rsidRPr="00810729">
        <w:rPr>
          <w:rFonts w:ascii="Times New Roman" w:hAnsi="Times New Roman" w:cs="Times New Roman"/>
        </w:rPr>
        <w:t xml:space="preserve">further review by QMWG.  </w:t>
      </w:r>
    </w:p>
    <w:p w14:paraId="683ED997" w14:textId="77777777" w:rsidR="006A15CD" w:rsidRDefault="006A15CD" w:rsidP="00372980">
      <w:pPr>
        <w:pStyle w:val="NoSpacing"/>
        <w:jc w:val="both"/>
        <w:rPr>
          <w:rFonts w:ascii="Times New Roman" w:hAnsi="Times New Roman" w:cs="Times New Roman"/>
        </w:rPr>
      </w:pPr>
    </w:p>
    <w:p w14:paraId="1134D66A" w14:textId="1A8AB6F0" w:rsidR="00372980" w:rsidRPr="006A15CD" w:rsidRDefault="006A15CD" w:rsidP="00372980">
      <w:pPr>
        <w:pStyle w:val="NoSpacing"/>
        <w:jc w:val="both"/>
        <w:rPr>
          <w:rFonts w:ascii="Times New Roman" w:hAnsi="Times New Roman" w:cs="Times New Roman"/>
          <w:b/>
        </w:rPr>
      </w:pPr>
      <w:r w:rsidRPr="006A15CD">
        <w:rPr>
          <w:rFonts w:ascii="Times New Roman" w:hAnsi="Times New Roman" w:cs="Times New Roman"/>
          <w:b/>
        </w:rPr>
        <w:t>Erika Bierschbach moved to request PRS continue to table NPRR814 to allow additional time for review by QMWG.  Greg Thurnher seconded the motion.  The motion carried unanimously.</w:t>
      </w:r>
    </w:p>
    <w:p w14:paraId="402B7E5A" w14:textId="77777777" w:rsidR="006A15CD" w:rsidRPr="006A15CD" w:rsidRDefault="006A15CD" w:rsidP="00372980">
      <w:pPr>
        <w:pStyle w:val="NoSpacing"/>
        <w:jc w:val="both"/>
        <w:rPr>
          <w:rFonts w:ascii="Times New Roman" w:hAnsi="Times New Roman" w:cs="Times New Roman"/>
          <w:b/>
          <w:i/>
          <w:highlight w:val="lightGray"/>
        </w:rPr>
      </w:pPr>
    </w:p>
    <w:p w14:paraId="28437FE4" w14:textId="10FDEBEF"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NPRR815, Revise the Limitation of Load Resources Providing Responsive Reserve (RRS) Service</w:t>
      </w:r>
    </w:p>
    <w:p w14:paraId="5C3ADB3C" w14:textId="4EEDA5AD" w:rsidR="00F030E3" w:rsidRDefault="00BE53BF" w:rsidP="00F030E3">
      <w:pPr>
        <w:pStyle w:val="NoSpacing"/>
        <w:jc w:val="both"/>
        <w:rPr>
          <w:rFonts w:ascii="Times New Roman" w:hAnsi="Times New Roman" w:cs="Times New Roman"/>
        </w:rPr>
      </w:pPr>
      <w:r w:rsidRPr="00027021">
        <w:rPr>
          <w:rFonts w:ascii="Times New Roman" w:hAnsi="Times New Roman" w:cs="Times New Roman"/>
        </w:rPr>
        <w:t xml:space="preserve">Market Participants discussed the merits of NPRR815.  </w:t>
      </w:r>
      <w:r w:rsidR="000D19E1" w:rsidRPr="00027021">
        <w:rPr>
          <w:rFonts w:ascii="Times New Roman" w:hAnsi="Times New Roman" w:cs="Times New Roman"/>
        </w:rPr>
        <w:t>John Dumas</w:t>
      </w:r>
      <w:r w:rsidR="00726576" w:rsidRPr="00027021">
        <w:rPr>
          <w:rFonts w:ascii="Times New Roman" w:hAnsi="Times New Roman" w:cs="Times New Roman"/>
        </w:rPr>
        <w:t xml:space="preserve"> opined </w:t>
      </w:r>
      <w:r w:rsidR="007A2394">
        <w:rPr>
          <w:rFonts w:ascii="Times New Roman" w:hAnsi="Times New Roman" w:cs="Times New Roman"/>
        </w:rPr>
        <w:t xml:space="preserve">that </w:t>
      </w:r>
      <w:r w:rsidR="00726576" w:rsidRPr="00027021">
        <w:rPr>
          <w:rFonts w:ascii="Times New Roman" w:hAnsi="Times New Roman" w:cs="Times New Roman"/>
        </w:rPr>
        <w:t>the changes proposed in NPRR815</w:t>
      </w:r>
      <w:r w:rsidR="0069731D" w:rsidRPr="00027021">
        <w:rPr>
          <w:rFonts w:ascii="Times New Roman" w:hAnsi="Times New Roman" w:cs="Times New Roman"/>
        </w:rPr>
        <w:t xml:space="preserve"> </w:t>
      </w:r>
      <w:r w:rsidR="00726576" w:rsidRPr="00027021">
        <w:rPr>
          <w:rFonts w:ascii="Times New Roman" w:hAnsi="Times New Roman" w:cs="Times New Roman"/>
        </w:rPr>
        <w:t xml:space="preserve">will </w:t>
      </w:r>
      <w:r w:rsidR="0069731D" w:rsidRPr="00027021">
        <w:rPr>
          <w:rFonts w:ascii="Times New Roman" w:hAnsi="Times New Roman" w:cs="Times New Roman"/>
        </w:rPr>
        <w:t xml:space="preserve">result in </w:t>
      </w:r>
      <w:r w:rsidR="00726576" w:rsidRPr="00027021">
        <w:rPr>
          <w:rFonts w:ascii="Times New Roman" w:hAnsi="Times New Roman" w:cs="Times New Roman"/>
        </w:rPr>
        <w:t>less On-Line thermal generation</w:t>
      </w:r>
      <w:r w:rsidR="00C84B1B">
        <w:rPr>
          <w:rFonts w:ascii="Times New Roman" w:hAnsi="Times New Roman" w:cs="Times New Roman"/>
        </w:rPr>
        <w:t xml:space="preserve">, </w:t>
      </w:r>
      <w:r w:rsidR="005E1CB1">
        <w:rPr>
          <w:rFonts w:ascii="Times New Roman" w:hAnsi="Times New Roman" w:cs="Times New Roman"/>
        </w:rPr>
        <w:t>that the</w:t>
      </w:r>
      <w:r w:rsidR="00726576" w:rsidRPr="00027021">
        <w:rPr>
          <w:rFonts w:ascii="Times New Roman" w:hAnsi="Times New Roman" w:cs="Times New Roman"/>
        </w:rPr>
        <w:t xml:space="preserve"> </w:t>
      </w:r>
      <w:r w:rsidR="0069731D" w:rsidRPr="00027021">
        <w:rPr>
          <w:rFonts w:ascii="Times New Roman" w:hAnsi="Times New Roman" w:cs="Times New Roman"/>
        </w:rPr>
        <w:t xml:space="preserve">2/24/17 </w:t>
      </w:r>
      <w:r w:rsidR="00726576" w:rsidRPr="00027021">
        <w:rPr>
          <w:rFonts w:ascii="Times New Roman" w:hAnsi="Times New Roman" w:cs="Times New Roman"/>
        </w:rPr>
        <w:t xml:space="preserve">ERCOT comments </w:t>
      </w:r>
      <w:r w:rsidR="0069731D" w:rsidRPr="00027021">
        <w:rPr>
          <w:rFonts w:ascii="Times New Roman" w:hAnsi="Times New Roman" w:cs="Times New Roman"/>
        </w:rPr>
        <w:t xml:space="preserve">do not include consideration of </w:t>
      </w:r>
      <w:r w:rsidR="007A2394">
        <w:rPr>
          <w:rFonts w:ascii="Times New Roman" w:hAnsi="Times New Roman" w:cs="Times New Roman"/>
        </w:rPr>
        <w:t xml:space="preserve">un-modeled </w:t>
      </w:r>
      <w:r w:rsidR="0069731D" w:rsidRPr="00027021">
        <w:rPr>
          <w:rFonts w:ascii="Times New Roman" w:hAnsi="Times New Roman" w:cs="Times New Roman"/>
        </w:rPr>
        <w:t>wind event</w:t>
      </w:r>
      <w:r w:rsidR="007A2394">
        <w:rPr>
          <w:rFonts w:ascii="Times New Roman" w:hAnsi="Times New Roman" w:cs="Times New Roman"/>
        </w:rPr>
        <w:t>s</w:t>
      </w:r>
      <w:r w:rsidR="00027021" w:rsidRPr="00027021">
        <w:rPr>
          <w:rFonts w:ascii="Times New Roman" w:hAnsi="Times New Roman" w:cs="Times New Roman"/>
        </w:rPr>
        <w:t xml:space="preserve"> when </w:t>
      </w:r>
      <w:r w:rsidR="007A2394">
        <w:rPr>
          <w:rFonts w:ascii="Times New Roman" w:hAnsi="Times New Roman" w:cs="Times New Roman"/>
        </w:rPr>
        <w:t xml:space="preserve">determining </w:t>
      </w:r>
      <w:r w:rsidR="00027021" w:rsidRPr="00027021">
        <w:rPr>
          <w:rFonts w:ascii="Times New Roman" w:hAnsi="Times New Roman" w:cs="Times New Roman"/>
        </w:rPr>
        <w:t>the appropri</w:t>
      </w:r>
      <w:r w:rsidR="00375E67">
        <w:rPr>
          <w:rFonts w:ascii="Times New Roman" w:hAnsi="Times New Roman" w:cs="Times New Roman"/>
        </w:rPr>
        <w:t>ate level of Ancillary Services</w:t>
      </w:r>
      <w:r w:rsidR="002B158A">
        <w:rPr>
          <w:rFonts w:ascii="Times New Roman" w:hAnsi="Times New Roman" w:cs="Times New Roman"/>
        </w:rPr>
        <w:t xml:space="preserve">, </w:t>
      </w:r>
      <w:r w:rsidR="00EE3752">
        <w:rPr>
          <w:rFonts w:ascii="Times New Roman" w:hAnsi="Times New Roman" w:cs="Times New Roman"/>
        </w:rPr>
        <w:t>or consideration</w:t>
      </w:r>
      <w:r w:rsidR="002B158A" w:rsidRPr="002B158A">
        <w:rPr>
          <w:rFonts w:ascii="Times New Roman" w:hAnsi="Times New Roman" w:cs="Times New Roman"/>
        </w:rPr>
        <w:t xml:space="preserve"> from </w:t>
      </w:r>
      <w:r w:rsidR="002B158A">
        <w:rPr>
          <w:rFonts w:ascii="Times New Roman" w:hAnsi="Times New Roman" w:cs="Times New Roman"/>
        </w:rPr>
        <w:t>a commercial perspective to meet anticipated minimum generation requirements</w:t>
      </w:r>
      <w:r w:rsidR="007A2394">
        <w:rPr>
          <w:rFonts w:ascii="Times New Roman" w:hAnsi="Times New Roman" w:cs="Times New Roman"/>
        </w:rPr>
        <w:t xml:space="preserve">. </w:t>
      </w:r>
      <w:r w:rsidR="00EE3752">
        <w:rPr>
          <w:rFonts w:ascii="Times New Roman" w:hAnsi="Times New Roman" w:cs="Times New Roman"/>
        </w:rPr>
        <w:t xml:space="preserve">Mr. Dumas </w:t>
      </w:r>
      <w:r w:rsidR="00027021">
        <w:rPr>
          <w:rFonts w:ascii="Times New Roman" w:hAnsi="Times New Roman" w:cs="Times New Roman"/>
        </w:rPr>
        <w:t xml:space="preserve">requested </w:t>
      </w:r>
      <w:r w:rsidR="00EE3752">
        <w:rPr>
          <w:rFonts w:ascii="Times New Roman" w:hAnsi="Times New Roman" w:cs="Times New Roman"/>
        </w:rPr>
        <w:t xml:space="preserve">NPRR815 be </w:t>
      </w:r>
      <w:r w:rsidR="00027021">
        <w:rPr>
          <w:rFonts w:ascii="Times New Roman" w:hAnsi="Times New Roman" w:cs="Times New Roman"/>
        </w:rPr>
        <w:t>further review</w:t>
      </w:r>
      <w:r w:rsidR="00D020B8">
        <w:rPr>
          <w:rFonts w:ascii="Times New Roman" w:hAnsi="Times New Roman" w:cs="Times New Roman"/>
        </w:rPr>
        <w:t>ed</w:t>
      </w:r>
      <w:r w:rsidR="00027021">
        <w:rPr>
          <w:rFonts w:ascii="Times New Roman" w:hAnsi="Times New Roman" w:cs="Times New Roman"/>
        </w:rPr>
        <w:t xml:space="preserve"> by WMS</w:t>
      </w:r>
      <w:r w:rsidR="00027021" w:rsidRPr="00027021">
        <w:rPr>
          <w:rFonts w:ascii="Times New Roman" w:hAnsi="Times New Roman" w:cs="Times New Roman"/>
        </w:rPr>
        <w:t>.</w:t>
      </w:r>
      <w:r w:rsidR="00027021">
        <w:rPr>
          <w:rFonts w:ascii="Times New Roman" w:hAnsi="Times New Roman" w:cs="Times New Roman"/>
        </w:rPr>
        <w:t xml:space="preserve">  </w:t>
      </w:r>
      <w:r w:rsidR="009F343B">
        <w:rPr>
          <w:rFonts w:ascii="Times New Roman" w:hAnsi="Times New Roman" w:cs="Times New Roman"/>
        </w:rPr>
        <w:t xml:space="preserve">Mr. </w:t>
      </w:r>
      <w:r w:rsidR="00F030E3">
        <w:rPr>
          <w:rFonts w:ascii="Times New Roman" w:hAnsi="Times New Roman" w:cs="Times New Roman"/>
        </w:rPr>
        <w:t xml:space="preserve">Lange stated </w:t>
      </w:r>
      <w:r w:rsidR="00797811">
        <w:rPr>
          <w:rFonts w:ascii="Times New Roman" w:hAnsi="Times New Roman" w:cs="Times New Roman"/>
        </w:rPr>
        <w:t>that consideration should be given to the tradeoff between energy and RRS and reminded Market Participants of the WMS desire that changes be cost effective</w:t>
      </w:r>
      <w:r w:rsidR="005E1CB1">
        <w:rPr>
          <w:rFonts w:ascii="Times New Roman" w:hAnsi="Times New Roman" w:cs="Times New Roman"/>
        </w:rPr>
        <w:t xml:space="preserve">.  </w:t>
      </w:r>
      <w:r w:rsidR="00027021">
        <w:rPr>
          <w:rFonts w:ascii="Times New Roman" w:hAnsi="Times New Roman" w:cs="Times New Roman"/>
        </w:rPr>
        <w:t>Mr. Sharma reviewed the 2/24/17 ERCOT comments</w:t>
      </w:r>
      <w:r w:rsidR="00797811">
        <w:rPr>
          <w:rFonts w:ascii="Times New Roman" w:hAnsi="Times New Roman" w:cs="Times New Roman"/>
        </w:rPr>
        <w:t xml:space="preserve"> </w:t>
      </w:r>
      <w:r w:rsidR="00EE3752">
        <w:rPr>
          <w:rFonts w:ascii="Times New Roman" w:hAnsi="Times New Roman" w:cs="Times New Roman"/>
        </w:rPr>
        <w:t>explaining</w:t>
      </w:r>
      <w:r w:rsidR="00797811">
        <w:rPr>
          <w:rFonts w:ascii="Times New Roman" w:hAnsi="Times New Roman" w:cs="Times New Roman"/>
        </w:rPr>
        <w:t xml:space="preserve"> </w:t>
      </w:r>
      <w:r w:rsidR="00027021">
        <w:rPr>
          <w:rFonts w:ascii="Times New Roman" w:hAnsi="Times New Roman" w:cs="Times New Roman"/>
        </w:rPr>
        <w:t xml:space="preserve">that </w:t>
      </w:r>
      <w:r w:rsidR="00F030E3">
        <w:rPr>
          <w:rFonts w:ascii="Times New Roman" w:hAnsi="Times New Roman" w:cs="Times New Roman"/>
        </w:rPr>
        <w:t>ERCOT has instituted a number of changes</w:t>
      </w:r>
      <w:r w:rsidR="001D5463">
        <w:rPr>
          <w:rFonts w:ascii="Times New Roman" w:hAnsi="Times New Roman" w:cs="Times New Roman"/>
        </w:rPr>
        <w:t xml:space="preserve"> since 2007</w:t>
      </w:r>
      <w:r w:rsidR="00F030E3">
        <w:rPr>
          <w:rFonts w:ascii="Times New Roman" w:hAnsi="Times New Roman" w:cs="Times New Roman"/>
        </w:rPr>
        <w:t>, including improvements to the wind forecast</w:t>
      </w:r>
      <w:r w:rsidR="00797811">
        <w:rPr>
          <w:rFonts w:ascii="Times New Roman" w:hAnsi="Times New Roman" w:cs="Times New Roman"/>
        </w:rPr>
        <w:t xml:space="preserve"> and </w:t>
      </w:r>
      <w:r w:rsidR="00F030E3">
        <w:rPr>
          <w:rFonts w:ascii="Times New Roman" w:hAnsi="Times New Roman" w:cs="Times New Roman"/>
        </w:rPr>
        <w:t xml:space="preserve">implementing a new operation desk focused on wind and inertia, and that the current </w:t>
      </w:r>
      <w:r w:rsidR="00F030E3" w:rsidRPr="00F030E3">
        <w:rPr>
          <w:rFonts w:ascii="Times New Roman" w:hAnsi="Times New Roman" w:cs="Times New Roman"/>
        </w:rPr>
        <w:t xml:space="preserve">50% limit on </w:t>
      </w:r>
      <w:r w:rsidR="00EE3752">
        <w:rPr>
          <w:rFonts w:ascii="Times New Roman" w:hAnsi="Times New Roman" w:cs="Times New Roman"/>
        </w:rPr>
        <w:t>Load Resources</w:t>
      </w:r>
      <w:r w:rsidR="00F030E3" w:rsidRPr="00F030E3">
        <w:rPr>
          <w:rFonts w:ascii="Times New Roman" w:hAnsi="Times New Roman" w:cs="Times New Roman"/>
        </w:rPr>
        <w:t xml:space="preserve"> providing RRS actually results</w:t>
      </w:r>
      <w:r w:rsidR="00F030E3">
        <w:rPr>
          <w:rFonts w:ascii="Times New Roman" w:hAnsi="Times New Roman" w:cs="Times New Roman"/>
        </w:rPr>
        <w:t xml:space="preserve"> in EROT having to procure more</w:t>
      </w:r>
      <w:r w:rsidR="00797811">
        <w:rPr>
          <w:rFonts w:ascii="Times New Roman" w:hAnsi="Times New Roman" w:cs="Times New Roman"/>
        </w:rPr>
        <w:t xml:space="preserve"> </w:t>
      </w:r>
      <w:r w:rsidR="00F030E3" w:rsidRPr="00F030E3">
        <w:rPr>
          <w:rFonts w:ascii="Times New Roman" w:hAnsi="Times New Roman" w:cs="Times New Roman"/>
        </w:rPr>
        <w:t xml:space="preserve">than it otherwise would. </w:t>
      </w:r>
      <w:r w:rsidR="00F030E3">
        <w:rPr>
          <w:rFonts w:ascii="Times New Roman" w:hAnsi="Times New Roman" w:cs="Times New Roman"/>
        </w:rPr>
        <w:t xml:space="preserve"> </w:t>
      </w:r>
    </w:p>
    <w:p w14:paraId="4ECA250B" w14:textId="77777777" w:rsidR="009F343B" w:rsidRDefault="009F343B" w:rsidP="00F030E3">
      <w:pPr>
        <w:pStyle w:val="NoSpacing"/>
        <w:jc w:val="both"/>
        <w:rPr>
          <w:rFonts w:ascii="Times New Roman" w:hAnsi="Times New Roman" w:cs="Times New Roman"/>
          <w:b/>
        </w:rPr>
      </w:pPr>
    </w:p>
    <w:p w14:paraId="4E8ED5BA" w14:textId="28B8A80A" w:rsidR="001D5463" w:rsidRPr="00254C11" w:rsidRDefault="001D5463" w:rsidP="00F030E3">
      <w:pPr>
        <w:pStyle w:val="NoSpacing"/>
        <w:jc w:val="both"/>
        <w:rPr>
          <w:rFonts w:ascii="Times New Roman" w:hAnsi="Times New Roman" w:cs="Times New Roman"/>
        </w:rPr>
      </w:pPr>
      <w:r w:rsidRPr="00254C11">
        <w:rPr>
          <w:rFonts w:ascii="Times New Roman" w:hAnsi="Times New Roman" w:cs="Times New Roman"/>
        </w:rPr>
        <w:t xml:space="preserve">Mr. Lange moved to request PRS continue to table NPRR815 to allow additional time for review by QMWG.  The motion failed for a lack of a second. </w:t>
      </w:r>
    </w:p>
    <w:p w14:paraId="739864BD" w14:textId="77777777" w:rsidR="00F030E3" w:rsidRDefault="00F030E3" w:rsidP="00F030E3">
      <w:pPr>
        <w:pStyle w:val="NoSpacing"/>
        <w:jc w:val="both"/>
        <w:rPr>
          <w:rFonts w:ascii="Times New Roman" w:hAnsi="Times New Roman" w:cs="Times New Roman"/>
        </w:rPr>
      </w:pPr>
    </w:p>
    <w:p w14:paraId="7A85C427" w14:textId="3E0A25D5" w:rsidR="001D5463" w:rsidRPr="001D5463" w:rsidRDefault="009F343B" w:rsidP="001D5463">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Clayton Greer moved </w:t>
      </w:r>
      <w:r w:rsidR="001D5463" w:rsidRPr="001D5463">
        <w:rPr>
          <w:rFonts w:ascii="Times New Roman" w:eastAsia="Times New Roman" w:hAnsi="Times New Roman" w:cs="Times New Roman"/>
          <w:b/>
        </w:rPr>
        <w:t xml:space="preserve">to </w:t>
      </w:r>
      <w:r>
        <w:rPr>
          <w:rFonts w:ascii="Times New Roman" w:eastAsia="Times New Roman" w:hAnsi="Times New Roman" w:cs="Times New Roman"/>
          <w:b/>
        </w:rPr>
        <w:t>endorse NPRR815 as submitted.  Sandy Morris se</w:t>
      </w:r>
      <w:r w:rsidR="001D5463" w:rsidRPr="001D5463">
        <w:rPr>
          <w:rFonts w:ascii="Times New Roman" w:eastAsia="Times New Roman" w:hAnsi="Times New Roman" w:cs="Times New Roman"/>
          <w:b/>
        </w:rPr>
        <w:t>conded the motion.  The motion carried via roll call vote</w:t>
      </w:r>
      <w:r w:rsidR="006A1B52">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 xml:space="preserve">with </w:t>
      </w:r>
      <w:r w:rsidR="00465430">
        <w:rPr>
          <w:rFonts w:ascii="Times New Roman" w:eastAsia="Times New Roman" w:hAnsi="Times New Roman" w:cs="Times New Roman"/>
          <w:b/>
        </w:rPr>
        <w:t xml:space="preserve">four </w:t>
      </w:r>
      <w:r w:rsidR="001D5463" w:rsidRPr="001D5463">
        <w:rPr>
          <w:rFonts w:ascii="Times New Roman" w:eastAsia="Times New Roman" w:hAnsi="Times New Roman" w:cs="Times New Roman"/>
          <w:b/>
        </w:rPr>
        <w:t>objections from the C</w:t>
      </w:r>
      <w:r>
        <w:rPr>
          <w:rFonts w:ascii="Times New Roman" w:eastAsia="Times New Roman" w:hAnsi="Times New Roman" w:cs="Times New Roman"/>
          <w:b/>
        </w:rPr>
        <w:t xml:space="preserve">ooperative </w:t>
      </w:r>
      <w:r w:rsidR="00465430">
        <w:rPr>
          <w:rFonts w:ascii="Times New Roman" w:eastAsia="Times New Roman" w:hAnsi="Times New Roman" w:cs="Times New Roman"/>
          <w:b/>
        </w:rPr>
        <w:t xml:space="preserve">(3) </w:t>
      </w:r>
      <w:r w:rsidR="001D5463" w:rsidRPr="001D5463">
        <w:rPr>
          <w:rFonts w:ascii="Times New Roman" w:eastAsia="Times New Roman" w:hAnsi="Times New Roman" w:cs="Times New Roman"/>
          <w:b/>
        </w:rPr>
        <w:t>(</w:t>
      </w:r>
      <w:r w:rsidR="00465430">
        <w:rPr>
          <w:rFonts w:ascii="Times New Roman" w:eastAsia="Times New Roman" w:hAnsi="Times New Roman" w:cs="Times New Roman"/>
          <w:b/>
        </w:rPr>
        <w:t>LCRA, STEC, Brazos Electric</w:t>
      </w:r>
      <w:r>
        <w:rPr>
          <w:rFonts w:ascii="Times New Roman" w:eastAsia="Times New Roman" w:hAnsi="Times New Roman" w:cs="Times New Roman"/>
          <w:b/>
        </w:rPr>
        <w:t>)</w:t>
      </w:r>
      <w:r w:rsidR="00465430">
        <w:rPr>
          <w:rFonts w:ascii="Times New Roman" w:eastAsia="Times New Roman" w:hAnsi="Times New Roman" w:cs="Times New Roman"/>
          <w:b/>
        </w:rPr>
        <w:t xml:space="preserve"> and </w:t>
      </w:r>
      <w:r w:rsidR="00465430" w:rsidRPr="00465430">
        <w:rPr>
          <w:rFonts w:ascii="Times New Roman" w:eastAsia="Times New Roman" w:hAnsi="Times New Roman" w:cs="Times New Roman"/>
          <w:b/>
        </w:rPr>
        <w:t>Municipal (Garland Power and Light)</w:t>
      </w:r>
      <w:r>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Market Segment</w:t>
      </w:r>
      <w:r w:rsidR="00465430">
        <w:rPr>
          <w:rFonts w:ascii="Times New Roman" w:eastAsia="Times New Roman" w:hAnsi="Times New Roman" w:cs="Times New Roman"/>
          <w:b/>
        </w:rPr>
        <w:t>s</w:t>
      </w:r>
      <w:r w:rsidR="00735FFE">
        <w:rPr>
          <w:rFonts w:ascii="Times New Roman" w:eastAsia="Times New Roman" w:hAnsi="Times New Roman" w:cs="Times New Roman"/>
          <w:b/>
        </w:rPr>
        <w:t xml:space="preserve">; </w:t>
      </w:r>
      <w:r w:rsidR="001D5463" w:rsidRPr="001D5463">
        <w:rPr>
          <w:rFonts w:ascii="Times New Roman" w:eastAsia="Times New Roman" w:hAnsi="Times New Roman" w:cs="Times New Roman"/>
          <w:b/>
        </w:rPr>
        <w:t xml:space="preserve">and </w:t>
      </w:r>
      <w:r w:rsidR="00465430">
        <w:rPr>
          <w:rFonts w:ascii="Times New Roman" w:eastAsia="Times New Roman" w:hAnsi="Times New Roman" w:cs="Times New Roman"/>
          <w:b/>
        </w:rPr>
        <w:t xml:space="preserve">three </w:t>
      </w:r>
      <w:r w:rsidR="001D5463" w:rsidRPr="001D5463">
        <w:rPr>
          <w:rFonts w:ascii="Times New Roman" w:eastAsia="Times New Roman" w:hAnsi="Times New Roman" w:cs="Times New Roman"/>
          <w:b/>
        </w:rPr>
        <w:t>abstention</w:t>
      </w:r>
      <w:r w:rsidR="00465430">
        <w:rPr>
          <w:rFonts w:ascii="Times New Roman" w:eastAsia="Times New Roman" w:hAnsi="Times New Roman" w:cs="Times New Roman"/>
          <w:b/>
        </w:rPr>
        <w:t>s</w:t>
      </w:r>
      <w:r w:rsidR="001D5463" w:rsidRPr="001D5463">
        <w:rPr>
          <w:rFonts w:ascii="Times New Roman" w:eastAsia="Times New Roman" w:hAnsi="Times New Roman" w:cs="Times New Roman"/>
          <w:b/>
        </w:rPr>
        <w:t xml:space="preserve"> from </w:t>
      </w:r>
      <w:r w:rsidR="00465430">
        <w:rPr>
          <w:rFonts w:ascii="Times New Roman" w:eastAsia="Times New Roman" w:hAnsi="Times New Roman" w:cs="Times New Roman"/>
          <w:b/>
        </w:rPr>
        <w:t xml:space="preserve">the Cooperative (GSEC), Independent Generator (Exelon), </w:t>
      </w:r>
      <w:r w:rsidR="006A1B52">
        <w:rPr>
          <w:rFonts w:ascii="Times New Roman" w:eastAsia="Times New Roman" w:hAnsi="Times New Roman" w:cs="Times New Roman"/>
          <w:b/>
        </w:rPr>
        <w:t>and I</w:t>
      </w:r>
      <w:r w:rsidR="00465430">
        <w:rPr>
          <w:rFonts w:ascii="Times New Roman" w:eastAsia="Times New Roman" w:hAnsi="Times New Roman" w:cs="Times New Roman"/>
          <w:b/>
        </w:rPr>
        <w:t xml:space="preserve">nvestor Owned Utility (IOU) (CenterPoint Energy) </w:t>
      </w:r>
      <w:r w:rsidR="001D5463" w:rsidRPr="001D5463">
        <w:rPr>
          <w:rFonts w:ascii="Times New Roman" w:eastAsia="Times New Roman" w:hAnsi="Times New Roman" w:cs="Times New Roman"/>
          <w:b/>
        </w:rPr>
        <w:t>Market Segment</w:t>
      </w:r>
      <w:r w:rsidR="00465430">
        <w:rPr>
          <w:rFonts w:ascii="Times New Roman" w:eastAsia="Times New Roman" w:hAnsi="Times New Roman" w:cs="Times New Roman"/>
          <w:b/>
        </w:rPr>
        <w:t>s</w:t>
      </w:r>
      <w:r w:rsidR="001D5463" w:rsidRPr="001D5463">
        <w:rPr>
          <w:rFonts w:ascii="Times New Roman" w:eastAsia="Times New Roman" w:hAnsi="Times New Roman" w:cs="Times New Roman"/>
          <w:b/>
        </w:rPr>
        <w:t xml:space="preserve">.  </w:t>
      </w:r>
      <w:r w:rsidR="001D5463" w:rsidRPr="001D5463">
        <w:rPr>
          <w:rFonts w:ascii="Times New Roman" w:eastAsia="Times New Roman" w:hAnsi="Times New Roman" w:cs="Times New Roman"/>
          <w:i/>
        </w:rPr>
        <w:t>(Please see ballot posted with Key Documents.)</w:t>
      </w:r>
      <w:r w:rsidR="001D5463" w:rsidRPr="001D5463">
        <w:rPr>
          <w:rFonts w:ascii="Times New Roman" w:eastAsia="Times New Roman" w:hAnsi="Times New Roman" w:cs="Times New Roman"/>
          <w:i/>
          <w:vertAlign w:val="superscript"/>
        </w:rPr>
        <w:footnoteReference w:id="2"/>
      </w:r>
    </w:p>
    <w:p w14:paraId="31E08989" w14:textId="77777777" w:rsidR="00107E1E" w:rsidRDefault="00107E1E" w:rsidP="00BE53BF">
      <w:pPr>
        <w:pStyle w:val="NoSpacing"/>
        <w:jc w:val="both"/>
        <w:rPr>
          <w:rFonts w:ascii="Times New Roman" w:hAnsi="Times New Roman" w:cs="Times New Roman"/>
          <w:i/>
          <w:highlight w:val="cyan"/>
        </w:rPr>
      </w:pPr>
    </w:p>
    <w:p w14:paraId="619951DA" w14:textId="4C50FC69"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NPRR816, Clarification of Definitions of FIP and FOP</w:t>
      </w:r>
    </w:p>
    <w:p w14:paraId="59F01817" w14:textId="68F3FECB" w:rsidR="00A82A5F" w:rsidRDefault="00D93196" w:rsidP="0086200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Ms. </w:t>
      </w:r>
      <w:r w:rsidR="0086200D" w:rsidRPr="0086200D">
        <w:rPr>
          <w:rFonts w:ascii="Times New Roman" w:eastAsia="Times New Roman" w:hAnsi="Times New Roman" w:cs="Times New Roman"/>
          <w:b/>
        </w:rPr>
        <w:t>Morris moved to request PRS continue to table NPRR816 to allow additional time for review by the Resource Cost Working Group (RCWG).  David Kee seconded the motion.  The motion carried unanimously.</w:t>
      </w:r>
    </w:p>
    <w:p w14:paraId="3E6B9A64" w14:textId="77777777" w:rsidR="0086200D" w:rsidRPr="0086200D" w:rsidRDefault="0086200D" w:rsidP="0086200D">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6AD9234A" w14:textId="556F49C0" w:rsidR="00A82A5F" w:rsidRDefault="00A82A5F" w:rsidP="00EB51A0">
      <w:pPr>
        <w:pStyle w:val="NoSpacing"/>
        <w:jc w:val="both"/>
        <w:rPr>
          <w:rFonts w:ascii="Times New Roman" w:hAnsi="Times New Roman" w:cs="Times New Roman"/>
          <w:i/>
        </w:rPr>
      </w:pPr>
      <w:r w:rsidRPr="00A82A5F">
        <w:rPr>
          <w:rFonts w:ascii="Times New Roman" w:hAnsi="Times New Roman" w:cs="Times New Roman"/>
          <w:i/>
        </w:rPr>
        <w:t>NPRR818, Allow Curtailment of DC Tie Load Prior to Declaring Emergency Condition – Urgent</w:t>
      </w:r>
    </w:p>
    <w:p w14:paraId="5A8AD5AB" w14:textId="281D43AA" w:rsidR="001323E8" w:rsidRDefault="006129CD"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Market Participants discussed the merits of NPRR818</w:t>
      </w:r>
      <w:r w:rsidR="003E6840">
        <w:rPr>
          <w:rFonts w:ascii="Times New Roman" w:eastAsia="Times New Roman" w:hAnsi="Times New Roman" w:cs="Times New Roman"/>
        </w:rPr>
        <w:t xml:space="preserve"> and </w:t>
      </w:r>
      <w:r w:rsidR="0039238E">
        <w:rPr>
          <w:rFonts w:ascii="Times New Roman" w:eastAsia="Times New Roman" w:hAnsi="Times New Roman" w:cs="Times New Roman"/>
        </w:rPr>
        <w:t xml:space="preserve">the </w:t>
      </w:r>
      <w:r w:rsidR="003E6840">
        <w:rPr>
          <w:rFonts w:ascii="Times New Roman" w:eastAsia="Times New Roman" w:hAnsi="Times New Roman" w:cs="Times New Roman"/>
        </w:rPr>
        <w:t xml:space="preserve">discussion at the </w:t>
      </w:r>
      <w:r w:rsidR="0084736D">
        <w:rPr>
          <w:rFonts w:ascii="Times New Roman" w:eastAsia="Times New Roman" w:hAnsi="Times New Roman" w:cs="Times New Roman"/>
        </w:rPr>
        <w:t>February 27, 2017 QMWG meeting</w:t>
      </w:r>
      <w:r w:rsidR="003E6840">
        <w:rPr>
          <w:rFonts w:ascii="Times New Roman" w:eastAsia="Times New Roman" w:hAnsi="Times New Roman" w:cs="Times New Roman"/>
        </w:rPr>
        <w:t xml:space="preserve">; </w:t>
      </w:r>
      <w:r>
        <w:rPr>
          <w:rFonts w:ascii="Times New Roman" w:eastAsia="Times New Roman" w:hAnsi="Times New Roman" w:cs="Times New Roman"/>
        </w:rPr>
        <w:t xml:space="preserve">and expressed a concern for curtailments </w:t>
      </w:r>
      <w:r w:rsidR="002D7CDD">
        <w:rPr>
          <w:rFonts w:ascii="Times New Roman" w:eastAsia="Times New Roman" w:hAnsi="Times New Roman" w:cs="Times New Roman"/>
        </w:rPr>
        <w:t xml:space="preserve">of Direct Current Tie (DC Tie) exports </w:t>
      </w:r>
      <w:r>
        <w:rPr>
          <w:rFonts w:ascii="Times New Roman" w:eastAsia="Times New Roman" w:hAnsi="Times New Roman" w:cs="Times New Roman"/>
        </w:rPr>
        <w:t xml:space="preserve">during a </w:t>
      </w:r>
      <w:r w:rsidR="006F185D">
        <w:rPr>
          <w:rFonts w:ascii="Times New Roman" w:eastAsia="Times New Roman" w:hAnsi="Times New Roman" w:cs="Times New Roman"/>
        </w:rPr>
        <w:t>W</w:t>
      </w:r>
      <w:r>
        <w:rPr>
          <w:rFonts w:ascii="Times New Roman" w:eastAsia="Times New Roman" w:hAnsi="Times New Roman" w:cs="Times New Roman"/>
        </w:rPr>
        <w:t>atch rather than in an E</w:t>
      </w:r>
      <w:r w:rsidR="003815C3">
        <w:rPr>
          <w:rFonts w:ascii="Times New Roman" w:eastAsia="Times New Roman" w:hAnsi="Times New Roman" w:cs="Times New Roman"/>
        </w:rPr>
        <w:t>nergy Emergency Alert (EEA) e</w:t>
      </w:r>
      <w:r>
        <w:rPr>
          <w:rFonts w:ascii="Times New Roman" w:eastAsia="Times New Roman" w:hAnsi="Times New Roman" w:cs="Times New Roman"/>
        </w:rPr>
        <w:t xml:space="preserve">vent. </w:t>
      </w:r>
    </w:p>
    <w:p w14:paraId="2FA31E32" w14:textId="77777777" w:rsidR="001323E8" w:rsidRDefault="001323E8"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6E4A226" w14:textId="5DD2AF64" w:rsidR="00ED6B55" w:rsidRDefault="006129CD"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Proponents of </w:t>
      </w:r>
      <w:r w:rsidR="002D7CDD">
        <w:rPr>
          <w:rFonts w:ascii="Times New Roman" w:eastAsia="Times New Roman" w:hAnsi="Times New Roman" w:cs="Times New Roman"/>
        </w:rPr>
        <w:t xml:space="preserve">NPRR818 </w:t>
      </w:r>
      <w:r>
        <w:rPr>
          <w:rFonts w:ascii="Times New Roman" w:eastAsia="Times New Roman" w:hAnsi="Times New Roman" w:cs="Times New Roman"/>
        </w:rPr>
        <w:t>opined that NPRR</w:t>
      </w:r>
      <w:r w:rsidR="006F185D">
        <w:rPr>
          <w:rFonts w:ascii="Times New Roman" w:eastAsia="Times New Roman" w:hAnsi="Times New Roman" w:cs="Times New Roman"/>
        </w:rPr>
        <w:t>818</w:t>
      </w:r>
      <w:r>
        <w:rPr>
          <w:rFonts w:ascii="Times New Roman" w:eastAsia="Times New Roman" w:hAnsi="Times New Roman" w:cs="Times New Roman"/>
        </w:rPr>
        <w:t xml:space="preserve"> should proceed </w:t>
      </w:r>
      <w:r w:rsidR="0032697A">
        <w:rPr>
          <w:rFonts w:ascii="Times New Roman" w:eastAsia="Times New Roman" w:hAnsi="Times New Roman" w:cs="Times New Roman"/>
        </w:rPr>
        <w:t>o</w:t>
      </w:r>
      <w:r>
        <w:rPr>
          <w:rFonts w:ascii="Times New Roman" w:eastAsia="Times New Roman" w:hAnsi="Times New Roman" w:cs="Times New Roman"/>
        </w:rPr>
        <w:t xml:space="preserve">n </w:t>
      </w:r>
      <w:r w:rsidR="006F185D">
        <w:rPr>
          <w:rFonts w:ascii="Times New Roman" w:eastAsia="Times New Roman" w:hAnsi="Times New Roman" w:cs="Times New Roman"/>
        </w:rPr>
        <w:t>an U</w:t>
      </w:r>
      <w:r>
        <w:rPr>
          <w:rFonts w:ascii="Times New Roman" w:eastAsia="Times New Roman" w:hAnsi="Times New Roman" w:cs="Times New Roman"/>
        </w:rPr>
        <w:t>rgent timeline</w:t>
      </w:r>
      <w:r w:rsidR="00913A91">
        <w:rPr>
          <w:rFonts w:ascii="Times New Roman" w:eastAsia="Times New Roman" w:hAnsi="Times New Roman" w:cs="Times New Roman"/>
        </w:rPr>
        <w:t xml:space="preserve"> so that the commercial activity could </w:t>
      </w:r>
      <w:r w:rsidR="00545FFE">
        <w:rPr>
          <w:rFonts w:ascii="Times New Roman" w:eastAsia="Times New Roman" w:hAnsi="Times New Roman" w:cs="Times New Roman"/>
        </w:rPr>
        <w:t xml:space="preserve">resume </w:t>
      </w:r>
      <w:r w:rsidR="00913A91">
        <w:rPr>
          <w:rFonts w:ascii="Times New Roman" w:eastAsia="Times New Roman" w:hAnsi="Times New Roman" w:cs="Times New Roman"/>
        </w:rPr>
        <w:t xml:space="preserve">as it had prior to implementation of </w:t>
      </w:r>
      <w:r w:rsidR="00913A91" w:rsidRPr="006129CD">
        <w:rPr>
          <w:rFonts w:ascii="Times New Roman" w:eastAsia="Times New Roman" w:hAnsi="Times New Roman" w:cs="Times New Roman"/>
        </w:rPr>
        <w:t>Power Operations Bulletin (POB) #755</w:t>
      </w:r>
      <w:r w:rsidR="002D1C0A">
        <w:rPr>
          <w:rFonts w:ascii="Times New Roman" w:eastAsia="Times New Roman" w:hAnsi="Times New Roman" w:cs="Times New Roman"/>
        </w:rPr>
        <w:t xml:space="preserve"> without harm to </w:t>
      </w:r>
      <w:r w:rsidR="006F185D">
        <w:rPr>
          <w:rFonts w:ascii="Times New Roman" w:eastAsia="Times New Roman" w:hAnsi="Times New Roman" w:cs="Times New Roman"/>
        </w:rPr>
        <w:t>s</w:t>
      </w:r>
      <w:r w:rsidR="00913A91">
        <w:rPr>
          <w:rFonts w:ascii="Times New Roman" w:eastAsia="Times New Roman" w:hAnsi="Times New Roman" w:cs="Times New Roman"/>
        </w:rPr>
        <w:t xml:space="preserve">takeholders, and that the </w:t>
      </w:r>
      <w:r>
        <w:rPr>
          <w:rFonts w:ascii="Times New Roman" w:eastAsia="Times New Roman" w:hAnsi="Times New Roman" w:cs="Times New Roman"/>
        </w:rPr>
        <w:t xml:space="preserve">concerns of curtailments during a </w:t>
      </w:r>
      <w:r w:rsidR="006F185D">
        <w:rPr>
          <w:rFonts w:ascii="Times New Roman" w:eastAsia="Times New Roman" w:hAnsi="Times New Roman" w:cs="Times New Roman"/>
        </w:rPr>
        <w:t>W</w:t>
      </w:r>
      <w:r>
        <w:rPr>
          <w:rFonts w:ascii="Times New Roman" w:eastAsia="Times New Roman" w:hAnsi="Times New Roman" w:cs="Times New Roman"/>
        </w:rPr>
        <w:t>atch could be addressed in a subsequent NPRR</w:t>
      </w:r>
      <w:r w:rsidR="00071F13">
        <w:rPr>
          <w:rFonts w:ascii="Times New Roman" w:eastAsia="Times New Roman" w:hAnsi="Times New Roman" w:cs="Times New Roman"/>
        </w:rPr>
        <w:t xml:space="preserve">.  </w:t>
      </w:r>
      <w:r w:rsidR="00ED6B55" w:rsidRPr="00ED6B55">
        <w:rPr>
          <w:rFonts w:ascii="Times New Roman" w:eastAsia="Times New Roman" w:hAnsi="Times New Roman" w:cs="Times New Roman"/>
        </w:rPr>
        <w:t xml:space="preserve">Opponents of NPRR818 </w:t>
      </w:r>
      <w:r w:rsidR="006F185D">
        <w:rPr>
          <w:rFonts w:ascii="Times New Roman" w:eastAsia="Times New Roman" w:hAnsi="Times New Roman" w:cs="Times New Roman"/>
        </w:rPr>
        <w:t>argued</w:t>
      </w:r>
      <w:r w:rsidR="006F185D" w:rsidRPr="00ED6B55">
        <w:rPr>
          <w:rFonts w:ascii="Times New Roman" w:eastAsia="Times New Roman" w:hAnsi="Times New Roman" w:cs="Times New Roman"/>
        </w:rPr>
        <w:t xml:space="preserve"> </w:t>
      </w:r>
      <w:r w:rsidR="00ED6B55" w:rsidRPr="00ED6B55">
        <w:rPr>
          <w:rFonts w:ascii="Times New Roman" w:eastAsia="Times New Roman" w:hAnsi="Times New Roman" w:cs="Times New Roman"/>
        </w:rPr>
        <w:t xml:space="preserve">that any curtailment of DC Tie exports should occur during an EEA event and not during a </w:t>
      </w:r>
      <w:r w:rsidR="006F185D">
        <w:rPr>
          <w:rFonts w:ascii="Times New Roman" w:eastAsia="Times New Roman" w:hAnsi="Times New Roman" w:cs="Times New Roman"/>
        </w:rPr>
        <w:t>W</w:t>
      </w:r>
      <w:r w:rsidR="00ED6B55" w:rsidRPr="00ED6B55">
        <w:rPr>
          <w:rFonts w:ascii="Times New Roman" w:eastAsia="Times New Roman" w:hAnsi="Times New Roman" w:cs="Times New Roman"/>
        </w:rPr>
        <w:t>atch</w:t>
      </w:r>
      <w:r w:rsidR="001005CE">
        <w:rPr>
          <w:rFonts w:ascii="Times New Roman" w:eastAsia="Times New Roman" w:hAnsi="Times New Roman" w:cs="Times New Roman"/>
        </w:rPr>
        <w:t>,</w:t>
      </w:r>
      <w:r w:rsidR="00ED6B55" w:rsidRPr="00ED6B55">
        <w:rPr>
          <w:rFonts w:ascii="Times New Roman" w:eastAsia="Times New Roman" w:hAnsi="Times New Roman" w:cs="Times New Roman"/>
        </w:rPr>
        <w:t xml:space="preserve"> that </w:t>
      </w:r>
      <w:r w:rsidR="006F185D">
        <w:rPr>
          <w:rFonts w:ascii="Times New Roman" w:eastAsia="Times New Roman" w:hAnsi="Times New Roman" w:cs="Times New Roman"/>
        </w:rPr>
        <w:t>NPRR816</w:t>
      </w:r>
      <w:r w:rsidR="00ED6B55" w:rsidRPr="00ED6B55">
        <w:rPr>
          <w:rFonts w:ascii="Times New Roman" w:eastAsia="Times New Roman" w:hAnsi="Times New Roman" w:cs="Times New Roman"/>
        </w:rPr>
        <w:t xml:space="preserve"> should not proceed on an urgent timeline without sufficient vetting, and that the issue should be referred to QMWG.</w:t>
      </w:r>
    </w:p>
    <w:p w14:paraId="4CACAF40" w14:textId="77777777" w:rsidR="00ED6B55" w:rsidRDefault="00ED6B55"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C572AF9" w14:textId="640088E9" w:rsidR="0039238E" w:rsidRPr="0039238E" w:rsidRDefault="003E6840" w:rsidP="0039238E">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Mr. Thurnher moved to request PRS continue to table NPRR818 to allow additional time for review by QMWG at a special meeting on March 3, 2017 and with a WMS email vote on Monday, March 6, 2017.  Ms. </w:t>
      </w:r>
      <w:r w:rsidRPr="0032697A">
        <w:rPr>
          <w:rFonts w:ascii="Times New Roman" w:eastAsia="Times New Roman" w:hAnsi="Times New Roman" w:cs="Times New Roman"/>
        </w:rPr>
        <w:t>Bierschbach</w:t>
      </w:r>
      <w:r>
        <w:rPr>
          <w:rFonts w:ascii="Times New Roman" w:eastAsia="Times New Roman" w:hAnsi="Times New Roman" w:cs="Times New Roman"/>
        </w:rPr>
        <w:t xml:space="preserve"> seconded the motion.  Market Participants discussed the urgent timeline.  In response to Market Participants questions, </w:t>
      </w:r>
      <w:r w:rsidR="002D7CDD">
        <w:rPr>
          <w:rFonts w:ascii="Times New Roman" w:eastAsia="Times New Roman" w:hAnsi="Times New Roman" w:cs="Times New Roman"/>
        </w:rPr>
        <w:t xml:space="preserve">Dan Woodfin reviewed the current </w:t>
      </w:r>
      <w:r w:rsidR="002D1C0A">
        <w:rPr>
          <w:rFonts w:ascii="Times New Roman" w:eastAsia="Times New Roman" w:hAnsi="Times New Roman" w:cs="Times New Roman"/>
        </w:rPr>
        <w:t xml:space="preserve">DC Tie </w:t>
      </w:r>
      <w:r w:rsidR="0039238E">
        <w:rPr>
          <w:rFonts w:ascii="Times New Roman" w:eastAsia="Times New Roman" w:hAnsi="Times New Roman" w:cs="Times New Roman"/>
        </w:rPr>
        <w:t xml:space="preserve">limit </w:t>
      </w:r>
      <w:r w:rsidR="002D7CDD">
        <w:rPr>
          <w:rFonts w:ascii="Times New Roman" w:eastAsia="Times New Roman" w:hAnsi="Times New Roman" w:cs="Times New Roman"/>
        </w:rPr>
        <w:t>process</w:t>
      </w:r>
      <w:r w:rsidR="00AE11EE">
        <w:rPr>
          <w:rFonts w:ascii="Times New Roman" w:eastAsia="Times New Roman" w:hAnsi="Times New Roman" w:cs="Times New Roman"/>
        </w:rPr>
        <w:t xml:space="preserve">, </w:t>
      </w:r>
      <w:r>
        <w:rPr>
          <w:rFonts w:ascii="Times New Roman" w:eastAsia="Times New Roman" w:hAnsi="Times New Roman" w:cs="Times New Roman"/>
        </w:rPr>
        <w:t xml:space="preserve">stating that </w:t>
      </w:r>
      <w:r w:rsidR="002D7CDD">
        <w:rPr>
          <w:rFonts w:ascii="Times New Roman" w:eastAsia="Times New Roman" w:hAnsi="Times New Roman" w:cs="Times New Roman"/>
        </w:rPr>
        <w:t>limits are set with assumptions on planned commitments of generation</w:t>
      </w:r>
      <w:r w:rsidR="000520F8">
        <w:rPr>
          <w:rFonts w:ascii="Times New Roman" w:eastAsia="Times New Roman" w:hAnsi="Times New Roman" w:cs="Times New Roman"/>
        </w:rPr>
        <w:t xml:space="preserve"> and that the proposed changes in NPRR818 are an improvement as </w:t>
      </w:r>
      <w:r w:rsidR="002D7CDD">
        <w:rPr>
          <w:rFonts w:ascii="Times New Roman" w:eastAsia="Times New Roman" w:hAnsi="Times New Roman" w:cs="Times New Roman"/>
        </w:rPr>
        <w:t>all generation is consi</w:t>
      </w:r>
      <w:r w:rsidR="00ED6B55">
        <w:rPr>
          <w:rFonts w:ascii="Times New Roman" w:eastAsia="Times New Roman" w:hAnsi="Times New Roman" w:cs="Times New Roman"/>
        </w:rPr>
        <w:t>dered.  Mr. Woodfin stated that due to limitations</w:t>
      </w:r>
      <w:r w:rsidR="0039238E">
        <w:rPr>
          <w:rFonts w:ascii="Times New Roman" w:eastAsia="Times New Roman" w:hAnsi="Times New Roman" w:cs="Times New Roman"/>
        </w:rPr>
        <w:t xml:space="preserve">, </w:t>
      </w:r>
      <w:r w:rsidR="00ED6B55">
        <w:rPr>
          <w:rFonts w:ascii="Times New Roman" w:eastAsia="Times New Roman" w:hAnsi="Times New Roman" w:cs="Times New Roman"/>
        </w:rPr>
        <w:t xml:space="preserve">ERCOT needed to be able to do this in a </w:t>
      </w:r>
      <w:r w:rsidR="006F185D">
        <w:rPr>
          <w:rFonts w:ascii="Times New Roman" w:eastAsia="Times New Roman" w:hAnsi="Times New Roman" w:cs="Times New Roman"/>
        </w:rPr>
        <w:t>W</w:t>
      </w:r>
      <w:r w:rsidR="00ED6B55">
        <w:rPr>
          <w:rFonts w:ascii="Times New Roman" w:eastAsia="Times New Roman" w:hAnsi="Times New Roman" w:cs="Times New Roman"/>
        </w:rPr>
        <w:t>atch</w:t>
      </w:r>
      <w:r>
        <w:rPr>
          <w:rFonts w:ascii="Times New Roman" w:eastAsia="Times New Roman" w:hAnsi="Times New Roman" w:cs="Times New Roman"/>
        </w:rPr>
        <w:t xml:space="preserve">, </w:t>
      </w:r>
      <w:r w:rsidR="0039238E">
        <w:rPr>
          <w:rFonts w:ascii="Times New Roman" w:eastAsia="Times New Roman" w:hAnsi="Times New Roman" w:cs="Times New Roman"/>
        </w:rPr>
        <w:t xml:space="preserve">rather than an </w:t>
      </w:r>
      <w:r w:rsidR="00ED6B55">
        <w:rPr>
          <w:rFonts w:ascii="Times New Roman" w:eastAsia="Times New Roman" w:hAnsi="Times New Roman" w:cs="Times New Roman"/>
        </w:rPr>
        <w:t>EEA event</w:t>
      </w:r>
      <w:r w:rsidR="0039238E">
        <w:rPr>
          <w:rFonts w:ascii="Times New Roman" w:eastAsia="Times New Roman" w:hAnsi="Times New Roman" w:cs="Times New Roman"/>
        </w:rPr>
        <w:t xml:space="preserve">.  </w:t>
      </w:r>
      <w:r w:rsidR="0039238E" w:rsidRPr="0039238E">
        <w:rPr>
          <w:rFonts w:ascii="Times New Roman" w:eastAsia="Times New Roman" w:hAnsi="Times New Roman" w:cs="Times New Roman"/>
        </w:rPr>
        <w:t xml:space="preserve">Mr. Thurnher withdrew his motion.  </w:t>
      </w:r>
    </w:p>
    <w:p w14:paraId="5C062DC2" w14:textId="77777777" w:rsidR="0039238E" w:rsidRDefault="0039238E"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7965DE99" w14:textId="1FD8E388" w:rsidR="008B7252" w:rsidRDefault="00D93196"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Eric </w:t>
      </w:r>
      <w:r w:rsidR="008B7252" w:rsidRPr="008B7252">
        <w:rPr>
          <w:rFonts w:ascii="Times New Roman" w:eastAsia="Times New Roman" w:hAnsi="Times New Roman" w:cs="Times New Roman"/>
          <w:b/>
        </w:rPr>
        <w:t>Goff</w:t>
      </w:r>
      <w:r w:rsidR="008B7252">
        <w:rPr>
          <w:rFonts w:ascii="Times New Roman" w:eastAsia="Times New Roman" w:hAnsi="Times New Roman" w:cs="Times New Roman"/>
          <w:b/>
        </w:rPr>
        <w:t xml:space="preserve"> moved to endorse NPRR818 with the </w:t>
      </w:r>
      <w:r w:rsidR="008B7252" w:rsidRPr="008B7252">
        <w:rPr>
          <w:rFonts w:ascii="Times New Roman" w:eastAsia="Times New Roman" w:hAnsi="Times New Roman" w:cs="Times New Roman"/>
          <w:b/>
        </w:rPr>
        <w:t xml:space="preserve">2/24/17 REMC comments and </w:t>
      </w:r>
      <w:r w:rsidR="00415811">
        <w:rPr>
          <w:rFonts w:ascii="Times New Roman" w:eastAsia="Times New Roman" w:hAnsi="Times New Roman" w:cs="Times New Roman"/>
          <w:b/>
        </w:rPr>
        <w:t xml:space="preserve">to </w:t>
      </w:r>
      <w:r w:rsidR="008B7252" w:rsidRPr="008B7252">
        <w:rPr>
          <w:rFonts w:ascii="Times New Roman" w:eastAsia="Times New Roman" w:hAnsi="Times New Roman" w:cs="Times New Roman"/>
          <w:b/>
        </w:rPr>
        <w:t xml:space="preserve">request QMWG to address the related issues of curtailments during </w:t>
      </w:r>
      <w:r w:rsidR="00493352">
        <w:rPr>
          <w:rFonts w:ascii="Times New Roman" w:eastAsia="Times New Roman" w:hAnsi="Times New Roman" w:cs="Times New Roman"/>
          <w:b/>
        </w:rPr>
        <w:t xml:space="preserve">a </w:t>
      </w:r>
      <w:r w:rsidR="006F185D">
        <w:rPr>
          <w:rFonts w:ascii="Times New Roman" w:eastAsia="Times New Roman" w:hAnsi="Times New Roman" w:cs="Times New Roman"/>
          <w:b/>
        </w:rPr>
        <w:t>W</w:t>
      </w:r>
      <w:r w:rsidR="006F185D" w:rsidRPr="008B7252">
        <w:rPr>
          <w:rFonts w:ascii="Times New Roman" w:eastAsia="Times New Roman" w:hAnsi="Times New Roman" w:cs="Times New Roman"/>
          <w:b/>
        </w:rPr>
        <w:t>atch</w:t>
      </w:r>
      <w:r w:rsidR="00D020B8">
        <w:rPr>
          <w:rFonts w:ascii="Times New Roman" w:eastAsia="Times New Roman" w:hAnsi="Times New Roman" w:cs="Times New Roman"/>
          <w:b/>
        </w:rPr>
        <w:t xml:space="preserve">.  </w:t>
      </w:r>
      <w:r w:rsidR="008B7252">
        <w:rPr>
          <w:rFonts w:ascii="Times New Roman" w:eastAsia="Times New Roman" w:hAnsi="Times New Roman" w:cs="Times New Roman"/>
          <w:b/>
        </w:rPr>
        <w:t xml:space="preserve">Mr. Greer </w:t>
      </w:r>
      <w:r w:rsidR="008B7252" w:rsidRPr="008B7252">
        <w:rPr>
          <w:rFonts w:ascii="Times New Roman" w:eastAsia="Times New Roman" w:hAnsi="Times New Roman" w:cs="Times New Roman"/>
          <w:b/>
        </w:rPr>
        <w:t xml:space="preserve">seconded the motion.  The motion carried </w:t>
      </w:r>
      <w:r w:rsidR="008B7252">
        <w:rPr>
          <w:rFonts w:ascii="Times New Roman" w:eastAsia="Times New Roman" w:hAnsi="Times New Roman" w:cs="Times New Roman"/>
          <w:b/>
        </w:rPr>
        <w:t xml:space="preserve">with one objection from the Independent Generator (Exelon) Market Segment and four abstentions from the Independent Generator (E.ON), Independent Power Marketer (IPM) (Shell Energy), Independent Retail Electric Provider (IREP) (Reliant Energy Services), and Municipal (Bryan Texas Utilities) Market Segments.  </w:t>
      </w:r>
    </w:p>
    <w:p w14:paraId="049197EC" w14:textId="7B87C052" w:rsidR="008B7252" w:rsidRDefault="008B7252"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8B7252">
        <w:rPr>
          <w:rFonts w:ascii="Times New Roman" w:eastAsia="Times New Roman" w:hAnsi="Times New Roman" w:cs="Times New Roman"/>
          <w:b/>
        </w:rPr>
        <w:t xml:space="preserve"> </w:t>
      </w:r>
    </w:p>
    <w:p w14:paraId="62BDC9FB" w14:textId="77777777" w:rsidR="0032697A" w:rsidRPr="008B7252" w:rsidRDefault="0032697A" w:rsidP="008B7252">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p>
    <w:p w14:paraId="40D1B24E" w14:textId="77777777" w:rsidR="00EF51BD" w:rsidRPr="00A82A5F" w:rsidRDefault="00EF51BD" w:rsidP="00EB51A0">
      <w:pPr>
        <w:pStyle w:val="NoSpacing"/>
        <w:jc w:val="both"/>
        <w:rPr>
          <w:rFonts w:ascii="Times New Roman" w:hAnsi="Times New Roman" w:cs="Times New Roman"/>
          <w:u w:val="single"/>
        </w:rPr>
      </w:pPr>
      <w:r w:rsidRPr="00A82A5F">
        <w:rPr>
          <w:rFonts w:ascii="Times New Roman" w:hAnsi="Times New Roman" w:cs="Times New Roman"/>
          <w:u w:val="single"/>
        </w:rPr>
        <w:t>Revision Requests Tabled at PRS, Referred to WMS (see Key Documents)</w:t>
      </w:r>
    </w:p>
    <w:p w14:paraId="445B48DF" w14:textId="199699DE" w:rsidR="00A43F5F" w:rsidRPr="00A43F5F" w:rsidRDefault="00A43F5F" w:rsidP="00A43F5F">
      <w:pPr>
        <w:pStyle w:val="NoSpacing"/>
        <w:jc w:val="both"/>
        <w:rPr>
          <w:rFonts w:ascii="Times New Roman" w:hAnsi="Times New Roman" w:cs="Times New Roman"/>
          <w:i/>
        </w:rPr>
      </w:pPr>
      <w:r w:rsidRPr="00A43F5F">
        <w:rPr>
          <w:rFonts w:ascii="Times New Roman" w:hAnsi="Times New Roman" w:cs="Times New Roman"/>
          <w:i/>
        </w:rPr>
        <w:t>NPRR807, Day-Ahead Market Price Correction</w:t>
      </w:r>
    </w:p>
    <w:p w14:paraId="6CF40358" w14:textId="77777777" w:rsidR="00A43F5F" w:rsidRDefault="00A43F5F" w:rsidP="00A43F5F">
      <w:pPr>
        <w:pStyle w:val="NoSpacing"/>
        <w:jc w:val="both"/>
        <w:rPr>
          <w:rFonts w:ascii="Times New Roman" w:hAnsi="Times New Roman" w:cs="Times New Roman"/>
          <w:i/>
        </w:rPr>
      </w:pPr>
      <w:r w:rsidRPr="00A43F5F">
        <w:rPr>
          <w:rFonts w:ascii="Times New Roman" w:hAnsi="Times New Roman" w:cs="Times New Roman"/>
          <w:i/>
        </w:rPr>
        <w:t>NPRR811, Two Day Cure Period for Foreign Market Participant Guarantee Agreements</w:t>
      </w:r>
    </w:p>
    <w:p w14:paraId="30AB1A02" w14:textId="2F1194F8" w:rsidR="00493352" w:rsidRDefault="00493352" w:rsidP="00A43F5F">
      <w:pPr>
        <w:pStyle w:val="NoSpacing"/>
        <w:jc w:val="both"/>
        <w:rPr>
          <w:rFonts w:ascii="Times New Roman" w:hAnsi="Times New Roman" w:cs="Times New Roman"/>
          <w:i/>
        </w:rPr>
      </w:pPr>
      <w:r w:rsidRPr="00493352">
        <w:rPr>
          <w:rFonts w:ascii="Times New Roman" w:hAnsi="Times New Roman" w:cs="Times New Roman"/>
          <w:i/>
        </w:rPr>
        <w:t>NPRR777, ERCOT-directed Dispatch of Price-Responsive Distributed Generation</w:t>
      </w:r>
    </w:p>
    <w:p w14:paraId="508CCA8E" w14:textId="4D1223CF" w:rsidR="00493352" w:rsidRPr="00493352" w:rsidRDefault="00493352" w:rsidP="00A43F5F">
      <w:pPr>
        <w:pStyle w:val="NoSpacing"/>
        <w:jc w:val="both"/>
        <w:rPr>
          <w:rFonts w:ascii="Times New Roman" w:hAnsi="Times New Roman" w:cs="Times New Roman"/>
        </w:rPr>
      </w:pPr>
      <w:r>
        <w:rPr>
          <w:rFonts w:ascii="Times New Roman" w:hAnsi="Times New Roman" w:cs="Times New Roman"/>
        </w:rPr>
        <w:t>Mr. Carpenter noted the sponsor’s intent to withdraw NPRR777.</w:t>
      </w:r>
    </w:p>
    <w:p w14:paraId="5FD594BA" w14:textId="3CC0E755" w:rsidR="00A43F5F" w:rsidRDefault="00A43F5F" w:rsidP="00BF36A0">
      <w:pPr>
        <w:pStyle w:val="NoSpacing"/>
        <w:jc w:val="both"/>
        <w:rPr>
          <w:rFonts w:ascii="Times New Roman" w:hAnsi="Times New Roman" w:cs="Times New Roman"/>
        </w:rPr>
      </w:pPr>
      <w:r w:rsidRPr="00A43F5F">
        <w:rPr>
          <w:rFonts w:ascii="Times New Roman" w:hAnsi="Times New Roman" w:cs="Times New Roman"/>
        </w:rPr>
        <w:t xml:space="preserve">WMS took no action on these items.  </w:t>
      </w:r>
    </w:p>
    <w:p w14:paraId="4F776D69" w14:textId="77777777" w:rsidR="00A43F5F" w:rsidRDefault="00A43F5F" w:rsidP="00BF36A0">
      <w:pPr>
        <w:pStyle w:val="NoSpacing"/>
        <w:jc w:val="both"/>
        <w:rPr>
          <w:rFonts w:ascii="Times New Roman" w:hAnsi="Times New Roman" w:cs="Times New Roman"/>
        </w:rPr>
      </w:pPr>
    </w:p>
    <w:p w14:paraId="1FB7867A" w14:textId="0D4BB05E" w:rsidR="00A43F5F" w:rsidRDefault="00A43F5F" w:rsidP="00BF36A0">
      <w:pPr>
        <w:pStyle w:val="NoSpacing"/>
        <w:jc w:val="both"/>
        <w:rPr>
          <w:rFonts w:ascii="Times New Roman" w:hAnsi="Times New Roman" w:cs="Times New Roman"/>
        </w:rPr>
      </w:pPr>
      <w:r w:rsidRPr="00A43F5F">
        <w:rPr>
          <w:rFonts w:ascii="Times New Roman" w:hAnsi="Times New Roman" w:cs="Times New Roman"/>
        </w:rPr>
        <w:t>NPRR768, Revisions to Real-Time On-Line Reliability Deployment Price Adder Categories</w:t>
      </w:r>
    </w:p>
    <w:p w14:paraId="296D1C80" w14:textId="7FFA8F4F" w:rsidR="00A82A5F" w:rsidRPr="00A43F5F" w:rsidRDefault="00A43F5F" w:rsidP="00BF36A0">
      <w:pPr>
        <w:pStyle w:val="NoSpacing"/>
        <w:jc w:val="both"/>
        <w:rPr>
          <w:rFonts w:ascii="Times New Roman" w:hAnsi="Times New Roman" w:cs="Times New Roman"/>
        </w:rPr>
      </w:pPr>
      <w:r>
        <w:rPr>
          <w:rFonts w:ascii="Times New Roman" w:hAnsi="Times New Roman" w:cs="Times New Roman"/>
        </w:rPr>
        <w:t xml:space="preserve">Mr. Carpenter referred NPRR768 to QMWG.  </w:t>
      </w:r>
    </w:p>
    <w:p w14:paraId="41998FE6" w14:textId="77777777" w:rsidR="00A43F5F" w:rsidRDefault="00A43F5F" w:rsidP="00BF36A0">
      <w:pPr>
        <w:pStyle w:val="NoSpacing"/>
        <w:jc w:val="both"/>
        <w:rPr>
          <w:rFonts w:ascii="Times New Roman" w:hAnsi="Times New Roman" w:cs="Times New Roman"/>
        </w:rPr>
      </w:pPr>
    </w:p>
    <w:p w14:paraId="18BC88B7" w14:textId="77777777" w:rsidR="00DA63C0" w:rsidRPr="00A82A5F" w:rsidRDefault="00DA63C0" w:rsidP="00DA63C0">
      <w:pPr>
        <w:pStyle w:val="NoSpacing"/>
        <w:jc w:val="both"/>
        <w:rPr>
          <w:rFonts w:ascii="Times New Roman" w:hAnsi="Times New Roman" w:cs="Times New Roman"/>
          <w:i/>
        </w:rPr>
      </w:pPr>
      <w:r w:rsidRPr="00A82A5F">
        <w:rPr>
          <w:rFonts w:ascii="Times New Roman" w:hAnsi="Times New Roman" w:cs="Times New Roman"/>
          <w:i/>
        </w:rPr>
        <w:t xml:space="preserve">NPRR798, Additional CRR Accounts Request  </w:t>
      </w:r>
    </w:p>
    <w:p w14:paraId="3D1CF207" w14:textId="77777777" w:rsidR="001E2222" w:rsidRDefault="001F2DB1"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Market Participants opined that </w:t>
      </w:r>
      <w:r w:rsidR="003B7D07">
        <w:rPr>
          <w:rFonts w:ascii="Times New Roman" w:eastAsia="Times New Roman" w:hAnsi="Times New Roman" w:cs="Times New Roman"/>
        </w:rPr>
        <w:t>allowing a Counter</w:t>
      </w:r>
      <w:r w:rsidR="006F185D">
        <w:rPr>
          <w:rFonts w:ascii="Times New Roman" w:eastAsia="Times New Roman" w:hAnsi="Times New Roman" w:cs="Times New Roman"/>
        </w:rPr>
        <w:t>-</w:t>
      </w:r>
      <w:r w:rsidR="003B7D07">
        <w:rPr>
          <w:rFonts w:ascii="Times New Roman" w:eastAsia="Times New Roman" w:hAnsi="Times New Roman" w:cs="Times New Roman"/>
        </w:rPr>
        <w:t xml:space="preserve">Party </w:t>
      </w:r>
      <w:r>
        <w:rPr>
          <w:rFonts w:ascii="Times New Roman" w:eastAsia="Times New Roman" w:hAnsi="Times New Roman" w:cs="Times New Roman"/>
        </w:rPr>
        <w:t xml:space="preserve">unlimited Congestion Revenue Rights (CRR) accounts was </w:t>
      </w:r>
      <w:r w:rsidR="003B7D07">
        <w:rPr>
          <w:rFonts w:ascii="Times New Roman" w:eastAsia="Times New Roman" w:hAnsi="Times New Roman" w:cs="Times New Roman"/>
        </w:rPr>
        <w:t>not acceptable.</w:t>
      </w:r>
      <w:r>
        <w:rPr>
          <w:rFonts w:ascii="Times New Roman" w:eastAsia="Times New Roman" w:hAnsi="Times New Roman" w:cs="Times New Roman"/>
        </w:rPr>
        <w:t xml:space="preserve">  </w:t>
      </w:r>
    </w:p>
    <w:p w14:paraId="699E7B07" w14:textId="77777777" w:rsidR="001E2222" w:rsidRDefault="001E2222"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59EB147E" w14:textId="1A7DDD46" w:rsidR="00A82A5F" w:rsidRPr="001F2DB1" w:rsidRDefault="001F2DB1" w:rsidP="001F2DB1">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1F2DB1">
        <w:rPr>
          <w:rFonts w:ascii="Times New Roman" w:eastAsia="Times New Roman" w:hAnsi="Times New Roman" w:cs="Times New Roman"/>
          <w:b/>
        </w:rPr>
        <w:t>Mr. Greer moved to recommend PRS reject NPRR798.  Bryan Sams seconded the motion.  The motion carried unanimously.</w:t>
      </w:r>
    </w:p>
    <w:p w14:paraId="386DBBE6" w14:textId="77777777" w:rsidR="000C50BE" w:rsidRPr="007821CD" w:rsidRDefault="000C50BE" w:rsidP="001E5148">
      <w:pPr>
        <w:pStyle w:val="NoSpacing"/>
        <w:jc w:val="both"/>
        <w:rPr>
          <w:rFonts w:ascii="Times New Roman" w:hAnsi="Times New Roman" w:cs="Times New Roman"/>
          <w:u w:val="single"/>
        </w:rPr>
      </w:pPr>
    </w:p>
    <w:p w14:paraId="61186FB9" w14:textId="77777777" w:rsidR="00BE1B77" w:rsidRDefault="00BE1B77" w:rsidP="001E5148">
      <w:pPr>
        <w:pStyle w:val="NoSpacing"/>
        <w:jc w:val="both"/>
        <w:rPr>
          <w:rFonts w:ascii="Times New Roman" w:hAnsi="Times New Roman" w:cs="Times New Roman"/>
          <w:u w:val="single"/>
        </w:rPr>
      </w:pPr>
    </w:p>
    <w:p w14:paraId="64CE25B8" w14:textId="77777777" w:rsidR="001E5148" w:rsidRPr="007821CD" w:rsidRDefault="001E199A" w:rsidP="001E5148">
      <w:pPr>
        <w:pStyle w:val="NoSpacing"/>
        <w:jc w:val="both"/>
        <w:rPr>
          <w:rFonts w:ascii="Times New Roman" w:hAnsi="Times New Roman" w:cs="Times New Roman"/>
          <w:u w:val="single"/>
        </w:rPr>
      </w:pPr>
      <w:r w:rsidRPr="007821CD">
        <w:rPr>
          <w:rFonts w:ascii="Times New Roman" w:hAnsi="Times New Roman" w:cs="Times New Roman"/>
          <w:u w:val="single"/>
        </w:rPr>
        <w:t xml:space="preserve">RMR Issues </w:t>
      </w:r>
      <w:r w:rsidR="001E5148" w:rsidRPr="007821CD">
        <w:rPr>
          <w:rFonts w:ascii="Times New Roman" w:hAnsi="Times New Roman" w:cs="Times New Roman"/>
          <w:u w:val="single"/>
        </w:rPr>
        <w:t xml:space="preserve">(see Key Documents) </w:t>
      </w:r>
    </w:p>
    <w:p w14:paraId="5389E267" w14:textId="77777777" w:rsidR="001E5148" w:rsidRPr="007821CD" w:rsidRDefault="001E5148" w:rsidP="001E5148">
      <w:pPr>
        <w:pStyle w:val="NoSpacing"/>
        <w:jc w:val="both"/>
        <w:rPr>
          <w:rFonts w:ascii="Times New Roman" w:hAnsi="Times New Roman" w:cs="Times New Roman"/>
          <w:i/>
        </w:rPr>
      </w:pPr>
      <w:r w:rsidRPr="007821CD">
        <w:rPr>
          <w:rFonts w:ascii="Times New Roman" w:hAnsi="Times New Roman" w:cs="Times New Roman"/>
          <w:i/>
        </w:rPr>
        <w:t>TAC Assignment</w:t>
      </w:r>
      <w:r w:rsidR="00DF0DF0" w:rsidRPr="007821CD">
        <w:rPr>
          <w:rFonts w:ascii="Times New Roman" w:hAnsi="Times New Roman" w:cs="Times New Roman"/>
          <w:i/>
        </w:rPr>
        <w:t xml:space="preserve"> – </w:t>
      </w:r>
      <w:r w:rsidRPr="007821CD">
        <w:rPr>
          <w:rFonts w:ascii="Times New Roman" w:hAnsi="Times New Roman" w:cs="Times New Roman"/>
          <w:i/>
        </w:rPr>
        <w:t>RMR Issue:  Long Term Solution – Alternatives to NPRR784, Mitigated Offer Cap for RMR Units</w:t>
      </w:r>
    </w:p>
    <w:p w14:paraId="0B2CEE06" w14:textId="4FD257F9" w:rsidR="00954262" w:rsidRDefault="001847AE" w:rsidP="001E5148">
      <w:pPr>
        <w:pStyle w:val="NoSpacing"/>
        <w:jc w:val="both"/>
        <w:rPr>
          <w:rFonts w:ascii="Times New Roman" w:hAnsi="Times New Roman" w:cs="Times New Roman"/>
        </w:rPr>
      </w:pPr>
      <w:r w:rsidRPr="00510178">
        <w:rPr>
          <w:rFonts w:ascii="Times New Roman" w:hAnsi="Times New Roman" w:cs="Times New Roman"/>
        </w:rPr>
        <w:t>Mr. Carpenter stated his intention to verify the TAC request that WMS d</w:t>
      </w:r>
      <w:r w:rsidR="00510178" w:rsidRPr="00510178">
        <w:rPr>
          <w:rFonts w:ascii="Times New Roman" w:hAnsi="Times New Roman" w:cs="Times New Roman"/>
        </w:rPr>
        <w:t xml:space="preserve">iscuss a </w:t>
      </w:r>
      <w:r w:rsidRPr="00510178">
        <w:rPr>
          <w:rFonts w:ascii="Times New Roman" w:hAnsi="Times New Roman" w:cs="Times New Roman"/>
        </w:rPr>
        <w:t xml:space="preserve">long term solution </w:t>
      </w:r>
      <w:r w:rsidR="00510178" w:rsidRPr="00510178">
        <w:rPr>
          <w:rFonts w:ascii="Times New Roman" w:hAnsi="Times New Roman" w:cs="Times New Roman"/>
        </w:rPr>
        <w:t>t</w:t>
      </w:r>
      <w:r w:rsidR="00B45115">
        <w:rPr>
          <w:rFonts w:ascii="Times New Roman" w:hAnsi="Times New Roman" w:cs="Times New Roman"/>
        </w:rPr>
        <w:t xml:space="preserve">hat would </w:t>
      </w:r>
      <w:r w:rsidR="00510178" w:rsidRPr="00510178">
        <w:rPr>
          <w:rFonts w:ascii="Times New Roman" w:hAnsi="Times New Roman" w:cs="Times New Roman"/>
        </w:rPr>
        <w:t xml:space="preserve">offer an appropriate Mitigated Offer Cap so that RMR Units would be priced </w:t>
      </w:r>
      <w:r w:rsidR="006F185D">
        <w:rPr>
          <w:rFonts w:ascii="Times New Roman" w:hAnsi="Times New Roman" w:cs="Times New Roman"/>
        </w:rPr>
        <w:t>to</w:t>
      </w:r>
      <w:r w:rsidR="00510178" w:rsidRPr="00510178">
        <w:rPr>
          <w:rFonts w:ascii="Times New Roman" w:hAnsi="Times New Roman" w:cs="Times New Roman"/>
        </w:rPr>
        <w:t xml:space="preserve"> be dispatched behind other units</w:t>
      </w:r>
      <w:r w:rsidR="00510178">
        <w:rPr>
          <w:rFonts w:ascii="Times New Roman" w:hAnsi="Times New Roman" w:cs="Times New Roman"/>
        </w:rPr>
        <w:t xml:space="preserve">.  </w:t>
      </w:r>
      <w:r w:rsidR="00D93196">
        <w:rPr>
          <w:rFonts w:ascii="Times New Roman" w:hAnsi="Times New Roman" w:cs="Times New Roman"/>
        </w:rPr>
        <w:t xml:space="preserve">Bill </w:t>
      </w:r>
      <w:r w:rsidR="00510178">
        <w:rPr>
          <w:rFonts w:ascii="Times New Roman" w:hAnsi="Times New Roman" w:cs="Times New Roman"/>
        </w:rPr>
        <w:t xml:space="preserve">Barnes </w:t>
      </w:r>
      <w:r w:rsidR="00954262">
        <w:rPr>
          <w:rFonts w:ascii="Times New Roman" w:hAnsi="Times New Roman" w:cs="Times New Roman"/>
        </w:rPr>
        <w:t xml:space="preserve">requested that this item be removed from the WMS agenda as ERCOT had provided </w:t>
      </w:r>
      <w:r w:rsidR="000F2DBF">
        <w:rPr>
          <w:rFonts w:ascii="Times New Roman" w:hAnsi="Times New Roman" w:cs="Times New Roman"/>
        </w:rPr>
        <w:t xml:space="preserve">WMS </w:t>
      </w:r>
      <w:r w:rsidR="00AD3B1D">
        <w:rPr>
          <w:rFonts w:ascii="Times New Roman" w:hAnsi="Times New Roman" w:cs="Times New Roman"/>
        </w:rPr>
        <w:t xml:space="preserve">with </w:t>
      </w:r>
      <w:r w:rsidR="00954262">
        <w:rPr>
          <w:rFonts w:ascii="Times New Roman" w:hAnsi="Times New Roman" w:cs="Times New Roman"/>
        </w:rPr>
        <w:t>the analysis of RMR Resource Mitigated Offer Cap Curve Alternatives and draft concept should a Market Participant cho</w:t>
      </w:r>
      <w:r w:rsidR="000F2DBF">
        <w:rPr>
          <w:rFonts w:ascii="Times New Roman" w:hAnsi="Times New Roman" w:cs="Times New Roman"/>
        </w:rPr>
        <w:t>o</w:t>
      </w:r>
      <w:r w:rsidR="00954262">
        <w:rPr>
          <w:rFonts w:ascii="Times New Roman" w:hAnsi="Times New Roman" w:cs="Times New Roman"/>
        </w:rPr>
        <w:t xml:space="preserve">se to sponsor it. </w:t>
      </w:r>
      <w:r w:rsidR="002F2898">
        <w:rPr>
          <w:rFonts w:ascii="Times New Roman" w:hAnsi="Times New Roman" w:cs="Times New Roman"/>
        </w:rPr>
        <w:t xml:space="preserve">There were no objections. </w:t>
      </w:r>
    </w:p>
    <w:p w14:paraId="3EA47F3F" w14:textId="77777777" w:rsidR="00B45115" w:rsidRDefault="00B45115" w:rsidP="001E5148">
      <w:pPr>
        <w:pStyle w:val="NoSpacing"/>
        <w:jc w:val="both"/>
        <w:rPr>
          <w:rFonts w:ascii="Times New Roman" w:hAnsi="Times New Roman" w:cs="Times New Roman"/>
        </w:rPr>
      </w:pPr>
    </w:p>
    <w:p w14:paraId="0C7E64C0" w14:textId="77777777" w:rsidR="00C536F4" w:rsidRPr="00F01BED" w:rsidRDefault="00C536F4" w:rsidP="001E5148">
      <w:pPr>
        <w:pStyle w:val="NoSpacing"/>
        <w:jc w:val="both"/>
        <w:rPr>
          <w:rFonts w:ascii="Times New Roman" w:hAnsi="Times New Roman" w:cs="Times New Roman"/>
          <w:highlight w:val="lightGray"/>
        </w:rPr>
      </w:pPr>
    </w:p>
    <w:p w14:paraId="48356CBE" w14:textId="14AC4528" w:rsidR="007821CD" w:rsidRP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 xml:space="preserve">QMWG (see Key Documents)  </w:t>
      </w:r>
    </w:p>
    <w:p w14:paraId="2C5E3A12" w14:textId="16425A00" w:rsidR="00425ECE" w:rsidRDefault="007821CD" w:rsidP="007821CD">
      <w:pPr>
        <w:pStyle w:val="NoSpacing"/>
        <w:jc w:val="both"/>
        <w:rPr>
          <w:rFonts w:ascii="Times New Roman" w:hAnsi="Times New Roman" w:cs="Times New Roman"/>
        </w:rPr>
      </w:pPr>
      <w:r w:rsidRPr="007821CD">
        <w:rPr>
          <w:rFonts w:ascii="Times New Roman" w:hAnsi="Times New Roman" w:cs="Times New Roman"/>
        </w:rPr>
        <w:t>Mr. Goff r</w:t>
      </w:r>
      <w:r w:rsidR="00CB04E4">
        <w:rPr>
          <w:rFonts w:ascii="Times New Roman" w:hAnsi="Times New Roman" w:cs="Times New Roman"/>
        </w:rPr>
        <w:t>eviewed recent QMWG activities</w:t>
      </w:r>
      <w:r w:rsidR="006F185D">
        <w:rPr>
          <w:rFonts w:ascii="Times New Roman" w:hAnsi="Times New Roman" w:cs="Times New Roman"/>
        </w:rPr>
        <w:t>.  Mr. Goff requested additional direction from WMS on the Ancillary Services Enhancement assignment</w:t>
      </w:r>
      <w:r w:rsidR="003E3ED9">
        <w:rPr>
          <w:rFonts w:ascii="Times New Roman" w:hAnsi="Times New Roman" w:cs="Times New Roman"/>
        </w:rPr>
        <w:t xml:space="preserve">, </w:t>
      </w:r>
      <w:r w:rsidR="00FA1AE7">
        <w:rPr>
          <w:rFonts w:ascii="Times New Roman" w:hAnsi="Times New Roman" w:cs="Times New Roman"/>
        </w:rPr>
        <w:t xml:space="preserve">noting the submittal of </w:t>
      </w:r>
      <w:r w:rsidR="002F2898">
        <w:rPr>
          <w:rFonts w:ascii="Times New Roman" w:hAnsi="Times New Roman" w:cs="Times New Roman"/>
        </w:rPr>
        <w:t xml:space="preserve">NPRR815, </w:t>
      </w:r>
      <w:r w:rsidR="002F2898" w:rsidRPr="00BB4FE3">
        <w:rPr>
          <w:rFonts w:ascii="Times New Roman" w:hAnsi="Times New Roman" w:cs="Times New Roman"/>
        </w:rPr>
        <w:t>Revise the Limitation of Load Resources Providing Responsive Reserve (RRS) Service</w:t>
      </w:r>
      <w:r w:rsidR="00AD3B1D">
        <w:rPr>
          <w:rFonts w:ascii="Times New Roman" w:hAnsi="Times New Roman" w:cs="Times New Roman"/>
        </w:rPr>
        <w:t>,</w:t>
      </w:r>
      <w:r w:rsidR="002F2898" w:rsidRPr="00BB4FE3">
        <w:rPr>
          <w:rFonts w:ascii="Times New Roman" w:hAnsi="Times New Roman" w:cs="Times New Roman"/>
        </w:rPr>
        <w:t xml:space="preserve"> </w:t>
      </w:r>
      <w:r w:rsidR="00FA1AE7" w:rsidRPr="00BB4FE3">
        <w:rPr>
          <w:rFonts w:ascii="Times New Roman" w:hAnsi="Times New Roman" w:cs="Times New Roman"/>
        </w:rPr>
        <w:t xml:space="preserve">and </w:t>
      </w:r>
      <w:r w:rsidR="00AD3B1D">
        <w:rPr>
          <w:rFonts w:ascii="Times New Roman" w:hAnsi="Times New Roman" w:cs="Times New Roman"/>
        </w:rPr>
        <w:t xml:space="preserve">an </w:t>
      </w:r>
      <w:r w:rsidR="00FA1AE7" w:rsidRPr="00BB4FE3">
        <w:rPr>
          <w:rFonts w:ascii="Times New Roman" w:hAnsi="Times New Roman" w:cs="Times New Roman"/>
        </w:rPr>
        <w:t xml:space="preserve">anticipated </w:t>
      </w:r>
      <w:r w:rsidR="00AD3B1D">
        <w:rPr>
          <w:rFonts w:ascii="Times New Roman" w:hAnsi="Times New Roman" w:cs="Times New Roman"/>
        </w:rPr>
        <w:t>draft</w:t>
      </w:r>
      <w:r w:rsidR="00FA1AE7" w:rsidRPr="00BB4FE3">
        <w:rPr>
          <w:rFonts w:ascii="Times New Roman" w:hAnsi="Times New Roman" w:cs="Times New Roman"/>
        </w:rPr>
        <w:t xml:space="preserve"> Revision Request</w:t>
      </w:r>
      <w:r w:rsidR="00AD3B1D">
        <w:rPr>
          <w:rFonts w:ascii="Times New Roman" w:hAnsi="Times New Roman" w:cs="Times New Roman"/>
        </w:rPr>
        <w:t xml:space="preserve"> addressing fast frequency response</w:t>
      </w:r>
      <w:r w:rsidR="001E2222">
        <w:rPr>
          <w:rFonts w:ascii="Times New Roman" w:hAnsi="Times New Roman" w:cs="Times New Roman"/>
        </w:rPr>
        <w:t>.</w:t>
      </w:r>
      <w:r w:rsidR="00425ECE">
        <w:rPr>
          <w:rFonts w:ascii="Times New Roman" w:hAnsi="Times New Roman" w:cs="Times New Roman"/>
        </w:rPr>
        <w:t xml:space="preserve">  Mr. Carpenter confirmed the TAC assignment to </w:t>
      </w:r>
      <w:r w:rsidR="00425ECE" w:rsidRPr="00425ECE">
        <w:rPr>
          <w:rFonts w:ascii="Times New Roman" w:hAnsi="Times New Roman" w:cs="Times New Roman"/>
        </w:rPr>
        <w:t xml:space="preserve">explore opportunities to modify current </w:t>
      </w:r>
      <w:r w:rsidR="0011024D" w:rsidRPr="0011024D">
        <w:rPr>
          <w:rFonts w:ascii="Times New Roman" w:hAnsi="Times New Roman" w:cs="Times New Roman"/>
        </w:rPr>
        <w:t xml:space="preserve">Ancillary Services </w:t>
      </w:r>
      <w:r w:rsidR="00425ECE" w:rsidRPr="00425ECE">
        <w:rPr>
          <w:rFonts w:ascii="Times New Roman" w:hAnsi="Times New Roman" w:cs="Times New Roman"/>
        </w:rPr>
        <w:t>individually rather than as one redesign</w:t>
      </w:r>
      <w:r w:rsidR="00425ECE">
        <w:rPr>
          <w:rFonts w:ascii="Times New Roman" w:hAnsi="Times New Roman" w:cs="Times New Roman"/>
        </w:rPr>
        <w:t xml:space="preserve">, following the rejection of NPRR667, </w:t>
      </w:r>
      <w:r w:rsidR="00425ECE" w:rsidRPr="00425ECE">
        <w:rPr>
          <w:rFonts w:ascii="Times New Roman" w:hAnsi="Times New Roman" w:cs="Times New Roman"/>
        </w:rPr>
        <w:t>Ancillary Service Redesign</w:t>
      </w:r>
      <w:r w:rsidR="0011024D">
        <w:rPr>
          <w:rFonts w:ascii="Times New Roman" w:hAnsi="Times New Roman" w:cs="Times New Roman"/>
        </w:rPr>
        <w:t xml:space="preserve">.  Mr. Goff provided an update on the various RUC issues and requested the QMWG Action Item, </w:t>
      </w:r>
      <w:r w:rsidR="0011024D" w:rsidRPr="00DC2C3E">
        <w:rPr>
          <w:rFonts w:ascii="Times New Roman" w:hAnsi="Times New Roman" w:cs="Times New Roman"/>
        </w:rPr>
        <w:t>Alternatives for extreme cold weather RUC</w:t>
      </w:r>
      <w:r w:rsidR="003E091A">
        <w:rPr>
          <w:rFonts w:ascii="Times New Roman" w:hAnsi="Times New Roman" w:cs="Times New Roman"/>
        </w:rPr>
        <w:t>,</w:t>
      </w:r>
      <w:r w:rsidR="0011024D">
        <w:rPr>
          <w:rFonts w:ascii="Times New Roman" w:hAnsi="Times New Roman" w:cs="Times New Roman"/>
        </w:rPr>
        <w:t xml:space="preserve"> be removed because </w:t>
      </w:r>
      <w:r w:rsidR="00B7235B" w:rsidRPr="00B7235B">
        <w:rPr>
          <w:rFonts w:ascii="Times New Roman" w:hAnsi="Times New Roman" w:cs="Times New Roman"/>
        </w:rPr>
        <w:t xml:space="preserve">the methodology has </w:t>
      </w:r>
      <w:r w:rsidR="00B7235B">
        <w:rPr>
          <w:rFonts w:ascii="Times New Roman" w:hAnsi="Times New Roman" w:cs="Times New Roman"/>
        </w:rPr>
        <w:t>changed</w:t>
      </w:r>
      <w:r w:rsidR="00D93196">
        <w:rPr>
          <w:rFonts w:ascii="Times New Roman" w:hAnsi="Times New Roman" w:cs="Times New Roman"/>
        </w:rPr>
        <w:t xml:space="preserve">, opening up to </w:t>
      </w:r>
      <w:r w:rsidR="00B7235B">
        <w:rPr>
          <w:rFonts w:ascii="Times New Roman" w:hAnsi="Times New Roman" w:cs="Times New Roman"/>
        </w:rPr>
        <w:t xml:space="preserve">an </w:t>
      </w:r>
      <w:r w:rsidR="00B7235B" w:rsidRPr="00B7235B">
        <w:rPr>
          <w:rFonts w:ascii="Times New Roman" w:hAnsi="Times New Roman" w:cs="Times New Roman"/>
        </w:rPr>
        <w:t xml:space="preserve">Ancillary </w:t>
      </w:r>
      <w:r w:rsidR="00B7235B">
        <w:rPr>
          <w:rFonts w:ascii="Times New Roman" w:hAnsi="Times New Roman" w:cs="Times New Roman"/>
        </w:rPr>
        <w:t xml:space="preserve">Services market </w:t>
      </w:r>
      <w:r w:rsidR="00B7235B" w:rsidRPr="00B7235B">
        <w:rPr>
          <w:rFonts w:ascii="Times New Roman" w:hAnsi="Times New Roman" w:cs="Times New Roman"/>
        </w:rPr>
        <w:t xml:space="preserve">before </w:t>
      </w:r>
      <w:r w:rsidR="00B7235B">
        <w:rPr>
          <w:rFonts w:ascii="Times New Roman" w:hAnsi="Times New Roman" w:cs="Times New Roman"/>
        </w:rPr>
        <w:t xml:space="preserve">using RUC.  </w:t>
      </w:r>
      <w:r w:rsidR="00B7235B" w:rsidRPr="00B7235B">
        <w:rPr>
          <w:rFonts w:ascii="Times New Roman" w:hAnsi="Times New Roman" w:cs="Times New Roman"/>
        </w:rPr>
        <w:t xml:space="preserve">There were no objections.  </w:t>
      </w:r>
    </w:p>
    <w:p w14:paraId="6152825A" w14:textId="77777777" w:rsidR="0011024D" w:rsidRPr="007821CD" w:rsidRDefault="0011024D" w:rsidP="007821CD">
      <w:pPr>
        <w:pStyle w:val="NoSpacing"/>
        <w:jc w:val="both"/>
        <w:rPr>
          <w:rFonts w:ascii="Times New Roman" w:hAnsi="Times New Roman" w:cs="Times New Roman"/>
        </w:rPr>
      </w:pPr>
    </w:p>
    <w:p w14:paraId="4D9407D0" w14:textId="77777777" w:rsidR="007821CD" w:rsidRDefault="007821CD" w:rsidP="007821CD">
      <w:pPr>
        <w:pStyle w:val="NoSpacing"/>
        <w:jc w:val="both"/>
        <w:rPr>
          <w:rFonts w:ascii="Times New Roman" w:hAnsi="Times New Roman" w:cs="Times New Roman"/>
          <w:i/>
        </w:rPr>
      </w:pPr>
      <w:r w:rsidRPr="007821CD">
        <w:rPr>
          <w:rFonts w:ascii="Times New Roman" w:hAnsi="Times New Roman" w:cs="Times New Roman"/>
          <w:i/>
        </w:rPr>
        <w:t>Nodal Operating Guide Revision Request (NOGRR) 166, Daily Grid Operations Summary Reports</w:t>
      </w:r>
    </w:p>
    <w:p w14:paraId="4E818047" w14:textId="139AB7C8" w:rsidR="000B6598" w:rsidRDefault="00BB2BE2" w:rsidP="007821CD">
      <w:pPr>
        <w:pStyle w:val="NoSpacing"/>
        <w:jc w:val="both"/>
        <w:rPr>
          <w:rFonts w:ascii="Times New Roman" w:hAnsi="Times New Roman" w:cs="Times New Roman"/>
        </w:rPr>
      </w:pPr>
      <w:r>
        <w:rPr>
          <w:rFonts w:ascii="Times New Roman" w:hAnsi="Times New Roman" w:cs="Times New Roman"/>
        </w:rPr>
        <w:t xml:space="preserve">Mr. Goff stated QMWG </w:t>
      </w:r>
      <w:r w:rsidR="000B6598">
        <w:rPr>
          <w:rFonts w:ascii="Times New Roman" w:hAnsi="Times New Roman" w:cs="Times New Roman"/>
        </w:rPr>
        <w:t xml:space="preserve">reviewed </w:t>
      </w:r>
      <w:r>
        <w:rPr>
          <w:rFonts w:ascii="Times New Roman" w:hAnsi="Times New Roman" w:cs="Times New Roman"/>
        </w:rPr>
        <w:t xml:space="preserve">NOGRR166, </w:t>
      </w:r>
      <w:r w:rsidR="000B6598">
        <w:rPr>
          <w:rFonts w:ascii="Times New Roman" w:hAnsi="Times New Roman" w:cs="Times New Roman"/>
        </w:rPr>
        <w:t>proposed removing the Daily Grid Operations Summary report rather than rejecting the</w:t>
      </w:r>
      <w:r w:rsidR="003E091A">
        <w:rPr>
          <w:rFonts w:ascii="Times New Roman" w:hAnsi="Times New Roman" w:cs="Times New Roman"/>
        </w:rPr>
        <w:t xml:space="preserve"> NOGRR</w:t>
      </w:r>
      <w:r w:rsidR="000B6598">
        <w:rPr>
          <w:rFonts w:ascii="Times New Roman" w:hAnsi="Times New Roman" w:cs="Times New Roman"/>
        </w:rPr>
        <w:t xml:space="preserve">, and supported the desire to create a reporting infrastructure so Market Participants could create their own reports.  Market Participants offered revisions. </w:t>
      </w:r>
    </w:p>
    <w:p w14:paraId="236FCFEC" w14:textId="77777777" w:rsidR="000B6598" w:rsidRDefault="000B6598" w:rsidP="007821CD">
      <w:pPr>
        <w:pStyle w:val="NoSpacing"/>
        <w:jc w:val="both"/>
        <w:rPr>
          <w:rFonts w:ascii="Times New Roman" w:hAnsi="Times New Roman" w:cs="Times New Roman"/>
        </w:rPr>
      </w:pPr>
    </w:p>
    <w:p w14:paraId="6276D294" w14:textId="0ACDB090" w:rsidR="000B6598" w:rsidRPr="001F2DB1" w:rsidRDefault="000B6598" w:rsidP="000B6598">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0B6598">
        <w:rPr>
          <w:rFonts w:ascii="Times New Roman" w:eastAsia="Times New Roman" w:hAnsi="Times New Roman" w:cs="Times New Roman"/>
          <w:b/>
        </w:rPr>
        <w:t xml:space="preserve">Mr. Greer moved to </w:t>
      </w:r>
      <w:r>
        <w:rPr>
          <w:rFonts w:ascii="Times New Roman" w:eastAsia="Times New Roman" w:hAnsi="Times New Roman" w:cs="Times New Roman"/>
          <w:b/>
        </w:rPr>
        <w:t>endorse NOGRR</w:t>
      </w:r>
      <w:r w:rsidRPr="000B6598">
        <w:rPr>
          <w:rFonts w:ascii="Times New Roman" w:eastAsia="Times New Roman" w:hAnsi="Times New Roman" w:cs="Times New Roman"/>
          <w:b/>
        </w:rPr>
        <w:t xml:space="preserve">166 as </w:t>
      </w:r>
      <w:r>
        <w:rPr>
          <w:rFonts w:ascii="Times New Roman" w:eastAsia="Times New Roman" w:hAnsi="Times New Roman" w:cs="Times New Roman"/>
          <w:b/>
        </w:rPr>
        <w:t xml:space="preserve">revised </w:t>
      </w:r>
      <w:r w:rsidRPr="000B6598">
        <w:rPr>
          <w:rFonts w:ascii="Times New Roman" w:eastAsia="Times New Roman" w:hAnsi="Times New Roman" w:cs="Times New Roman"/>
          <w:b/>
        </w:rPr>
        <w:t>by WMS</w:t>
      </w:r>
      <w:r w:rsidR="007F4C24">
        <w:rPr>
          <w:rFonts w:ascii="Times New Roman" w:eastAsia="Times New Roman" w:hAnsi="Times New Roman" w:cs="Times New Roman"/>
          <w:b/>
        </w:rPr>
        <w:t xml:space="preserve">.  </w:t>
      </w:r>
      <w:r w:rsidRPr="000B6598">
        <w:rPr>
          <w:rFonts w:ascii="Times New Roman" w:eastAsia="Times New Roman" w:hAnsi="Times New Roman" w:cs="Times New Roman"/>
          <w:b/>
        </w:rPr>
        <w:t xml:space="preserve">Mr. Goff </w:t>
      </w:r>
      <w:r w:rsidRPr="001F2DB1">
        <w:rPr>
          <w:rFonts w:ascii="Times New Roman" w:eastAsia="Times New Roman" w:hAnsi="Times New Roman" w:cs="Times New Roman"/>
          <w:b/>
        </w:rPr>
        <w:t>seconded the motion.  The motion carried unanimously.</w:t>
      </w:r>
    </w:p>
    <w:p w14:paraId="3037CCB4" w14:textId="34EC25E7" w:rsidR="000B6598" w:rsidRDefault="000B6598" w:rsidP="007821CD">
      <w:pPr>
        <w:pStyle w:val="NoSpacing"/>
        <w:jc w:val="both"/>
        <w:rPr>
          <w:rFonts w:ascii="Times New Roman" w:hAnsi="Times New Roman" w:cs="Times New Roman"/>
        </w:rPr>
      </w:pPr>
    </w:p>
    <w:p w14:paraId="5C0AD4C2" w14:textId="77777777" w:rsidR="007821CD" w:rsidRDefault="007821CD" w:rsidP="007821CD">
      <w:pPr>
        <w:pStyle w:val="NoSpacing"/>
        <w:jc w:val="both"/>
        <w:rPr>
          <w:rFonts w:ascii="Times New Roman" w:hAnsi="Times New Roman" w:cs="Times New Roman"/>
          <w:highlight w:val="lightGray"/>
        </w:rPr>
      </w:pPr>
    </w:p>
    <w:p w14:paraId="7CF3A268" w14:textId="3576CD94" w:rsid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Redesign Congestion Management Working Group (CMWG)/QMWG</w:t>
      </w:r>
    </w:p>
    <w:p w14:paraId="1E035AF0" w14:textId="70EDB177" w:rsidR="00BF100A" w:rsidRDefault="0043595B" w:rsidP="007821CD">
      <w:pPr>
        <w:pStyle w:val="NoSpacing"/>
        <w:jc w:val="both"/>
        <w:rPr>
          <w:rFonts w:ascii="Times New Roman" w:hAnsi="Times New Roman" w:cs="Times New Roman"/>
        </w:rPr>
      </w:pPr>
      <w:r>
        <w:rPr>
          <w:rFonts w:ascii="Times New Roman" w:hAnsi="Times New Roman" w:cs="Times New Roman"/>
        </w:rPr>
        <w:t>Mr. Goff proposed a redesign of CMWG and QMWG due to similar agenda items and meeting attendees.  Suzy Clifton presented potential considerations in merging either working group under the other, forming a new working group, or eliminating both working groups and having WMS consider the issues.  Market Participants discussed the pros and cons of each</w:t>
      </w:r>
      <w:r w:rsidR="00BF100A">
        <w:rPr>
          <w:rFonts w:ascii="Times New Roman" w:hAnsi="Times New Roman" w:cs="Times New Roman"/>
        </w:rPr>
        <w:t xml:space="preserve"> option </w:t>
      </w:r>
      <w:r>
        <w:rPr>
          <w:rFonts w:ascii="Times New Roman" w:hAnsi="Times New Roman" w:cs="Times New Roman"/>
        </w:rPr>
        <w:t>and requested CMW</w:t>
      </w:r>
      <w:r w:rsidR="00BF100A">
        <w:rPr>
          <w:rFonts w:ascii="Times New Roman" w:hAnsi="Times New Roman" w:cs="Times New Roman"/>
        </w:rPr>
        <w:t xml:space="preserve">G and QMWG host joint meetings to further explore the issue.  </w:t>
      </w:r>
    </w:p>
    <w:p w14:paraId="671AC0CC" w14:textId="77777777" w:rsidR="00BF100A" w:rsidRDefault="00BF100A" w:rsidP="007821CD">
      <w:pPr>
        <w:pStyle w:val="NoSpacing"/>
        <w:jc w:val="both"/>
        <w:rPr>
          <w:rFonts w:ascii="Times New Roman" w:hAnsi="Times New Roman" w:cs="Times New Roman"/>
        </w:rPr>
      </w:pPr>
    </w:p>
    <w:p w14:paraId="0A5F5793" w14:textId="08633339" w:rsidR="00C86797" w:rsidRDefault="0043595B" w:rsidP="00BF100A">
      <w:pPr>
        <w:pStyle w:val="NoSpacing"/>
        <w:jc w:val="both"/>
        <w:rPr>
          <w:rFonts w:ascii="Times New Roman" w:hAnsi="Times New Roman" w:cs="Times New Roman"/>
          <w:u w:val="single"/>
        </w:rPr>
      </w:pPr>
      <w:r>
        <w:rPr>
          <w:rFonts w:ascii="Times New Roman" w:hAnsi="Times New Roman" w:cs="Times New Roman"/>
        </w:rPr>
        <w:t xml:space="preserve"> </w:t>
      </w:r>
    </w:p>
    <w:p w14:paraId="153A70CE" w14:textId="6F793D7C" w:rsid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Metering Working Group (MWG)</w:t>
      </w:r>
    </w:p>
    <w:p w14:paraId="1938BC01" w14:textId="4CE663A7" w:rsidR="007821CD" w:rsidRDefault="00BF100A" w:rsidP="007821CD">
      <w:pPr>
        <w:pStyle w:val="NoSpacing"/>
        <w:jc w:val="both"/>
        <w:rPr>
          <w:rFonts w:ascii="Times New Roman" w:hAnsi="Times New Roman" w:cs="Times New Roman"/>
          <w:i/>
        </w:rPr>
      </w:pPr>
      <w:r w:rsidRPr="00BF100A">
        <w:rPr>
          <w:rFonts w:ascii="Times New Roman" w:hAnsi="Times New Roman" w:cs="Times New Roman"/>
          <w:i/>
        </w:rPr>
        <w:t>2017 MWG Leadership</w:t>
      </w:r>
    </w:p>
    <w:p w14:paraId="1922D6DA" w14:textId="12F67122" w:rsidR="00460204" w:rsidRPr="001F2DB1" w:rsidRDefault="00D647C9" w:rsidP="00460204">
      <w:pPr>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Pr>
          <w:rFonts w:ascii="Times New Roman" w:eastAsia="Times New Roman" w:hAnsi="Times New Roman" w:cs="Times New Roman"/>
          <w:b/>
        </w:rPr>
        <w:t xml:space="preserve">Bob </w:t>
      </w:r>
      <w:r w:rsidR="00BF100A" w:rsidRPr="00460204">
        <w:rPr>
          <w:rFonts w:ascii="Times New Roman" w:eastAsia="Times New Roman" w:hAnsi="Times New Roman" w:cs="Times New Roman"/>
          <w:b/>
        </w:rPr>
        <w:t>Helton moved to confirm Darrell Sumbera as</w:t>
      </w:r>
      <w:r w:rsidR="00460204">
        <w:rPr>
          <w:rFonts w:ascii="Times New Roman" w:eastAsia="Times New Roman" w:hAnsi="Times New Roman" w:cs="Times New Roman"/>
          <w:b/>
        </w:rPr>
        <w:t xml:space="preserve"> the </w:t>
      </w:r>
      <w:r w:rsidR="00BF100A" w:rsidRPr="00460204">
        <w:rPr>
          <w:rFonts w:ascii="Times New Roman" w:eastAsia="Times New Roman" w:hAnsi="Times New Roman" w:cs="Times New Roman"/>
          <w:b/>
        </w:rPr>
        <w:t xml:space="preserve">2017 MWG Chair.  </w:t>
      </w:r>
      <w:r>
        <w:rPr>
          <w:rFonts w:ascii="Times New Roman" w:eastAsia="Times New Roman" w:hAnsi="Times New Roman" w:cs="Times New Roman"/>
          <w:b/>
        </w:rPr>
        <w:t xml:space="preserve">Mr. </w:t>
      </w:r>
      <w:r w:rsidR="00460204" w:rsidRPr="00460204">
        <w:rPr>
          <w:rFonts w:ascii="Times New Roman" w:eastAsia="Times New Roman" w:hAnsi="Times New Roman" w:cs="Times New Roman"/>
          <w:b/>
        </w:rPr>
        <w:t xml:space="preserve">Sams </w:t>
      </w:r>
      <w:r w:rsidR="00460204" w:rsidRPr="001F2DB1">
        <w:rPr>
          <w:rFonts w:ascii="Times New Roman" w:eastAsia="Times New Roman" w:hAnsi="Times New Roman" w:cs="Times New Roman"/>
          <w:b/>
        </w:rPr>
        <w:t>seconded the motion.  The motion carried unanimously.</w:t>
      </w:r>
    </w:p>
    <w:p w14:paraId="574F889E" w14:textId="77777777" w:rsidR="00E01DCD" w:rsidRDefault="00E01DCD" w:rsidP="006F329E">
      <w:pPr>
        <w:pStyle w:val="NoSpacing"/>
        <w:jc w:val="both"/>
        <w:rPr>
          <w:rFonts w:ascii="Times New Roman" w:hAnsi="Times New Roman" w:cs="Times New Roman"/>
          <w:highlight w:val="lightGray"/>
          <w:u w:val="single"/>
        </w:rPr>
      </w:pPr>
    </w:p>
    <w:p w14:paraId="087B9B27" w14:textId="77777777" w:rsidR="00071F13" w:rsidRPr="007821CD" w:rsidRDefault="00071F13" w:rsidP="006F329E">
      <w:pPr>
        <w:pStyle w:val="NoSpacing"/>
        <w:jc w:val="both"/>
        <w:rPr>
          <w:rFonts w:ascii="Times New Roman" w:hAnsi="Times New Roman" w:cs="Times New Roman"/>
          <w:highlight w:val="lightGray"/>
          <w:u w:val="single"/>
        </w:rPr>
      </w:pPr>
    </w:p>
    <w:p w14:paraId="358CA0A2" w14:textId="77777777" w:rsidR="007821CD" w:rsidRPr="007821CD" w:rsidRDefault="007821CD" w:rsidP="007821CD">
      <w:pPr>
        <w:pStyle w:val="NoSpacing"/>
        <w:jc w:val="both"/>
        <w:rPr>
          <w:rFonts w:ascii="Times New Roman" w:hAnsi="Times New Roman" w:cs="Times New Roman"/>
          <w:u w:val="single"/>
        </w:rPr>
      </w:pPr>
      <w:r w:rsidRPr="007821CD">
        <w:rPr>
          <w:rFonts w:ascii="Times New Roman" w:hAnsi="Times New Roman" w:cs="Times New Roman"/>
          <w:u w:val="single"/>
        </w:rPr>
        <w:t>Supply Analysis Working Group (SAWG) (see Key Documents)</w:t>
      </w:r>
    </w:p>
    <w:p w14:paraId="6EFB4209" w14:textId="7D2AFD14" w:rsidR="007821CD" w:rsidRDefault="00D647C9" w:rsidP="007821CD">
      <w:pPr>
        <w:pStyle w:val="NoSpacing"/>
        <w:jc w:val="both"/>
        <w:rPr>
          <w:rFonts w:ascii="Times New Roman" w:hAnsi="Times New Roman" w:cs="Times New Roman"/>
        </w:rPr>
      </w:pPr>
      <w:r>
        <w:rPr>
          <w:rFonts w:ascii="Times New Roman" w:hAnsi="Times New Roman" w:cs="Times New Roman"/>
        </w:rPr>
        <w:t xml:space="preserve">Mr. Sams </w:t>
      </w:r>
      <w:r w:rsidR="007821CD" w:rsidRPr="004D6C1F">
        <w:rPr>
          <w:rFonts w:ascii="Times New Roman" w:hAnsi="Times New Roman" w:cs="Times New Roman"/>
        </w:rPr>
        <w:t>reviewed recent SAWG activities</w:t>
      </w:r>
      <w:r w:rsidR="003D71B4">
        <w:rPr>
          <w:rFonts w:ascii="Times New Roman" w:hAnsi="Times New Roman" w:cs="Times New Roman"/>
        </w:rPr>
        <w:t xml:space="preserve">, including the discussion on how </w:t>
      </w:r>
      <w:r w:rsidR="00071F13">
        <w:rPr>
          <w:rFonts w:ascii="Times New Roman" w:hAnsi="Times New Roman" w:cs="Times New Roman"/>
        </w:rPr>
        <w:t>B</w:t>
      </w:r>
      <w:r w:rsidR="003D71B4">
        <w:rPr>
          <w:rFonts w:ascii="Times New Roman" w:hAnsi="Times New Roman" w:cs="Times New Roman"/>
        </w:rPr>
        <w:t xml:space="preserve">lock </w:t>
      </w:r>
      <w:r w:rsidR="00071F13">
        <w:rPr>
          <w:rFonts w:ascii="Times New Roman" w:hAnsi="Times New Roman" w:cs="Times New Roman"/>
        </w:rPr>
        <w:t>L</w:t>
      </w:r>
      <w:r w:rsidR="003D71B4">
        <w:rPr>
          <w:rFonts w:ascii="Times New Roman" w:hAnsi="Times New Roman" w:cs="Times New Roman"/>
        </w:rPr>
        <w:t xml:space="preserve">oads are incorporated into load assumptions for planning and stated ERCOT requested Market Participants input </w:t>
      </w:r>
      <w:r w:rsidR="00375E67">
        <w:rPr>
          <w:rFonts w:ascii="Times New Roman" w:hAnsi="Times New Roman" w:cs="Times New Roman"/>
        </w:rPr>
        <w:t xml:space="preserve">in </w:t>
      </w:r>
      <w:r w:rsidR="003D71B4">
        <w:rPr>
          <w:rFonts w:ascii="Times New Roman" w:hAnsi="Times New Roman" w:cs="Times New Roman"/>
        </w:rPr>
        <w:t>developing best practices.</w:t>
      </w:r>
    </w:p>
    <w:p w14:paraId="382155A5" w14:textId="77777777" w:rsidR="007821CD" w:rsidRDefault="007821CD" w:rsidP="007821CD">
      <w:pPr>
        <w:pStyle w:val="NoSpacing"/>
        <w:jc w:val="both"/>
        <w:rPr>
          <w:rFonts w:ascii="Times New Roman" w:hAnsi="Times New Roman" w:cs="Times New Roman"/>
          <w:highlight w:val="lightGray"/>
        </w:rPr>
      </w:pPr>
    </w:p>
    <w:p w14:paraId="3BEBC03C" w14:textId="1828CCA9" w:rsidR="00C74A0F" w:rsidRDefault="00C74A0F" w:rsidP="007821CD">
      <w:pPr>
        <w:pStyle w:val="NoSpacing"/>
        <w:jc w:val="both"/>
        <w:rPr>
          <w:rFonts w:ascii="Times New Roman" w:hAnsi="Times New Roman" w:cs="Times New Roman"/>
          <w:i/>
        </w:rPr>
      </w:pPr>
      <w:r w:rsidRPr="00C74A0F">
        <w:rPr>
          <w:rFonts w:ascii="Times New Roman" w:hAnsi="Times New Roman" w:cs="Times New Roman"/>
          <w:i/>
        </w:rPr>
        <w:t>Multi-Interval Real-Time Market Feasibility Study</w:t>
      </w:r>
    </w:p>
    <w:p w14:paraId="26A1F428" w14:textId="48400431" w:rsidR="00AF78A0" w:rsidRDefault="00407401" w:rsidP="007821CD">
      <w:pPr>
        <w:pStyle w:val="NoSpacing"/>
        <w:jc w:val="both"/>
        <w:rPr>
          <w:rFonts w:ascii="Times New Roman" w:hAnsi="Times New Roman" w:cs="Times New Roman"/>
        </w:rPr>
      </w:pPr>
      <w:r w:rsidRPr="00816412">
        <w:rPr>
          <w:rFonts w:ascii="Times New Roman" w:hAnsi="Times New Roman" w:cs="Times New Roman"/>
        </w:rPr>
        <w:t xml:space="preserve">Dan Jones </w:t>
      </w:r>
      <w:r w:rsidR="007821CD" w:rsidRPr="00816412">
        <w:rPr>
          <w:rFonts w:ascii="Times New Roman" w:hAnsi="Times New Roman" w:cs="Times New Roman"/>
        </w:rPr>
        <w:t>pr</w:t>
      </w:r>
      <w:r w:rsidRPr="00816412">
        <w:rPr>
          <w:rFonts w:ascii="Times New Roman" w:hAnsi="Times New Roman" w:cs="Times New Roman"/>
        </w:rPr>
        <w:t xml:space="preserve">esented the </w:t>
      </w:r>
      <w:r w:rsidR="007821CD" w:rsidRPr="00816412">
        <w:rPr>
          <w:rFonts w:ascii="Times New Roman" w:hAnsi="Times New Roman" w:cs="Times New Roman"/>
        </w:rPr>
        <w:t xml:space="preserve">Multi-Interval Real-Time Market Study Summary, stating </w:t>
      </w:r>
      <w:r w:rsidRPr="00816412">
        <w:rPr>
          <w:rFonts w:ascii="Times New Roman" w:hAnsi="Times New Roman" w:cs="Times New Roman"/>
        </w:rPr>
        <w:t xml:space="preserve">that following the </w:t>
      </w:r>
      <w:r w:rsidR="007821CD" w:rsidRPr="00816412">
        <w:rPr>
          <w:rFonts w:ascii="Times New Roman" w:hAnsi="Times New Roman" w:cs="Times New Roman"/>
        </w:rPr>
        <w:t>Fe</w:t>
      </w:r>
      <w:r w:rsidR="00AF78A0" w:rsidRPr="00816412">
        <w:rPr>
          <w:rFonts w:ascii="Times New Roman" w:hAnsi="Times New Roman" w:cs="Times New Roman"/>
        </w:rPr>
        <w:t>bruary 6, 2017 SAWG meeting</w:t>
      </w:r>
      <w:r w:rsidR="00816412" w:rsidRPr="00816412">
        <w:rPr>
          <w:rFonts w:ascii="Times New Roman" w:hAnsi="Times New Roman" w:cs="Times New Roman"/>
        </w:rPr>
        <w:t xml:space="preserve">, </w:t>
      </w:r>
      <w:r w:rsidR="00AF78A0" w:rsidRPr="00816412">
        <w:rPr>
          <w:rFonts w:ascii="Times New Roman" w:hAnsi="Times New Roman" w:cs="Times New Roman"/>
        </w:rPr>
        <w:t xml:space="preserve">the document was updated to include </w:t>
      </w:r>
      <w:r w:rsidR="00C42FBE">
        <w:rPr>
          <w:rFonts w:ascii="Times New Roman" w:hAnsi="Times New Roman" w:cs="Times New Roman"/>
        </w:rPr>
        <w:t xml:space="preserve">three </w:t>
      </w:r>
      <w:r w:rsidR="00AF78A0" w:rsidRPr="00816412">
        <w:rPr>
          <w:rFonts w:ascii="Times New Roman" w:hAnsi="Times New Roman" w:cs="Times New Roman"/>
        </w:rPr>
        <w:t>additional conclusions.  Market Participants discussed the Study Summary</w:t>
      </w:r>
      <w:r w:rsidR="00C42FBE">
        <w:rPr>
          <w:rFonts w:ascii="Times New Roman" w:hAnsi="Times New Roman" w:cs="Times New Roman"/>
        </w:rPr>
        <w:t xml:space="preserve"> and additional conclusions</w:t>
      </w:r>
      <w:r w:rsidR="00AF78A0" w:rsidRPr="00816412">
        <w:rPr>
          <w:rFonts w:ascii="Times New Roman" w:hAnsi="Times New Roman" w:cs="Times New Roman"/>
        </w:rPr>
        <w:t xml:space="preserve">.  Proponents of the additional conclusions </w:t>
      </w:r>
      <w:r w:rsidR="00816412" w:rsidRPr="00816412">
        <w:rPr>
          <w:rFonts w:ascii="Times New Roman" w:hAnsi="Times New Roman" w:cs="Times New Roman"/>
        </w:rPr>
        <w:t xml:space="preserve">opined it was prudent to </w:t>
      </w:r>
      <w:r w:rsidR="00AF78A0" w:rsidRPr="00816412">
        <w:rPr>
          <w:rFonts w:ascii="Times New Roman" w:hAnsi="Times New Roman" w:cs="Times New Roman"/>
        </w:rPr>
        <w:t>support</w:t>
      </w:r>
      <w:r w:rsidR="00816412" w:rsidRPr="00816412">
        <w:rPr>
          <w:rFonts w:ascii="Times New Roman" w:hAnsi="Times New Roman" w:cs="Times New Roman"/>
        </w:rPr>
        <w:t xml:space="preserve"> the identification of other problems and possible enhancements that ERCOT may be working on or want to work on in the future.  </w:t>
      </w:r>
      <w:r w:rsidR="00AF78A0" w:rsidRPr="00816412">
        <w:rPr>
          <w:rFonts w:ascii="Times New Roman" w:hAnsi="Times New Roman" w:cs="Times New Roman"/>
        </w:rPr>
        <w:t>Opponents of the additional conclusion</w:t>
      </w:r>
      <w:r w:rsidR="00816412" w:rsidRPr="00816412">
        <w:rPr>
          <w:rFonts w:ascii="Times New Roman" w:hAnsi="Times New Roman" w:cs="Times New Roman"/>
        </w:rPr>
        <w:t>s</w:t>
      </w:r>
      <w:r w:rsidR="00AF78A0" w:rsidRPr="00816412">
        <w:rPr>
          <w:rFonts w:ascii="Times New Roman" w:hAnsi="Times New Roman" w:cs="Times New Roman"/>
        </w:rPr>
        <w:t xml:space="preserve"> opined that they offered no value and that ERCOT was requested to provide analysis to </w:t>
      </w:r>
      <w:r w:rsidR="00816412" w:rsidRPr="00816412">
        <w:rPr>
          <w:rFonts w:ascii="Times New Roman" w:hAnsi="Times New Roman" w:cs="Times New Roman"/>
        </w:rPr>
        <w:t>confirm cost effectiveness</w:t>
      </w:r>
      <w:r w:rsidR="00816412">
        <w:rPr>
          <w:rFonts w:ascii="Times New Roman" w:hAnsi="Times New Roman" w:cs="Times New Roman"/>
        </w:rPr>
        <w:t xml:space="preserve">, </w:t>
      </w:r>
      <w:r w:rsidR="00816412" w:rsidRPr="00816412">
        <w:rPr>
          <w:rFonts w:ascii="Times New Roman" w:hAnsi="Times New Roman" w:cs="Times New Roman"/>
        </w:rPr>
        <w:t xml:space="preserve">and </w:t>
      </w:r>
      <w:r w:rsidR="00AF78A0" w:rsidRPr="00816412">
        <w:rPr>
          <w:rFonts w:ascii="Times New Roman" w:hAnsi="Times New Roman" w:cs="Times New Roman"/>
        </w:rPr>
        <w:t xml:space="preserve">that the conclusions should capture the results of the analysis and not reflect opinions.  </w:t>
      </w:r>
      <w:r w:rsidR="00C42FBE">
        <w:rPr>
          <w:rFonts w:ascii="Times New Roman" w:hAnsi="Times New Roman" w:cs="Times New Roman"/>
        </w:rPr>
        <w:t xml:space="preserve">Mr. </w:t>
      </w:r>
      <w:r w:rsidR="00816412">
        <w:rPr>
          <w:rFonts w:ascii="Times New Roman" w:hAnsi="Times New Roman" w:cs="Times New Roman"/>
        </w:rPr>
        <w:t xml:space="preserve">Dumas offered </w:t>
      </w:r>
      <w:r w:rsidR="00C42FBE">
        <w:rPr>
          <w:rFonts w:ascii="Times New Roman" w:hAnsi="Times New Roman" w:cs="Times New Roman"/>
        </w:rPr>
        <w:t xml:space="preserve">revisions.  </w:t>
      </w:r>
    </w:p>
    <w:p w14:paraId="1ABB1EFB" w14:textId="77777777" w:rsidR="00C42FBE" w:rsidRDefault="00C42FBE" w:rsidP="007821CD">
      <w:pPr>
        <w:pStyle w:val="NoSpacing"/>
        <w:jc w:val="both"/>
        <w:rPr>
          <w:rFonts w:ascii="Times New Roman" w:hAnsi="Times New Roman" w:cs="Times New Roman"/>
        </w:rPr>
      </w:pPr>
    </w:p>
    <w:p w14:paraId="7A43396B" w14:textId="3899ECCD" w:rsidR="00171054" w:rsidRDefault="00C42FBE" w:rsidP="00C42FBE">
      <w:pPr>
        <w:overflowPunct w:val="0"/>
        <w:autoSpaceDE w:val="0"/>
        <w:autoSpaceDN w:val="0"/>
        <w:adjustRightInd w:val="0"/>
        <w:spacing w:after="0" w:line="240" w:lineRule="auto"/>
        <w:jc w:val="both"/>
        <w:textAlignment w:val="baseline"/>
        <w:rPr>
          <w:rFonts w:ascii="Times New Roman" w:hAnsi="Times New Roman" w:cs="Times New Roman"/>
        </w:rPr>
      </w:pPr>
      <w:r w:rsidRPr="00C42FBE">
        <w:rPr>
          <w:rFonts w:ascii="Times New Roman" w:eastAsia="Times New Roman" w:hAnsi="Times New Roman" w:cs="Times New Roman"/>
          <w:b/>
        </w:rPr>
        <w:t xml:space="preserve">Mr. Dumas moved to endorse the Multi-Interval Real-Time Market </w:t>
      </w:r>
      <w:r w:rsidR="00171054">
        <w:rPr>
          <w:rFonts w:ascii="Times New Roman" w:eastAsia="Times New Roman" w:hAnsi="Times New Roman" w:cs="Times New Roman"/>
          <w:b/>
        </w:rPr>
        <w:t xml:space="preserve">Feasibility </w:t>
      </w:r>
      <w:r w:rsidRPr="00C42FBE">
        <w:rPr>
          <w:rFonts w:ascii="Times New Roman" w:eastAsia="Times New Roman" w:hAnsi="Times New Roman" w:cs="Times New Roman"/>
          <w:b/>
        </w:rPr>
        <w:t xml:space="preserve">Study Summary as recommended by SAWG and as revised by WMS.  Mr. Lange </w:t>
      </w:r>
      <w:r w:rsidRPr="001F2DB1">
        <w:rPr>
          <w:rFonts w:ascii="Times New Roman" w:eastAsia="Times New Roman" w:hAnsi="Times New Roman" w:cs="Times New Roman"/>
          <w:b/>
        </w:rPr>
        <w:t xml:space="preserve">seconded the motion.  The motion carried </w:t>
      </w:r>
      <w:r>
        <w:rPr>
          <w:rFonts w:ascii="Times New Roman" w:eastAsia="Times New Roman" w:hAnsi="Times New Roman" w:cs="Times New Roman"/>
          <w:b/>
        </w:rPr>
        <w:t xml:space="preserve">with </w:t>
      </w:r>
      <w:r w:rsidR="00171054">
        <w:rPr>
          <w:rFonts w:ascii="Times New Roman" w:eastAsia="Times New Roman" w:hAnsi="Times New Roman" w:cs="Times New Roman"/>
          <w:b/>
        </w:rPr>
        <w:t xml:space="preserve">five </w:t>
      </w:r>
      <w:r>
        <w:rPr>
          <w:rFonts w:ascii="Times New Roman" w:eastAsia="Times New Roman" w:hAnsi="Times New Roman" w:cs="Times New Roman"/>
          <w:b/>
        </w:rPr>
        <w:t xml:space="preserve">objections from the </w:t>
      </w:r>
      <w:r w:rsidR="00171054">
        <w:rPr>
          <w:rFonts w:ascii="Times New Roman" w:eastAsia="Times New Roman" w:hAnsi="Times New Roman" w:cs="Times New Roman"/>
          <w:b/>
        </w:rPr>
        <w:t xml:space="preserve">IREP (3) </w:t>
      </w:r>
      <w:r w:rsidRPr="00171054">
        <w:rPr>
          <w:rFonts w:ascii="Times New Roman" w:eastAsia="Times New Roman" w:hAnsi="Times New Roman" w:cs="Times New Roman"/>
          <w:b/>
        </w:rPr>
        <w:t>(Direct Energy</w:t>
      </w:r>
      <w:r w:rsidR="00171054" w:rsidRPr="00171054">
        <w:rPr>
          <w:rFonts w:ascii="Times New Roman" w:eastAsia="Times New Roman" w:hAnsi="Times New Roman" w:cs="Times New Roman"/>
          <w:b/>
        </w:rPr>
        <w:t xml:space="preserve">, </w:t>
      </w:r>
      <w:r w:rsidRPr="00171054">
        <w:rPr>
          <w:rFonts w:ascii="Times New Roman" w:eastAsia="Times New Roman" w:hAnsi="Times New Roman" w:cs="Times New Roman"/>
          <w:b/>
        </w:rPr>
        <w:t>Viridity, Reliant)</w:t>
      </w:r>
      <w:r w:rsidR="00171054" w:rsidRPr="00171054">
        <w:rPr>
          <w:rFonts w:ascii="Times New Roman" w:eastAsia="Times New Roman" w:hAnsi="Times New Roman" w:cs="Times New Roman"/>
          <w:b/>
        </w:rPr>
        <w:t xml:space="preserve"> and </w:t>
      </w:r>
      <w:r w:rsidRPr="00171054">
        <w:rPr>
          <w:rFonts w:ascii="Times New Roman" w:eastAsia="Times New Roman" w:hAnsi="Times New Roman" w:cs="Times New Roman"/>
          <w:b/>
        </w:rPr>
        <w:t>IPM</w:t>
      </w:r>
      <w:r w:rsidR="00171054" w:rsidRPr="00171054">
        <w:rPr>
          <w:rFonts w:ascii="Times New Roman" w:eastAsia="Times New Roman" w:hAnsi="Times New Roman" w:cs="Times New Roman"/>
          <w:b/>
        </w:rPr>
        <w:t xml:space="preserve"> (2) </w:t>
      </w:r>
      <w:r w:rsidR="006C38E1">
        <w:rPr>
          <w:rFonts w:ascii="Times New Roman" w:eastAsia="Times New Roman" w:hAnsi="Times New Roman" w:cs="Times New Roman"/>
          <w:b/>
        </w:rPr>
        <w:t>(</w:t>
      </w:r>
      <w:r w:rsidRPr="00171054">
        <w:rPr>
          <w:rFonts w:ascii="Times New Roman" w:eastAsia="Times New Roman" w:hAnsi="Times New Roman" w:cs="Times New Roman"/>
          <w:b/>
        </w:rPr>
        <w:t>Citigroup</w:t>
      </w:r>
      <w:r w:rsidR="00171054" w:rsidRPr="00171054">
        <w:rPr>
          <w:rFonts w:ascii="Times New Roman" w:eastAsia="Times New Roman" w:hAnsi="Times New Roman" w:cs="Times New Roman"/>
          <w:b/>
        </w:rPr>
        <w:t xml:space="preserve">, </w:t>
      </w:r>
      <w:r w:rsidRPr="00171054">
        <w:rPr>
          <w:rFonts w:ascii="Times New Roman" w:eastAsia="Times New Roman" w:hAnsi="Times New Roman" w:cs="Times New Roman"/>
          <w:b/>
        </w:rPr>
        <w:t>Morgan Stanley)</w:t>
      </w:r>
      <w:r w:rsidR="00171054">
        <w:rPr>
          <w:rFonts w:ascii="Times New Roman" w:eastAsia="Times New Roman" w:hAnsi="Times New Roman" w:cs="Times New Roman"/>
          <w:b/>
        </w:rPr>
        <w:t xml:space="preserve"> Market Segments</w:t>
      </w:r>
      <w:r w:rsidRPr="00171054">
        <w:rPr>
          <w:rFonts w:ascii="Times New Roman" w:eastAsia="Times New Roman" w:hAnsi="Times New Roman" w:cs="Times New Roman"/>
          <w:b/>
        </w:rPr>
        <w:t xml:space="preserve">.   </w:t>
      </w:r>
      <w:r w:rsidR="00171054">
        <w:rPr>
          <w:rFonts w:ascii="Times New Roman" w:hAnsi="Times New Roman" w:cs="Times New Roman"/>
        </w:rPr>
        <w:t xml:space="preserve">Market Participants objecting to the motion opined they were opposed to the revisions, not to the Study Summary.  </w:t>
      </w:r>
    </w:p>
    <w:p w14:paraId="6864AC61" w14:textId="77777777" w:rsidR="00171054" w:rsidRDefault="00171054" w:rsidP="00C42FBE">
      <w:pPr>
        <w:overflowPunct w:val="0"/>
        <w:autoSpaceDE w:val="0"/>
        <w:autoSpaceDN w:val="0"/>
        <w:adjustRightInd w:val="0"/>
        <w:spacing w:after="0" w:line="240" w:lineRule="auto"/>
        <w:jc w:val="both"/>
        <w:textAlignment w:val="baseline"/>
        <w:rPr>
          <w:rFonts w:ascii="Times New Roman" w:hAnsi="Times New Roman" w:cs="Times New Roman"/>
        </w:rPr>
      </w:pPr>
    </w:p>
    <w:p w14:paraId="0BF05C0D" w14:textId="77777777" w:rsidR="00816412" w:rsidRDefault="00816412" w:rsidP="006F329E">
      <w:pPr>
        <w:pStyle w:val="NoSpacing"/>
        <w:jc w:val="both"/>
        <w:rPr>
          <w:rFonts w:ascii="Times New Roman" w:hAnsi="Times New Roman" w:cs="Times New Roman"/>
          <w:u w:val="single"/>
        </w:rPr>
      </w:pPr>
    </w:p>
    <w:p w14:paraId="243C5856" w14:textId="3A1591F1" w:rsidR="007821CD" w:rsidRPr="007821CD" w:rsidRDefault="00EB748E" w:rsidP="006F329E">
      <w:pPr>
        <w:pStyle w:val="NoSpacing"/>
        <w:jc w:val="both"/>
        <w:rPr>
          <w:rFonts w:ascii="Times New Roman" w:hAnsi="Times New Roman" w:cs="Times New Roman"/>
          <w:u w:val="single"/>
        </w:rPr>
      </w:pPr>
      <w:r w:rsidRPr="007821CD">
        <w:rPr>
          <w:rFonts w:ascii="Times New Roman" w:hAnsi="Times New Roman" w:cs="Times New Roman"/>
          <w:u w:val="single"/>
        </w:rPr>
        <w:t>Ma</w:t>
      </w:r>
      <w:r w:rsidR="004B3069" w:rsidRPr="007821CD">
        <w:rPr>
          <w:rFonts w:ascii="Times New Roman" w:hAnsi="Times New Roman" w:cs="Times New Roman"/>
          <w:u w:val="single"/>
        </w:rPr>
        <w:t>rket Credit Working Group (MCWG</w:t>
      </w:r>
      <w:r w:rsidR="000149E1" w:rsidRPr="007821CD">
        <w:rPr>
          <w:rFonts w:ascii="Times New Roman" w:hAnsi="Times New Roman" w:cs="Times New Roman"/>
          <w:u w:val="single"/>
        </w:rPr>
        <w:t>)</w:t>
      </w:r>
      <w:r w:rsidR="004B3069" w:rsidRPr="007821CD">
        <w:rPr>
          <w:rFonts w:ascii="Times New Roman" w:hAnsi="Times New Roman" w:cs="Times New Roman"/>
          <w:u w:val="single"/>
        </w:rPr>
        <w:t xml:space="preserve"> </w:t>
      </w:r>
    </w:p>
    <w:p w14:paraId="62B7FABC" w14:textId="75E28D09" w:rsidR="00EB748E" w:rsidRPr="007821CD" w:rsidRDefault="00D93196" w:rsidP="006F329E">
      <w:pPr>
        <w:pStyle w:val="NoSpacing"/>
        <w:jc w:val="both"/>
        <w:rPr>
          <w:rFonts w:ascii="Times New Roman" w:hAnsi="Times New Roman" w:cs="Times New Roman"/>
        </w:rPr>
      </w:pPr>
      <w:r>
        <w:rPr>
          <w:rFonts w:ascii="Times New Roman" w:hAnsi="Times New Roman" w:cs="Times New Roman"/>
        </w:rPr>
        <w:t xml:space="preserve">Mr. </w:t>
      </w:r>
      <w:r w:rsidR="00EB748E" w:rsidRPr="007821CD">
        <w:rPr>
          <w:rFonts w:ascii="Times New Roman" w:hAnsi="Times New Roman" w:cs="Times New Roman"/>
        </w:rPr>
        <w:t xml:space="preserve">Barnes reviewed recent MCWG activities.  </w:t>
      </w:r>
    </w:p>
    <w:p w14:paraId="471AEC24" w14:textId="77777777" w:rsidR="00EB748E" w:rsidRDefault="00EB748E" w:rsidP="006F329E">
      <w:pPr>
        <w:pStyle w:val="NoSpacing"/>
        <w:jc w:val="both"/>
        <w:rPr>
          <w:rFonts w:ascii="Times New Roman" w:hAnsi="Times New Roman" w:cs="Times New Roman"/>
        </w:rPr>
      </w:pPr>
    </w:p>
    <w:p w14:paraId="639C9ED0" w14:textId="77777777" w:rsidR="004D761F" w:rsidRPr="007821CD" w:rsidRDefault="004D761F" w:rsidP="006F329E">
      <w:pPr>
        <w:pStyle w:val="NoSpacing"/>
        <w:jc w:val="both"/>
        <w:rPr>
          <w:rFonts w:ascii="Times New Roman" w:hAnsi="Times New Roman" w:cs="Times New Roman"/>
        </w:rPr>
      </w:pPr>
    </w:p>
    <w:p w14:paraId="40D24C24" w14:textId="77777777" w:rsidR="00983934" w:rsidRPr="007821CD" w:rsidRDefault="000902FE" w:rsidP="00E633EE">
      <w:pPr>
        <w:pStyle w:val="NoSpacing"/>
        <w:jc w:val="both"/>
        <w:rPr>
          <w:rFonts w:ascii="Times New Roman" w:hAnsi="Times New Roman" w:cs="Times New Roman"/>
          <w:u w:val="single"/>
        </w:rPr>
      </w:pPr>
      <w:r w:rsidRPr="007821CD">
        <w:rPr>
          <w:rFonts w:ascii="Times New Roman" w:hAnsi="Times New Roman" w:cs="Times New Roman"/>
          <w:u w:val="single"/>
        </w:rPr>
        <w:t>Other Business</w:t>
      </w:r>
    </w:p>
    <w:p w14:paraId="5EBFCFE7" w14:textId="77777777" w:rsidR="0068433E" w:rsidRPr="007821CD" w:rsidRDefault="0068433E" w:rsidP="00EB51A0">
      <w:pPr>
        <w:pStyle w:val="NoSpacing"/>
        <w:jc w:val="both"/>
        <w:rPr>
          <w:rFonts w:ascii="Times New Roman" w:hAnsi="Times New Roman" w:cs="Times New Roman"/>
          <w:i/>
        </w:rPr>
      </w:pPr>
      <w:r w:rsidRPr="007821CD">
        <w:rPr>
          <w:rFonts w:ascii="Times New Roman" w:hAnsi="Times New Roman" w:cs="Times New Roman"/>
          <w:i/>
        </w:rPr>
        <w:t>No Report</w:t>
      </w:r>
    </w:p>
    <w:p w14:paraId="78CD6939" w14:textId="7B4AADBC" w:rsidR="007821CD" w:rsidRDefault="007821CD" w:rsidP="00BD69ED">
      <w:pPr>
        <w:pStyle w:val="NoSpacing"/>
        <w:numPr>
          <w:ilvl w:val="0"/>
          <w:numId w:val="4"/>
        </w:numPr>
        <w:jc w:val="both"/>
        <w:rPr>
          <w:rFonts w:ascii="Times New Roman" w:hAnsi="Times New Roman" w:cs="Times New Roman"/>
        </w:rPr>
      </w:pPr>
      <w:r w:rsidRPr="007821CD">
        <w:rPr>
          <w:rFonts w:ascii="Times New Roman" w:hAnsi="Times New Roman" w:cs="Times New Roman"/>
        </w:rPr>
        <w:t>CMWG</w:t>
      </w:r>
    </w:p>
    <w:p w14:paraId="002C7E49" w14:textId="3A27F5BC" w:rsidR="00C74A0F" w:rsidRPr="007821CD" w:rsidRDefault="00C74A0F" w:rsidP="00C74A0F">
      <w:pPr>
        <w:pStyle w:val="NoSpacing"/>
        <w:numPr>
          <w:ilvl w:val="0"/>
          <w:numId w:val="4"/>
        </w:numPr>
        <w:jc w:val="both"/>
        <w:rPr>
          <w:rFonts w:ascii="Times New Roman" w:hAnsi="Times New Roman" w:cs="Times New Roman"/>
        </w:rPr>
      </w:pPr>
      <w:r w:rsidRPr="00C74A0F">
        <w:rPr>
          <w:rFonts w:ascii="Times New Roman" w:hAnsi="Times New Roman" w:cs="Times New Roman"/>
        </w:rPr>
        <w:t>Demand Side Working Group (DSWG)</w:t>
      </w:r>
    </w:p>
    <w:p w14:paraId="7F97AE0D" w14:textId="77777777" w:rsidR="00BD69ED" w:rsidRPr="007821CD" w:rsidRDefault="00BD69ED" w:rsidP="00BD69ED">
      <w:pPr>
        <w:pStyle w:val="NoSpacing"/>
        <w:numPr>
          <w:ilvl w:val="0"/>
          <w:numId w:val="4"/>
        </w:numPr>
        <w:jc w:val="both"/>
        <w:rPr>
          <w:rFonts w:ascii="Times New Roman" w:hAnsi="Times New Roman" w:cs="Times New Roman"/>
        </w:rPr>
      </w:pPr>
      <w:r w:rsidRPr="007821CD">
        <w:rPr>
          <w:rFonts w:ascii="Times New Roman" w:hAnsi="Times New Roman" w:cs="Times New Roman"/>
        </w:rPr>
        <w:t>Emerging Technologies Working Group (ETWG)</w:t>
      </w:r>
    </w:p>
    <w:p w14:paraId="2F97A512" w14:textId="28198E80" w:rsidR="00AA4A38" w:rsidRPr="007821CD" w:rsidRDefault="007821CD" w:rsidP="007821CD">
      <w:pPr>
        <w:pStyle w:val="ListParagraph"/>
        <w:numPr>
          <w:ilvl w:val="0"/>
          <w:numId w:val="4"/>
        </w:numPr>
        <w:rPr>
          <w:rFonts w:ascii="Times New Roman" w:eastAsiaTheme="minorHAnsi" w:hAnsi="Times New Roman"/>
          <w:sz w:val="22"/>
          <w:szCs w:val="22"/>
        </w:rPr>
      </w:pPr>
      <w:r w:rsidRPr="007821CD">
        <w:rPr>
          <w:rFonts w:ascii="Times New Roman" w:eastAsiaTheme="minorHAnsi" w:hAnsi="Times New Roman"/>
          <w:sz w:val="22"/>
          <w:szCs w:val="22"/>
        </w:rPr>
        <w:t>RCWG</w:t>
      </w:r>
    </w:p>
    <w:p w14:paraId="21D30C89" w14:textId="77777777" w:rsidR="000372FE" w:rsidRPr="00F01BED" w:rsidRDefault="000372FE" w:rsidP="001B1B90">
      <w:pPr>
        <w:pStyle w:val="NoSpacing"/>
        <w:jc w:val="both"/>
        <w:rPr>
          <w:rFonts w:ascii="Times New Roman" w:hAnsi="Times New Roman" w:cs="Times New Roman"/>
          <w:highlight w:val="lightGray"/>
        </w:rPr>
      </w:pPr>
    </w:p>
    <w:p w14:paraId="3A4F7CF8" w14:textId="77777777" w:rsidR="00123454" w:rsidRPr="00C74A0F" w:rsidRDefault="00123454" w:rsidP="00781E6B">
      <w:pPr>
        <w:pStyle w:val="NoSpacing"/>
        <w:jc w:val="both"/>
        <w:rPr>
          <w:rFonts w:ascii="Times New Roman" w:hAnsi="Times New Roman" w:cs="Times New Roman"/>
        </w:rPr>
      </w:pPr>
      <w:r w:rsidRPr="00C74A0F">
        <w:rPr>
          <w:rFonts w:ascii="Times New Roman" w:hAnsi="Times New Roman" w:cs="Times New Roman"/>
          <w:u w:val="single"/>
        </w:rPr>
        <w:t>Adjournment</w:t>
      </w:r>
    </w:p>
    <w:p w14:paraId="167A0CCA" w14:textId="3EB4BA17" w:rsidR="00123454" w:rsidRPr="0009229F" w:rsidRDefault="00B85BF5" w:rsidP="00781E6B">
      <w:pPr>
        <w:pStyle w:val="NoSpacing"/>
        <w:jc w:val="both"/>
        <w:rPr>
          <w:rFonts w:ascii="Times New Roman" w:hAnsi="Times New Roman" w:cs="Times New Roman"/>
        </w:rPr>
      </w:pPr>
      <w:r w:rsidRPr="00C74A0F">
        <w:rPr>
          <w:rFonts w:ascii="Times New Roman" w:hAnsi="Times New Roman" w:cs="Times New Roman"/>
        </w:rPr>
        <w:t xml:space="preserve">Mr. </w:t>
      </w:r>
      <w:r w:rsidR="00055761" w:rsidRPr="00C74A0F">
        <w:rPr>
          <w:rFonts w:ascii="Times New Roman" w:hAnsi="Times New Roman" w:cs="Times New Roman"/>
        </w:rPr>
        <w:t xml:space="preserve">Carpenter adjourned the </w:t>
      </w:r>
      <w:r w:rsidR="00C74A0F" w:rsidRPr="00C74A0F">
        <w:rPr>
          <w:rFonts w:ascii="Times New Roman" w:hAnsi="Times New Roman" w:cs="Times New Roman"/>
        </w:rPr>
        <w:t xml:space="preserve">March 1, </w:t>
      </w:r>
      <w:r w:rsidR="000902FE" w:rsidRPr="00C74A0F">
        <w:rPr>
          <w:rFonts w:ascii="Times New Roman" w:hAnsi="Times New Roman" w:cs="Times New Roman"/>
        </w:rPr>
        <w:t xml:space="preserve">2017 </w:t>
      </w:r>
      <w:r w:rsidR="00123454" w:rsidRPr="00C74A0F">
        <w:rPr>
          <w:rFonts w:ascii="Times New Roman" w:hAnsi="Times New Roman" w:cs="Times New Roman"/>
        </w:rPr>
        <w:t>WMS meeting at</w:t>
      </w:r>
      <w:r w:rsidR="008A4AC1" w:rsidRPr="00C74A0F">
        <w:rPr>
          <w:rFonts w:ascii="Times New Roman" w:hAnsi="Times New Roman" w:cs="Times New Roman"/>
        </w:rPr>
        <w:t xml:space="preserve"> </w:t>
      </w:r>
      <w:r w:rsidR="00C74A0F" w:rsidRPr="00C74A0F">
        <w:rPr>
          <w:rFonts w:ascii="Times New Roman" w:hAnsi="Times New Roman" w:cs="Times New Roman"/>
        </w:rPr>
        <w:t xml:space="preserve">2:23 </w:t>
      </w:r>
      <w:r w:rsidR="00123454" w:rsidRPr="00C74A0F">
        <w:rPr>
          <w:rFonts w:ascii="Times New Roman" w:hAnsi="Times New Roman" w:cs="Times New Roman"/>
        </w:rPr>
        <w:t>p.m.</w:t>
      </w:r>
      <w:r w:rsidR="00123454">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0856" w14:textId="77777777" w:rsidR="006C29D1" w:rsidRDefault="006C29D1" w:rsidP="00C96B32">
      <w:pPr>
        <w:spacing w:after="0" w:line="240" w:lineRule="auto"/>
      </w:pPr>
      <w:r>
        <w:separator/>
      </w:r>
    </w:p>
  </w:endnote>
  <w:endnote w:type="continuationSeparator" w:id="0">
    <w:p w14:paraId="74A0C619" w14:textId="77777777" w:rsidR="006C29D1" w:rsidRDefault="006C29D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4A008936" w:rsidR="003D663E" w:rsidRPr="009B6C0B" w:rsidRDefault="003D663E"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March 1, 2017 </w:t>
    </w:r>
    <w:r w:rsidRPr="009B6C0B">
      <w:rPr>
        <w:rFonts w:ascii="Times New Roman" w:hAnsi="Times New Roman"/>
        <w:b/>
        <w:sz w:val="16"/>
        <w:szCs w:val="16"/>
      </w:rPr>
      <w:t>WMS Meeting /ERCOT Public</w:t>
    </w:r>
  </w:p>
  <w:p w14:paraId="3A853408" w14:textId="77777777" w:rsidR="003D663E" w:rsidRPr="009B6C0B" w:rsidRDefault="003D663E"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BE3485">
      <w:rPr>
        <w:rFonts w:ascii="Times New Roman" w:hAnsi="Times New Roman"/>
        <w:b/>
        <w:noProof/>
        <w:sz w:val="16"/>
        <w:szCs w:val="16"/>
      </w:rPr>
      <w:t>8</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BE3485">
      <w:rPr>
        <w:rFonts w:ascii="Times New Roman" w:hAnsi="Times New Roman"/>
        <w:b/>
        <w:noProof/>
        <w:sz w:val="16"/>
        <w:szCs w:val="16"/>
      </w:rPr>
      <w:t>8</w:t>
    </w:r>
    <w:r w:rsidRPr="009B6C0B">
      <w:rPr>
        <w:rFonts w:ascii="Times New Roman" w:hAnsi="Times New Roman"/>
        <w:b/>
        <w:sz w:val="16"/>
        <w:szCs w:val="16"/>
      </w:rPr>
      <w:fldChar w:fldCharType="end"/>
    </w:r>
  </w:p>
  <w:p w14:paraId="2329ED27" w14:textId="77777777" w:rsidR="003D663E" w:rsidRDefault="003D663E" w:rsidP="00A9222E">
    <w:pPr>
      <w:pStyle w:val="Footer"/>
    </w:pPr>
  </w:p>
  <w:p w14:paraId="1A7BA745" w14:textId="77777777" w:rsidR="003D663E" w:rsidRDefault="003D66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6A3B" w14:textId="77777777" w:rsidR="006C29D1" w:rsidRDefault="006C29D1" w:rsidP="00C96B32">
      <w:pPr>
        <w:spacing w:after="0" w:line="240" w:lineRule="auto"/>
      </w:pPr>
      <w:r>
        <w:separator/>
      </w:r>
    </w:p>
  </w:footnote>
  <w:footnote w:type="continuationSeparator" w:id="0">
    <w:p w14:paraId="38272E37" w14:textId="77777777" w:rsidR="006C29D1" w:rsidRDefault="006C29D1" w:rsidP="00C96B32">
      <w:pPr>
        <w:spacing w:after="0" w:line="240" w:lineRule="auto"/>
      </w:pPr>
      <w:r>
        <w:continuationSeparator/>
      </w:r>
    </w:p>
  </w:footnote>
  <w:footnote w:id="1">
    <w:p w14:paraId="19419853" w14:textId="03D86F10" w:rsidR="003D663E" w:rsidRPr="00B8132B" w:rsidRDefault="003D663E" w:rsidP="00C96B32">
      <w:pPr>
        <w:pStyle w:val="FootnoteText"/>
        <w:rPr>
          <w:rFonts w:ascii="Times New Roman" w:hAnsi="Times New Roman"/>
          <w:i/>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7D5AD0">
          <w:rPr>
            <w:rStyle w:val="Hyperlink"/>
            <w:rFonts w:ascii="Times New Roman" w:hAnsi="Times New Roman"/>
            <w:i/>
          </w:rPr>
          <w:t>http://www.ercot.com/calendar/2017/3/1/108813-WMS</w:t>
        </w:r>
      </w:hyperlink>
    </w:p>
    <w:p w14:paraId="45A18E52" w14:textId="77777777" w:rsidR="003D663E" w:rsidRPr="00A612A7" w:rsidRDefault="003D663E" w:rsidP="00C96B32">
      <w:pPr>
        <w:pStyle w:val="FootnoteText"/>
        <w:rPr>
          <w:rFonts w:ascii="Times New Roman" w:hAnsi="Times New Roman"/>
        </w:rPr>
      </w:pPr>
    </w:p>
  </w:footnote>
  <w:footnote w:id="2">
    <w:p w14:paraId="78C31608" w14:textId="5F7DEC52" w:rsidR="003D663E" w:rsidRDefault="003D663E" w:rsidP="001D5463">
      <w:pPr>
        <w:pStyle w:val="FootnoteText"/>
        <w:rPr>
          <w:rFonts w:ascii="Times New Roman" w:hAnsi="Times New Roman"/>
          <w:i/>
        </w:rPr>
      </w:pPr>
      <w:r>
        <w:rPr>
          <w:rStyle w:val="FootnoteReference"/>
        </w:rPr>
        <w:footnoteRef/>
      </w:r>
      <w:r>
        <w:t xml:space="preserve"> </w:t>
      </w:r>
      <w:hyperlink r:id="rId2" w:anchor="keydocs" w:history="1">
        <w:r w:rsidRPr="00C81A08">
          <w:rPr>
            <w:rStyle w:val="Hyperlink"/>
            <w:rFonts w:ascii="Times New Roman" w:hAnsi="Times New Roman"/>
            <w:i/>
          </w:rPr>
          <w:t>http://www.ercot.com/mktrules/issues/NPRR815#keydocs</w:t>
        </w:r>
      </w:hyperlink>
    </w:p>
    <w:p w14:paraId="74A8EE3D" w14:textId="77777777" w:rsidR="003D663E" w:rsidRDefault="003D663E" w:rsidP="001D5463">
      <w:pPr>
        <w:pStyle w:val="FootnoteText"/>
      </w:pPr>
    </w:p>
    <w:p w14:paraId="6374C821" w14:textId="77777777" w:rsidR="003D663E" w:rsidRDefault="003D663E" w:rsidP="001D546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2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
  </w:num>
  <w:num w:numId="4">
    <w:abstractNumId w:val="20"/>
  </w:num>
  <w:num w:numId="5">
    <w:abstractNumId w:val="9"/>
  </w:num>
  <w:num w:numId="6">
    <w:abstractNumId w:val="11"/>
  </w:num>
  <w:num w:numId="7">
    <w:abstractNumId w:val="8"/>
  </w:num>
  <w:num w:numId="8">
    <w:abstractNumId w:val="16"/>
  </w:num>
  <w:num w:numId="9">
    <w:abstractNumId w:val="24"/>
  </w:num>
  <w:num w:numId="10">
    <w:abstractNumId w:val="5"/>
  </w:num>
  <w:num w:numId="11">
    <w:abstractNumId w:val="1"/>
  </w:num>
  <w:num w:numId="12">
    <w:abstractNumId w:val="21"/>
  </w:num>
  <w:num w:numId="13">
    <w:abstractNumId w:val="23"/>
  </w:num>
  <w:num w:numId="14">
    <w:abstractNumId w:val="19"/>
  </w:num>
  <w:num w:numId="15">
    <w:abstractNumId w:val="13"/>
  </w:num>
  <w:num w:numId="16">
    <w:abstractNumId w:val="6"/>
  </w:num>
  <w:num w:numId="17">
    <w:abstractNumId w:val="3"/>
  </w:num>
  <w:num w:numId="18">
    <w:abstractNumId w:val="14"/>
  </w:num>
  <w:num w:numId="19">
    <w:abstractNumId w:val="25"/>
  </w:num>
  <w:num w:numId="20">
    <w:abstractNumId w:val="2"/>
  </w:num>
  <w:num w:numId="21">
    <w:abstractNumId w:val="22"/>
  </w:num>
  <w:num w:numId="22">
    <w:abstractNumId w:val="15"/>
  </w:num>
  <w:num w:numId="23">
    <w:abstractNumId w:val="17"/>
  </w:num>
  <w:num w:numId="24">
    <w:abstractNumId w:val="7"/>
  </w:num>
  <w:num w:numId="25">
    <w:abstractNumId w:val="12"/>
  </w:num>
  <w:num w:numId="26">
    <w:abstractNumId w:val="0"/>
    <w:lvlOverride w:ilvl="0">
      <w:lvl w:ilvl="0">
        <w:numFmt w:val="bullet"/>
        <w:lvlText w:val="•"/>
        <w:legacy w:legacy="1" w:legacySpace="0" w:legacyIndent="0"/>
        <w:lvlJc w:val="left"/>
        <w:rPr>
          <w:rFonts w:ascii="Arial" w:hAnsi="Arial" w:cs="Arial"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686F"/>
    <w:rsid w:val="00007E67"/>
    <w:rsid w:val="000131A8"/>
    <w:rsid w:val="0001353E"/>
    <w:rsid w:val="00013B51"/>
    <w:rsid w:val="000149E1"/>
    <w:rsid w:val="0002209A"/>
    <w:rsid w:val="00023FF6"/>
    <w:rsid w:val="00025402"/>
    <w:rsid w:val="00025875"/>
    <w:rsid w:val="0002689F"/>
    <w:rsid w:val="00027021"/>
    <w:rsid w:val="0002782F"/>
    <w:rsid w:val="00030067"/>
    <w:rsid w:val="0003068E"/>
    <w:rsid w:val="00036EE7"/>
    <w:rsid w:val="000372FE"/>
    <w:rsid w:val="000409F2"/>
    <w:rsid w:val="00042EFA"/>
    <w:rsid w:val="000451E6"/>
    <w:rsid w:val="000474AF"/>
    <w:rsid w:val="000478A5"/>
    <w:rsid w:val="000520F8"/>
    <w:rsid w:val="0005319D"/>
    <w:rsid w:val="00053A0A"/>
    <w:rsid w:val="00055761"/>
    <w:rsid w:val="000562F5"/>
    <w:rsid w:val="00056C2A"/>
    <w:rsid w:val="0006475E"/>
    <w:rsid w:val="00064862"/>
    <w:rsid w:val="00071572"/>
    <w:rsid w:val="00071F13"/>
    <w:rsid w:val="00073CFD"/>
    <w:rsid w:val="00074D8C"/>
    <w:rsid w:val="00075BD5"/>
    <w:rsid w:val="0008391A"/>
    <w:rsid w:val="00085801"/>
    <w:rsid w:val="00086A97"/>
    <w:rsid w:val="000902FE"/>
    <w:rsid w:val="00090EB3"/>
    <w:rsid w:val="00091641"/>
    <w:rsid w:val="00092290"/>
    <w:rsid w:val="0009229F"/>
    <w:rsid w:val="00092912"/>
    <w:rsid w:val="000937EF"/>
    <w:rsid w:val="00093DD8"/>
    <w:rsid w:val="0009762B"/>
    <w:rsid w:val="000A076B"/>
    <w:rsid w:val="000A250D"/>
    <w:rsid w:val="000A38DB"/>
    <w:rsid w:val="000A6ACD"/>
    <w:rsid w:val="000B366C"/>
    <w:rsid w:val="000B3ECC"/>
    <w:rsid w:val="000B49B1"/>
    <w:rsid w:val="000B6598"/>
    <w:rsid w:val="000B65A7"/>
    <w:rsid w:val="000B6DF4"/>
    <w:rsid w:val="000C185E"/>
    <w:rsid w:val="000C4B6F"/>
    <w:rsid w:val="000C50BE"/>
    <w:rsid w:val="000C522E"/>
    <w:rsid w:val="000C6619"/>
    <w:rsid w:val="000C68D5"/>
    <w:rsid w:val="000D002F"/>
    <w:rsid w:val="000D19E1"/>
    <w:rsid w:val="000D2FD6"/>
    <w:rsid w:val="000D3C1B"/>
    <w:rsid w:val="000E01B5"/>
    <w:rsid w:val="000E2E6B"/>
    <w:rsid w:val="000E3D94"/>
    <w:rsid w:val="000E44D3"/>
    <w:rsid w:val="000E4974"/>
    <w:rsid w:val="000E5BDE"/>
    <w:rsid w:val="000E76DC"/>
    <w:rsid w:val="000F2DBF"/>
    <w:rsid w:val="0010027D"/>
    <w:rsid w:val="001005CE"/>
    <w:rsid w:val="00102649"/>
    <w:rsid w:val="00102D41"/>
    <w:rsid w:val="00103A5B"/>
    <w:rsid w:val="00104671"/>
    <w:rsid w:val="00107197"/>
    <w:rsid w:val="00107E1E"/>
    <w:rsid w:val="0011024D"/>
    <w:rsid w:val="001116DC"/>
    <w:rsid w:val="00112B41"/>
    <w:rsid w:val="0011321A"/>
    <w:rsid w:val="0011344C"/>
    <w:rsid w:val="00117179"/>
    <w:rsid w:val="001229CB"/>
    <w:rsid w:val="00123454"/>
    <w:rsid w:val="0012409C"/>
    <w:rsid w:val="00131AE8"/>
    <w:rsid w:val="00132048"/>
    <w:rsid w:val="001323E8"/>
    <w:rsid w:val="00140DE5"/>
    <w:rsid w:val="00146CAC"/>
    <w:rsid w:val="00150DF6"/>
    <w:rsid w:val="0015153B"/>
    <w:rsid w:val="0015237F"/>
    <w:rsid w:val="001528D9"/>
    <w:rsid w:val="001556AC"/>
    <w:rsid w:val="00155C86"/>
    <w:rsid w:val="00155D56"/>
    <w:rsid w:val="00156FA5"/>
    <w:rsid w:val="001602B8"/>
    <w:rsid w:val="00160716"/>
    <w:rsid w:val="001618F7"/>
    <w:rsid w:val="00162A67"/>
    <w:rsid w:val="00162FBA"/>
    <w:rsid w:val="001634B6"/>
    <w:rsid w:val="001661C8"/>
    <w:rsid w:val="0016653F"/>
    <w:rsid w:val="001667C2"/>
    <w:rsid w:val="00171054"/>
    <w:rsid w:val="0017452C"/>
    <w:rsid w:val="001778D0"/>
    <w:rsid w:val="001802D1"/>
    <w:rsid w:val="001847AE"/>
    <w:rsid w:val="0018598D"/>
    <w:rsid w:val="00186770"/>
    <w:rsid w:val="00192106"/>
    <w:rsid w:val="00194854"/>
    <w:rsid w:val="00196A91"/>
    <w:rsid w:val="001A0781"/>
    <w:rsid w:val="001A1594"/>
    <w:rsid w:val="001A1928"/>
    <w:rsid w:val="001A205D"/>
    <w:rsid w:val="001A6244"/>
    <w:rsid w:val="001B1B90"/>
    <w:rsid w:val="001B1EB7"/>
    <w:rsid w:val="001C40B5"/>
    <w:rsid w:val="001C46CF"/>
    <w:rsid w:val="001C6D59"/>
    <w:rsid w:val="001C71D4"/>
    <w:rsid w:val="001D0706"/>
    <w:rsid w:val="001D5463"/>
    <w:rsid w:val="001D5A47"/>
    <w:rsid w:val="001D664C"/>
    <w:rsid w:val="001D6D1D"/>
    <w:rsid w:val="001D7E76"/>
    <w:rsid w:val="001E199A"/>
    <w:rsid w:val="001E2222"/>
    <w:rsid w:val="001E5148"/>
    <w:rsid w:val="001E6BB7"/>
    <w:rsid w:val="001E7288"/>
    <w:rsid w:val="001F0124"/>
    <w:rsid w:val="001F2DB1"/>
    <w:rsid w:val="001F43C7"/>
    <w:rsid w:val="001F7D73"/>
    <w:rsid w:val="002002D7"/>
    <w:rsid w:val="002028FB"/>
    <w:rsid w:val="00214DB1"/>
    <w:rsid w:val="0021603B"/>
    <w:rsid w:val="00216252"/>
    <w:rsid w:val="0022113F"/>
    <w:rsid w:val="00221DB3"/>
    <w:rsid w:val="002233E7"/>
    <w:rsid w:val="0022362B"/>
    <w:rsid w:val="00226469"/>
    <w:rsid w:val="0022661B"/>
    <w:rsid w:val="00232290"/>
    <w:rsid w:val="00233273"/>
    <w:rsid w:val="00233AA1"/>
    <w:rsid w:val="00233DF8"/>
    <w:rsid w:val="0024268E"/>
    <w:rsid w:val="002448E5"/>
    <w:rsid w:val="002461F5"/>
    <w:rsid w:val="00254C11"/>
    <w:rsid w:val="00256D1D"/>
    <w:rsid w:val="00261690"/>
    <w:rsid w:val="00261945"/>
    <w:rsid w:val="0026464B"/>
    <w:rsid w:val="00265E6F"/>
    <w:rsid w:val="002675AB"/>
    <w:rsid w:val="002716AC"/>
    <w:rsid w:val="00272465"/>
    <w:rsid w:val="00272F0B"/>
    <w:rsid w:val="00273908"/>
    <w:rsid w:val="00275783"/>
    <w:rsid w:val="00275B18"/>
    <w:rsid w:val="002770A5"/>
    <w:rsid w:val="0028368B"/>
    <w:rsid w:val="00294C9F"/>
    <w:rsid w:val="00296626"/>
    <w:rsid w:val="002967DB"/>
    <w:rsid w:val="002A0821"/>
    <w:rsid w:val="002A223E"/>
    <w:rsid w:val="002A29B9"/>
    <w:rsid w:val="002A69B4"/>
    <w:rsid w:val="002A73E9"/>
    <w:rsid w:val="002B158A"/>
    <w:rsid w:val="002B4472"/>
    <w:rsid w:val="002B4C74"/>
    <w:rsid w:val="002B4CD7"/>
    <w:rsid w:val="002B5EA3"/>
    <w:rsid w:val="002B7377"/>
    <w:rsid w:val="002C1A6F"/>
    <w:rsid w:val="002C23BD"/>
    <w:rsid w:val="002C34AB"/>
    <w:rsid w:val="002D04B8"/>
    <w:rsid w:val="002D1C0A"/>
    <w:rsid w:val="002D4041"/>
    <w:rsid w:val="002D528C"/>
    <w:rsid w:val="002D55CB"/>
    <w:rsid w:val="002D5868"/>
    <w:rsid w:val="002D6375"/>
    <w:rsid w:val="002D7CDD"/>
    <w:rsid w:val="002D7DB1"/>
    <w:rsid w:val="002E3C50"/>
    <w:rsid w:val="002E6369"/>
    <w:rsid w:val="002E6A93"/>
    <w:rsid w:val="002E7338"/>
    <w:rsid w:val="002E780B"/>
    <w:rsid w:val="002F2898"/>
    <w:rsid w:val="002F3715"/>
    <w:rsid w:val="002F5A75"/>
    <w:rsid w:val="00301023"/>
    <w:rsid w:val="003022C5"/>
    <w:rsid w:val="003026BE"/>
    <w:rsid w:val="00305E2C"/>
    <w:rsid w:val="00316174"/>
    <w:rsid w:val="00316AD1"/>
    <w:rsid w:val="00320707"/>
    <w:rsid w:val="00322125"/>
    <w:rsid w:val="00323B5D"/>
    <w:rsid w:val="00325351"/>
    <w:rsid w:val="003255C3"/>
    <w:rsid w:val="0032697A"/>
    <w:rsid w:val="00327BC5"/>
    <w:rsid w:val="00330674"/>
    <w:rsid w:val="00331637"/>
    <w:rsid w:val="00333084"/>
    <w:rsid w:val="0033318D"/>
    <w:rsid w:val="003351A9"/>
    <w:rsid w:val="00336BEB"/>
    <w:rsid w:val="0034410B"/>
    <w:rsid w:val="00346E34"/>
    <w:rsid w:val="00347219"/>
    <w:rsid w:val="00350D36"/>
    <w:rsid w:val="00357922"/>
    <w:rsid w:val="00360549"/>
    <w:rsid w:val="0036104D"/>
    <w:rsid w:val="003634B9"/>
    <w:rsid w:val="00363FB6"/>
    <w:rsid w:val="00365701"/>
    <w:rsid w:val="0036603D"/>
    <w:rsid w:val="003671F6"/>
    <w:rsid w:val="00370475"/>
    <w:rsid w:val="003710B6"/>
    <w:rsid w:val="003714CA"/>
    <w:rsid w:val="00372387"/>
    <w:rsid w:val="00372980"/>
    <w:rsid w:val="00375E67"/>
    <w:rsid w:val="00377854"/>
    <w:rsid w:val="003815C3"/>
    <w:rsid w:val="0038182E"/>
    <w:rsid w:val="00384265"/>
    <w:rsid w:val="00384B2C"/>
    <w:rsid w:val="00385D71"/>
    <w:rsid w:val="00386533"/>
    <w:rsid w:val="00386A94"/>
    <w:rsid w:val="003907C8"/>
    <w:rsid w:val="0039238E"/>
    <w:rsid w:val="003947B8"/>
    <w:rsid w:val="0039490F"/>
    <w:rsid w:val="003965D6"/>
    <w:rsid w:val="00396CE4"/>
    <w:rsid w:val="00397F1B"/>
    <w:rsid w:val="003B2165"/>
    <w:rsid w:val="003B42E7"/>
    <w:rsid w:val="003B5714"/>
    <w:rsid w:val="003B79E7"/>
    <w:rsid w:val="003B7D07"/>
    <w:rsid w:val="003C2DCC"/>
    <w:rsid w:val="003C50D2"/>
    <w:rsid w:val="003C7101"/>
    <w:rsid w:val="003D0116"/>
    <w:rsid w:val="003D3704"/>
    <w:rsid w:val="003D663E"/>
    <w:rsid w:val="003D6D0D"/>
    <w:rsid w:val="003D71B4"/>
    <w:rsid w:val="003D71EF"/>
    <w:rsid w:val="003E091A"/>
    <w:rsid w:val="003E1EB4"/>
    <w:rsid w:val="003E1ECF"/>
    <w:rsid w:val="003E34C3"/>
    <w:rsid w:val="003E3ED9"/>
    <w:rsid w:val="003E432F"/>
    <w:rsid w:val="003E5A0D"/>
    <w:rsid w:val="003E6840"/>
    <w:rsid w:val="003F1B8A"/>
    <w:rsid w:val="003F5A18"/>
    <w:rsid w:val="003F6928"/>
    <w:rsid w:val="004013C2"/>
    <w:rsid w:val="00401AAC"/>
    <w:rsid w:val="00403D67"/>
    <w:rsid w:val="00407401"/>
    <w:rsid w:val="004150AF"/>
    <w:rsid w:val="00415811"/>
    <w:rsid w:val="00415C06"/>
    <w:rsid w:val="00421BD0"/>
    <w:rsid w:val="004227D4"/>
    <w:rsid w:val="004253CC"/>
    <w:rsid w:val="00425E35"/>
    <w:rsid w:val="00425ECE"/>
    <w:rsid w:val="0043595B"/>
    <w:rsid w:val="0043664C"/>
    <w:rsid w:val="004371D2"/>
    <w:rsid w:val="00437E78"/>
    <w:rsid w:val="004403CF"/>
    <w:rsid w:val="00440821"/>
    <w:rsid w:val="004458EB"/>
    <w:rsid w:val="00450808"/>
    <w:rsid w:val="00450982"/>
    <w:rsid w:val="00452FC1"/>
    <w:rsid w:val="00454CBC"/>
    <w:rsid w:val="00454E49"/>
    <w:rsid w:val="00455799"/>
    <w:rsid w:val="00456C24"/>
    <w:rsid w:val="00456C9B"/>
    <w:rsid w:val="00456CA5"/>
    <w:rsid w:val="004570FC"/>
    <w:rsid w:val="00460204"/>
    <w:rsid w:val="0046468F"/>
    <w:rsid w:val="00465430"/>
    <w:rsid w:val="004658C0"/>
    <w:rsid w:val="004709C1"/>
    <w:rsid w:val="00471E95"/>
    <w:rsid w:val="00475DAB"/>
    <w:rsid w:val="00477885"/>
    <w:rsid w:val="00480276"/>
    <w:rsid w:val="00481968"/>
    <w:rsid w:val="00482755"/>
    <w:rsid w:val="00486326"/>
    <w:rsid w:val="00487F91"/>
    <w:rsid w:val="00493352"/>
    <w:rsid w:val="004937F7"/>
    <w:rsid w:val="004A3ED4"/>
    <w:rsid w:val="004A64BC"/>
    <w:rsid w:val="004B04DE"/>
    <w:rsid w:val="004B0F6C"/>
    <w:rsid w:val="004B2E98"/>
    <w:rsid w:val="004B3069"/>
    <w:rsid w:val="004C0400"/>
    <w:rsid w:val="004C05B2"/>
    <w:rsid w:val="004C0EB1"/>
    <w:rsid w:val="004C237A"/>
    <w:rsid w:val="004C2A2C"/>
    <w:rsid w:val="004C3AA4"/>
    <w:rsid w:val="004C4558"/>
    <w:rsid w:val="004C4E6E"/>
    <w:rsid w:val="004C781F"/>
    <w:rsid w:val="004D0E4E"/>
    <w:rsid w:val="004D225E"/>
    <w:rsid w:val="004D30C5"/>
    <w:rsid w:val="004D6C1F"/>
    <w:rsid w:val="004D761F"/>
    <w:rsid w:val="004E093F"/>
    <w:rsid w:val="004E1D1E"/>
    <w:rsid w:val="004F0456"/>
    <w:rsid w:val="004F20E4"/>
    <w:rsid w:val="004F5B99"/>
    <w:rsid w:val="0050581B"/>
    <w:rsid w:val="00506121"/>
    <w:rsid w:val="00506C02"/>
    <w:rsid w:val="00510178"/>
    <w:rsid w:val="005132C8"/>
    <w:rsid w:val="00524237"/>
    <w:rsid w:val="00527EAD"/>
    <w:rsid w:val="005312BB"/>
    <w:rsid w:val="0053140C"/>
    <w:rsid w:val="005328EA"/>
    <w:rsid w:val="00532B95"/>
    <w:rsid w:val="0053477B"/>
    <w:rsid w:val="005370DA"/>
    <w:rsid w:val="00542040"/>
    <w:rsid w:val="00542F36"/>
    <w:rsid w:val="0054310D"/>
    <w:rsid w:val="0054334B"/>
    <w:rsid w:val="005442DC"/>
    <w:rsid w:val="00545FFE"/>
    <w:rsid w:val="00547617"/>
    <w:rsid w:val="005522DA"/>
    <w:rsid w:val="0055281B"/>
    <w:rsid w:val="0055297D"/>
    <w:rsid w:val="005543B8"/>
    <w:rsid w:val="005572CD"/>
    <w:rsid w:val="00557713"/>
    <w:rsid w:val="00560590"/>
    <w:rsid w:val="00561127"/>
    <w:rsid w:val="0056177C"/>
    <w:rsid w:val="005743B7"/>
    <w:rsid w:val="0057654E"/>
    <w:rsid w:val="00576B12"/>
    <w:rsid w:val="00577E82"/>
    <w:rsid w:val="00581E2E"/>
    <w:rsid w:val="00584534"/>
    <w:rsid w:val="00584FDD"/>
    <w:rsid w:val="00586028"/>
    <w:rsid w:val="0058638D"/>
    <w:rsid w:val="005864BB"/>
    <w:rsid w:val="0058708E"/>
    <w:rsid w:val="0059019D"/>
    <w:rsid w:val="00592CEF"/>
    <w:rsid w:val="00592E72"/>
    <w:rsid w:val="00594901"/>
    <w:rsid w:val="005A0212"/>
    <w:rsid w:val="005A1AE2"/>
    <w:rsid w:val="005A28E7"/>
    <w:rsid w:val="005A2DC0"/>
    <w:rsid w:val="005A67DB"/>
    <w:rsid w:val="005A6E9A"/>
    <w:rsid w:val="005B54EA"/>
    <w:rsid w:val="005B75CF"/>
    <w:rsid w:val="005C243F"/>
    <w:rsid w:val="005C4260"/>
    <w:rsid w:val="005C59D7"/>
    <w:rsid w:val="005C5C5F"/>
    <w:rsid w:val="005C5E2F"/>
    <w:rsid w:val="005C66C9"/>
    <w:rsid w:val="005C7228"/>
    <w:rsid w:val="005D2C31"/>
    <w:rsid w:val="005D41C8"/>
    <w:rsid w:val="005D69BB"/>
    <w:rsid w:val="005E1CB1"/>
    <w:rsid w:val="005E57EA"/>
    <w:rsid w:val="005E5CCB"/>
    <w:rsid w:val="005F1905"/>
    <w:rsid w:val="005F686A"/>
    <w:rsid w:val="00601821"/>
    <w:rsid w:val="00606DC6"/>
    <w:rsid w:val="006129CD"/>
    <w:rsid w:val="0061449F"/>
    <w:rsid w:val="00614FF9"/>
    <w:rsid w:val="00615B6C"/>
    <w:rsid w:val="00615D17"/>
    <w:rsid w:val="0061605C"/>
    <w:rsid w:val="0061638B"/>
    <w:rsid w:val="00620CAA"/>
    <w:rsid w:val="00622493"/>
    <w:rsid w:val="00624E85"/>
    <w:rsid w:val="00627CFE"/>
    <w:rsid w:val="0063016C"/>
    <w:rsid w:val="006303AD"/>
    <w:rsid w:val="00630B4A"/>
    <w:rsid w:val="00631A34"/>
    <w:rsid w:val="00633523"/>
    <w:rsid w:val="00634B4B"/>
    <w:rsid w:val="0063612D"/>
    <w:rsid w:val="00640274"/>
    <w:rsid w:val="006404EF"/>
    <w:rsid w:val="006431CE"/>
    <w:rsid w:val="00643F0D"/>
    <w:rsid w:val="006448A0"/>
    <w:rsid w:val="006475AC"/>
    <w:rsid w:val="006508A3"/>
    <w:rsid w:val="006513CC"/>
    <w:rsid w:val="00651422"/>
    <w:rsid w:val="006534A4"/>
    <w:rsid w:val="0065425B"/>
    <w:rsid w:val="0065676F"/>
    <w:rsid w:val="0066080B"/>
    <w:rsid w:val="0066266B"/>
    <w:rsid w:val="006642A5"/>
    <w:rsid w:val="00665A31"/>
    <w:rsid w:val="00665BDE"/>
    <w:rsid w:val="00675557"/>
    <w:rsid w:val="00677E3E"/>
    <w:rsid w:val="0068227F"/>
    <w:rsid w:val="00682F55"/>
    <w:rsid w:val="006839A6"/>
    <w:rsid w:val="00683B42"/>
    <w:rsid w:val="0068433E"/>
    <w:rsid w:val="006843E2"/>
    <w:rsid w:val="0069073A"/>
    <w:rsid w:val="006909CD"/>
    <w:rsid w:val="00691127"/>
    <w:rsid w:val="00692637"/>
    <w:rsid w:val="0069731D"/>
    <w:rsid w:val="006A039F"/>
    <w:rsid w:val="006A1144"/>
    <w:rsid w:val="006A15CD"/>
    <w:rsid w:val="006A1B52"/>
    <w:rsid w:val="006A1FF5"/>
    <w:rsid w:val="006A316D"/>
    <w:rsid w:val="006A43B5"/>
    <w:rsid w:val="006A4733"/>
    <w:rsid w:val="006A4F4F"/>
    <w:rsid w:val="006A53FE"/>
    <w:rsid w:val="006B03EA"/>
    <w:rsid w:val="006B133D"/>
    <w:rsid w:val="006B13F7"/>
    <w:rsid w:val="006B2F63"/>
    <w:rsid w:val="006C2138"/>
    <w:rsid w:val="006C29D1"/>
    <w:rsid w:val="006C38E1"/>
    <w:rsid w:val="006C43C3"/>
    <w:rsid w:val="006C4515"/>
    <w:rsid w:val="006C582C"/>
    <w:rsid w:val="006D0ACF"/>
    <w:rsid w:val="006D0E13"/>
    <w:rsid w:val="006D2CFB"/>
    <w:rsid w:val="006D5D0D"/>
    <w:rsid w:val="006E3A58"/>
    <w:rsid w:val="006F185D"/>
    <w:rsid w:val="006F329E"/>
    <w:rsid w:val="006F52E8"/>
    <w:rsid w:val="006F62F1"/>
    <w:rsid w:val="006F758B"/>
    <w:rsid w:val="006F7B06"/>
    <w:rsid w:val="00700ABD"/>
    <w:rsid w:val="007029FE"/>
    <w:rsid w:val="00703C3C"/>
    <w:rsid w:val="00703C48"/>
    <w:rsid w:val="00704DA4"/>
    <w:rsid w:val="00713F0E"/>
    <w:rsid w:val="00715F85"/>
    <w:rsid w:val="00716A41"/>
    <w:rsid w:val="00717688"/>
    <w:rsid w:val="00722857"/>
    <w:rsid w:val="00723E7C"/>
    <w:rsid w:val="00723EA9"/>
    <w:rsid w:val="00726576"/>
    <w:rsid w:val="007273C7"/>
    <w:rsid w:val="00731369"/>
    <w:rsid w:val="00732BDF"/>
    <w:rsid w:val="00734681"/>
    <w:rsid w:val="00735E1D"/>
    <w:rsid w:val="00735FFE"/>
    <w:rsid w:val="0073690C"/>
    <w:rsid w:val="007400F1"/>
    <w:rsid w:val="00741C6B"/>
    <w:rsid w:val="007421CB"/>
    <w:rsid w:val="00745533"/>
    <w:rsid w:val="00745647"/>
    <w:rsid w:val="00746343"/>
    <w:rsid w:val="007467A7"/>
    <w:rsid w:val="0075309A"/>
    <w:rsid w:val="00757A95"/>
    <w:rsid w:val="00761331"/>
    <w:rsid w:val="00762F3F"/>
    <w:rsid w:val="007659A1"/>
    <w:rsid w:val="00767D29"/>
    <w:rsid w:val="00773F65"/>
    <w:rsid w:val="0077423B"/>
    <w:rsid w:val="00777142"/>
    <w:rsid w:val="007778B2"/>
    <w:rsid w:val="00781B4B"/>
    <w:rsid w:val="00781E6B"/>
    <w:rsid w:val="007821CD"/>
    <w:rsid w:val="007916E5"/>
    <w:rsid w:val="0079343F"/>
    <w:rsid w:val="00794047"/>
    <w:rsid w:val="00797811"/>
    <w:rsid w:val="007A0117"/>
    <w:rsid w:val="007A0397"/>
    <w:rsid w:val="007A2394"/>
    <w:rsid w:val="007A49D5"/>
    <w:rsid w:val="007A49F8"/>
    <w:rsid w:val="007A7BA6"/>
    <w:rsid w:val="007B0A64"/>
    <w:rsid w:val="007B0D64"/>
    <w:rsid w:val="007B1CBE"/>
    <w:rsid w:val="007B1EDB"/>
    <w:rsid w:val="007B242F"/>
    <w:rsid w:val="007B27A5"/>
    <w:rsid w:val="007B2B11"/>
    <w:rsid w:val="007B2E1D"/>
    <w:rsid w:val="007B3F80"/>
    <w:rsid w:val="007B40AA"/>
    <w:rsid w:val="007B429C"/>
    <w:rsid w:val="007B47BA"/>
    <w:rsid w:val="007B6006"/>
    <w:rsid w:val="007B7E30"/>
    <w:rsid w:val="007B7EEE"/>
    <w:rsid w:val="007C19ED"/>
    <w:rsid w:val="007C6A9E"/>
    <w:rsid w:val="007C6AD1"/>
    <w:rsid w:val="007D0D3F"/>
    <w:rsid w:val="007D215D"/>
    <w:rsid w:val="007D2981"/>
    <w:rsid w:val="007D565B"/>
    <w:rsid w:val="007D5F86"/>
    <w:rsid w:val="007D6CD0"/>
    <w:rsid w:val="007D77FF"/>
    <w:rsid w:val="007E25E3"/>
    <w:rsid w:val="007E2B8E"/>
    <w:rsid w:val="007E3B8C"/>
    <w:rsid w:val="007E4EBD"/>
    <w:rsid w:val="007E5587"/>
    <w:rsid w:val="007E63A1"/>
    <w:rsid w:val="007E6B5D"/>
    <w:rsid w:val="007F36ED"/>
    <w:rsid w:val="007F4C24"/>
    <w:rsid w:val="00803841"/>
    <w:rsid w:val="008038A1"/>
    <w:rsid w:val="00804B09"/>
    <w:rsid w:val="00805A49"/>
    <w:rsid w:val="00806117"/>
    <w:rsid w:val="00806FB6"/>
    <w:rsid w:val="008104C5"/>
    <w:rsid w:val="00810617"/>
    <w:rsid w:val="00810729"/>
    <w:rsid w:val="00810B6E"/>
    <w:rsid w:val="0081380D"/>
    <w:rsid w:val="00815869"/>
    <w:rsid w:val="00816412"/>
    <w:rsid w:val="008168BC"/>
    <w:rsid w:val="0081728F"/>
    <w:rsid w:val="00820458"/>
    <w:rsid w:val="00820BF0"/>
    <w:rsid w:val="00820C33"/>
    <w:rsid w:val="008216D7"/>
    <w:rsid w:val="00821E3F"/>
    <w:rsid w:val="00822B8B"/>
    <w:rsid w:val="0082747D"/>
    <w:rsid w:val="00830CF6"/>
    <w:rsid w:val="0084320C"/>
    <w:rsid w:val="00843687"/>
    <w:rsid w:val="0084736D"/>
    <w:rsid w:val="0085610D"/>
    <w:rsid w:val="008567C6"/>
    <w:rsid w:val="00856DBD"/>
    <w:rsid w:val="00856E9F"/>
    <w:rsid w:val="00857B73"/>
    <w:rsid w:val="0086200D"/>
    <w:rsid w:val="00862782"/>
    <w:rsid w:val="00865884"/>
    <w:rsid w:val="008676F4"/>
    <w:rsid w:val="00867978"/>
    <w:rsid w:val="00870D4A"/>
    <w:rsid w:val="008724FE"/>
    <w:rsid w:val="00872DE7"/>
    <w:rsid w:val="00873E2C"/>
    <w:rsid w:val="00876AA7"/>
    <w:rsid w:val="00881323"/>
    <w:rsid w:val="00881630"/>
    <w:rsid w:val="00882182"/>
    <w:rsid w:val="008830ED"/>
    <w:rsid w:val="00883310"/>
    <w:rsid w:val="008843FE"/>
    <w:rsid w:val="008863A1"/>
    <w:rsid w:val="008866EC"/>
    <w:rsid w:val="00887530"/>
    <w:rsid w:val="00891A8E"/>
    <w:rsid w:val="00893CFE"/>
    <w:rsid w:val="008945D4"/>
    <w:rsid w:val="008A2597"/>
    <w:rsid w:val="008A2EFC"/>
    <w:rsid w:val="008A3ABF"/>
    <w:rsid w:val="008A4AC1"/>
    <w:rsid w:val="008A6918"/>
    <w:rsid w:val="008A7972"/>
    <w:rsid w:val="008B1286"/>
    <w:rsid w:val="008B2A5C"/>
    <w:rsid w:val="008B65B2"/>
    <w:rsid w:val="008B7252"/>
    <w:rsid w:val="008C104E"/>
    <w:rsid w:val="008C2C41"/>
    <w:rsid w:val="008C50A4"/>
    <w:rsid w:val="008D03CB"/>
    <w:rsid w:val="008D2A3E"/>
    <w:rsid w:val="008D3A8A"/>
    <w:rsid w:val="008D47A9"/>
    <w:rsid w:val="008D5AB3"/>
    <w:rsid w:val="008E037C"/>
    <w:rsid w:val="008E1BD9"/>
    <w:rsid w:val="008E3AC2"/>
    <w:rsid w:val="008F1C84"/>
    <w:rsid w:val="008F66EB"/>
    <w:rsid w:val="008F7D45"/>
    <w:rsid w:val="00900E44"/>
    <w:rsid w:val="0090495F"/>
    <w:rsid w:val="00912669"/>
    <w:rsid w:val="00913A91"/>
    <w:rsid w:val="009229BF"/>
    <w:rsid w:val="00925121"/>
    <w:rsid w:val="00925C11"/>
    <w:rsid w:val="00931442"/>
    <w:rsid w:val="00931647"/>
    <w:rsid w:val="00931D91"/>
    <w:rsid w:val="00931F64"/>
    <w:rsid w:val="009333DA"/>
    <w:rsid w:val="009347B3"/>
    <w:rsid w:val="00943872"/>
    <w:rsid w:val="00944512"/>
    <w:rsid w:val="009449DF"/>
    <w:rsid w:val="009472D5"/>
    <w:rsid w:val="00952CBB"/>
    <w:rsid w:val="00953B6F"/>
    <w:rsid w:val="00954262"/>
    <w:rsid w:val="009556E9"/>
    <w:rsid w:val="00955BAB"/>
    <w:rsid w:val="00960428"/>
    <w:rsid w:val="009608F8"/>
    <w:rsid w:val="009655CE"/>
    <w:rsid w:val="0096569A"/>
    <w:rsid w:val="009718DE"/>
    <w:rsid w:val="00977921"/>
    <w:rsid w:val="00977ECB"/>
    <w:rsid w:val="00981BDB"/>
    <w:rsid w:val="00983934"/>
    <w:rsid w:val="00986316"/>
    <w:rsid w:val="009904EE"/>
    <w:rsid w:val="00991074"/>
    <w:rsid w:val="009939C6"/>
    <w:rsid w:val="009945EE"/>
    <w:rsid w:val="0099559F"/>
    <w:rsid w:val="00996346"/>
    <w:rsid w:val="00996B66"/>
    <w:rsid w:val="009A32FC"/>
    <w:rsid w:val="009A6F73"/>
    <w:rsid w:val="009A7DDB"/>
    <w:rsid w:val="009B131F"/>
    <w:rsid w:val="009B3255"/>
    <w:rsid w:val="009B4F48"/>
    <w:rsid w:val="009C146B"/>
    <w:rsid w:val="009C68B2"/>
    <w:rsid w:val="009C7A74"/>
    <w:rsid w:val="009D4E24"/>
    <w:rsid w:val="009D6D0D"/>
    <w:rsid w:val="009E13B7"/>
    <w:rsid w:val="009F1FD3"/>
    <w:rsid w:val="009F343B"/>
    <w:rsid w:val="009F3604"/>
    <w:rsid w:val="009F4E10"/>
    <w:rsid w:val="009F720B"/>
    <w:rsid w:val="00A0007D"/>
    <w:rsid w:val="00A00387"/>
    <w:rsid w:val="00A012CE"/>
    <w:rsid w:val="00A0182A"/>
    <w:rsid w:val="00A020F6"/>
    <w:rsid w:val="00A10233"/>
    <w:rsid w:val="00A1182D"/>
    <w:rsid w:val="00A119BA"/>
    <w:rsid w:val="00A13836"/>
    <w:rsid w:val="00A1638C"/>
    <w:rsid w:val="00A20261"/>
    <w:rsid w:val="00A21629"/>
    <w:rsid w:val="00A23127"/>
    <w:rsid w:val="00A2344E"/>
    <w:rsid w:val="00A24500"/>
    <w:rsid w:val="00A27993"/>
    <w:rsid w:val="00A3194C"/>
    <w:rsid w:val="00A40035"/>
    <w:rsid w:val="00A403D3"/>
    <w:rsid w:val="00A43F23"/>
    <w:rsid w:val="00A43F5F"/>
    <w:rsid w:val="00A46429"/>
    <w:rsid w:val="00A4658D"/>
    <w:rsid w:val="00A46AFC"/>
    <w:rsid w:val="00A47836"/>
    <w:rsid w:val="00A50816"/>
    <w:rsid w:val="00A50F6E"/>
    <w:rsid w:val="00A5184F"/>
    <w:rsid w:val="00A51B7D"/>
    <w:rsid w:val="00A54479"/>
    <w:rsid w:val="00A54CBD"/>
    <w:rsid w:val="00A62CE4"/>
    <w:rsid w:val="00A67D48"/>
    <w:rsid w:val="00A704FE"/>
    <w:rsid w:val="00A70FB4"/>
    <w:rsid w:val="00A715E7"/>
    <w:rsid w:val="00A7502D"/>
    <w:rsid w:val="00A75AB1"/>
    <w:rsid w:val="00A75F2D"/>
    <w:rsid w:val="00A82A5F"/>
    <w:rsid w:val="00A8498C"/>
    <w:rsid w:val="00A851FD"/>
    <w:rsid w:val="00A86393"/>
    <w:rsid w:val="00A86F59"/>
    <w:rsid w:val="00A87F3C"/>
    <w:rsid w:val="00A9222E"/>
    <w:rsid w:val="00AA1668"/>
    <w:rsid w:val="00AA2330"/>
    <w:rsid w:val="00AA4A38"/>
    <w:rsid w:val="00AA588A"/>
    <w:rsid w:val="00AB1B08"/>
    <w:rsid w:val="00AB2C79"/>
    <w:rsid w:val="00AB5D52"/>
    <w:rsid w:val="00AC0052"/>
    <w:rsid w:val="00AC1D49"/>
    <w:rsid w:val="00AC1F5F"/>
    <w:rsid w:val="00AC2C2F"/>
    <w:rsid w:val="00AC3C5B"/>
    <w:rsid w:val="00AC5474"/>
    <w:rsid w:val="00AC55C4"/>
    <w:rsid w:val="00AD00AD"/>
    <w:rsid w:val="00AD2DCF"/>
    <w:rsid w:val="00AD3965"/>
    <w:rsid w:val="00AD3B1D"/>
    <w:rsid w:val="00AD59C2"/>
    <w:rsid w:val="00AE11EE"/>
    <w:rsid w:val="00AE215E"/>
    <w:rsid w:val="00AE61DD"/>
    <w:rsid w:val="00AE732C"/>
    <w:rsid w:val="00AE734F"/>
    <w:rsid w:val="00AF06C1"/>
    <w:rsid w:val="00AF2FF7"/>
    <w:rsid w:val="00AF3C7F"/>
    <w:rsid w:val="00AF5980"/>
    <w:rsid w:val="00AF5F41"/>
    <w:rsid w:val="00AF787E"/>
    <w:rsid w:val="00AF78A0"/>
    <w:rsid w:val="00B01BCB"/>
    <w:rsid w:val="00B045B7"/>
    <w:rsid w:val="00B0469E"/>
    <w:rsid w:val="00B04F7A"/>
    <w:rsid w:val="00B109D5"/>
    <w:rsid w:val="00B10B0A"/>
    <w:rsid w:val="00B138D2"/>
    <w:rsid w:val="00B13C52"/>
    <w:rsid w:val="00B14383"/>
    <w:rsid w:val="00B14CC5"/>
    <w:rsid w:val="00B20086"/>
    <w:rsid w:val="00B22FEB"/>
    <w:rsid w:val="00B238B0"/>
    <w:rsid w:val="00B2624C"/>
    <w:rsid w:val="00B26A85"/>
    <w:rsid w:val="00B30778"/>
    <w:rsid w:val="00B31516"/>
    <w:rsid w:val="00B40C5C"/>
    <w:rsid w:val="00B41E65"/>
    <w:rsid w:val="00B422F8"/>
    <w:rsid w:val="00B424C5"/>
    <w:rsid w:val="00B444E9"/>
    <w:rsid w:val="00B45115"/>
    <w:rsid w:val="00B461C5"/>
    <w:rsid w:val="00B46BB9"/>
    <w:rsid w:val="00B47AB3"/>
    <w:rsid w:val="00B52EB4"/>
    <w:rsid w:val="00B53B5B"/>
    <w:rsid w:val="00B55BDF"/>
    <w:rsid w:val="00B60770"/>
    <w:rsid w:val="00B60D05"/>
    <w:rsid w:val="00B611D5"/>
    <w:rsid w:val="00B6556E"/>
    <w:rsid w:val="00B7136D"/>
    <w:rsid w:val="00B7235B"/>
    <w:rsid w:val="00B74992"/>
    <w:rsid w:val="00B74B35"/>
    <w:rsid w:val="00B74E82"/>
    <w:rsid w:val="00B75CCC"/>
    <w:rsid w:val="00B75E98"/>
    <w:rsid w:val="00B80110"/>
    <w:rsid w:val="00B8132B"/>
    <w:rsid w:val="00B8420E"/>
    <w:rsid w:val="00B854D9"/>
    <w:rsid w:val="00B85BF5"/>
    <w:rsid w:val="00B86229"/>
    <w:rsid w:val="00B864BD"/>
    <w:rsid w:val="00B907B5"/>
    <w:rsid w:val="00B94DD9"/>
    <w:rsid w:val="00B97259"/>
    <w:rsid w:val="00BA0EC5"/>
    <w:rsid w:val="00BA1D73"/>
    <w:rsid w:val="00BA4A4A"/>
    <w:rsid w:val="00BA667F"/>
    <w:rsid w:val="00BA7C56"/>
    <w:rsid w:val="00BB1FCE"/>
    <w:rsid w:val="00BB2BE2"/>
    <w:rsid w:val="00BB4B50"/>
    <w:rsid w:val="00BB4F8A"/>
    <w:rsid w:val="00BB4FE3"/>
    <w:rsid w:val="00BB7096"/>
    <w:rsid w:val="00BB71C9"/>
    <w:rsid w:val="00BC00C0"/>
    <w:rsid w:val="00BC2E07"/>
    <w:rsid w:val="00BC5458"/>
    <w:rsid w:val="00BC639A"/>
    <w:rsid w:val="00BC7B19"/>
    <w:rsid w:val="00BD2801"/>
    <w:rsid w:val="00BD38FC"/>
    <w:rsid w:val="00BD4521"/>
    <w:rsid w:val="00BD4779"/>
    <w:rsid w:val="00BD47CF"/>
    <w:rsid w:val="00BD69ED"/>
    <w:rsid w:val="00BE087B"/>
    <w:rsid w:val="00BE0AD5"/>
    <w:rsid w:val="00BE1B77"/>
    <w:rsid w:val="00BE25A0"/>
    <w:rsid w:val="00BE3485"/>
    <w:rsid w:val="00BE53BF"/>
    <w:rsid w:val="00BF0AD9"/>
    <w:rsid w:val="00BF100A"/>
    <w:rsid w:val="00BF36A0"/>
    <w:rsid w:val="00BF66DD"/>
    <w:rsid w:val="00C002E5"/>
    <w:rsid w:val="00C00644"/>
    <w:rsid w:val="00C006C1"/>
    <w:rsid w:val="00C00D69"/>
    <w:rsid w:val="00C03061"/>
    <w:rsid w:val="00C03179"/>
    <w:rsid w:val="00C037A3"/>
    <w:rsid w:val="00C03C42"/>
    <w:rsid w:val="00C043C0"/>
    <w:rsid w:val="00C069A2"/>
    <w:rsid w:val="00C12DA1"/>
    <w:rsid w:val="00C155C4"/>
    <w:rsid w:val="00C15601"/>
    <w:rsid w:val="00C170BF"/>
    <w:rsid w:val="00C17B27"/>
    <w:rsid w:val="00C22B0D"/>
    <w:rsid w:val="00C23C8B"/>
    <w:rsid w:val="00C23F04"/>
    <w:rsid w:val="00C31280"/>
    <w:rsid w:val="00C32522"/>
    <w:rsid w:val="00C32DB2"/>
    <w:rsid w:val="00C330F1"/>
    <w:rsid w:val="00C33174"/>
    <w:rsid w:val="00C3519F"/>
    <w:rsid w:val="00C3549B"/>
    <w:rsid w:val="00C360C9"/>
    <w:rsid w:val="00C3793D"/>
    <w:rsid w:val="00C41387"/>
    <w:rsid w:val="00C42556"/>
    <w:rsid w:val="00C42FBE"/>
    <w:rsid w:val="00C4331B"/>
    <w:rsid w:val="00C43FED"/>
    <w:rsid w:val="00C45317"/>
    <w:rsid w:val="00C45778"/>
    <w:rsid w:val="00C46681"/>
    <w:rsid w:val="00C47F69"/>
    <w:rsid w:val="00C50717"/>
    <w:rsid w:val="00C50CB0"/>
    <w:rsid w:val="00C51B7A"/>
    <w:rsid w:val="00C536F4"/>
    <w:rsid w:val="00C540D7"/>
    <w:rsid w:val="00C5652B"/>
    <w:rsid w:val="00C62C82"/>
    <w:rsid w:val="00C63134"/>
    <w:rsid w:val="00C65555"/>
    <w:rsid w:val="00C67B57"/>
    <w:rsid w:val="00C70B1A"/>
    <w:rsid w:val="00C716E8"/>
    <w:rsid w:val="00C7209C"/>
    <w:rsid w:val="00C72476"/>
    <w:rsid w:val="00C7418C"/>
    <w:rsid w:val="00C74A0F"/>
    <w:rsid w:val="00C77F72"/>
    <w:rsid w:val="00C813C9"/>
    <w:rsid w:val="00C828CB"/>
    <w:rsid w:val="00C8426A"/>
    <w:rsid w:val="00C84956"/>
    <w:rsid w:val="00C84B1B"/>
    <w:rsid w:val="00C85609"/>
    <w:rsid w:val="00C85A88"/>
    <w:rsid w:val="00C86797"/>
    <w:rsid w:val="00C90FDF"/>
    <w:rsid w:val="00C94E90"/>
    <w:rsid w:val="00C96B32"/>
    <w:rsid w:val="00CA2771"/>
    <w:rsid w:val="00CA28FA"/>
    <w:rsid w:val="00CA3FE1"/>
    <w:rsid w:val="00CB04E4"/>
    <w:rsid w:val="00CB07EB"/>
    <w:rsid w:val="00CB0C3C"/>
    <w:rsid w:val="00CB0C51"/>
    <w:rsid w:val="00CB1121"/>
    <w:rsid w:val="00CB3179"/>
    <w:rsid w:val="00CB33D6"/>
    <w:rsid w:val="00CB353A"/>
    <w:rsid w:val="00CB5195"/>
    <w:rsid w:val="00CB5849"/>
    <w:rsid w:val="00CC00B4"/>
    <w:rsid w:val="00CC3E03"/>
    <w:rsid w:val="00CC4740"/>
    <w:rsid w:val="00CC4D85"/>
    <w:rsid w:val="00CC51D3"/>
    <w:rsid w:val="00CC56B3"/>
    <w:rsid w:val="00CD04DF"/>
    <w:rsid w:val="00CD080E"/>
    <w:rsid w:val="00CD2320"/>
    <w:rsid w:val="00CE3CD8"/>
    <w:rsid w:val="00CE4763"/>
    <w:rsid w:val="00CE5E69"/>
    <w:rsid w:val="00CE6C9D"/>
    <w:rsid w:val="00CE6DC8"/>
    <w:rsid w:val="00CE7B84"/>
    <w:rsid w:val="00CF07A9"/>
    <w:rsid w:val="00CF1AFB"/>
    <w:rsid w:val="00CF1D7C"/>
    <w:rsid w:val="00CF5F3D"/>
    <w:rsid w:val="00CF7537"/>
    <w:rsid w:val="00D01AE0"/>
    <w:rsid w:val="00D020B8"/>
    <w:rsid w:val="00D042C8"/>
    <w:rsid w:val="00D049AD"/>
    <w:rsid w:val="00D05A70"/>
    <w:rsid w:val="00D06AF1"/>
    <w:rsid w:val="00D127D2"/>
    <w:rsid w:val="00D14821"/>
    <w:rsid w:val="00D14FE8"/>
    <w:rsid w:val="00D1686F"/>
    <w:rsid w:val="00D17DA6"/>
    <w:rsid w:val="00D20822"/>
    <w:rsid w:val="00D20905"/>
    <w:rsid w:val="00D21F1D"/>
    <w:rsid w:val="00D246B9"/>
    <w:rsid w:val="00D25891"/>
    <w:rsid w:val="00D25C93"/>
    <w:rsid w:val="00D33CD9"/>
    <w:rsid w:val="00D3486E"/>
    <w:rsid w:val="00D4147C"/>
    <w:rsid w:val="00D41799"/>
    <w:rsid w:val="00D539BD"/>
    <w:rsid w:val="00D53ACD"/>
    <w:rsid w:val="00D54908"/>
    <w:rsid w:val="00D54DC1"/>
    <w:rsid w:val="00D5673B"/>
    <w:rsid w:val="00D56C0B"/>
    <w:rsid w:val="00D57392"/>
    <w:rsid w:val="00D61EF0"/>
    <w:rsid w:val="00D62123"/>
    <w:rsid w:val="00D6236B"/>
    <w:rsid w:val="00D63DD9"/>
    <w:rsid w:val="00D647C9"/>
    <w:rsid w:val="00D64AB7"/>
    <w:rsid w:val="00D6563E"/>
    <w:rsid w:val="00D6643B"/>
    <w:rsid w:val="00D667C7"/>
    <w:rsid w:val="00D66D61"/>
    <w:rsid w:val="00D66FF4"/>
    <w:rsid w:val="00D71904"/>
    <w:rsid w:val="00D72749"/>
    <w:rsid w:val="00D746EA"/>
    <w:rsid w:val="00D7505C"/>
    <w:rsid w:val="00D779F9"/>
    <w:rsid w:val="00D82AA2"/>
    <w:rsid w:val="00D85175"/>
    <w:rsid w:val="00D86BE5"/>
    <w:rsid w:val="00D9198E"/>
    <w:rsid w:val="00D9213D"/>
    <w:rsid w:val="00D93196"/>
    <w:rsid w:val="00D939DE"/>
    <w:rsid w:val="00D95341"/>
    <w:rsid w:val="00D9587D"/>
    <w:rsid w:val="00DA02EA"/>
    <w:rsid w:val="00DA5E0A"/>
    <w:rsid w:val="00DA63C0"/>
    <w:rsid w:val="00DA7C82"/>
    <w:rsid w:val="00DB3536"/>
    <w:rsid w:val="00DB4621"/>
    <w:rsid w:val="00DB7499"/>
    <w:rsid w:val="00DB7ACB"/>
    <w:rsid w:val="00DC0039"/>
    <w:rsid w:val="00DC2C3E"/>
    <w:rsid w:val="00DC7CC3"/>
    <w:rsid w:val="00DD092E"/>
    <w:rsid w:val="00DD26A8"/>
    <w:rsid w:val="00DD487D"/>
    <w:rsid w:val="00DD5163"/>
    <w:rsid w:val="00DE0DB3"/>
    <w:rsid w:val="00DE2174"/>
    <w:rsid w:val="00DE23E0"/>
    <w:rsid w:val="00DE2EB0"/>
    <w:rsid w:val="00DE7AA6"/>
    <w:rsid w:val="00DF0DF0"/>
    <w:rsid w:val="00DF38A5"/>
    <w:rsid w:val="00DF45E2"/>
    <w:rsid w:val="00DF5BC9"/>
    <w:rsid w:val="00DF5FB2"/>
    <w:rsid w:val="00DF62EA"/>
    <w:rsid w:val="00DF6461"/>
    <w:rsid w:val="00E012A3"/>
    <w:rsid w:val="00E01DCD"/>
    <w:rsid w:val="00E04FFD"/>
    <w:rsid w:val="00E06798"/>
    <w:rsid w:val="00E10D27"/>
    <w:rsid w:val="00E1171A"/>
    <w:rsid w:val="00E1393B"/>
    <w:rsid w:val="00E13DF3"/>
    <w:rsid w:val="00E14BB4"/>
    <w:rsid w:val="00E21500"/>
    <w:rsid w:val="00E23C00"/>
    <w:rsid w:val="00E259BC"/>
    <w:rsid w:val="00E25A6C"/>
    <w:rsid w:val="00E2661C"/>
    <w:rsid w:val="00E275EC"/>
    <w:rsid w:val="00E27ACA"/>
    <w:rsid w:val="00E327D1"/>
    <w:rsid w:val="00E3690F"/>
    <w:rsid w:val="00E408BF"/>
    <w:rsid w:val="00E41B6B"/>
    <w:rsid w:val="00E43F85"/>
    <w:rsid w:val="00E45906"/>
    <w:rsid w:val="00E46958"/>
    <w:rsid w:val="00E513AF"/>
    <w:rsid w:val="00E520E3"/>
    <w:rsid w:val="00E524D4"/>
    <w:rsid w:val="00E538FD"/>
    <w:rsid w:val="00E55796"/>
    <w:rsid w:val="00E55D0B"/>
    <w:rsid w:val="00E57272"/>
    <w:rsid w:val="00E60647"/>
    <w:rsid w:val="00E633EE"/>
    <w:rsid w:val="00E65241"/>
    <w:rsid w:val="00E65D6B"/>
    <w:rsid w:val="00E736EF"/>
    <w:rsid w:val="00E7498E"/>
    <w:rsid w:val="00E75B62"/>
    <w:rsid w:val="00E82000"/>
    <w:rsid w:val="00E83765"/>
    <w:rsid w:val="00E90030"/>
    <w:rsid w:val="00E9130C"/>
    <w:rsid w:val="00E91A19"/>
    <w:rsid w:val="00E923A0"/>
    <w:rsid w:val="00E93B4D"/>
    <w:rsid w:val="00E93C5F"/>
    <w:rsid w:val="00E9417B"/>
    <w:rsid w:val="00E95BCE"/>
    <w:rsid w:val="00E96D92"/>
    <w:rsid w:val="00E9787E"/>
    <w:rsid w:val="00EA114F"/>
    <w:rsid w:val="00EA21AD"/>
    <w:rsid w:val="00EA2488"/>
    <w:rsid w:val="00EA3967"/>
    <w:rsid w:val="00EA3E51"/>
    <w:rsid w:val="00EA49A7"/>
    <w:rsid w:val="00EB1532"/>
    <w:rsid w:val="00EB2C09"/>
    <w:rsid w:val="00EB51A0"/>
    <w:rsid w:val="00EB5F8A"/>
    <w:rsid w:val="00EB6CF3"/>
    <w:rsid w:val="00EB6F0A"/>
    <w:rsid w:val="00EB748E"/>
    <w:rsid w:val="00EC2245"/>
    <w:rsid w:val="00EC2FA8"/>
    <w:rsid w:val="00EC35FB"/>
    <w:rsid w:val="00EC4593"/>
    <w:rsid w:val="00EC47BA"/>
    <w:rsid w:val="00EC5BF0"/>
    <w:rsid w:val="00EC5D43"/>
    <w:rsid w:val="00EC627C"/>
    <w:rsid w:val="00ED01BD"/>
    <w:rsid w:val="00ED05CE"/>
    <w:rsid w:val="00ED1413"/>
    <w:rsid w:val="00ED1C58"/>
    <w:rsid w:val="00ED22C4"/>
    <w:rsid w:val="00ED22F2"/>
    <w:rsid w:val="00ED3250"/>
    <w:rsid w:val="00ED3BF8"/>
    <w:rsid w:val="00ED6B55"/>
    <w:rsid w:val="00EE050B"/>
    <w:rsid w:val="00EE15D3"/>
    <w:rsid w:val="00EE21C2"/>
    <w:rsid w:val="00EE3752"/>
    <w:rsid w:val="00EE3A82"/>
    <w:rsid w:val="00EE5262"/>
    <w:rsid w:val="00EF2F22"/>
    <w:rsid w:val="00EF4CAA"/>
    <w:rsid w:val="00EF51BD"/>
    <w:rsid w:val="00EF62C7"/>
    <w:rsid w:val="00EF6D47"/>
    <w:rsid w:val="00EF6FBF"/>
    <w:rsid w:val="00F01BED"/>
    <w:rsid w:val="00F0254A"/>
    <w:rsid w:val="00F030E3"/>
    <w:rsid w:val="00F03936"/>
    <w:rsid w:val="00F04190"/>
    <w:rsid w:val="00F06033"/>
    <w:rsid w:val="00F07254"/>
    <w:rsid w:val="00F11DE2"/>
    <w:rsid w:val="00F14E8C"/>
    <w:rsid w:val="00F17742"/>
    <w:rsid w:val="00F20768"/>
    <w:rsid w:val="00F2339B"/>
    <w:rsid w:val="00F25AF0"/>
    <w:rsid w:val="00F32445"/>
    <w:rsid w:val="00F33C8D"/>
    <w:rsid w:val="00F3470A"/>
    <w:rsid w:val="00F375A5"/>
    <w:rsid w:val="00F42633"/>
    <w:rsid w:val="00F43088"/>
    <w:rsid w:val="00F44DAA"/>
    <w:rsid w:val="00F4691B"/>
    <w:rsid w:val="00F47F27"/>
    <w:rsid w:val="00F60161"/>
    <w:rsid w:val="00F60861"/>
    <w:rsid w:val="00F611D1"/>
    <w:rsid w:val="00F64DBF"/>
    <w:rsid w:val="00F679B6"/>
    <w:rsid w:val="00F67CA1"/>
    <w:rsid w:val="00F67DF1"/>
    <w:rsid w:val="00F70531"/>
    <w:rsid w:val="00F712CF"/>
    <w:rsid w:val="00F75756"/>
    <w:rsid w:val="00F7646E"/>
    <w:rsid w:val="00F770B4"/>
    <w:rsid w:val="00F82419"/>
    <w:rsid w:val="00F84732"/>
    <w:rsid w:val="00F851C3"/>
    <w:rsid w:val="00F8592A"/>
    <w:rsid w:val="00F87ABD"/>
    <w:rsid w:val="00F87F63"/>
    <w:rsid w:val="00F909E1"/>
    <w:rsid w:val="00F90FDA"/>
    <w:rsid w:val="00F913B2"/>
    <w:rsid w:val="00F913F7"/>
    <w:rsid w:val="00F94B76"/>
    <w:rsid w:val="00F96272"/>
    <w:rsid w:val="00F975B4"/>
    <w:rsid w:val="00F9793E"/>
    <w:rsid w:val="00FA1AE7"/>
    <w:rsid w:val="00FA1E3B"/>
    <w:rsid w:val="00FA3928"/>
    <w:rsid w:val="00FA4502"/>
    <w:rsid w:val="00FA6D2B"/>
    <w:rsid w:val="00FA7166"/>
    <w:rsid w:val="00FB1CBF"/>
    <w:rsid w:val="00FB40FB"/>
    <w:rsid w:val="00FB7400"/>
    <w:rsid w:val="00FB7486"/>
    <w:rsid w:val="00FB78FB"/>
    <w:rsid w:val="00FB7AC0"/>
    <w:rsid w:val="00FC3EDC"/>
    <w:rsid w:val="00FC521A"/>
    <w:rsid w:val="00FC59F5"/>
    <w:rsid w:val="00FC5EA9"/>
    <w:rsid w:val="00FC6A5B"/>
    <w:rsid w:val="00FD08ED"/>
    <w:rsid w:val="00FD5B69"/>
    <w:rsid w:val="00FD5F4D"/>
    <w:rsid w:val="00FD6EBC"/>
    <w:rsid w:val="00FD6F62"/>
    <w:rsid w:val="00FD743D"/>
    <w:rsid w:val="00FE7E17"/>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9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815" TargetMode="External"/><Relationship Id="rId1" Type="http://schemas.openxmlformats.org/officeDocument/2006/relationships/hyperlink" Target="http://www.ercot.com/calendar/2017/3/1/108813-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C1B5-64B6-4739-941F-6EA8F273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2017-03-29T19:19:00Z</dcterms:created>
  <dcterms:modified xsi:type="dcterms:W3CDTF">2017-03-29T19:19:00Z</dcterms:modified>
</cp:coreProperties>
</file>