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7971" w:rsidRDefault="00B22EA7" w:rsidP="00002163">
      <w:pPr>
        <w:jc w:val="right"/>
      </w:pPr>
      <w:r>
        <w:rPr>
          <w:noProof/>
        </w:rPr>
        <w:drawing>
          <wp:inline distT="0" distB="0" distL="0" distR="0" wp14:anchorId="5C9E1C79" wp14:editId="5C9E1C7A">
            <wp:extent cx="1009510" cy="39052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lorSm"/>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009510" cy="390525"/>
                    </a:xfrm>
                    <a:prstGeom prst="rect">
                      <a:avLst/>
                    </a:prstGeom>
                    <a:noFill/>
                    <a:ln>
                      <a:noFill/>
                    </a:ln>
                  </pic:spPr>
                </pic:pic>
              </a:graphicData>
            </a:graphic>
          </wp:inline>
        </w:drawing>
      </w:r>
    </w:p>
    <w:p w:rsidR="00387971" w:rsidRPr="00646598" w:rsidRDefault="00187A97" w:rsidP="00EA2B1F">
      <w:pPr>
        <w:pStyle w:val="StyleStylespacerRightBefore400pt9pt"/>
      </w:pPr>
      <w:r>
        <w:t>ERCOT System Planning</w:t>
      </w:r>
      <w:r w:rsidR="005C0BD0" w:rsidRPr="00646598">
        <w:t>:</w:t>
      </w:r>
      <w:r w:rsidR="009F0179" w:rsidRPr="00646598">
        <w:br/>
      </w:r>
    </w:p>
    <w:p w:rsidR="00AE70F7" w:rsidRDefault="00187A97" w:rsidP="00EA2B1F">
      <w:pPr>
        <w:pStyle w:val="StyleArial18ptBoldText2Right"/>
      </w:pPr>
      <w:r>
        <w:t>2018 Long-Term System Assessment</w:t>
      </w:r>
    </w:p>
    <w:p w:rsidR="00187A97" w:rsidRPr="00646598" w:rsidRDefault="00187A97" w:rsidP="00EA2B1F">
      <w:pPr>
        <w:pStyle w:val="StyleArial18ptBoldText2Right"/>
      </w:pPr>
      <w:r>
        <w:t>Study Scope and Process</w:t>
      </w:r>
    </w:p>
    <w:p w:rsidR="00AE70F7" w:rsidRPr="00646598" w:rsidRDefault="002129A3" w:rsidP="00AE70F7">
      <w:pPr>
        <w:pStyle w:val="spacer"/>
        <w:widowControl w:val="0"/>
        <w:spacing w:before="240"/>
        <w:jc w:val="right"/>
        <w:rPr>
          <w:b/>
          <w:sz w:val="24"/>
          <w:szCs w:val="24"/>
        </w:rPr>
      </w:pPr>
      <w:r w:rsidRPr="00646598">
        <w:rPr>
          <w:b/>
          <w:sz w:val="24"/>
          <w:szCs w:val="24"/>
        </w:rPr>
        <w:t>Version</w:t>
      </w:r>
      <w:r w:rsidR="001F36CA" w:rsidRPr="00646598">
        <w:rPr>
          <w:b/>
          <w:sz w:val="24"/>
          <w:szCs w:val="24"/>
        </w:rPr>
        <w:t xml:space="preserve"> 1.</w:t>
      </w:r>
      <w:r w:rsidR="005C0BD0" w:rsidRPr="00646598">
        <w:rPr>
          <w:b/>
          <w:sz w:val="24"/>
          <w:szCs w:val="24"/>
        </w:rPr>
        <w:t>0</w:t>
      </w:r>
    </w:p>
    <w:p w:rsidR="00AE70F7" w:rsidRPr="00AE70F7" w:rsidRDefault="00AE70F7" w:rsidP="00AE70F7">
      <w:pPr>
        <w:pStyle w:val="spacer"/>
        <w:widowControl w:val="0"/>
        <w:spacing w:before="240"/>
        <w:jc w:val="right"/>
        <w:rPr>
          <w:sz w:val="24"/>
          <w:szCs w:val="24"/>
        </w:rPr>
      </w:pPr>
    </w:p>
    <w:p w:rsidR="003C5767" w:rsidRDefault="003C5767" w:rsidP="00400806">
      <w:pPr>
        <w:pStyle w:val="TOCHead"/>
        <w:sectPr w:rsidR="003C5767" w:rsidSect="00302001">
          <w:headerReference w:type="default" r:id="rId12"/>
          <w:footerReference w:type="default" r:id="rId13"/>
          <w:headerReference w:type="first" r:id="rId14"/>
          <w:footerReference w:type="first" r:id="rId15"/>
          <w:pgSz w:w="12240" w:h="15840"/>
          <w:pgMar w:top="1440" w:right="1440" w:bottom="1440" w:left="1440" w:header="720" w:footer="720" w:gutter="0"/>
          <w:pgNumType w:start="1"/>
          <w:cols w:space="720"/>
          <w:titlePg/>
          <w:docGrid w:linePitch="360"/>
        </w:sectPr>
      </w:pPr>
    </w:p>
    <w:p w:rsidR="00B0784A" w:rsidRPr="00646598" w:rsidRDefault="001A131B" w:rsidP="00EA2B1F">
      <w:pPr>
        <w:pStyle w:val="StyleTOCHeadAccent1"/>
      </w:pPr>
      <w:r w:rsidRPr="00646598">
        <w:t>Document Revisions</w:t>
      </w:r>
    </w:p>
    <w:tbl>
      <w:tblPr>
        <w:tblW w:w="8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00"/>
        <w:gridCol w:w="1134"/>
        <w:gridCol w:w="3726"/>
        <w:gridCol w:w="1980"/>
      </w:tblGrid>
      <w:tr w:rsidR="0017100B" w:rsidTr="0080518D">
        <w:tc>
          <w:tcPr>
            <w:tcW w:w="1800" w:type="dxa"/>
            <w:tcBorders>
              <w:top w:val="nil"/>
              <w:left w:val="nil"/>
              <w:bottom w:val="single" w:sz="4" w:space="0" w:color="auto"/>
              <w:right w:val="nil"/>
            </w:tcBorders>
            <w:shd w:val="clear" w:color="auto" w:fill="auto"/>
          </w:tcPr>
          <w:p w:rsidR="0017100B" w:rsidRPr="00FA1221" w:rsidRDefault="0017100B" w:rsidP="00D055CC">
            <w:pPr>
              <w:pStyle w:val="tablehead"/>
            </w:pPr>
            <w:r w:rsidRPr="00FA1221">
              <w:t>Date</w:t>
            </w:r>
          </w:p>
        </w:tc>
        <w:tc>
          <w:tcPr>
            <w:tcW w:w="1134" w:type="dxa"/>
            <w:tcBorders>
              <w:top w:val="nil"/>
              <w:left w:val="nil"/>
              <w:bottom w:val="single" w:sz="4" w:space="0" w:color="auto"/>
              <w:right w:val="nil"/>
            </w:tcBorders>
            <w:shd w:val="clear" w:color="auto" w:fill="auto"/>
          </w:tcPr>
          <w:p w:rsidR="0017100B" w:rsidRPr="00FA1221" w:rsidRDefault="0017100B" w:rsidP="00D055CC">
            <w:pPr>
              <w:pStyle w:val="tablehead"/>
            </w:pPr>
            <w:r w:rsidRPr="00FA1221">
              <w:t>Version</w:t>
            </w:r>
          </w:p>
        </w:tc>
        <w:tc>
          <w:tcPr>
            <w:tcW w:w="3726" w:type="dxa"/>
            <w:tcBorders>
              <w:top w:val="nil"/>
              <w:left w:val="nil"/>
              <w:bottom w:val="single" w:sz="4" w:space="0" w:color="auto"/>
              <w:right w:val="nil"/>
            </w:tcBorders>
            <w:shd w:val="clear" w:color="auto" w:fill="auto"/>
          </w:tcPr>
          <w:p w:rsidR="0017100B" w:rsidRPr="00FA1221" w:rsidRDefault="0017100B" w:rsidP="00D055CC">
            <w:pPr>
              <w:pStyle w:val="tablehead"/>
            </w:pPr>
            <w:r w:rsidRPr="00FA1221">
              <w:t>Description</w:t>
            </w:r>
          </w:p>
        </w:tc>
        <w:tc>
          <w:tcPr>
            <w:tcW w:w="1980" w:type="dxa"/>
            <w:tcBorders>
              <w:top w:val="nil"/>
              <w:left w:val="nil"/>
              <w:bottom w:val="single" w:sz="4" w:space="0" w:color="auto"/>
              <w:right w:val="nil"/>
            </w:tcBorders>
            <w:shd w:val="clear" w:color="auto" w:fill="auto"/>
          </w:tcPr>
          <w:p w:rsidR="0017100B" w:rsidRPr="00FA1221" w:rsidRDefault="0017100B" w:rsidP="00D055CC">
            <w:pPr>
              <w:pStyle w:val="tablehead"/>
            </w:pPr>
            <w:r w:rsidRPr="00FA1221">
              <w:t>Author(s)</w:t>
            </w:r>
          </w:p>
        </w:tc>
      </w:tr>
      <w:tr w:rsidR="0017100B" w:rsidTr="0080518D">
        <w:tc>
          <w:tcPr>
            <w:tcW w:w="1800" w:type="dxa"/>
            <w:tcBorders>
              <w:top w:val="single" w:sz="4" w:space="0" w:color="auto"/>
              <w:left w:val="nil"/>
              <w:bottom w:val="single" w:sz="4" w:space="0" w:color="auto"/>
              <w:right w:val="single" w:sz="4" w:space="0" w:color="auto"/>
            </w:tcBorders>
          </w:tcPr>
          <w:p w:rsidR="0017100B" w:rsidRDefault="00187A97" w:rsidP="00D055CC">
            <w:pPr>
              <w:pStyle w:val="table"/>
            </w:pPr>
            <w:r>
              <w:t>3/2/2018</w:t>
            </w:r>
          </w:p>
        </w:tc>
        <w:tc>
          <w:tcPr>
            <w:tcW w:w="1134" w:type="dxa"/>
            <w:tcBorders>
              <w:top w:val="single" w:sz="4" w:space="0" w:color="auto"/>
              <w:left w:val="single" w:sz="4" w:space="0" w:color="auto"/>
              <w:bottom w:val="single" w:sz="4" w:space="0" w:color="auto"/>
              <w:right w:val="single" w:sz="4" w:space="0" w:color="auto"/>
            </w:tcBorders>
          </w:tcPr>
          <w:p w:rsidR="0017100B" w:rsidRDefault="006E489C" w:rsidP="00D055CC">
            <w:pPr>
              <w:pStyle w:val="table"/>
            </w:pPr>
            <w:r>
              <w:t>1.0</w:t>
            </w:r>
          </w:p>
        </w:tc>
        <w:tc>
          <w:tcPr>
            <w:tcW w:w="3726" w:type="dxa"/>
            <w:tcBorders>
              <w:top w:val="single" w:sz="4" w:space="0" w:color="auto"/>
              <w:left w:val="single" w:sz="4" w:space="0" w:color="auto"/>
              <w:bottom w:val="single" w:sz="4" w:space="0" w:color="auto"/>
              <w:right w:val="single" w:sz="4" w:space="0" w:color="auto"/>
            </w:tcBorders>
          </w:tcPr>
          <w:p w:rsidR="0017100B" w:rsidRDefault="00187A97" w:rsidP="00D055CC">
            <w:pPr>
              <w:pStyle w:val="table"/>
            </w:pPr>
            <w:r>
              <w:t>Original Draft</w:t>
            </w:r>
          </w:p>
        </w:tc>
        <w:tc>
          <w:tcPr>
            <w:tcW w:w="1980" w:type="dxa"/>
            <w:tcBorders>
              <w:top w:val="single" w:sz="4" w:space="0" w:color="auto"/>
              <w:left w:val="single" w:sz="4" w:space="0" w:color="auto"/>
              <w:bottom w:val="single" w:sz="4" w:space="0" w:color="auto"/>
              <w:right w:val="nil"/>
            </w:tcBorders>
          </w:tcPr>
          <w:p w:rsidR="0017100B" w:rsidRDefault="00187A97" w:rsidP="00D055CC">
            <w:pPr>
              <w:pStyle w:val="table"/>
            </w:pPr>
            <w:r>
              <w:t>Sandeep Borkar</w:t>
            </w:r>
          </w:p>
        </w:tc>
      </w:tr>
    </w:tbl>
    <w:p w:rsidR="00ED126F" w:rsidRDefault="00ED126F" w:rsidP="00CF5CF3">
      <w:pPr>
        <w:pStyle w:val="Stylecutline8pt"/>
      </w:pPr>
      <w:r>
        <w:tab/>
      </w:r>
      <w:r>
        <w:tab/>
      </w:r>
    </w:p>
    <w:p w:rsidR="00400806" w:rsidRDefault="00400806" w:rsidP="00400806">
      <w:pPr>
        <w:pStyle w:val="BodyText"/>
      </w:pPr>
    </w:p>
    <w:p w:rsidR="00400806" w:rsidRDefault="00400806" w:rsidP="00B86072">
      <w:pPr>
        <w:pStyle w:val="TOCHead"/>
        <w:sectPr w:rsidR="00400806" w:rsidSect="00302001">
          <w:pgSz w:w="12240" w:h="15840"/>
          <w:pgMar w:top="1440" w:right="1440" w:bottom="1440" w:left="1440" w:header="720" w:footer="720" w:gutter="0"/>
          <w:pgNumType w:start="1"/>
          <w:cols w:space="720"/>
          <w:docGrid w:linePitch="360"/>
        </w:sectPr>
      </w:pPr>
    </w:p>
    <w:p w:rsidR="00C14165" w:rsidRPr="00F923C7" w:rsidRDefault="00B0784A" w:rsidP="00EA2B1F">
      <w:pPr>
        <w:pStyle w:val="StyleTOCHeadAccent1"/>
      </w:pPr>
      <w:bookmarkStart w:id="0" w:name="_Toc85269770"/>
      <w:r w:rsidRPr="00F923C7">
        <w:t>Table of Contents</w:t>
      </w:r>
      <w:bookmarkEnd w:id="0"/>
    </w:p>
    <w:p w:rsidR="005C5F83" w:rsidRDefault="00AC4F79">
      <w:pPr>
        <w:pStyle w:val="TOC1"/>
        <w:rPr>
          <w:rFonts w:asciiTheme="minorHAnsi" w:eastAsiaTheme="minorEastAsia" w:hAnsiTheme="minorHAnsi" w:cstheme="minorBidi"/>
          <w:noProof/>
          <w:color w:val="auto"/>
          <w:sz w:val="22"/>
          <w:szCs w:val="22"/>
        </w:rPr>
      </w:pPr>
      <w:r w:rsidRPr="00642F07">
        <w:rPr>
          <w:rFonts w:cs="Arial"/>
        </w:rPr>
        <w:fldChar w:fldCharType="begin"/>
      </w:r>
      <w:r w:rsidRPr="00642F07">
        <w:rPr>
          <w:rFonts w:cs="Arial"/>
        </w:rPr>
        <w:instrText xml:space="preserve"> TOC \o "1-3" \h \z \u </w:instrText>
      </w:r>
      <w:r w:rsidRPr="00642F07">
        <w:rPr>
          <w:rFonts w:cs="Arial"/>
        </w:rPr>
        <w:fldChar w:fldCharType="separate"/>
      </w:r>
      <w:hyperlink w:anchor="_Toc477424053" w:history="1">
        <w:r w:rsidR="005C5F83" w:rsidRPr="00571395">
          <w:rPr>
            <w:rStyle w:val="Hyperlink"/>
            <w:noProof/>
          </w:rPr>
          <w:t>1.</w:t>
        </w:r>
        <w:r w:rsidR="005C5F83">
          <w:rPr>
            <w:rFonts w:asciiTheme="minorHAnsi" w:eastAsiaTheme="minorEastAsia" w:hAnsiTheme="minorHAnsi" w:cstheme="minorBidi"/>
            <w:noProof/>
            <w:color w:val="auto"/>
            <w:sz w:val="22"/>
            <w:szCs w:val="22"/>
          </w:rPr>
          <w:tab/>
        </w:r>
        <w:r w:rsidR="005C5F83" w:rsidRPr="00571395">
          <w:rPr>
            <w:rStyle w:val="Hyperlink"/>
            <w:noProof/>
          </w:rPr>
          <w:t>Introduction</w:t>
        </w:r>
        <w:r w:rsidR="005C5F83">
          <w:rPr>
            <w:noProof/>
            <w:webHidden/>
          </w:rPr>
          <w:tab/>
        </w:r>
        <w:r w:rsidR="005C5F83">
          <w:rPr>
            <w:noProof/>
            <w:webHidden/>
          </w:rPr>
          <w:fldChar w:fldCharType="begin"/>
        </w:r>
        <w:r w:rsidR="005C5F83">
          <w:rPr>
            <w:noProof/>
            <w:webHidden/>
          </w:rPr>
          <w:instrText xml:space="preserve"> PAGEREF _Toc477424053 \h </w:instrText>
        </w:r>
        <w:r w:rsidR="005C5F83">
          <w:rPr>
            <w:noProof/>
            <w:webHidden/>
          </w:rPr>
        </w:r>
        <w:r w:rsidR="005C5F83">
          <w:rPr>
            <w:noProof/>
            <w:webHidden/>
          </w:rPr>
          <w:fldChar w:fldCharType="separate"/>
        </w:r>
        <w:r w:rsidR="005C5F83">
          <w:rPr>
            <w:noProof/>
            <w:webHidden/>
          </w:rPr>
          <w:t>2</w:t>
        </w:r>
        <w:r w:rsidR="005C5F83">
          <w:rPr>
            <w:noProof/>
            <w:webHidden/>
          </w:rPr>
          <w:fldChar w:fldCharType="end"/>
        </w:r>
      </w:hyperlink>
    </w:p>
    <w:p w:rsidR="005C5F83" w:rsidRDefault="005C5F83">
      <w:pPr>
        <w:pStyle w:val="TOC1"/>
        <w:rPr>
          <w:rFonts w:asciiTheme="minorHAnsi" w:eastAsiaTheme="minorEastAsia" w:hAnsiTheme="minorHAnsi" w:cstheme="minorBidi"/>
          <w:noProof/>
          <w:color w:val="auto"/>
          <w:sz w:val="22"/>
          <w:szCs w:val="22"/>
        </w:rPr>
      </w:pPr>
      <w:hyperlink w:anchor="_Toc477424054" w:history="1">
        <w:r w:rsidRPr="00571395">
          <w:rPr>
            <w:rStyle w:val="Hyperlink"/>
            <w:noProof/>
          </w:rPr>
          <w:t>2.</w:t>
        </w:r>
        <w:r>
          <w:rPr>
            <w:rFonts w:asciiTheme="minorHAnsi" w:eastAsiaTheme="minorEastAsia" w:hAnsiTheme="minorHAnsi" w:cstheme="minorBidi"/>
            <w:noProof/>
            <w:color w:val="auto"/>
            <w:sz w:val="22"/>
            <w:szCs w:val="22"/>
          </w:rPr>
          <w:tab/>
        </w:r>
        <w:r w:rsidRPr="00571395">
          <w:rPr>
            <w:rStyle w:val="Hyperlink"/>
            <w:noProof/>
          </w:rPr>
          <w:t>Scope</w:t>
        </w:r>
        <w:r>
          <w:rPr>
            <w:noProof/>
            <w:webHidden/>
          </w:rPr>
          <w:tab/>
        </w:r>
        <w:r>
          <w:rPr>
            <w:noProof/>
            <w:webHidden/>
          </w:rPr>
          <w:fldChar w:fldCharType="begin"/>
        </w:r>
        <w:r>
          <w:rPr>
            <w:noProof/>
            <w:webHidden/>
          </w:rPr>
          <w:instrText xml:space="preserve"> PAGEREF _Toc477424054 \h </w:instrText>
        </w:r>
        <w:r>
          <w:rPr>
            <w:noProof/>
            <w:webHidden/>
          </w:rPr>
        </w:r>
        <w:r>
          <w:rPr>
            <w:noProof/>
            <w:webHidden/>
          </w:rPr>
          <w:fldChar w:fldCharType="separate"/>
        </w:r>
        <w:r>
          <w:rPr>
            <w:noProof/>
            <w:webHidden/>
          </w:rPr>
          <w:t>2</w:t>
        </w:r>
        <w:r>
          <w:rPr>
            <w:noProof/>
            <w:webHidden/>
          </w:rPr>
          <w:fldChar w:fldCharType="end"/>
        </w:r>
      </w:hyperlink>
    </w:p>
    <w:p w:rsidR="005C5F83" w:rsidRDefault="005C5F83">
      <w:pPr>
        <w:pStyle w:val="TOC1"/>
        <w:rPr>
          <w:rFonts w:asciiTheme="minorHAnsi" w:eastAsiaTheme="minorEastAsia" w:hAnsiTheme="minorHAnsi" w:cstheme="minorBidi"/>
          <w:noProof/>
          <w:color w:val="auto"/>
          <w:sz w:val="22"/>
          <w:szCs w:val="22"/>
        </w:rPr>
      </w:pPr>
      <w:hyperlink w:anchor="_Toc477424055" w:history="1">
        <w:r w:rsidRPr="00571395">
          <w:rPr>
            <w:rStyle w:val="Hyperlink"/>
            <w:noProof/>
          </w:rPr>
          <w:t>3.</w:t>
        </w:r>
        <w:r>
          <w:rPr>
            <w:rFonts w:asciiTheme="minorHAnsi" w:eastAsiaTheme="minorEastAsia" w:hAnsiTheme="minorHAnsi" w:cstheme="minorBidi"/>
            <w:noProof/>
            <w:color w:val="auto"/>
            <w:sz w:val="22"/>
            <w:szCs w:val="22"/>
          </w:rPr>
          <w:tab/>
        </w:r>
        <w:r w:rsidRPr="00571395">
          <w:rPr>
            <w:rStyle w:val="Hyperlink"/>
            <w:noProof/>
          </w:rPr>
          <w:t>Input Assumptions</w:t>
        </w:r>
        <w:r>
          <w:rPr>
            <w:noProof/>
            <w:webHidden/>
          </w:rPr>
          <w:tab/>
        </w:r>
        <w:r>
          <w:rPr>
            <w:noProof/>
            <w:webHidden/>
          </w:rPr>
          <w:fldChar w:fldCharType="begin"/>
        </w:r>
        <w:r>
          <w:rPr>
            <w:noProof/>
            <w:webHidden/>
          </w:rPr>
          <w:instrText xml:space="preserve"> PAGEREF _Toc477424055 \h </w:instrText>
        </w:r>
        <w:r>
          <w:rPr>
            <w:noProof/>
            <w:webHidden/>
          </w:rPr>
        </w:r>
        <w:r>
          <w:rPr>
            <w:noProof/>
            <w:webHidden/>
          </w:rPr>
          <w:fldChar w:fldCharType="separate"/>
        </w:r>
        <w:r>
          <w:rPr>
            <w:noProof/>
            <w:webHidden/>
          </w:rPr>
          <w:t>2</w:t>
        </w:r>
        <w:r>
          <w:rPr>
            <w:noProof/>
            <w:webHidden/>
          </w:rPr>
          <w:fldChar w:fldCharType="end"/>
        </w:r>
      </w:hyperlink>
    </w:p>
    <w:p w:rsidR="005C5F83" w:rsidRDefault="005C5F83">
      <w:pPr>
        <w:pStyle w:val="TOC2"/>
        <w:rPr>
          <w:rFonts w:asciiTheme="minorHAnsi" w:eastAsiaTheme="minorEastAsia" w:hAnsiTheme="minorHAnsi" w:cstheme="minorBidi"/>
          <w:noProof/>
          <w:color w:val="auto"/>
          <w:sz w:val="22"/>
          <w:szCs w:val="22"/>
        </w:rPr>
      </w:pPr>
      <w:hyperlink w:anchor="_Toc477424059" w:history="1">
        <w:r w:rsidRPr="00571395">
          <w:rPr>
            <w:rStyle w:val="Hyperlink"/>
            <w:noProof/>
          </w:rPr>
          <w:t>3.1</w:t>
        </w:r>
        <w:r>
          <w:rPr>
            <w:rFonts w:asciiTheme="minorHAnsi" w:eastAsiaTheme="minorEastAsia" w:hAnsiTheme="minorHAnsi" w:cstheme="minorBidi"/>
            <w:noProof/>
            <w:color w:val="auto"/>
            <w:sz w:val="22"/>
            <w:szCs w:val="22"/>
          </w:rPr>
          <w:tab/>
        </w:r>
        <w:r w:rsidRPr="00571395">
          <w:rPr>
            <w:rStyle w:val="Hyperlink"/>
            <w:noProof/>
          </w:rPr>
          <w:t>Transmission Topology</w:t>
        </w:r>
        <w:r>
          <w:rPr>
            <w:noProof/>
            <w:webHidden/>
          </w:rPr>
          <w:tab/>
        </w:r>
        <w:r>
          <w:rPr>
            <w:noProof/>
            <w:webHidden/>
          </w:rPr>
          <w:fldChar w:fldCharType="begin"/>
        </w:r>
        <w:r>
          <w:rPr>
            <w:noProof/>
            <w:webHidden/>
          </w:rPr>
          <w:instrText xml:space="preserve"> PAGEREF _Toc477424059 \h </w:instrText>
        </w:r>
        <w:r>
          <w:rPr>
            <w:noProof/>
            <w:webHidden/>
          </w:rPr>
        </w:r>
        <w:r>
          <w:rPr>
            <w:noProof/>
            <w:webHidden/>
          </w:rPr>
          <w:fldChar w:fldCharType="separate"/>
        </w:r>
        <w:r>
          <w:rPr>
            <w:noProof/>
            <w:webHidden/>
          </w:rPr>
          <w:t>2</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60" w:history="1">
        <w:r w:rsidRPr="00571395">
          <w:rPr>
            <w:rStyle w:val="Hyperlink"/>
            <w:rFonts w:cs="Arial"/>
            <w:noProof/>
          </w:rPr>
          <w:t>3.1.1</w:t>
        </w:r>
        <w:r>
          <w:rPr>
            <w:rFonts w:asciiTheme="minorHAnsi" w:eastAsiaTheme="minorEastAsia" w:hAnsiTheme="minorHAnsi" w:cstheme="minorBidi"/>
            <w:noProof/>
            <w:color w:val="auto"/>
            <w:sz w:val="22"/>
            <w:szCs w:val="22"/>
          </w:rPr>
          <w:tab/>
        </w:r>
        <w:r w:rsidRPr="00571395">
          <w:rPr>
            <w:rStyle w:val="Hyperlink"/>
            <w:rFonts w:cs="Arial"/>
            <w:noProof/>
          </w:rPr>
          <w:t>Ratings and Interface Limits</w:t>
        </w:r>
        <w:r>
          <w:rPr>
            <w:noProof/>
            <w:webHidden/>
          </w:rPr>
          <w:tab/>
        </w:r>
        <w:r>
          <w:rPr>
            <w:noProof/>
            <w:webHidden/>
          </w:rPr>
          <w:fldChar w:fldCharType="begin"/>
        </w:r>
        <w:r>
          <w:rPr>
            <w:noProof/>
            <w:webHidden/>
          </w:rPr>
          <w:instrText xml:space="preserve"> PAGEREF _Toc477424060 \h </w:instrText>
        </w:r>
        <w:r>
          <w:rPr>
            <w:noProof/>
            <w:webHidden/>
          </w:rPr>
        </w:r>
        <w:r>
          <w:rPr>
            <w:noProof/>
            <w:webHidden/>
          </w:rPr>
          <w:fldChar w:fldCharType="separate"/>
        </w:r>
        <w:r>
          <w:rPr>
            <w:noProof/>
            <w:webHidden/>
          </w:rPr>
          <w:t>2</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61" w:history="1">
        <w:r w:rsidRPr="00571395">
          <w:rPr>
            <w:rStyle w:val="Hyperlink"/>
            <w:rFonts w:cs="Arial"/>
            <w:noProof/>
          </w:rPr>
          <w:t>3.1.2</w:t>
        </w:r>
        <w:r>
          <w:rPr>
            <w:rFonts w:asciiTheme="minorHAnsi" w:eastAsiaTheme="minorEastAsia" w:hAnsiTheme="minorHAnsi" w:cstheme="minorBidi"/>
            <w:noProof/>
            <w:color w:val="auto"/>
            <w:sz w:val="22"/>
            <w:szCs w:val="22"/>
          </w:rPr>
          <w:tab/>
        </w:r>
        <w:r w:rsidRPr="00571395">
          <w:rPr>
            <w:rStyle w:val="Hyperlink"/>
            <w:rFonts w:cs="Arial"/>
            <w:noProof/>
          </w:rPr>
          <w:t>Contingency Definitions</w:t>
        </w:r>
        <w:r>
          <w:rPr>
            <w:noProof/>
            <w:webHidden/>
          </w:rPr>
          <w:tab/>
        </w:r>
        <w:r>
          <w:rPr>
            <w:noProof/>
            <w:webHidden/>
          </w:rPr>
          <w:fldChar w:fldCharType="begin"/>
        </w:r>
        <w:r>
          <w:rPr>
            <w:noProof/>
            <w:webHidden/>
          </w:rPr>
          <w:instrText xml:space="preserve"> PAGEREF _Toc477424061 \h </w:instrText>
        </w:r>
        <w:r>
          <w:rPr>
            <w:noProof/>
            <w:webHidden/>
          </w:rPr>
        </w:r>
        <w:r>
          <w:rPr>
            <w:noProof/>
            <w:webHidden/>
          </w:rPr>
          <w:fldChar w:fldCharType="separate"/>
        </w:r>
        <w:r>
          <w:rPr>
            <w:noProof/>
            <w:webHidden/>
          </w:rPr>
          <w:t>3</w:t>
        </w:r>
        <w:r>
          <w:rPr>
            <w:noProof/>
            <w:webHidden/>
          </w:rPr>
          <w:fldChar w:fldCharType="end"/>
        </w:r>
      </w:hyperlink>
    </w:p>
    <w:p w:rsidR="005C5F83" w:rsidRDefault="005C5F83">
      <w:pPr>
        <w:pStyle w:val="TOC2"/>
        <w:rPr>
          <w:rFonts w:asciiTheme="minorHAnsi" w:eastAsiaTheme="minorEastAsia" w:hAnsiTheme="minorHAnsi" w:cstheme="minorBidi"/>
          <w:noProof/>
          <w:color w:val="auto"/>
          <w:sz w:val="22"/>
          <w:szCs w:val="22"/>
        </w:rPr>
      </w:pPr>
      <w:hyperlink w:anchor="_Toc477424062" w:history="1">
        <w:r w:rsidRPr="00571395">
          <w:rPr>
            <w:rStyle w:val="Hyperlink"/>
            <w:noProof/>
          </w:rPr>
          <w:t>3.2</w:t>
        </w:r>
        <w:r>
          <w:rPr>
            <w:rFonts w:asciiTheme="minorHAnsi" w:eastAsiaTheme="minorEastAsia" w:hAnsiTheme="minorHAnsi" w:cstheme="minorBidi"/>
            <w:noProof/>
            <w:color w:val="auto"/>
            <w:sz w:val="22"/>
            <w:szCs w:val="22"/>
          </w:rPr>
          <w:tab/>
        </w:r>
        <w:r w:rsidRPr="00571395">
          <w:rPr>
            <w:rStyle w:val="Hyperlink"/>
            <w:noProof/>
          </w:rPr>
          <w:t>Generation</w:t>
        </w:r>
        <w:r>
          <w:rPr>
            <w:noProof/>
            <w:webHidden/>
          </w:rPr>
          <w:tab/>
        </w:r>
        <w:r>
          <w:rPr>
            <w:noProof/>
            <w:webHidden/>
          </w:rPr>
          <w:fldChar w:fldCharType="begin"/>
        </w:r>
        <w:r>
          <w:rPr>
            <w:noProof/>
            <w:webHidden/>
          </w:rPr>
          <w:instrText xml:space="preserve"> PAGEREF _Toc477424062 \h </w:instrText>
        </w:r>
        <w:r>
          <w:rPr>
            <w:noProof/>
            <w:webHidden/>
          </w:rPr>
        </w:r>
        <w:r>
          <w:rPr>
            <w:noProof/>
            <w:webHidden/>
          </w:rPr>
          <w:fldChar w:fldCharType="separate"/>
        </w:r>
        <w:r>
          <w:rPr>
            <w:noProof/>
            <w:webHidden/>
          </w:rPr>
          <w:t>3</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63" w:history="1">
        <w:r w:rsidRPr="00571395">
          <w:rPr>
            <w:rStyle w:val="Hyperlink"/>
            <w:rFonts w:cs="Arial"/>
            <w:noProof/>
          </w:rPr>
          <w:t>3.2.1</w:t>
        </w:r>
        <w:r>
          <w:rPr>
            <w:rFonts w:asciiTheme="minorHAnsi" w:eastAsiaTheme="minorEastAsia" w:hAnsiTheme="minorHAnsi" w:cstheme="minorBidi"/>
            <w:noProof/>
            <w:color w:val="auto"/>
            <w:sz w:val="22"/>
            <w:szCs w:val="22"/>
          </w:rPr>
          <w:tab/>
        </w:r>
        <w:r w:rsidRPr="00571395">
          <w:rPr>
            <w:rStyle w:val="Hyperlink"/>
            <w:rFonts w:cs="Arial"/>
            <w:noProof/>
          </w:rPr>
          <w:t>Generation Additions and Retirements</w:t>
        </w:r>
        <w:r>
          <w:rPr>
            <w:noProof/>
            <w:webHidden/>
          </w:rPr>
          <w:tab/>
        </w:r>
        <w:r>
          <w:rPr>
            <w:noProof/>
            <w:webHidden/>
          </w:rPr>
          <w:fldChar w:fldCharType="begin"/>
        </w:r>
        <w:r>
          <w:rPr>
            <w:noProof/>
            <w:webHidden/>
          </w:rPr>
          <w:instrText xml:space="preserve"> PAGEREF _Toc477424063 \h </w:instrText>
        </w:r>
        <w:r>
          <w:rPr>
            <w:noProof/>
            <w:webHidden/>
          </w:rPr>
        </w:r>
        <w:r>
          <w:rPr>
            <w:noProof/>
            <w:webHidden/>
          </w:rPr>
          <w:fldChar w:fldCharType="separate"/>
        </w:r>
        <w:r>
          <w:rPr>
            <w:noProof/>
            <w:webHidden/>
          </w:rPr>
          <w:t>3</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64" w:history="1">
        <w:r w:rsidRPr="00571395">
          <w:rPr>
            <w:rStyle w:val="Hyperlink"/>
            <w:rFonts w:cs="Arial"/>
            <w:noProof/>
          </w:rPr>
          <w:t>3.2.2</w:t>
        </w:r>
        <w:r>
          <w:rPr>
            <w:rFonts w:asciiTheme="minorHAnsi" w:eastAsiaTheme="minorEastAsia" w:hAnsiTheme="minorHAnsi" w:cstheme="minorBidi"/>
            <w:noProof/>
            <w:color w:val="auto"/>
            <w:sz w:val="22"/>
            <w:szCs w:val="22"/>
          </w:rPr>
          <w:tab/>
        </w:r>
        <w:r w:rsidRPr="00571395">
          <w:rPr>
            <w:rStyle w:val="Hyperlink"/>
            <w:rFonts w:cs="Arial"/>
            <w:noProof/>
          </w:rPr>
          <w:t>Generation Dispatch</w:t>
        </w:r>
        <w:r>
          <w:rPr>
            <w:noProof/>
            <w:webHidden/>
          </w:rPr>
          <w:tab/>
        </w:r>
        <w:r>
          <w:rPr>
            <w:noProof/>
            <w:webHidden/>
          </w:rPr>
          <w:fldChar w:fldCharType="begin"/>
        </w:r>
        <w:r>
          <w:rPr>
            <w:noProof/>
            <w:webHidden/>
          </w:rPr>
          <w:instrText xml:space="preserve"> PAGEREF _Toc477424064 \h </w:instrText>
        </w:r>
        <w:r>
          <w:rPr>
            <w:noProof/>
            <w:webHidden/>
          </w:rPr>
        </w:r>
        <w:r>
          <w:rPr>
            <w:noProof/>
            <w:webHidden/>
          </w:rPr>
          <w:fldChar w:fldCharType="separate"/>
        </w:r>
        <w:r>
          <w:rPr>
            <w:noProof/>
            <w:webHidden/>
          </w:rPr>
          <w:t>3</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65" w:history="1">
        <w:r w:rsidRPr="00571395">
          <w:rPr>
            <w:rStyle w:val="Hyperlink"/>
            <w:rFonts w:cs="Arial"/>
            <w:noProof/>
          </w:rPr>
          <w:t>3.2.3</w:t>
        </w:r>
        <w:r>
          <w:rPr>
            <w:rFonts w:asciiTheme="minorHAnsi" w:eastAsiaTheme="minorEastAsia" w:hAnsiTheme="minorHAnsi" w:cstheme="minorBidi"/>
            <w:noProof/>
            <w:color w:val="auto"/>
            <w:sz w:val="22"/>
            <w:szCs w:val="22"/>
          </w:rPr>
          <w:tab/>
        </w:r>
        <w:r w:rsidRPr="00571395">
          <w:rPr>
            <w:rStyle w:val="Hyperlink"/>
            <w:rFonts w:cs="Arial"/>
            <w:noProof/>
          </w:rPr>
          <w:t>Switchable Generation and Exceptions</w:t>
        </w:r>
        <w:r>
          <w:rPr>
            <w:noProof/>
            <w:webHidden/>
          </w:rPr>
          <w:tab/>
        </w:r>
        <w:r>
          <w:rPr>
            <w:noProof/>
            <w:webHidden/>
          </w:rPr>
          <w:fldChar w:fldCharType="begin"/>
        </w:r>
        <w:r>
          <w:rPr>
            <w:noProof/>
            <w:webHidden/>
          </w:rPr>
          <w:instrText xml:space="preserve"> PAGEREF _Toc477424065 \h </w:instrText>
        </w:r>
        <w:r>
          <w:rPr>
            <w:noProof/>
            <w:webHidden/>
          </w:rPr>
        </w:r>
        <w:r>
          <w:rPr>
            <w:noProof/>
            <w:webHidden/>
          </w:rPr>
          <w:fldChar w:fldCharType="separate"/>
        </w:r>
        <w:r>
          <w:rPr>
            <w:noProof/>
            <w:webHidden/>
          </w:rPr>
          <w:t>4</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66" w:history="1">
        <w:r w:rsidRPr="00571395">
          <w:rPr>
            <w:rStyle w:val="Hyperlink"/>
            <w:rFonts w:cs="Arial"/>
            <w:noProof/>
          </w:rPr>
          <w:t>3.2.4</w:t>
        </w:r>
        <w:r>
          <w:rPr>
            <w:rFonts w:asciiTheme="minorHAnsi" w:eastAsiaTheme="minorEastAsia" w:hAnsiTheme="minorHAnsi" w:cstheme="minorBidi"/>
            <w:noProof/>
            <w:color w:val="auto"/>
            <w:sz w:val="22"/>
            <w:szCs w:val="22"/>
          </w:rPr>
          <w:tab/>
        </w:r>
        <w:r w:rsidRPr="00571395">
          <w:rPr>
            <w:rStyle w:val="Hyperlink"/>
            <w:rFonts w:cs="Arial"/>
            <w:noProof/>
          </w:rPr>
          <w:t>DC Ties</w:t>
        </w:r>
        <w:r>
          <w:rPr>
            <w:noProof/>
            <w:webHidden/>
          </w:rPr>
          <w:tab/>
        </w:r>
        <w:r>
          <w:rPr>
            <w:noProof/>
            <w:webHidden/>
          </w:rPr>
          <w:fldChar w:fldCharType="begin"/>
        </w:r>
        <w:r>
          <w:rPr>
            <w:noProof/>
            <w:webHidden/>
          </w:rPr>
          <w:instrText xml:space="preserve"> PAGEREF _Toc477424066 \h </w:instrText>
        </w:r>
        <w:r>
          <w:rPr>
            <w:noProof/>
            <w:webHidden/>
          </w:rPr>
        </w:r>
        <w:r>
          <w:rPr>
            <w:noProof/>
            <w:webHidden/>
          </w:rPr>
          <w:fldChar w:fldCharType="separate"/>
        </w:r>
        <w:r>
          <w:rPr>
            <w:noProof/>
            <w:webHidden/>
          </w:rPr>
          <w:t>4</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67" w:history="1">
        <w:r w:rsidRPr="00571395">
          <w:rPr>
            <w:rStyle w:val="Hyperlink"/>
            <w:rFonts w:cs="Arial"/>
            <w:noProof/>
          </w:rPr>
          <w:t>3.2.5</w:t>
        </w:r>
        <w:r>
          <w:rPr>
            <w:rFonts w:asciiTheme="minorHAnsi" w:eastAsiaTheme="minorEastAsia" w:hAnsiTheme="minorHAnsi" w:cstheme="minorBidi"/>
            <w:noProof/>
            <w:color w:val="auto"/>
            <w:sz w:val="22"/>
            <w:szCs w:val="22"/>
          </w:rPr>
          <w:tab/>
        </w:r>
        <w:r w:rsidRPr="00571395">
          <w:rPr>
            <w:rStyle w:val="Hyperlink"/>
            <w:rFonts w:cs="Arial"/>
            <w:noProof/>
          </w:rPr>
          <w:t>Reserve Requirements</w:t>
        </w:r>
        <w:r>
          <w:rPr>
            <w:noProof/>
            <w:webHidden/>
          </w:rPr>
          <w:tab/>
        </w:r>
        <w:r>
          <w:rPr>
            <w:noProof/>
            <w:webHidden/>
          </w:rPr>
          <w:fldChar w:fldCharType="begin"/>
        </w:r>
        <w:r>
          <w:rPr>
            <w:noProof/>
            <w:webHidden/>
          </w:rPr>
          <w:instrText xml:space="preserve"> PAGEREF _Toc477424067 \h </w:instrText>
        </w:r>
        <w:r>
          <w:rPr>
            <w:noProof/>
            <w:webHidden/>
          </w:rPr>
        </w:r>
        <w:r>
          <w:rPr>
            <w:noProof/>
            <w:webHidden/>
          </w:rPr>
          <w:fldChar w:fldCharType="separate"/>
        </w:r>
        <w:r>
          <w:rPr>
            <w:noProof/>
            <w:webHidden/>
          </w:rPr>
          <w:t>4</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68" w:history="1">
        <w:r w:rsidRPr="00571395">
          <w:rPr>
            <w:rStyle w:val="Hyperlink"/>
            <w:rFonts w:cs="Arial"/>
            <w:noProof/>
          </w:rPr>
          <w:t>3.2.6</w:t>
        </w:r>
        <w:r>
          <w:rPr>
            <w:rFonts w:asciiTheme="minorHAnsi" w:eastAsiaTheme="minorEastAsia" w:hAnsiTheme="minorHAnsi" w:cstheme="minorBidi"/>
            <w:noProof/>
            <w:color w:val="auto"/>
            <w:sz w:val="22"/>
            <w:szCs w:val="22"/>
          </w:rPr>
          <w:tab/>
        </w:r>
        <w:r w:rsidRPr="00571395">
          <w:rPr>
            <w:rStyle w:val="Hyperlink"/>
            <w:rFonts w:cs="Arial"/>
            <w:noProof/>
          </w:rPr>
          <w:t>Fuel Price and Other Considerations</w:t>
        </w:r>
        <w:r>
          <w:rPr>
            <w:noProof/>
            <w:webHidden/>
          </w:rPr>
          <w:tab/>
        </w:r>
        <w:r>
          <w:rPr>
            <w:noProof/>
            <w:webHidden/>
          </w:rPr>
          <w:fldChar w:fldCharType="begin"/>
        </w:r>
        <w:r>
          <w:rPr>
            <w:noProof/>
            <w:webHidden/>
          </w:rPr>
          <w:instrText xml:space="preserve"> PAGEREF _Toc477424068 \h </w:instrText>
        </w:r>
        <w:r>
          <w:rPr>
            <w:noProof/>
            <w:webHidden/>
          </w:rPr>
        </w:r>
        <w:r>
          <w:rPr>
            <w:noProof/>
            <w:webHidden/>
          </w:rPr>
          <w:fldChar w:fldCharType="separate"/>
        </w:r>
        <w:r>
          <w:rPr>
            <w:noProof/>
            <w:webHidden/>
          </w:rPr>
          <w:t>4</w:t>
        </w:r>
        <w:r>
          <w:rPr>
            <w:noProof/>
            <w:webHidden/>
          </w:rPr>
          <w:fldChar w:fldCharType="end"/>
        </w:r>
      </w:hyperlink>
    </w:p>
    <w:p w:rsidR="005C5F83" w:rsidRDefault="005C5F83">
      <w:pPr>
        <w:pStyle w:val="TOC2"/>
        <w:rPr>
          <w:rFonts w:asciiTheme="minorHAnsi" w:eastAsiaTheme="minorEastAsia" w:hAnsiTheme="minorHAnsi" w:cstheme="minorBidi"/>
          <w:noProof/>
          <w:color w:val="auto"/>
          <w:sz w:val="22"/>
          <w:szCs w:val="22"/>
        </w:rPr>
      </w:pPr>
      <w:hyperlink w:anchor="_Toc477424069" w:history="1">
        <w:r w:rsidRPr="00571395">
          <w:rPr>
            <w:rStyle w:val="Hyperlink"/>
            <w:noProof/>
          </w:rPr>
          <w:t>3.3</w:t>
        </w:r>
        <w:r>
          <w:rPr>
            <w:rFonts w:asciiTheme="minorHAnsi" w:eastAsiaTheme="minorEastAsia" w:hAnsiTheme="minorHAnsi" w:cstheme="minorBidi"/>
            <w:noProof/>
            <w:color w:val="auto"/>
            <w:sz w:val="22"/>
            <w:szCs w:val="22"/>
          </w:rPr>
          <w:tab/>
        </w:r>
        <w:r w:rsidRPr="00571395">
          <w:rPr>
            <w:rStyle w:val="Hyperlink"/>
            <w:noProof/>
          </w:rPr>
          <w:t>Demand</w:t>
        </w:r>
        <w:r>
          <w:rPr>
            <w:noProof/>
            <w:webHidden/>
          </w:rPr>
          <w:tab/>
        </w:r>
        <w:r>
          <w:rPr>
            <w:noProof/>
            <w:webHidden/>
          </w:rPr>
          <w:fldChar w:fldCharType="begin"/>
        </w:r>
        <w:r>
          <w:rPr>
            <w:noProof/>
            <w:webHidden/>
          </w:rPr>
          <w:instrText xml:space="preserve"> PAGEREF _Toc477424069 \h </w:instrText>
        </w:r>
        <w:r>
          <w:rPr>
            <w:noProof/>
            <w:webHidden/>
          </w:rPr>
        </w:r>
        <w:r>
          <w:rPr>
            <w:noProof/>
            <w:webHidden/>
          </w:rPr>
          <w:fldChar w:fldCharType="separate"/>
        </w:r>
        <w:r>
          <w:rPr>
            <w:noProof/>
            <w:webHidden/>
          </w:rPr>
          <w:t>4</w:t>
        </w:r>
        <w:r>
          <w:rPr>
            <w:noProof/>
            <w:webHidden/>
          </w:rPr>
          <w:fldChar w:fldCharType="end"/>
        </w:r>
      </w:hyperlink>
    </w:p>
    <w:p w:rsidR="005C5F83" w:rsidRDefault="005C5F83">
      <w:pPr>
        <w:pStyle w:val="TOC1"/>
        <w:rPr>
          <w:rFonts w:asciiTheme="minorHAnsi" w:eastAsiaTheme="minorEastAsia" w:hAnsiTheme="minorHAnsi" w:cstheme="minorBidi"/>
          <w:noProof/>
          <w:color w:val="auto"/>
          <w:sz w:val="22"/>
          <w:szCs w:val="22"/>
        </w:rPr>
      </w:pPr>
      <w:hyperlink w:anchor="_Toc477424070" w:history="1">
        <w:r w:rsidRPr="00571395">
          <w:rPr>
            <w:rStyle w:val="Hyperlink"/>
            <w:noProof/>
          </w:rPr>
          <w:t>4.</w:t>
        </w:r>
        <w:r>
          <w:rPr>
            <w:rFonts w:asciiTheme="minorHAnsi" w:eastAsiaTheme="minorEastAsia" w:hAnsiTheme="minorHAnsi" w:cstheme="minorBidi"/>
            <w:noProof/>
            <w:color w:val="auto"/>
            <w:sz w:val="22"/>
            <w:szCs w:val="22"/>
          </w:rPr>
          <w:tab/>
        </w:r>
        <w:r w:rsidRPr="00571395">
          <w:rPr>
            <w:rStyle w:val="Hyperlink"/>
            <w:noProof/>
          </w:rPr>
          <w:t>The LTSA Process and Method of Study</w:t>
        </w:r>
        <w:r>
          <w:rPr>
            <w:noProof/>
            <w:webHidden/>
          </w:rPr>
          <w:tab/>
        </w:r>
        <w:r>
          <w:rPr>
            <w:noProof/>
            <w:webHidden/>
          </w:rPr>
          <w:fldChar w:fldCharType="begin"/>
        </w:r>
        <w:r>
          <w:rPr>
            <w:noProof/>
            <w:webHidden/>
          </w:rPr>
          <w:instrText xml:space="preserve"> PAGEREF _Toc477424070 \h </w:instrText>
        </w:r>
        <w:r>
          <w:rPr>
            <w:noProof/>
            <w:webHidden/>
          </w:rPr>
        </w:r>
        <w:r>
          <w:rPr>
            <w:noProof/>
            <w:webHidden/>
          </w:rPr>
          <w:fldChar w:fldCharType="separate"/>
        </w:r>
        <w:r>
          <w:rPr>
            <w:noProof/>
            <w:webHidden/>
          </w:rPr>
          <w:t>5</w:t>
        </w:r>
        <w:r>
          <w:rPr>
            <w:noProof/>
            <w:webHidden/>
          </w:rPr>
          <w:fldChar w:fldCharType="end"/>
        </w:r>
      </w:hyperlink>
    </w:p>
    <w:p w:rsidR="005C5F83" w:rsidRDefault="005C5F83">
      <w:pPr>
        <w:pStyle w:val="TOC2"/>
        <w:rPr>
          <w:rFonts w:asciiTheme="minorHAnsi" w:eastAsiaTheme="minorEastAsia" w:hAnsiTheme="minorHAnsi" w:cstheme="minorBidi"/>
          <w:noProof/>
          <w:color w:val="auto"/>
          <w:sz w:val="22"/>
          <w:szCs w:val="22"/>
        </w:rPr>
      </w:pPr>
      <w:hyperlink w:anchor="_Toc477424072" w:history="1">
        <w:r w:rsidRPr="00571395">
          <w:rPr>
            <w:rStyle w:val="Hyperlink"/>
            <w:noProof/>
          </w:rPr>
          <w:t>5.1</w:t>
        </w:r>
        <w:r>
          <w:rPr>
            <w:rFonts w:asciiTheme="minorHAnsi" w:eastAsiaTheme="minorEastAsia" w:hAnsiTheme="minorHAnsi" w:cstheme="minorBidi"/>
            <w:noProof/>
            <w:color w:val="auto"/>
            <w:sz w:val="22"/>
            <w:szCs w:val="22"/>
          </w:rPr>
          <w:tab/>
        </w:r>
        <w:r w:rsidRPr="00571395">
          <w:rPr>
            <w:rStyle w:val="Hyperlink"/>
            <w:noProof/>
          </w:rPr>
          <w:t>Scenario Development</w:t>
        </w:r>
        <w:r>
          <w:rPr>
            <w:noProof/>
            <w:webHidden/>
          </w:rPr>
          <w:tab/>
        </w:r>
        <w:r>
          <w:rPr>
            <w:noProof/>
            <w:webHidden/>
          </w:rPr>
          <w:fldChar w:fldCharType="begin"/>
        </w:r>
        <w:r>
          <w:rPr>
            <w:noProof/>
            <w:webHidden/>
          </w:rPr>
          <w:instrText xml:space="preserve"> PAGEREF _Toc477424072 \h </w:instrText>
        </w:r>
        <w:r>
          <w:rPr>
            <w:noProof/>
            <w:webHidden/>
          </w:rPr>
        </w:r>
        <w:r>
          <w:rPr>
            <w:noProof/>
            <w:webHidden/>
          </w:rPr>
          <w:fldChar w:fldCharType="separate"/>
        </w:r>
        <w:r>
          <w:rPr>
            <w:noProof/>
            <w:webHidden/>
          </w:rPr>
          <w:t>5</w:t>
        </w:r>
        <w:r>
          <w:rPr>
            <w:noProof/>
            <w:webHidden/>
          </w:rPr>
          <w:fldChar w:fldCharType="end"/>
        </w:r>
      </w:hyperlink>
    </w:p>
    <w:p w:rsidR="005C5F83" w:rsidRDefault="005C5F83">
      <w:pPr>
        <w:pStyle w:val="TOC2"/>
        <w:rPr>
          <w:rFonts w:asciiTheme="minorHAnsi" w:eastAsiaTheme="minorEastAsia" w:hAnsiTheme="minorHAnsi" w:cstheme="minorBidi"/>
          <w:noProof/>
          <w:color w:val="auto"/>
          <w:sz w:val="22"/>
          <w:szCs w:val="22"/>
        </w:rPr>
      </w:pPr>
      <w:hyperlink w:anchor="_Toc477424073" w:history="1">
        <w:r w:rsidRPr="00571395">
          <w:rPr>
            <w:rStyle w:val="Hyperlink"/>
            <w:noProof/>
          </w:rPr>
          <w:t>5.2</w:t>
        </w:r>
        <w:r>
          <w:rPr>
            <w:rFonts w:asciiTheme="minorHAnsi" w:eastAsiaTheme="minorEastAsia" w:hAnsiTheme="minorHAnsi" w:cstheme="minorBidi"/>
            <w:noProof/>
            <w:color w:val="auto"/>
            <w:sz w:val="22"/>
            <w:szCs w:val="22"/>
          </w:rPr>
          <w:tab/>
        </w:r>
        <w:r w:rsidRPr="00571395">
          <w:rPr>
            <w:rStyle w:val="Hyperlink"/>
            <w:noProof/>
          </w:rPr>
          <w:t>Load Forecasting</w:t>
        </w:r>
        <w:r>
          <w:rPr>
            <w:noProof/>
            <w:webHidden/>
          </w:rPr>
          <w:tab/>
        </w:r>
        <w:r>
          <w:rPr>
            <w:noProof/>
            <w:webHidden/>
          </w:rPr>
          <w:fldChar w:fldCharType="begin"/>
        </w:r>
        <w:r>
          <w:rPr>
            <w:noProof/>
            <w:webHidden/>
          </w:rPr>
          <w:instrText xml:space="preserve"> PAGEREF _Toc477424073 \h </w:instrText>
        </w:r>
        <w:r>
          <w:rPr>
            <w:noProof/>
            <w:webHidden/>
          </w:rPr>
        </w:r>
        <w:r>
          <w:rPr>
            <w:noProof/>
            <w:webHidden/>
          </w:rPr>
          <w:fldChar w:fldCharType="separate"/>
        </w:r>
        <w:r>
          <w:rPr>
            <w:noProof/>
            <w:webHidden/>
          </w:rPr>
          <w:t>5</w:t>
        </w:r>
        <w:r>
          <w:rPr>
            <w:noProof/>
            <w:webHidden/>
          </w:rPr>
          <w:fldChar w:fldCharType="end"/>
        </w:r>
      </w:hyperlink>
    </w:p>
    <w:p w:rsidR="005C5F83" w:rsidRDefault="005C5F83">
      <w:pPr>
        <w:pStyle w:val="TOC2"/>
        <w:rPr>
          <w:rFonts w:asciiTheme="minorHAnsi" w:eastAsiaTheme="minorEastAsia" w:hAnsiTheme="minorHAnsi" w:cstheme="minorBidi"/>
          <w:noProof/>
          <w:color w:val="auto"/>
          <w:sz w:val="22"/>
          <w:szCs w:val="22"/>
        </w:rPr>
      </w:pPr>
      <w:hyperlink w:anchor="_Toc477424074" w:history="1">
        <w:r w:rsidRPr="00571395">
          <w:rPr>
            <w:rStyle w:val="Hyperlink"/>
            <w:noProof/>
          </w:rPr>
          <w:t>5.3</w:t>
        </w:r>
        <w:r>
          <w:rPr>
            <w:rFonts w:asciiTheme="minorHAnsi" w:eastAsiaTheme="minorEastAsia" w:hAnsiTheme="minorHAnsi" w:cstheme="minorBidi"/>
            <w:noProof/>
            <w:color w:val="auto"/>
            <w:sz w:val="22"/>
            <w:szCs w:val="22"/>
          </w:rPr>
          <w:tab/>
        </w:r>
        <w:r w:rsidRPr="00571395">
          <w:rPr>
            <w:rStyle w:val="Hyperlink"/>
            <w:noProof/>
          </w:rPr>
          <w:t>Generation Expansion Analysis</w:t>
        </w:r>
        <w:r>
          <w:rPr>
            <w:noProof/>
            <w:webHidden/>
          </w:rPr>
          <w:tab/>
        </w:r>
        <w:r>
          <w:rPr>
            <w:noProof/>
            <w:webHidden/>
          </w:rPr>
          <w:fldChar w:fldCharType="begin"/>
        </w:r>
        <w:r>
          <w:rPr>
            <w:noProof/>
            <w:webHidden/>
          </w:rPr>
          <w:instrText xml:space="preserve"> PAGEREF _Toc477424074 \h </w:instrText>
        </w:r>
        <w:r>
          <w:rPr>
            <w:noProof/>
            <w:webHidden/>
          </w:rPr>
        </w:r>
        <w:r>
          <w:rPr>
            <w:noProof/>
            <w:webHidden/>
          </w:rPr>
          <w:fldChar w:fldCharType="separate"/>
        </w:r>
        <w:r>
          <w:rPr>
            <w:noProof/>
            <w:webHidden/>
          </w:rPr>
          <w:t>6</w:t>
        </w:r>
        <w:r>
          <w:rPr>
            <w:noProof/>
            <w:webHidden/>
          </w:rPr>
          <w:fldChar w:fldCharType="end"/>
        </w:r>
      </w:hyperlink>
    </w:p>
    <w:p w:rsidR="005C5F83" w:rsidRDefault="005C5F83">
      <w:pPr>
        <w:pStyle w:val="TOC2"/>
        <w:rPr>
          <w:rFonts w:asciiTheme="minorHAnsi" w:eastAsiaTheme="minorEastAsia" w:hAnsiTheme="minorHAnsi" w:cstheme="minorBidi"/>
          <w:noProof/>
          <w:color w:val="auto"/>
          <w:sz w:val="22"/>
          <w:szCs w:val="22"/>
        </w:rPr>
      </w:pPr>
      <w:hyperlink w:anchor="_Toc477424075" w:history="1">
        <w:r w:rsidRPr="00571395">
          <w:rPr>
            <w:rStyle w:val="Hyperlink"/>
            <w:noProof/>
          </w:rPr>
          <w:t>5.4</w:t>
        </w:r>
        <w:r>
          <w:rPr>
            <w:rFonts w:asciiTheme="minorHAnsi" w:eastAsiaTheme="minorEastAsia" w:hAnsiTheme="minorHAnsi" w:cstheme="minorBidi"/>
            <w:noProof/>
            <w:color w:val="auto"/>
            <w:sz w:val="22"/>
            <w:szCs w:val="22"/>
          </w:rPr>
          <w:tab/>
        </w:r>
        <w:r w:rsidRPr="00571395">
          <w:rPr>
            <w:rStyle w:val="Hyperlink"/>
            <w:noProof/>
          </w:rPr>
          <w:t>Reliability Analysis</w:t>
        </w:r>
        <w:r>
          <w:rPr>
            <w:noProof/>
            <w:webHidden/>
          </w:rPr>
          <w:tab/>
        </w:r>
        <w:r>
          <w:rPr>
            <w:noProof/>
            <w:webHidden/>
          </w:rPr>
          <w:fldChar w:fldCharType="begin"/>
        </w:r>
        <w:r>
          <w:rPr>
            <w:noProof/>
            <w:webHidden/>
          </w:rPr>
          <w:instrText xml:space="preserve"> PAGEREF _Toc477424075 \h </w:instrText>
        </w:r>
        <w:r>
          <w:rPr>
            <w:noProof/>
            <w:webHidden/>
          </w:rPr>
        </w:r>
        <w:r>
          <w:rPr>
            <w:noProof/>
            <w:webHidden/>
          </w:rPr>
          <w:fldChar w:fldCharType="separate"/>
        </w:r>
        <w:r>
          <w:rPr>
            <w:noProof/>
            <w:webHidden/>
          </w:rPr>
          <w:t>6</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76" w:history="1">
        <w:r w:rsidRPr="00571395">
          <w:rPr>
            <w:rStyle w:val="Hyperlink"/>
            <w:rFonts w:cs="Arial"/>
            <w:noProof/>
          </w:rPr>
          <w:t>5.4.1</w:t>
        </w:r>
        <w:r>
          <w:rPr>
            <w:rFonts w:asciiTheme="minorHAnsi" w:eastAsiaTheme="minorEastAsia" w:hAnsiTheme="minorHAnsi" w:cstheme="minorBidi"/>
            <w:noProof/>
            <w:color w:val="auto"/>
            <w:sz w:val="22"/>
            <w:szCs w:val="22"/>
          </w:rPr>
          <w:tab/>
        </w:r>
        <w:r w:rsidRPr="00571395">
          <w:rPr>
            <w:rStyle w:val="Hyperlink"/>
            <w:rFonts w:cs="Arial"/>
            <w:noProof/>
          </w:rPr>
          <w:t>Case Conditioning</w:t>
        </w:r>
        <w:r>
          <w:rPr>
            <w:noProof/>
            <w:webHidden/>
          </w:rPr>
          <w:tab/>
        </w:r>
        <w:r>
          <w:rPr>
            <w:noProof/>
            <w:webHidden/>
          </w:rPr>
          <w:fldChar w:fldCharType="begin"/>
        </w:r>
        <w:r>
          <w:rPr>
            <w:noProof/>
            <w:webHidden/>
          </w:rPr>
          <w:instrText xml:space="preserve"> PAGEREF _Toc477424076 \h </w:instrText>
        </w:r>
        <w:r>
          <w:rPr>
            <w:noProof/>
            <w:webHidden/>
          </w:rPr>
        </w:r>
        <w:r>
          <w:rPr>
            <w:noProof/>
            <w:webHidden/>
          </w:rPr>
          <w:fldChar w:fldCharType="separate"/>
        </w:r>
        <w:r>
          <w:rPr>
            <w:noProof/>
            <w:webHidden/>
          </w:rPr>
          <w:t>6</w:t>
        </w:r>
        <w:r>
          <w:rPr>
            <w:noProof/>
            <w:webHidden/>
          </w:rPr>
          <w:fldChar w:fldCharType="end"/>
        </w:r>
      </w:hyperlink>
    </w:p>
    <w:p w:rsidR="005C5F83" w:rsidRDefault="005C5F83">
      <w:pPr>
        <w:pStyle w:val="TOC3"/>
        <w:tabs>
          <w:tab w:val="left" w:pos="1100"/>
        </w:tabs>
        <w:rPr>
          <w:rFonts w:asciiTheme="minorHAnsi" w:eastAsiaTheme="minorEastAsia" w:hAnsiTheme="minorHAnsi" w:cstheme="minorBidi"/>
          <w:noProof/>
          <w:color w:val="auto"/>
          <w:sz w:val="22"/>
          <w:szCs w:val="22"/>
        </w:rPr>
      </w:pPr>
      <w:hyperlink w:anchor="_Toc477424077" w:history="1">
        <w:r w:rsidRPr="00571395">
          <w:rPr>
            <w:rStyle w:val="Hyperlink"/>
            <w:rFonts w:cs="Arial"/>
            <w:noProof/>
          </w:rPr>
          <w:t>5.4.2</w:t>
        </w:r>
        <w:r>
          <w:rPr>
            <w:rFonts w:asciiTheme="minorHAnsi" w:eastAsiaTheme="minorEastAsia" w:hAnsiTheme="minorHAnsi" w:cstheme="minorBidi"/>
            <w:noProof/>
            <w:color w:val="auto"/>
            <w:sz w:val="22"/>
            <w:szCs w:val="22"/>
          </w:rPr>
          <w:tab/>
        </w:r>
        <w:r w:rsidRPr="00571395">
          <w:rPr>
            <w:rStyle w:val="Hyperlink"/>
            <w:rFonts w:cs="Arial"/>
            <w:noProof/>
          </w:rPr>
          <w:t>Study Approach</w:t>
        </w:r>
        <w:r>
          <w:rPr>
            <w:noProof/>
            <w:webHidden/>
          </w:rPr>
          <w:tab/>
        </w:r>
        <w:r>
          <w:rPr>
            <w:noProof/>
            <w:webHidden/>
          </w:rPr>
          <w:fldChar w:fldCharType="begin"/>
        </w:r>
        <w:r>
          <w:rPr>
            <w:noProof/>
            <w:webHidden/>
          </w:rPr>
          <w:instrText xml:space="preserve"> PAGEREF _Toc477424077 \h </w:instrText>
        </w:r>
        <w:r>
          <w:rPr>
            <w:noProof/>
            <w:webHidden/>
          </w:rPr>
        </w:r>
        <w:r>
          <w:rPr>
            <w:noProof/>
            <w:webHidden/>
          </w:rPr>
          <w:fldChar w:fldCharType="separate"/>
        </w:r>
        <w:r>
          <w:rPr>
            <w:noProof/>
            <w:webHidden/>
          </w:rPr>
          <w:t>6</w:t>
        </w:r>
        <w:r>
          <w:rPr>
            <w:noProof/>
            <w:webHidden/>
          </w:rPr>
          <w:fldChar w:fldCharType="end"/>
        </w:r>
      </w:hyperlink>
    </w:p>
    <w:p w:rsidR="005C5F83" w:rsidRDefault="005C5F83">
      <w:pPr>
        <w:pStyle w:val="TOC2"/>
        <w:rPr>
          <w:rFonts w:asciiTheme="minorHAnsi" w:eastAsiaTheme="minorEastAsia" w:hAnsiTheme="minorHAnsi" w:cstheme="minorBidi"/>
          <w:noProof/>
          <w:color w:val="auto"/>
          <w:sz w:val="22"/>
          <w:szCs w:val="22"/>
        </w:rPr>
      </w:pPr>
      <w:hyperlink w:anchor="_Toc477424078" w:history="1">
        <w:r w:rsidRPr="00571395">
          <w:rPr>
            <w:rStyle w:val="Hyperlink"/>
            <w:noProof/>
          </w:rPr>
          <w:t>5.5</w:t>
        </w:r>
        <w:r>
          <w:rPr>
            <w:rFonts w:asciiTheme="minorHAnsi" w:eastAsiaTheme="minorEastAsia" w:hAnsiTheme="minorHAnsi" w:cstheme="minorBidi"/>
            <w:noProof/>
            <w:color w:val="auto"/>
            <w:sz w:val="22"/>
            <w:szCs w:val="22"/>
          </w:rPr>
          <w:tab/>
        </w:r>
        <w:r w:rsidRPr="00571395">
          <w:rPr>
            <w:rStyle w:val="Hyperlink"/>
            <w:noProof/>
          </w:rPr>
          <w:t>Economic Analysis</w:t>
        </w:r>
        <w:r>
          <w:rPr>
            <w:noProof/>
            <w:webHidden/>
          </w:rPr>
          <w:tab/>
        </w:r>
        <w:r>
          <w:rPr>
            <w:noProof/>
            <w:webHidden/>
          </w:rPr>
          <w:fldChar w:fldCharType="begin"/>
        </w:r>
        <w:r>
          <w:rPr>
            <w:noProof/>
            <w:webHidden/>
          </w:rPr>
          <w:instrText xml:space="preserve"> PAGEREF _Toc477424078 \h </w:instrText>
        </w:r>
        <w:r>
          <w:rPr>
            <w:noProof/>
            <w:webHidden/>
          </w:rPr>
        </w:r>
        <w:r>
          <w:rPr>
            <w:noProof/>
            <w:webHidden/>
          </w:rPr>
          <w:fldChar w:fldCharType="separate"/>
        </w:r>
        <w:r>
          <w:rPr>
            <w:noProof/>
            <w:webHidden/>
          </w:rPr>
          <w:t>6</w:t>
        </w:r>
        <w:r>
          <w:rPr>
            <w:noProof/>
            <w:webHidden/>
          </w:rPr>
          <w:fldChar w:fldCharType="end"/>
        </w:r>
      </w:hyperlink>
    </w:p>
    <w:p w:rsidR="005C5F83" w:rsidRDefault="005C5F83">
      <w:pPr>
        <w:pStyle w:val="TOC1"/>
        <w:rPr>
          <w:rFonts w:asciiTheme="minorHAnsi" w:eastAsiaTheme="minorEastAsia" w:hAnsiTheme="minorHAnsi" w:cstheme="minorBidi"/>
          <w:noProof/>
          <w:color w:val="auto"/>
          <w:sz w:val="22"/>
          <w:szCs w:val="22"/>
        </w:rPr>
      </w:pPr>
      <w:hyperlink w:anchor="_Toc477424079" w:history="1">
        <w:r w:rsidRPr="00571395">
          <w:rPr>
            <w:rStyle w:val="Hyperlink"/>
            <w:noProof/>
          </w:rPr>
          <w:t>5.</w:t>
        </w:r>
        <w:r>
          <w:rPr>
            <w:rFonts w:asciiTheme="minorHAnsi" w:eastAsiaTheme="minorEastAsia" w:hAnsiTheme="minorHAnsi" w:cstheme="minorBidi"/>
            <w:noProof/>
            <w:color w:val="auto"/>
            <w:sz w:val="22"/>
            <w:szCs w:val="22"/>
          </w:rPr>
          <w:tab/>
        </w:r>
        <w:r w:rsidRPr="00571395">
          <w:rPr>
            <w:rStyle w:val="Hyperlink"/>
            <w:noProof/>
          </w:rPr>
          <w:t>Deliverables</w:t>
        </w:r>
        <w:r>
          <w:rPr>
            <w:noProof/>
            <w:webHidden/>
          </w:rPr>
          <w:tab/>
        </w:r>
        <w:r>
          <w:rPr>
            <w:noProof/>
            <w:webHidden/>
          </w:rPr>
          <w:fldChar w:fldCharType="begin"/>
        </w:r>
        <w:r>
          <w:rPr>
            <w:noProof/>
            <w:webHidden/>
          </w:rPr>
          <w:instrText xml:space="preserve"> PAGEREF _Toc477424079 \h </w:instrText>
        </w:r>
        <w:r>
          <w:rPr>
            <w:noProof/>
            <w:webHidden/>
          </w:rPr>
        </w:r>
        <w:r>
          <w:rPr>
            <w:noProof/>
            <w:webHidden/>
          </w:rPr>
          <w:fldChar w:fldCharType="separate"/>
        </w:r>
        <w:r>
          <w:rPr>
            <w:noProof/>
            <w:webHidden/>
          </w:rPr>
          <w:t>7</w:t>
        </w:r>
        <w:r>
          <w:rPr>
            <w:noProof/>
            <w:webHidden/>
          </w:rPr>
          <w:fldChar w:fldCharType="end"/>
        </w:r>
      </w:hyperlink>
    </w:p>
    <w:p w:rsidR="001F7C8D" w:rsidRPr="00EA2B1F" w:rsidRDefault="00AC4F79" w:rsidP="00612D8C">
      <w:pPr>
        <w:tabs>
          <w:tab w:val="right" w:leader="dot" w:pos="9360"/>
        </w:tabs>
        <w:rPr>
          <w:rStyle w:val="Style105pt"/>
        </w:rPr>
        <w:sectPr w:rsidR="001F7C8D" w:rsidRPr="00EA2B1F" w:rsidSect="003C5767">
          <w:headerReference w:type="even" r:id="rId16"/>
          <w:footerReference w:type="default" r:id="rId17"/>
          <w:headerReference w:type="first" r:id="rId18"/>
          <w:pgSz w:w="12240" w:h="15840"/>
          <w:pgMar w:top="1440" w:right="1440" w:bottom="1440" w:left="1440" w:header="720" w:footer="720" w:gutter="0"/>
          <w:pgNumType w:fmt="lowerRoman" w:start="1"/>
          <w:cols w:space="720"/>
          <w:docGrid w:linePitch="360"/>
        </w:sectPr>
      </w:pPr>
      <w:r w:rsidRPr="00642F07">
        <w:rPr>
          <w:rFonts w:cs="Arial"/>
          <w:sz w:val="21"/>
        </w:rPr>
        <w:fldChar w:fldCharType="end"/>
      </w:r>
    </w:p>
    <w:p w:rsidR="00187A97" w:rsidRPr="00F50476" w:rsidRDefault="00187A97" w:rsidP="00187A97">
      <w:pPr>
        <w:pStyle w:val="Heading1"/>
        <w:spacing w:before="240" w:after="360"/>
        <w:ind w:left="0" w:firstLine="0"/>
      </w:pPr>
      <w:bookmarkStart w:id="1" w:name="_Toc85343426"/>
      <w:bookmarkStart w:id="2" w:name="_Toc85343436"/>
      <w:bookmarkStart w:id="3" w:name="_Toc85343437"/>
      <w:bookmarkStart w:id="4" w:name="_Toc85343438"/>
      <w:bookmarkStart w:id="5" w:name="_Toc85343439"/>
      <w:bookmarkStart w:id="6" w:name="_Toc85343440"/>
      <w:bookmarkStart w:id="7" w:name="_Toc85343441"/>
      <w:bookmarkStart w:id="8" w:name="_Toc85343442"/>
      <w:bookmarkStart w:id="9" w:name="_Toc85343444"/>
      <w:bookmarkStart w:id="10" w:name="_Toc85343445"/>
      <w:bookmarkStart w:id="11" w:name="_Toc85343448"/>
      <w:bookmarkStart w:id="12" w:name="_Toc85343449"/>
      <w:bookmarkStart w:id="13" w:name="_Toc85343454"/>
      <w:bookmarkStart w:id="14" w:name="_Toc85343459"/>
      <w:bookmarkStart w:id="15" w:name="_Toc85343460"/>
      <w:bookmarkStart w:id="16" w:name="_Toc85343461"/>
      <w:bookmarkStart w:id="17" w:name="_Toc85343463"/>
      <w:bookmarkStart w:id="18" w:name="_Toc85343464"/>
      <w:bookmarkStart w:id="19" w:name="_Toc85343465"/>
      <w:bookmarkStart w:id="20" w:name="_Toc85343466"/>
      <w:bookmarkStart w:id="21" w:name="_Toc85343467"/>
      <w:bookmarkStart w:id="22" w:name="_Toc85343468"/>
      <w:bookmarkStart w:id="23" w:name="_Toc85343469"/>
      <w:bookmarkStart w:id="24" w:name="_Toc85343471"/>
      <w:bookmarkStart w:id="25" w:name="_Toc85343474"/>
      <w:bookmarkStart w:id="26" w:name="_Toc85343479"/>
      <w:bookmarkStart w:id="27" w:name="_Toc85343483"/>
      <w:bookmarkStart w:id="28" w:name="_Toc85343485"/>
      <w:bookmarkStart w:id="29" w:name="_Toc85343487"/>
      <w:bookmarkStart w:id="30" w:name="_Toc85343488"/>
      <w:bookmarkStart w:id="31" w:name="_Toc85343493"/>
      <w:bookmarkStart w:id="32" w:name="_Toc85343494"/>
      <w:bookmarkStart w:id="33" w:name="_Toc85343512"/>
      <w:bookmarkStart w:id="34" w:name="_Toc85343519"/>
      <w:bookmarkStart w:id="35" w:name="_Toc85343522"/>
      <w:bookmarkStart w:id="36" w:name="_Toc85343525"/>
      <w:bookmarkStart w:id="37" w:name="_Toc85343526"/>
      <w:bookmarkStart w:id="38" w:name="_Toc85343527"/>
      <w:bookmarkStart w:id="39" w:name="_Toc85343528"/>
      <w:bookmarkStart w:id="40" w:name="_Toc85343536"/>
      <w:bookmarkStart w:id="41" w:name="_Toc85343538"/>
      <w:bookmarkStart w:id="42" w:name="_Toc85343539"/>
      <w:bookmarkStart w:id="43" w:name="_Toc85343540"/>
      <w:bookmarkStart w:id="44" w:name="_Toc85343542"/>
      <w:bookmarkStart w:id="45" w:name="_Toc85343543"/>
      <w:bookmarkStart w:id="46" w:name="_Toc85343544"/>
      <w:bookmarkStart w:id="47" w:name="_Toc85343554"/>
      <w:bookmarkStart w:id="48" w:name="_Toc85343555"/>
      <w:bookmarkStart w:id="49" w:name="_Toc85343559"/>
      <w:bookmarkStart w:id="50" w:name="_Toc85343560"/>
      <w:bookmarkStart w:id="51" w:name="_Toc85343561"/>
      <w:bookmarkStart w:id="52" w:name="_Toc85343562"/>
      <w:bookmarkStart w:id="53" w:name="_Toc85343564"/>
      <w:bookmarkStart w:id="54" w:name="_Toc85343565"/>
      <w:bookmarkStart w:id="55" w:name="_Toc85343566"/>
      <w:bookmarkStart w:id="56" w:name="_Toc85343567"/>
      <w:bookmarkStart w:id="57" w:name="_Toc85343569"/>
      <w:bookmarkStart w:id="58" w:name="_Toc85343570"/>
      <w:bookmarkStart w:id="59" w:name="_Toc85343571"/>
      <w:bookmarkStart w:id="60" w:name="_Toc85343572"/>
      <w:bookmarkStart w:id="61" w:name="_Toc85343574"/>
      <w:bookmarkStart w:id="62" w:name="_Toc85343575"/>
      <w:bookmarkStart w:id="63" w:name="_Toc85343576"/>
      <w:bookmarkStart w:id="64" w:name="_Toc85343577"/>
      <w:bookmarkStart w:id="65" w:name="_Toc85343593"/>
      <w:bookmarkStart w:id="66" w:name="_Toc85343609"/>
      <w:bookmarkStart w:id="67" w:name="_Toc85343626"/>
      <w:bookmarkStart w:id="68" w:name="_Toc85343643"/>
      <w:bookmarkStart w:id="69" w:name="_Toc85343645"/>
      <w:bookmarkStart w:id="70" w:name="_Toc85343647"/>
      <w:bookmarkStart w:id="71" w:name="_Toc85343652"/>
      <w:bookmarkStart w:id="72" w:name="_Toc85343656"/>
      <w:bookmarkStart w:id="73" w:name="_Toc85343662"/>
      <w:bookmarkStart w:id="74" w:name="_Toc85343664"/>
      <w:bookmarkStart w:id="75" w:name="_Toc85343665"/>
      <w:bookmarkStart w:id="76" w:name="_Toc85343666"/>
      <w:bookmarkStart w:id="77" w:name="_Toc85343669"/>
      <w:bookmarkStart w:id="78" w:name="_Toc85343670"/>
      <w:bookmarkStart w:id="79" w:name="_Toc85343671"/>
      <w:bookmarkStart w:id="80" w:name="_Toc85343673"/>
      <w:bookmarkStart w:id="81" w:name="_Toc85343674"/>
      <w:bookmarkStart w:id="82" w:name="_Toc85343676"/>
      <w:bookmarkStart w:id="83" w:name="_Toc85343677"/>
      <w:bookmarkStart w:id="84" w:name="_Toc85343680"/>
      <w:bookmarkStart w:id="85" w:name="_Toc85343681"/>
      <w:bookmarkStart w:id="86" w:name="_Toc85343682"/>
      <w:bookmarkStart w:id="87" w:name="_Toc85343683"/>
      <w:bookmarkStart w:id="88" w:name="_Toc85343686"/>
      <w:bookmarkStart w:id="89" w:name="_Toc85343691"/>
      <w:bookmarkStart w:id="90" w:name="_Toc85343693"/>
      <w:bookmarkStart w:id="91" w:name="_Toc85343694"/>
      <w:bookmarkStart w:id="92" w:name="_Toc85343696"/>
      <w:bookmarkStart w:id="93" w:name="_Toc85343710"/>
      <w:bookmarkStart w:id="94" w:name="_Toc85343719"/>
      <w:bookmarkStart w:id="95" w:name="_Toc85343763"/>
      <w:bookmarkStart w:id="96" w:name="_Toc85343764"/>
      <w:bookmarkStart w:id="97" w:name="_Toc85343765"/>
      <w:bookmarkStart w:id="98" w:name="_Toc85343812"/>
      <w:bookmarkStart w:id="99" w:name="_Toc85343829"/>
      <w:bookmarkStart w:id="100" w:name="_Toc85343846"/>
      <w:bookmarkStart w:id="101" w:name="_Toc85343863"/>
      <w:bookmarkStart w:id="102" w:name="_Toc85343904"/>
      <w:bookmarkStart w:id="103" w:name="_Toc85343914"/>
      <w:bookmarkStart w:id="104" w:name="_Toc85343930"/>
      <w:bookmarkStart w:id="105" w:name="_Toc85343958"/>
      <w:bookmarkStart w:id="106" w:name="_Toc85343963"/>
      <w:bookmarkStart w:id="107" w:name="_Toc85343968"/>
      <w:bookmarkStart w:id="108" w:name="_Toc85343973"/>
      <w:bookmarkStart w:id="109" w:name="_Toc85343978"/>
      <w:bookmarkStart w:id="110" w:name="_Toc85344012"/>
      <w:bookmarkStart w:id="111" w:name="_Toc85344025"/>
      <w:bookmarkStart w:id="112" w:name="_Toc85344029"/>
      <w:bookmarkStart w:id="113" w:name="_Toc85344040"/>
      <w:bookmarkStart w:id="114" w:name="_Toc85344068"/>
      <w:bookmarkStart w:id="115" w:name="_Toc85344084"/>
      <w:bookmarkStart w:id="116" w:name="_Toc85344089"/>
      <w:bookmarkStart w:id="117" w:name="_Toc85344094"/>
      <w:bookmarkStart w:id="118" w:name="_Toc85344099"/>
      <w:bookmarkStart w:id="119" w:name="_Toc85344104"/>
      <w:bookmarkStart w:id="120" w:name="_Toc85344137"/>
      <w:bookmarkStart w:id="121" w:name="_Toc85344150"/>
      <w:bookmarkStart w:id="122" w:name="_Toc85344154"/>
      <w:bookmarkStart w:id="123" w:name="_Toc85344157"/>
      <w:bookmarkStart w:id="124" w:name="_Toc85344189"/>
      <w:bookmarkStart w:id="125" w:name="_Toc85344202"/>
      <w:bookmarkStart w:id="126" w:name="_Toc85344206"/>
      <w:bookmarkStart w:id="127" w:name="_Toc85344210"/>
      <w:bookmarkStart w:id="128" w:name="_Toc85344214"/>
      <w:bookmarkStart w:id="129" w:name="_Toc85344218"/>
      <w:bookmarkStart w:id="130" w:name="_Toc85344223"/>
      <w:bookmarkStart w:id="131" w:name="_Toc85344224"/>
      <w:bookmarkStart w:id="132" w:name="_Toc85344226"/>
      <w:bookmarkStart w:id="133" w:name="_Toc85344234"/>
      <w:bookmarkStart w:id="134" w:name="_Toc85344264"/>
      <w:bookmarkStart w:id="135" w:name="_Toc85344270"/>
      <w:bookmarkStart w:id="136" w:name="_Toc85344280"/>
      <w:bookmarkStart w:id="137" w:name="_Toc85344290"/>
      <w:bookmarkStart w:id="138" w:name="_Toc85344306"/>
      <w:bookmarkStart w:id="139" w:name="_Toc85344307"/>
      <w:bookmarkStart w:id="140" w:name="_Toc85344308"/>
      <w:bookmarkStart w:id="141" w:name="_Toc85344309"/>
      <w:bookmarkStart w:id="142" w:name="_Toc85344310"/>
      <w:bookmarkStart w:id="143" w:name="_Toc85344311"/>
      <w:bookmarkStart w:id="144" w:name="_Toc85344312"/>
      <w:bookmarkStart w:id="145" w:name="_Toc85344313"/>
      <w:bookmarkStart w:id="146" w:name="_Toc85344315"/>
      <w:bookmarkStart w:id="147" w:name="_Toc85344316"/>
      <w:bookmarkStart w:id="148" w:name="_Toc85344324"/>
      <w:bookmarkStart w:id="149" w:name="_Toc85344329"/>
      <w:bookmarkStart w:id="150" w:name="_Toc85344330"/>
      <w:bookmarkStart w:id="151" w:name="_Toc85344331"/>
      <w:bookmarkStart w:id="152" w:name="_Toc85344342"/>
      <w:bookmarkStart w:id="153" w:name="_Toc85344350"/>
      <w:bookmarkStart w:id="154" w:name="_Toc85344376"/>
      <w:bookmarkStart w:id="155" w:name="_Toc85344382"/>
      <w:bookmarkStart w:id="156" w:name="_Toc85344386"/>
      <w:bookmarkStart w:id="157" w:name="_Toc85344387"/>
      <w:bookmarkStart w:id="158" w:name="_Toc85344388"/>
      <w:bookmarkStart w:id="159" w:name="_Toc85344389"/>
      <w:bookmarkStart w:id="160" w:name="_Toc85344391"/>
      <w:bookmarkStart w:id="161" w:name="_Toc85344406"/>
      <w:bookmarkStart w:id="162" w:name="_Toc85344409"/>
      <w:bookmarkStart w:id="163" w:name="_Toc85344412"/>
      <w:bookmarkStart w:id="164" w:name="_Toc85344413"/>
      <w:bookmarkStart w:id="165" w:name="_Toc85344419"/>
      <w:bookmarkStart w:id="166" w:name="_Toc85344421"/>
      <w:bookmarkStart w:id="167" w:name="_Toc85344447"/>
      <w:bookmarkStart w:id="168" w:name="_Toc85344453"/>
      <w:bookmarkStart w:id="169" w:name="_Toc85344457"/>
      <w:bookmarkStart w:id="170" w:name="_Toc85344459"/>
      <w:bookmarkStart w:id="171" w:name="_Toc85344476"/>
      <w:bookmarkStart w:id="172" w:name="_Toc85344480"/>
      <w:bookmarkStart w:id="173" w:name="_Toc85344487"/>
      <w:bookmarkStart w:id="174" w:name="_Toc85344492"/>
      <w:bookmarkStart w:id="175" w:name="_Toc85344494"/>
      <w:bookmarkStart w:id="176" w:name="_Toc85344495"/>
      <w:bookmarkStart w:id="177" w:name="_Toc85344497"/>
      <w:bookmarkStart w:id="178" w:name="_Toc85344498"/>
      <w:bookmarkStart w:id="179" w:name="_Toc85344501"/>
      <w:bookmarkStart w:id="180" w:name="_Toc85344502"/>
      <w:bookmarkStart w:id="181" w:name="_Toc85344503"/>
      <w:bookmarkStart w:id="182" w:name="_Toc85344504"/>
      <w:bookmarkStart w:id="183" w:name="_Toc85344507"/>
      <w:bookmarkStart w:id="184" w:name="_Toc85344508"/>
      <w:bookmarkStart w:id="185" w:name="_Toc85344509"/>
      <w:bookmarkStart w:id="186" w:name="_Toc85344512"/>
      <w:bookmarkStart w:id="187" w:name="_Toc85344530"/>
      <w:bookmarkStart w:id="188" w:name="_Toc85344543"/>
      <w:bookmarkStart w:id="189" w:name="_Toc85344546"/>
      <w:bookmarkStart w:id="190" w:name="_Toc85344547"/>
      <w:bookmarkStart w:id="191" w:name="_Toc85344548"/>
      <w:bookmarkStart w:id="192" w:name="_Toc85344562"/>
      <w:bookmarkStart w:id="193" w:name="_Toc85344576"/>
      <w:bookmarkStart w:id="194" w:name="_Toc85344577"/>
      <w:bookmarkStart w:id="195" w:name="_Toc85344578"/>
      <w:bookmarkStart w:id="196" w:name="_Toc85344580"/>
      <w:bookmarkStart w:id="197" w:name="_Toc85344581"/>
      <w:bookmarkStart w:id="198" w:name="_Toc85344583"/>
      <w:bookmarkStart w:id="199" w:name="_Toc85344588"/>
      <w:bookmarkStart w:id="200" w:name="_Toc85344592"/>
      <w:bookmarkStart w:id="201" w:name="_Toc85344593"/>
      <w:bookmarkStart w:id="202" w:name="_Toc85344605"/>
      <w:bookmarkStart w:id="203" w:name="_Toc85344606"/>
      <w:bookmarkStart w:id="204" w:name="_Toc85344608"/>
      <w:bookmarkStart w:id="205" w:name="_Toc85344609"/>
      <w:bookmarkStart w:id="206" w:name="_Toc85344610"/>
      <w:bookmarkStart w:id="207" w:name="_Toc85344622"/>
      <w:bookmarkStart w:id="208" w:name="_Toc85344623"/>
      <w:bookmarkStart w:id="209" w:name="_Toc85344624"/>
      <w:bookmarkStart w:id="210" w:name="_Toc85344633"/>
      <w:bookmarkStart w:id="211" w:name="_Toc85344634"/>
      <w:bookmarkStart w:id="212" w:name="_Toc85344647"/>
      <w:bookmarkStart w:id="213" w:name="_Toc85344658"/>
      <w:bookmarkStart w:id="214" w:name="_Toc85344660"/>
      <w:bookmarkStart w:id="215" w:name="_Toc85344661"/>
      <w:bookmarkStart w:id="216" w:name="_Toc85344662"/>
      <w:bookmarkStart w:id="217" w:name="_Toc85344667"/>
      <w:bookmarkStart w:id="218" w:name="_Toc85344668"/>
      <w:bookmarkStart w:id="219" w:name="_Toc85344679"/>
      <w:bookmarkStart w:id="220" w:name="_Toc85344681"/>
      <w:bookmarkStart w:id="221" w:name="_Toc85344682"/>
      <w:bookmarkStart w:id="222" w:name="_Toc85344715"/>
      <w:bookmarkStart w:id="223" w:name="_Toc85344716"/>
      <w:bookmarkStart w:id="224" w:name="_Toc85344735"/>
      <w:bookmarkStart w:id="225" w:name="_Toc85344749"/>
      <w:bookmarkStart w:id="226" w:name="_Toc85344750"/>
      <w:bookmarkStart w:id="227" w:name="_Toc85344769"/>
      <w:bookmarkStart w:id="228" w:name="_Toc85344781"/>
      <w:bookmarkStart w:id="229" w:name="_Toc85344786"/>
      <w:bookmarkStart w:id="230" w:name="_Toc85344788"/>
      <w:bookmarkStart w:id="231" w:name="_Toc85344790"/>
      <w:bookmarkStart w:id="232" w:name="_Toc85344793"/>
      <w:bookmarkStart w:id="233" w:name="_Toc85344811"/>
      <w:bookmarkStart w:id="234" w:name="_Toc85344825"/>
      <w:bookmarkStart w:id="235" w:name="_Toc85344836"/>
      <w:bookmarkStart w:id="236" w:name="_Toc85344865"/>
      <w:bookmarkStart w:id="237" w:name="_Toc85344866"/>
      <w:bookmarkStart w:id="238" w:name="_Toc85344880"/>
      <w:bookmarkStart w:id="239" w:name="_Toc85344884"/>
      <w:bookmarkStart w:id="240" w:name="_Toc85344888"/>
      <w:bookmarkStart w:id="241" w:name="_Toc85344892"/>
      <w:bookmarkStart w:id="242" w:name="_Toc85344900"/>
      <w:bookmarkStart w:id="243" w:name="_Toc85344904"/>
      <w:bookmarkStart w:id="244" w:name="_Toc85344908"/>
      <w:bookmarkStart w:id="245" w:name="_Toc85344916"/>
      <w:bookmarkStart w:id="246" w:name="_Toc85344924"/>
      <w:bookmarkStart w:id="247" w:name="_Toc85344932"/>
      <w:bookmarkStart w:id="248" w:name="_Toc400523816"/>
      <w:bookmarkStart w:id="249" w:name="_Toc458590381"/>
      <w:bookmarkStart w:id="250" w:name="_Toc477424053"/>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r w:rsidRPr="00F50476">
        <w:t>Introduction</w:t>
      </w:r>
      <w:bookmarkEnd w:id="248"/>
      <w:bookmarkEnd w:id="249"/>
      <w:bookmarkEnd w:id="250"/>
    </w:p>
    <w:p w:rsidR="00187A97" w:rsidRDefault="00187A97" w:rsidP="00187A97">
      <w:pPr>
        <w:jc w:val="both"/>
        <w:rPr>
          <w:szCs w:val="21"/>
        </w:rPr>
      </w:pPr>
      <w:r w:rsidRPr="006571B2">
        <w:rPr>
          <w:szCs w:val="21"/>
        </w:rPr>
        <w:t xml:space="preserve">The </w:t>
      </w:r>
      <w:r>
        <w:rPr>
          <w:szCs w:val="21"/>
        </w:rPr>
        <w:t>Long-Term</w:t>
      </w:r>
      <w:r w:rsidRPr="006571B2">
        <w:rPr>
          <w:szCs w:val="21"/>
        </w:rPr>
        <w:t xml:space="preserve"> System Assessment (LTSA) is a planning study conducted by ERCOT System Planning per its obligation under PURA Section 39.904</w:t>
      </w:r>
      <w:r w:rsidRPr="009C4AB7">
        <w:rPr>
          <w:vertAlign w:val="superscript"/>
        </w:rPr>
        <w:footnoteReference w:id="1"/>
      </w:r>
      <w:r w:rsidRPr="006571B2">
        <w:rPr>
          <w:szCs w:val="21"/>
        </w:rPr>
        <w:t xml:space="preserve"> and the ERCOT Planning Guide. The LTSA analyzes system conditions 10 to 15 years in the future and uses a scenario-based approach to transmission planning, </w:t>
      </w:r>
      <w:r>
        <w:rPr>
          <w:szCs w:val="21"/>
        </w:rPr>
        <w:t>in which ERCOT Planners study</w:t>
      </w:r>
      <w:r w:rsidRPr="006571B2">
        <w:rPr>
          <w:szCs w:val="21"/>
        </w:rPr>
        <w:t xml:space="preserve"> the economic and reliability needs of the system across a wide range of scenarios.</w:t>
      </w:r>
    </w:p>
    <w:p w:rsidR="00187A97" w:rsidRPr="006571B2" w:rsidRDefault="00187A97" w:rsidP="00187A97">
      <w:pPr>
        <w:spacing w:before="120"/>
        <w:jc w:val="both"/>
        <w:rPr>
          <w:szCs w:val="21"/>
        </w:rPr>
      </w:pPr>
      <w:r>
        <w:rPr>
          <w:szCs w:val="21"/>
        </w:rPr>
        <w:t xml:space="preserve">Planners may use the bases cases developed in this study to evaluate large transmission additions to the ERCOT System. </w:t>
      </w:r>
      <w:r w:rsidRPr="006571B2">
        <w:rPr>
          <w:szCs w:val="21"/>
        </w:rPr>
        <w:t xml:space="preserve">Additionally, the study will help facilitate communication and understanding of </w:t>
      </w:r>
      <w:r>
        <w:rPr>
          <w:szCs w:val="21"/>
        </w:rPr>
        <w:t xml:space="preserve">long-term </w:t>
      </w:r>
      <w:r w:rsidRPr="006571B2">
        <w:rPr>
          <w:szCs w:val="21"/>
        </w:rPr>
        <w:t>transmission needs among stakeholders.</w:t>
      </w:r>
    </w:p>
    <w:p w:rsidR="00187A97" w:rsidRPr="00F50476" w:rsidRDefault="00187A97" w:rsidP="00187A97">
      <w:pPr>
        <w:pStyle w:val="Heading1"/>
        <w:spacing w:before="240" w:after="360"/>
        <w:ind w:left="0" w:firstLine="0"/>
      </w:pPr>
      <w:bookmarkStart w:id="251" w:name="_Toc400523817"/>
      <w:bookmarkStart w:id="252" w:name="_Toc458590382"/>
      <w:bookmarkStart w:id="253" w:name="_Toc477424054"/>
      <w:r w:rsidRPr="00F50476">
        <w:t>Scope</w:t>
      </w:r>
      <w:bookmarkEnd w:id="251"/>
      <w:bookmarkEnd w:id="252"/>
      <w:bookmarkEnd w:id="253"/>
    </w:p>
    <w:p w:rsidR="00187A97" w:rsidRPr="006571B2" w:rsidRDefault="00187A97" w:rsidP="00187A97">
      <w:pPr>
        <w:spacing w:after="200"/>
        <w:jc w:val="both"/>
        <w:rPr>
          <w:szCs w:val="21"/>
        </w:rPr>
      </w:pPr>
      <w:r w:rsidRPr="006571B2">
        <w:rPr>
          <w:szCs w:val="21"/>
        </w:rPr>
        <w:t xml:space="preserve">The </w:t>
      </w:r>
      <w:r>
        <w:rPr>
          <w:szCs w:val="21"/>
        </w:rPr>
        <w:t>2018</w:t>
      </w:r>
      <w:r w:rsidRPr="006571B2">
        <w:rPr>
          <w:szCs w:val="21"/>
        </w:rPr>
        <w:t xml:space="preserve"> LTSA shall analyze the </w:t>
      </w:r>
      <w:r>
        <w:rPr>
          <w:szCs w:val="21"/>
        </w:rPr>
        <w:t>long-term</w:t>
      </w:r>
      <w:r w:rsidRPr="006571B2">
        <w:rPr>
          <w:szCs w:val="21"/>
        </w:rPr>
        <w:t xml:space="preserve"> </w:t>
      </w:r>
      <w:r>
        <w:rPr>
          <w:szCs w:val="21"/>
        </w:rPr>
        <w:t>steady-state transmission needs</w:t>
      </w:r>
      <w:r w:rsidRPr="006571B2">
        <w:rPr>
          <w:szCs w:val="21"/>
        </w:rPr>
        <w:t xml:space="preserve"> of the ERCOT system. The study </w:t>
      </w:r>
      <w:r>
        <w:rPr>
          <w:szCs w:val="21"/>
        </w:rPr>
        <w:t>shall</w:t>
      </w:r>
      <w:r w:rsidRPr="006571B2">
        <w:rPr>
          <w:szCs w:val="21"/>
        </w:rPr>
        <w:t xml:space="preserve"> develop DC study cases for </w:t>
      </w:r>
      <w:r>
        <w:rPr>
          <w:szCs w:val="21"/>
        </w:rPr>
        <w:t xml:space="preserve">years </w:t>
      </w:r>
      <w:r w:rsidRPr="006571B2">
        <w:rPr>
          <w:szCs w:val="21"/>
        </w:rPr>
        <w:t>202</w:t>
      </w:r>
      <w:r>
        <w:rPr>
          <w:szCs w:val="21"/>
        </w:rPr>
        <w:t>8</w:t>
      </w:r>
      <w:r w:rsidRPr="006571B2">
        <w:rPr>
          <w:szCs w:val="21"/>
        </w:rPr>
        <w:t xml:space="preserve"> and 203</w:t>
      </w:r>
      <w:r>
        <w:rPr>
          <w:szCs w:val="21"/>
        </w:rPr>
        <w:t>3</w:t>
      </w:r>
      <w:r w:rsidRPr="006571B2">
        <w:rPr>
          <w:szCs w:val="21"/>
        </w:rPr>
        <w:t xml:space="preserve">, covering a </w:t>
      </w:r>
      <w:r>
        <w:rPr>
          <w:szCs w:val="21"/>
        </w:rPr>
        <w:t xml:space="preserve">wide </w:t>
      </w:r>
      <w:r w:rsidRPr="006571B2">
        <w:rPr>
          <w:szCs w:val="21"/>
        </w:rPr>
        <w:t xml:space="preserve">range of scenarios. </w:t>
      </w:r>
    </w:p>
    <w:p w:rsidR="00187A97" w:rsidRDefault="00187A97" w:rsidP="00187A97">
      <w:pPr>
        <w:spacing w:after="200"/>
        <w:jc w:val="both"/>
        <w:rPr>
          <w:szCs w:val="21"/>
        </w:rPr>
      </w:pPr>
      <w:r w:rsidRPr="006571B2">
        <w:rPr>
          <w:szCs w:val="21"/>
        </w:rPr>
        <w:t xml:space="preserve">ERCOT </w:t>
      </w:r>
      <w:r>
        <w:rPr>
          <w:szCs w:val="21"/>
        </w:rPr>
        <w:t>shall</w:t>
      </w:r>
      <w:r w:rsidRPr="006571B2">
        <w:rPr>
          <w:szCs w:val="21"/>
        </w:rPr>
        <w:t xml:space="preserve"> facilitate stakeholder-driven workshops to identify potential scenarios and drivers </w:t>
      </w:r>
      <w:r>
        <w:rPr>
          <w:szCs w:val="21"/>
        </w:rPr>
        <w:t xml:space="preserve">to be </w:t>
      </w:r>
      <w:r w:rsidRPr="006571B2">
        <w:rPr>
          <w:szCs w:val="21"/>
        </w:rPr>
        <w:t xml:space="preserve">studied as part of the </w:t>
      </w:r>
      <w:r>
        <w:rPr>
          <w:szCs w:val="21"/>
        </w:rPr>
        <w:t>2018</w:t>
      </w:r>
      <w:r w:rsidRPr="006571B2">
        <w:rPr>
          <w:szCs w:val="21"/>
        </w:rPr>
        <w:t xml:space="preserve"> LTSA. The </w:t>
      </w:r>
      <w:r>
        <w:rPr>
          <w:szCs w:val="21"/>
        </w:rPr>
        <w:t>2018</w:t>
      </w:r>
      <w:r w:rsidRPr="006571B2">
        <w:rPr>
          <w:szCs w:val="21"/>
        </w:rPr>
        <w:t xml:space="preserve"> LTSA is expected to identify up to </w:t>
      </w:r>
      <w:r>
        <w:rPr>
          <w:szCs w:val="21"/>
        </w:rPr>
        <w:t>four</w:t>
      </w:r>
      <w:r w:rsidRPr="006571B2">
        <w:rPr>
          <w:szCs w:val="21"/>
        </w:rPr>
        <w:t xml:space="preserve"> scenarios to describe a range of possible futures in regards to ERCOT generation, load, and transmission for 202</w:t>
      </w:r>
      <w:r>
        <w:rPr>
          <w:szCs w:val="21"/>
        </w:rPr>
        <w:t>8</w:t>
      </w:r>
      <w:r w:rsidRPr="006571B2">
        <w:rPr>
          <w:szCs w:val="21"/>
        </w:rPr>
        <w:t xml:space="preserve"> and 203</w:t>
      </w:r>
      <w:r>
        <w:rPr>
          <w:szCs w:val="21"/>
        </w:rPr>
        <w:t>3</w:t>
      </w:r>
      <w:r w:rsidRPr="006571B2">
        <w:rPr>
          <w:szCs w:val="21"/>
        </w:rPr>
        <w:t xml:space="preserve">.  </w:t>
      </w:r>
    </w:p>
    <w:p w:rsidR="00187A97" w:rsidRPr="006571B2" w:rsidRDefault="00187A97" w:rsidP="00187A97">
      <w:pPr>
        <w:spacing w:after="200"/>
        <w:jc w:val="both"/>
        <w:rPr>
          <w:szCs w:val="21"/>
        </w:rPr>
      </w:pPr>
      <w:r>
        <w:rPr>
          <w:szCs w:val="21"/>
        </w:rPr>
        <w:t xml:space="preserve">LTSA Scenario Development participants shall take measures to develop a broad spectrum of scenarios by considering drivers that include, but are not limited to, economic conditions, environmental regulations and energy policies, fuel prices, end-use/markets, weather conditions etc. </w:t>
      </w:r>
      <w:r w:rsidRPr="006571B2">
        <w:rPr>
          <w:szCs w:val="21"/>
        </w:rPr>
        <w:t xml:space="preserve">One of these scenarios shall assume “current trends” or “business as usual” conditions. </w:t>
      </w:r>
      <w:r>
        <w:rPr>
          <w:szCs w:val="21"/>
        </w:rPr>
        <w:t>ERCOT shall develop a scenario-specific load forecast, generation expansion plan and transmission expansion plan for each scenario</w:t>
      </w:r>
      <w:r w:rsidRPr="006571B2">
        <w:rPr>
          <w:szCs w:val="21"/>
        </w:rPr>
        <w:t>.</w:t>
      </w:r>
      <w:r>
        <w:rPr>
          <w:szCs w:val="21"/>
        </w:rPr>
        <w:t xml:space="preserve"> </w:t>
      </w:r>
      <w:r w:rsidRPr="006571B2">
        <w:rPr>
          <w:szCs w:val="21"/>
        </w:rPr>
        <w:t xml:space="preserve">The </w:t>
      </w:r>
      <w:r>
        <w:rPr>
          <w:szCs w:val="21"/>
        </w:rPr>
        <w:t>2018</w:t>
      </w:r>
      <w:r w:rsidRPr="006571B2">
        <w:rPr>
          <w:szCs w:val="21"/>
        </w:rPr>
        <w:t xml:space="preserve"> LTSA may also include sensitivities for selected scenarios as deemed necessary through the study process.</w:t>
      </w:r>
    </w:p>
    <w:p w:rsidR="00187A97" w:rsidRPr="00F50476" w:rsidRDefault="00187A97" w:rsidP="00187A97">
      <w:pPr>
        <w:pStyle w:val="Heading1"/>
        <w:spacing w:before="240" w:after="360"/>
        <w:ind w:left="0" w:firstLine="0"/>
      </w:pPr>
      <w:bookmarkStart w:id="254" w:name="_Toc400523818"/>
      <w:bookmarkStart w:id="255" w:name="_Toc458590383"/>
      <w:bookmarkStart w:id="256" w:name="_Toc477424055"/>
      <w:r w:rsidRPr="00F50476">
        <w:t>Input Assumptions</w:t>
      </w:r>
      <w:bookmarkEnd w:id="254"/>
      <w:bookmarkEnd w:id="255"/>
      <w:bookmarkEnd w:id="256"/>
    </w:p>
    <w:p w:rsidR="00187A97" w:rsidRPr="00F50476" w:rsidRDefault="00187A97" w:rsidP="00187A97">
      <w:pPr>
        <w:pStyle w:val="ListParagraph"/>
        <w:keepNext/>
        <w:numPr>
          <w:ilvl w:val="0"/>
          <w:numId w:val="21"/>
        </w:numPr>
        <w:spacing w:before="240" w:after="120"/>
        <w:contextualSpacing w:val="0"/>
        <w:outlineLvl w:val="1"/>
        <w:rPr>
          <w:rFonts w:ascii="Arial" w:hAnsi="Arial" w:cs="Arial"/>
          <w:b/>
          <w:vanish/>
          <w:sz w:val="22"/>
        </w:rPr>
      </w:pPr>
      <w:bookmarkStart w:id="257" w:name="_Toc477175981"/>
      <w:bookmarkStart w:id="258" w:name="_Toc477424056"/>
      <w:bookmarkEnd w:id="257"/>
      <w:bookmarkEnd w:id="258"/>
    </w:p>
    <w:p w:rsidR="00187A97" w:rsidRPr="00F50476" w:rsidRDefault="00187A97" w:rsidP="00187A97">
      <w:pPr>
        <w:pStyle w:val="ListParagraph"/>
        <w:keepNext/>
        <w:numPr>
          <w:ilvl w:val="0"/>
          <w:numId w:val="21"/>
        </w:numPr>
        <w:spacing w:before="240" w:after="120"/>
        <w:contextualSpacing w:val="0"/>
        <w:outlineLvl w:val="1"/>
        <w:rPr>
          <w:rFonts w:ascii="Arial" w:hAnsi="Arial" w:cs="Arial"/>
          <w:b/>
          <w:vanish/>
          <w:sz w:val="22"/>
        </w:rPr>
      </w:pPr>
      <w:bookmarkStart w:id="259" w:name="_Toc477175982"/>
      <w:bookmarkStart w:id="260" w:name="_Toc477424057"/>
      <w:bookmarkEnd w:id="259"/>
      <w:bookmarkEnd w:id="260"/>
    </w:p>
    <w:p w:rsidR="00187A97" w:rsidRPr="00F50476" w:rsidRDefault="00187A97" w:rsidP="00187A97">
      <w:pPr>
        <w:pStyle w:val="ListParagraph"/>
        <w:keepNext/>
        <w:numPr>
          <w:ilvl w:val="0"/>
          <w:numId w:val="21"/>
        </w:numPr>
        <w:spacing w:before="240" w:after="120"/>
        <w:contextualSpacing w:val="0"/>
        <w:outlineLvl w:val="1"/>
        <w:rPr>
          <w:rFonts w:ascii="Arial" w:hAnsi="Arial" w:cs="Arial"/>
          <w:b/>
          <w:vanish/>
          <w:sz w:val="22"/>
        </w:rPr>
      </w:pPr>
      <w:bookmarkStart w:id="261" w:name="_Toc477175983"/>
      <w:bookmarkStart w:id="262" w:name="_Toc477424058"/>
      <w:bookmarkEnd w:id="261"/>
      <w:bookmarkEnd w:id="262"/>
    </w:p>
    <w:p w:rsidR="00187A97" w:rsidRPr="00F50476" w:rsidRDefault="00187A97" w:rsidP="00187A97">
      <w:pPr>
        <w:pStyle w:val="Heading2"/>
        <w:numPr>
          <w:ilvl w:val="1"/>
          <w:numId w:val="21"/>
        </w:numPr>
        <w:spacing w:before="240" w:after="120"/>
      </w:pPr>
      <w:bookmarkStart w:id="263" w:name="_Toc400523819"/>
      <w:bookmarkStart w:id="264" w:name="_Toc458590384"/>
      <w:bookmarkStart w:id="265" w:name="_Toc477424059"/>
      <w:r w:rsidRPr="00F50476">
        <w:t>Transmission Topology</w:t>
      </w:r>
      <w:bookmarkEnd w:id="263"/>
      <w:bookmarkEnd w:id="264"/>
      <w:bookmarkEnd w:id="265"/>
    </w:p>
    <w:p w:rsidR="00187A97" w:rsidRPr="006571B2" w:rsidRDefault="00187A97" w:rsidP="00187A97">
      <w:pPr>
        <w:spacing w:after="200" w:line="276" w:lineRule="auto"/>
        <w:jc w:val="both"/>
        <w:rPr>
          <w:szCs w:val="21"/>
        </w:rPr>
      </w:pPr>
      <w:r w:rsidRPr="006571B2">
        <w:rPr>
          <w:szCs w:val="21"/>
        </w:rPr>
        <w:t xml:space="preserve">The final </w:t>
      </w:r>
      <w:r>
        <w:rPr>
          <w:szCs w:val="21"/>
        </w:rPr>
        <w:t xml:space="preserve">year case from the most recently completed </w:t>
      </w:r>
      <w:r w:rsidRPr="006571B2">
        <w:rPr>
          <w:szCs w:val="21"/>
        </w:rPr>
        <w:t>Regional Transmission Plan (RTP)</w:t>
      </w:r>
      <w:r>
        <w:rPr>
          <w:szCs w:val="21"/>
        </w:rPr>
        <w:t xml:space="preserve"> study</w:t>
      </w:r>
      <w:r w:rsidRPr="006571B2">
        <w:rPr>
          <w:szCs w:val="21"/>
        </w:rPr>
        <w:t xml:space="preserve"> </w:t>
      </w:r>
      <w:r>
        <w:rPr>
          <w:szCs w:val="21"/>
        </w:rPr>
        <w:t>shall</w:t>
      </w:r>
      <w:r w:rsidRPr="006571B2">
        <w:rPr>
          <w:szCs w:val="21"/>
        </w:rPr>
        <w:t xml:space="preserve"> serve as the start </w:t>
      </w:r>
      <w:r>
        <w:rPr>
          <w:szCs w:val="21"/>
        </w:rPr>
        <w:t>case</w:t>
      </w:r>
      <w:r w:rsidRPr="006571B2">
        <w:rPr>
          <w:szCs w:val="21"/>
        </w:rPr>
        <w:t xml:space="preserve"> for </w:t>
      </w:r>
      <w:r>
        <w:rPr>
          <w:szCs w:val="21"/>
        </w:rPr>
        <w:t>2018</w:t>
      </w:r>
      <w:r w:rsidRPr="006571B2">
        <w:rPr>
          <w:szCs w:val="21"/>
        </w:rPr>
        <w:t xml:space="preserve"> LTSA.</w:t>
      </w:r>
    </w:p>
    <w:p w:rsidR="00187A97" w:rsidRPr="00F50476" w:rsidRDefault="00187A97" w:rsidP="00187A97">
      <w:pPr>
        <w:pStyle w:val="Heading3"/>
        <w:numPr>
          <w:ilvl w:val="2"/>
          <w:numId w:val="21"/>
        </w:numPr>
        <w:tabs>
          <w:tab w:val="left" w:pos="1714"/>
        </w:tabs>
        <w:spacing w:before="240" w:after="120"/>
        <w:rPr>
          <w:rFonts w:cs="Arial"/>
        </w:rPr>
      </w:pPr>
      <w:bookmarkStart w:id="266" w:name="_Toc437612212"/>
      <w:bookmarkStart w:id="267" w:name="_Toc438495796"/>
      <w:bookmarkStart w:id="268" w:name="_Toc437612213"/>
      <w:bookmarkStart w:id="269" w:name="_Toc438495797"/>
      <w:bookmarkStart w:id="270" w:name="_Toc400523823"/>
      <w:bookmarkStart w:id="271" w:name="_Toc458590385"/>
      <w:bookmarkStart w:id="272" w:name="_Toc477424060"/>
      <w:bookmarkEnd w:id="266"/>
      <w:bookmarkEnd w:id="267"/>
      <w:bookmarkEnd w:id="268"/>
      <w:bookmarkEnd w:id="269"/>
      <w:r w:rsidRPr="00F50476">
        <w:rPr>
          <w:rFonts w:cs="Arial"/>
        </w:rPr>
        <w:t>Ratings and Interface Limits</w:t>
      </w:r>
      <w:bookmarkEnd w:id="270"/>
      <w:bookmarkEnd w:id="271"/>
      <w:bookmarkEnd w:id="272"/>
    </w:p>
    <w:p w:rsidR="00187A97" w:rsidRPr="006571B2" w:rsidRDefault="00187A97" w:rsidP="00187A97">
      <w:pPr>
        <w:spacing w:after="200"/>
        <w:jc w:val="both"/>
        <w:rPr>
          <w:szCs w:val="21"/>
        </w:rPr>
      </w:pPr>
      <w:r w:rsidRPr="006571B2">
        <w:rPr>
          <w:szCs w:val="21"/>
        </w:rPr>
        <w:t xml:space="preserve">All System Operating Limits (SOLs), including Stability SOLs, </w:t>
      </w:r>
      <w:r>
        <w:rPr>
          <w:szCs w:val="21"/>
        </w:rPr>
        <w:t>will</w:t>
      </w:r>
      <w:r w:rsidRPr="006571B2">
        <w:rPr>
          <w:szCs w:val="21"/>
        </w:rPr>
        <w:t xml:space="preserve"> be respected in accordance with the latest ERCOT System Operating Limit Methodology. All Extra-High Voltage (EHV) (&gt;300 kV) transmission lines and transformers (excluding generator step-up transformers) </w:t>
      </w:r>
      <w:r>
        <w:rPr>
          <w:szCs w:val="21"/>
        </w:rPr>
        <w:t xml:space="preserve">will </w:t>
      </w:r>
      <w:r w:rsidRPr="006571B2">
        <w:rPr>
          <w:szCs w:val="21"/>
        </w:rPr>
        <w:t xml:space="preserve">be monitored in both reliability and economic analyses. All other transmission lines and transformers with </w:t>
      </w:r>
      <w:r>
        <w:rPr>
          <w:szCs w:val="21"/>
        </w:rPr>
        <w:t xml:space="preserve">voltages </w:t>
      </w:r>
      <w:r w:rsidRPr="006571B2">
        <w:rPr>
          <w:szCs w:val="21"/>
        </w:rPr>
        <w:t>100 kV and above</w:t>
      </w:r>
      <w:r>
        <w:rPr>
          <w:szCs w:val="21"/>
        </w:rPr>
        <w:t xml:space="preserve"> </w:t>
      </w:r>
      <w:r w:rsidRPr="006571B2">
        <w:rPr>
          <w:szCs w:val="21"/>
        </w:rPr>
        <w:t>may be monitored if deemed significant to the analysis.</w:t>
      </w:r>
    </w:p>
    <w:p w:rsidR="00187A97" w:rsidRPr="006571B2" w:rsidRDefault="00187A97" w:rsidP="00187A97">
      <w:pPr>
        <w:spacing w:after="200"/>
        <w:jc w:val="both"/>
        <w:rPr>
          <w:szCs w:val="21"/>
        </w:rPr>
      </w:pPr>
      <w:r w:rsidRPr="006571B2">
        <w:rPr>
          <w:szCs w:val="21"/>
        </w:rPr>
        <w:t xml:space="preserve">In both reliability and economic analyses, Rate A </w:t>
      </w:r>
      <w:r>
        <w:rPr>
          <w:szCs w:val="21"/>
        </w:rPr>
        <w:t xml:space="preserve">(continuous ratings) </w:t>
      </w:r>
      <w:r w:rsidRPr="006571B2">
        <w:rPr>
          <w:szCs w:val="21"/>
        </w:rPr>
        <w:t>will be used for monitoring pre-contingency conditions and Rate B</w:t>
      </w:r>
      <w:r>
        <w:rPr>
          <w:szCs w:val="21"/>
        </w:rPr>
        <w:t xml:space="preserve"> (two-hour emergency ratings)</w:t>
      </w:r>
      <w:r w:rsidRPr="006571B2">
        <w:rPr>
          <w:szCs w:val="21"/>
        </w:rPr>
        <w:t xml:space="preserve"> will be used under post-contingency conditions. The rating information will be retained from the input RTP </w:t>
      </w:r>
      <w:r>
        <w:rPr>
          <w:szCs w:val="21"/>
        </w:rPr>
        <w:t>c</w:t>
      </w:r>
      <w:r w:rsidRPr="006571B2">
        <w:rPr>
          <w:szCs w:val="21"/>
        </w:rPr>
        <w:t>ase.</w:t>
      </w:r>
    </w:p>
    <w:p w:rsidR="00187A97" w:rsidRPr="006571B2" w:rsidRDefault="00187A97" w:rsidP="00187A97">
      <w:pPr>
        <w:spacing w:after="200"/>
        <w:jc w:val="both"/>
        <w:rPr>
          <w:szCs w:val="21"/>
        </w:rPr>
      </w:pPr>
      <w:r w:rsidRPr="006571B2">
        <w:rPr>
          <w:szCs w:val="21"/>
        </w:rPr>
        <w:t>Appropriate scenario</w:t>
      </w:r>
      <w:r>
        <w:rPr>
          <w:szCs w:val="21"/>
        </w:rPr>
        <w:t>-</w:t>
      </w:r>
      <w:r w:rsidRPr="006571B2">
        <w:rPr>
          <w:szCs w:val="21"/>
        </w:rPr>
        <w:t>specific interface limits may be considered while performing economic and reliability analys</w:t>
      </w:r>
      <w:r>
        <w:rPr>
          <w:szCs w:val="21"/>
        </w:rPr>
        <w:t>e</w:t>
      </w:r>
      <w:r w:rsidRPr="006571B2">
        <w:rPr>
          <w:szCs w:val="21"/>
        </w:rPr>
        <w:t>s.</w:t>
      </w:r>
    </w:p>
    <w:p w:rsidR="00187A97" w:rsidRPr="00F50476" w:rsidRDefault="00187A97" w:rsidP="00187A97">
      <w:pPr>
        <w:pStyle w:val="Heading3"/>
        <w:numPr>
          <w:ilvl w:val="2"/>
          <w:numId w:val="21"/>
        </w:numPr>
        <w:tabs>
          <w:tab w:val="left" w:pos="1714"/>
        </w:tabs>
        <w:spacing w:before="240" w:after="120"/>
        <w:rPr>
          <w:rFonts w:cs="Arial"/>
        </w:rPr>
      </w:pPr>
      <w:bookmarkStart w:id="273" w:name="_Toc400523824"/>
      <w:bookmarkStart w:id="274" w:name="_Toc458590386"/>
      <w:bookmarkStart w:id="275" w:name="_Toc477424061"/>
      <w:r w:rsidRPr="00F50476">
        <w:rPr>
          <w:rFonts w:cs="Arial"/>
        </w:rPr>
        <w:t>Contingency Definitions</w:t>
      </w:r>
      <w:bookmarkEnd w:id="273"/>
      <w:bookmarkEnd w:id="274"/>
      <w:bookmarkEnd w:id="275"/>
    </w:p>
    <w:p w:rsidR="00187A97" w:rsidRPr="009C4AB7" w:rsidRDefault="00187A97" w:rsidP="00187A97">
      <w:pPr>
        <w:spacing w:after="200"/>
        <w:jc w:val="both"/>
        <w:rPr>
          <w:szCs w:val="21"/>
        </w:rPr>
      </w:pPr>
      <w:r w:rsidRPr="009C4AB7">
        <w:rPr>
          <w:szCs w:val="21"/>
        </w:rPr>
        <w:t xml:space="preserve">Contingency conditions considered for the </w:t>
      </w:r>
      <w:r>
        <w:rPr>
          <w:szCs w:val="21"/>
        </w:rPr>
        <w:t>LTSA reliability and economic analyses</w:t>
      </w:r>
      <w:r w:rsidRPr="009C4AB7">
        <w:rPr>
          <w:szCs w:val="21"/>
        </w:rPr>
        <w:t xml:space="preserve"> include P1 </w:t>
      </w:r>
      <w:r>
        <w:rPr>
          <w:szCs w:val="21"/>
        </w:rPr>
        <w:t xml:space="preserve">and P7 (100 kV and above) as defined in Table 1 of NERC Standard TPL-001-4, as well as ERCOT common-tower contingencies (two circuits that share structures for more than half a mile) as defined in 4.1.1 of the ERCOT Planning Guides. In addition to these contingencies, for reliability analysis, planners may also consider other sensitivities such as the loss of a large generator, or impact of generators sited as part of the generation expansion process. </w:t>
      </w:r>
    </w:p>
    <w:p w:rsidR="00187A97" w:rsidRPr="00F50476" w:rsidRDefault="00187A97" w:rsidP="00187A97">
      <w:pPr>
        <w:pStyle w:val="Heading2"/>
        <w:numPr>
          <w:ilvl w:val="1"/>
          <w:numId w:val="21"/>
        </w:numPr>
        <w:spacing w:before="240" w:after="120"/>
      </w:pPr>
      <w:bookmarkStart w:id="276" w:name="_Toc400523825"/>
      <w:bookmarkStart w:id="277" w:name="_Toc458590387"/>
      <w:bookmarkStart w:id="278" w:name="_Toc477424062"/>
      <w:r w:rsidRPr="00F50476">
        <w:t>Generation</w:t>
      </w:r>
      <w:bookmarkEnd w:id="276"/>
      <w:bookmarkEnd w:id="277"/>
      <w:bookmarkEnd w:id="278"/>
    </w:p>
    <w:p w:rsidR="00187A97" w:rsidRPr="00F50476" w:rsidRDefault="00187A97" w:rsidP="00187A97">
      <w:pPr>
        <w:pStyle w:val="Heading3"/>
        <w:numPr>
          <w:ilvl w:val="2"/>
          <w:numId w:val="21"/>
        </w:numPr>
        <w:tabs>
          <w:tab w:val="left" w:pos="1714"/>
        </w:tabs>
        <w:spacing w:before="240" w:after="120"/>
        <w:rPr>
          <w:rFonts w:cs="Arial"/>
        </w:rPr>
      </w:pPr>
      <w:bookmarkStart w:id="279" w:name="_Toc400523826"/>
      <w:bookmarkStart w:id="280" w:name="_Toc458590388"/>
      <w:bookmarkStart w:id="281" w:name="_Toc477424063"/>
      <w:r w:rsidRPr="00F50476">
        <w:rPr>
          <w:rFonts w:cs="Arial"/>
        </w:rPr>
        <w:t>Generation Additions and Retirements</w:t>
      </w:r>
      <w:bookmarkEnd w:id="279"/>
      <w:bookmarkEnd w:id="280"/>
      <w:bookmarkEnd w:id="281"/>
    </w:p>
    <w:p w:rsidR="00187A97" w:rsidRPr="009C4AB7" w:rsidRDefault="00187A97" w:rsidP="00187A97">
      <w:pPr>
        <w:spacing w:after="200"/>
        <w:jc w:val="both"/>
        <w:rPr>
          <w:szCs w:val="21"/>
        </w:rPr>
      </w:pPr>
      <w:r>
        <w:rPr>
          <w:szCs w:val="21"/>
        </w:rPr>
        <w:t>ERCOT Planners shall develop a</w:t>
      </w:r>
      <w:r w:rsidRPr="009C4AB7">
        <w:rPr>
          <w:szCs w:val="21"/>
        </w:rPr>
        <w:t xml:space="preserve"> generation expansion plan for each scenario based on the assumptions specified in each scenario. Generation </w:t>
      </w:r>
      <w:r>
        <w:rPr>
          <w:szCs w:val="21"/>
        </w:rPr>
        <w:t>shall</w:t>
      </w:r>
      <w:r w:rsidRPr="009C4AB7">
        <w:rPr>
          <w:szCs w:val="21"/>
        </w:rPr>
        <w:t xml:space="preserve"> be added and retired from the </w:t>
      </w:r>
      <w:r>
        <w:rPr>
          <w:szCs w:val="21"/>
        </w:rPr>
        <w:t xml:space="preserve">start </w:t>
      </w:r>
      <w:r w:rsidRPr="009C4AB7">
        <w:rPr>
          <w:szCs w:val="21"/>
        </w:rPr>
        <w:t xml:space="preserve">cases based on the inputs from the scenario-specific generation expansion plan. The generation expansion plan, along with the ERCOT LTSA Generation Resource Siting Process </w:t>
      </w:r>
      <w:r>
        <w:rPr>
          <w:szCs w:val="21"/>
        </w:rPr>
        <w:t>shall</w:t>
      </w:r>
      <w:r w:rsidRPr="009C4AB7">
        <w:rPr>
          <w:szCs w:val="21"/>
        </w:rPr>
        <w:t xml:space="preserve"> be used to identify potential sites for </w:t>
      </w:r>
      <w:r>
        <w:rPr>
          <w:szCs w:val="21"/>
        </w:rPr>
        <w:t xml:space="preserve">the </w:t>
      </w:r>
      <w:r w:rsidRPr="009C4AB7">
        <w:rPr>
          <w:szCs w:val="21"/>
        </w:rPr>
        <w:t>new generation.</w:t>
      </w:r>
    </w:p>
    <w:p w:rsidR="00187A97" w:rsidRPr="00F50476" w:rsidRDefault="00187A97" w:rsidP="00187A97">
      <w:pPr>
        <w:pStyle w:val="Heading3"/>
        <w:numPr>
          <w:ilvl w:val="2"/>
          <w:numId w:val="21"/>
        </w:numPr>
        <w:tabs>
          <w:tab w:val="left" w:pos="1714"/>
        </w:tabs>
        <w:spacing w:before="240" w:after="120"/>
        <w:rPr>
          <w:rFonts w:cs="Arial"/>
        </w:rPr>
      </w:pPr>
      <w:bookmarkStart w:id="282" w:name="_Toc400523827"/>
      <w:bookmarkStart w:id="283" w:name="_Toc458590389"/>
      <w:bookmarkStart w:id="284" w:name="_Toc477424064"/>
      <w:r w:rsidRPr="00F50476">
        <w:rPr>
          <w:rFonts w:cs="Arial"/>
        </w:rPr>
        <w:t>Generation Dispatch</w:t>
      </w:r>
      <w:bookmarkEnd w:id="282"/>
      <w:bookmarkEnd w:id="283"/>
      <w:bookmarkEnd w:id="284"/>
    </w:p>
    <w:p w:rsidR="00187A97" w:rsidRPr="009665F8" w:rsidRDefault="00187A97" w:rsidP="005C5F83">
      <w:pPr>
        <w:jc w:val="both"/>
      </w:pPr>
      <w:r>
        <w:t xml:space="preserve">In the reliability analysis, generation dispatch of conventional units will be set based on </w:t>
      </w:r>
      <w:r w:rsidRPr="005431EF">
        <w:t xml:space="preserve">Security-Constrained Optimal Power Flow </w:t>
      </w:r>
      <w:r>
        <w:t>(SCOPF) results. W</w:t>
      </w:r>
      <w:r w:rsidRPr="009665F8">
        <w:t>ind</w:t>
      </w:r>
      <w:r>
        <w:t>,</w:t>
      </w:r>
      <w:r w:rsidRPr="009665F8">
        <w:t xml:space="preserve"> solar</w:t>
      </w:r>
      <w:r>
        <w:t xml:space="preserve"> and hydro</w:t>
      </w:r>
      <w:r w:rsidRPr="009665F8">
        <w:t xml:space="preserve"> generation output level </w:t>
      </w:r>
      <w:r>
        <w:t>will</w:t>
      </w:r>
      <w:r w:rsidRPr="009665F8">
        <w:t xml:space="preserve"> be </w:t>
      </w:r>
      <w:r>
        <w:t>dispatched</w:t>
      </w:r>
      <w:r w:rsidRPr="009665F8">
        <w:t xml:space="preserve"> at the following levels</w:t>
      </w:r>
      <w:r>
        <w:t xml:space="preserve"> for the reliability analysis</w:t>
      </w:r>
      <w:r w:rsidRPr="009665F8">
        <w:t>.</w:t>
      </w:r>
    </w:p>
    <w:p w:rsidR="00187A97" w:rsidRPr="00D571BD" w:rsidRDefault="00187A97" w:rsidP="00D571BD">
      <w:pPr>
        <w:pStyle w:val="ListParagraph"/>
        <w:numPr>
          <w:ilvl w:val="0"/>
          <w:numId w:val="23"/>
        </w:numPr>
        <w:jc w:val="both"/>
        <w:rPr>
          <w:rFonts w:ascii="Arial" w:eastAsia="Times New Roman" w:hAnsi="Arial"/>
          <w:color w:val="5B6770" w:themeColor="text2"/>
          <w:szCs w:val="21"/>
        </w:rPr>
      </w:pPr>
      <w:r w:rsidRPr="00D571BD">
        <w:rPr>
          <w:rFonts w:ascii="Arial" w:eastAsia="Times New Roman" w:hAnsi="Arial"/>
          <w:color w:val="5B6770" w:themeColor="text2"/>
          <w:szCs w:val="21"/>
        </w:rPr>
        <w:t xml:space="preserve">For a Wind Generation Resource, the maximum dispatch level is the Seasonal Peak Average Wind Capacity as a Percent of Installed Capacity as defined in Protocol Section 3.2.6.2.2, Total Capacity Estimate. </w:t>
      </w:r>
    </w:p>
    <w:p w:rsidR="00187A97" w:rsidRPr="00D571BD" w:rsidRDefault="00187A97" w:rsidP="00D571BD">
      <w:pPr>
        <w:pStyle w:val="ListParagraph"/>
        <w:numPr>
          <w:ilvl w:val="0"/>
          <w:numId w:val="23"/>
        </w:numPr>
        <w:jc w:val="both"/>
        <w:rPr>
          <w:rFonts w:ascii="Arial" w:eastAsia="Times New Roman" w:hAnsi="Arial"/>
          <w:color w:val="5B6770" w:themeColor="text2"/>
          <w:szCs w:val="21"/>
        </w:rPr>
      </w:pPr>
      <w:r w:rsidRPr="00D571BD">
        <w:rPr>
          <w:rFonts w:ascii="Arial" w:eastAsia="Times New Roman" w:hAnsi="Arial"/>
          <w:color w:val="5B6770" w:themeColor="text2"/>
          <w:szCs w:val="21"/>
        </w:rPr>
        <w:t xml:space="preserve">For a  Generation Resource, the maximum dispatch level is the Seasonal Peak Average Wind Capacity as a Percent of Installed Capacity as defined in Protocol Section 3.2.6.2.2, Total Capacity Estimate. </w:t>
      </w:r>
    </w:p>
    <w:p w:rsidR="00187A97" w:rsidRPr="00D571BD" w:rsidRDefault="00187A97" w:rsidP="00D571BD">
      <w:pPr>
        <w:pStyle w:val="ListParagraph"/>
        <w:numPr>
          <w:ilvl w:val="0"/>
          <w:numId w:val="23"/>
        </w:numPr>
        <w:jc w:val="both"/>
        <w:rPr>
          <w:rFonts w:ascii="Arial" w:eastAsia="Times New Roman" w:hAnsi="Arial"/>
          <w:color w:val="5B6770" w:themeColor="text2"/>
          <w:szCs w:val="21"/>
        </w:rPr>
      </w:pPr>
      <w:r w:rsidRPr="00D571BD">
        <w:rPr>
          <w:rFonts w:ascii="Arial" w:eastAsia="Times New Roman" w:hAnsi="Arial"/>
          <w:color w:val="5B6770" w:themeColor="text2"/>
          <w:szCs w:val="21"/>
        </w:rPr>
        <w:t>Solar plants in the summer peak reliability cases will be dispatched at based on average solar unit capacity as defined in Protocol Section 3.2.6.2.2, Total Capacity Estimate.</w:t>
      </w:r>
    </w:p>
    <w:p w:rsidR="00187A97" w:rsidRPr="00D571BD" w:rsidRDefault="00187A97" w:rsidP="00D571BD">
      <w:pPr>
        <w:pStyle w:val="ListParagraph"/>
        <w:numPr>
          <w:ilvl w:val="0"/>
          <w:numId w:val="23"/>
        </w:numPr>
        <w:jc w:val="both"/>
        <w:rPr>
          <w:rFonts w:ascii="Arial" w:eastAsia="Times New Roman" w:hAnsi="Arial"/>
          <w:color w:val="5B6770" w:themeColor="text2"/>
          <w:szCs w:val="21"/>
        </w:rPr>
      </w:pPr>
      <w:r w:rsidRPr="00D571BD">
        <w:rPr>
          <w:rFonts w:ascii="Arial" w:eastAsia="Times New Roman" w:hAnsi="Arial"/>
          <w:color w:val="5B6770" w:themeColor="text2"/>
          <w:szCs w:val="21"/>
        </w:rPr>
        <w:t>Hydro-electric Generation Resources in the reliability cases will be dispatched based on a review of historical dispatch information available to ERCOT.</w:t>
      </w:r>
    </w:p>
    <w:p w:rsidR="00187A97" w:rsidRPr="00D632F7" w:rsidRDefault="00187A97" w:rsidP="005C5F83">
      <w:pPr>
        <w:jc w:val="both"/>
        <w:rPr>
          <w:b/>
        </w:rPr>
      </w:pPr>
      <w:r w:rsidRPr="00D632F7">
        <w:t>In economic analysis, Solar, Wind</w:t>
      </w:r>
      <w:r>
        <w:t>,</w:t>
      </w:r>
      <w:r w:rsidRPr="00D632F7">
        <w:t xml:space="preserve"> and Hydro-electric generation will be dispatched based on a review of historical dispatch data and Vendor supplied 8760-hour profiles, when applicable. </w:t>
      </w:r>
    </w:p>
    <w:p w:rsidR="00187A97" w:rsidRPr="00F50476" w:rsidRDefault="00187A97" w:rsidP="00187A97">
      <w:pPr>
        <w:pStyle w:val="Heading3"/>
        <w:numPr>
          <w:ilvl w:val="2"/>
          <w:numId w:val="21"/>
        </w:numPr>
        <w:tabs>
          <w:tab w:val="left" w:pos="1714"/>
        </w:tabs>
        <w:spacing w:before="240" w:after="120"/>
        <w:rPr>
          <w:rFonts w:cs="Arial"/>
        </w:rPr>
      </w:pPr>
      <w:bookmarkStart w:id="285" w:name="_Toc437612219"/>
      <w:bookmarkStart w:id="286" w:name="_Toc438495803"/>
      <w:bookmarkStart w:id="287" w:name="_Toc400523828"/>
      <w:bookmarkStart w:id="288" w:name="_Toc458590390"/>
      <w:bookmarkStart w:id="289" w:name="_Toc477424065"/>
      <w:bookmarkEnd w:id="285"/>
      <w:bookmarkEnd w:id="286"/>
      <w:r w:rsidRPr="00F50476">
        <w:rPr>
          <w:rFonts w:cs="Arial"/>
        </w:rPr>
        <w:t xml:space="preserve">Switchable Generation and </w:t>
      </w:r>
      <w:bookmarkEnd w:id="287"/>
      <w:r w:rsidRPr="00F50476">
        <w:rPr>
          <w:rFonts w:cs="Arial"/>
        </w:rPr>
        <w:t>Exceptions</w:t>
      </w:r>
      <w:bookmarkEnd w:id="288"/>
      <w:bookmarkEnd w:id="289"/>
    </w:p>
    <w:p w:rsidR="00187A97" w:rsidRPr="009C4AB7" w:rsidRDefault="00187A97" w:rsidP="00187A97">
      <w:pPr>
        <w:jc w:val="both"/>
        <w:rPr>
          <w:szCs w:val="21"/>
        </w:rPr>
      </w:pPr>
      <w:r w:rsidRPr="009C4AB7">
        <w:rPr>
          <w:szCs w:val="21"/>
        </w:rPr>
        <w:t xml:space="preserve">Unless specified in the scenario descriptions, Switchable Generation Resource parameters used in the LTSA cases will be updated to appropriately reflect the amount of switchable generation available to ERCOT. </w:t>
      </w:r>
    </w:p>
    <w:p w:rsidR="00187A97" w:rsidRPr="00F50476" w:rsidRDefault="00187A97" w:rsidP="00187A97">
      <w:pPr>
        <w:pStyle w:val="Heading3"/>
        <w:numPr>
          <w:ilvl w:val="2"/>
          <w:numId w:val="21"/>
        </w:numPr>
        <w:tabs>
          <w:tab w:val="left" w:pos="1714"/>
        </w:tabs>
        <w:spacing w:before="240" w:after="120"/>
        <w:rPr>
          <w:rFonts w:cs="Arial"/>
        </w:rPr>
      </w:pPr>
      <w:bookmarkStart w:id="290" w:name="_Toc400523829"/>
      <w:bookmarkStart w:id="291" w:name="_Toc458590391"/>
      <w:bookmarkStart w:id="292" w:name="_Toc477424066"/>
      <w:r w:rsidRPr="00F50476">
        <w:rPr>
          <w:rFonts w:cs="Arial"/>
        </w:rPr>
        <w:t>DC Ties</w:t>
      </w:r>
      <w:bookmarkEnd w:id="290"/>
      <w:bookmarkEnd w:id="291"/>
      <w:bookmarkEnd w:id="292"/>
    </w:p>
    <w:p w:rsidR="00187A97" w:rsidRPr="008E4649" w:rsidRDefault="00187A97" w:rsidP="00187A97">
      <w:pPr>
        <w:jc w:val="both"/>
        <w:rPr>
          <w:szCs w:val="21"/>
        </w:rPr>
      </w:pPr>
      <w:r w:rsidRPr="009C4AB7">
        <w:rPr>
          <w:szCs w:val="21"/>
        </w:rPr>
        <w:t>Unless specified in the scenario descriptions</w:t>
      </w:r>
      <w:r>
        <w:rPr>
          <w:szCs w:val="21"/>
        </w:rPr>
        <w:t xml:space="preserve">, for both reliability and economic analysis, </w:t>
      </w:r>
      <w:r w:rsidRPr="009C4AB7">
        <w:rPr>
          <w:szCs w:val="21"/>
        </w:rPr>
        <w:t xml:space="preserve">all of the existing DC ties will be set based on the </w:t>
      </w:r>
      <w:r>
        <w:rPr>
          <w:szCs w:val="21"/>
        </w:rPr>
        <w:t xml:space="preserve">assumptions used in </w:t>
      </w:r>
      <w:r w:rsidRPr="009C4AB7">
        <w:rPr>
          <w:szCs w:val="21"/>
        </w:rPr>
        <w:t>RTP</w:t>
      </w:r>
      <w:r>
        <w:rPr>
          <w:szCs w:val="21"/>
        </w:rPr>
        <w:t>.</w:t>
      </w:r>
    </w:p>
    <w:p w:rsidR="00187A97" w:rsidRPr="00F50476" w:rsidRDefault="00187A97" w:rsidP="00187A97">
      <w:pPr>
        <w:pStyle w:val="Heading3"/>
        <w:numPr>
          <w:ilvl w:val="2"/>
          <w:numId w:val="21"/>
        </w:numPr>
        <w:tabs>
          <w:tab w:val="left" w:pos="1714"/>
        </w:tabs>
        <w:spacing w:before="240" w:after="120"/>
        <w:rPr>
          <w:rFonts w:cs="Arial"/>
        </w:rPr>
      </w:pPr>
      <w:bookmarkStart w:id="293" w:name="_Toc400523830"/>
      <w:bookmarkStart w:id="294" w:name="_Toc458590392"/>
      <w:bookmarkStart w:id="295" w:name="_Toc477424067"/>
      <w:r w:rsidRPr="00F50476">
        <w:rPr>
          <w:rFonts w:cs="Arial"/>
        </w:rPr>
        <w:t>Reserve Requirements</w:t>
      </w:r>
      <w:bookmarkEnd w:id="293"/>
      <w:bookmarkEnd w:id="294"/>
      <w:bookmarkEnd w:id="295"/>
    </w:p>
    <w:p w:rsidR="00187A97" w:rsidRPr="009C4AB7" w:rsidRDefault="00187A97" w:rsidP="00187A97">
      <w:pPr>
        <w:jc w:val="both"/>
        <w:rPr>
          <w:szCs w:val="21"/>
        </w:rPr>
      </w:pPr>
      <w:r w:rsidRPr="009C4AB7">
        <w:rPr>
          <w:szCs w:val="21"/>
        </w:rPr>
        <w:t>Unless specified by the scenario descriptions, the reliability analysis will be performed based on a reserve requirement</w:t>
      </w:r>
      <w:r>
        <w:rPr>
          <w:szCs w:val="21"/>
        </w:rPr>
        <w:t>s</w:t>
      </w:r>
      <w:r w:rsidRPr="009C4AB7">
        <w:rPr>
          <w:szCs w:val="21"/>
        </w:rPr>
        <w:t xml:space="preserve"> </w:t>
      </w:r>
      <w:r>
        <w:rPr>
          <w:szCs w:val="21"/>
        </w:rPr>
        <w:t>defined in the most recent RTP</w:t>
      </w:r>
      <w:r w:rsidRPr="009C4AB7">
        <w:rPr>
          <w:szCs w:val="21"/>
        </w:rPr>
        <w:t>.</w:t>
      </w:r>
    </w:p>
    <w:p w:rsidR="00187A97" w:rsidRPr="00F50476" w:rsidRDefault="00187A97" w:rsidP="00187A97">
      <w:pPr>
        <w:pStyle w:val="Heading3"/>
        <w:numPr>
          <w:ilvl w:val="2"/>
          <w:numId w:val="21"/>
        </w:numPr>
        <w:tabs>
          <w:tab w:val="left" w:pos="1714"/>
        </w:tabs>
        <w:spacing w:before="240" w:after="120"/>
        <w:rPr>
          <w:rFonts w:cs="Arial"/>
        </w:rPr>
      </w:pPr>
      <w:bookmarkStart w:id="296" w:name="_Toc400523831"/>
      <w:bookmarkStart w:id="297" w:name="_Toc458590393"/>
      <w:bookmarkStart w:id="298" w:name="_Toc477424068"/>
      <w:r w:rsidRPr="00F50476">
        <w:rPr>
          <w:rFonts w:cs="Arial"/>
        </w:rPr>
        <w:t>Fuel Price and Other Considerations</w:t>
      </w:r>
      <w:bookmarkEnd w:id="296"/>
      <w:bookmarkEnd w:id="297"/>
      <w:bookmarkEnd w:id="298"/>
    </w:p>
    <w:p w:rsidR="00187A97" w:rsidRPr="009C4AB7" w:rsidRDefault="00187A97" w:rsidP="00187A97">
      <w:pPr>
        <w:spacing w:after="200"/>
        <w:jc w:val="both"/>
        <w:rPr>
          <w:szCs w:val="21"/>
        </w:rPr>
      </w:pPr>
      <w:r w:rsidRPr="009C4AB7">
        <w:rPr>
          <w:szCs w:val="21"/>
        </w:rPr>
        <w:t xml:space="preserve">Wind and solar production costs will be $0/MWh in the economic analysis. The natural gas price and the effect of environmental regulations will be modeled based on the scenario descriptions. </w:t>
      </w:r>
      <w:r>
        <w:rPr>
          <w:szCs w:val="21"/>
        </w:rPr>
        <w:t>Furthermore, depending on the scenario description, additional</w:t>
      </w:r>
      <w:r w:rsidRPr="009C4AB7">
        <w:rPr>
          <w:szCs w:val="21"/>
        </w:rPr>
        <w:t xml:space="preserve"> considerations </w:t>
      </w:r>
      <w:r>
        <w:rPr>
          <w:szCs w:val="21"/>
        </w:rPr>
        <w:t xml:space="preserve">may </w:t>
      </w:r>
      <w:r w:rsidRPr="009C4AB7">
        <w:rPr>
          <w:szCs w:val="21"/>
        </w:rPr>
        <w:t xml:space="preserve">include, but are not limited to, the impact of Green House Gas emissions (GHG), Mercury and Air Toxic Standards (MATS), Carbon tax, Cross State Air Pollution Rule (CSAPR), Production Tax Credit (PTC), and Investment Tax Credit (ITC). </w:t>
      </w:r>
    </w:p>
    <w:p w:rsidR="00187A97" w:rsidRPr="00F50476" w:rsidRDefault="00187A97" w:rsidP="00187A97">
      <w:pPr>
        <w:pStyle w:val="Heading2"/>
        <w:numPr>
          <w:ilvl w:val="1"/>
          <w:numId w:val="21"/>
        </w:numPr>
        <w:spacing w:before="240" w:after="120"/>
      </w:pPr>
      <w:bookmarkStart w:id="299" w:name="_Toc438495808"/>
      <w:bookmarkStart w:id="300" w:name="_Toc438495809"/>
      <w:bookmarkStart w:id="301" w:name="_Toc400523832"/>
      <w:bookmarkStart w:id="302" w:name="_Toc458590394"/>
      <w:bookmarkStart w:id="303" w:name="_Toc477424069"/>
      <w:bookmarkEnd w:id="299"/>
      <w:bookmarkEnd w:id="300"/>
      <w:r w:rsidRPr="00F50476">
        <w:t>Demand</w:t>
      </w:r>
      <w:bookmarkEnd w:id="301"/>
      <w:bookmarkEnd w:id="302"/>
      <w:bookmarkEnd w:id="303"/>
    </w:p>
    <w:p w:rsidR="00187A97" w:rsidRDefault="00187A97" w:rsidP="00187A97">
      <w:pPr>
        <w:spacing w:after="200"/>
        <w:jc w:val="both"/>
        <w:rPr>
          <w:szCs w:val="21"/>
        </w:rPr>
      </w:pPr>
      <w:r w:rsidRPr="009C4AB7">
        <w:rPr>
          <w:szCs w:val="21"/>
        </w:rPr>
        <w:t xml:space="preserve">ERCOT will develop scenario-specific load forecasts based on assumptions and guidelines developed during the scenario-development workshops. These assumptions </w:t>
      </w:r>
      <w:r>
        <w:rPr>
          <w:szCs w:val="21"/>
        </w:rPr>
        <w:t xml:space="preserve">may </w:t>
      </w:r>
      <w:r w:rsidRPr="009C4AB7">
        <w:rPr>
          <w:szCs w:val="21"/>
        </w:rPr>
        <w:t>include, but are not limited to, additional demand response</w:t>
      </w:r>
      <w:r>
        <w:rPr>
          <w:szCs w:val="21"/>
        </w:rPr>
        <w:t xml:space="preserve">, additional </w:t>
      </w:r>
      <w:r w:rsidRPr="009C4AB7">
        <w:rPr>
          <w:szCs w:val="21"/>
        </w:rPr>
        <w:t>energy efficiency</w:t>
      </w:r>
      <w:r>
        <w:rPr>
          <w:szCs w:val="21"/>
        </w:rPr>
        <w:t>, and electric vehicle adoption</w:t>
      </w:r>
      <w:r w:rsidRPr="009C4AB7">
        <w:rPr>
          <w:szCs w:val="21"/>
        </w:rPr>
        <w:t xml:space="preserve">. The forecast in the LTSA cases will be organized and evaluated by weather zones. </w:t>
      </w:r>
    </w:p>
    <w:p w:rsidR="00187A97" w:rsidRPr="009C4AB7" w:rsidRDefault="00187A97" w:rsidP="00187A97">
      <w:pPr>
        <w:spacing w:after="200"/>
        <w:jc w:val="both"/>
        <w:rPr>
          <w:szCs w:val="21"/>
        </w:rPr>
      </w:pPr>
      <w:r w:rsidRPr="009C4AB7">
        <w:rPr>
          <w:szCs w:val="21"/>
        </w:rPr>
        <w:t>The reliability cases will use 90</w:t>
      </w:r>
      <w:r w:rsidRPr="009C4AB7">
        <w:rPr>
          <w:szCs w:val="21"/>
          <w:vertAlign w:val="superscript"/>
        </w:rPr>
        <w:t>th</w:t>
      </w:r>
      <w:r w:rsidRPr="009C4AB7">
        <w:rPr>
          <w:szCs w:val="21"/>
        </w:rPr>
        <w:t xml:space="preserve"> percentile non-coincidental peak weather zone load forecast. Scenario-specific 8760-hour load forecasts will be created with a 50</w:t>
      </w:r>
      <w:r w:rsidRPr="009C4AB7">
        <w:rPr>
          <w:szCs w:val="21"/>
          <w:vertAlign w:val="superscript"/>
        </w:rPr>
        <w:t>th</w:t>
      </w:r>
      <w:r w:rsidRPr="009C4AB7">
        <w:rPr>
          <w:szCs w:val="21"/>
        </w:rPr>
        <w:t xml:space="preserve"> percentile load assumption. These 8760-hour </w:t>
      </w:r>
      <w:r>
        <w:rPr>
          <w:szCs w:val="21"/>
        </w:rPr>
        <w:t xml:space="preserve">load </w:t>
      </w:r>
      <w:r w:rsidRPr="009C4AB7">
        <w:rPr>
          <w:szCs w:val="21"/>
        </w:rPr>
        <w:t>forecasts, along with self-served load, will be used for generation expansion analysis and the economic portion of transmission analysis.</w:t>
      </w:r>
    </w:p>
    <w:p w:rsidR="00187A97" w:rsidRDefault="00187A97" w:rsidP="00187A97">
      <w:pPr>
        <w:rPr>
          <w:rFonts w:eastAsia="Times" w:cs="Arial"/>
          <w:b/>
          <w:kern w:val="32"/>
          <w:sz w:val="28"/>
          <w:szCs w:val="20"/>
          <w:highlight w:val="lightGray"/>
        </w:rPr>
      </w:pPr>
      <w:bookmarkStart w:id="304" w:name="_Toc438495811"/>
      <w:bookmarkStart w:id="305" w:name="_Toc438495812"/>
      <w:bookmarkStart w:id="306" w:name="_Toc400523834"/>
      <w:bookmarkStart w:id="307" w:name="_Toc458590395"/>
      <w:bookmarkEnd w:id="304"/>
      <w:bookmarkEnd w:id="305"/>
      <w:r>
        <w:rPr>
          <w:rFonts w:cs="Arial"/>
          <w:highlight w:val="lightGray"/>
        </w:rPr>
        <w:br w:type="page"/>
      </w:r>
    </w:p>
    <w:p w:rsidR="00187A97" w:rsidRPr="00F50476" w:rsidRDefault="00187A97" w:rsidP="00A63E94">
      <w:pPr>
        <w:pStyle w:val="Heading1"/>
        <w:spacing w:before="240" w:after="360"/>
        <w:ind w:left="0" w:firstLine="0"/>
      </w:pPr>
      <w:bookmarkStart w:id="308" w:name="_Toc477424070"/>
      <w:r w:rsidRPr="00F50476">
        <w:t>The LTSA Process and Method of Study</w:t>
      </w:r>
      <w:bookmarkEnd w:id="306"/>
      <w:bookmarkEnd w:id="307"/>
      <w:bookmarkEnd w:id="308"/>
    </w:p>
    <w:p w:rsidR="00187A97" w:rsidRPr="00F50476" w:rsidRDefault="00187A97" w:rsidP="00187A97">
      <w:pPr>
        <w:jc w:val="both"/>
        <w:rPr>
          <w:rFonts w:cs="Arial"/>
        </w:rPr>
      </w:pPr>
      <w:r w:rsidRPr="00F50476">
        <w:rPr>
          <w:rFonts w:cs="Arial"/>
        </w:rPr>
        <w:t xml:space="preserve">Figure </w:t>
      </w:r>
      <w:r w:rsidR="00A63E94">
        <w:rPr>
          <w:rFonts w:cs="Arial"/>
        </w:rPr>
        <w:t>4</w:t>
      </w:r>
      <w:r>
        <w:rPr>
          <w:rFonts w:cs="Arial"/>
        </w:rPr>
        <w:t>.</w:t>
      </w:r>
      <w:r w:rsidRPr="00F50476">
        <w:rPr>
          <w:rFonts w:cs="Arial"/>
        </w:rPr>
        <w:t>1 shows the LTSA study process.</w:t>
      </w:r>
    </w:p>
    <w:p w:rsidR="00187A97" w:rsidRPr="00F50476" w:rsidRDefault="00187A97" w:rsidP="00187A97">
      <w:pPr>
        <w:jc w:val="center"/>
        <w:rPr>
          <w:rFonts w:cs="Arial"/>
        </w:rPr>
      </w:pPr>
      <w:r w:rsidRPr="00F50476">
        <w:rPr>
          <w:rFonts w:cs="Arial"/>
          <w:noProof/>
        </w:rPr>
        <w:drawing>
          <wp:inline distT="0" distB="0" distL="0" distR="0" wp14:anchorId="607FBAB6" wp14:editId="1F2AB1CF">
            <wp:extent cx="5486400" cy="3200400"/>
            <wp:effectExtent l="38100" t="0" r="3810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A63E94" w:rsidRPr="00A63E94" w:rsidRDefault="00A63E94" w:rsidP="00A63E94">
      <w:pPr>
        <w:pStyle w:val="ListParagraph"/>
        <w:numPr>
          <w:ilvl w:val="0"/>
          <w:numId w:val="21"/>
        </w:numPr>
        <w:suppressAutoHyphens/>
        <w:spacing w:before="120" w:after="360"/>
        <w:contextualSpacing w:val="0"/>
        <w:jc w:val="center"/>
        <w:rPr>
          <w:rFonts w:ascii="Arial" w:eastAsia="Times New Roman" w:hAnsi="Arial"/>
          <w:i/>
          <w:vanish/>
          <w:sz w:val="21"/>
          <w:szCs w:val="20"/>
        </w:rPr>
      </w:pPr>
    </w:p>
    <w:p w:rsidR="00A63E94" w:rsidRPr="00A63E94" w:rsidRDefault="00A63E94" w:rsidP="00A63E94">
      <w:pPr>
        <w:pStyle w:val="ListParagraph"/>
        <w:numPr>
          <w:ilvl w:val="1"/>
          <w:numId w:val="21"/>
        </w:numPr>
        <w:suppressAutoHyphens/>
        <w:spacing w:before="120" w:after="360"/>
        <w:contextualSpacing w:val="0"/>
        <w:jc w:val="center"/>
        <w:rPr>
          <w:rFonts w:ascii="Arial" w:eastAsia="Times New Roman" w:hAnsi="Arial"/>
          <w:i/>
          <w:vanish/>
          <w:sz w:val="21"/>
          <w:szCs w:val="20"/>
        </w:rPr>
      </w:pPr>
    </w:p>
    <w:p w:rsidR="00A63E94" w:rsidRPr="00A63E94" w:rsidRDefault="00A63E94" w:rsidP="00A63E94">
      <w:pPr>
        <w:pStyle w:val="ListParagraph"/>
        <w:numPr>
          <w:ilvl w:val="1"/>
          <w:numId w:val="21"/>
        </w:numPr>
        <w:suppressAutoHyphens/>
        <w:spacing w:before="120" w:after="360"/>
        <w:contextualSpacing w:val="0"/>
        <w:jc w:val="center"/>
        <w:rPr>
          <w:rFonts w:ascii="Arial" w:eastAsia="Times New Roman" w:hAnsi="Arial"/>
          <w:i/>
          <w:vanish/>
          <w:sz w:val="21"/>
          <w:szCs w:val="20"/>
        </w:rPr>
      </w:pPr>
    </w:p>
    <w:p w:rsidR="00A63E94" w:rsidRPr="00A63E94" w:rsidRDefault="00A63E94" w:rsidP="00A63E94">
      <w:pPr>
        <w:pStyle w:val="ListParagraph"/>
        <w:numPr>
          <w:ilvl w:val="1"/>
          <w:numId w:val="21"/>
        </w:numPr>
        <w:suppressAutoHyphens/>
        <w:spacing w:before="120" w:after="360"/>
        <w:contextualSpacing w:val="0"/>
        <w:jc w:val="center"/>
        <w:rPr>
          <w:rFonts w:ascii="Arial" w:eastAsia="Times New Roman" w:hAnsi="Arial"/>
          <w:i/>
          <w:vanish/>
          <w:sz w:val="21"/>
          <w:szCs w:val="20"/>
        </w:rPr>
      </w:pPr>
    </w:p>
    <w:p w:rsidR="00A63E94" w:rsidRPr="00A63E94" w:rsidRDefault="00A63E94" w:rsidP="00A63E94">
      <w:pPr>
        <w:pStyle w:val="ListParagraph"/>
        <w:numPr>
          <w:ilvl w:val="2"/>
          <w:numId w:val="21"/>
        </w:numPr>
        <w:suppressAutoHyphens/>
        <w:spacing w:before="120" w:after="360"/>
        <w:contextualSpacing w:val="0"/>
        <w:jc w:val="center"/>
        <w:rPr>
          <w:rFonts w:ascii="Arial" w:eastAsia="Times New Roman" w:hAnsi="Arial"/>
          <w:i/>
          <w:vanish/>
          <w:sz w:val="21"/>
          <w:szCs w:val="20"/>
        </w:rPr>
      </w:pPr>
    </w:p>
    <w:p w:rsidR="00187A97" w:rsidRPr="00F50476" w:rsidRDefault="00187A97" w:rsidP="00A63E94">
      <w:pPr>
        <w:pStyle w:val="CTRFigureCaption"/>
      </w:pPr>
      <w:r>
        <w:t>Long-term</w:t>
      </w:r>
      <w:r w:rsidRPr="00F50476">
        <w:t xml:space="preserve"> System Assessment Process</w:t>
      </w:r>
    </w:p>
    <w:p w:rsidR="00187A97" w:rsidRPr="00F50476" w:rsidRDefault="00187A97" w:rsidP="00187A97">
      <w:pPr>
        <w:pStyle w:val="ListParagraph"/>
        <w:keepNext/>
        <w:numPr>
          <w:ilvl w:val="0"/>
          <w:numId w:val="21"/>
        </w:numPr>
        <w:spacing w:before="240" w:after="120"/>
        <w:contextualSpacing w:val="0"/>
        <w:outlineLvl w:val="1"/>
        <w:rPr>
          <w:rFonts w:ascii="Arial" w:hAnsi="Arial" w:cs="Arial"/>
          <w:b/>
          <w:vanish/>
          <w:sz w:val="22"/>
        </w:rPr>
      </w:pPr>
      <w:bookmarkStart w:id="309" w:name="_Toc477175996"/>
      <w:bookmarkStart w:id="310" w:name="_Toc477424071"/>
      <w:bookmarkEnd w:id="309"/>
      <w:bookmarkEnd w:id="310"/>
    </w:p>
    <w:p w:rsidR="00187A97" w:rsidRPr="00F50476" w:rsidRDefault="00187A97" w:rsidP="00187A97">
      <w:pPr>
        <w:pStyle w:val="Heading2"/>
        <w:numPr>
          <w:ilvl w:val="1"/>
          <w:numId w:val="21"/>
        </w:numPr>
        <w:spacing w:before="240" w:after="120"/>
      </w:pPr>
      <w:bookmarkStart w:id="311" w:name="_Toc458590396"/>
      <w:bookmarkStart w:id="312" w:name="_Toc477424072"/>
      <w:r w:rsidRPr="00F50476">
        <w:t>Scenario Development</w:t>
      </w:r>
      <w:bookmarkEnd w:id="311"/>
      <w:bookmarkEnd w:id="312"/>
    </w:p>
    <w:p w:rsidR="00187A97" w:rsidRPr="009C4AB7" w:rsidRDefault="00187A97" w:rsidP="00187A97">
      <w:pPr>
        <w:spacing w:after="200"/>
        <w:jc w:val="both"/>
        <w:rPr>
          <w:szCs w:val="21"/>
        </w:rPr>
      </w:pPr>
      <w:r w:rsidRPr="009C4AB7">
        <w:rPr>
          <w:szCs w:val="21"/>
        </w:rPr>
        <w:t xml:space="preserve">ERCOT will facilitate stakeholder-driven workshops to review the drivers and scenarios considered for the </w:t>
      </w:r>
      <w:r>
        <w:rPr>
          <w:szCs w:val="21"/>
        </w:rPr>
        <w:t>2018</w:t>
      </w:r>
      <w:r w:rsidRPr="009C4AB7">
        <w:rPr>
          <w:szCs w:val="21"/>
        </w:rPr>
        <w:t xml:space="preserve"> LTSA. Experts from industry and academia </w:t>
      </w:r>
      <w:r>
        <w:rPr>
          <w:szCs w:val="21"/>
        </w:rPr>
        <w:t>may</w:t>
      </w:r>
      <w:r w:rsidRPr="009C4AB7">
        <w:rPr>
          <w:szCs w:val="21"/>
        </w:rPr>
        <w:t xml:space="preserve"> be invited to provide information</w:t>
      </w:r>
      <w:r>
        <w:rPr>
          <w:szCs w:val="21"/>
        </w:rPr>
        <w:t xml:space="preserve"> on the</w:t>
      </w:r>
      <w:r w:rsidRPr="009665F8">
        <w:rPr>
          <w:szCs w:val="21"/>
        </w:rPr>
        <w:t xml:space="preserve"> latest trends and forecasts regarding various drivers. These drivers may include</w:t>
      </w:r>
      <w:r>
        <w:rPr>
          <w:szCs w:val="21"/>
        </w:rPr>
        <w:t>,</w:t>
      </w:r>
      <w:r w:rsidRPr="009665F8">
        <w:rPr>
          <w:szCs w:val="21"/>
        </w:rPr>
        <w:t xml:space="preserve"> but are not limited to</w:t>
      </w:r>
      <w:r>
        <w:rPr>
          <w:szCs w:val="21"/>
        </w:rPr>
        <w:t>,</w:t>
      </w:r>
      <w:r w:rsidRPr="009665F8">
        <w:rPr>
          <w:szCs w:val="21"/>
        </w:rPr>
        <w:t xml:space="preserve"> environmental regulation, natural gas prices, and development of renewable resources, energy efficiency</w:t>
      </w:r>
      <w:r>
        <w:rPr>
          <w:szCs w:val="21"/>
        </w:rPr>
        <w:t>,</w:t>
      </w:r>
      <w:r w:rsidRPr="009665F8">
        <w:rPr>
          <w:szCs w:val="21"/>
        </w:rPr>
        <w:t xml:space="preserve"> and demand-side management. These workshops will also be used to identify potential scenarios that may be considered for the </w:t>
      </w:r>
      <w:r>
        <w:rPr>
          <w:szCs w:val="21"/>
        </w:rPr>
        <w:t>2018</w:t>
      </w:r>
      <w:r w:rsidRPr="009665F8">
        <w:rPr>
          <w:szCs w:val="21"/>
        </w:rPr>
        <w:t xml:space="preserve"> LTSA. </w:t>
      </w:r>
      <w:r w:rsidRPr="009C4AB7">
        <w:rPr>
          <w:szCs w:val="21"/>
        </w:rPr>
        <w:t>During the workshops, stakeholders and ERCOT staff will work together to develop scenario descriptions using updated information and lessons learnt from the 201</w:t>
      </w:r>
      <w:r>
        <w:rPr>
          <w:szCs w:val="21"/>
        </w:rPr>
        <w:t>6</w:t>
      </w:r>
      <w:r w:rsidRPr="009C4AB7">
        <w:rPr>
          <w:szCs w:val="21"/>
        </w:rPr>
        <w:t xml:space="preserve"> LTSA. </w:t>
      </w:r>
    </w:p>
    <w:p w:rsidR="00187A97" w:rsidRPr="009C4AB7" w:rsidRDefault="00187A97" w:rsidP="00187A97">
      <w:pPr>
        <w:spacing w:after="200"/>
        <w:jc w:val="both"/>
        <w:rPr>
          <w:szCs w:val="21"/>
        </w:rPr>
      </w:pPr>
      <w:r w:rsidRPr="009C4AB7">
        <w:rPr>
          <w:szCs w:val="21"/>
        </w:rPr>
        <w:t xml:space="preserve">For each scenario identified during the workshop, </w:t>
      </w:r>
      <w:r>
        <w:rPr>
          <w:szCs w:val="21"/>
        </w:rPr>
        <w:t xml:space="preserve">ERCOT and </w:t>
      </w:r>
      <w:r w:rsidRPr="009C4AB7">
        <w:rPr>
          <w:szCs w:val="21"/>
        </w:rPr>
        <w:t xml:space="preserve">stakeholders will </w:t>
      </w:r>
      <w:r>
        <w:rPr>
          <w:szCs w:val="21"/>
        </w:rPr>
        <w:t xml:space="preserve">collaboratively develop inputs </w:t>
      </w:r>
      <w:r w:rsidRPr="009665F8">
        <w:rPr>
          <w:szCs w:val="21"/>
        </w:rPr>
        <w:t xml:space="preserve">used to shape the assumptions </w:t>
      </w:r>
      <w:r>
        <w:rPr>
          <w:szCs w:val="21"/>
        </w:rPr>
        <w:t>for</w:t>
      </w:r>
      <w:r w:rsidRPr="009C4AB7">
        <w:rPr>
          <w:szCs w:val="21"/>
        </w:rPr>
        <w:t xml:space="preserve"> Generation Expansion and Load Forecasting stages of the workshop.</w:t>
      </w:r>
    </w:p>
    <w:p w:rsidR="00187A97" w:rsidRPr="00F50476" w:rsidRDefault="00187A97" w:rsidP="00187A97">
      <w:pPr>
        <w:pStyle w:val="Heading2"/>
        <w:numPr>
          <w:ilvl w:val="1"/>
          <w:numId w:val="21"/>
        </w:numPr>
        <w:spacing w:before="240" w:after="120"/>
      </w:pPr>
      <w:bookmarkStart w:id="313" w:name="_Toc458590397"/>
      <w:bookmarkStart w:id="314" w:name="_Toc477424073"/>
      <w:r w:rsidRPr="00F50476">
        <w:t>Load Forecasting</w:t>
      </w:r>
      <w:bookmarkEnd w:id="313"/>
      <w:bookmarkEnd w:id="314"/>
    </w:p>
    <w:p w:rsidR="00187A97" w:rsidRPr="009C4AB7" w:rsidRDefault="00187A97" w:rsidP="00187A97">
      <w:pPr>
        <w:spacing w:after="200"/>
        <w:jc w:val="both"/>
        <w:rPr>
          <w:szCs w:val="21"/>
        </w:rPr>
      </w:pPr>
      <w:r w:rsidRPr="009C4AB7">
        <w:rPr>
          <w:szCs w:val="21"/>
        </w:rPr>
        <w:t>The scenario descriptions will provide guidance to develop load growth assumptions that will be utilized to adjust the economic and weather variables used as an input in the ERCOT load forecasting methodology. The</w:t>
      </w:r>
      <w:r>
        <w:rPr>
          <w:szCs w:val="21"/>
        </w:rPr>
        <w:t>se</w:t>
      </w:r>
      <w:r w:rsidRPr="009C4AB7">
        <w:rPr>
          <w:szCs w:val="21"/>
        </w:rPr>
        <w:t xml:space="preserve"> forecasts may be adjusted further to account for </w:t>
      </w:r>
      <w:r>
        <w:rPr>
          <w:szCs w:val="21"/>
        </w:rPr>
        <w:t>scenario-</w:t>
      </w:r>
      <w:r w:rsidRPr="009C4AB7">
        <w:rPr>
          <w:szCs w:val="21"/>
        </w:rPr>
        <w:t xml:space="preserve">specific instructions </w:t>
      </w:r>
      <w:r>
        <w:rPr>
          <w:szCs w:val="21"/>
        </w:rPr>
        <w:t xml:space="preserve">on factors such as </w:t>
      </w:r>
      <w:r w:rsidRPr="009C4AB7">
        <w:rPr>
          <w:szCs w:val="21"/>
        </w:rPr>
        <w:t xml:space="preserve">regional load growth, LNG terminals, energy efficiency, distributed generation etc. Unless specified otherwise, ERCOT will use the </w:t>
      </w:r>
      <w:r>
        <w:rPr>
          <w:szCs w:val="21"/>
        </w:rPr>
        <w:t>models developed for the 2017</w:t>
      </w:r>
      <w:r w:rsidRPr="009C4AB7">
        <w:rPr>
          <w:szCs w:val="21"/>
        </w:rPr>
        <w:t xml:space="preserve"> </w:t>
      </w:r>
      <w:r>
        <w:rPr>
          <w:szCs w:val="21"/>
        </w:rPr>
        <w:t>Long-Term</w:t>
      </w:r>
      <w:r w:rsidRPr="009C4AB7">
        <w:rPr>
          <w:szCs w:val="21"/>
        </w:rPr>
        <w:t xml:space="preserve"> Demand and Energy Forecast (LTDEF) as a starting point for </w:t>
      </w:r>
      <w:r>
        <w:rPr>
          <w:szCs w:val="21"/>
        </w:rPr>
        <w:t xml:space="preserve">a </w:t>
      </w:r>
      <w:r w:rsidRPr="009C4AB7">
        <w:rPr>
          <w:szCs w:val="21"/>
        </w:rPr>
        <w:t xml:space="preserve">majority of scenarios. </w:t>
      </w:r>
    </w:p>
    <w:p w:rsidR="00187A97" w:rsidRPr="00F50476" w:rsidRDefault="00187A97" w:rsidP="00187A97">
      <w:pPr>
        <w:pStyle w:val="Heading2"/>
        <w:numPr>
          <w:ilvl w:val="1"/>
          <w:numId w:val="21"/>
        </w:numPr>
        <w:spacing w:before="240" w:after="120"/>
      </w:pPr>
      <w:bookmarkStart w:id="315" w:name="_Toc458590398"/>
      <w:bookmarkStart w:id="316" w:name="_Toc477424074"/>
      <w:r w:rsidRPr="00F50476">
        <w:t>Generation Expansion Analysis</w:t>
      </w:r>
      <w:bookmarkEnd w:id="315"/>
      <w:bookmarkEnd w:id="316"/>
    </w:p>
    <w:p w:rsidR="00187A97" w:rsidRDefault="00187A97" w:rsidP="00187A97">
      <w:pPr>
        <w:spacing w:after="200"/>
        <w:jc w:val="both"/>
        <w:rPr>
          <w:szCs w:val="21"/>
        </w:rPr>
      </w:pPr>
      <w:r w:rsidRPr="009C4AB7">
        <w:rPr>
          <w:szCs w:val="21"/>
        </w:rPr>
        <w:t xml:space="preserve">The LTSA will use an hourly economic-dispatch model to determine the timing, location, and capacity of new entrants (generating units) likely to participate in the competitive electric energy market and those that may be economically retired. Capital costs, recovery period, and inflation rate will be used to calculate the amount to be added to the fixed costs. These costs </w:t>
      </w:r>
      <w:r>
        <w:rPr>
          <w:szCs w:val="21"/>
        </w:rPr>
        <w:t>will be</w:t>
      </w:r>
      <w:r w:rsidRPr="009C4AB7">
        <w:rPr>
          <w:szCs w:val="21"/>
        </w:rPr>
        <w:t xml:space="preserve"> used to evaluate whether the generation units considered in the study are economical.  Additionally, </w:t>
      </w:r>
      <w:r>
        <w:rPr>
          <w:szCs w:val="21"/>
        </w:rPr>
        <w:t xml:space="preserve">the </w:t>
      </w:r>
      <w:r w:rsidRPr="009C4AB7">
        <w:rPr>
          <w:szCs w:val="21"/>
        </w:rPr>
        <w:t xml:space="preserve">age of a unit may be considered when determining if a unit will retire. </w:t>
      </w:r>
    </w:p>
    <w:p w:rsidR="00187A97" w:rsidRPr="009C4AB7" w:rsidRDefault="00187A97" w:rsidP="00187A97">
      <w:pPr>
        <w:spacing w:after="200"/>
        <w:jc w:val="both"/>
        <w:rPr>
          <w:szCs w:val="21"/>
        </w:rPr>
      </w:pPr>
      <w:r w:rsidRPr="009C4AB7">
        <w:rPr>
          <w:szCs w:val="21"/>
        </w:rPr>
        <w:t xml:space="preserve">In the RPG meetings or via email notifications, ERCOT will continue to share </w:t>
      </w:r>
      <w:r>
        <w:rPr>
          <w:szCs w:val="21"/>
        </w:rPr>
        <w:t xml:space="preserve">input assumptions and </w:t>
      </w:r>
      <w:r w:rsidRPr="009C4AB7">
        <w:rPr>
          <w:szCs w:val="21"/>
        </w:rPr>
        <w:t>results of generation expansion and load forecasting.</w:t>
      </w:r>
    </w:p>
    <w:p w:rsidR="00187A97" w:rsidRPr="00F50476" w:rsidRDefault="00187A97" w:rsidP="00187A97">
      <w:pPr>
        <w:pStyle w:val="Heading2"/>
        <w:numPr>
          <w:ilvl w:val="1"/>
          <w:numId w:val="21"/>
        </w:numPr>
        <w:spacing w:before="240" w:after="120"/>
      </w:pPr>
      <w:bookmarkStart w:id="317" w:name="_Toc458590399"/>
      <w:bookmarkStart w:id="318" w:name="_Toc477424075"/>
      <w:r>
        <w:t>Reliability Analysis</w:t>
      </w:r>
      <w:bookmarkEnd w:id="317"/>
      <w:bookmarkEnd w:id="318"/>
    </w:p>
    <w:p w:rsidR="00187A97" w:rsidRPr="00F50476" w:rsidRDefault="00187A97" w:rsidP="00187A97">
      <w:pPr>
        <w:pStyle w:val="Heading3"/>
        <w:numPr>
          <w:ilvl w:val="2"/>
          <w:numId w:val="21"/>
        </w:numPr>
        <w:tabs>
          <w:tab w:val="left" w:pos="1714"/>
        </w:tabs>
        <w:spacing w:before="240" w:after="120"/>
        <w:rPr>
          <w:rFonts w:cs="Arial"/>
        </w:rPr>
      </w:pPr>
      <w:bookmarkStart w:id="319" w:name="_Toc458590400"/>
      <w:bookmarkStart w:id="320" w:name="_Toc477424076"/>
      <w:r w:rsidRPr="00F50476">
        <w:rPr>
          <w:rFonts w:cs="Arial"/>
        </w:rPr>
        <w:t>Case Conditioning</w:t>
      </w:r>
      <w:bookmarkEnd w:id="319"/>
      <w:bookmarkEnd w:id="320"/>
    </w:p>
    <w:p w:rsidR="00187A97" w:rsidRPr="009C4AB7" w:rsidRDefault="00187A97" w:rsidP="00187A97">
      <w:pPr>
        <w:jc w:val="both"/>
        <w:rPr>
          <w:szCs w:val="21"/>
        </w:rPr>
      </w:pPr>
      <w:r>
        <w:rPr>
          <w:szCs w:val="21"/>
        </w:rPr>
        <w:t xml:space="preserve">Any large transmission projects identified in the RTP, such as those categorized as Tier 1, that do not have necessary approval from RPG will be backed out of the start case. </w:t>
      </w:r>
      <w:r w:rsidRPr="009C4AB7">
        <w:rPr>
          <w:szCs w:val="21"/>
        </w:rPr>
        <w:t xml:space="preserve">The generation and load levels in the case will be updated based on the guidelines set in Section 3 of this document. If the amount of incremental generation identified in the generation expansion process is not sufficient to meet the aggregate non-coincidental system load, loss, and reserve requirements, then </w:t>
      </w:r>
      <w:r w:rsidRPr="00B95823">
        <w:rPr>
          <w:szCs w:val="21"/>
        </w:rPr>
        <w:t xml:space="preserve">the </w:t>
      </w:r>
      <w:r w:rsidRPr="009C4AB7">
        <w:rPr>
          <w:szCs w:val="21"/>
        </w:rPr>
        <w:t xml:space="preserve">cases will be divided into study regions. The renewable resource dispatch and load levels outside each study region may be adjusted to aid the analysis. </w:t>
      </w:r>
    </w:p>
    <w:p w:rsidR="00187A97" w:rsidRPr="00F50476" w:rsidRDefault="00187A97" w:rsidP="00187A97">
      <w:pPr>
        <w:pStyle w:val="Heading3"/>
        <w:numPr>
          <w:ilvl w:val="2"/>
          <w:numId w:val="21"/>
        </w:numPr>
        <w:tabs>
          <w:tab w:val="left" w:pos="1714"/>
        </w:tabs>
        <w:spacing w:before="240" w:after="120"/>
        <w:rPr>
          <w:rFonts w:cs="Arial"/>
        </w:rPr>
      </w:pPr>
      <w:bookmarkStart w:id="321" w:name="_Toc458590401"/>
      <w:bookmarkStart w:id="322" w:name="_Toc477424077"/>
      <w:r>
        <w:rPr>
          <w:rFonts w:cs="Arial"/>
        </w:rPr>
        <w:t>Study Approach</w:t>
      </w:r>
      <w:bookmarkEnd w:id="321"/>
      <w:bookmarkEnd w:id="322"/>
    </w:p>
    <w:p w:rsidR="00187A97" w:rsidRPr="009665F8" w:rsidRDefault="00187A97" w:rsidP="00187A97">
      <w:pPr>
        <w:jc w:val="both"/>
        <w:rPr>
          <w:szCs w:val="21"/>
        </w:rPr>
      </w:pPr>
      <w:r w:rsidRPr="009C4AB7">
        <w:rPr>
          <w:szCs w:val="21"/>
        </w:rPr>
        <w:t>The reliability analysis will use a Linearized DC SCOPF to identify any unresolvable constraints under relevant contingencies. ERCOT will work with Transmission Planners (TPs) to identify potential upgrades to resolve constraints on the EHV network for each scenario. In addition to the EHV network, the analysis will also identify solutions for areas where the voltage levels are lower than EHV</w:t>
      </w:r>
      <w:r w:rsidRPr="006A7BA8">
        <w:rPr>
          <w:szCs w:val="21"/>
        </w:rPr>
        <w:t xml:space="preserve"> </w:t>
      </w:r>
      <w:r>
        <w:rPr>
          <w:szCs w:val="21"/>
        </w:rPr>
        <w:t xml:space="preserve">if </w:t>
      </w:r>
      <w:r w:rsidRPr="006571B2">
        <w:rPr>
          <w:szCs w:val="21"/>
        </w:rPr>
        <w:t xml:space="preserve">deemed significant </w:t>
      </w:r>
      <w:r>
        <w:rPr>
          <w:szCs w:val="21"/>
        </w:rPr>
        <w:t xml:space="preserve">(e.g. system-wide reliability issue) </w:t>
      </w:r>
      <w:r w:rsidRPr="006571B2">
        <w:rPr>
          <w:szCs w:val="21"/>
        </w:rPr>
        <w:t>to the analysis.</w:t>
      </w:r>
      <w:r>
        <w:rPr>
          <w:szCs w:val="21"/>
        </w:rPr>
        <w:t xml:space="preserve"> </w:t>
      </w:r>
    </w:p>
    <w:p w:rsidR="00187A97" w:rsidRPr="00F50476" w:rsidRDefault="00187A97" w:rsidP="00187A97">
      <w:pPr>
        <w:pStyle w:val="Heading2"/>
        <w:numPr>
          <w:ilvl w:val="1"/>
          <w:numId w:val="21"/>
        </w:numPr>
        <w:spacing w:before="240" w:after="120"/>
      </w:pPr>
      <w:bookmarkStart w:id="323" w:name="_Toc437612233"/>
      <w:bookmarkStart w:id="324" w:name="_Toc438495821"/>
      <w:bookmarkStart w:id="325" w:name="_Toc400523840"/>
      <w:bookmarkStart w:id="326" w:name="_Toc458590402"/>
      <w:bookmarkStart w:id="327" w:name="_Toc477424078"/>
      <w:bookmarkEnd w:id="323"/>
      <w:bookmarkEnd w:id="324"/>
      <w:r w:rsidRPr="00F50476">
        <w:t>Economic Analysis</w:t>
      </w:r>
      <w:bookmarkEnd w:id="325"/>
      <w:bookmarkEnd w:id="326"/>
      <w:bookmarkEnd w:id="327"/>
    </w:p>
    <w:p w:rsidR="00187A97" w:rsidRPr="009665F8" w:rsidRDefault="00187A97" w:rsidP="00187A97">
      <w:pPr>
        <w:spacing w:after="200"/>
        <w:jc w:val="both"/>
        <w:rPr>
          <w:szCs w:val="21"/>
        </w:rPr>
      </w:pPr>
      <w:r w:rsidRPr="009665F8">
        <w:rPr>
          <w:szCs w:val="21"/>
        </w:rPr>
        <w:t>The N-1 secure reliability cases for 202</w:t>
      </w:r>
      <w:r>
        <w:rPr>
          <w:szCs w:val="21"/>
        </w:rPr>
        <w:t>8</w:t>
      </w:r>
      <w:r w:rsidRPr="009665F8">
        <w:rPr>
          <w:szCs w:val="21"/>
        </w:rPr>
        <w:t xml:space="preserve"> and 203</w:t>
      </w:r>
      <w:r>
        <w:rPr>
          <w:szCs w:val="21"/>
        </w:rPr>
        <w:t>3</w:t>
      </w:r>
      <w:r w:rsidRPr="009665F8">
        <w:rPr>
          <w:szCs w:val="21"/>
        </w:rPr>
        <w:t xml:space="preserve"> with all necessary reliability improvements modeled will be used as the start case for economic analysis. The generation database and load forecast will be </w:t>
      </w:r>
      <w:r>
        <w:rPr>
          <w:szCs w:val="21"/>
        </w:rPr>
        <w:t>consistent with those</w:t>
      </w:r>
      <w:r w:rsidRPr="009665F8">
        <w:rPr>
          <w:szCs w:val="21"/>
        </w:rPr>
        <w:t xml:space="preserve"> used for generation expansion analysis. The economic start cases are updated using input assumptions relevant to economic analysis discussed in Section 3 of this document. </w:t>
      </w:r>
    </w:p>
    <w:p w:rsidR="00187A97" w:rsidRPr="009665F8" w:rsidRDefault="00187A97" w:rsidP="00187A97">
      <w:pPr>
        <w:spacing w:after="200"/>
        <w:jc w:val="both"/>
        <w:rPr>
          <w:szCs w:val="21"/>
        </w:rPr>
      </w:pPr>
      <w:r w:rsidRPr="009665F8">
        <w:rPr>
          <w:szCs w:val="21"/>
        </w:rPr>
        <w:t xml:space="preserve">After completing a production-cost simulation, congestion in each case will be </w:t>
      </w:r>
      <w:r>
        <w:rPr>
          <w:szCs w:val="21"/>
        </w:rPr>
        <w:t>ranked</w:t>
      </w:r>
      <w:r w:rsidRPr="009665F8">
        <w:rPr>
          <w:szCs w:val="21"/>
        </w:rPr>
        <w:t xml:space="preserve"> by shadow price</w:t>
      </w:r>
      <w:r>
        <w:rPr>
          <w:szCs w:val="21"/>
        </w:rPr>
        <w:t xml:space="preserve"> and congestion rent</w:t>
      </w:r>
      <w:r w:rsidRPr="009665F8">
        <w:rPr>
          <w:szCs w:val="21"/>
        </w:rPr>
        <w:t xml:space="preserve">. </w:t>
      </w:r>
      <w:r>
        <w:rPr>
          <w:szCs w:val="21"/>
        </w:rPr>
        <w:t>Transmission improvements will be evaluated to see if they provide sufficient production cost savings to meet ERCOT’s economic planning criteria</w:t>
      </w:r>
      <w:r w:rsidRPr="009665F8">
        <w:rPr>
          <w:szCs w:val="21"/>
        </w:rPr>
        <w:t xml:space="preserve">. </w:t>
      </w:r>
      <w:r>
        <w:rPr>
          <w:szCs w:val="21"/>
        </w:rPr>
        <w:t>The projects that meet the ERCOT economic planning criteria will be modeled in the final reliability cases.</w:t>
      </w:r>
    </w:p>
    <w:p w:rsidR="00187A97" w:rsidRPr="00F50476" w:rsidRDefault="00187A97" w:rsidP="00187A97">
      <w:pPr>
        <w:pStyle w:val="Heading1"/>
        <w:spacing w:before="240" w:after="360"/>
        <w:ind w:left="0" w:firstLine="0"/>
      </w:pPr>
      <w:bookmarkStart w:id="328" w:name="_Toc400523841"/>
      <w:bookmarkStart w:id="329" w:name="_Toc458590403"/>
      <w:bookmarkStart w:id="330" w:name="_Toc477424079"/>
      <w:r w:rsidRPr="00F50476">
        <w:t>Deliverables</w:t>
      </w:r>
      <w:bookmarkEnd w:id="328"/>
      <w:bookmarkEnd w:id="329"/>
      <w:bookmarkEnd w:id="330"/>
    </w:p>
    <w:p w:rsidR="00187A97" w:rsidRPr="009665F8" w:rsidRDefault="00187A97" w:rsidP="00187A97">
      <w:pPr>
        <w:jc w:val="both"/>
        <w:rPr>
          <w:szCs w:val="21"/>
        </w:rPr>
      </w:pPr>
      <w:r w:rsidRPr="009665F8">
        <w:rPr>
          <w:szCs w:val="21"/>
        </w:rPr>
        <w:t xml:space="preserve">In the course of the analysis, the following information, at a minimum, will be shared with the stakeholders via MIS. </w:t>
      </w:r>
    </w:p>
    <w:p w:rsidR="00187A97" w:rsidRPr="00D571BD" w:rsidRDefault="00187A97" w:rsidP="00187A97">
      <w:pPr>
        <w:pStyle w:val="ListParagraph"/>
        <w:numPr>
          <w:ilvl w:val="0"/>
          <w:numId w:val="23"/>
        </w:numPr>
        <w:jc w:val="both"/>
        <w:rPr>
          <w:rFonts w:ascii="Arial" w:eastAsia="Times New Roman" w:hAnsi="Arial"/>
          <w:color w:val="5B6770" w:themeColor="text2"/>
          <w:szCs w:val="21"/>
        </w:rPr>
      </w:pPr>
      <w:r w:rsidRPr="00D571BD">
        <w:rPr>
          <w:rFonts w:ascii="Arial" w:eastAsia="Times New Roman" w:hAnsi="Arial"/>
          <w:color w:val="5B6770" w:themeColor="text2"/>
          <w:szCs w:val="21"/>
        </w:rPr>
        <w:t>Results of load forecasting and generation expansion analysis for each scenario analyzed.</w:t>
      </w:r>
    </w:p>
    <w:p w:rsidR="00187A97" w:rsidRPr="00D571BD" w:rsidRDefault="00187A97" w:rsidP="00187A97">
      <w:pPr>
        <w:pStyle w:val="ListParagraph"/>
        <w:numPr>
          <w:ilvl w:val="0"/>
          <w:numId w:val="23"/>
        </w:numPr>
        <w:jc w:val="both"/>
        <w:rPr>
          <w:rFonts w:ascii="Arial" w:eastAsia="Times New Roman" w:hAnsi="Arial"/>
          <w:color w:val="5B6770" w:themeColor="text2"/>
          <w:szCs w:val="21"/>
        </w:rPr>
      </w:pPr>
      <w:r w:rsidRPr="00D571BD">
        <w:rPr>
          <w:rFonts w:ascii="Arial" w:eastAsia="Times New Roman" w:hAnsi="Arial"/>
          <w:color w:val="5B6770" w:themeColor="text2"/>
          <w:szCs w:val="21"/>
        </w:rPr>
        <w:t>Steady-state DC base cases at yearly peak including all reliability and economic projects for the years 2028 and 2033.</w:t>
      </w:r>
    </w:p>
    <w:p w:rsidR="00187A97" w:rsidRPr="00D571BD" w:rsidRDefault="00187A97" w:rsidP="00187A97">
      <w:pPr>
        <w:pStyle w:val="ListParagraph"/>
        <w:numPr>
          <w:ilvl w:val="0"/>
          <w:numId w:val="23"/>
        </w:numPr>
        <w:jc w:val="both"/>
        <w:rPr>
          <w:rFonts w:ascii="Arial" w:eastAsia="Times New Roman" w:hAnsi="Arial"/>
          <w:color w:val="5B6770" w:themeColor="text2"/>
          <w:szCs w:val="21"/>
        </w:rPr>
      </w:pPr>
      <w:r w:rsidRPr="00D571BD">
        <w:rPr>
          <w:rFonts w:ascii="Arial" w:eastAsia="Times New Roman" w:hAnsi="Arial"/>
          <w:color w:val="5B6770" w:themeColor="text2"/>
          <w:szCs w:val="21"/>
        </w:rPr>
        <w:t>Binding constraints, proposed reliability, and economic projects as they become available.</w:t>
      </w:r>
    </w:p>
    <w:p w:rsidR="00187A97" w:rsidRPr="00D571BD" w:rsidRDefault="00187A97" w:rsidP="00187A97">
      <w:pPr>
        <w:pStyle w:val="ListParagraph"/>
        <w:numPr>
          <w:ilvl w:val="0"/>
          <w:numId w:val="23"/>
        </w:numPr>
        <w:jc w:val="both"/>
        <w:rPr>
          <w:rFonts w:ascii="Arial" w:eastAsia="Times New Roman" w:hAnsi="Arial"/>
          <w:color w:val="5B6770" w:themeColor="text2"/>
          <w:szCs w:val="21"/>
        </w:rPr>
      </w:pPr>
      <w:r w:rsidRPr="00D571BD">
        <w:rPr>
          <w:rFonts w:ascii="Arial" w:eastAsia="Times New Roman" w:hAnsi="Arial"/>
          <w:color w:val="5B6770" w:themeColor="text2"/>
          <w:szCs w:val="21"/>
        </w:rPr>
        <w:t>A final congestion table will be posted for each study year in the economic analysis.</w:t>
      </w:r>
    </w:p>
    <w:p w:rsidR="00C7592F" w:rsidRPr="00D571BD" w:rsidRDefault="00187A97" w:rsidP="00187A97">
      <w:pPr>
        <w:pStyle w:val="ListParagraph"/>
        <w:numPr>
          <w:ilvl w:val="0"/>
          <w:numId w:val="23"/>
        </w:numPr>
        <w:jc w:val="both"/>
        <w:rPr>
          <w:rFonts w:ascii="Arial" w:eastAsia="Times New Roman" w:hAnsi="Arial"/>
          <w:color w:val="5B6770" w:themeColor="text2"/>
          <w:szCs w:val="21"/>
        </w:rPr>
      </w:pPr>
      <w:r w:rsidRPr="00D571BD">
        <w:rPr>
          <w:rFonts w:ascii="Arial" w:eastAsia="Times New Roman" w:hAnsi="Arial"/>
          <w:color w:val="5B6770" w:themeColor="text2"/>
          <w:szCs w:val="21"/>
        </w:rPr>
        <w:t>The final LTSA report will be made available no later than December 31, 2018.</w:t>
      </w:r>
    </w:p>
    <w:sectPr w:rsidR="00C7592F" w:rsidRPr="00D571B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AF3" w:rsidRDefault="00AB1AF3">
      <w:r>
        <w:separator/>
      </w:r>
    </w:p>
  </w:endnote>
  <w:endnote w:type="continuationSeparator" w:id="0">
    <w:p w:rsidR="00AB1AF3" w:rsidRDefault="00AB1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6F" w:rsidRPr="00F923C7" w:rsidRDefault="001E376F" w:rsidP="00302001">
    <w:pPr>
      <w:pStyle w:val="table"/>
      <w:tabs>
        <w:tab w:val="right" w:pos="8460"/>
      </w:tabs>
      <w:rPr>
        <w:color w:val="00AEC7" w:themeColor="accent1"/>
        <w:sz w:val="16"/>
        <w:szCs w:val="16"/>
      </w:rPr>
    </w:pPr>
    <w:r w:rsidRPr="00F923C7">
      <w:rPr>
        <w:rStyle w:val="PageNumber"/>
        <w:color w:val="00AEC7" w:themeColor="accent1"/>
        <w:sz w:val="16"/>
        <w:szCs w:val="16"/>
      </w:rPr>
      <w:t>©</w:t>
    </w:r>
    <w:r w:rsidR="00F923C7">
      <w:rPr>
        <w:rStyle w:val="PageNumber"/>
        <w:color w:val="00AEC7" w:themeColor="accent1"/>
        <w:sz w:val="16"/>
        <w:szCs w:val="16"/>
      </w:rPr>
      <w:t xml:space="preserve"> 2016</w:t>
    </w:r>
    <w:r w:rsidRPr="00F923C7">
      <w:rPr>
        <w:rStyle w:val="PageNumber"/>
        <w:color w:val="00AEC7" w:themeColor="accent1"/>
        <w:sz w:val="16"/>
        <w:szCs w:val="16"/>
      </w:rPr>
      <w:t xml:space="preserve"> </w:t>
    </w:r>
    <w:r w:rsidR="00F923C7" w:rsidRPr="00F923C7">
      <w:rPr>
        <w:rStyle w:val="PageNumber"/>
        <w:color w:val="00AEC7" w:themeColor="accent1"/>
        <w:sz w:val="16"/>
        <w:szCs w:val="16"/>
      </w:rPr>
      <w:t>ERCOT</w:t>
    </w:r>
    <w:r w:rsidR="00F923C7">
      <w:rPr>
        <w:rStyle w:val="PageNumber"/>
        <w:color w:val="00AEC7" w:themeColor="accent1"/>
        <w:sz w:val="16"/>
        <w:szCs w:val="16"/>
      </w:rPr>
      <w:br/>
    </w:r>
    <w:r w:rsidRPr="00F923C7">
      <w:rPr>
        <w:rStyle w:val="PageNumber"/>
        <w:color w:val="00AEC7" w:themeColor="accent1"/>
        <w:sz w:val="16"/>
        <w:szCs w:val="16"/>
      </w:rPr>
      <w:t>All rights reserved.</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4" w:space="0" w:color="auto"/>
      </w:tblBorders>
      <w:tblLook w:val="01E0" w:firstRow="1" w:lastRow="1" w:firstColumn="1" w:lastColumn="1" w:noHBand="0" w:noVBand="0"/>
    </w:tblPr>
    <w:tblGrid>
      <w:gridCol w:w="4680"/>
      <w:gridCol w:w="4680"/>
    </w:tblGrid>
    <w:tr w:rsidR="00646598" w:rsidRPr="00646598" w:rsidTr="00646598">
      <w:tc>
        <w:tcPr>
          <w:tcW w:w="2500" w:type="pct"/>
          <w:shd w:val="clear" w:color="auto" w:fill="auto"/>
          <w:vAlign w:val="center"/>
        </w:tcPr>
        <w:p w:rsidR="00A51B17" w:rsidRPr="00646598" w:rsidRDefault="00646598" w:rsidP="002939B3">
          <w:pPr>
            <w:pStyle w:val="table"/>
            <w:tabs>
              <w:tab w:val="right" w:pos="8460"/>
            </w:tabs>
            <w:rPr>
              <w:iCs/>
              <w:color w:val="00AEC7" w:themeColor="accent1"/>
              <w:sz w:val="16"/>
              <w:szCs w:val="16"/>
            </w:rPr>
          </w:pPr>
          <w:r w:rsidRPr="00646598">
            <w:rPr>
              <w:rStyle w:val="PageNumber"/>
              <w:color w:val="00AEC7" w:themeColor="accent1"/>
            </w:rPr>
            <w:t>ERCOT</w:t>
          </w:r>
        </w:p>
      </w:tc>
      <w:tc>
        <w:tcPr>
          <w:tcW w:w="2500" w:type="pct"/>
          <w:shd w:val="clear" w:color="auto" w:fill="auto"/>
          <w:vAlign w:val="center"/>
        </w:tcPr>
        <w:p w:rsidR="00A51B17" w:rsidRPr="00646598" w:rsidRDefault="00A64DB0" w:rsidP="002939B3">
          <w:pPr>
            <w:spacing w:before="40" w:after="40"/>
            <w:jc w:val="right"/>
            <w:rPr>
              <w:rFonts w:cs="Arial"/>
              <w:i/>
              <w:iCs/>
              <w:color w:val="00AEC7" w:themeColor="accent1"/>
              <w:sz w:val="18"/>
            </w:rPr>
          </w:pPr>
          <w:r w:rsidRPr="00646598">
            <w:rPr>
              <w:rFonts w:cs="Arial"/>
              <w:i/>
              <w:iCs/>
              <w:color w:val="00AEC7" w:themeColor="accent1"/>
              <w:sz w:val="18"/>
            </w:rPr>
            <w:t>Date</w:t>
          </w:r>
        </w:p>
      </w:tc>
    </w:tr>
  </w:tbl>
  <w:p w:rsidR="00A51B17" w:rsidRDefault="00A51B1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6F" w:rsidRPr="00F923C7" w:rsidRDefault="00F923C7" w:rsidP="00F923C7">
    <w:pPr>
      <w:pStyle w:val="table"/>
      <w:tabs>
        <w:tab w:val="right" w:pos="8460"/>
      </w:tabs>
      <w:rPr>
        <w:color w:val="00AEC7" w:themeColor="accent1"/>
        <w:sz w:val="16"/>
        <w:szCs w:val="16"/>
      </w:rPr>
    </w:pPr>
    <w:r w:rsidRPr="00F923C7">
      <w:rPr>
        <w:rStyle w:val="PageNumber"/>
        <w:color w:val="00AEC7" w:themeColor="accent1"/>
        <w:sz w:val="16"/>
        <w:szCs w:val="16"/>
      </w:rPr>
      <w:t>©</w:t>
    </w:r>
    <w:r>
      <w:rPr>
        <w:rStyle w:val="PageNumber"/>
        <w:color w:val="00AEC7" w:themeColor="accent1"/>
        <w:sz w:val="16"/>
        <w:szCs w:val="16"/>
      </w:rPr>
      <w:t xml:space="preserve"> 2016</w:t>
    </w:r>
    <w:r w:rsidRPr="00F923C7">
      <w:rPr>
        <w:rStyle w:val="PageNumber"/>
        <w:color w:val="00AEC7" w:themeColor="accent1"/>
        <w:sz w:val="16"/>
        <w:szCs w:val="16"/>
      </w:rPr>
      <w:t xml:space="preserve"> ERCOT</w:t>
    </w:r>
    <w:r>
      <w:rPr>
        <w:rStyle w:val="PageNumber"/>
        <w:color w:val="00AEC7" w:themeColor="accent1"/>
        <w:sz w:val="16"/>
        <w:szCs w:val="16"/>
      </w:rPr>
      <w:br/>
    </w:r>
    <w:r w:rsidRPr="00F923C7">
      <w:rPr>
        <w:rStyle w:val="PageNumber"/>
        <w:color w:val="00AEC7" w:themeColor="accent1"/>
        <w:sz w:val="16"/>
        <w:szCs w:val="16"/>
      </w:rPr>
      <w:t>All rights reserved.</w:t>
    </w:r>
    <w:r w:rsidR="001E376F">
      <w:rPr>
        <w:rStyle w:val="PageNumber"/>
        <w:rFonts w:ascii="Times New Roman" w:hAnsi="Times New Roman"/>
        <w:sz w:val="24"/>
      </w:rPr>
      <w:tab/>
    </w:r>
    <w:r>
      <w:rPr>
        <w:rStyle w:val="PageNumber"/>
        <w:rFonts w:ascii="Times New Roman" w:hAnsi="Times New Roman"/>
        <w:sz w:val="24"/>
      </w:rPr>
      <w:tab/>
    </w:r>
    <w:r w:rsidR="001E376F">
      <w:rPr>
        <w:rStyle w:val="PageNumber"/>
        <w:rFonts w:ascii="Times New Roman" w:hAnsi="Times New Roman"/>
        <w:sz w:val="24"/>
      </w:rPr>
      <w:fldChar w:fldCharType="begin"/>
    </w:r>
    <w:r w:rsidR="001E376F">
      <w:rPr>
        <w:rStyle w:val="PageNumber"/>
        <w:rFonts w:ascii="Times New Roman" w:hAnsi="Times New Roman"/>
        <w:sz w:val="24"/>
      </w:rPr>
      <w:instrText xml:space="preserve"> PAGE </w:instrText>
    </w:r>
    <w:r w:rsidR="001E376F">
      <w:rPr>
        <w:rStyle w:val="PageNumber"/>
        <w:rFonts w:ascii="Times New Roman" w:hAnsi="Times New Roman"/>
        <w:sz w:val="24"/>
      </w:rPr>
      <w:fldChar w:fldCharType="separate"/>
    </w:r>
    <w:r w:rsidR="000D0C4D">
      <w:rPr>
        <w:rStyle w:val="PageNumber"/>
        <w:rFonts w:ascii="Times New Roman" w:hAnsi="Times New Roman"/>
        <w:noProof/>
        <w:sz w:val="24"/>
      </w:rPr>
      <w:t>2</w:t>
    </w:r>
    <w:r w:rsidR="001E376F">
      <w:rPr>
        <w:rStyle w:val="PageNumber"/>
        <w:rFonts w:ascii="Times New Roman" w:hAnsi="Times New Roman"/>
        <w:sz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AF3" w:rsidRDefault="00AB1AF3">
      <w:r>
        <w:separator/>
      </w:r>
    </w:p>
  </w:footnote>
  <w:footnote w:type="continuationSeparator" w:id="0">
    <w:p w:rsidR="00AB1AF3" w:rsidRDefault="00AB1AF3">
      <w:r>
        <w:continuationSeparator/>
      </w:r>
    </w:p>
  </w:footnote>
  <w:footnote w:id="1">
    <w:p w:rsidR="00187A97" w:rsidRDefault="00187A97" w:rsidP="00187A97">
      <w:pPr>
        <w:pStyle w:val="FootnoteText"/>
      </w:pPr>
      <w:r>
        <w:rPr>
          <w:rStyle w:val="FootnoteReference"/>
        </w:rPr>
        <w:footnoteRef/>
      </w:r>
      <w:r>
        <w:t xml:space="preserve"> </w:t>
      </w:r>
      <w:r w:rsidRPr="00EB53F5">
        <w:t>Section 39.904(k) of the Public Utility Regulatory Act states that the commission and the independent organization certified for ERCOT shall study the need for increased transmission and generation capacity throughout this state and report to the legislature the results of the study and any recommendations for legislation.</w:t>
      </w:r>
      <w:r>
        <w:t xml:space="preserve"> </w:t>
      </w:r>
      <w:r w:rsidRPr="00EB53F5">
        <w:t>The report must be filed with the legislature not later than December 31 of each even-numbered year.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6F" w:rsidRPr="00F923C7" w:rsidRDefault="002968DC" w:rsidP="00302001">
    <w:pPr>
      <w:pStyle w:val="Header"/>
      <w:tabs>
        <w:tab w:val="clear" w:pos="4320"/>
        <w:tab w:val="clear" w:pos="8640"/>
        <w:tab w:val="right" w:pos="9360"/>
      </w:tabs>
      <w:rPr>
        <w:rFonts w:cs="Arial"/>
        <w:sz w:val="16"/>
        <w:szCs w:val="16"/>
      </w:rPr>
    </w:pPr>
    <w:r>
      <w:rPr>
        <w:rFonts w:cs="Arial"/>
        <w:sz w:val="16"/>
        <w:szCs w:val="16"/>
      </w:rPr>
      <w:t>2018 Long-term System Assessment Study Scope</w:t>
    </w:r>
    <w:r w:rsidR="001E376F" w:rsidRPr="00F923C7">
      <w:rPr>
        <w:rFonts w:cs="Arial"/>
        <w:sz w:val="16"/>
        <w:szCs w:val="16"/>
      </w:rPr>
      <w:tab/>
      <w:t xml:space="preserve">ERCOT </w:t>
    </w:r>
    <w:r>
      <w:rPr>
        <w:rFonts w:cs="Arial"/>
        <w:sz w:val="16"/>
        <w:szCs w:val="16"/>
      </w:rPr>
      <w:t>Public</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bottom w:val="single" w:sz="4" w:space="0" w:color="auto"/>
      </w:tblBorders>
      <w:shd w:val="clear" w:color="auto" w:fill="FFFFFF" w:themeFill="background1"/>
      <w:tblLook w:val="01E0" w:firstRow="1" w:lastRow="1" w:firstColumn="1" w:lastColumn="1" w:noHBand="0" w:noVBand="0"/>
    </w:tblPr>
    <w:tblGrid>
      <w:gridCol w:w="4680"/>
      <w:gridCol w:w="4680"/>
    </w:tblGrid>
    <w:tr w:rsidR="00646598" w:rsidRPr="00646598" w:rsidTr="00646598">
      <w:tc>
        <w:tcPr>
          <w:tcW w:w="2500" w:type="pct"/>
          <w:shd w:val="clear" w:color="auto" w:fill="FFFFFF" w:themeFill="background1"/>
          <w:vAlign w:val="center"/>
        </w:tcPr>
        <w:p w:rsidR="00A51B17" w:rsidRPr="00646598" w:rsidRDefault="00187A97" w:rsidP="002939B3">
          <w:pPr>
            <w:pStyle w:val="Header"/>
            <w:spacing w:before="40" w:after="40"/>
            <w:rPr>
              <w:rFonts w:cs="Arial"/>
              <w:iCs/>
              <w:color w:val="00AEC7" w:themeColor="accent1"/>
              <w:sz w:val="16"/>
              <w:szCs w:val="16"/>
            </w:rPr>
          </w:pPr>
          <w:r>
            <w:rPr>
              <w:rFonts w:cs="Arial"/>
              <w:iCs/>
              <w:color w:val="00AEC7" w:themeColor="accent1"/>
              <w:sz w:val="18"/>
              <w:szCs w:val="16"/>
            </w:rPr>
            <w:t>ERCOT Public</w:t>
          </w:r>
        </w:p>
      </w:tc>
      <w:tc>
        <w:tcPr>
          <w:tcW w:w="2500" w:type="pct"/>
          <w:shd w:val="clear" w:color="auto" w:fill="FFFFFF" w:themeFill="background1"/>
          <w:vAlign w:val="center"/>
        </w:tcPr>
        <w:p w:rsidR="00A51B17" w:rsidRPr="00646598" w:rsidRDefault="00187A97" w:rsidP="002939B3">
          <w:pPr>
            <w:pStyle w:val="Header"/>
            <w:spacing w:before="40" w:after="40"/>
            <w:jc w:val="right"/>
            <w:rPr>
              <w:rFonts w:cs="Arial"/>
              <w:b/>
              <w:iCs/>
              <w:color w:val="00AEC7" w:themeColor="accent1"/>
              <w:sz w:val="18"/>
            </w:rPr>
          </w:pPr>
          <w:r>
            <w:rPr>
              <w:rFonts w:cs="Arial"/>
              <w:b/>
              <w:iCs/>
              <w:color w:val="00AEC7" w:themeColor="accent1"/>
              <w:sz w:val="18"/>
            </w:rPr>
            <w:t>Report</w:t>
          </w:r>
        </w:p>
      </w:tc>
    </w:tr>
  </w:tbl>
  <w:p w:rsidR="00A51B17" w:rsidRDefault="00A51B1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6F" w:rsidRDefault="001E376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376F" w:rsidRDefault="001E37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1AA2033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5D645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C8A0A6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8484624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5EA25FA"/>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80A2A5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DBEE2A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FE2CCE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6FE648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B52240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BD64018"/>
    <w:multiLevelType w:val="hybridMultilevel"/>
    <w:tmpl w:val="527238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1F3FDD"/>
    <w:multiLevelType w:val="multilevel"/>
    <w:tmpl w:val="0409001F"/>
    <w:styleLink w:val="111111"/>
    <w:lvl w:ilvl="0">
      <w:start w:val="1"/>
      <w:numFmt w:val="decimal"/>
      <w:lvlText w:val="%1."/>
      <w:lvlJc w:val="left"/>
      <w:pPr>
        <w:ind w:left="360" w:hanging="360"/>
      </w:pPr>
      <w:rPr>
        <w:rFonts w:ascii="Arial" w:hAnsi="Arial"/>
        <w:color w:val="5B6770" w:themeColor="text2"/>
        <w:sz w:val="2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8175F65"/>
    <w:multiLevelType w:val="hybridMultilevel"/>
    <w:tmpl w:val="41582A3A"/>
    <w:lvl w:ilvl="0" w:tplc="E5AA6358">
      <w:start w:val="1"/>
      <w:numFmt w:val="bullet"/>
      <w:lvlText w:val=""/>
      <w:lvlJc w:val="left"/>
      <w:pPr>
        <w:tabs>
          <w:tab w:val="num" w:pos="1872"/>
        </w:tabs>
        <w:ind w:left="1872" w:hanging="360"/>
      </w:pPr>
      <w:rPr>
        <w:rFonts w:ascii="Wingdings" w:hAnsi="Wingdings" w:hint="default"/>
      </w:rPr>
    </w:lvl>
    <w:lvl w:ilvl="1" w:tplc="04090003">
      <w:start w:val="1"/>
      <w:numFmt w:val="bullet"/>
      <w:lvlText w:val="o"/>
      <w:lvlJc w:val="left"/>
      <w:pPr>
        <w:tabs>
          <w:tab w:val="num" w:pos="2592"/>
        </w:tabs>
        <w:ind w:left="2592" w:hanging="360"/>
      </w:pPr>
      <w:rPr>
        <w:rFonts w:ascii="Courier New" w:hAnsi="Courier New" w:hint="default"/>
      </w:rPr>
    </w:lvl>
    <w:lvl w:ilvl="2" w:tplc="04090005" w:tentative="1">
      <w:start w:val="1"/>
      <w:numFmt w:val="bullet"/>
      <w:lvlText w:val=""/>
      <w:lvlJc w:val="left"/>
      <w:pPr>
        <w:tabs>
          <w:tab w:val="num" w:pos="3312"/>
        </w:tabs>
        <w:ind w:left="3312" w:hanging="360"/>
      </w:pPr>
      <w:rPr>
        <w:rFonts w:ascii="Wingdings" w:hAnsi="Wingdings" w:hint="default"/>
      </w:rPr>
    </w:lvl>
    <w:lvl w:ilvl="3" w:tplc="77101410">
      <w:start w:val="1"/>
      <w:numFmt w:val="decimal"/>
      <w:pStyle w:val="number"/>
      <w:lvlText w:val="%4."/>
      <w:lvlJc w:val="left"/>
      <w:pPr>
        <w:tabs>
          <w:tab w:val="num" w:pos="4032"/>
        </w:tabs>
        <w:ind w:left="4032" w:hanging="360"/>
      </w:pPr>
      <w:rPr>
        <w:rFonts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3" w15:restartNumberingAfterBreak="0">
    <w:nsid w:val="19F91FD2"/>
    <w:multiLevelType w:val="multilevel"/>
    <w:tmpl w:val="D07A4DB4"/>
    <w:lvl w:ilvl="0">
      <w:start w:val="1"/>
      <w:numFmt w:val="decimal"/>
      <w:pStyle w:val="Heading1"/>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3960"/>
        </w:tabs>
        <w:ind w:left="3960" w:hanging="720"/>
      </w:pPr>
      <w:rPr>
        <w:rFonts w:hint="default"/>
      </w:rPr>
    </w:lvl>
    <w:lvl w:ilvl="3">
      <w:start w:val="1"/>
      <w:numFmt w:val="decimal"/>
      <w:pStyle w:val="Heading4"/>
      <w:lvlText w:val="%1.%2.%3.%4."/>
      <w:lvlJc w:val="left"/>
      <w:pPr>
        <w:tabs>
          <w:tab w:val="num" w:pos="4867"/>
        </w:tabs>
        <w:ind w:left="5587" w:hanging="1440"/>
      </w:pPr>
      <w:rPr>
        <w:rFonts w:hint="default"/>
      </w:rPr>
    </w:lvl>
    <w:lvl w:ilvl="4">
      <w:start w:val="1"/>
      <w:numFmt w:val="decimal"/>
      <w:lvlText w:val="%1.%2.%3.%4.%5."/>
      <w:lvlJc w:val="left"/>
      <w:pPr>
        <w:tabs>
          <w:tab w:val="num" w:pos="727"/>
        </w:tabs>
        <w:ind w:left="439" w:hanging="792"/>
      </w:pPr>
      <w:rPr>
        <w:rFonts w:hint="default"/>
      </w:rPr>
    </w:lvl>
    <w:lvl w:ilvl="5">
      <w:start w:val="1"/>
      <w:numFmt w:val="decimal"/>
      <w:lvlText w:val="%1.%2.%3.%4.%5.%6."/>
      <w:lvlJc w:val="left"/>
      <w:pPr>
        <w:tabs>
          <w:tab w:val="num" w:pos="1087"/>
        </w:tabs>
        <w:ind w:left="943" w:hanging="936"/>
      </w:pPr>
      <w:rPr>
        <w:rFonts w:hint="default"/>
      </w:rPr>
    </w:lvl>
    <w:lvl w:ilvl="6">
      <w:start w:val="1"/>
      <w:numFmt w:val="decimal"/>
      <w:lvlText w:val="%1.%2.%3.%4.%5.%6.%7."/>
      <w:lvlJc w:val="left"/>
      <w:pPr>
        <w:tabs>
          <w:tab w:val="num" w:pos="1807"/>
        </w:tabs>
        <w:ind w:left="1447" w:hanging="1080"/>
      </w:pPr>
      <w:rPr>
        <w:rFonts w:hint="default"/>
      </w:rPr>
    </w:lvl>
    <w:lvl w:ilvl="7">
      <w:start w:val="1"/>
      <w:numFmt w:val="decimal"/>
      <w:lvlText w:val="%1.%2.%3.%4.%5.%6.%7.%8."/>
      <w:lvlJc w:val="left"/>
      <w:pPr>
        <w:tabs>
          <w:tab w:val="num" w:pos="2167"/>
        </w:tabs>
        <w:ind w:left="1951" w:hanging="1224"/>
      </w:pPr>
      <w:rPr>
        <w:rFonts w:hint="default"/>
      </w:rPr>
    </w:lvl>
    <w:lvl w:ilvl="8">
      <w:start w:val="1"/>
      <w:numFmt w:val="decimal"/>
      <w:lvlText w:val="%1.%2.%3.%4.%5.%6.%7.%8.%9."/>
      <w:lvlJc w:val="left"/>
      <w:pPr>
        <w:tabs>
          <w:tab w:val="num" w:pos="2887"/>
        </w:tabs>
        <w:ind w:left="2527" w:hanging="1440"/>
      </w:pPr>
      <w:rPr>
        <w:rFonts w:hint="default"/>
      </w:rPr>
    </w:lvl>
  </w:abstractNum>
  <w:abstractNum w:abstractNumId="14" w15:restartNumberingAfterBreak="0">
    <w:nsid w:val="1D8B23FF"/>
    <w:multiLevelType w:val="hybridMultilevel"/>
    <w:tmpl w:val="AAC01202"/>
    <w:lvl w:ilvl="0" w:tplc="806AE6D0">
      <w:start w:val="1"/>
      <w:numFmt w:val="bullet"/>
      <w:pStyle w:val="bulletlevel1"/>
      <w:lvlText w:val=""/>
      <w:lvlJc w:val="left"/>
      <w:pPr>
        <w:tabs>
          <w:tab w:val="num" w:pos="1872"/>
        </w:tabs>
        <w:ind w:left="1872" w:hanging="360"/>
      </w:pPr>
      <w:rPr>
        <w:rFonts w:ascii="Wingdings" w:hAnsi="Wingdings" w:hint="default"/>
      </w:rPr>
    </w:lvl>
    <w:lvl w:ilvl="1" w:tplc="ACD86150">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5" w15:restartNumberingAfterBreak="0">
    <w:nsid w:val="25E460F8"/>
    <w:multiLevelType w:val="hybridMultilevel"/>
    <w:tmpl w:val="A906E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B5422A7"/>
    <w:multiLevelType w:val="hybridMultilevel"/>
    <w:tmpl w:val="8340A3C8"/>
    <w:lvl w:ilvl="0" w:tplc="CDFAAF0A">
      <w:start w:val="1"/>
      <w:numFmt w:val="bullet"/>
      <w:pStyle w:val="bullet4level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C121BA9"/>
    <w:multiLevelType w:val="hybridMultilevel"/>
    <w:tmpl w:val="A3D49C48"/>
    <w:lvl w:ilvl="0" w:tplc="806AE6D0">
      <w:start w:val="1"/>
      <w:numFmt w:val="bullet"/>
      <w:lvlText w:val=""/>
      <w:lvlJc w:val="left"/>
      <w:pPr>
        <w:tabs>
          <w:tab w:val="num" w:pos="1872"/>
        </w:tabs>
        <w:ind w:left="1872" w:hanging="360"/>
      </w:pPr>
      <w:rPr>
        <w:rFonts w:ascii="Wingdings" w:hAnsi="Wingdings" w:hint="default"/>
      </w:rPr>
    </w:lvl>
    <w:lvl w:ilvl="1" w:tplc="BE763C7A">
      <w:start w:val="1"/>
      <w:numFmt w:val="bullet"/>
      <w:lvlText w:val="̵"/>
      <w:lvlJc w:val="left"/>
      <w:pPr>
        <w:tabs>
          <w:tab w:val="num" w:pos="1800"/>
        </w:tabs>
        <w:ind w:left="1800"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18" w15:restartNumberingAfterBreak="0">
    <w:nsid w:val="50340F4C"/>
    <w:multiLevelType w:val="hybridMultilevel"/>
    <w:tmpl w:val="28245D06"/>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55946763"/>
    <w:multiLevelType w:val="hybridMultilevel"/>
    <w:tmpl w:val="5AB093BA"/>
    <w:lvl w:ilvl="0" w:tplc="5ABEC632">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720"/>
        </w:tabs>
        <w:ind w:left="720" w:hanging="360"/>
      </w:pPr>
      <w:rPr>
        <w:rFonts w:ascii="Courier New" w:hAnsi="Courier New" w:cs="Courier New" w:hint="default"/>
      </w:rPr>
    </w:lvl>
    <w:lvl w:ilvl="2" w:tplc="D02A9AD4">
      <w:start w:val="1"/>
      <w:numFmt w:val="bullet"/>
      <w:pStyle w:val="bulletlevel3"/>
      <w:lvlText w:val="o"/>
      <w:lvlJc w:val="left"/>
      <w:pPr>
        <w:tabs>
          <w:tab w:val="num" w:pos="1800"/>
        </w:tabs>
        <w:ind w:left="1800" w:hanging="720"/>
      </w:pPr>
      <w:rPr>
        <w:rFonts w:ascii="Courier New" w:hAnsi="Courier New" w:hint="default"/>
      </w:rPr>
    </w:lvl>
    <w:lvl w:ilvl="3" w:tplc="0409000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1" w15:restartNumberingAfterBreak="0">
    <w:nsid w:val="5672099B"/>
    <w:multiLevelType w:val="hybridMultilevel"/>
    <w:tmpl w:val="2C38D83C"/>
    <w:lvl w:ilvl="0" w:tplc="1EB2060C">
      <w:start w:val="1"/>
      <w:numFmt w:val="bullet"/>
      <w:pStyle w:val="bulletlevel2"/>
      <w:lvlText w:val="­"/>
      <w:lvlJc w:val="left"/>
      <w:pPr>
        <w:tabs>
          <w:tab w:val="num" w:pos="1800"/>
        </w:tabs>
        <w:ind w:left="1800" w:hanging="360"/>
      </w:pPr>
      <w:rPr>
        <w:rFonts w:ascii="Courier New" w:hAnsi="Courier New" w:hint="default"/>
      </w:rPr>
    </w:lvl>
    <w:lvl w:ilvl="1" w:tplc="035A10EE">
      <w:start w:val="1"/>
      <w:numFmt w:val="bullet"/>
      <w:lvlText w:val="o"/>
      <w:lvlJc w:val="left"/>
      <w:pPr>
        <w:tabs>
          <w:tab w:val="num" w:pos="2016"/>
        </w:tabs>
        <w:ind w:left="2016" w:hanging="360"/>
      </w:pPr>
      <w:rPr>
        <w:rFonts w:ascii="Courier New" w:hAnsi="Courier New" w:cs="Courier New" w:hint="default"/>
      </w:rPr>
    </w:lvl>
    <w:lvl w:ilvl="2" w:tplc="F6500C66">
      <w:start w:val="1"/>
      <w:numFmt w:val="bullet"/>
      <w:lvlText w:val=""/>
      <w:lvlJc w:val="left"/>
      <w:pPr>
        <w:tabs>
          <w:tab w:val="num" w:pos="2736"/>
        </w:tabs>
        <w:ind w:left="2736" w:hanging="360"/>
      </w:pPr>
      <w:rPr>
        <w:rFonts w:ascii="Wingdings" w:hAnsi="Wingdings" w:hint="default"/>
      </w:rPr>
    </w:lvl>
    <w:lvl w:ilvl="3" w:tplc="0AAA7528">
      <w:start w:val="1"/>
      <w:numFmt w:val="bullet"/>
      <w:lvlText w:val=""/>
      <w:lvlJc w:val="left"/>
      <w:pPr>
        <w:tabs>
          <w:tab w:val="num" w:pos="3456"/>
        </w:tabs>
        <w:ind w:left="3456" w:hanging="360"/>
      </w:pPr>
      <w:rPr>
        <w:rFonts w:ascii="Symbol" w:hAnsi="Symbol" w:hint="default"/>
      </w:rPr>
    </w:lvl>
    <w:lvl w:ilvl="4" w:tplc="DF2671B2">
      <w:start w:val="1"/>
      <w:numFmt w:val="bullet"/>
      <w:lvlText w:val="o"/>
      <w:lvlJc w:val="left"/>
      <w:pPr>
        <w:tabs>
          <w:tab w:val="num" w:pos="4176"/>
        </w:tabs>
        <w:ind w:left="4176" w:hanging="360"/>
      </w:pPr>
      <w:rPr>
        <w:rFonts w:ascii="Courier New" w:hAnsi="Courier New" w:cs="Courier New" w:hint="default"/>
      </w:rPr>
    </w:lvl>
    <w:lvl w:ilvl="5" w:tplc="342A805C" w:tentative="1">
      <w:start w:val="1"/>
      <w:numFmt w:val="bullet"/>
      <w:lvlText w:val=""/>
      <w:lvlJc w:val="left"/>
      <w:pPr>
        <w:tabs>
          <w:tab w:val="num" w:pos="4896"/>
        </w:tabs>
        <w:ind w:left="4896" w:hanging="360"/>
      </w:pPr>
      <w:rPr>
        <w:rFonts w:ascii="Wingdings" w:hAnsi="Wingdings" w:hint="default"/>
      </w:rPr>
    </w:lvl>
    <w:lvl w:ilvl="6" w:tplc="C5D2BB68" w:tentative="1">
      <w:start w:val="1"/>
      <w:numFmt w:val="bullet"/>
      <w:lvlText w:val=""/>
      <w:lvlJc w:val="left"/>
      <w:pPr>
        <w:tabs>
          <w:tab w:val="num" w:pos="5616"/>
        </w:tabs>
        <w:ind w:left="5616" w:hanging="360"/>
      </w:pPr>
      <w:rPr>
        <w:rFonts w:ascii="Symbol" w:hAnsi="Symbol" w:hint="default"/>
      </w:rPr>
    </w:lvl>
    <w:lvl w:ilvl="7" w:tplc="0CC08D48" w:tentative="1">
      <w:start w:val="1"/>
      <w:numFmt w:val="bullet"/>
      <w:lvlText w:val="o"/>
      <w:lvlJc w:val="left"/>
      <w:pPr>
        <w:tabs>
          <w:tab w:val="num" w:pos="6336"/>
        </w:tabs>
        <w:ind w:left="6336" w:hanging="360"/>
      </w:pPr>
      <w:rPr>
        <w:rFonts w:ascii="Courier New" w:hAnsi="Courier New" w:cs="Courier New" w:hint="default"/>
      </w:rPr>
    </w:lvl>
    <w:lvl w:ilvl="8" w:tplc="95C42F1E" w:tentative="1">
      <w:start w:val="1"/>
      <w:numFmt w:val="bullet"/>
      <w:lvlText w:val=""/>
      <w:lvlJc w:val="left"/>
      <w:pPr>
        <w:tabs>
          <w:tab w:val="num" w:pos="7056"/>
        </w:tabs>
        <w:ind w:left="7056" w:hanging="360"/>
      </w:pPr>
      <w:rPr>
        <w:rFonts w:ascii="Wingdings" w:hAnsi="Wingdings" w:hint="default"/>
      </w:rPr>
    </w:lvl>
  </w:abstractNum>
  <w:abstractNum w:abstractNumId="22" w15:restartNumberingAfterBreak="0">
    <w:nsid w:val="592233B9"/>
    <w:multiLevelType w:val="hybridMultilevel"/>
    <w:tmpl w:val="EC4E27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6A452E"/>
    <w:multiLevelType w:val="hybridMultilevel"/>
    <w:tmpl w:val="8CC4C50E"/>
    <w:lvl w:ilvl="0" w:tplc="806AE6D0">
      <w:start w:val="1"/>
      <w:numFmt w:val="bullet"/>
      <w:lvlText w:val=""/>
      <w:lvlJc w:val="left"/>
      <w:pPr>
        <w:tabs>
          <w:tab w:val="num" w:pos="1872"/>
        </w:tabs>
        <w:ind w:left="1872" w:hanging="360"/>
      </w:pPr>
      <w:rPr>
        <w:rFonts w:ascii="Wingdings" w:hAnsi="Wingdings" w:hint="default"/>
      </w:rPr>
    </w:lvl>
    <w:lvl w:ilvl="1" w:tplc="21841D28">
      <w:start w:val="1"/>
      <w:numFmt w:val="bullet"/>
      <w:lvlText w:val="̶"/>
      <w:lvlJc w:val="left"/>
      <w:pPr>
        <w:tabs>
          <w:tab w:val="num" w:pos="2592"/>
        </w:tabs>
        <w:ind w:left="2592" w:hanging="360"/>
      </w:pPr>
      <w:rPr>
        <w:rFonts w:ascii="Arial" w:hAnsi="Arial" w:hint="default"/>
      </w:rPr>
    </w:lvl>
    <w:lvl w:ilvl="2" w:tplc="04090005">
      <w:start w:val="1"/>
      <w:numFmt w:val="bullet"/>
      <w:lvlText w:val=""/>
      <w:lvlJc w:val="left"/>
      <w:pPr>
        <w:tabs>
          <w:tab w:val="num" w:pos="3312"/>
        </w:tabs>
        <w:ind w:left="3312" w:hanging="360"/>
      </w:pPr>
      <w:rPr>
        <w:rFonts w:ascii="Wingdings" w:hAnsi="Wingdings" w:hint="default"/>
      </w:rPr>
    </w:lvl>
    <w:lvl w:ilvl="3" w:tplc="04090001">
      <w:start w:val="1"/>
      <w:numFmt w:val="bullet"/>
      <w:lvlText w:val=""/>
      <w:lvlJc w:val="left"/>
      <w:pPr>
        <w:tabs>
          <w:tab w:val="num" w:pos="4032"/>
        </w:tabs>
        <w:ind w:left="4032" w:hanging="360"/>
      </w:pPr>
      <w:rPr>
        <w:rFonts w:ascii="Symbol" w:hAnsi="Symbol" w:hint="default"/>
      </w:rPr>
    </w:lvl>
    <w:lvl w:ilvl="4" w:tplc="04090003" w:tentative="1">
      <w:start w:val="1"/>
      <w:numFmt w:val="bullet"/>
      <w:lvlText w:val="o"/>
      <w:lvlJc w:val="left"/>
      <w:pPr>
        <w:tabs>
          <w:tab w:val="num" w:pos="4752"/>
        </w:tabs>
        <w:ind w:left="4752" w:hanging="360"/>
      </w:pPr>
      <w:rPr>
        <w:rFonts w:ascii="Courier New" w:hAnsi="Courier New" w:hint="default"/>
      </w:rPr>
    </w:lvl>
    <w:lvl w:ilvl="5" w:tplc="04090005" w:tentative="1">
      <w:start w:val="1"/>
      <w:numFmt w:val="bullet"/>
      <w:lvlText w:val=""/>
      <w:lvlJc w:val="left"/>
      <w:pPr>
        <w:tabs>
          <w:tab w:val="num" w:pos="5472"/>
        </w:tabs>
        <w:ind w:left="5472" w:hanging="360"/>
      </w:pPr>
      <w:rPr>
        <w:rFonts w:ascii="Wingdings" w:hAnsi="Wingdings" w:hint="default"/>
      </w:rPr>
    </w:lvl>
    <w:lvl w:ilvl="6" w:tplc="04090001" w:tentative="1">
      <w:start w:val="1"/>
      <w:numFmt w:val="bullet"/>
      <w:lvlText w:val=""/>
      <w:lvlJc w:val="left"/>
      <w:pPr>
        <w:tabs>
          <w:tab w:val="num" w:pos="6192"/>
        </w:tabs>
        <w:ind w:left="6192" w:hanging="360"/>
      </w:pPr>
      <w:rPr>
        <w:rFonts w:ascii="Symbol" w:hAnsi="Symbol" w:hint="default"/>
      </w:rPr>
    </w:lvl>
    <w:lvl w:ilvl="7" w:tplc="04090003" w:tentative="1">
      <w:start w:val="1"/>
      <w:numFmt w:val="bullet"/>
      <w:lvlText w:val="o"/>
      <w:lvlJc w:val="left"/>
      <w:pPr>
        <w:tabs>
          <w:tab w:val="num" w:pos="6912"/>
        </w:tabs>
        <w:ind w:left="6912" w:hanging="360"/>
      </w:pPr>
      <w:rPr>
        <w:rFonts w:ascii="Courier New" w:hAnsi="Courier New" w:hint="default"/>
      </w:rPr>
    </w:lvl>
    <w:lvl w:ilvl="8" w:tplc="04090005" w:tentative="1">
      <w:start w:val="1"/>
      <w:numFmt w:val="bullet"/>
      <w:lvlText w:val=""/>
      <w:lvlJc w:val="left"/>
      <w:pPr>
        <w:tabs>
          <w:tab w:val="num" w:pos="7632"/>
        </w:tabs>
        <w:ind w:left="7632" w:hanging="360"/>
      </w:pPr>
      <w:rPr>
        <w:rFonts w:ascii="Wingdings" w:hAnsi="Wingdings" w:hint="default"/>
      </w:rPr>
    </w:lvl>
  </w:abstractNum>
  <w:abstractNum w:abstractNumId="24" w15:restartNumberingAfterBreak="0">
    <w:nsid w:val="7B2E7767"/>
    <w:multiLevelType w:val="multilevel"/>
    <w:tmpl w:val="24ECBEC4"/>
    <w:lvl w:ilvl="0">
      <w:start w:val="1"/>
      <w:numFmt w:val="decimal"/>
      <w:suff w:val="space"/>
      <w:lvlText w:val="%1. "/>
      <w:lvlJc w:val="center"/>
      <w:pPr>
        <w:ind w:left="0" w:firstLine="0"/>
      </w:pPr>
      <w:rPr>
        <w:rFonts w:hint="default"/>
        <w:color w:val="auto"/>
      </w:rPr>
    </w:lvl>
    <w:lvl w:ilvl="1">
      <w:start w:val="1"/>
      <w:numFmt w:val="decimal"/>
      <w:lvlText w:val="%1.%2"/>
      <w:lvlJc w:val="left"/>
      <w:pPr>
        <w:tabs>
          <w:tab w:val="num" w:pos="864"/>
        </w:tabs>
        <w:ind w:left="360" w:firstLine="0"/>
      </w:pPr>
      <w:rPr>
        <w:rFonts w:hint="default"/>
      </w:rPr>
    </w:lvl>
    <w:lvl w:ilvl="2">
      <w:start w:val="1"/>
      <w:numFmt w:val="decimal"/>
      <w:lvlText w:val="%1.%2.%3"/>
      <w:lvlJc w:val="left"/>
      <w:pPr>
        <w:tabs>
          <w:tab w:val="num" w:pos="720"/>
        </w:tabs>
        <w:ind w:left="270" w:firstLine="720"/>
      </w:pPr>
      <w:rPr>
        <w:rFonts w:hint="default"/>
      </w:rPr>
    </w:lvl>
    <w:lvl w:ilvl="3">
      <w:start w:val="1"/>
      <w:numFmt w:val="decimal"/>
      <w:lvlRestart w:val="1"/>
      <w:pStyle w:val="CTRFigureCaption"/>
      <w:suff w:val="space"/>
      <w:lvlText w:val="Figure %1.%4:"/>
      <w:lvlJc w:val="center"/>
      <w:pPr>
        <w:ind w:left="0" w:firstLine="0"/>
      </w:pPr>
      <w:rPr>
        <w:rFonts w:hint="default"/>
      </w:rPr>
    </w:lvl>
    <w:lvl w:ilvl="4">
      <w:start w:val="1"/>
      <w:numFmt w:val="decimal"/>
      <w:lvlRestart w:val="1"/>
      <w:suff w:val="space"/>
      <w:lvlText w:val="Table %1.%5:"/>
      <w:lvlJc w:val="center"/>
      <w:pPr>
        <w:ind w:left="0" w:firstLine="0"/>
      </w:pPr>
      <w:rPr>
        <w:rFonts w:hint="default"/>
      </w:rPr>
    </w:lvl>
    <w:lvl w:ilvl="5">
      <w:start w:val="1"/>
      <w:numFmt w:val="none"/>
      <w:lvlRestart w:val="0"/>
      <w:suff w:val="nothing"/>
      <w:lvlText w:val=""/>
      <w:lvlJc w:val="center"/>
      <w:pPr>
        <w:ind w:left="0" w:firstLine="0"/>
      </w:pPr>
      <w:rPr>
        <w:rFonts w:hint="default"/>
      </w:rPr>
    </w:lvl>
    <w:lvl w:ilvl="6">
      <w:start w:val="1"/>
      <w:numFmt w:val="none"/>
      <w:lvlText w:val=""/>
      <w:lvlJc w:val="left"/>
      <w:pPr>
        <w:tabs>
          <w:tab w:val="num" w:pos="547"/>
        </w:tabs>
        <w:ind w:left="547" w:hanging="547"/>
      </w:pPr>
      <w:rPr>
        <w:rFonts w:hint="default"/>
      </w:rPr>
    </w:lvl>
    <w:lvl w:ilvl="7">
      <w:start w:val="1"/>
      <w:numFmt w:val="none"/>
      <w:lvlRestart w:val="6"/>
      <w:lvlText w:val=""/>
      <w:lvlJc w:val="center"/>
      <w:pPr>
        <w:tabs>
          <w:tab w:val="num" w:pos="0"/>
        </w:tabs>
        <w:ind w:left="0" w:firstLine="0"/>
      </w:pPr>
      <w:rPr>
        <w:rFonts w:hint="default"/>
      </w:rPr>
    </w:lvl>
    <w:lvl w:ilvl="8">
      <w:start w:val="1"/>
      <w:numFmt w:val="none"/>
      <w:lvlRestart w:val="6"/>
      <w:lvlText w:val=""/>
      <w:lvlJc w:val="center"/>
      <w:pPr>
        <w:tabs>
          <w:tab w:val="num" w:pos="0"/>
        </w:tabs>
        <w:ind w:left="0" w:firstLine="0"/>
      </w:pPr>
      <w:rPr>
        <w:rFonts w:hint="default"/>
      </w:rPr>
    </w:lvl>
  </w:abstractNum>
  <w:num w:numId="1">
    <w:abstractNumId w:val="14"/>
  </w:num>
  <w:num w:numId="2">
    <w:abstractNumId w:val="21"/>
  </w:num>
  <w:num w:numId="3">
    <w:abstractNumId w:val="19"/>
  </w:num>
  <w:num w:numId="4">
    <w:abstractNumId w:val="20"/>
  </w:num>
  <w:num w:numId="5">
    <w:abstractNumId w:val="12"/>
  </w:num>
  <w:num w:numId="6">
    <w:abstractNumId w:val="13"/>
  </w:num>
  <w:num w:numId="7">
    <w:abstractNumId w:val="9"/>
  </w:num>
  <w:num w:numId="8">
    <w:abstractNumId w:val="7"/>
  </w:num>
  <w:num w:numId="9">
    <w:abstractNumId w:val="6"/>
  </w:num>
  <w:num w:numId="10">
    <w:abstractNumId w:val="5"/>
  </w:num>
  <w:num w:numId="11">
    <w:abstractNumId w:val="4"/>
  </w:num>
  <w:num w:numId="12">
    <w:abstractNumId w:val="16"/>
  </w:num>
  <w:num w:numId="13">
    <w:abstractNumId w:val="11"/>
  </w:num>
  <w:num w:numId="14">
    <w:abstractNumId w:val="8"/>
  </w:num>
  <w:num w:numId="15">
    <w:abstractNumId w:val="3"/>
  </w:num>
  <w:num w:numId="16">
    <w:abstractNumId w:val="2"/>
  </w:num>
  <w:num w:numId="17">
    <w:abstractNumId w:val="1"/>
  </w:num>
  <w:num w:numId="18">
    <w:abstractNumId w:val="0"/>
  </w:num>
  <w:num w:numId="19">
    <w:abstractNumId w:val="23"/>
  </w:num>
  <w:num w:numId="20">
    <w:abstractNumId w:val="17"/>
  </w:num>
  <w:num w:numId="21">
    <w:abstractNumId w:val="24"/>
  </w:num>
  <w:num w:numId="22">
    <w:abstractNumId w:val="18"/>
  </w:num>
  <w:num w:numId="23">
    <w:abstractNumId w:val="15"/>
  </w:num>
  <w:num w:numId="24">
    <w:abstractNumId w:val="10"/>
  </w:num>
  <w:num w:numId="25">
    <w:abstractNumId w:val="22"/>
  </w:num>
  <w:num w:numId="26">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8F1"/>
    <w:rsid w:val="0000200C"/>
    <w:rsid w:val="00002163"/>
    <w:rsid w:val="00002ABE"/>
    <w:rsid w:val="00003986"/>
    <w:rsid w:val="00005FE3"/>
    <w:rsid w:val="00016333"/>
    <w:rsid w:val="00020834"/>
    <w:rsid w:val="00021320"/>
    <w:rsid w:val="00021C9A"/>
    <w:rsid w:val="00023149"/>
    <w:rsid w:val="00023BF3"/>
    <w:rsid w:val="00026313"/>
    <w:rsid w:val="00026479"/>
    <w:rsid w:val="00031636"/>
    <w:rsid w:val="00033E63"/>
    <w:rsid w:val="000346A3"/>
    <w:rsid w:val="00036F6E"/>
    <w:rsid w:val="00037C30"/>
    <w:rsid w:val="0004057A"/>
    <w:rsid w:val="0004665D"/>
    <w:rsid w:val="00046794"/>
    <w:rsid w:val="00050021"/>
    <w:rsid w:val="00051980"/>
    <w:rsid w:val="00051C80"/>
    <w:rsid w:val="000532C9"/>
    <w:rsid w:val="00061DAF"/>
    <w:rsid w:val="00062311"/>
    <w:rsid w:val="00063F24"/>
    <w:rsid w:val="000660FD"/>
    <w:rsid w:val="0007013F"/>
    <w:rsid w:val="0007030C"/>
    <w:rsid w:val="0007384F"/>
    <w:rsid w:val="00074EC8"/>
    <w:rsid w:val="00082816"/>
    <w:rsid w:val="0008593E"/>
    <w:rsid w:val="00086FAF"/>
    <w:rsid w:val="000971C8"/>
    <w:rsid w:val="00097ACC"/>
    <w:rsid w:val="000A6C95"/>
    <w:rsid w:val="000A724A"/>
    <w:rsid w:val="000B0A53"/>
    <w:rsid w:val="000B15BD"/>
    <w:rsid w:val="000C0410"/>
    <w:rsid w:val="000C1A27"/>
    <w:rsid w:val="000C6FDE"/>
    <w:rsid w:val="000C6FF3"/>
    <w:rsid w:val="000D0C4D"/>
    <w:rsid w:val="000D16B3"/>
    <w:rsid w:val="000D63C1"/>
    <w:rsid w:val="000D73B4"/>
    <w:rsid w:val="000D7806"/>
    <w:rsid w:val="000E1882"/>
    <w:rsid w:val="000E3A97"/>
    <w:rsid w:val="000E3E8A"/>
    <w:rsid w:val="000F3618"/>
    <w:rsid w:val="000F5056"/>
    <w:rsid w:val="000F5FB3"/>
    <w:rsid w:val="000F7238"/>
    <w:rsid w:val="001004EA"/>
    <w:rsid w:val="001004F7"/>
    <w:rsid w:val="00100C1A"/>
    <w:rsid w:val="001022AF"/>
    <w:rsid w:val="001022DB"/>
    <w:rsid w:val="00105C48"/>
    <w:rsid w:val="0011023C"/>
    <w:rsid w:val="001115E2"/>
    <w:rsid w:val="00113DDA"/>
    <w:rsid w:val="00114A14"/>
    <w:rsid w:val="001172B2"/>
    <w:rsid w:val="0011740E"/>
    <w:rsid w:val="00123A43"/>
    <w:rsid w:val="001244B1"/>
    <w:rsid w:val="001349CB"/>
    <w:rsid w:val="0013523E"/>
    <w:rsid w:val="00136EB5"/>
    <w:rsid w:val="00140646"/>
    <w:rsid w:val="00141157"/>
    <w:rsid w:val="001420B4"/>
    <w:rsid w:val="00144561"/>
    <w:rsid w:val="00145827"/>
    <w:rsid w:val="0015049D"/>
    <w:rsid w:val="00150940"/>
    <w:rsid w:val="00151B27"/>
    <w:rsid w:val="001547F4"/>
    <w:rsid w:val="00155E89"/>
    <w:rsid w:val="00165001"/>
    <w:rsid w:val="0017100B"/>
    <w:rsid w:val="00172D20"/>
    <w:rsid w:val="00177778"/>
    <w:rsid w:val="00183540"/>
    <w:rsid w:val="00183D28"/>
    <w:rsid w:val="00185C59"/>
    <w:rsid w:val="00187A97"/>
    <w:rsid w:val="00191A0B"/>
    <w:rsid w:val="001A131B"/>
    <w:rsid w:val="001A1B56"/>
    <w:rsid w:val="001A3AC3"/>
    <w:rsid w:val="001A49F4"/>
    <w:rsid w:val="001B3654"/>
    <w:rsid w:val="001B6121"/>
    <w:rsid w:val="001C1B66"/>
    <w:rsid w:val="001C25FF"/>
    <w:rsid w:val="001C53C6"/>
    <w:rsid w:val="001C6428"/>
    <w:rsid w:val="001D3CD4"/>
    <w:rsid w:val="001D4A2D"/>
    <w:rsid w:val="001D6AFE"/>
    <w:rsid w:val="001E376F"/>
    <w:rsid w:val="001E75E6"/>
    <w:rsid w:val="001F02CD"/>
    <w:rsid w:val="001F1640"/>
    <w:rsid w:val="001F362E"/>
    <w:rsid w:val="001F36CA"/>
    <w:rsid w:val="001F3F1B"/>
    <w:rsid w:val="001F4237"/>
    <w:rsid w:val="001F7C8D"/>
    <w:rsid w:val="00200290"/>
    <w:rsid w:val="00202D4D"/>
    <w:rsid w:val="00203190"/>
    <w:rsid w:val="00204369"/>
    <w:rsid w:val="002060D7"/>
    <w:rsid w:val="002118C9"/>
    <w:rsid w:val="002129A3"/>
    <w:rsid w:val="0021708C"/>
    <w:rsid w:val="002227A5"/>
    <w:rsid w:val="00223F83"/>
    <w:rsid w:val="00224872"/>
    <w:rsid w:val="00230AD9"/>
    <w:rsid w:val="00230C1B"/>
    <w:rsid w:val="002326F0"/>
    <w:rsid w:val="00234B7B"/>
    <w:rsid w:val="00237F2B"/>
    <w:rsid w:val="0024094C"/>
    <w:rsid w:val="00243795"/>
    <w:rsid w:val="0025322A"/>
    <w:rsid w:val="002535DA"/>
    <w:rsid w:val="00254584"/>
    <w:rsid w:val="0025762A"/>
    <w:rsid w:val="002622DC"/>
    <w:rsid w:val="00263E95"/>
    <w:rsid w:val="00272F5D"/>
    <w:rsid w:val="002740EA"/>
    <w:rsid w:val="00276D89"/>
    <w:rsid w:val="00276F60"/>
    <w:rsid w:val="002801D8"/>
    <w:rsid w:val="00281B16"/>
    <w:rsid w:val="0028233A"/>
    <w:rsid w:val="002825A6"/>
    <w:rsid w:val="002928E2"/>
    <w:rsid w:val="002929E6"/>
    <w:rsid w:val="002931CE"/>
    <w:rsid w:val="002939B3"/>
    <w:rsid w:val="002968DC"/>
    <w:rsid w:val="002972D1"/>
    <w:rsid w:val="00297D8C"/>
    <w:rsid w:val="002A1200"/>
    <w:rsid w:val="002A2B82"/>
    <w:rsid w:val="002A758D"/>
    <w:rsid w:val="002B12C8"/>
    <w:rsid w:val="002B2E41"/>
    <w:rsid w:val="002B2FE4"/>
    <w:rsid w:val="002B5182"/>
    <w:rsid w:val="002B58A6"/>
    <w:rsid w:val="002C0C38"/>
    <w:rsid w:val="002C156B"/>
    <w:rsid w:val="002C5793"/>
    <w:rsid w:val="002D10AF"/>
    <w:rsid w:val="002D498C"/>
    <w:rsid w:val="002D4D91"/>
    <w:rsid w:val="002E21FD"/>
    <w:rsid w:val="002E2AA1"/>
    <w:rsid w:val="002E55A1"/>
    <w:rsid w:val="002E605E"/>
    <w:rsid w:val="002F1CCD"/>
    <w:rsid w:val="002F268D"/>
    <w:rsid w:val="002F3EC7"/>
    <w:rsid w:val="002F56C2"/>
    <w:rsid w:val="002F58B7"/>
    <w:rsid w:val="002F68F1"/>
    <w:rsid w:val="002F6EC2"/>
    <w:rsid w:val="00300E27"/>
    <w:rsid w:val="00302001"/>
    <w:rsid w:val="0030207C"/>
    <w:rsid w:val="00305AC8"/>
    <w:rsid w:val="003108E0"/>
    <w:rsid w:val="003119F7"/>
    <w:rsid w:val="0031213C"/>
    <w:rsid w:val="003143FB"/>
    <w:rsid w:val="003145E5"/>
    <w:rsid w:val="003160CA"/>
    <w:rsid w:val="00316161"/>
    <w:rsid w:val="00322717"/>
    <w:rsid w:val="0032342A"/>
    <w:rsid w:val="00323F72"/>
    <w:rsid w:val="00324B55"/>
    <w:rsid w:val="00332C24"/>
    <w:rsid w:val="00334865"/>
    <w:rsid w:val="003348A5"/>
    <w:rsid w:val="00335F35"/>
    <w:rsid w:val="00337B14"/>
    <w:rsid w:val="003434F9"/>
    <w:rsid w:val="00355C0B"/>
    <w:rsid w:val="00357BD3"/>
    <w:rsid w:val="00362FC8"/>
    <w:rsid w:val="0036371D"/>
    <w:rsid w:val="00363D03"/>
    <w:rsid w:val="00364865"/>
    <w:rsid w:val="00364CEE"/>
    <w:rsid w:val="00367F33"/>
    <w:rsid w:val="00371AA5"/>
    <w:rsid w:val="00372A69"/>
    <w:rsid w:val="00372F2A"/>
    <w:rsid w:val="00375CCE"/>
    <w:rsid w:val="0037733A"/>
    <w:rsid w:val="00383EEE"/>
    <w:rsid w:val="00385204"/>
    <w:rsid w:val="00386149"/>
    <w:rsid w:val="0038636F"/>
    <w:rsid w:val="00387971"/>
    <w:rsid w:val="00390091"/>
    <w:rsid w:val="00390A89"/>
    <w:rsid w:val="00397FD4"/>
    <w:rsid w:val="003A13BB"/>
    <w:rsid w:val="003B23AC"/>
    <w:rsid w:val="003B3438"/>
    <w:rsid w:val="003B3CD5"/>
    <w:rsid w:val="003B4577"/>
    <w:rsid w:val="003B59E6"/>
    <w:rsid w:val="003C0537"/>
    <w:rsid w:val="003C0B0E"/>
    <w:rsid w:val="003C221E"/>
    <w:rsid w:val="003C4E29"/>
    <w:rsid w:val="003C5767"/>
    <w:rsid w:val="003D4462"/>
    <w:rsid w:val="003E67BA"/>
    <w:rsid w:val="003F2E87"/>
    <w:rsid w:val="003F2FE1"/>
    <w:rsid w:val="003F3D05"/>
    <w:rsid w:val="003F6439"/>
    <w:rsid w:val="003F6BE0"/>
    <w:rsid w:val="003F7B1C"/>
    <w:rsid w:val="00400806"/>
    <w:rsid w:val="004021F0"/>
    <w:rsid w:val="0040249F"/>
    <w:rsid w:val="004027BB"/>
    <w:rsid w:val="004073DE"/>
    <w:rsid w:val="00411B1B"/>
    <w:rsid w:val="00412CFB"/>
    <w:rsid w:val="0041518E"/>
    <w:rsid w:val="004170E9"/>
    <w:rsid w:val="0042112D"/>
    <w:rsid w:val="0042378B"/>
    <w:rsid w:val="00423C7A"/>
    <w:rsid w:val="0042473F"/>
    <w:rsid w:val="004247A7"/>
    <w:rsid w:val="00426CE8"/>
    <w:rsid w:val="0043025C"/>
    <w:rsid w:val="00431327"/>
    <w:rsid w:val="00431329"/>
    <w:rsid w:val="00431912"/>
    <w:rsid w:val="00432FE8"/>
    <w:rsid w:val="004330A5"/>
    <w:rsid w:val="00434E97"/>
    <w:rsid w:val="0044031F"/>
    <w:rsid w:val="004406A8"/>
    <w:rsid w:val="00441AFB"/>
    <w:rsid w:val="00441D3A"/>
    <w:rsid w:val="0044594C"/>
    <w:rsid w:val="004472D5"/>
    <w:rsid w:val="004510CB"/>
    <w:rsid w:val="00455A55"/>
    <w:rsid w:val="004573DE"/>
    <w:rsid w:val="00457BDE"/>
    <w:rsid w:val="00457E70"/>
    <w:rsid w:val="00460F6D"/>
    <w:rsid w:val="00461674"/>
    <w:rsid w:val="00462073"/>
    <w:rsid w:val="00462B08"/>
    <w:rsid w:val="00462B49"/>
    <w:rsid w:val="004630C0"/>
    <w:rsid w:val="004676AC"/>
    <w:rsid w:val="00467AD6"/>
    <w:rsid w:val="00471667"/>
    <w:rsid w:val="004734CD"/>
    <w:rsid w:val="00481830"/>
    <w:rsid w:val="004822CF"/>
    <w:rsid w:val="004860E1"/>
    <w:rsid w:val="00493EB8"/>
    <w:rsid w:val="00493F86"/>
    <w:rsid w:val="0049468C"/>
    <w:rsid w:val="0049510B"/>
    <w:rsid w:val="00496D90"/>
    <w:rsid w:val="00496F7B"/>
    <w:rsid w:val="00496FF6"/>
    <w:rsid w:val="00497932"/>
    <w:rsid w:val="00497D58"/>
    <w:rsid w:val="004A161D"/>
    <w:rsid w:val="004A2903"/>
    <w:rsid w:val="004A3138"/>
    <w:rsid w:val="004A5365"/>
    <w:rsid w:val="004B0F46"/>
    <w:rsid w:val="004B114F"/>
    <w:rsid w:val="004B3F56"/>
    <w:rsid w:val="004B5B63"/>
    <w:rsid w:val="004B5C9A"/>
    <w:rsid w:val="004B7256"/>
    <w:rsid w:val="004B7B20"/>
    <w:rsid w:val="004C31F6"/>
    <w:rsid w:val="004C3A40"/>
    <w:rsid w:val="004C474C"/>
    <w:rsid w:val="004C77D1"/>
    <w:rsid w:val="004D32FD"/>
    <w:rsid w:val="004D4AD8"/>
    <w:rsid w:val="004E09FB"/>
    <w:rsid w:val="004E3C47"/>
    <w:rsid w:val="004E5B88"/>
    <w:rsid w:val="004E5C91"/>
    <w:rsid w:val="004E64CA"/>
    <w:rsid w:val="004E6C56"/>
    <w:rsid w:val="004E6DF5"/>
    <w:rsid w:val="004F607E"/>
    <w:rsid w:val="004F6F3C"/>
    <w:rsid w:val="00500B39"/>
    <w:rsid w:val="00502A7D"/>
    <w:rsid w:val="00505374"/>
    <w:rsid w:val="005073B3"/>
    <w:rsid w:val="00517A0D"/>
    <w:rsid w:val="0052177F"/>
    <w:rsid w:val="00522097"/>
    <w:rsid w:val="0052225C"/>
    <w:rsid w:val="00522381"/>
    <w:rsid w:val="00525CF3"/>
    <w:rsid w:val="00527443"/>
    <w:rsid w:val="00533425"/>
    <w:rsid w:val="00534899"/>
    <w:rsid w:val="00536CB6"/>
    <w:rsid w:val="005418C2"/>
    <w:rsid w:val="00542C38"/>
    <w:rsid w:val="005453D8"/>
    <w:rsid w:val="00551688"/>
    <w:rsid w:val="005640DC"/>
    <w:rsid w:val="005649AD"/>
    <w:rsid w:val="0056504D"/>
    <w:rsid w:val="00565282"/>
    <w:rsid w:val="00566A4D"/>
    <w:rsid w:val="00575B31"/>
    <w:rsid w:val="00575D08"/>
    <w:rsid w:val="0058171C"/>
    <w:rsid w:val="00582334"/>
    <w:rsid w:val="0058275C"/>
    <w:rsid w:val="005832F0"/>
    <w:rsid w:val="005839FE"/>
    <w:rsid w:val="0058411B"/>
    <w:rsid w:val="005859CE"/>
    <w:rsid w:val="00594D46"/>
    <w:rsid w:val="005973B4"/>
    <w:rsid w:val="005A0CC6"/>
    <w:rsid w:val="005A0DC3"/>
    <w:rsid w:val="005A2A6D"/>
    <w:rsid w:val="005A49BC"/>
    <w:rsid w:val="005A67C6"/>
    <w:rsid w:val="005B1727"/>
    <w:rsid w:val="005B2D9C"/>
    <w:rsid w:val="005C0BD0"/>
    <w:rsid w:val="005C5F83"/>
    <w:rsid w:val="005D1800"/>
    <w:rsid w:val="005D3DAE"/>
    <w:rsid w:val="005D7B84"/>
    <w:rsid w:val="005E0CB0"/>
    <w:rsid w:val="005E14F7"/>
    <w:rsid w:val="005E24E8"/>
    <w:rsid w:val="005E27BE"/>
    <w:rsid w:val="005E3513"/>
    <w:rsid w:val="005E444F"/>
    <w:rsid w:val="005F1F38"/>
    <w:rsid w:val="005F33EB"/>
    <w:rsid w:val="005F35F0"/>
    <w:rsid w:val="005F3BD3"/>
    <w:rsid w:val="005F574D"/>
    <w:rsid w:val="005F65F3"/>
    <w:rsid w:val="00601503"/>
    <w:rsid w:val="00604D00"/>
    <w:rsid w:val="00605D4E"/>
    <w:rsid w:val="00607543"/>
    <w:rsid w:val="00610954"/>
    <w:rsid w:val="00612D8C"/>
    <w:rsid w:val="00612DC1"/>
    <w:rsid w:val="00614670"/>
    <w:rsid w:val="00614765"/>
    <w:rsid w:val="0061526B"/>
    <w:rsid w:val="006158FA"/>
    <w:rsid w:val="00616E68"/>
    <w:rsid w:val="006202D6"/>
    <w:rsid w:val="0062587D"/>
    <w:rsid w:val="006324C1"/>
    <w:rsid w:val="00633A9B"/>
    <w:rsid w:val="0063524F"/>
    <w:rsid w:val="00636763"/>
    <w:rsid w:val="00636B30"/>
    <w:rsid w:val="00642F07"/>
    <w:rsid w:val="00645D58"/>
    <w:rsid w:val="00646598"/>
    <w:rsid w:val="006472E5"/>
    <w:rsid w:val="0064774B"/>
    <w:rsid w:val="00647896"/>
    <w:rsid w:val="006479C4"/>
    <w:rsid w:val="006571ED"/>
    <w:rsid w:val="00660E1B"/>
    <w:rsid w:val="0066193C"/>
    <w:rsid w:val="0066232F"/>
    <w:rsid w:val="00663B3C"/>
    <w:rsid w:val="006668D3"/>
    <w:rsid w:val="00666BE1"/>
    <w:rsid w:val="006700C7"/>
    <w:rsid w:val="0067545B"/>
    <w:rsid w:val="0067568B"/>
    <w:rsid w:val="00675F88"/>
    <w:rsid w:val="00675FD0"/>
    <w:rsid w:val="00682108"/>
    <w:rsid w:val="006828CB"/>
    <w:rsid w:val="00683E0B"/>
    <w:rsid w:val="00684848"/>
    <w:rsid w:val="00685E4A"/>
    <w:rsid w:val="00693C3F"/>
    <w:rsid w:val="00695628"/>
    <w:rsid w:val="006968BF"/>
    <w:rsid w:val="006972F6"/>
    <w:rsid w:val="006A0759"/>
    <w:rsid w:val="006A6C5A"/>
    <w:rsid w:val="006B015C"/>
    <w:rsid w:val="006C3CF5"/>
    <w:rsid w:val="006C45D2"/>
    <w:rsid w:val="006C48F4"/>
    <w:rsid w:val="006C4D7A"/>
    <w:rsid w:val="006C5D3C"/>
    <w:rsid w:val="006D0DCF"/>
    <w:rsid w:val="006D2CC0"/>
    <w:rsid w:val="006E35D0"/>
    <w:rsid w:val="006E489C"/>
    <w:rsid w:val="006E7031"/>
    <w:rsid w:val="006F0A00"/>
    <w:rsid w:val="006F260D"/>
    <w:rsid w:val="006F2D25"/>
    <w:rsid w:val="006F35FA"/>
    <w:rsid w:val="006F53BD"/>
    <w:rsid w:val="0070321D"/>
    <w:rsid w:val="007071CC"/>
    <w:rsid w:val="007108B0"/>
    <w:rsid w:val="00717235"/>
    <w:rsid w:val="00721F4E"/>
    <w:rsid w:val="00722090"/>
    <w:rsid w:val="00723AE4"/>
    <w:rsid w:val="007243DE"/>
    <w:rsid w:val="0072587A"/>
    <w:rsid w:val="007262C3"/>
    <w:rsid w:val="00727D39"/>
    <w:rsid w:val="0073049C"/>
    <w:rsid w:val="00732B7B"/>
    <w:rsid w:val="00733149"/>
    <w:rsid w:val="00734A0C"/>
    <w:rsid w:val="00735F97"/>
    <w:rsid w:val="00742F01"/>
    <w:rsid w:val="00744DF8"/>
    <w:rsid w:val="00752138"/>
    <w:rsid w:val="00753771"/>
    <w:rsid w:val="00754912"/>
    <w:rsid w:val="00755B1F"/>
    <w:rsid w:val="00755C31"/>
    <w:rsid w:val="00761E21"/>
    <w:rsid w:val="00766869"/>
    <w:rsid w:val="00766D2F"/>
    <w:rsid w:val="007701EB"/>
    <w:rsid w:val="007731ED"/>
    <w:rsid w:val="00774CD0"/>
    <w:rsid w:val="00775E85"/>
    <w:rsid w:val="00780BFB"/>
    <w:rsid w:val="007810FD"/>
    <w:rsid w:val="007829CC"/>
    <w:rsid w:val="0078329E"/>
    <w:rsid w:val="007854A0"/>
    <w:rsid w:val="0078592D"/>
    <w:rsid w:val="00785AF4"/>
    <w:rsid w:val="00786931"/>
    <w:rsid w:val="00787B2D"/>
    <w:rsid w:val="00790C95"/>
    <w:rsid w:val="00793432"/>
    <w:rsid w:val="00793D81"/>
    <w:rsid w:val="00797708"/>
    <w:rsid w:val="007A2E95"/>
    <w:rsid w:val="007A3AB3"/>
    <w:rsid w:val="007A443A"/>
    <w:rsid w:val="007A4E36"/>
    <w:rsid w:val="007A5D61"/>
    <w:rsid w:val="007A653F"/>
    <w:rsid w:val="007A6EDB"/>
    <w:rsid w:val="007A70EA"/>
    <w:rsid w:val="007A7496"/>
    <w:rsid w:val="007B1C2A"/>
    <w:rsid w:val="007B3974"/>
    <w:rsid w:val="007B63DE"/>
    <w:rsid w:val="007B6F3A"/>
    <w:rsid w:val="007C1281"/>
    <w:rsid w:val="007C14A1"/>
    <w:rsid w:val="007C15B3"/>
    <w:rsid w:val="007C221F"/>
    <w:rsid w:val="007C6CBB"/>
    <w:rsid w:val="007D3981"/>
    <w:rsid w:val="007D73A1"/>
    <w:rsid w:val="007D7825"/>
    <w:rsid w:val="007D7C50"/>
    <w:rsid w:val="007D7CBD"/>
    <w:rsid w:val="007E26B4"/>
    <w:rsid w:val="007E334A"/>
    <w:rsid w:val="007E4EFE"/>
    <w:rsid w:val="007E604B"/>
    <w:rsid w:val="007F0FA1"/>
    <w:rsid w:val="007F4B10"/>
    <w:rsid w:val="007F4D4A"/>
    <w:rsid w:val="007F65C0"/>
    <w:rsid w:val="0080273A"/>
    <w:rsid w:val="00802847"/>
    <w:rsid w:val="00804F0C"/>
    <w:rsid w:val="0080518D"/>
    <w:rsid w:val="008112D5"/>
    <w:rsid w:val="00811871"/>
    <w:rsid w:val="008123FD"/>
    <w:rsid w:val="00817171"/>
    <w:rsid w:val="0082062E"/>
    <w:rsid w:val="00822895"/>
    <w:rsid w:val="00823868"/>
    <w:rsid w:val="00823DA8"/>
    <w:rsid w:val="00834C0F"/>
    <w:rsid w:val="008400B5"/>
    <w:rsid w:val="00840411"/>
    <w:rsid w:val="0084619D"/>
    <w:rsid w:val="008471E6"/>
    <w:rsid w:val="0084767F"/>
    <w:rsid w:val="00847C44"/>
    <w:rsid w:val="008503EE"/>
    <w:rsid w:val="00851EA9"/>
    <w:rsid w:val="00852ED8"/>
    <w:rsid w:val="008539F0"/>
    <w:rsid w:val="00854DB5"/>
    <w:rsid w:val="00856AF6"/>
    <w:rsid w:val="008579E2"/>
    <w:rsid w:val="00857DA7"/>
    <w:rsid w:val="00857F0A"/>
    <w:rsid w:val="00864129"/>
    <w:rsid w:val="0086438D"/>
    <w:rsid w:val="0086679D"/>
    <w:rsid w:val="00870546"/>
    <w:rsid w:val="00874CE8"/>
    <w:rsid w:val="008758B4"/>
    <w:rsid w:val="00880CF6"/>
    <w:rsid w:val="00882E64"/>
    <w:rsid w:val="00892FAD"/>
    <w:rsid w:val="00894517"/>
    <w:rsid w:val="00894B51"/>
    <w:rsid w:val="008964AE"/>
    <w:rsid w:val="00896F5E"/>
    <w:rsid w:val="008A0DC1"/>
    <w:rsid w:val="008A110F"/>
    <w:rsid w:val="008A14BA"/>
    <w:rsid w:val="008A354A"/>
    <w:rsid w:val="008A3F9C"/>
    <w:rsid w:val="008A4CAB"/>
    <w:rsid w:val="008B52B5"/>
    <w:rsid w:val="008B6E50"/>
    <w:rsid w:val="008C17B5"/>
    <w:rsid w:val="008C36BB"/>
    <w:rsid w:val="008C4E40"/>
    <w:rsid w:val="008C6198"/>
    <w:rsid w:val="008D3283"/>
    <w:rsid w:val="008D34F7"/>
    <w:rsid w:val="008D3A6B"/>
    <w:rsid w:val="008E14EC"/>
    <w:rsid w:val="008E3AF2"/>
    <w:rsid w:val="008E5A8B"/>
    <w:rsid w:val="008E6B74"/>
    <w:rsid w:val="008F0FDA"/>
    <w:rsid w:val="008F50BB"/>
    <w:rsid w:val="008F521E"/>
    <w:rsid w:val="008F5E9F"/>
    <w:rsid w:val="008F633E"/>
    <w:rsid w:val="008F6FF2"/>
    <w:rsid w:val="009006ED"/>
    <w:rsid w:val="00901A03"/>
    <w:rsid w:val="00903D3A"/>
    <w:rsid w:val="009136F3"/>
    <w:rsid w:val="009151DA"/>
    <w:rsid w:val="00917787"/>
    <w:rsid w:val="00920733"/>
    <w:rsid w:val="009249C6"/>
    <w:rsid w:val="009348FB"/>
    <w:rsid w:val="00940ECC"/>
    <w:rsid w:val="00942962"/>
    <w:rsid w:val="00944A93"/>
    <w:rsid w:val="00945F3D"/>
    <w:rsid w:val="00945F70"/>
    <w:rsid w:val="009477A7"/>
    <w:rsid w:val="009504D1"/>
    <w:rsid w:val="009532F9"/>
    <w:rsid w:val="00955EF9"/>
    <w:rsid w:val="009617E7"/>
    <w:rsid w:val="00961DBA"/>
    <w:rsid w:val="009653CB"/>
    <w:rsid w:val="009656AD"/>
    <w:rsid w:val="00965E67"/>
    <w:rsid w:val="009668C0"/>
    <w:rsid w:val="00971171"/>
    <w:rsid w:val="00977590"/>
    <w:rsid w:val="00980F59"/>
    <w:rsid w:val="0098552A"/>
    <w:rsid w:val="00992261"/>
    <w:rsid w:val="0099334B"/>
    <w:rsid w:val="009955E2"/>
    <w:rsid w:val="00995D1D"/>
    <w:rsid w:val="00996272"/>
    <w:rsid w:val="00997179"/>
    <w:rsid w:val="009A4C07"/>
    <w:rsid w:val="009B77D5"/>
    <w:rsid w:val="009C1C29"/>
    <w:rsid w:val="009C497F"/>
    <w:rsid w:val="009C4A64"/>
    <w:rsid w:val="009C53A5"/>
    <w:rsid w:val="009D0A09"/>
    <w:rsid w:val="009D2CFE"/>
    <w:rsid w:val="009D4372"/>
    <w:rsid w:val="009D4F76"/>
    <w:rsid w:val="009D6A58"/>
    <w:rsid w:val="009D7A83"/>
    <w:rsid w:val="009E196C"/>
    <w:rsid w:val="009E496E"/>
    <w:rsid w:val="009E4E0A"/>
    <w:rsid w:val="009F0179"/>
    <w:rsid w:val="009F07F6"/>
    <w:rsid w:val="009F0BF8"/>
    <w:rsid w:val="009F0FDC"/>
    <w:rsid w:val="009F2167"/>
    <w:rsid w:val="009F2B5B"/>
    <w:rsid w:val="009F5A45"/>
    <w:rsid w:val="009F7610"/>
    <w:rsid w:val="00A00166"/>
    <w:rsid w:val="00A013C4"/>
    <w:rsid w:val="00A02018"/>
    <w:rsid w:val="00A02636"/>
    <w:rsid w:val="00A03A33"/>
    <w:rsid w:val="00A049D0"/>
    <w:rsid w:val="00A07E57"/>
    <w:rsid w:val="00A113BD"/>
    <w:rsid w:val="00A11BA2"/>
    <w:rsid w:val="00A155CB"/>
    <w:rsid w:val="00A210F1"/>
    <w:rsid w:val="00A23F7F"/>
    <w:rsid w:val="00A30187"/>
    <w:rsid w:val="00A30CB5"/>
    <w:rsid w:val="00A3688C"/>
    <w:rsid w:val="00A37A36"/>
    <w:rsid w:val="00A44FED"/>
    <w:rsid w:val="00A45C9F"/>
    <w:rsid w:val="00A47C58"/>
    <w:rsid w:val="00A512B9"/>
    <w:rsid w:val="00A51B17"/>
    <w:rsid w:val="00A53056"/>
    <w:rsid w:val="00A5447A"/>
    <w:rsid w:val="00A5686C"/>
    <w:rsid w:val="00A63E94"/>
    <w:rsid w:val="00A6401B"/>
    <w:rsid w:val="00A64DB0"/>
    <w:rsid w:val="00A66F1C"/>
    <w:rsid w:val="00A741CE"/>
    <w:rsid w:val="00A74652"/>
    <w:rsid w:val="00A74924"/>
    <w:rsid w:val="00A7530C"/>
    <w:rsid w:val="00A867E2"/>
    <w:rsid w:val="00A9054F"/>
    <w:rsid w:val="00A9154B"/>
    <w:rsid w:val="00A936EB"/>
    <w:rsid w:val="00A95C70"/>
    <w:rsid w:val="00AA33FA"/>
    <w:rsid w:val="00AA75EA"/>
    <w:rsid w:val="00AB1AF3"/>
    <w:rsid w:val="00AB20C2"/>
    <w:rsid w:val="00AB3175"/>
    <w:rsid w:val="00AB36AA"/>
    <w:rsid w:val="00AB4483"/>
    <w:rsid w:val="00AB511E"/>
    <w:rsid w:val="00AB5469"/>
    <w:rsid w:val="00AC0417"/>
    <w:rsid w:val="00AC2C75"/>
    <w:rsid w:val="00AC4F79"/>
    <w:rsid w:val="00AC544F"/>
    <w:rsid w:val="00AD152D"/>
    <w:rsid w:val="00AD257E"/>
    <w:rsid w:val="00AD3B70"/>
    <w:rsid w:val="00AD613C"/>
    <w:rsid w:val="00AD78F2"/>
    <w:rsid w:val="00AD7AF0"/>
    <w:rsid w:val="00AE178E"/>
    <w:rsid w:val="00AE5059"/>
    <w:rsid w:val="00AE5E78"/>
    <w:rsid w:val="00AE616C"/>
    <w:rsid w:val="00AE70F7"/>
    <w:rsid w:val="00AE74A3"/>
    <w:rsid w:val="00AF392D"/>
    <w:rsid w:val="00B01F0F"/>
    <w:rsid w:val="00B0784A"/>
    <w:rsid w:val="00B12C09"/>
    <w:rsid w:val="00B133D4"/>
    <w:rsid w:val="00B13A99"/>
    <w:rsid w:val="00B20F6B"/>
    <w:rsid w:val="00B21749"/>
    <w:rsid w:val="00B22D28"/>
    <w:rsid w:val="00B22EA7"/>
    <w:rsid w:val="00B25DC1"/>
    <w:rsid w:val="00B33B13"/>
    <w:rsid w:val="00B3669E"/>
    <w:rsid w:val="00B4184B"/>
    <w:rsid w:val="00B423D5"/>
    <w:rsid w:val="00B43C18"/>
    <w:rsid w:val="00B44532"/>
    <w:rsid w:val="00B4595F"/>
    <w:rsid w:val="00B468B2"/>
    <w:rsid w:val="00B54C8C"/>
    <w:rsid w:val="00B56617"/>
    <w:rsid w:val="00B5730A"/>
    <w:rsid w:val="00B60911"/>
    <w:rsid w:val="00B6133D"/>
    <w:rsid w:val="00B6412E"/>
    <w:rsid w:val="00B66523"/>
    <w:rsid w:val="00B67A4A"/>
    <w:rsid w:val="00B7195A"/>
    <w:rsid w:val="00B75C8F"/>
    <w:rsid w:val="00B7718B"/>
    <w:rsid w:val="00B817A0"/>
    <w:rsid w:val="00B828E1"/>
    <w:rsid w:val="00B86072"/>
    <w:rsid w:val="00B8748E"/>
    <w:rsid w:val="00B90201"/>
    <w:rsid w:val="00B90976"/>
    <w:rsid w:val="00B90DC0"/>
    <w:rsid w:val="00B94E30"/>
    <w:rsid w:val="00B96050"/>
    <w:rsid w:val="00B97DAF"/>
    <w:rsid w:val="00B97E8C"/>
    <w:rsid w:val="00BA0EF3"/>
    <w:rsid w:val="00BA226D"/>
    <w:rsid w:val="00BB2CB2"/>
    <w:rsid w:val="00BB3F50"/>
    <w:rsid w:val="00BB555A"/>
    <w:rsid w:val="00BC09BE"/>
    <w:rsid w:val="00BC3DD6"/>
    <w:rsid w:val="00BD121D"/>
    <w:rsid w:val="00BD2232"/>
    <w:rsid w:val="00BD3486"/>
    <w:rsid w:val="00BD5032"/>
    <w:rsid w:val="00BE4AC3"/>
    <w:rsid w:val="00BE53BC"/>
    <w:rsid w:val="00BE6A48"/>
    <w:rsid w:val="00BF3340"/>
    <w:rsid w:val="00BF3708"/>
    <w:rsid w:val="00BF4973"/>
    <w:rsid w:val="00C00E60"/>
    <w:rsid w:val="00C03D02"/>
    <w:rsid w:val="00C07769"/>
    <w:rsid w:val="00C10665"/>
    <w:rsid w:val="00C12F9F"/>
    <w:rsid w:val="00C14165"/>
    <w:rsid w:val="00C15027"/>
    <w:rsid w:val="00C2650A"/>
    <w:rsid w:val="00C347F9"/>
    <w:rsid w:val="00C36F23"/>
    <w:rsid w:val="00C40A0E"/>
    <w:rsid w:val="00C426A4"/>
    <w:rsid w:val="00C4494D"/>
    <w:rsid w:val="00C456A9"/>
    <w:rsid w:val="00C469BB"/>
    <w:rsid w:val="00C46FB2"/>
    <w:rsid w:val="00C519B1"/>
    <w:rsid w:val="00C52051"/>
    <w:rsid w:val="00C57481"/>
    <w:rsid w:val="00C67F49"/>
    <w:rsid w:val="00C71A66"/>
    <w:rsid w:val="00C7592F"/>
    <w:rsid w:val="00C77865"/>
    <w:rsid w:val="00C80F64"/>
    <w:rsid w:val="00C81B13"/>
    <w:rsid w:val="00C8203A"/>
    <w:rsid w:val="00C8521E"/>
    <w:rsid w:val="00C90B31"/>
    <w:rsid w:val="00C9681A"/>
    <w:rsid w:val="00C9705E"/>
    <w:rsid w:val="00CA00ED"/>
    <w:rsid w:val="00CA23D5"/>
    <w:rsid w:val="00CA27D3"/>
    <w:rsid w:val="00CB11F6"/>
    <w:rsid w:val="00CB3FCE"/>
    <w:rsid w:val="00CB65FF"/>
    <w:rsid w:val="00CB78B3"/>
    <w:rsid w:val="00CC7F18"/>
    <w:rsid w:val="00CD334E"/>
    <w:rsid w:val="00CD7B82"/>
    <w:rsid w:val="00CD7E4F"/>
    <w:rsid w:val="00CE1844"/>
    <w:rsid w:val="00CF0517"/>
    <w:rsid w:val="00CF116E"/>
    <w:rsid w:val="00CF4799"/>
    <w:rsid w:val="00CF4F7A"/>
    <w:rsid w:val="00CF5CF3"/>
    <w:rsid w:val="00CF7BD6"/>
    <w:rsid w:val="00D055CC"/>
    <w:rsid w:val="00D11CC9"/>
    <w:rsid w:val="00D122EC"/>
    <w:rsid w:val="00D147CF"/>
    <w:rsid w:val="00D16165"/>
    <w:rsid w:val="00D3212A"/>
    <w:rsid w:val="00D33718"/>
    <w:rsid w:val="00D35B45"/>
    <w:rsid w:val="00D3741E"/>
    <w:rsid w:val="00D40722"/>
    <w:rsid w:val="00D4400C"/>
    <w:rsid w:val="00D46EAE"/>
    <w:rsid w:val="00D474CD"/>
    <w:rsid w:val="00D5426C"/>
    <w:rsid w:val="00D55950"/>
    <w:rsid w:val="00D571BD"/>
    <w:rsid w:val="00D61C54"/>
    <w:rsid w:val="00D64094"/>
    <w:rsid w:val="00D64F0F"/>
    <w:rsid w:val="00D6610B"/>
    <w:rsid w:val="00D671D1"/>
    <w:rsid w:val="00D700FA"/>
    <w:rsid w:val="00D71A23"/>
    <w:rsid w:val="00D738F8"/>
    <w:rsid w:val="00D74274"/>
    <w:rsid w:val="00D75D9C"/>
    <w:rsid w:val="00D76CB5"/>
    <w:rsid w:val="00D774F1"/>
    <w:rsid w:val="00D824EA"/>
    <w:rsid w:val="00D82A8E"/>
    <w:rsid w:val="00D85443"/>
    <w:rsid w:val="00D91ADC"/>
    <w:rsid w:val="00D936B0"/>
    <w:rsid w:val="00D9404B"/>
    <w:rsid w:val="00DA0633"/>
    <w:rsid w:val="00DA3798"/>
    <w:rsid w:val="00DA445F"/>
    <w:rsid w:val="00DA6B17"/>
    <w:rsid w:val="00DA6D2C"/>
    <w:rsid w:val="00DB12FA"/>
    <w:rsid w:val="00DB4A2A"/>
    <w:rsid w:val="00DB5D7A"/>
    <w:rsid w:val="00DB6347"/>
    <w:rsid w:val="00DC0E6B"/>
    <w:rsid w:val="00DC20D9"/>
    <w:rsid w:val="00DC3E52"/>
    <w:rsid w:val="00DC5CC7"/>
    <w:rsid w:val="00DD1B42"/>
    <w:rsid w:val="00DD3EFB"/>
    <w:rsid w:val="00DD5B0E"/>
    <w:rsid w:val="00DD68C9"/>
    <w:rsid w:val="00DD6ED3"/>
    <w:rsid w:val="00DD7911"/>
    <w:rsid w:val="00DE3654"/>
    <w:rsid w:val="00DE7BAC"/>
    <w:rsid w:val="00DF0FA9"/>
    <w:rsid w:val="00DF3055"/>
    <w:rsid w:val="00DF3423"/>
    <w:rsid w:val="00DF500E"/>
    <w:rsid w:val="00DF5BF1"/>
    <w:rsid w:val="00DF7137"/>
    <w:rsid w:val="00DF71A5"/>
    <w:rsid w:val="00E00A21"/>
    <w:rsid w:val="00E02EAF"/>
    <w:rsid w:val="00E1022D"/>
    <w:rsid w:val="00E10F05"/>
    <w:rsid w:val="00E17DCB"/>
    <w:rsid w:val="00E24401"/>
    <w:rsid w:val="00E249AD"/>
    <w:rsid w:val="00E25490"/>
    <w:rsid w:val="00E30CA3"/>
    <w:rsid w:val="00E30E79"/>
    <w:rsid w:val="00E33B32"/>
    <w:rsid w:val="00E37F02"/>
    <w:rsid w:val="00E41B17"/>
    <w:rsid w:val="00E45070"/>
    <w:rsid w:val="00E453F3"/>
    <w:rsid w:val="00E45412"/>
    <w:rsid w:val="00E47D07"/>
    <w:rsid w:val="00E5253A"/>
    <w:rsid w:val="00E529AD"/>
    <w:rsid w:val="00E52BA3"/>
    <w:rsid w:val="00E608CD"/>
    <w:rsid w:val="00E63C43"/>
    <w:rsid w:val="00E6715B"/>
    <w:rsid w:val="00E70674"/>
    <w:rsid w:val="00E72628"/>
    <w:rsid w:val="00E72C2D"/>
    <w:rsid w:val="00E7395A"/>
    <w:rsid w:val="00E779CA"/>
    <w:rsid w:val="00E80981"/>
    <w:rsid w:val="00E80E15"/>
    <w:rsid w:val="00E82308"/>
    <w:rsid w:val="00E8240A"/>
    <w:rsid w:val="00E843C1"/>
    <w:rsid w:val="00E84A0C"/>
    <w:rsid w:val="00E85FA6"/>
    <w:rsid w:val="00E90395"/>
    <w:rsid w:val="00E90DC2"/>
    <w:rsid w:val="00E92FAD"/>
    <w:rsid w:val="00E93521"/>
    <w:rsid w:val="00E95A58"/>
    <w:rsid w:val="00E975BF"/>
    <w:rsid w:val="00EA007F"/>
    <w:rsid w:val="00EA01A7"/>
    <w:rsid w:val="00EA2B1F"/>
    <w:rsid w:val="00EA5577"/>
    <w:rsid w:val="00EA7E20"/>
    <w:rsid w:val="00EB48D2"/>
    <w:rsid w:val="00EB4C64"/>
    <w:rsid w:val="00EB7483"/>
    <w:rsid w:val="00EC0D6F"/>
    <w:rsid w:val="00EC2DCF"/>
    <w:rsid w:val="00EC380E"/>
    <w:rsid w:val="00EC4DBB"/>
    <w:rsid w:val="00EC5327"/>
    <w:rsid w:val="00EC5BE3"/>
    <w:rsid w:val="00ED126F"/>
    <w:rsid w:val="00ED53C1"/>
    <w:rsid w:val="00ED7F1C"/>
    <w:rsid w:val="00EE059E"/>
    <w:rsid w:val="00EE12C6"/>
    <w:rsid w:val="00EE3847"/>
    <w:rsid w:val="00EE569D"/>
    <w:rsid w:val="00EF2D28"/>
    <w:rsid w:val="00EF5090"/>
    <w:rsid w:val="00EF786E"/>
    <w:rsid w:val="00EF7C10"/>
    <w:rsid w:val="00F015B8"/>
    <w:rsid w:val="00F0215B"/>
    <w:rsid w:val="00F07EF0"/>
    <w:rsid w:val="00F11072"/>
    <w:rsid w:val="00F1405B"/>
    <w:rsid w:val="00F1484C"/>
    <w:rsid w:val="00F20592"/>
    <w:rsid w:val="00F20A02"/>
    <w:rsid w:val="00F230E2"/>
    <w:rsid w:val="00F233F5"/>
    <w:rsid w:val="00F2361B"/>
    <w:rsid w:val="00F25421"/>
    <w:rsid w:val="00F27C71"/>
    <w:rsid w:val="00F30849"/>
    <w:rsid w:val="00F31483"/>
    <w:rsid w:val="00F3168C"/>
    <w:rsid w:val="00F322F9"/>
    <w:rsid w:val="00F3232D"/>
    <w:rsid w:val="00F3350F"/>
    <w:rsid w:val="00F337F2"/>
    <w:rsid w:val="00F344A1"/>
    <w:rsid w:val="00F3460F"/>
    <w:rsid w:val="00F4555B"/>
    <w:rsid w:val="00F5219B"/>
    <w:rsid w:val="00F535F8"/>
    <w:rsid w:val="00F53C38"/>
    <w:rsid w:val="00F62AD0"/>
    <w:rsid w:val="00F63031"/>
    <w:rsid w:val="00F6438F"/>
    <w:rsid w:val="00F65957"/>
    <w:rsid w:val="00F6636F"/>
    <w:rsid w:val="00F6687D"/>
    <w:rsid w:val="00F66E58"/>
    <w:rsid w:val="00F731EB"/>
    <w:rsid w:val="00F76770"/>
    <w:rsid w:val="00F80DA1"/>
    <w:rsid w:val="00F822D8"/>
    <w:rsid w:val="00F82355"/>
    <w:rsid w:val="00F8792D"/>
    <w:rsid w:val="00F9164E"/>
    <w:rsid w:val="00F923C7"/>
    <w:rsid w:val="00F971E4"/>
    <w:rsid w:val="00F97D12"/>
    <w:rsid w:val="00FA1221"/>
    <w:rsid w:val="00FA286C"/>
    <w:rsid w:val="00FA3ECE"/>
    <w:rsid w:val="00FA41F8"/>
    <w:rsid w:val="00FA5F02"/>
    <w:rsid w:val="00FA6A0D"/>
    <w:rsid w:val="00FA7033"/>
    <w:rsid w:val="00FA7179"/>
    <w:rsid w:val="00FA7F13"/>
    <w:rsid w:val="00FB0EE9"/>
    <w:rsid w:val="00FC00A4"/>
    <w:rsid w:val="00FC3E61"/>
    <w:rsid w:val="00FC4C76"/>
    <w:rsid w:val="00FD238E"/>
    <w:rsid w:val="00FD2407"/>
    <w:rsid w:val="00FD4A2D"/>
    <w:rsid w:val="00FE064B"/>
    <w:rsid w:val="00FE1614"/>
    <w:rsid w:val="00FE233C"/>
    <w:rsid w:val="00FE3341"/>
    <w:rsid w:val="00FF1D11"/>
    <w:rsid w:val="00FF3C6F"/>
    <w:rsid w:val="00FF7E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9E1C3E"/>
  <w15:chartTrackingRefBased/>
  <w15:docId w15:val="{8A4A1AD3-4910-460F-8BBF-F295BBA30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C7A"/>
    <w:rPr>
      <w:rFonts w:ascii="Arial" w:hAnsi="Arial"/>
      <w:color w:val="5B6770" w:themeColor="text2"/>
      <w:sz w:val="24"/>
      <w:szCs w:val="24"/>
    </w:rPr>
  </w:style>
  <w:style w:type="paragraph" w:styleId="Heading1">
    <w:name w:val="heading 1"/>
    <w:basedOn w:val="Normal"/>
    <w:next w:val="Normal"/>
    <w:link w:val="Heading1Char"/>
    <w:qFormat/>
    <w:rsid w:val="00423C7A"/>
    <w:pPr>
      <w:keepNext/>
      <w:numPr>
        <w:numId w:val="6"/>
      </w:numPr>
      <w:spacing w:before="320" w:after="240"/>
      <w:outlineLvl w:val="0"/>
    </w:pPr>
    <w:rPr>
      <w:rFonts w:cs="Arial"/>
      <w:b/>
      <w:bCs/>
      <w:color w:val="00AEC7" w:themeColor="accent1"/>
      <w:kern w:val="32"/>
      <w:sz w:val="28"/>
      <w:szCs w:val="32"/>
    </w:rPr>
  </w:style>
  <w:style w:type="paragraph" w:styleId="Heading2">
    <w:name w:val="heading 2"/>
    <w:basedOn w:val="Normal"/>
    <w:next w:val="Normal"/>
    <w:link w:val="Heading2Char"/>
    <w:qFormat/>
    <w:rsid w:val="00423C7A"/>
    <w:pPr>
      <w:keepNext/>
      <w:numPr>
        <w:ilvl w:val="1"/>
        <w:numId w:val="6"/>
      </w:numPr>
      <w:tabs>
        <w:tab w:val="clear" w:pos="792"/>
        <w:tab w:val="num" w:pos="1260"/>
      </w:tabs>
      <w:spacing w:before="160" w:after="160"/>
      <w:ind w:left="1260" w:hanging="720"/>
      <w:outlineLvl w:val="1"/>
    </w:pPr>
    <w:rPr>
      <w:rFonts w:cs="Arial"/>
      <w:b/>
      <w:bCs/>
      <w:iCs/>
      <w:color w:val="00AEC7" w:themeColor="accent1"/>
      <w:sz w:val="22"/>
      <w:szCs w:val="28"/>
    </w:rPr>
  </w:style>
  <w:style w:type="paragraph" w:styleId="Heading3">
    <w:name w:val="heading 3"/>
    <w:basedOn w:val="Normal"/>
    <w:next w:val="Normal"/>
    <w:qFormat/>
    <w:rsid w:val="00423C7A"/>
    <w:pPr>
      <w:keepNext/>
      <w:numPr>
        <w:ilvl w:val="2"/>
        <w:numId w:val="6"/>
      </w:numPr>
      <w:tabs>
        <w:tab w:val="clear" w:pos="3960"/>
        <w:tab w:val="num" w:pos="1980"/>
      </w:tabs>
      <w:spacing w:before="160" w:after="160"/>
      <w:ind w:left="1980"/>
      <w:outlineLvl w:val="2"/>
    </w:pPr>
    <w:rPr>
      <w:b/>
      <w:bCs/>
      <w:color w:val="00AEC7" w:themeColor="accent1"/>
      <w:sz w:val="20"/>
      <w:szCs w:val="22"/>
    </w:rPr>
  </w:style>
  <w:style w:type="paragraph" w:styleId="Heading4">
    <w:name w:val="heading 4"/>
    <w:basedOn w:val="Heading3"/>
    <w:next w:val="Normal"/>
    <w:qFormat/>
    <w:rsid w:val="001349CB"/>
    <w:pPr>
      <w:numPr>
        <w:ilvl w:val="3"/>
      </w:numPr>
      <w:tabs>
        <w:tab w:val="clear" w:pos="4867"/>
      </w:tabs>
      <w:spacing w:after="60" w:line="260" w:lineRule="exact"/>
      <w:ind w:left="2700" w:hanging="720"/>
      <w:outlineLvl w:val="3"/>
    </w:pPr>
    <w:rPr>
      <w:bCs w:val="0"/>
      <w:sz w:val="18"/>
      <w:szCs w:val="21"/>
    </w:rPr>
  </w:style>
  <w:style w:type="paragraph" w:styleId="Heading5">
    <w:name w:val="heading 5"/>
    <w:basedOn w:val="Normal"/>
    <w:next w:val="Normal"/>
    <w:qFormat/>
    <w:rsid w:val="00423C7A"/>
    <w:pPr>
      <w:numPr>
        <w:ilvl w:val="4"/>
        <w:numId w:val="3"/>
      </w:numPr>
      <w:spacing w:before="240" w:after="60"/>
      <w:outlineLvl w:val="4"/>
    </w:pPr>
    <w:rPr>
      <w:b/>
      <w:bCs/>
      <w:iCs/>
      <w:color w:val="00AEC7" w:themeColor="accent1"/>
      <w:sz w:val="26"/>
      <w:szCs w:val="26"/>
    </w:rPr>
  </w:style>
  <w:style w:type="paragraph" w:styleId="Heading6">
    <w:name w:val="heading 6"/>
    <w:basedOn w:val="Normal"/>
    <w:next w:val="Normal"/>
    <w:qFormat/>
    <w:rsid w:val="00423C7A"/>
    <w:pPr>
      <w:numPr>
        <w:ilvl w:val="5"/>
        <w:numId w:val="3"/>
      </w:numPr>
      <w:spacing w:before="240" w:after="60"/>
      <w:outlineLvl w:val="5"/>
    </w:pPr>
    <w:rPr>
      <w:b/>
      <w:bCs/>
      <w:color w:val="00AEC7" w:themeColor="accent1"/>
      <w:sz w:val="22"/>
      <w:szCs w:val="22"/>
    </w:rPr>
  </w:style>
  <w:style w:type="paragraph" w:styleId="Heading7">
    <w:name w:val="heading 7"/>
    <w:basedOn w:val="Normal"/>
    <w:next w:val="Normal"/>
    <w:qFormat/>
    <w:rsid w:val="00423C7A"/>
    <w:pPr>
      <w:numPr>
        <w:ilvl w:val="6"/>
        <w:numId w:val="3"/>
      </w:numPr>
      <w:spacing w:before="240" w:after="60"/>
      <w:outlineLvl w:val="6"/>
    </w:pPr>
    <w:rPr>
      <w:b/>
      <w:color w:val="00AEC7" w:themeColor="accent1"/>
    </w:rPr>
  </w:style>
  <w:style w:type="paragraph" w:styleId="Heading8">
    <w:name w:val="heading 8"/>
    <w:basedOn w:val="Normal"/>
    <w:next w:val="Normal"/>
    <w:qFormat/>
    <w:rsid w:val="00423C7A"/>
    <w:pPr>
      <w:numPr>
        <w:ilvl w:val="7"/>
        <w:numId w:val="3"/>
      </w:numPr>
      <w:spacing w:before="240" w:after="60"/>
      <w:outlineLvl w:val="7"/>
    </w:pPr>
    <w:rPr>
      <w:b/>
      <w:iCs/>
      <w:color w:val="00AEC7" w:themeColor="accent1"/>
    </w:rPr>
  </w:style>
  <w:style w:type="paragraph" w:styleId="Heading9">
    <w:name w:val="heading 9"/>
    <w:basedOn w:val="Normal"/>
    <w:next w:val="Normal"/>
    <w:qFormat/>
    <w:rsid w:val="00423C7A"/>
    <w:pPr>
      <w:numPr>
        <w:ilvl w:val="8"/>
        <w:numId w:val="3"/>
      </w:numPr>
      <w:spacing w:before="240" w:after="60"/>
      <w:outlineLvl w:val="8"/>
    </w:pPr>
    <w:rPr>
      <w:rFonts w:cs="Arial"/>
      <w:b/>
      <w:color w:val="00AEC7" w:themeColor="accent1"/>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23C7A"/>
    <w:rPr>
      <w:rFonts w:ascii="Arial" w:hAnsi="Arial" w:cs="Arial"/>
      <w:b/>
      <w:bCs/>
      <w:color w:val="00AEC7" w:themeColor="accent1"/>
      <w:kern w:val="32"/>
      <w:sz w:val="28"/>
      <w:szCs w:val="32"/>
    </w:rPr>
  </w:style>
  <w:style w:type="character" w:customStyle="1" w:styleId="Heading2Char">
    <w:name w:val="Heading 2 Char"/>
    <w:link w:val="Heading2"/>
    <w:rsid w:val="00423C7A"/>
    <w:rPr>
      <w:rFonts w:ascii="Arial" w:hAnsi="Arial" w:cs="Arial"/>
      <w:b/>
      <w:bCs/>
      <w:iCs/>
      <w:color w:val="00AEC7" w:themeColor="accent1"/>
      <w:sz w:val="22"/>
      <w:szCs w:val="28"/>
    </w:rPr>
  </w:style>
  <w:style w:type="character" w:styleId="Hyperlink">
    <w:name w:val="Hyperlink"/>
    <w:uiPriority w:val="99"/>
    <w:rsid w:val="00CF5CF3"/>
    <w:rPr>
      <w:rFonts w:ascii="Arial" w:hAnsi="Arial"/>
      <w:color w:val="003865" w:themeColor="accent4"/>
      <w:u w:val="single"/>
    </w:rPr>
  </w:style>
  <w:style w:type="paragraph" w:styleId="FootnoteText">
    <w:name w:val="footnote text"/>
    <w:basedOn w:val="Normal"/>
    <w:link w:val="FootnoteTextChar"/>
    <w:semiHidden/>
    <w:rsid w:val="00E82308"/>
    <w:rPr>
      <w:sz w:val="16"/>
      <w:szCs w:val="20"/>
    </w:rPr>
  </w:style>
  <w:style w:type="character" w:styleId="FootnoteReference">
    <w:name w:val="footnote reference"/>
    <w:semiHidden/>
    <w:rsid w:val="00E82308"/>
    <w:rPr>
      <w:rFonts w:ascii="Times New Roman" w:hAnsi="Times New Roman"/>
      <w:sz w:val="18"/>
      <w:vertAlign w:val="superscript"/>
    </w:rPr>
  </w:style>
  <w:style w:type="paragraph" w:customStyle="1" w:styleId="cutline">
    <w:name w:val="cutline"/>
    <w:basedOn w:val="Normal"/>
    <w:rsid w:val="00EA2B1F"/>
    <w:pPr>
      <w:spacing w:before="40" w:after="160"/>
      <w:jc w:val="center"/>
    </w:pPr>
    <w:rPr>
      <w:sz w:val="18"/>
    </w:rPr>
  </w:style>
  <w:style w:type="paragraph" w:styleId="BalloonText">
    <w:name w:val="Balloon Text"/>
    <w:basedOn w:val="Normal"/>
    <w:semiHidden/>
    <w:rPr>
      <w:rFonts w:ascii="Tahoma" w:hAnsi="Tahoma" w:cs="Tahoma"/>
      <w:sz w:val="16"/>
      <w:szCs w:val="16"/>
    </w:rPr>
  </w:style>
  <w:style w:type="paragraph" w:customStyle="1" w:styleId="bulletlevel1">
    <w:name w:val="bullet level 1"/>
    <w:basedOn w:val="BodyText"/>
    <w:link w:val="bulletlevel1Char1"/>
    <w:rsid w:val="00EA2B1F"/>
    <w:pPr>
      <w:numPr>
        <w:numId w:val="1"/>
      </w:numPr>
      <w:tabs>
        <w:tab w:val="left" w:pos="576"/>
      </w:tabs>
      <w:ind w:left="576" w:hanging="288"/>
    </w:pPr>
    <w:rPr>
      <w:color w:val="5B6770" w:themeColor="text2"/>
    </w:rPr>
  </w:style>
  <w:style w:type="paragraph" w:styleId="BodyText">
    <w:name w:val="Body Text"/>
    <w:basedOn w:val="Normal"/>
    <w:link w:val="BodyTextChar"/>
    <w:rsid w:val="00EA2B1F"/>
    <w:pPr>
      <w:spacing w:after="120" w:line="260" w:lineRule="exact"/>
    </w:pPr>
    <w:rPr>
      <w:color w:val="5B6770" w:themeColor="accent2"/>
      <w:sz w:val="21"/>
    </w:rPr>
  </w:style>
  <w:style w:type="character" w:customStyle="1" w:styleId="BodyTextChar">
    <w:name w:val="Body Text Char"/>
    <w:link w:val="BodyText"/>
    <w:rsid w:val="00EA2B1F"/>
    <w:rPr>
      <w:rFonts w:ascii="Arial" w:hAnsi="Arial"/>
      <w:color w:val="5B6770" w:themeColor="accent2"/>
      <w:sz w:val="21"/>
      <w:szCs w:val="24"/>
    </w:rPr>
  </w:style>
  <w:style w:type="character" w:customStyle="1" w:styleId="bulletlevel1Char1">
    <w:name w:val="bullet level 1 Char1"/>
    <w:basedOn w:val="BodyTextChar"/>
    <w:link w:val="bulletlevel1"/>
    <w:rsid w:val="00EA2B1F"/>
    <w:rPr>
      <w:rFonts w:ascii="Arial" w:hAnsi="Arial"/>
      <w:color w:val="5B6770" w:themeColor="text2"/>
      <w:sz w:val="21"/>
      <w:szCs w:val="24"/>
    </w:rPr>
  </w:style>
  <w:style w:type="paragraph" w:customStyle="1" w:styleId="bulletlevel2">
    <w:name w:val="bullet level 2"/>
    <w:basedOn w:val="bulletlevel1"/>
    <w:link w:val="bulletlevel2Char"/>
    <w:qFormat/>
    <w:rsid w:val="00B33B13"/>
    <w:pPr>
      <w:numPr>
        <w:numId w:val="2"/>
      </w:numPr>
      <w:tabs>
        <w:tab w:val="clear" w:pos="576"/>
        <w:tab w:val="clear" w:pos="1800"/>
        <w:tab w:val="left" w:pos="864"/>
      </w:tabs>
      <w:ind w:left="864" w:hanging="288"/>
    </w:pPr>
  </w:style>
  <w:style w:type="character" w:customStyle="1" w:styleId="bulletlevel2Char">
    <w:name w:val="bullet level 2 Char"/>
    <w:basedOn w:val="bulletlevel1Char1"/>
    <w:link w:val="bulletlevel2"/>
    <w:rsid w:val="00B33B13"/>
    <w:rPr>
      <w:rFonts w:ascii="Arial" w:hAnsi="Arial"/>
      <w:color w:val="5B6770" w:themeColor="text2"/>
      <w:sz w:val="21"/>
      <w:szCs w:val="24"/>
    </w:rPr>
  </w:style>
  <w:style w:type="paragraph" w:styleId="Header">
    <w:name w:val="header"/>
    <w:basedOn w:val="Normal"/>
    <w:rsid w:val="00CF5CF3"/>
    <w:pPr>
      <w:tabs>
        <w:tab w:val="center" w:pos="4320"/>
        <w:tab w:val="right" w:pos="8640"/>
      </w:tabs>
    </w:pPr>
  </w:style>
  <w:style w:type="paragraph" w:styleId="Footer">
    <w:name w:val="footer"/>
    <w:basedOn w:val="Normal"/>
    <w:link w:val="FooterChar"/>
    <w:autoRedefine/>
    <w:uiPriority w:val="99"/>
    <w:qFormat/>
    <w:rsid w:val="00EA2B1F"/>
    <w:pPr>
      <w:tabs>
        <w:tab w:val="center" w:pos="4320"/>
        <w:tab w:val="right" w:pos="8640"/>
      </w:tabs>
    </w:pPr>
    <w:rPr>
      <w:color w:val="00AEC7" w:themeColor="accent1"/>
    </w:rPr>
  </w:style>
  <w:style w:type="character" w:styleId="PageNumber">
    <w:name w:val="page number"/>
    <w:rsid w:val="00400806"/>
    <w:rPr>
      <w:rFonts w:ascii="Arial" w:hAnsi="Arial"/>
    </w:rPr>
  </w:style>
  <w:style w:type="paragraph" w:customStyle="1" w:styleId="label">
    <w:name w:val="label"/>
    <w:basedOn w:val="Normal"/>
    <w:pPr>
      <w:jc w:val="center"/>
    </w:pPr>
    <w:rPr>
      <w:rFonts w:cs="Arial"/>
      <w:sz w:val="20"/>
      <w:szCs w:val="20"/>
    </w:rPr>
  </w:style>
  <w:style w:type="table" w:styleId="TableGrid">
    <w:name w:val="Table Grid"/>
    <w:basedOn w:val="TableNormal"/>
    <w:rsid w:val="00CF5CF3"/>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styleId="TOC1">
    <w:name w:val="toc 1"/>
    <w:basedOn w:val="BodyText"/>
    <w:next w:val="Normal"/>
    <w:autoRedefine/>
    <w:uiPriority w:val="39"/>
    <w:rsid w:val="00203190"/>
    <w:pPr>
      <w:tabs>
        <w:tab w:val="left" w:pos="360"/>
        <w:tab w:val="right" w:leader="dot" w:pos="8630"/>
      </w:tabs>
    </w:pPr>
  </w:style>
  <w:style w:type="paragraph" w:styleId="TOC2">
    <w:name w:val="toc 2"/>
    <w:basedOn w:val="BodyText"/>
    <w:next w:val="Normal"/>
    <w:autoRedefine/>
    <w:uiPriority w:val="39"/>
    <w:rsid w:val="00026479"/>
    <w:pPr>
      <w:tabs>
        <w:tab w:val="left" w:pos="720"/>
        <w:tab w:val="right" w:leader="dot" w:pos="8630"/>
      </w:tabs>
      <w:ind w:left="180"/>
    </w:pPr>
  </w:style>
  <w:style w:type="paragraph" w:styleId="TOC4">
    <w:name w:val="toc 4"/>
    <w:basedOn w:val="Normal"/>
    <w:next w:val="Normal"/>
    <w:autoRedefine/>
    <w:rsid w:val="00EA2B1F"/>
    <w:pPr>
      <w:tabs>
        <w:tab w:val="right" w:leader="dot" w:pos="8630"/>
      </w:tabs>
      <w:spacing w:after="120" w:line="260" w:lineRule="exact"/>
      <w:ind w:left="720"/>
    </w:pPr>
    <w:rPr>
      <w:noProof/>
      <w:sz w:val="21"/>
    </w:rPr>
  </w:style>
  <w:style w:type="paragraph" w:styleId="NormalWeb">
    <w:name w:val="Normal (Web)"/>
    <w:basedOn w:val="Normal"/>
    <w:rsid w:val="003B59E6"/>
    <w:pPr>
      <w:spacing w:before="100" w:beforeAutospacing="1" w:after="100" w:afterAutospacing="1"/>
    </w:pPr>
  </w:style>
  <w:style w:type="paragraph" w:styleId="TOC3">
    <w:name w:val="toc 3"/>
    <w:basedOn w:val="BodyText"/>
    <w:next w:val="Normal"/>
    <w:autoRedefine/>
    <w:uiPriority w:val="39"/>
    <w:rsid w:val="00B33B13"/>
    <w:pPr>
      <w:tabs>
        <w:tab w:val="right" w:leader="dot" w:pos="8630"/>
      </w:tabs>
      <w:ind w:left="360"/>
    </w:pPr>
  </w:style>
  <w:style w:type="paragraph" w:customStyle="1" w:styleId="tablehead">
    <w:name w:val="table head"/>
    <w:basedOn w:val="BodyText"/>
    <w:rsid w:val="001A131B"/>
    <w:pPr>
      <w:spacing w:before="20" w:after="20" w:line="240" w:lineRule="exact"/>
    </w:pPr>
    <w:rPr>
      <w:b/>
      <w:sz w:val="18"/>
    </w:rPr>
  </w:style>
  <w:style w:type="paragraph" w:customStyle="1" w:styleId="table">
    <w:name w:val="table"/>
    <w:basedOn w:val="BodyText"/>
    <w:rsid w:val="00D055CC"/>
    <w:pPr>
      <w:spacing w:before="20" w:after="20" w:line="240" w:lineRule="exact"/>
    </w:pPr>
    <w:rPr>
      <w:sz w:val="18"/>
    </w:rPr>
  </w:style>
  <w:style w:type="paragraph" w:customStyle="1" w:styleId="Normal1">
    <w:name w:val="Normal1"/>
    <w:basedOn w:val="Normal"/>
    <w:rsid w:val="0015049D"/>
    <w:pPr>
      <w:spacing w:after="120"/>
      <w:ind w:left="576"/>
    </w:pPr>
    <w:rPr>
      <w:sz w:val="22"/>
    </w:rPr>
  </w:style>
  <w:style w:type="paragraph" w:customStyle="1" w:styleId="spacer">
    <w:name w:val="spacer"/>
    <w:rsid w:val="00CF5CF3"/>
    <w:pPr>
      <w:spacing w:before="7200"/>
    </w:pPr>
    <w:rPr>
      <w:rFonts w:ascii="Arial" w:hAnsi="Arial" w:cs="Arial"/>
      <w:bCs/>
      <w:color w:val="5B6770" w:themeColor="text2"/>
      <w:kern w:val="32"/>
      <w:sz w:val="32"/>
      <w:szCs w:val="32"/>
    </w:rPr>
  </w:style>
  <w:style w:type="paragraph" w:customStyle="1" w:styleId="TOCHead">
    <w:name w:val="TOC Head"/>
    <w:rsid w:val="00CF5CF3"/>
    <w:pPr>
      <w:spacing w:before="320" w:after="240"/>
    </w:pPr>
    <w:rPr>
      <w:rFonts w:ascii="Arial" w:hAnsi="Arial" w:cs="Arial"/>
      <w:b/>
      <w:bCs/>
      <w:color w:val="00AEC7" w:themeColor="accent1"/>
      <w:kern w:val="32"/>
      <w:sz w:val="28"/>
      <w:szCs w:val="32"/>
    </w:rPr>
  </w:style>
  <w:style w:type="paragraph" w:customStyle="1" w:styleId="Normal2">
    <w:name w:val="Normal2"/>
    <w:basedOn w:val="Normal"/>
    <w:rsid w:val="00B54C8C"/>
    <w:pPr>
      <w:spacing w:before="60" w:after="120"/>
      <w:ind w:left="1440"/>
    </w:pPr>
    <w:rPr>
      <w:sz w:val="22"/>
    </w:rPr>
  </w:style>
  <w:style w:type="paragraph" w:customStyle="1" w:styleId="Normal3">
    <w:name w:val="Normal3"/>
    <w:basedOn w:val="Normal"/>
    <w:rsid w:val="00C46FB2"/>
    <w:pPr>
      <w:spacing w:after="120"/>
      <w:ind w:left="1728"/>
    </w:pPr>
    <w:rPr>
      <w:sz w:val="22"/>
    </w:rPr>
  </w:style>
  <w:style w:type="paragraph" w:customStyle="1" w:styleId="bulletlevel3">
    <w:name w:val="bullet level 3"/>
    <w:basedOn w:val="Normal"/>
    <w:qFormat/>
    <w:rsid w:val="00EA2B1F"/>
    <w:pPr>
      <w:numPr>
        <w:ilvl w:val="2"/>
        <w:numId w:val="4"/>
      </w:numPr>
      <w:tabs>
        <w:tab w:val="clear" w:pos="1800"/>
        <w:tab w:val="left" w:pos="1080"/>
      </w:tabs>
      <w:spacing w:after="120" w:line="260" w:lineRule="exact"/>
      <w:ind w:left="1440" w:hanging="360"/>
    </w:pPr>
    <w:rPr>
      <w:sz w:val="21"/>
      <w:szCs w:val="21"/>
    </w:rPr>
  </w:style>
  <w:style w:type="paragraph" w:customStyle="1" w:styleId="number">
    <w:name w:val="number"/>
    <w:basedOn w:val="BodyText"/>
    <w:link w:val="numberChar"/>
    <w:rsid w:val="00026313"/>
    <w:pPr>
      <w:numPr>
        <w:ilvl w:val="3"/>
        <w:numId w:val="5"/>
      </w:numPr>
      <w:tabs>
        <w:tab w:val="clear" w:pos="4032"/>
        <w:tab w:val="left" w:pos="648"/>
      </w:tabs>
      <w:ind w:left="648" w:hanging="288"/>
    </w:pPr>
  </w:style>
  <w:style w:type="character" w:customStyle="1" w:styleId="numberChar">
    <w:name w:val="number Char"/>
    <w:basedOn w:val="BodyTextChar"/>
    <w:link w:val="number"/>
    <w:rsid w:val="00026313"/>
    <w:rPr>
      <w:rFonts w:ascii="Arial" w:hAnsi="Arial"/>
      <w:color w:val="5B6770" w:themeColor="accent2"/>
      <w:sz w:val="21"/>
      <w:szCs w:val="24"/>
    </w:rPr>
  </w:style>
  <w:style w:type="character" w:styleId="FollowedHyperlink">
    <w:name w:val="FollowedHyperlink"/>
    <w:rsid w:val="00CF5CF3"/>
    <w:rPr>
      <w:rFonts w:ascii="Arial" w:hAnsi="Arial" w:cs="Arial"/>
      <w:color w:val="5B6770" w:themeColor="text2"/>
    </w:rPr>
  </w:style>
  <w:style w:type="paragraph" w:customStyle="1" w:styleId="body2">
    <w:name w:val="body2"/>
    <w:basedOn w:val="BodyText"/>
    <w:link w:val="body2Char"/>
    <w:rsid w:val="001349CB"/>
    <w:pPr>
      <w:ind w:left="1260"/>
    </w:pPr>
  </w:style>
  <w:style w:type="character" w:customStyle="1" w:styleId="body2Char">
    <w:name w:val="body2 Char"/>
    <w:basedOn w:val="BodyTextChar"/>
    <w:link w:val="body2"/>
    <w:rsid w:val="001349CB"/>
    <w:rPr>
      <w:rFonts w:ascii="Arial" w:hAnsi="Arial"/>
      <w:color w:val="5B6770" w:themeColor="accent2"/>
      <w:sz w:val="21"/>
      <w:szCs w:val="24"/>
      <w:lang w:val="en-US" w:eastAsia="en-US" w:bidi="ar-SA"/>
    </w:rPr>
  </w:style>
  <w:style w:type="paragraph" w:customStyle="1" w:styleId="bullet2level1">
    <w:name w:val="bullet2 level1"/>
    <w:basedOn w:val="bulletlevel1"/>
    <w:rsid w:val="001349CB"/>
    <w:pPr>
      <w:tabs>
        <w:tab w:val="clear" w:pos="576"/>
        <w:tab w:val="clear" w:pos="1872"/>
        <w:tab w:val="left" w:pos="1620"/>
      </w:tabs>
      <w:ind w:left="1620"/>
    </w:pPr>
  </w:style>
  <w:style w:type="paragraph" w:customStyle="1" w:styleId="body3">
    <w:name w:val="body3"/>
    <w:basedOn w:val="body2"/>
    <w:rsid w:val="001349CB"/>
    <w:pPr>
      <w:ind w:left="1980"/>
    </w:pPr>
  </w:style>
  <w:style w:type="character" w:customStyle="1" w:styleId="number3Char">
    <w:name w:val="number 3 Char"/>
    <w:basedOn w:val="BodyTextChar"/>
    <w:link w:val="number3"/>
    <w:rsid w:val="004822CF"/>
    <w:rPr>
      <w:rFonts w:ascii="Arial" w:hAnsi="Arial"/>
      <w:color w:val="5B6770" w:themeColor="accent2"/>
      <w:sz w:val="21"/>
      <w:szCs w:val="24"/>
      <w:lang w:val="en-US" w:eastAsia="en-US" w:bidi="ar-SA"/>
    </w:rPr>
  </w:style>
  <w:style w:type="paragraph" w:customStyle="1" w:styleId="number3">
    <w:name w:val="number 3"/>
    <w:basedOn w:val="BodyText"/>
    <w:link w:val="number3Char"/>
    <w:rsid w:val="004822CF"/>
    <w:pPr>
      <w:ind w:left="1980" w:hanging="360"/>
    </w:pPr>
  </w:style>
  <w:style w:type="paragraph" w:customStyle="1" w:styleId="number1">
    <w:name w:val="number 1"/>
    <w:basedOn w:val="BodyText"/>
    <w:rsid w:val="00D85443"/>
    <w:pPr>
      <w:ind w:left="1440" w:hanging="360"/>
    </w:pPr>
  </w:style>
  <w:style w:type="paragraph" w:customStyle="1" w:styleId="number2">
    <w:name w:val="number 2"/>
    <w:basedOn w:val="BodyText"/>
    <w:link w:val="number2Char"/>
    <w:rsid w:val="009D2CFE"/>
    <w:pPr>
      <w:ind w:left="1800" w:hanging="360"/>
    </w:pPr>
  </w:style>
  <w:style w:type="character" w:customStyle="1" w:styleId="number2Char">
    <w:name w:val="number 2 Char"/>
    <w:basedOn w:val="BodyTextChar"/>
    <w:link w:val="number2"/>
    <w:rsid w:val="009D2CFE"/>
    <w:rPr>
      <w:rFonts w:ascii="Arial" w:hAnsi="Arial"/>
      <w:color w:val="5B6770" w:themeColor="accent2"/>
      <w:sz w:val="21"/>
      <w:szCs w:val="24"/>
      <w:lang w:val="en-US" w:eastAsia="en-US" w:bidi="ar-SA"/>
    </w:rPr>
  </w:style>
  <w:style w:type="paragraph" w:customStyle="1" w:styleId="bullet3level1">
    <w:name w:val="bullet3 level1"/>
    <w:basedOn w:val="bullet2level1"/>
    <w:rsid w:val="00B97DAF"/>
    <w:pPr>
      <w:tabs>
        <w:tab w:val="left" w:pos="2160"/>
      </w:tabs>
      <w:ind w:left="2160" w:hanging="180"/>
    </w:pPr>
  </w:style>
  <w:style w:type="paragraph" w:customStyle="1" w:styleId="StylespacerRightBefore400pt">
    <w:name w:val="Style spacer + Right Before:  400 pt"/>
    <w:basedOn w:val="spacer"/>
    <w:rsid w:val="00EA2B1F"/>
    <w:pPr>
      <w:spacing w:before="8000"/>
      <w:jc w:val="right"/>
    </w:pPr>
    <w:rPr>
      <w:rFonts w:cs="Times New Roman"/>
      <w:bCs w:val="0"/>
      <w:szCs w:val="20"/>
    </w:rPr>
  </w:style>
  <w:style w:type="paragraph" w:customStyle="1" w:styleId="box">
    <w:name w:val="box"/>
    <w:basedOn w:val="Normal"/>
    <w:rsid w:val="00EA2B1F"/>
    <w:pPr>
      <w:spacing w:beforeLines="40" w:before="40" w:afterLines="40" w:after="40"/>
      <w:jc w:val="center"/>
    </w:pPr>
  </w:style>
  <w:style w:type="paragraph" w:customStyle="1" w:styleId="Level4">
    <w:name w:val="Level 4"/>
    <w:basedOn w:val="Heading3"/>
    <w:rsid w:val="00B423D5"/>
    <w:pPr>
      <w:numPr>
        <w:ilvl w:val="0"/>
        <w:numId w:val="0"/>
      </w:numPr>
    </w:pPr>
    <w:rPr>
      <w:smallCaps/>
      <w:sz w:val="19"/>
      <w:szCs w:val="19"/>
    </w:rPr>
  </w:style>
  <w:style w:type="paragraph" w:customStyle="1" w:styleId="Level2">
    <w:name w:val="Level 2"/>
    <w:basedOn w:val="Heading2"/>
    <w:link w:val="Level2Char"/>
    <w:rsid w:val="00B423D5"/>
    <w:pPr>
      <w:numPr>
        <w:ilvl w:val="0"/>
        <w:numId w:val="0"/>
      </w:numPr>
    </w:pPr>
  </w:style>
  <w:style w:type="character" w:customStyle="1" w:styleId="Level2Char">
    <w:name w:val="Level 2 Char"/>
    <w:basedOn w:val="Heading2Char"/>
    <w:link w:val="Level2"/>
    <w:rsid w:val="00B423D5"/>
    <w:rPr>
      <w:rFonts w:ascii="Arial" w:hAnsi="Arial" w:cs="Arial"/>
      <w:b/>
      <w:bCs/>
      <w:iCs/>
      <w:color w:val="00AEC7" w:themeColor="accent1"/>
      <w:sz w:val="22"/>
      <w:szCs w:val="28"/>
      <w:lang w:val="en-US" w:eastAsia="en-US" w:bidi="ar-SA"/>
    </w:rPr>
  </w:style>
  <w:style w:type="paragraph" w:customStyle="1" w:styleId="Table0">
    <w:name w:val="Table"/>
    <w:basedOn w:val="BodyText"/>
    <w:rsid w:val="00031636"/>
    <w:pPr>
      <w:spacing w:before="60" w:after="0" w:line="240" w:lineRule="auto"/>
    </w:pPr>
    <w:rPr>
      <w:sz w:val="24"/>
      <w:szCs w:val="20"/>
    </w:rPr>
  </w:style>
  <w:style w:type="paragraph" w:customStyle="1" w:styleId="TableHeading">
    <w:name w:val="Table Heading"/>
    <w:basedOn w:val="BodyText"/>
    <w:next w:val="Table0"/>
    <w:rsid w:val="00031636"/>
    <w:pPr>
      <w:spacing w:before="60" w:after="0" w:line="240" w:lineRule="auto"/>
      <w:jc w:val="center"/>
    </w:pPr>
    <w:rPr>
      <w:b/>
      <w:sz w:val="24"/>
      <w:szCs w:val="20"/>
    </w:rPr>
  </w:style>
  <w:style w:type="character" w:styleId="CommentReference">
    <w:name w:val="annotation reference"/>
    <w:semiHidden/>
    <w:rsid w:val="00847C44"/>
    <w:rPr>
      <w:sz w:val="16"/>
    </w:rPr>
  </w:style>
  <w:style w:type="paragraph" w:styleId="CommentText">
    <w:name w:val="annotation text"/>
    <w:basedOn w:val="Normal"/>
    <w:rsid w:val="00EA2B1F"/>
    <w:pPr>
      <w:widowControl w:val="0"/>
      <w:spacing w:line="240" w:lineRule="atLeast"/>
    </w:pPr>
    <w:rPr>
      <w:sz w:val="16"/>
      <w:szCs w:val="20"/>
    </w:rPr>
  </w:style>
  <w:style w:type="paragraph" w:styleId="CommentSubject">
    <w:name w:val="annotation subject"/>
    <w:basedOn w:val="CommentText"/>
    <w:next w:val="CommentText"/>
    <w:semiHidden/>
    <w:rsid w:val="00B8748E"/>
    <w:pPr>
      <w:widowControl/>
      <w:spacing w:line="240" w:lineRule="auto"/>
    </w:pPr>
    <w:rPr>
      <w:b/>
      <w:bCs/>
    </w:rPr>
  </w:style>
  <w:style w:type="character" w:customStyle="1" w:styleId="Style">
    <w:name w:val="Style"/>
    <w:rsid w:val="00EA2B1F"/>
    <w:rPr>
      <w:rFonts w:ascii="Arial" w:hAnsi="Arial"/>
      <w:color w:val="5B6770" w:themeColor="text2"/>
      <w:sz w:val="18"/>
    </w:rPr>
  </w:style>
  <w:style w:type="paragraph" w:customStyle="1" w:styleId="instruction">
    <w:name w:val="instruction"/>
    <w:basedOn w:val="BodyText"/>
    <w:rsid w:val="00471667"/>
    <w:pPr>
      <w:pBdr>
        <w:top w:val="dashSmallGap" w:sz="4" w:space="1" w:color="auto"/>
        <w:left w:val="dashSmallGap" w:sz="4" w:space="4" w:color="auto"/>
        <w:bottom w:val="dashSmallGap" w:sz="4" w:space="1" w:color="auto"/>
        <w:right w:val="dashSmallGap" w:sz="4" w:space="4" w:color="auto"/>
      </w:pBdr>
      <w:shd w:val="clear" w:color="auto" w:fill="FFFF99"/>
    </w:pPr>
    <w:rPr>
      <w:sz w:val="16"/>
      <w:szCs w:val="20"/>
    </w:rPr>
  </w:style>
  <w:style w:type="paragraph" w:customStyle="1" w:styleId="body4">
    <w:name w:val="body4"/>
    <w:basedOn w:val="body3"/>
    <w:rsid w:val="001349CB"/>
    <w:pPr>
      <w:ind w:left="2700"/>
    </w:pPr>
  </w:style>
  <w:style w:type="paragraph" w:customStyle="1" w:styleId="bullet4level1">
    <w:name w:val="bullet4 level1"/>
    <w:basedOn w:val="bullet3level1"/>
    <w:rsid w:val="001349CB"/>
    <w:pPr>
      <w:tabs>
        <w:tab w:val="clear" w:pos="1620"/>
        <w:tab w:val="clear" w:pos="2160"/>
        <w:tab w:val="left" w:pos="3060"/>
      </w:tabs>
      <w:ind w:left="3060"/>
    </w:pPr>
  </w:style>
  <w:style w:type="paragraph" w:styleId="EndnoteText">
    <w:name w:val="endnote text"/>
    <w:basedOn w:val="Normal"/>
    <w:semiHidden/>
    <w:rsid w:val="00FF3C6F"/>
    <w:rPr>
      <w:sz w:val="20"/>
      <w:szCs w:val="20"/>
    </w:rPr>
  </w:style>
  <w:style w:type="character" w:styleId="EndnoteReference">
    <w:name w:val="endnote reference"/>
    <w:semiHidden/>
    <w:rsid w:val="00FF3C6F"/>
    <w:rPr>
      <w:vertAlign w:val="superscript"/>
    </w:rPr>
  </w:style>
  <w:style w:type="paragraph" w:customStyle="1" w:styleId="bullet4level2">
    <w:name w:val="bullet4 level2"/>
    <w:basedOn w:val="bullet4level1"/>
    <w:rsid w:val="00B75C8F"/>
    <w:pPr>
      <w:numPr>
        <w:numId w:val="12"/>
      </w:numPr>
      <w:tabs>
        <w:tab w:val="clear" w:pos="720"/>
        <w:tab w:val="left" w:pos="2880"/>
      </w:tabs>
      <w:ind w:left="2880"/>
    </w:pPr>
  </w:style>
  <w:style w:type="paragraph" w:customStyle="1" w:styleId="Title1">
    <w:name w:val="Title1"/>
    <w:rsid w:val="00EA2B1F"/>
    <w:pPr>
      <w:spacing w:before="120" w:after="240"/>
    </w:pPr>
    <w:rPr>
      <w:rFonts w:ascii="Arial" w:hAnsi="Arial" w:cs="Arial"/>
      <w:b/>
      <w:bCs/>
      <w:iCs/>
      <w:color w:val="5B6770" w:themeColor="text2"/>
      <w:szCs w:val="28"/>
    </w:rPr>
  </w:style>
  <w:style w:type="table" w:styleId="TableGrid1">
    <w:name w:val="Table Grid 1"/>
    <w:basedOn w:val="TableNormal"/>
    <w:rsid w:val="00CF5CF3"/>
    <w:pPr>
      <w:spacing w:before="40" w:after="40"/>
    </w:pPr>
    <w:rPr>
      <w:rFonts w:ascii="Arial" w:hAnsi="Arial"/>
      <w:color w:val="FFFFFF"/>
      <w:sz w:val="18"/>
    </w:rPr>
    <w:tblPr>
      <w:tblBorders>
        <w:insideH w:val="single" w:sz="4" w:space="0" w:color="00AEC7" w:themeColor="accent1"/>
        <w:insideV w:val="single" w:sz="4" w:space="0" w:color="00AEC7" w:themeColor="accent1"/>
      </w:tblBorders>
    </w:tblPr>
    <w:tcPr>
      <w:shd w:val="clear" w:color="auto" w:fill="auto"/>
      <w:vAlign w:val="center"/>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customStyle="1" w:styleId="FooterChar">
    <w:name w:val="Footer Char"/>
    <w:basedOn w:val="DefaultParagraphFont"/>
    <w:link w:val="Footer"/>
    <w:uiPriority w:val="99"/>
    <w:rsid w:val="00EA2B1F"/>
    <w:rPr>
      <w:rFonts w:ascii="Arial" w:hAnsi="Arial"/>
      <w:color w:val="00AEC7" w:themeColor="accent1"/>
      <w:sz w:val="24"/>
      <w:szCs w:val="24"/>
    </w:rPr>
  </w:style>
  <w:style w:type="paragraph" w:customStyle="1" w:styleId="StyleTOCHeadAccent1">
    <w:name w:val="Style TOC Head + Accent 1"/>
    <w:basedOn w:val="TOCHead"/>
    <w:rsid w:val="00EA2B1F"/>
  </w:style>
  <w:style w:type="paragraph" w:customStyle="1" w:styleId="StyleStylespacerRightBefore400pt9pt">
    <w:name w:val="Style Style spacer + Right Before:  400 pt + 9 pt"/>
    <w:basedOn w:val="StylespacerRightBefore400pt"/>
    <w:rsid w:val="00EA2B1F"/>
    <w:rPr>
      <w:sz w:val="18"/>
    </w:rPr>
  </w:style>
  <w:style w:type="character" w:customStyle="1" w:styleId="Style105pt">
    <w:name w:val="Style 10.5 pt"/>
    <w:basedOn w:val="DefaultParagraphFont"/>
    <w:rsid w:val="00EA2B1F"/>
    <w:rPr>
      <w:rFonts w:ascii="Arial" w:hAnsi="Arial"/>
      <w:color w:val="5B6770" w:themeColor="text2"/>
      <w:sz w:val="21"/>
    </w:rPr>
  </w:style>
  <w:style w:type="paragraph" w:customStyle="1" w:styleId="StyleArial18ptBoldText2Right">
    <w:name w:val="Style Arial 18 pt Bold Text 2 Right"/>
    <w:basedOn w:val="Normal"/>
    <w:rsid w:val="00EA2B1F"/>
    <w:pPr>
      <w:jc w:val="right"/>
    </w:pPr>
    <w:rPr>
      <w:b/>
      <w:bCs/>
      <w:sz w:val="36"/>
      <w:szCs w:val="20"/>
    </w:rPr>
  </w:style>
  <w:style w:type="paragraph" w:customStyle="1" w:styleId="Stylecutline8pt">
    <w:name w:val="Style cutline + 8 pt"/>
    <w:basedOn w:val="cutline"/>
    <w:rsid w:val="00CF5CF3"/>
    <w:rPr>
      <w:sz w:val="16"/>
    </w:rPr>
  </w:style>
  <w:style w:type="paragraph" w:customStyle="1" w:styleId="StyleHeading1Accent1">
    <w:name w:val="Style Heading 1 + Accent 1"/>
    <w:basedOn w:val="Heading1"/>
    <w:rsid w:val="00CF5CF3"/>
  </w:style>
  <w:style w:type="paragraph" w:customStyle="1" w:styleId="StyleHeading2Text2">
    <w:name w:val="Style Heading 2 + Text 2"/>
    <w:basedOn w:val="Heading2"/>
    <w:rsid w:val="00CF5CF3"/>
    <w:rPr>
      <w:iCs w:val="0"/>
    </w:rPr>
  </w:style>
  <w:style w:type="numbering" w:styleId="111111">
    <w:name w:val="Outline List 2"/>
    <w:basedOn w:val="NoList"/>
    <w:rsid w:val="00CF5CF3"/>
    <w:pPr>
      <w:numPr>
        <w:numId w:val="13"/>
      </w:numPr>
    </w:pPr>
  </w:style>
  <w:style w:type="paragraph" w:styleId="BodyText2">
    <w:name w:val="Body Text 2"/>
    <w:basedOn w:val="Normal"/>
    <w:link w:val="BodyText2Char"/>
    <w:rsid w:val="00CF5CF3"/>
    <w:pPr>
      <w:spacing w:after="120" w:line="480" w:lineRule="auto"/>
    </w:pPr>
    <w:rPr>
      <w:color w:val="5B6770" w:themeColor="accent2"/>
    </w:rPr>
  </w:style>
  <w:style w:type="character" w:customStyle="1" w:styleId="BodyText2Char">
    <w:name w:val="Body Text 2 Char"/>
    <w:basedOn w:val="DefaultParagraphFont"/>
    <w:link w:val="BodyText2"/>
    <w:rsid w:val="00CF5CF3"/>
    <w:rPr>
      <w:rFonts w:ascii="Arial" w:hAnsi="Arial"/>
      <w:color w:val="5B6770" w:themeColor="accent2"/>
      <w:sz w:val="24"/>
      <w:szCs w:val="24"/>
    </w:rPr>
  </w:style>
  <w:style w:type="paragraph" w:styleId="BodyText3">
    <w:name w:val="Body Text 3"/>
    <w:basedOn w:val="Normal"/>
    <w:link w:val="BodyText3Char"/>
    <w:rsid w:val="00CF5CF3"/>
    <w:pPr>
      <w:spacing w:after="120"/>
    </w:pPr>
    <w:rPr>
      <w:sz w:val="16"/>
      <w:szCs w:val="16"/>
    </w:rPr>
  </w:style>
  <w:style w:type="character" w:customStyle="1" w:styleId="BodyText3Char">
    <w:name w:val="Body Text 3 Char"/>
    <w:basedOn w:val="DefaultParagraphFont"/>
    <w:link w:val="BodyText3"/>
    <w:rsid w:val="00CF5CF3"/>
    <w:rPr>
      <w:rFonts w:ascii="Arial" w:hAnsi="Arial"/>
      <w:color w:val="5B6770" w:themeColor="text2"/>
      <w:sz w:val="16"/>
      <w:szCs w:val="16"/>
    </w:rPr>
  </w:style>
  <w:style w:type="paragraph" w:styleId="BodyTextFirstIndent">
    <w:name w:val="Body Text First Indent"/>
    <w:basedOn w:val="BodyText"/>
    <w:link w:val="BodyTextFirstIndentChar"/>
    <w:rsid w:val="00CF5CF3"/>
    <w:pPr>
      <w:spacing w:after="0" w:line="240" w:lineRule="auto"/>
      <w:ind w:firstLine="360"/>
    </w:pPr>
    <w:rPr>
      <w:sz w:val="24"/>
    </w:rPr>
  </w:style>
  <w:style w:type="character" w:customStyle="1" w:styleId="BodyTextFirstIndentChar">
    <w:name w:val="Body Text First Indent Char"/>
    <w:basedOn w:val="BodyTextChar"/>
    <w:link w:val="BodyTextFirstIndent"/>
    <w:rsid w:val="00CF5CF3"/>
    <w:rPr>
      <w:rFonts w:ascii="Arial" w:hAnsi="Arial"/>
      <w:color w:val="5B6770" w:themeColor="accent2"/>
      <w:sz w:val="24"/>
      <w:szCs w:val="24"/>
    </w:rPr>
  </w:style>
  <w:style w:type="paragraph" w:styleId="Caption">
    <w:name w:val="caption"/>
    <w:basedOn w:val="Normal"/>
    <w:next w:val="Normal"/>
    <w:unhideWhenUsed/>
    <w:qFormat/>
    <w:rsid w:val="00CF5CF3"/>
    <w:pPr>
      <w:spacing w:after="200"/>
    </w:pPr>
    <w:rPr>
      <w:i/>
      <w:iCs/>
      <w:sz w:val="18"/>
      <w:szCs w:val="18"/>
    </w:rPr>
  </w:style>
  <w:style w:type="paragraph" w:styleId="Closing">
    <w:name w:val="Closing"/>
    <w:basedOn w:val="Normal"/>
    <w:link w:val="ClosingChar"/>
    <w:rsid w:val="00CF5CF3"/>
    <w:pPr>
      <w:ind w:left="4320"/>
    </w:pPr>
  </w:style>
  <w:style w:type="character" w:customStyle="1" w:styleId="ClosingChar">
    <w:name w:val="Closing Char"/>
    <w:basedOn w:val="DefaultParagraphFont"/>
    <w:link w:val="Closing"/>
    <w:rsid w:val="00CF5CF3"/>
    <w:rPr>
      <w:rFonts w:ascii="Arial" w:hAnsi="Arial"/>
      <w:color w:val="5B6770" w:themeColor="text2"/>
      <w:sz w:val="24"/>
      <w:szCs w:val="24"/>
    </w:rPr>
  </w:style>
  <w:style w:type="paragraph" w:styleId="Date">
    <w:name w:val="Date"/>
    <w:basedOn w:val="Normal"/>
    <w:next w:val="Normal"/>
    <w:link w:val="DateChar"/>
    <w:rsid w:val="00CF5CF3"/>
  </w:style>
  <w:style w:type="character" w:customStyle="1" w:styleId="DateChar">
    <w:name w:val="Date Char"/>
    <w:basedOn w:val="DefaultParagraphFont"/>
    <w:link w:val="Date"/>
    <w:rsid w:val="00CF5CF3"/>
    <w:rPr>
      <w:rFonts w:ascii="Arial" w:hAnsi="Arial"/>
      <w:color w:val="5B6770" w:themeColor="text2"/>
      <w:sz w:val="24"/>
      <w:szCs w:val="24"/>
    </w:rPr>
  </w:style>
  <w:style w:type="paragraph" w:styleId="DocumentMap">
    <w:name w:val="Document Map"/>
    <w:basedOn w:val="Normal"/>
    <w:link w:val="DocumentMapChar"/>
    <w:rsid w:val="00CF5CF3"/>
    <w:rPr>
      <w:rFonts w:cs="Segoe UI"/>
      <w:sz w:val="16"/>
      <w:szCs w:val="16"/>
    </w:rPr>
  </w:style>
  <w:style w:type="character" w:customStyle="1" w:styleId="DocumentMapChar">
    <w:name w:val="Document Map Char"/>
    <w:basedOn w:val="DefaultParagraphFont"/>
    <w:link w:val="DocumentMap"/>
    <w:rsid w:val="00CF5CF3"/>
    <w:rPr>
      <w:rFonts w:ascii="Arial" w:hAnsi="Arial" w:cs="Segoe UI"/>
      <w:color w:val="5B6770" w:themeColor="text2"/>
      <w:sz w:val="16"/>
      <w:szCs w:val="16"/>
    </w:rPr>
  </w:style>
  <w:style w:type="paragraph" w:styleId="E-mailSignature">
    <w:name w:val="E-mail Signature"/>
    <w:basedOn w:val="Normal"/>
    <w:link w:val="E-mailSignatureChar"/>
    <w:rsid w:val="00CF5CF3"/>
  </w:style>
  <w:style w:type="character" w:customStyle="1" w:styleId="E-mailSignatureChar">
    <w:name w:val="E-mail Signature Char"/>
    <w:basedOn w:val="DefaultParagraphFont"/>
    <w:link w:val="E-mailSignature"/>
    <w:rsid w:val="00CF5CF3"/>
    <w:rPr>
      <w:rFonts w:ascii="Arial" w:hAnsi="Arial"/>
      <w:color w:val="5B6770" w:themeColor="text2"/>
      <w:sz w:val="24"/>
      <w:szCs w:val="24"/>
    </w:rPr>
  </w:style>
  <w:style w:type="character" w:styleId="Emphasis">
    <w:name w:val="Emphasis"/>
    <w:basedOn w:val="DefaultParagraphFont"/>
    <w:qFormat/>
    <w:rsid w:val="00CF5CF3"/>
    <w:rPr>
      <w:rFonts w:ascii="Arial" w:hAnsi="Arial"/>
      <w:i/>
      <w:iCs/>
      <w:color w:val="5B6770" w:themeColor="text2"/>
    </w:rPr>
  </w:style>
  <w:style w:type="character" w:styleId="HTMLAcronym">
    <w:name w:val="HTML Acronym"/>
    <w:basedOn w:val="DefaultParagraphFont"/>
    <w:rsid w:val="00CF5CF3"/>
    <w:rPr>
      <w:rFonts w:ascii="Arial" w:hAnsi="Arial"/>
      <w:color w:val="5B6770" w:themeColor="text2"/>
    </w:rPr>
  </w:style>
  <w:style w:type="paragraph" w:styleId="HTMLAddress">
    <w:name w:val="HTML Address"/>
    <w:basedOn w:val="Normal"/>
    <w:link w:val="HTMLAddressChar"/>
    <w:rsid w:val="00CF5CF3"/>
    <w:rPr>
      <w:i/>
      <w:iCs/>
    </w:rPr>
  </w:style>
  <w:style w:type="character" w:customStyle="1" w:styleId="HTMLAddressChar">
    <w:name w:val="HTML Address Char"/>
    <w:basedOn w:val="DefaultParagraphFont"/>
    <w:link w:val="HTMLAddress"/>
    <w:rsid w:val="00CF5CF3"/>
    <w:rPr>
      <w:rFonts w:ascii="Arial" w:hAnsi="Arial"/>
      <w:i/>
      <w:iCs/>
      <w:color w:val="5B6770" w:themeColor="text2"/>
      <w:sz w:val="24"/>
      <w:szCs w:val="24"/>
    </w:rPr>
  </w:style>
  <w:style w:type="character" w:styleId="HTMLCite">
    <w:name w:val="HTML Cite"/>
    <w:basedOn w:val="DefaultParagraphFont"/>
    <w:rsid w:val="00CF5CF3"/>
    <w:rPr>
      <w:rFonts w:ascii="Arial" w:hAnsi="Arial"/>
      <w:i/>
      <w:iCs/>
      <w:color w:val="5B6770" w:themeColor="text2"/>
    </w:rPr>
  </w:style>
  <w:style w:type="character" w:styleId="HTMLDefinition">
    <w:name w:val="HTML Definition"/>
    <w:basedOn w:val="DefaultParagraphFont"/>
    <w:rsid w:val="00CF5CF3"/>
    <w:rPr>
      <w:rFonts w:ascii="Arial" w:hAnsi="Arial"/>
      <w:i/>
      <w:iCs/>
      <w:color w:val="5B6770" w:themeColor="text2"/>
    </w:rPr>
  </w:style>
  <w:style w:type="paragraph" w:styleId="Index1">
    <w:name w:val="index 1"/>
    <w:basedOn w:val="Normal"/>
    <w:next w:val="Normal"/>
    <w:autoRedefine/>
    <w:rsid w:val="00CF5CF3"/>
    <w:pPr>
      <w:ind w:left="240" w:hanging="240"/>
    </w:pPr>
  </w:style>
  <w:style w:type="paragraph" w:styleId="Index2">
    <w:name w:val="index 2"/>
    <w:basedOn w:val="Normal"/>
    <w:next w:val="Normal"/>
    <w:autoRedefine/>
    <w:rsid w:val="00CF5CF3"/>
    <w:pPr>
      <w:ind w:left="480" w:hanging="240"/>
    </w:pPr>
  </w:style>
  <w:style w:type="paragraph" w:styleId="Index3">
    <w:name w:val="index 3"/>
    <w:basedOn w:val="Normal"/>
    <w:next w:val="Normal"/>
    <w:autoRedefine/>
    <w:rsid w:val="00CF5CF3"/>
    <w:pPr>
      <w:ind w:left="720" w:hanging="240"/>
    </w:pPr>
  </w:style>
  <w:style w:type="paragraph" w:styleId="Index4">
    <w:name w:val="index 4"/>
    <w:basedOn w:val="Normal"/>
    <w:next w:val="Normal"/>
    <w:autoRedefine/>
    <w:rsid w:val="00CF5CF3"/>
    <w:pPr>
      <w:ind w:left="960" w:hanging="240"/>
    </w:pPr>
  </w:style>
  <w:style w:type="paragraph" w:styleId="Index5">
    <w:name w:val="index 5"/>
    <w:basedOn w:val="Normal"/>
    <w:next w:val="Normal"/>
    <w:autoRedefine/>
    <w:rsid w:val="00CF5CF3"/>
    <w:pPr>
      <w:ind w:left="1200" w:hanging="240"/>
    </w:pPr>
  </w:style>
  <w:style w:type="paragraph" w:styleId="Index6">
    <w:name w:val="index 6"/>
    <w:basedOn w:val="Normal"/>
    <w:next w:val="Normal"/>
    <w:autoRedefine/>
    <w:rsid w:val="00CF5CF3"/>
    <w:pPr>
      <w:ind w:left="1440" w:hanging="240"/>
    </w:pPr>
  </w:style>
  <w:style w:type="paragraph" w:styleId="Index7">
    <w:name w:val="index 7"/>
    <w:basedOn w:val="Normal"/>
    <w:next w:val="Normal"/>
    <w:autoRedefine/>
    <w:rsid w:val="00CF5CF3"/>
    <w:pPr>
      <w:ind w:left="1680" w:hanging="240"/>
    </w:pPr>
  </w:style>
  <w:style w:type="paragraph" w:styleId="Index8">
    <w:name w:val="index 8"/>
    <w:basedOn w:val="Normal"/>
    <w:next w:val="Normal"/>
    <w:autoRedefine/>
    <w:rsid w:val="00CF5CF3"/>
    <w:pPr>
      <w:ind w:left="1920" w:hanging="240"/>
    </w:pPr>
  </w:style>
  <w:style w:type="paragraph" w:styleId="Index9">
    <w:name w:val="index 9"/>
    <w:basedOn w:val="Normal"/>
    <w:next w:val="Normal"/>
    <w:autoRedefine/>
    <w:rsid w:val="00CF5CF3"/>
    <w:pPr>
      <w:ind w:left="2160" w:hanging="240"/>
    </w:pPr>
  </w:style>
  <w:style w:type="paragraph" w:styleId="IndexHeading">
    <w:name w:val="index heading"/>
    <w:basedOn w:val="Normal"/>
    <w:next w:val="Index1"/>
    <w:rsid w:val="00CF5CF3"/>
    <w:rPr>
      <w:rFonts w:asciiTheme="majorHAnsi" w:eastAsiaTheme="majorEastAsia" w:hAnsiTheme="majorHAnsi" w:cstheme="majorBidi"/>
      <w:b/>
      <w:bCs/>
    </w:rPr>
  </w:style>
  <w:style w:type="character" w:styleId="LineNumber">
    <w:name w:val="line number"/>
    <w:basedOn w:val="DefaultParagraphFont"/>
    <w:rsid w:val="00CF5CF3"/>
    <w:rPr>
      <w:rFonts w:ascii="Arial" w:hAnsi="Arial"/>
      <w:color w:val="5B6770" w:themeColor="text2"/>
    </w:rPr>
  </w:style>
  <w:style w:type="paragraph" w:styleId="List">
    <w:name w:val="List"/>
    <w:basedOn w:val="Normal"/>
    <w:rsid w:val="00CF5CF3"/>
    <w:pPr>
      <w:ind w:left="360" w:hanging="360"/>
      <w:contextualSpacing/>
    </w:pPr>
  </w:style>
  <w:style w:type="paragraph" w:styleId="List2">
    <w:name w:val="List 2"/>
    <w:basedOn w:val="Normal"/>
    <w:rsid w:val="00CF5CF3"/>
    <w:pPr>
      <w:ind w:left="720" w:hanging="360"/>
      <w:contextualSpacing/>
    </w:pPr>
  </w:style>
  <w:style w:type="paragraph" w:styleId="List3">
    <w:name w:val="List 3"/>
    <w:basedOn w:val="Normal"/>
    <w:rsid w:val="00CF5CF3"/>
    <w:pPr>
      <w:ind w:left="1080" w:hanging="360"/>
      <w:contextualSpacing/>
    </w:pPr>
  </w:style>
  <w:style w:type="paragraph" w:styleId="List4">
    <w:name w:val="List 4"/>
    <w:basedOn w:val="Normal"/>
    <w:rsid w:val="00CF5CF3"/>
    <w:pPr>
      <w:ind w:left="1440" w:hanging="360"/>
      <w:contextualSpacing/>
    </w:pPr>
  </w:style>
  <w:style w:type="paragraph" w:styleId="List5">
    <w:name w:val="List 5"/>
    <w:basedOn w:val="Normal"/>
    <w:rsid w:val="00CF5CF3"/>
    <w:pPr>
      <w:ind w:left="1800" w:hanging="360"/>
      <w:contextualSpacing/>
    </w:pPr>
  </w:style>
  <w:style w:type="paragraph" w:styleId="ListBullet">
    <w:name w:val="List Bullet"/>
    <w:basedOn w:val="Normal"/>
    <w:rsid w:val="00CF5CF3"/>
    <w:pPr>
      <w:numPr>
        <w:numId w:val="7"/>
      </w:numPr>
      <w:contextualSpacing/>
    </w:pPr>
  </w:style>
  <w:style w:type="paragraph" w:styleId="ListBullet2">
    <w:name w:val="List Bullet 2"/>
    <w:basedOn w:val="Normal"/>
    <w:rsid w:val="00CF5CF3"/>
    <w:pPr>
      <w:numPr>
        <w:numId w:val="8"/>
      </w:numPr>
      <w:contextualSpacing/>
    </w:pPr>
  </w:style>
  <w:style w:type="paragraph" w:styleId="ListBullet3">
    <w:name w:val="List Bullet 3"/>
    <w:basedOn w:val="Normal"/>
    <w:rsid w:val="00CF5CF3"/>
    <w:pPr>
      <w:numPr>
        <w:numId w:val="9"/>
      </w:numPr>
      <w:contextualSpacing/>
    </w:pPr>
  </w:style>
  <w:style w:type="paragraph" w:styleId="ListBullet4">
    <w:name w:val="List Bullet 4"/>
    <w:basedOn w:val="Normal"/>
    <w:rsid w:val="00CF5CF3"/>
    <w:pPr>
      <w:numPr>
        <w:numId w:val="10"/>
      </w:numPr>
      <w:contextualSpacing/>
    </w:pPr>
  </w:style>
  <w:style w:type="paragraph" w:styleId="ListBullet5">
    <w:name w:val="List Bullet 5"/>
    <w:basedOn w:val="Normal"/>
    <w:rsid w:val="00CF5CF3"/>
    <w:pPr>
      <w:numPr>
        <w:numId w:val="11"/>
      </w:numPr>
      <w:contextualSpacing/>
    </w:pPr>
  </w:style>
  <w:style w:type="paragraph" w:styleId="ListContinue">
    <w:name w:val="List Continue"/>
    <w:basedOn w:val="Normal"/>
    <w:rsid w:val="00CF5CF3"/>
    <w:pPr>
      <w:spacing w:after="120"/>
      <w:ind w:left="360"/>
      <w:contextualSpacing/>
    </w:pPr>
  </w:style>
  <w:style w:type="paragraph" w:styleId="ListContinue2">
    <w:name w:val="List Continue 2"/>
    <w:basedOn w:val="Normal"/>
    <w:rsid w:val="00CF5CF3"/>
    <w:pPr>
      <w:spacing w:after="120"/>
      <w:ind w:left="720"/>
      <w:contextualSpacing/>
    </w:pPr>
  </w:style>
  <w:style w:type="paragraph" w:styleId="ListContinue3">
    <w:name w:val="List Continue 3"/>
    <w:basedOn w:val="Normal"/>
    <w:rsid w:val="00CF5CF3"/>
    <w:pPr>
      <w:spacing w:after="120"/>
      <w:ind w:left="1080"/>
      <w:contextualSpacing/>
    </w:pPr>
  </w:style>
  <w:style w:type="paragraph" w:styleId="ListContinue4">
    <w:name w:val="List Continue 4"/>
    <w:basedOn w:val="Normal"/>
    <w:rsid w:val="00CF5CF3"/>
    <w:pPr>
      <w:spacing w:after="120"/>
      <w:ind w:left="1440"/>
      <w:contextualSpacing/>
    </w:pPr>
  </w:style>
  <w:style w:type="paragraph" w:styleId="ListContinue5">
    <w:name w:val="List Continue 5"/>
    <w:basedOn w:val="Normal"/>
    <w:rsid w:val="00CF5CF3"/>
    <w:pPr>
      <w:spacing w:after="120"/>
      <w:ind w:left="1800"/>
      <w:contextualSpacing/>
    </w:pPr>
  </w:style>
  <w:style w:type="paragraph" w:styleId="ListNumber">
    <w:name w:val="List Number"/>
    <w:basedOn w:val="Normal"/>
    <w:rsid w:val="00CF5CF3"/>
    <w:pPr>
      <w:numPr>
        <w:numId w:val="14"/>
      </w:numPr>
      <w:contextualSpacing/>
    </w:pPr>
  </w:style>
  <w:style w:type="paragraph" w:styleId="ListNumber2">
    <w:name w:val="List Number 2"/>
    <w:basedOn w:val="Normal"/>
    <w:rsid w:val="00CF5CF3"/>
    <w:pPr>
      <w:numPr>
        <w:numId w:val="15"/>
      </w:numPr>
      <w:contextualSpacing/>
    </w:pPr>
  </w:style>
  <w:style w:type="paragraph" w:styleId="ListNumber3">
    <w:name w:val="List Number 3"/>
    <w:basedOn w:val="Normal"/>
    <w:rsid w:val="00CF5CF3"/>
    <w:pPr>
      <w:numPr>
        <w:numId w:val="16"/>
      </w:numPr>
      <w:contextualSpacing/>
    </w:pPr>
  </w:style>
  <w:style w:type="paragraph" w:styleId="ListNumber4">
    <w:name w:val="List Number 4"/>
    <w:basedOn w:val="Normal"/>
    <w:rsid w:val="00CF5CF3"/>
    <w:pPr>
      <w:numPr>
        <w:numId w:val="17"/>
      </w:numPr>
      <w:contextualSpacing/>
    </w:pPr>
  </w:style>
  <w:style w:type="paragraph" w:styleId="ListNumber5">
    <w:name w:val="List Number 5"/>
    <w:basedOn w:val="Normal"/>
    <w:rsid w:val="00CF5CF3"/>
    <w:pPr>
      <w:numPr>
        <w:numId w:val="18"/>
      </w:numPr>
      <w:contextualSpacing/>
    </w:pPr>
  </w:style>
  <w:style w:type="character" w:styleId="Strong">
    <w:name w:val="Strong"/>
    <w:basedOn w:val="DefaultParagraphFont"/>
    <w:qFormat/>
    <w:rsid w:val="00CF5CF3"/>
    <w:rPr>
      <w:rFonts w:ascii="Arial" w:hAnsi="Arial"/>
      <w:b/>
      <w:bCs/>
      <w:color w:val="5B6770" w:themeColor="text2"/>
    </w:rPr>
  </w:style>
  <w:style w:type="paragraph" w:styleId="Subtitle">
    <w:name w:val="Subtitle"/>
    <w:basedOn w:val="Normal"/>
    <w:next w:val="Normal"/>
    <w:link w:val="SubtitleChar"/>
    <w:qFormat/>
    <w:rsid w:val="00CF5CF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F5CF3"/>
    <w:rPr>
      <w:rFonts w:asciiTheme="minorHAnsi" w:eastAsiaTheme="minorEastAsia" w:hAnsiTheme="minorHAnsi" w:cstheme="minorBidi"/>
      <w:color w:val="5A5A5A" w:themeColor="text1" w:themeTint="A5"/>
      <w:spacing w:val="15"/>
      <w:sz w:val="22"/>
      <w:szCs w:val="22"/>
    </w:rPr>
  </w:style>
  <w:style w:type="paragraph" w:styleId="Title">
    <w:name w:val="Title"/>
    <w:basedOn w:val="Normal"/>
    <w:next w:val="Normal"/>
    <w:link w:val="TitleChar"/>
    <w:qFormat/>
    <w:rsid w:val="00CF5CF3"/>
    <w:pPr>
      <w:contextualSpacing/>
    </w:pPr>
    <w:rPr>
      <w:rFonts w:asciiTheme="majorHAnsi" w:eastAsiaTheme="majorEastAsia" w:hAnsiTheme="majorHAnsi" w:cstheme="majorBidi"/>
      <w:color w:val="00AEC7" w:themeColor="accent1"/>
      <w:spacing w:val="-10"/>
      <w:kern w:val="28"/>
      <w:sz w:val="56"/>
      <w:szCs w:val="56"/>
    </w:rPr>
  </w:style>
  <w:style w:type="character" w:customStyle="1" w:styleId="TitleChar">
    <w:name w:val="Title Char"/>
    <w:basedOn w:val="DefaultParagraphFont"/>
    <w:link w:val="Title"/>
    <w:rsid w:val="00CF5CF3"/>
    <w:rPr>
      <w:rFonts w:asciiTheme="majorHAnsi" w:eastAsiaTheme="majorEastAsia" w:hAnsiTheme="majorHAnsi" w:cstheme="majorBidi"/>
      <w:color w:val="00AEC7" w:themeColor="accent1"/>
      <w:spacing w:val="-10"/>
      <w:kern w:val="28"/>
      <w:sz w:val="56"/>
      <w:szCs w:val="56"/>
    </w:rPr>
  </w:style>
  <w:style w:type="paragraph" w:styleId="TOAHeading">
    <w:name w:val="toa heading"/>
    <w:basedOn w:val="Normal"/>
    <w:next w:val="Normal"/>
    <w:rsid w:val="00CF5CF3"/>
    <w:pPr>
      <w:spacing w:before="120"/>
    </w:pPr>
    <w:rPr>
      <w:rFonts w:asciiTheme="majorHAnsi" w:eastAsiaTheme="majorEastAsia" w:hAnsiTheme="majorHAnsi" w:cstheme="majorBidi"/>
      <w:b/>
      <w:bCs/>
      <w:color w:val="00AEC7" w:themeColor="accent1"/>
    </w:rPr>
  </w:style>
  <w:style w:type="character" w:styleId="SubtleEmphasis">
    <w:name w:val="Subtle Emphasis"/>
    <w:basedOn w:val="DefaultParagraphFont"/>
    <w:uiPriority w:val="19"/>
    <w:qFormat/>
    <w:rsid w:val="00CF5CF3"/>
    <w:rPr>
      <w:rFonts w:ascii="Arial" w:hAnsi="Arial"/>
      <w:i/>
      <w:iCs/>
      <w:color w:val="5B6770" w:themeColor="text2"/>
    </w:rPr>
  </w:style>
  <w:style w:type="character" w:styleId="IntenseEmphasis">
    <w:name w:val="Intense Emphasis"/>
    <w:basedOn w:val="DefaultParagraphFont"/>
    <w:uiPriority w:val="21"/>
    <w:qFormat/>
    <w:rsid w:val="00CF5CF3"/>
    <w:rPr>
      <w:rFonts w:ascii="Arial" w:hAnsi="Arial"/>
      <w:i/>
      <w:iCs/>
      <w:color w:val="00AEC7" w:themeColor="accent1"/>
    </w:rPr>
  </w:style>
  <w:style w:type="character" w:styleId="SubtleReference">
    <w:name w:val="Subtle Reference"/>
    <w:basedOn w:val="DefaultParagraphFont"/>
    <w:uiPriority w:val="31"/>
    <w:qFormat/>
    <w:rsid w:val="00CF5CF3"/>
    <w:rPr>
      <w:rFonts w:ascii="Arial" w:hAnsi="Arial"/>
      <w:smallCaps/>
      <w:color w:val="5A5A5A" w:themeColor="text1" w:themeTint="A5"/>
    </w:rPr>
  </w:style>
  <w:style w:type="character" w:styleId="IntenseReference">
    <w:name w:val="Intense Reference"/>
    <w:basedOn w:val="DefaultParagraphFont"/>
    <w:uiPriority w:val="32"/>
    <w:qFormat/>
    <w:rsid w:val="00CF5CF3"/>
    <w:rPr>
      <w:rFonts w:ascii="Arial" w:hAnsi="Arial"/>
      <w:b/>
      <w:bCs/>
      <w:smallCaps/>
      <w:color w:val="00AEC7" w:themeColor="accent1"/>
      <w:spacing w:val="5"/>
    </w:rPr>
  </w:style>
  <w:style w:type="character" w:styleId="BookTitle">
    <w:name w:val="Book Title"/>
    <w:basedOn w:val="DefaultParagraphFont"/>
    <w:uiPriority w:val="33"/>
    <w:qFormat/>
    <w:rsid w:val="00CF5CF3"/>
    <w:rPr>
      <w:rFonts w:ascii="Arial" w:hAnsi="Arial"/>
      <w:b/>
      <w:bCs/>
      <w:i/>
      <w:iCs/>
      <w:spacing w:val="5"/>
    </w:rPr>
  </w:style>
  <w:style w:type="table" w:styleId="TableGridLight">
    <w:name w:val="Grid Table Light"/>
    <w:basedOn w:val="TableNormal"/>
    <w:uiPriority w:val="40"/>
    <w:rsid w:val="00CF5CF3"/>
    <w:rPr>
      <w:rFonts w:ascii="Arial" w:hAnsi="Arial"/>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CF5CF3"/>
    <w:rPr>
      <w:rFonts w:ascii="Arial" w:hAnsi="Arial"/>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CF5CF3"/>
    <w:rPr>
      <w:rFonts w:ascii="Arial" w:hAnsi="Arial"/>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CF5CF3"/>
    <w:rPr>
      <w:rFonts w:ascii="Arial" w:hAnsi="Arial"/>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CF5CF3"/>
    <w:rPr>
      <w:rFonts w:ascii="Arial" w:hAnsi="Arial"/>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CF5CF3"/>
    <w:rPr>
      <w:rFonts w:ascii="Arial" w:hAnsi="Arial"/>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1Light">
    <w:name w:val="Grid Table 1 Light"/>
    <w:basedOn w:val="TableNormal"/>
    <w:uiPriority w:val="46"/>
    <w:rsid w:val="00CF5CF3"/>
    <w:rPr>
      <w:rFonts w:ascii="Arial" w:hAnsi="Arial"/>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CF5CF3"/>
    <w:rPr>
      <w:rFonts w:ascii="Arial" w:hAnsi="Arial"/>
    </w:rPr>
    <w:tblPr>
      <w:tblStyleRowBandSize w:val="1"/>
      <w:tblStyleColBandSize w:val="1"/>
      <w:tblBorders>
        <w:top w:val="single" w:sz="4" w:space="0" w:color="82EEFF" w:themeColor="accent1" w:themeTint="66"/>
        <w:left w:val="single" w:sz="4" w:space="0" w:color="82EEFF" w:themeColor="accent1" w:themeTint="66"/>
        <w:bottom w:val="single" w:sz="4" w:space="0" w:color="82EEFF" w:themeColor="accent1" w:themeTint="66"/>
        <w:right w:val="single" w:sz="4" w:space="0" w:color="82EEFF" w:themeColor="accent1" w:themeTint="66"/>
        <w:insideH w:val="single" w:sz="4" w:space="0" w:color="82EEFF" w:themeColor="accent1" w:themeTint="66"/>
        <w:insideV w:val="single" w:sz="4" w:space="0" w:color="82EEFF" w:themeColor="accent1" w:themeTint="66"/>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2" w:space="0" w:color="44E6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CF5CF3"/>
    <w:rPr>
      <w:rFonts w:ascii="Arial" w:hAnsi="Arial"/>
    </w:rPr>
    <w:tblPr>
      <w:tblStyleRowBandSize w:val="1"/>
      <w:tblStyleColBandSize w:val="1"/>
      <w:tblBorders>
        <w:top w:val="single" w:sz="4" w:space="0" w:color="BBC2C8" w:themeColor="accent2" w:themeTint="66"/>
        <w:left w:val="single" w:sz="4" w:space="0" w:color="BBC2C8" w:themeColor="accent2" w:themeTint="66"/>
        <w:bottom w:val="single" w:sz="4" w:space="0" w:color="BBC2C8" w:themeColor="accent2" w:themeTint="66"/>
        <w:right w:val="single" w:sz="4" w:space="0" w:color="BBC2C8" w:themeColor="accent2" w:themeTint="66"/>
        <w:insideH w:val="single" w:sz="4" w:space="0" w:color="BBC2C8" w:themeColor="accent2" w:themeTint="66"/>
        <w:insideV w:val="single" w:sz="4" w:space="0" w:color="BBC2C8" w:themeColor="accent2" w:themeTint="66"/>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2" w:space="0" w:color="99A4AC"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CF5CF3"/>
    <w:rPr>
      <w:rFonts w:ascii="Arial" w:hAnsi="Arial"/>
    </w:rPr>
    <w:tblPr>
      <w:tblStyleRowBandSize w:val="1"/>
      <w:tblStyleColBandSize w:val="1"/>
      <w:tblBorders>
        <w:top w:val="single" w:sz="4" w:space="0" w:color="A5EECA" w:themeColor="accent3" w:themeTint="66"/>
        <w:left w:val="single" w:sz="4" w:space="0" w:color="A5EECA" w:themeColor="accent3" w:themeTint="66"/>
        <w:bottom w:val="single" w:sz="4" w:space="0" w:color="A5EECA" w:themeColor="accent3" w:themeTint="66"/>
        <w:right w:val="single" w:sz="4" w:space="0" w:color="A5EECA" w:themeColor="accent3" w:themeTint="66"/>
        <w:insideH w:val="single" w:sz="4" w:space="0" w:color="A5EECA" w:themeColor="accent3" w:themeTint="66"/>
        <w:insideV w:val="single" w:sz="4" w:space="0" w:color="A5EECA" w:themeColor="accent3" w:themeTint="66"/>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2" w:space="0" w:color="78E6B0"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CF5CF3"/>
    <w:rPr>
      <w:rFonts w:ascii="Arial" w:hAnsi="Arial"/>
    </w:rPr>
    <w:tblPr>
      <w:tblStyleRowBandSize w:val="1"/>
      <w:tblStyleColBandSize w:val="1"/>
      <w:tblBorders>
        <w:top w:val="single" w:sz="4" w:space="0" w:color="5BB5FF" w:themeColor="accent4" w:themeTint="66"/>
        <w:left w:val="single" w:sz="4" w:space="0" w:color="5BB5FF" w:themeColor="accent4" w:themeTint="66"/>
        <w:bottom w:val="single" w:sz="4" w:space="0" w:color="5BB5FF" w:themeColor="accent4" w:themeTint="66"/>
        <w:right w:val="single" w:sz="4" w:space="0" w:color="5BB5FF" w:themeColor="accent4" w:themeTint="66"/>
        <w:insideH w:val="single" w:sz="4" w:space="0" w:color="5BB5FF" w:themeColor="accent4" w:themeTint="66"/>
        <w:insideV w:val="single" w:sz="4" w:space="0" w:color="5BB5FF" w:themeColor="accent4" w:themeTint="66"/>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2" w:space="0" w:color="0991FF"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CF5CF3"/>
    <w:rPr>
      <w:rFonts w:ascii="Arial" w:hAnsi="Arial"/>
    </w:rPr>
    <w:tblPr>
      <w:tblStyleRowBandSize w:val="1"/>
      <w:tblStyleColBandSize w:val="1"/>
      <w:tblBorders>
        <w:top w:val="single" w:sz="4" w:space="0" w:color="C2BDE8" w:themeColor="accent5" w:themeTint="66"/>
        <w:left w:val="single" w:sz="4" w:space="0" w:color="C2BDE8" w:themeColor="accent5" w:themeTint="66"/>
        <w:bottom w:val="single" w:sz="4" w:space="0" w:color="C2BDE8" w:themeColor="accent5" w:themeTint="66"/>
        <w:right w:val="single" w:sz="4" w:space="0" w:color="C2BDE8" w:themeColor="accent5" w:themeTint="66"/>
        <w:insideH w:val="single" w:sz="4" w:space="0" w:color="C2BDE8" w:themeColor="accent5" w:themeTint="66"/>
        <w:insideV w:val="single" w:sz="4" w:space="0" w:color="C2BDE8" w:themeColor="accent5" w:themeTint="66"/>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2" w:space="0" w:color="A49CDD"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CF5CF3"/>
    <w:rPr>
      <w:rFonts w:ascii="Arial" w:hAnsi="Arial"/>
    </w:rPr>
    <w:tblPr>
      <w:tblStyleRowBandSize w:val="1"/>
      <w:tblStyleColBandSize w:val="1"/>
      <w:tblBorders>
        <w:top w:val="single" w:sz="4" w:space="0" w:color="F37AC3" w:themeColor="accent6" w:themeTint="66"/>
        <w:left w:val="single" w:sz="4" w:space="0" w:color="F37AC3" w:themeColor="accent6" w:themeTint="66"/>
        <w:bottom w:val="single" w:sz="4" w:space="0" w:color="F37AC3" w:themeColor="accent6" w:themeTint="66"/>
        <w:right w:val="single" w:sz="4" w:space="0" w:color="F37AC3" w:themeColor="accent6" w:themeTint="66"/>
        <w:insideH w:val="single" w:sz="4" w:space="0" w:color="F37AC3" w:themeColor="accent6" w:themeTint="66"/>
        <w:insideV w:val="single" w:sz="4" w:space="0" w:color="F37AC3" w:themeColor="accent6" w:themeTint="66"/>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2" w:space="0" w:color="ED37A6" w:themeColor="accent6" w:themeTint="99"/>
        </w:tcBorders>
      </w:tcPr>
    </w:tblStylePr>
    <w:tblStylePr w:type="firstCol">
      <w:rPr>
        <w:b/>
        <w:bCs/>
      </w:rPr>
    </w:tblStylePr>
    <w:tblStylePr w:type="lastCol">
      <w:rPr>
        <w:b/>
        <w:bCs/>
      </w:rPr>
    </w:tblStylePr>
  </w:style>
  <w:style w:type="table" w:styleId="ListTable7Colorful-Accent6">
    <w:name w:val="List Table 7 Colorful Accent 6"/>
    <w:basedOn w:val="TableNormal"/>
    <w:uiPriority w:val="52"/>
    <w:rsid w:val="00CF5CF3"/>
    <w:rPr>
      <w:rFonts w:ascii="Arial" w:hAnsi="Arial"/>
      <w:color w:val="660941"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90C58"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90C58"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90C58"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90C58" w:themeColor="accent6"/>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CF5CF3"/>
    <w:rPr>
      <w:rFonts w:ascii="Arial" w:hAnsi="Arial"/>
      <w:color w:val="4337A1"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685BC7"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685BC7"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685BC7"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685BC7" w:themeColor="accent5"/>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CF5CF3"/>
    <w:rPr>
      <w:rFonts w:ascii="Arial" w:hAnsi="Arial"/>
      <w:color w:val="00294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3865"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3865"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3865"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3865" w:themeColor="accent4"/>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CF5CF3"/>
    <w:rPr>
      <w:rFonts w:ascii="Arial" w:hAnsi="Arial"/>
      <w:color w:val="1C9B5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26D07C"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26D07C"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26D07C"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26D07C" w:themeColor="accent3"/>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CF5CF3"/>
    <w:rPr>
      <w:rFonts w:ascii="Arial" w:hAnsi="Arial"/>
      <w:color w:val="444D53"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0"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0"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0"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0" w:themeColor="accent2"/>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CF5CF3"/>
    <w:rPr>
      <w:rFonts w:ascii="Arial" w:hAnsi="Arial"/>
      <w:color w:val="00819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AEC7"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AEC7"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AEC7"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AEC7" w:themeColor="accent1"/>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
    <w:name w:val="List Table 7 Colorful"/>
    <w:basedOn w:val="TableNormal"/>
    <w:uiPriority w:val="52"/>
    <w:rsid w:val="00CF5CF3"/>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ridTable7Colorful-Accent6">
    <w:name w:val="Grid Table 7 Colorful Accent 6"/>
    <w:basedOn w:val="TableNormal"/>
    <w:uiPriority w:val="52"/>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7Colorful-Accent5">
    <w:name w:val="Grid Table 7 Colorful Accent 5"/>
    <w:basedOn w:val="TableNormal"/>
    <w:uiPriority w:val="52"/>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7Colorful-Accent4">
    <w:name w:val="Grid Table 7 Colorful Accent 4"/>
    <w:basedOn w:val="TableNormal"/>
    <w:uiPriority w:val="52"/>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7Colorful-Accent3">
    <w:name w:val="Grid Table 7 Colorful Accent 3"/>
    <w:basedOn w:val="TableNormal"/>
    <w:uiPriority w:val="52"/>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7Colorful-Accent2">
    <w:name w:val="Grid Table 7 Colorful Accent 2"/>
    <w:basedOn w:val="TableNormal"/>
    <w:uiPriority w:val="52"/>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7Colorful-Accent1">
    <w:name w:val="Grid Table 7 Colorful Accent 1"/>
    <w:basedOn w:val="TableNormal"/>
    <w:uiPriority w:val="52"/>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7Colorful">
    <w:name w:val="Grid Table 7 Colorful"/>
    <w:basedOn w:val="TableNormal"/>
    <w:uiPriority w:val="52"/>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6Colorful-Accent6">
    <w:name w:val="List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890C58" w:themeColor="accent6"/>
        <w:bottom w:val="single" w:sz="4" w:space="0" w:color="890C58" w:themeColor="accent6"/>
      </w:tblBorders>
    </w:tblPr>
    <w:tblStylePr w:type="firstRow">
      <w:rPr>
        <w:b/>
        <w:bCs/>
      </w:rPr>
      <w:tblPr/>
      <w:tcPr>
        <w:tcBorders>
          <w:bottom w:val="single" w:sz="4" w:space="0" w:color="890C58" w:themeColor="accent6"/>
        </w:tcBorders>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6Colorful-Accent5">
    <w:name w:val="List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685BC7" w:themeColor="accent5"/>
        <w:bottom w:val="single" w:sz="4" w:space="0" w:color="685BC7" w:themeColor="accent5"/>
      </w:tblBorders>
    </w:tblPr>
    <w:tblStylePr w:type="firstRow">
      <w:rPr>
        <w:b/>
        <w:bCs/>
      </w:rPr>
      <w:tblPr/>
      <w:tcPr>
        <w:tcBorders>
          <w:bottom w:val="single" w:sz="4" w:space="0" w:color="685BC7" w:themeColor="accent5"/>
        </w:tcBorders>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6Colorful-Accent4">
    <w:name w:val="List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03865" w:themeColor="accent4"/>
        <w:bottom w:val="single" w:sz="4" w:space="0" w:color="003865" w:themeColor="accent4"/>
      </w:tblBorders>
    </w:tblPr>
    <w:tblStylePr w:type="firstRow">
      <w:rPr>
        <w:b/>
        <w:bCs/>
      </w:rPr>
      <w:tblPr/>
      <w:tcPr>
        <w:tcBorders>
          <w:bottom w:val="single" w:sz="4" w:space="0" w:color="003865" w:themeColor="accent4"/>
        </w:tcBorders>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6Colorful-Accent3">
    <w:name w:val="List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26D07C" w:themeColor="accent3"/>
        <w:bottom w:val="single" w:sz="4" w:space="0" w:color="26D07C" w:themeColor="accent3"/>
      </w:tblBorders>
    </w:tblPr>
    <w:tblStylePr w:type="firstRow">
      <w:rPr>
        <w:b/>
        <w:bCs/>
      </w:rPr>
      <w:tblPr/>
      <w:tcPr>
        <w:tcBorders>
          <w:bottom w:val="single" w:sz="4" w:space="0" w:color="26D07C" w:themeColor="accent3"/>
        </w:tcBorders>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6Colorful-Accent2">
    <w:name w:val="List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5B6770" w:themeColor="accent2"/>
        <w:bottom w:val="single" w:sz="4" w:space="0" w:color="5B6770" w:themeColor="accent2"/>
      </w:tblBorders>
    </w:tblPr>
    <w:tblStylePr w:type="firstRow">
      <w:rPr>
        <w:b/>
        <w:bCs/>
      </w:rPr>
      <w:tblPr/>
      <w:tcPr>
        <w:tcBorders>
          <w:bottom w:val="single" w:sz="4" w:space="0" w:color="5B6770" w:themeColor="accent2"/>
        </w:tcBorders>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6Colorful-Accent1">
    <w:name w:val="List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00AEC7" w:themeColor="accent1"/>
        <w:bottom w:val="single" w:sz="4" w:space="0" w:color="00AEC7" w:themeColor="accent1"/>
      </w:tblBorders>
    </w:tblPr>
    <w:tblStylePr w:type="firstRow">
      <w:rPr>
        <w:b/>
        <w:bCs/>
      </w:rPr>
      <w:tblPr/>
      <w:tcPr>
        <w:tcBorders>
          <w:bottom w:val="single" w:sz="4" w:space="0" w:color="00AEC7" w:themeColor="accent1"/>
        </w:tcBorders>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6Colorful">
    <w:name w:val="List Table 6 Colorful"/>
    <w:basedOn w:val="TableNormal"/>
    <w:uiPriority w:val="51"/>
    <w:rsid w:val="00CF5CF3"/>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6">
    <w:name w:val="Grid Table 6 Colorful Accent 6"/>
    <w:basedOn w:val="TableNormal"/>
    <w:uiPriority w:val="51"/>
    <w:rsid w:val="00CF5CF3"/>
    <w:rPr>
      <w:rFonts w:ascii="Arial" w:hAnsi="Arial"/>
      <w:color w:val="660941" w:themeColor="accent6" w:themeShade="BF"/>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bottom w:val="single" w:sz="12" w:space="0" w:color="ED37A6" w:themeColor="accent6" w:themeTint="99"/>
        </w:tcBorders>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6Colorful-Accent5">
    <w:name w:val="Grid Table 6 Colorful Accent 5"/>
    <w:basedOn w:val="TableNormal"/>
    <w:uiPriority w:val="51"/>
    <w:rsid w:val="00CF5CF3"/>
    <w:rPr>
      <w:rFonts w:ascii="Arial" w:hAnsi="Arial"/>
      <w:color w:val="4337A1" w:themeColor="accent5" w:themeShade="BF"/>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bottom w:val="single" w:sz="12" w:space="0" w:color="A49CDD" w:themeColor="accent5" w:themeTint="99"/>
        </w:tcBorders>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6Colorful-Accent4">
    <w:name w:val="Grid Table 6 Colorful Accent 4"/>
    <w:basedOn w:val="TableNormal"/>
    <w:uiPriority w:val="51"/>
    <w:rsid w:val="00CF5CF3"/>
    <w:rPr>
      <w:rFonts w:ascii="Arial" w:hAnsi="Arial"/>
      <w:color w:val="00294B" w:themeColor="accent4" w:themeShade="BF"/>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bottom w:val="single" w:sz="12" w:space="0" w:color="0991FF" w:themeColor="accent4" w:themeTint="99"/>
        </w:tcBorders>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6Colorful-Accent3">
    <w:name w:val="Grid Table 6 Colorful Accent 3"/>
    <w:basedOn w:val="TableNormal"/>
    <w:uiPriority w:val="51"/>
    <w:rsid w:val="00CF5CF3"/>
    <w:rPr>
      <w:rFonts w:ascii="Arial" w:hAnsi="Arial"/>
      <w:color w:val="1C9B5C" w:themeColor="accent3" w:themeShade="BF"/>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bottom w:val="single" w:sz="12" w:space="0" w:color="78E6B0" w:themeColor="accent3" w:themeTint="99"/>
        </w:tcBorders>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6Colorful-Accent2">
    <w:name w:val="Grid Table 6 Colorful Accent 2"/>
    <w:basedOn w:val="TableNormal"/>
    <w:uiPriority w:val="51"/>
    <w:rsid w:val="00CF5CF3"/>
    <w:rPr>
      <w:rFonts w:ascii="Arial" w:hAnsi="Arial"/>
      <w:color w:val="444D53" w:themeColor="accent2" w:themeShade="BF"/>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bottom w:val="single" w:sz="12" w:space="0" w:color="99A4AC" w:themeColor="accent2" w:themeTint="99"/>
        </w:tcBorders>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6Colorful-Accent1">
    <w:name w:val="Grid Table 6 Colorful Accent 1"/>
    <w:basedOn w:val="TableNormal"/>
    <w:uiPriority w:val="51"/>
    <w:rsid w:val="00CF5CF3"/>
    <w:rPr>
      <w:rFonts w:ascii="Arial" w:hAnsi="Arial"/>
      <w:color w:val="008195" w:themeColor="accent1" w:themeShade="BF"/>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bottom w:val="single" w:sz="12" w:space="0" w:color="44E6FF" w:themeColor="accent1" w:themeTint="99"/>
        </w:tcBorders>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6Colorful">
    <w:name w:val="Grid Table 6 Colorful"/>
    <w:basedOn w:val="TableNormal"/>
    <w:uiPriority w:val="51"/>
    <w:rsid w:val="00CF5CF3"/>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Accent6">
    <w:name w:val="List Table 5 Dark Accent 6"/>
    <w:basedOn w:val="TableNormal"/>
    <w:uiPriority w:val="50"/>
    <w:rsid w:val="00CF5CF3"/>
    <w:rPr>
      <w:rFonts w:ascii="Arial" w:hAnsi="Arial"/>
      <w:color w:val="FFFFFF" w:themeColor="background1"/>
    </w:rPr>
    <w:tblPr>
      <w:tblStyleRowBandSize w:val="1"/>
      <w:tblStyleColBandSize w:val="1"/>
      <w:tblBorders>
        <w:top w:val="single" w:sz="24" w:space="0" w:color="890C58" w:themeColor="accent6"/>
        <w:left w:val="single" w:sz="24" w:space="0" w:color="890C58" w:themeColor="accent6"/>
        <w:bottom w:val="single" w:sz="24" w:space="0" w:color="890C58" w:themeColor="accent6"/>
        <w:right w:val="single" w:sz="24" w:space="0" w:color="890C58" w:themeColor="accent6"/>
      </w:tblBorders>
    </w:tblPr>
    <w:tcPr>
      <w:shd w:val="clear" w:color="auto" w:fill="890C58"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CF5CF3"/>
    <w:rPr>
      <w:rFonts w:ascii="Arial" w:hAnsi="Arial"/>
      <w:color w:val="FFFFFF" w:themeColor="background1"/>
    </w:rPr>
    <w:tblPr>
      <w:tblStyleRowBandSize w:val="1"/>
      <w:tblStyleColBandSize w:val="1"/>
      <w:tblBorders>
        <w:top w:val="single" w:sz="24" w:space="0" w:color="685BC7" w:themeColor="accent5"/>
        <w:left w:val="single" w:sz="24" w:space="0" w:color="685BC7" w:themeColor="accent5"/>
        <w:bottom w:val="single" w:sz="24" w:space="0" w:color="685BC7" w:themeColor="accent5"/>
        <w:right w:val="single" w:sz="24" w:space="0" w:color="685BC7" w:themeColor="accent5"/>
      </w:tblBorders>
    </w:tblPr>
    <w:tcPr>
      <w:shd w:val="clear" w:color="auto" w:fill="685BC7"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CF5CF3"/>
    <w:rPr>
      <w:rFonts w:ascii="Arial" w:hAnsi="Arial"/>
      <w:color w:val="FFFFFF" w:themeColor="background1"/>
    </w:rPr>
    <w:tblPr>
      <w:tblStyleRowBandSize w:val="1"/>
      <w:tblStyleColBandSize w:val="1"/>
      <w:tblBorders>
        <w:top w:val="single" w:sz="24" w:space="0" w:color="003865" w:themeColor="accent4"/>
        <w:left w:val="single" w:sz="24" w:space="0" w:color="003865" w:themeColor="accent4"/>
        <w:bottom w:val="single" w:sz="24" w:space="0" w:color="003865" w:themeColor="accent4"/>
        <w:right w:val="single" w:sz="24" w:space="0" w:color="003865" w:themeColor="accent4"/>
      </w:tblBorders>
    </w:tblPr>
    <w:tcPr>
      <w:shd w:val="clear" w:color="auto" w:fill="003865"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CF5CF3"/>
    <w:rPr>
      <w:rFonts w:ascii="Arial" w:hAnsi="Arial"/>
      <w:color w:val="FFFFFF" w:themeColor="background1"/>
    </w:rPr>
    <w:tblPr>
      <w:tblStyleRowBandSize w:val="1"/>
      <w:tblStyleColBandSize w:val="1"/>
      <w:tblBorders>
        <w:top w:val="single" w:sz="24" w:space="0" w:color="26D07C" w:themeColor="accent3"/>
        <w:left w:val="single" w:sz="24" w:space="0" w:color="26D07C" w:themeColor="accent3"/>
        <w:bottom w:val="single" w:sz="24" w:space="0" w:color="26D07C" w:themeColor="accent3"/>
        <w:right w:val="single" w:sz="24" w:space="0" w:color="26D07C" w:themeColor="accent3"/>
      </w:tblBorders>
    </w:tblPr>
    <w:tcPr>
      <w:shd w:val="clear" w:color="auto" w:fill="26D07C"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CF5CF3"/>
    <w:rPr>
      <w:rFonts w:ascii="Arial" w:hAnsi="Arial"/>
      <w:color w:val="FFFFFF" w:themeColor="background1"/>
    </w:rPr>
    <w:tblPr>
      <w:tblStyleRowBandSize w:val="1"/>
      <w:tblStyleColBandSize w:val="1"/>
      <w:tblBorders>
        <w:top w:val="single" w:sz="24" w:space="0" w:color="5B6770" w:themeColor="accent2"/>
        <w:left w:val="single" w:sz="24" w:space="0" w:color="5B6770" w:themeColor="accent2"/>
        <w:bottom w:val="single" w:sz="24" w:space="0" w:color="5B6770" w:themeColor="accent2"/>
        <w:right w:val="single" w:sz="24" w:space="0" w:color="5B6770" w:themeColor="accent2"/>
      </w:tblBorders>
    </w:tblPr>
    <w:tcPr>
      <w:shd w:val="clear" w:color="auto" w:fill="5B6770"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CF5CF3"/>
    <w:rPr>
      <w:rFonts w:ascii="Arial" w:hAnsi="Arial"/>
      <w:color w:val="FFFFFF" w:themeColor="background1"/>
    </w:rPr>
    <w:tblPr>
      <w:tblStyleRowBandSize w:val="1"/>
      <w:tblStyleColBandSize w:val="1"/>
      <w:tblBorders>
        <w:top w:val="single" w:sz="24" w:space="0" w:color="00AEC7" w:themeColor="accent1"/>
        <w:left w:val="single" w:sz="24" w:space="0" w:color="00AEC7" w:themeColor="accent1"/>
        <w:bottom w:val="single" w:sz="24" w:space="0" w:color="00AEC7" w:themeColor="accent1"/>
        <w:right w:val="single" w:sz="24" w:space="0" w:color="00AEC7" w:themeColor="accent1"/>
      </w:tblBorders>
    </w:tblPr>
    <w:tcPr>
      <w:shd w:val="clear" w:color="auto" w:fill="00AEC7"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
    <w:name w:val="List Table 5 Dark"/>
    <w:basedOn w:val="TableNormal"/>
    <w:uiPriority w:val="50"/>
    <w:rsid w:val="00CF5CF3"/>
    <w:rPr>
      <w:rFonts w:ascii="Arial" w:hAnsi="Arial"/>
      <w:color w:val="FFFFFF" w:themeColor="background1"/>
    </w:rPr>
    <w:tblPr>
      <w:tblStyleRowBandSize w:val="1"/>
      <w:tblStyleColBandSize w:val="1"/>
    </w:tblPr>
    <w:tcPr>
      <w:shd w:val="clear" w:color="auto" w:fill="5B6770" w:themeFill="tex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GridTable5Dark-Accent6">
    <w:name w:val="Grid Table 5 Dark Accent 6"/>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9BCE1"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90C58"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90C58"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90C58"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90C58" w:themeFill="accent6"/>
      </w:tcPr>
    </w:tblStylePr>
    <w:tblStylePr w:type="band1Vert">
      <w:tblPr/>
      <w:tcPr>
        <w:shd w:val="clear" w:color="auto" w:fill="F37AC3" w:themeFill="accent6" w:themeFillTint="66"/>
      </w:tcPr>
    </w:tblStylePr>
    <w:tblStylePr w:type="band1Horz">
      <w:tblPr/>
      <w:tcPr>
        <w:shd w:val="clear" w:color="auto" w:fill="F37AC3" w:themeFill="accent6" w:themeFillTint="66"/>
      </w:tcPr>
    </w:tblStylePr>
  </w:style>
  <w:style w:type="table" w:styleId="GridTable5Dark-Accent5">
    <w:name w:val="Grid Table 5 Dark Accent 5"/>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D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85BC7"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85BC7"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85BC7"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85BC7" w:themeFill="accent5"/>
      </w:tcPr>
    </w:tblStylePr>
    <w:tblStylePr w:type="band1Vert">
      <w:tblPr/>
      <w:tcPr>
        <w:shd w:val="clear" w:color="auto" w:fill="C2BDE8" w:themeFill="accent5" w:themeFillTint="66"/>
      </w:tcPr>
    </w:tblStylePr>
    <w:tblStylePr w:type="band1Horz">
      <w:tblPr/>
      <w:tcPr>
        <w:shd w:val="clear" w:color="auto" w:fill="C2BDE8" w:themeFill="accent5" w:themeFillTint="66"/>
      </w:tcPr>
    </w:tblStylePr>
  </w:style>
  <w:style w:type="table" w:styleId="GridTable5Dark-Accent4">
    <w:name w:val="Grid Table 5 Dark Accent 4"/>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DDAFF"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3865"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3865"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3865"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3865" w:themeFill="accent4"/>
      </w:tcPr>
    </w:tblStylePr>
    <w:tblStylePr w:type="band1Vert">
      <w:tblPr/>
      <w:tcPr>
        <w:shd w:val="clear" w:color="auto" w:fill="5BB5FF" w:themeFill="accent4" w:themeFillTint="66"/>
      </w:tcPr>
    </w:tblStylePr>
    <w:tblStylePr w:type="band1Horz">
      <w:tblPr/>
      <w:tcPr>
        <w:shd w:val="clear" w:color="auto" w:fill="5BB5FF" w:themeFill="accent4" w:themeFillTint="66"/>
      </w:tcPr>
    </w:tblStylePr>
  </w:style>
  <w:style w:type="table" w:styleId="GridTable5Dark-Accent3">
    <w:name w:val="Grid Table 5 Dark Accent 3"/>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2F6E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D07C"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D07C"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D07C"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D07C" w:themeFill="accent3"/>
      </w:tcPr>
    </w:tblStylePr>
    <w:tblStylePr w:type="band1Vert">
      <w:tblPr/>
      <w:tcPr>
        <w:shd w:val="clear" w:color="auto" w:fill="A5EECA" w:themeFill="accent3" w:themeFillTint="66"/>
      </w:tcPr>
    </w:tblStylePr>
    <w:tblStylePr w:type="band1Horz">
      <w:tblPr/>
      <w:tcPr>
        <w:shd w:val="clear" w:color="auto" w:fill="A5EECA" w:themeFill="accent3" w:themeFillTint="66"/>
      </w:tcPr>
    </w:tblStylePr>
  </w:style>
  <w:style w:type="table" w:styleId="GridTable5Dark-Accent2">
    <w:name w:val="Grid Table 5 Dark Accent 2"/>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CE0E3"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0"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0"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0"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0" w:themeFill="accent2"/>
      </w:tcPr>
    </w:tblStylePr>
    <w:tblStylePr w:type="band1Vert">
      <w:tblPr/>
      <w:tcPr>
        <w:shd w:val="clear" w:color="auto" w:fill="BBC2C8" w:themeFill="accent2" w:themeFillTint="66"/>
      </w:tcPr>
    </w:tblStylePr>
    <w:tblStylePr w:type="band1Horz">
      <w:tblPr/>
      <w:tcPr>
        <w:shd w:val="clear" w:color="auto" w:fill="BBC2C8" w:themeFill="accent2" w:themeFillTint="66"/>
      </w:tcPr>
    </w:tblStylePr>
  </w:style>
  <w:style w:type="table" w:styleId="GridTable5Dark-Accent1">
    <w:name w:val="Grid Table 5 Dark Accent 1"/>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0F6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AEC7"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AEC7"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AEC7"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AEC7" w:themeFill="accent1"/>
      </w:tcPr>
    </w:tblStylePr>
    <w:tblStylePr w:type="band1Vert">
      <w:tblPr/>
      <w:tcPr>
        <w:shd w:val="clear" w:color="auto" w:fill="82EEFF" w:themeFill="accent1" w:themeFillTint="66"/>
      </w:tcPr>
    </w:tblStylePr>
    <w:tblStylePr w:type="band1Horz">
      <w:tblPr/>
      <w:tcPr>
        <w:shd w:val="clear" w:color="auto" w:fill="82EEFF" w:themeFill="accent1" w:themeFillTint="66"/>
      </w:tcPr>
    </w:tblStylePr>
  </w:style>
  <w:style w:type="table" w:styleId="GridTable5Dark">
    <w:name w:val="Grid Table 5 Dark"/>
    <w:basedOn w:val="TableNormal"/>
    <w:uiPriority w:val="50"/>
    <w:rsid w:val="00CF5CF3"/>
    <w:rPr>
      <w:rFonts w:ascii="Arial" w:hAnsi="Arial"/>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ListTable4-Accent6">
    <w:name w:val="List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tcBorders>
        <w:shd w:val="clear" w:color="auto" w:fill="890C58" w:themeFill="accent6"/>
      </w:tcPr>
    </w:tblStylePr>
    <w:tblStylePr w:type="lastRow">
      <w:rPr>
        <w:b/>
        <w:bCs/>
      </w:rPr>
      <w:tblPr/>
      <w:tcPr>
        <w:tcBorders>
          <w:top w:val="doub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4-Accent5">
    <w:name w:val="List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tcBorders>
        <w:shd w:val="clear" w:color="auto" w:fill="685BC7" w:themeFill="accent5"/>
      </w:tcPr>
    </w:tblStylePr>
    <w:tblStylePr w:type="lastRow">
      <w:rPr>
        <w:b/>
        <w:bCs/>
      </w:rPr>
      <w:tblPr/>
      <w:tcPr>
        <w:tcBorders>
          <w:top w:val="doub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4-Accent4">
    <w:name w:val="List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tcBorders>
        <w:shd w:val="clear" w:color="auto" w:fill="003865" w:themeFill="accent4"/>
      </w:tcPr>
    </w:tblStylePr>
    <w:tblStylePr w:type="lastRow">
      <w:rPr>
        <w:b/>
        <w:bCs/>
      </w:rPr>
      <w:tblPr/>
      <w:tcPr>
        <w:tcBorders>
          <w:top w:val="doub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4-Accent3">
    <w:name w:val="List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tcBorders>
        <w:shd w:val="clear" w:color="auto" w:fill="26D07C" w:themeFill="accent3"/>
      </w:tcPr>
    </w:tblStylePr>
    <w:tblStylePr w:type="lastRow">
      <w:rPr>
        <w:b/>
        <w:bCs/>
      </w:rPr>
      <w:tblPr/>
      <w:tcPr>
        <w:tcBorders>
          <w:top w:val="doub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4-Accent2">
    <w:name w:val="List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tcBorders>
        <w:shd w:val="clear" w:color="auto" w:fill="5B6770" w:themeFill="accent2"/>
      </w:tcPr>
    </w:tblStylePr>
    <w:tblStylePr w:type="lastRow">
      <w:rPr>
        <w:b/>
        <w:bCs/>
      </w:rPr>
      <w:tblPr/>
      <w:tcPr>
        <w:tcBorders>
          <w:top w:val="doub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4-Accent1">
    <w:name w:val="List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tcBorders>
        <w:shd w:val="clear" w:color="auto" w:fill="00AEC7" w:themeFill="accent1"/>
      </w:tcPr>
    </w:tblStylePr>
    <w:tblStylePr w:type="lastRow">
      <w:rPr>
        <w:b/>
        <w:bCs/>
      </w:rPr>
      <w:tblPr/>
      <w:tcPr>
        <w:tcBorders>
          <w:top w:val="doub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4">
    <w:name w:val="List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6">
    <w:name w:val="Grid Table 4 Accent 6"/>
    <w:basedOn w:val="TableNormal"/>
    <w:uiPriority w:val="49"/>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color w:val="FFFFFF" w:themeColor="background1"/>
      </w:rPr>
      <w:tblPr/>
      <w:tcPr>
        <w:tcBorders>
          <w:top w:val="single" w:sz="4" w:space="0" w:color="890C58" w:themeColor="accent6"/>
          <w:left w:val="single" w:sz="4" w:space="0" w:color="890C58" w:themeColor="accent6"/>
          <w:bottom w:val="single" w:sz="4" w:space="0" w:color="890C58" w:themeColor="accent6"/>
          <w:right w:val="single" w:sz="4" w:space="0" w:color="890C58" w:themeColor="accent6"/>
          <w:insideH w:val="nil"/>
          <w:insideV w:val="nil"/>
        </w:tcBorders>
        <w:shd w:val="clear" w:color="auto" w:fill="890C58" w:themeFill="accent6"/>
      </w:tcPr>
    </w:tblStylePr>
    <w:tblStylePr w:type="lastRow">
      <w:rPr>
        <w:b/>
        <w:bCs/>
      </w:rPr>
      <w:tblPr/>
      <w:tcPr>
        <w:tcBorders>
          <w:top w:val="double" w:sz="4" w:space="0" w:color="890C58" w:themeColor="accent6"/>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4-Accent5">
    <w:name w:val="Grid Table 4 Accent 5"/>
    <w:basedOn w:val="TableNormal"/>
    <w:uiPriority w:val="49"/>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color w:val="FFFFFF" w:themeColor="background1"/>
      </w:rPr>
      <w:tblPr/>
      <w:tcPr>
        <w:tcBorders>
          <w:top w:val="single" w:sz="4" w:space="0" w:color="685BC7" w:themeColor="accent5"/>
          <w:left w:val="single" w:sz="4" w:space="0" w:color="685BC7" w:themeColor="accent5"/>
          <w:bottom w:val="single" w:sz="4" w:space="0" w:color="685BC7" w:themeColor="accent5"/>
          <w:right w:val="single" w:sz="4" w:space="0" w:color="685BC7" w:themeColor="accent5"/>
          <w:insideH w:val="nil"/>
          <w:insideV w:val="nil"/>
        </w:tcBorders>
        <w:shd w:val="clear" w:color="auto" w:fill="685BC7" w:themeFill="accent5"/>
      </w:tcPr>
    </w:tblStylePr>
    <w:tblStylePr w:type="lastRow">
      <w:rPr>
        <w:b/>
        <w:bCs/>
      </w:rPr>
      <w:tblPr/>
      <w:tcPr>
        <w:tcBorders>
          <w:top w:val="double" w:sz="4" w:space="0" w:color="685BC7" w:themeColor="accent5"/>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4-Accent4">
    <w:name w:val="Grid Table 4 Accent 4"/>
    <w:basedOn w:val="TableNormal"/>
    <w:uiPriority w:val="49"/>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color w:val="FFFFFF" w:themeColor="background1"/>
      </w:rPr>
      <w:tblPr/>
      <w:tcPr>
        <w:tcBorders>
          <w:top w:val="single" w:sz="4" w:space="0" w:color="003865" w:themeColor="accent4"/>
          <w:left w:val="single" w:sz="4" w:space="0" w:color="003865" w:themeColor="accent4"/>
          <w:bottom w:val="single" w:sz="4" w:space="0" w:color="003865" w:themeColor="accent4"/>
          <w:right w:val="single" w:sz="4" w:space="0" w:color="003865" w:themeColor="accent4"/>
          <w:insideH w:val="nil"/>
          <w:insideV w:val="nil"/>
        </w:tcBorders>
        <w:shd w:val="clear" w:color="auto" w:fill="003865" w:themeFill="accent4"/>
      </w:tcPr>
    </w:tblStylePr>
    <w:tblStylePr w:type="lastRow">
      <w:rPr>
        <w:b/>
        <w:bCs/>
      </w:rPr>
      <w:tblPr/>
      <w:tcPr>
        <w:tcBorders>
          <w:top w:val="double" w:sz="4" w:space="0" w:color="003865" w:themeColor="accent4"/>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4-Accent3">
    <w:name w:val="Grid Table 4 Accent 3"/>
    <w:basedOn w:val="TableNormal"/>
    <w:uiPriority w:val="49"/>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color w:val="FFFFFF" w:themeColor="background1"/>
      </w:rPr>
      <w:tblPr/>
      <w:tcPr>
        <w:tcBorders>
          <w:top w:val="single" w:sz="4" w:space="0" w:color="26D07C" w:themeColor="accent3"/>
          <w:left w:val="single" w:sz="4" w:space="0" w:color="26D07C" w:themeColor="accent3"/>
          <w:bottom w:val="single" w:sz="4" w:space="0" w:color="26D07C" w:themeColor="accent3"/>
          <w:right w:val="single" w:sz="4" w:space="0" w:color="26D07C" w:themeColor="accent3"/>
          <w:insideH w:val="nil"/>
          <w:insideV w:val="nil"/>
        </w:tcBorders>
        <w:shd w:val="clear" w:color="auto" w:fill="26D07C" w:themeFill="accent3"/>
      </w:tcPr>
    </w:tblStylePr>
    <w:tblStylePr w:type="lastRow">
      <w:rPr>
        <w:b/>
        <w:bCs/>
      </w:rPr>
      <w:tblPr/>
      <w:tcPr>
        <w:tcBorders>
          <w:top w:val="double" w:sz="4" w:space="0" w:color="26D07C" w:themeColor="accent3"/>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4-Accent2">
    <w:name w:val="Grid Table 4 Accent 2"/>
    <w:basedOn w:val="TableNormal"/>
    <w:uiPriority w:val="49"/>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color w:val="FFFFFF" w:themeColor="background1"/>
      </w:rPr>
      <w:tblPr/>
      <w:tcPr>
        <w:tcBorders>
          <w:top w:val="single" w:sz="4" w:space="0" w:color="5B6770" w:themeColor="accent2"/>
          <w:left w:val="single" w:sz="4" w:space="0" w:color="5B6770" w:themeColor="accent2"/>
          <w:bottom w:val="single" w:sz="4" w:space="0" w:color="5B6770" w:themeColor="accent2"/>
          <w:right w:val="single" w:sz="4" w:space="0" w:color="5B6770" w:themeColor="accent2"/>
          <w:insideH w:val="nil"/>
          <w:insideV w:val="nil"/>
        </w:tcBorders>
        <w:shd w:val="clear" w:color="auto" w:fill="5B6770" w:themeFill="accent2"/>
      </w:tcPr>
    </w:tblStylePr>
    <w:tblStylePr w:type="lastRow">
      <w:rPr>
        <w:b/>
        <w:bCs/>
      </w:rPr>
      <w:tblPr/>
      <w:tcPr>
        <w:tcBorders>
          <w:top w:val="double" w:sz="4" w:space="0" w:color="5B6770" w:themeColor="accent2"/>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4-Accent1">
    <w:name w:val="Grid Table 4 Accent 1"/>
    <w:basedOn w:val="TableNormal"/>
    <w:uiPriority w:val="49"/>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color w:val="FFFFFF" w:themeColor="background1"/>
      </w:rPr>
      <w:tblPr/>
      <w:tcPr>
        <w:tcBorders>
          <w:top w:val="single" w:sz="4" w:space="0" w:color="00AEC7" w:themeColor="accent1"/>
          <w:left w:val="single" w:sz="4" w:space="0" w:color="00AEC7" w:themeColor="accent1"/>
          <w:bottom w:val="single" w:sz="4" w:space="0" w:color="00AEC7" w:themeColor="accent1"/>
          <w:right w:val="single" w:sz="4" w:space="0" w:color="00AEC7" w:themeColor="accent1"/>
          <w:insideH w:val="nil"/>
          <w:insideV w:val="nil"/>
        </w:tcBorders>
        <w:shd w:val="clear" w:color="auto" w:fill="00AEC7" w:themeFill="accent1"/>
      </w:tcPr>
    </w:tblStylePr>
    <w:tblStylePr w:type="lastRow">
      <w:rPr>
        <w:b/>
        <w:bCs/>
      </w:rPr>
      <w:tblPr/>
      <w:tcPr>
        <w:tcBorders>
          <w:top w:val="double" w:sz="4" w:space="0" w:color="00AEC7" w:themeColor="accent1"/>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4">
    <w:name w:val="Grid Table 4"/>
    <w:basedOn w:val="TableNormal"/>
    <w:uiPriority w:val="49"/>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3-Accent6">
    <w:name w:val="List Table 3 Accent 6"/>
    <w:basedOn w:val="TableNormal"/>
    <w:uiPriority w:val="48"/>
    <w:rsid w:val="00CF5CF3"/>
    <w:rPr>
      <w:rFonts w:ascii="Arial" w:hAnsi="Arial"/>
    </w:rPr>
    <w:tblPr>
      <w:tblStyleRowBandSize w:val="1"/>
      <w:tblStyleColBandSize w:val="1"/>
      <w:tblBorders>
        <w:top w:val="single" w:sz="4" w:space="0" w:color="890C58" w:themeColor="accent6"/>
        <w:left w:val="single" w:sz="4" w:space="0" w:color="890C58" w:themeColor="accent6"/>
        <w:bottom w:val="single" w:sz="4" w:space="0" w:color="890C58" w:themeColor="accent6"/>
        <w:right w:val="single" w:sz="4" w:space="0" w:color="890C58" w:themeColor="accent6"/>
      </w:tblBorders>
    </w:tblPr>
    <w:tblStylePr w:type="firstRow">
      <w:rPr>
        <w:b/>
        <w:bCs/>
        <w:color w:val="FFFFFF" w:themeColor="background1"/>
      </w:rPr>
      <w:tblPr/>
      <w:tcPr>
        <w:shd w:val="clear" w:color="auto" w:fill="890C58" w:themeFill="accent6"/>
      </w:tcPr>
    </w:tblStylePr>
    <w:tblStylePr w:type="lastRow">
      <w:rPr>
        <w:b/>
        <w:bCs/>
      </w:rPr>
      <w:tblPr/>
      <w:tcPr>
        <w:tcBorders>
          <w:top w:val="double" w:sz="4" w:space="0" w:color="890C58"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90C58" w:themeColor="accent6"/>
          <w:right w:val="single" w:sz="4" w:space="0" w:color="890C58" w:themeColor="accent6"/>
        </w:tcBorders>
      </w:tcPr>
    </w:tblStylePr>
    <w:tblStylePr w:type="band1Horz">
      <w:tblPr/>
      <w:tcPr>
        <w:tcBorders>
          <w:top w:val="single" w:sz="4" w:space="0" w:color="890C58" w:themeColor="accent6"/>
          <w:bottom w:val="single" w:sz="4" w:space="0" w:color="890C58"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90C58" w:themeColor="accent6"/>
          <w:left w:val="nil"/>
        </w:tcBorders>
      </w:tcPr>
    </w:tblStylePr>
    <w:tblStylePr w:type="swCell">
      <w:tblPr/>
      <w:tcPr>
        <w:tcBorders>
          <w:top w:val="double" w:sz="4" w:space="0" w:color="890C58" w:themeColor="accent6"/>
          <w:right w:val="nil"/>
        </w:tcBorders>
      </w:tcPr>
    </w:tblStylePr>
  </w:style>
  <w:style w:type="table" w:styleId="ListTable3-Accent5">
    <w:name w:val="List Table 3 Accent 5"/>
    <w:basedOn w:val="TableNormal"/>
    <w:uiPriority w:val="48"/>
    <w:rsid w:val="00CF5CF3"/>
    <w:rPr>
      <w:rFonts w:ascii="Arial" w:hAnsi="Arial"/>
    </w:rPr>
    <w:tblPr>
      <w:tblStyleRowBandSize w:val="1"/>
      <w:tblStyleColBandSize w:val="1"/>
      <w:tblBorders>
        <w:top w:val="single" w:sz="4" w:space="0" w:color="685BC7" w:themeColor="accent5"/>
        <w:left w:val="single" w:sz="4" w:space="0" w:color="685BC7" w:themeColor="accent5"/>
        <w:bottom w:val="single" w:sz="4" w:space="0" w:color="685BC7" w:themeColor="accent5"/>
        <w:right w:val="single" w:sz="4" w:space="0" w:color="685BC7" w:themeColor="accent5"/>
      </w:tblBorders>
    </w:tblPr>
    <w:tblStylePr w:type="firstRow">
      <w:rPr>
        <w:b/>
        <w:bCs/>
        <w:color w:val="FFFFFF" w:themeColor="background1"/>
      </w:rPr>
      <w:tblPr/>
      <w:tcPr>
        <w:shd w:val="clear" w:color="auto" w:fill="685BC7" w:themeFill="accent5"/>
      </w:tcPr>
    </w:tblStylePr>
    <w:tblStylePr w:type="lastRow">
      <w:rPr>
        <w:b/>
        <w:bCs/>
      </w:rPr>
      <w:tblPr/>
      <w:tcPr>
        <w:tcBorders>
          <w:top w:val="double" w:sz="4" w:space="0" w:color="685BC7"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85BC7" w:themeColor="accent5"/>
          <w:right w:val="single" w:sz="4" w:space="0" w:color="685BC7" w:themeColor="accent5"/>
        </w:tcBorders>
      </w:tcPr>
    </w:tblStylePr>
    <w:tblStylePr w:type="band1Horz">
      <w:tblPr/>
      <w:tcPr>
        <w:tcBorders>
          <w:top w:val="single" w:sz="4" w:space="0" w:color="685BC7" w:themeColor="accent5"/>
          <w:bottom w:val="single" w:sz="4" w:space="0" w:color="685BC7"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85BC7" w:themeColor="accent5"/>
          <w:left w:val="nil"/>
        </w:tcBorders>
      </w:tcPr>
    </w:tblStylePr>
    <w:tblStylePr w:type="swCell">
      <w:tblPr/>
      <w:tcPr>
        <w:tcBorders>
          <w:top w:val="double" w:sz="4" w:space="0" w:color="685BC7" w:themeColor="accent5"/>
          <w:right w:val="nil"/>
        </w:tcBorders>
      </w:tcPr>
    </w:tblStylePr>
  </w:style>
  <w:style w:type="table" w:styleId="ListTable3-Accent4">
    <w:name w:val="List Table 3 Accent 4"/>
    <w:basedOn w:val="TableNormal"/>
    <w:uiPriority w:val="48"/>
    <w:rsid w:val="00CF5CF3"/>
    <w:rPr>
      <w:rFonts w:ascii="Arial" w:hAnsi="Arial"/>
    </w:rPr>
    <w:tblPr>
      <w:tblStyleRowBandSize w:val="1"/>
      <w:tblStyleColBandSize w:val="1"/>
      <w:tblBorders>
        <w:top w:val="single" w:sz="4" w:space="0" w:color="003865" w:themeColor="accent4"/>
        <w:left w:val="single" w:sz="4" w:space="0" w:color="003865" w:themeColor="accent4"/>
        <w:bottom w:val="single" w:sz="4" w:space="0" w:color="003865" w:themeColor="accent4"/>
        <w:right w:val="single" w:sz="4" w:space="0" w:color="003865" w:themeColor="accent4"/>
      </w:tblBorders>
    </w:tblPr>
    <w:tblStylePr w:type="firstRow">
      <w:rPr>
        <w:b/>
        <w:bCs/>
        <w:color w:val="FFFFFF" w:themeColor="background1"/>
      </w:rPr>
      <w:tblPr/>
      <w:tcPr>
        <w:shd w:val="clear" w:color="auto" w:fill="003865" w:themeFill="accent4"/>
      </w:tcPr>
    </w:tblStylePr>
    <w:tblStylePr w:type="lastRow">
      <w:rPr>
        <w:b/>
        <w:bCs/>
      </w:rPr>
      <w:tblPr/>
      <w:tcPr>
        <w:tcBorders>
          <w:top w:val="double" w:sz="4" w:space="0" w:color="003865"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3865" w:themeColor="accent4"/>
          <w:right w:val="single" w:sz="4" w:space="0" w:color="003865" w:themeColor="accent4"/>
        </w:tcBorders>
      </w:tcPr>
    </w:tblStylePr>
    <w:tblStylePr w:type="band1Horz">
      <w:tblPr/>
      <w:tcPr>
        <w:tcBorders>
          <w:top w:val="single" w:sz="4" w:space="0" w:color="003865" w:themeColor="accent4"/>
          <w:bottom w:val="single" w:sz="4" w:space="0" w:color="003865"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3865" w:themeColor="accent4"/>
          <w:left w:val="nil"/>
        </w:tcBorders>
      </w:tcPr>
    </w:tblStylePr>
    <w:tblStylePr w:type="swCell">
      <w:tblPr/>
      <w:tcPr>
        <w:tcBorders>
          <w:top w:val="double" w:sz="4" w:space="0" w:color="003865" w:themeColor="accent4"/>
          <w:right w:val="nil"/>
        </w:tcBorders>
      </w:tcPr>
    </w:tblStylePr>
  </w:style>
  <w:style w:type="table" w:styleId="ListTable3-Accent3">
    <w:name w:val="List Table 3 Accent 3"/>
    <w:basedOn w:val="TableNormal"/>
    <w:uiPriority w:val="48"/>
    <w:rsid w:val="00CF5CF3"/>
    <w:rPr>
      <w:rFonts w:ascii="Arial" w:hAnsi="Arial"/>
    </w:rPr>
    <w:tblPr>
      <w:tblStyleRowBandSize w:val="1"/>
      <w:tblStyleColBandSize w:val="1"/>
      <w:tblBorders>
        <w:top w:val="single" w:sz="4" w:space="0" w:color="26D07C" w:themeColor="accent3"/>
        <w:left w:val="single" w:sz="4" w:space="0" w:color="26D07C" w:themeColor="accent3"/>
        <w:bottom w:val="single" w:sz="4" w:space="0" w:color="26D07C" w:themeColor="accent3"/>
        <w:right w:val="single" w:sz="4" w:space="0" w:color="26D07C" w:themeColor="accent3"/>
      </w:tblBorders>
    </w:tblPr>
    <w:tblStylePr w:type="firstRow">
      <w:rPr>
        <w:b/>
        <w:bCs/>
        <w:color w:val="FFFFFF" w:themeColor="background1"/>
      </w:rPr>
      <w:tblPr/>
      <w:tcPr>
        <w:shd w:val="clear" w:color="auto" w:fill="26D07C" w:themeFill="accent3"/>
      </w:tcPr>
    </w:tblStylePr>
    <w:tblStylePr w:type="lastRow">
      <w:rPr>
        <w:b/>
        <w:bCs/>
      </w:rPr>
      <w:tblPr/>
      <w:tcPr>
        <w:tcBorders>
          <w:top w:val="double" w:sz="4" w:space="0" w:color="26D07C"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D07C" w:themeColor="accent3"/>
          <w:right w:val="single" w:sz="4" w:space="0" w:color="26D07C" w:themeColor="accent3"/>
        </w:tcBorders>
      </w:tcPr>
    </w:tblStylePr>
    <w:tblStylePr w:type="band1Horz">
      <w:tblPr/>
      <w:tcPr>
        <w:tcBorders>
          <w:top w:val="single" w:sz="4" w:space="0" w:color="26D07C" w:themeColor="accent3"/>
          <w:bottom w:val="single" w:sz="4" w:space="0" w:color="26D07C"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D07C" w:themeColor="accent3"/>
          <w:left w:val="nil"/>
        </w:tcBorders>
      </w:tcPr>
    </w:tblStylePr>
    <w:tblStylePr w:type="swCell">
      <w:tblPr/>
      <w:tcPr>
        <w:tcBorders>
          <w:top w:val="double" w:sz="4" w:space="0" w:color="26D07C" w:themeColor="accent3"/>
          <w:right w:val="nil"/>
        </w:tcBorders>
      </w:tcPr>
    </w:tblStylePr>
  </w:style>
  <w:style w:type="table" w:styleId="ListTable3-Accent2">
    <w:name w:val="List Table 3 Accent 2"/>
    <w:basedOn w:val="TableNormal"/>
    <w:uiPriority w:val="48"/>
    <w:rsid w:val="00CF5CF3"/>
    <w:rPr>
      <w:rFonts w:ascii="Arial" w:hAnsi="Arial"/>
    </w:rPr>
    <w:tblPr>
      <w:tblStyleRowBandSize w:val="1"/>
      <w:tblStyleColBandSize w:val="1"/>
      <w:tblBorders>
        <w:top w:val="single" w:sz="4" w:space="0" w:color="5B6770" w:themeColor="accent2"/>
        <w:left w:val="single" w:sz="4" w:space="0" w:color="5B6770" w:themeColor="accent2"/>
        <w:bottom w:val="single" w:sz="4" w:space="0" w:color="5B6770" w:themeColor="accent2"/>
        <w:right w:val="single" w:sz="4" w:space="0" w:color="5B6770" w:themeColor="accent2"/>
      </w:tblBorders>
    </w:tblPr>
    <w:tblStylePr w:type="firstRow">
      <w:rPr>
        <w:b/>
        <w:bCs/>
        <w:color w:val="FFFFFF" w:themeColor="background1"/>
      </w:rPr>
      <w:tblPr/>
      <w:tcPr>
        <w:shd w:val="clear" w:color="auto" w:fill="5B6770" w:themeFill="accent2"/>
      </w:tcPr>
    </w:tblStylePr>
    <w:tblStylePr w:type="lastRow">
      <w:rPr>
        <w:b/>
        <w:bCs/>
      </w:rPr>
      <w:tblPr/>
      <w:tcPr>
        <w:tcBorders>
          <w:top w:val="double" w:sz="4" w:space="0" w:color="5B6770"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0" w:themeColor="accent2"/>
          <w:right w:val="single" w:sz="4" w:space="0" w:color="5B6770" w:themeColor="accent2"/>
        </w:tcBorders>
      </w:tcPr>
    </w:tblStylePr>
    <w:tblStylePr w:type="band1Horz">
      <w:tblPr/>
      <w:tcPr>
        <w:tcBorders>
          <w:top w:val="single" w:sz="4" w:space="0" w:color="5B6770" w:themeColor="accent2"/>
          <w:bottom w:val="single" w:sz="4" w:space="0" w:color="5B6770"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0" w:themeColor="accent2"/>
          <w:left w:val="nil"/>
        </w:tcBorders>
      </w:tcPr>
    </w:tblStylePr>
    <w:tblStylePr w:type="swCell">
      <w:tblPr/>
      <w:tcPr>
        <w:tcBorders>
          <w:top w:val="double" w:sz="4" w:space="0" w:color="5B6770" w:themeColor="accent2"/>
          <w:right w:val="nil"/>
        </w:tcBorders>
      </w:tcPr>
    </w:tblStylePr>
  </w:style>
  <w:style w:type="table" w:styleId="ListTable3-Accent1">
    <w:name w:val="List Table 3 Accent 1"/>
    <w:basedOn w:val="TableNormal"/>
    <w:uiPriority w:val="48"/>
    <w:rsid w:val="00CF5CF3"/>
    <w:rPr>
      <w:rFonts w:ascii="Arial" w:hAnsi="Arial"/>
    </w:rPr>
    <w:tblPr>
      <w:tblStyleRowBandSize w:val="1"/>
      <w:tblStyleColBandSize w:val="1"/>
      <w:tblBorders>
        <w:top w:val="single" w:sz="4" w:space="0" w:color="00AEC7" w:themeColor="accent1"/>
        <w:left w:val="single" w:sz="4" w:space="0" w:color="00AEC7" w:themeColor="accent1"/>
        <w:bottom w:val="single" w:sz="4" w:space="0" w:color="00AEC7" w:themeColor="accent1"/>
        <w:right w:val="single" w:sz="4" w:space="0" w:color="00AEC7" w:themeColor="accent1"/>
      </w:tblBorders>
    </w:tblPr>
    <w:tblStylePr w:type="firstRow">
      <w:rPr>
        <w:b/>
        <w:bCs/>
        <w:color w:val="FFFFFF" w:themeColor="background1"/>
      </w:rPr>
      <w:tblPr/>
      <w:tcPr>
        <w:shd w:val="clear" w:color="auto" w:fill="00AEC7" w:themeFill="accent1"/>
      </w:tcPr>
    </w:tblStylePr>
    <w:tblStylePr w:type="lastRow">
      <w:rPr>
        <w:b/>
        <w:bCs/>
      </w:rPr>
      <w:tblPr/>
      <w:tcPr>
        <w:tcBorders>
          <w:top w:val="double" w:sz="4" w:space="0" w:color="00AEC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AEC7" w:themeColor="accent1"/>
          <w:right w:val="single" w:sz="4" w:space="0" w:color="00AEC7" w:themeColor="accent1"/>
        </w:tcBorders>
      </w:tcPr>
    </w:tblStylePr>
    <w:tblStylePr w:type="band1Horz">
      <w:tblPr/>
      <w:tcPr>
        <w:tcBorders>
          <w:top w:val="single" w:sz="4" w:space="0" w:color="00AEC7" w:themeColor="accent1"/>
          <w:bottom w:val="single" w:sz="4" w:space="0" w:color="00AEC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AEC7" w:themeColor="accent1"/>
          <w:left w:val="nil"/>
        </w:tcBorders>
      </w:tcPr>
    </w:tblStylePr>
    <w:tblStylePr w:type="swCell">
      <w:tblPr/>
      <w:tcPr>
        <w:tcBorders>
          <w:top w:val="double" w:sz="4" w:space="0" w:color="00AEC7" w:themeColor="accent1"/>
          <w:right w:val="nil"/>
        </w:tcBorders>
      </w:tcPr>
    </w:tblStylePr>
  </w:style>
  <w:style w:type="table" w:styleId="ListTable3">
    <w:name w:val="List Table 3"/>
    <w:basedOn w:val="TableNormal"/>
    <w:uiPriority w:val="48"/>
    <w:rsid w:val="00CF5CF3"/>
    <w:rPr>
      <w:rFonts w:ascii="Arial" w:hAnsi="Arial"/>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3-Accent6">
    <w:name w:val="Grid Table 3 Accent 6"/>
    <w:basedOn w:val="TableNormal"/>
    <w:uiPriority w:val="48"/>
    <w:rsid w:val="00CF5CF3"/>
    <w:rPr>
      <w:rFonts w:ascii="Arial" w:hAnsi="Arial"/>
    </w:rPr>
    <w:tblPr>
      <w:tblStyleRowBandSize w:val="1"/>
      <w:tblStyleColBandSize w:val="1"/>
      <w:tblBorders>
        <w:top w:val="single" w:sz="4" w:space="0" w:color="ED37A6" w:themeColor="accent6" w:themeTint="99"/>
        <w:left w:val="single" w:sz="4" w:space="0" w:color="ED37A6" w:themeColor="accent6" w:themeTint="99"/>
        <w:bottom w:val="single" w:sz="4" w:space="0" w:color="ED37A6" w:themeColor="accent6" w:themeTint="99"/>
        <w:right w:val="single" w:sz="4" w:space="0" w:color="ED37A6" w:themeColor="accent6" w:themeTint="99"/>
        <w:insideH w:val="single" w:sz="4" w:space="0" w:color="ED37A6" w:themeColor="accent6" w:themeTint="99"/>
        <w:insideV w:val="single" w:sz="4" w:space="0" w:color="ED37A6"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9BCE1" w:themeFill="accent6" w:themeFillTint="33"/>
      </w:tcPr>
    </w:tblStylePr>
    <w:tblStylePr w:type="band1Horz">
      <w:tblPr/>
      <w:tcPr>
        <w:shd w:val="clear" w:color="auto" w:fill="F9BCE1" w:themeFill="accent6" w:themeFillTint="33"/>
      </w:tcPr>
    </w:tblStylePr>
    <w:tblStylePr w:type="neCell">
      <w:tblPr/>
      <w:tcPr>
        <w:tcBorders>
          <w:bottom w:val="single" w:sz="4" w:space="0" w:color="ED37A6" w:themeColor="accent6" w:themeTint="99"/>
        </w:tcBorders>
      </w:tcPr>
    </w:tblStylePr>
    <w:tblStylePr w:type="nwCell">
      <w:tblPr/>
      <w:tcPr>
        <w:tcBorders>
          <w:bottom w:val="single" w:sz="4" w:space="0" w:color="ED37A6" w:themeColor="accent6" w:themeTint="99"/>
        </w:tcBorders>
      </w:tcPr>
    </w:tblStylePr>
    <w:tblStylePr w:type="seCell">
      <w:tblPr/>
      <w:tcPr>
        <w:tcBorders>
          <w:top w:val="single" w:sz="4" w:space="0" w:color="ED37A6" w:themeColor="accent6" w:themeTint="99"/>
        </w:tcBorders>
      </w:tcPr>
    </w:tblStylePr>
    <w:tblStylePr w:type="swCell">
      <w:tblPr/>
      <w:tcPr>
        <w:tcBorders>
          <w:top w:val="single" w:sz="4" w:space="0" w:color="ED37A6" w:themeColor="accent6" w:themeTint="99"/>
        </w:tcBorders>
      </w:tcPr>
    </w:tblStylePr>
  </w:style>
  <w:style w:type="table" w:styleId="GridTable3-Accent5">
    <w:name w:val="Grid Table 3 Accent 5"/>
    <w:basedOn w:val="TableNormal"/>
    <w:uiPriority w:val="48"/>
    <w:rsid w:val="00CF5CF3"/>
    <w:rPr>
      <w:rFonts w:ascii="Arial" w:hAnsi="Arial"/>
    </w:rPr>
    <w:tblPr>
      <w:tblStyleRowBandSize w:val="1"/>
      <w:tblStyleColBandSize w:val="1"/>
      <w:tblBorders>
        <w:top w:val="single" w:sz="4" w:space="0" w:color="A49CDD" w:themeColor="accent5" w:themeTint="99"/>
        <w:left w:val="single" w:sz="4" w:space="0" w:color="A49CDD" w:themeColor="accent5" w:themeTint="99"/>
        <w:bottom w:val="single" w:sz="4" w:space="0" w:color="A49CDD" w:themeColor="accent5" w:themeTint="99"/>
        <w:right w:val="single" w:sz="4" w:space="0" w:color="A49CDD" w:themeColor="accent5" w:themeTint="99"/>
        <w:insideH w:val="single" w:sz="4" w:space="0" w:color="A49CDD" w:themeColor="accent5" w:themeTint="99"/>
        <w:insideV w:val="single" w:sz="4" w:space="0" w:color="A49CDD"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0DEF3" w:themeFill="accent5" w:themeFillTint="33"/>
      </w:tcPr>
    </w:tblStylePr>
    <w:tblStylePr w:type="band1Horz">
      <w:tblPr/>
      <w:tcPr>
        <w:shd w:val="clear" w:color="auto" w:fill="E0DEF3" w:themeFill="accent5" w:themeFillTint="33"/>
      </w:tcPr>
    </w:tblStylePr>
    <w:tblStylePr w:type="neCell">
      <w:tblPr/>
      <w:tcPr>
        <w:tcBorders>
          <w:bottom w:val="single" w:sz="4" w:space="0" w:color="A49CDD" w:themeColor="accent5" w:themeTint="99"/>
        </w:tcBorders>
      </w:tcPr>
    </w:tblStylePr>
    <w:tblStylePr w:type="nwCell">
      <w:tblPr/>
      <w:tcPr>
        <w:tcBorders>
          <w:bottom w:val="single" w:sz="4" w:space="0" w:color="A49CDD" w:themeColor="accent5" w:themeTint="99"/>
        </w:tcBorders>
      </w:tcPr>
    </w:tblStylePr>
    <w:tblStylePr w:type="seCell">
      <w:tblPr/>
      <w:tcPr>
        <w:tcBorders>
          <w:top w:val="single" w:sz="4" w:space="0" w:color="A49CDD" w:themeColor="accent5" w:themeTint="99"/>
        </w:tcBorders>
      </w:tcPr>
    </w:tblStylePr>
    <w:tblStylePr w:type="swCell">
      <w:tblPr/>
      <w:tcPr>
        <w:tcBorders>
          <w:top w:val="single" w:sz="4" w:space="0" w:color="A49CDD" w:themeColor="accent5" w:themeTint="99"/>
        </w:tcBorders>
      </w:tcPr>
    </w:tblStylePr>
  </w:style>
  <w:style w:type="table" w:styleId="GridTable3-Accent4">
    <w:name w:val="Grid Table 3 Accent 4"/>
    <w:basedOn w:val="TableNormal"/>
    <w:uiPriority w:val="48"/>
    <w:rsid w:val="00CF5CF3"/>
    <w:rPr>
      <w:rFonts w:ascii="Arial" w:hAnsi="Arial"/>
    </w:rPr>
    <w:tblPr>
      <w:tblStyleRowBandSize w:val="1"/>
      <w:tblStyleColBandSize w:val="1"/>
      <w:tblBorders>
        <w:top w:val="single" w:sz="4" w:space="0" w:color="0991FF" w:themeColor="accent4" w:themeTint="99"/>
        <w:left w:val="single" w:sz="4" w:space="0" w:color="0991FF" w:themeColor="accent4" w:themeTint="99"/>
        <w:bottom w:val="single" w:sz="4" w:space="0" w:color="0991FF" w:themeColor="accent4" w:themeTint="99"/>
        <w:right w:val="single" w:sz="4" w:space="0" w:color="0991FF" w:themeColor="accent4" w:themeTint="99"/>
        <w:insideH w:val="single" w:sz="4" w:space="0" w:color="0991FF" w:themeColor="accent4" w:themeTint="99"/>
        <w:insideV w:val="single" w:sz="4" w:space="0" w:color="0991FF"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ADDAFF" w:themeFill="accent4" w:themeFillTint="33"/>
      </w:tcPr>
    </w:tblStylePr>
    <w:tblStylePr w:type="band1Horz">
      <w:tblPr/>
      <w:tcPr>
        <w:shd w:val="clear" w:color="auto" w:fill="ADDAFF" w:themeFill="accent4" w:themeFillTint="33"/>
      </w:tcPr>
    </w:tblStylePr>
    <w:tblStylePr w:type="neCell">
      <w:tblPr/>
      <w:tcPr>
        <w:tcBorders>
          <w:bottom w:val="single" w:sz="4" w:space="0" w:color="0991FF" w:themeColor="accent4" w:themeTint="99"/>
        </w:tcBorders>
      </w:tcPr>
    </w:tblStylePr>
    <w:tblStylePr w:type="nwCell">
      <w:tblPr/>
      <w:tcPr>
        <w:tcBorders>
          <w:bottom w:val="single" w:sz="4" w:space="0" w:color="0991FF" w:themeColor="accent4" w:themeTint="99"/>
        </w:tcBorders>
      </w:tcPr>
    </w:tblStylePr>
    <w:tblStylePr w:type="seCell">
      <w:tblPr/>
      <w:tcPr>
        <w:tcBorders>
          <w:top w:val="single" w:sz="4" w:space="0" w:color="0991FF" w:themeColor="accent4" w:themeTint="99"/>
        </w:tcBorders>
      </w:tcPr>
    </w:tblStylePr>
    <w:tblStylePr w:type="swCell">
      <w:tblPr/>
      <w:tcPr>
        <w:tcBorders>
          <w:top w:val="single" w:sz="4" w:space="0" w:color="0991FF" w:themeColor="accent4" w:themeTint="99"/>
        </w:tcBorders>
      </w:tcPr>
    </w:tblStylePr>
  </w:style>
  <w:style w:type="table" w:styleId="GridTable3-Accent3">
    <w:name w:val="Grid Table 3 Accent 3"/>
    <w:basedOn w:val="TableNormal"/>
    <w:uiPriority w:val="48"/>
    <w:rsid w:val="00CF5CF3"/>
    <w:rPr>
      <w:rFonts w:ascii="Arial" w:hAnsi="Arial"/>
    </w:rPr>
    <w:tblPr>
      <w:tblStyleRowBandSize w:val="1"/>
      <w:tblStyleColBandSize w:val="1"/>
      <w:tblBorders>
        <w:top w:val="single" w:sz="4" w:space="0" w:color="78E6B0" w:themeColor="accent3" w:themeTint="99"/>
        <w:left w:val="single" w:sz="4" w:space="0" w:color="78E6B0" w:themeColor="accent3" w:themeTint="99"/>
        <w:bottom w:val="single" w:sz="4" w:space="0" w:color="78E6B0" w:themeColor="accent3" w:themeTint="99"/>
        <w:right w:val="single" w:sz="4" w:space="0" w:color="78E6B0" w:themeColor="accent3" w:themeTint="99"/>
        <w:insideH w:val="single" w:sz="4" w:space="0" w:color="78E6B0" w:themeColor="accent3" w:themeTint="99"/>
        <w:insideV w:val="single" w:sz="4" w:space="0" w:color="78E6B0"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2F6E4" w:themeFill="accent3" w:themeFillTint="33"/>
      </w:tcPr>
    </w:tblStylePr>
    <w:tblStylePr w:type="band1Horz">
      <w:tblPr/>
      <w:tcPr>
        <w:shd w:val="clear" w:color="auto" w:fill="D2F6E4" w:themeFill="accent3" w:themeFillTint="33"/>
      </w:tcPr>
    </w:tblStylePr>
    <w:tblStylePr w:type="neCell">
      <w:tblPr/>
      <w:tcPr>
        <w:tcBorders>
          <w:bottom w:val="single" w:sz="4" w:space="0" w:color="78E6B0" w:themeColor="accent3" w:themeTint="99"/>
        </w:tcBorders>
      </w:tcPr>
    </w:tblStylePr>
    <w:tblStylePr w:type="nwCell">
      <w:tblPr/>
      <w:tcPr>
        <w:tcBorders>
          <w:bottom w:val="single" w:sz="4" w:space="0" w:color="78E6B0" w:themeColor="accent3" w:themeTint="99"/>
        </w:tcBorders>
      </w:tcPr>
    </w:tblStylePr>
    <w:tblStylePr w:type="seCell">
      <w:tblPr/>
      <w:tcPr>
        <w:tcBorders>
          <w:top w:val="single" w:sz="4" w:space="0" w:color="78E6B0" w:themeColor="accent3" w:themeTint="99"/>
        </w:tcBorders>
      </w:tcPr>
    </w:tblStylePr>
    <w:tblStylePr w:type="swCell">
      <w:tblPr/>
      <w:tcPr>
        <w:tcBorders>
          <w:top w:val="single" w:sz="4" w:space="0" w:color="78E6B0" w:themeColor="accent3" w:themeTint="99"/>
        </w:tcBorders>
      </w:tcPr>
    </w:tblStylePr>
  </w:style>
  <w:style w:type="table" w:styleId="GridTable3-Accent2">
    <w:name w:val="Grid Table 3 Accent 2"/>
    <w:basedOn w:val="TableNormal"/>
    <w:uiPriority w:val="48"/>
    <w:rsid w:val="00CF5CF3"/>
    <w:rPr>
      <w:rFonts w:ascii="Arial" w:hAnsi="Arial"/>
    </w:rPr>
    <w:tblPr>
      <w:tblStyleRowBandSize w:val="1"/>
      <w:tblStyleColBandSize w:val="1"/>
      <w:tblBorders>
        <w:top w:val="single" w:sz="4" w:space="0" w:color="99A4AC" w:themeColor="accent2" w:themeTint="99"/>
        <w:left w:val="single" w:sz="4" w:space="0" w:color="99A4AC" w:themeColor="accent2" w:themeTint="99"/>
        <w:bottom w:val="single" w:sz="4" w:space="0" w:color="99A4AC" w:themeColor="accent2" w:themeTint="99"/>
        <w:right w:val="single" w:sz="4" w:space="0" w:color="99A4AC" w:themeColor="accent2" w:themeTint="99"/>
        <w:insideH w:val="single" w:sz="4" w:space="0" w:color="99A4AC" w:themeColor="accent2" w:themeTint="99"/>
        <w:insideV w:val="single" w:sz="4" w:space="0" w:color="99A4AC"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CE0E3" w:themeFill="accent2" w:themeFillTint="33"/>
      </w:tcPr>
    </w:tblStylePr>
    <w:tblStylePr w:type="band1Horz">
      <w:tblPr/>
      <w:tcPr>
        <w:shd w:val="clear" w:color="auto" w:fill="DCE0E3" w:themeFill="accent2" w:themeFillTint="33"/>
      </w:tcPr>
    </w:tblStylePr>
    <w:tblStylePr w:type="neCell">
      <w:tblPr/>
      <w:tcPr>
        <w:tcBorders>
          <w:bottom w:val="single" w:sz="4" w:space="0" w:color="99A4AC" w:themeColor="accent2" w:themeTint="99"/>
        </w:tcBorders>
      </w:tcPr>
    </w:tblStylePr>
    <w:tblStylePr w:type="nwCell">
      <w:tblPr/>
      <w:tcPr>
        <w:tcBorders>
          <w:bottom w:val="single" w:sz="4" w:space="0" w:color="99A4AC" w:themeColor="accent2" w:themeTint="99"/>
        </w:tcBorders>
      </w:tcPr>
    </w:tblStylePr>
    <w:tblStylePr w:type="seCell">
      <w:tblPr/>
      <w:tcPr>
        <w:tcBorders>
          <w:top w:val="single" w:sz="4" w:space="0" w:color="99A4AC" w:themeColor="accent2" w:themeTint="99"/>
        </w:tcBorders>
      </w:tcPr>
    </w:tblStylePr>
    <w:tblStylePr w:type="swCell">
      <w:tblPr/>
      <w:tcPr>
        <w:tcBorders>
          <w:top w:val="single" w:sz="4" w:space="0" w:color="99A4AC" w:themeColor="accent2" w:themeTint="99"/>
        </w:tcBorders>
      </w:tcPr>
    </w:tblStylePr>
  </w:style>
  <w:style w:type="table" w:styleId="GridTable3-Accent1">
    <w:name w:val="Grid Table 3 Accent 1"/>
    <w:basedOn w:val="TableNormal"/>
    <w:uiPriority w:val="48"/>
    <w:rsid w:val="00CF5CF3"/>
    <w:rPr>
      <w:rFonts w:ascii="Arial" w:hAnsi="Arial"/>
    </w:rPr>
    <w:tblPr>
      <w:tblStyleRowBandSize w:val="1"/>
      <w:tblStyleColBandSize w:val="1"/>
      <w:tblBorders>
        <w:top w:val="single" w:sz="4" w:space="0" w:color="44E6FF" w:themeColor="accent1" w:themeTint="99"/>
        <w:left w:val="single" w:sz="4" w:space="0" w:color="44E6FF" w:themeColor="accent1" w:themeTint="99"/>
        <w:bottom w:val="single" w:sz="4" w:space="0" w:color="44E6FF" w:themeColor="accent1" w:themeTint="99"/>
        <w:right w:val="single" w:sz="4" w:space="0" w:color="44E6FF" w:themeColor="accent1" w:themeTint="99"/>
        <w:insideH w:val="single" w:sz="4" w:space="0" w:color="44E6FF" w:themeColor="accent1" w:themeTint="99"/>
        <w:insideV w:val="single" w:sz="4" w:space="0" w:color="44E6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0F6FF" w:themeFill="accent1" w:themeFillTint="33"/>
      </w:tcPr>
    </w:tblStylePr>
    <w:tblStylePr w:type="band1Horz">
      <w:tblPr/>
      <w:tcPr>
        <w:shd w:val="clear" w:color="auto" w:fill="C0F6FF" w:themeFill="accent1" w:themeFillTint="33"/>
      </w:tcPr>
    </w:tblStylePr>
    <w:tblStylePr w:type="neCell">
      <w:tblPr/>
      <w:tcPr>
        <w:tcBorders>
          <w:bottom w:val="single" w:sz="4" w:space="0" w:color="44E6FF" w:themeColor="accent1" w:themeTint="99"/>
        </w:tcBorders>
      </w:tcPr>
    </w:tblStylePr>
    <w:tblStylePr w:type="nwCell">
      <w:tblPr/>
      <w:tcPr>
        <w:tcBorders>
          <w:bottom w:val="single" w:sz="4" w:space="0" w:color="44E6FF" w:themeColor="accent1" w:themeTint="99"/>
        </w:tcBorders>
      </w:tcPr>
    </w:tblStylePr>
    <w:tblStylePr w:type="seCell">
      <w:tblPr/>
      <w:tcPr>
        <w:tcBorders>
          <w:top w:val="single" w:sz="4" w:space="0" w:color="44E6FF" w:themeColor="accent1" w:themeTint="99"/>
        </w:tcBorders>
      </w:tcPr>
    </w:tblStylePr>
    <w:tblStylePr w:type="swCell">
      <w:tblPr/>
      <w:tcPr>
        <w:tcBorders>
          <w:top w:val="single" w:sz="4" w:space="0" w:color="44E6FF" w:themeColor="accent1" w:themeTint="99"/>
        </w:tcBorders>
      </w:tcPr>
    </w:tblStylePr>
  </w:style>
  <w:style w:type="table" w:styleId="GridTable3">
    <w:name w:val="Grid Table 3"/>
    <w:basedOn w:val="TableNormal"/>
    <w:uiPriority w:val="48"/>
    <w:rsid w:val="00CF5CF3"/>
    <w:rPr>
      <w:rFonts w:ascii="Arial" w:hAnsi="Arial"/>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ListTable2-Accent6">
    <w:name w:val="List Table 2 Accent 6"/>
    <w:basedOn w:val="TableNormal"/>
    <w:uiPriority w:val="47"/>
    <w:rsid w:val="00CF5CF3"/>
    <w:rPr>
      <w:rFonts w:ascii="Arial" w:hAnsi="Arial"/>
    </w:rPr>
    <w:tblPr>
      <w:tblStyleRowBandSize w:val="1"/>
      <w:tblStyleColBandSize w:val="1"/>
      <w:tblBorders>
        <w:top w:val="single" w:sz="4" w:space="0" w:color="ED37A6" w:themeColor="accent6" w:themeTint="99"/>
        <w:bottom w:val="single" w:sz="4" w:space="0" w:color="ED37A6" w:themeColor="accent6" w:themeTint="99"/>
        <w:insideH w:val="single" w:sz="4" w:space="0" w:color="ED37A6"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2-Accent5">
    <w:name w:val="List Table 2 Accent 5"/>
    <w:basedOn w:val="TableNormal"/>
    <w:uiPriority w:val="47"/>
    <w:rsid w:val="00CF5CF3"/>
    <w:rPr>
      <w:rFonts w:ascii="Arial" w:hAnsi="Arial"/>
    </w:rPr>
    <w:tblPr>
      <w:tblStyleRowBandSize w:val="1"/>
      <w:tblStyleColBandSize w:val="1"/>
      <w:tblBorders>
        <w:top w:val="single" w:sz="4" w:space="0" w:color="A49CDD" w:themeColor="accent5" w:themeTint="99"/>
        <w:bottom w:val="single" w:sz="4" w:space="0" w:color="A49CDD" w:themeColor="accent5" w:themeTint="99"/>
        <w:insideH w:val="single" w:sz="4" w:space="0" w:color="A49CDD"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2-Accent4">
    <w:name w:val="List Table 2 Accent 4"/>
    <w:basedOn w:val="TableNormal"/>
    <w:uiPriority w:val="47"/>
    <w:rsid w:val="00CF5CF3"/>
    <w:rPr>
      <w:rFonts w:ascii="Arial" w:hAnsi="Arial"/>
    </w:rPr>
    <w:tblPr>
      <w:tblStyleRowBandSize w:val="1"/>
      <w:tblStyleColBandSize w:val="1"/>
      <w:tblBorders>
        <w:top w:val="single" w:sz="4" w:space="0" w:color="0991FF" w:themeColor="accent4" w:themeTint="99"/>
        <w:bottom w:val="single" w:sz="4" w:space="0" w:color="0991FF" w:themeColor="accent4" w:themeTint="99"/>
        <w:insideH w:val="single" w:sz="4" w:space="0" w:color="0991FF"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2-Accent3">
    <w:name w:val="List Table 2 Accent 3"/>
    <w:basedOn w:val="TableNormal"/>
    <w:uiPriority w:val="47"/>
    <w:rsid w:val="00CF5CF3"/>
    <w:rPr>
      <w:rFonts w:ascii="Arial" w:hAnsi="Arial"/>
    </w:rPr>
    <w:tblPr>
      <w:tblStyleRowBandSize w:val="1"/>
      <w:tblStyleColBandSize w:val="1"/>
      <w:tblBorders>
        <w:top w:val="single" w:sz="4" w:space="0" w:color="78E6B0" w:themeColor="accent3" w:themeTint="99"/>
        <w:bottom w:val="single" w:sz="4" w:space="0" w:color="78E6B0" w:themeColor="accent3" w:themeTint="99"/>
        <w:insideH w:val="single" w:sz="4" w:space="0" w:color="78E6B0"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2-Accent2">
    <w:name w:val="List Table 2 Accent 2"/>
    <w:basedOn w:val="TableNormal"/>
    <w:uiPriority w:val="47"/>
    <w:rsid w:val="00CF5CF3"/>
    <w:rPr>
      <w:rFonts w:ascii="Arial" w:hAnsi="Arial"/>
    </w:rPr>
    <w:tblPr>
      <w:tblStyleRowBandSize w:val="1"/>
      <w:tblStyleColBandSize w:val="1"/>
      <w:tblBorders>
        <w:top w:val="single" w:sz="4" w:space="0" w:color="99A4AC" w:themeColor="accent2" w:themeTint="99"/>
        <w:bottom w:val="single" w:sz="4" w:space="0" w:color="99A4AC" w:themeColor="accent2" w:themeTint="99"/>
        <w:insideH w:val="single" w:sz="4" w:space="0" w:color="99A4AC"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2-Accent1">
    <w:name w:val="List Table 2 Accent 1"/>
    <w:basedOn w:val="TableNormal"/>
    <w:uiPriority w:val="47"/>
    <w:rsid w:val="00CF5CF3"/>
    <w:rPr>
      <w:rFonts w:ascii="Arial" w:hAnsi="Arial"/>
    </w:rPr>
    <w:tblPr>
      <w:tblStyleRowBandSize w:val="1"/>
      <w:tblStyleColBandSize w:val="1"/>
      <w:tblBorders>
        <w:top w:val="single" w:sz="4" w:space="0" w:color="44E6FF" w:themeColor="accent1" w:themeTint="99"/>
        <w:bottom w:val="single" w:sz="4" w:space="0" w:color="44E6FF" w:themeColor="accent1" w:themeTint="99"/>
        <w:insideH w:val="single" w:sz="4" w:space="0" w:color="44E6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2">
    <w:name w:val="List Table 2"/>
    <w:basedOn w:val="TableNormal"/>
    <w:uiPriority w:val="47"/>
    <w:rsid w:val="00CF5CF3"/>
    <w:rPr>
      <w:rFonts w:ascii="Arial" w:hAnsi="Arial"/>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6">
    <w:name w:val="Grid Table 2 Accent 6"/>
    <w:basedOn w:val="TableNormal"/>
    <w:uiPriority w:val="47"/>
    <w:rsid w:val="00CF5CF3"/>
    <w:rPr>
      <w:rFonts w:ascii="Arial" w:hAnsi="Arial"/>
    </w:rPr>
    <w:tblPr>
      <w:tblStyleRowBandSize w:val="1"/>
      <w:tblStyleColBandSize w:val="1"/>
      <w:tblBorders>
        <w:top w:val="single" w:sz="2" w:space="0" w:color="ED37A6" w:themeColor="accent6" w:themeTint="99"/>
        <w:bottom w:val="single" w:sz="2" w:space="0" w:color="ED37A6" w:themeColor="accent6" w:themeTint="99"/>
        <w:insideH w:val="single" w:sz="2" w:space="0" w:color="ED37A6" w:themeColor="accent6" w:themeTint="99"/>
        <w:insideV w:val="single" w:sz="2" w:space="0" w:color="ED37A6" w:themeColor="accent6" w:themeTint="99"/>
      </w:tblBorders>
    </w:tblPr>
    <w:tblStylePr w:type="firstRow">
      <w:rPr>
        <w:b/>
        <w:bCs/>
      </w:rPr>
      <w:tblPr/>
      <w:tcPr>
        <w:tcBorders>
          <w:top w:val="nil"/>
          <w:bottom w:val="single" w:sz="12" w:space="0" w:color="ED37A6" w:themeColor="accent6" w:themeTint="99"/>
          <w:insideH w:val="nil"/>
          <w:insideV w:val="nil"/>
        </w:tcBorders>
        <w:shd w:val="clear" w:color="auto" w:fill="FFFFFF" w:themeFill="background1"/>
      </w:tcPr>
    </w:tblStylePr>
    <w:tblStylePr w:type="lastRow">
      <w:rPr>
        <w:b/>
        <w:bCs/>
      </w:rPr>
      <w:tblPr/>
      <w:tcPr>
        <w:tcBorders>
          <w:top w:val="double" w:sz="2" w:space="0" w:color="ED37A6"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GridTable2-Accent5">
    <w:name w:val="Grid Table 2 Accent 5"/>
    <w:basedOn w:val="TableNormal"/>
    <w:uiPriority w:val="47"/>
    <w:rsid w:val="00CF5CF3"/>
    <w:rPr>
      <w:rFonts w:ascii="Arial" w:hAnsi="Arial"/>
    </w:rPr>
    <w:tblPr>
      <w:tblStyleRowBandSize w:val="1"/>
      <w:tblStyleColBandSize w:val="1"/>
      <w:tblBorders>
        <w:top w:val="single" w:sz="2" w:space="0" w:color="A49CDD" w:themeColor="accent5" w:themeTint="99"/>
        <w:bottom w:val="single" w:sz="2" w:space="0" w:color="A49CDD" w:themeColor="accent5" w:themeTint="99"/>
        <w:insideH w:val="single" w:sz="2" w:space="0" w:color="A49CDD" w:themeColor="accent5" w:themeTint="99"/>
        <w:insideV w:val="single" w:sz="2" w:space="0" w:color="A49CDD" w:themeColor="accent5" w:themeTint="99"/>
      </w:tblBorders>
    </w:tblPr>
    <w:tblStylePr w:type="firstRow">
      <w:rPr>
        <w:b/>
        <w:bCs/>
      </w:rPr>
      <w:tblPr/>
      <w:tcPr>
        <w:tcBorders>
          <w:top w:val="nil"/>
          <w:bottom w:val="single" w:sz="12" w:space="0" w:color="A49CDD" w:themeColor="accent5" w:themeTint="99"/>
          <w:insideH w:val="nil"/>
          <w:insideV w:val="nil"/>
        </w:tcBorders>
        <w:shd w:val="clear" w:color="auto" w:fill="FFFFFF" w:themeFill="background1"/>
      </w:tcPr>
    </w:tblStylePr>
    <w:tblStylePr w:type="lastRow">
      <w:rPr>
        <w:b/>
        <w:bCs/>
      </w:rPr>
      <w:tblPr/>
      <w:tcPr>
        <w:tcBorders>
          <w:top w:val="double" w:sz="2" w:space="0" w:color="A49CDD"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GridTable2-Accent4">
    <w:name w:val="Grid Table 2 Accent 4"/>
    <w:basedOn w:val="TableNormal"/>
    <w:uiPriority w:val="47"/>
    <w:rsid w:val="00CF5CF3"/>
    <w:rPr>
      <w:rFonts w:ascii="Arial" w:hAnsi="Arial"/>
    </w:rPr>
    <w:tblPr>
      <w:tblStyleRowBandSize w:val="1"/>
      <w:tblStyleColBandSize w:val="1"/>
      <w:tblBorders>
        <w:top w:val="single" w:sz="2" w:space="0" w:color="0991FF" w:themeColor="accent4" w:themeTint="99"/>
        <w:bottom w:val="single" w:sz="2" w:space="0" w:color="0991FF" w:themeColor="accent4" w:themeTint="99"/>
        <w:insideH w:val="single" w:sz="2" w:space="0" w:color="0991FF" w:themeColor="accent4" w:themeTint="99"/>
        <w:insideV w:val="single" w:sz="2" w:space="0" w:color="0991FF" w:themeColor="accent4" w:themeTint="99"/>
      </w:tblBorders>
    </w:tblPr>
    <w:tblStylePr w:type="firstRow">
      <w:rPr>
        <w:b/>
        <w:bCs/>
      </w:rPr>
      <w:tblPr/>
      <w:tcPr>
        <w:tcBorders>
          <w:top w:val="nil"/>
          <w:bottom w:val="single" w:sz="12" w:space="0" w:color="0991FF" w:themeColor="accent4" w:themeTint="99"/>
          <w:insideH w:val="nil"/>
          <w:insideV w:val="nil"/>
        </w:tcBorders>
        <w:shd w:val="clear" w:color="auto" w:fill="FFFFFF" w:themeFill="background1"/>
      </w:tcPr>
    </w:tblStylePr>
    <w:tblStylePr w:type="lastRow">
      <w:rPr>
        <w:b/>
        <w:bCs/>
      </w:rPr>
      <w:tblPr/>
      <w:tcPr>
        <w:tcBorders>
          <w:top w:val="double" w:sz="2" w:space="0" w:color="0991FF"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GridTable2-Accent3">
    <w:name w:val="Grid Table 2 Accent 3"/>
    <w:basedOn w:val="TableNormal"/>
    <w:uiPriority w:val="47"/>
    <w:rsid w:val="00CF5CF3"/>
    <w:rPr>
      <w:rFonts w:ascii="Arial" w:hAnsi="Arial"/>
    </w:rPr>
    <w:tblPr>
      <w:tblStyleRowBandSize w:val="1"/>
      <w:tblStyleColBandSize w:val="1"/>
      <w:tblBorders>
        <w:top w:val="single" w:sz="2" w:space="0" w:color="78E6B0" w:themeColor="accent3" w:themeTint="99"/>
        <w:bottom w:val="single" w:sz="2" w:space="0" w:color="78E6B0" w:themeColor="accent3" w:themeTint="99"/>
        <w:insideH w:val="single" w:sz="2" w:space="0" w:color="78E6B0" w:themeColor="accent3" w:themeTint="99"/>
        <w:insideV w:val="single" w:sz="2" w:space="0" w:color="78E6B0" w:themeColor="accent3" w:themeTint="99"/>
      </w:tblBorders>
    </w:tblPr>
    <w:tblStylePr w:type="firstRow">
      <w:rPr>
        <w:b/>
        <w:bCs/>
      </w:rPr>
      <w:tblPr/>
      <w:tcPr>
        <w:tcBorders>
          <w:top w:val="nil"/>
          <w:bottom w:val="single" w:sz="12" w:space="0" w:color="78E6B0" w:themeColor="accent3" w:themeTint="99"/>
          <w:insideH w:val="nil"/>
          <w:insideV w:val="nil"/>
        </w:tcBorders>
        <w:shd w:val="clear" w:color="auto" w:fill="FFFFFF" w:themeFill="background1"/>
      </w:tcPr>
    </w:tblStylePr>
    <w:tblStylePr w:type="lastRow">
      <w:rPr>
        <w:b/>
        <w:bCs/>
      </w:rPr>
      <w:tblPr/>
      <w:tcPr>
        <w:tcBorders>
          <w:top w:val="double" w:sz="2" w:space="0" w:color="78E6B0"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GridTable2-Accent2">
    <w:name w:val="Grid Table 2 Accent 2"/>
    <w:basedOn w:val="TableNormal"/>
    <w:uiPriority w:val="47"/>
    <w:rsid w:val="00CF5CF3"/>
    <w:rPr>
      <w:rFonts w:ascii="Arial" w:hAnsi="Arial"/>
    </w:rPr>
    <w:tblPr>
      <w:tblStyleRowBandSize w:val="1"/>
      <w:tblStyleColBandSize w:val="1"/>
      <w:tblBorders>
        <w:top w:val="single" w:sz="2" w:space="0" w:color="99A4AC" w:themeColor="accent2" w:themeTint="99"/>
        <w:bottom w:val="single" w:sz="2" w:space="0" w:color="99A4AC" w:themeColor="accent2" w:themeTint="99"/>
        <w:insideH w:val="single" w:sz="2" w:space="0" w:color="99A4AC" w:themeColor="accent2" w:themeTint="99"/>
        <w:insideV w:val="single" w:sz="2" w:space="0" w:color="99A4AC" w:themeColor="accent2" w:themeTint="99"/>
      </w:tblBorders>
    </w:tblPr>
    <w:tblStylePr w:type="firstRow">
      <w:rPr>
        <w:b/>
        <w:bCs/>
      </w:rPr>
      <w:tblPr/>
      <w:tcPr>
        <w:tcBorders>
          <w:top w:val="nil"/>
          <w:bottom w:val="single" w:sz="12" w:space="0" w:color="99A4AC" w:themeColor="accent2" w:themeTint="99"/>
          <w:insideH w:val="nil"/>
          <w:insideV w:val="nil"/>
        </w:tcBorders>
        <w:shd w:val="clear" w:color="auto" w:fill="FFFFFF" w:themeFill="background1"/>
      </w:tcPr>
    </w:tblStylePr>
    <w:tblStylePr w:type="lastRow">
      <w:rPr>
        <w:b/>
        <w:bCs/>
      </w:rPr>
      <w:tblPr/>
      <w:tcPr>
        <w:tcBorders>
          <w:top w:val="double" w:sz="2" w:space="0" w:color="99A4AC"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GridTable2-Accent1">
    <w:name w:val="Grid Table 2 Accent 1"/>
    <w:basedOn w:val="TableNormal"/>
    <w:uiPriority w:val="47"/>
    <w:rsid w:val="00CF5CF3"/>
    <w:rPr>
      <w:rFonts w:ascii="Arial" w:hAnsi="Arial"/>
    </w:rPr>
    <w:tblPr>
      <w:tblStyleRowBandSize w:val="1"/>
      <w:tblStyleColBandSize w:val="1"/>
      <w:tblBorders>
        <w:top w:val="single" w:sz="2" w:space="0" w:color="44E6FF" w:themeColor="accent1" w:themeTint="99"/>
        <w:bottom w:val="single" w:sz="2" w:space="0" w:color="44E6FF" w:themeColor="accent1" w:themeTint="99"/>
        <w:insideH w:val="single" w:sz="2" w:space="0" w:color="44E6FF" w:themeColor="accent1" w:themeTint="99"/>
        <w:insideV w:val="single" w:sz="2" w:space="0" w:color="44E6FF" w:themeColor="accent1" w:themeTint="99"/>
      </w:tblBorders>
    </w:tblPr>
    <w:tblStylePr w:type="firstRow">
      <w:rPr>
        <w:b/>
        <w:bCs/>
      </w:rPr>
      <w:tblPr/>
      <w:tcPr>
        <w:tcBorders>
          <w:top w:val="nil"/>
          <w:bottom w:val="single" w:sz="12" w:space="0" w:color="44E6FF" w:themeColor="accent1" w:themeTint="99"/>
          <w:insideH w:val="nil"/>
          <w:insideV w:val="nil"/>
        </w:tcBorders>
        <w:shd w:val="clear" w:color="auto" w:fill="FFFFFF" w:themeFill="background1"/>
      </w:tcPr>
    </w:tblStylePr>
    <w:tblStylePr w:type="lastRow">
      <w:rPr>
        <w:b/>
        <w:bCs/>
      </w:rPr>
      <w:tblPr/>
      <w:tcPr>
        <w:tcBorders>
          <w:top w:val="double" w:sz="2" w:space="0" w:color="44E6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GridTable2">
    <w:name w:val="Grid Table 2"/>
    <w:basedOn w:val="TableNormal"/>
    <w:uiPriority w:val="47"/>
    <w:rsid w:val="00CF5CF3"/>
    <w:rPr>
      <w:rFonts w:ascii="Arial" w:hAnsi="Arial"/>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6">
    <w:name w:val="List Table 1 Light Accent 6"/>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ED37A6" w:themeColor="accent6" w:themeTint="99"/>
        </w:tcBorders>
      </w:tcPr>
    </w:tblStylePr>
    <w:tblStylePr w:type="lastRow">
      <w:rPr>
        <w:b/>
        <w:bCs/>
      </w:rPr>
      <w:tblPr/>
      <w:tcPr>
        <w:tcBorders>
          <w:top w:val="single" w:sz="4" w:space="0" w:color="ED37A6" w:themeColor="accent6" w:themeTint="99"/>
        </w:tcBorders>
      </w:tcPr>
    </w:tblStylePr>
    <w:tblStylePr w:type="firstCol">
      <w:rPr>
        <w:b/>
        <w:bCs/>
      </w:rPr>
    </w:tblStylePr>
    <w:tblStylePr w:type="lastCol">
      <w:rPr>
        <w:b/>
        <w:bCs/>
      </w:rPr>
    </w:tblStylePr>
    <w:tblStylePr w:type="band1Vert">
      <w:tblPr/>
      <w:tcPr>
        <w:shd w:val="clear" w:color="auto" w:fill="F9BCE1" w:themeFill="accent6" w:themeFillTint="33"/>
      </w:tcPr>
    </w:tblStylePr>
    <w:tblStylePr w:type="band1Horz">
      <w:tblPr/>
      <w:tcPr>
        <w:shd w:val="clear" w:color="auto" w:fill="F9BCE1" w:themeFill="accent6" w:themeFillTint="33"/>
      </w:tcPr>
    </w:tblStylePr>
  </w:style>
  <w:style w:type="table" w:styleId="ListTable1Light-Accent5">
    <w:name w:val="List Table 1 Light Accent 5"/>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A49CDD" w:themeColor="accent5" w:themeTint="99"/>
        </w:tcBorders>
      </w:tcPr>
    </w:tblStylePr>
    <w:tblStylePr w:type="lastRow">
      <w:rPr>
        <w:b/>
        <w:bCs/>
      </w:rPr>
      <w:tblPr/>
      <w:tcPr>
        <w:tcBorders>
          <w:top w:val="single" w:sz="4" w:space="0" w:color="A49CDD" w:themeColor="accent5" w:themeTint="99"/>
        </w:tcBorders>
      </w:tcPr>
    </w:tblStylePr>
    <w:tblStylePr w:type="firstCol">
      <w:rPr>
        <w:b/>
        <w:bCs/>
      </w:rPr>
    </w:tblStylePr>
    <w:tblStylePr w:type="lastCol">
      <w:rPr>
        <w:b/>
        <w:bCs/>
      </w:rPr>
    </w:tblStylePr>
    <w:tblStylePr w:type="band1Vert">
      <w:tblPr/>
      <w:tcPr>
        <w:shd w:val="clear" w:color="auto" w:fill="E0DEF3" w:themeFill="accent5" w:themeFillTint="33"/>
      </w:tcPr>
    </w:tblStylePr>
    <w:tblStylePr w:type="band1Horz">
      <w:tblPr/>
      <w:tcPr>
        <w:shd w:val="clear" w:color="auto" w:fill="E0DEF3" w:themeFill="accent5" w:themeFillTint="33"/>
      </w:tcPr>
    </w:tblStylePr>
  </w:style>
  <w:style w:type="table" w:styleId="ListTable1Light-Accent4">
    <w:name w:val="List Table 1 Light Accent 4"/>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0991FF" w:themeColor="accent4" w:themeTint="99"/>
        </w:tcBorders>
      </w:tcPr>
    </w:tblStylePr>
    <w:tblStylePr w:type="lastRow">
      <w:rPr>
        <w:b/>
        <w:bCs/>
      </w:rPr>
      <w:tblPr/>
      <w:tcPr>
        <w:tcBorders>
          <w:top w:val="single" w:sz="4" w:space="0" w:color="0991FF" w:themeColor="accent4" w:themeTint="99"/>
        </w:tcBorders>
      </w:tcPr>
    </w:tblStylePr>
    <w:tblStylePr w:type="firstCol">
      <w:rPr>
        <w:b/>
        <w:bCs/>
      </w:rPr>
    </w:tblStylePr>
    <w:tblStylePr w:type="lastCol">
      <w:rPr>
        <w:b/>
        <w:bCs/>
      </w:rPr>
    </w:tblStylePr>
    <w:tblStylePr w:type="band1Vert">
      <w:tblPr/>
      <w:tcPr>
        <w:shd w:val="clear" w:color="auto" w:fill="ADDAFF" w:themeFill="accent4" w:themeFillTint="33"/>
      </w:tcPr>
    </w:tblStylePr>
    <w:tblStylePr w:type="band1Horz">
      <w:tblPr/>
      <w:tcPr>
        <w:shd w:val="clear" w:color="auto" w:fill="ADDAFF" w:themeFill="accent4" w:themeFillTint="33"/>
      </w:tcPr>
    </w:tblStylePr>
  </w:style>
  <w:style w:type="table" w:styleId="ListTable1Light-Accent3">
    <w:name w:val="List Table 1 Light Accent 3"/>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78E6B0" w:themeColor="accent3" w:themeTint="99"/>
        </w:tcBorders>
      </w:tcPr>
    </w:tblStylePr>
    <w:tblStylePr w:type="lastRow">
      <w:rPr>
        <w:b/>
        <w:bCs/>
      </w:rPr>
      <w:tblPr/>
      <w:tcPr>
        <w:tcBorders>
          <w:top w:val="single" w:sz="4" w:space="0" w:color="78E6B0" w:themeColor="accent3" w:themeTint="99"/>
        </w:tcBorders>
      </w:tcPr>
    </w:tblStylePr>
    <w:tblStylePr w:type="firstCol">
      <w:rPr>
        <w:b/>
        <w:bCs/>
      </w:rPr>
    </w:tblStylePr>
    <w:tblStylePr w:type="lastCol">
      <w:rPr>
        <w:b/>
        <w:bCs/>
      </w:rPr>
    </w:tblStylePr>
    <w:tblStylePr w:type="band1Vert">
      <w:tblPr/>
      <w:tcPr>
        <w:shd w:val="clear" w:color="auto" w:fill="D2F6E4" w:themeFill="accent3" w:themeFillTint="33"/>
      </w:tcPr>
    </w:tblStylePr>
    <w:tblStylePr w:type="band1Horz">
      <w:tblPr/>
      <w:tcPr>
        <w:shd w:val="clear" w:color="auto" w:fill="D2F6E4" w:themeFill="accent3" w:themeFillTint="33"/>
      </w:tcPr>
    </w:tblStylePr>
  </w:style>
  <w:style w:type="table" w:styleId="ListTable1Light-Accent2">
    <w:name w:val="List Table 1 Light Accent 2"/>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99A4AC" w:themeColor="accent2" w:themeTint="99"/>
        </w:tcBorders>
      </w:tcPr>
    </w:tblStylePr>
    <w:tblStylePr w:type="lastRow">
      <w:rPr>
        <w:b/>
        <w:bCs/>
      </w:rPr>
      <w:tblPr/>
      <w:tcPr>
        <w:tcBorders>
          <w:top w:val="single" w:sz="4" w:space="0" w:color="99A4AC" w:themeColor="accent2" w:themeTint="99"/>
        </w:tcBorders>
      </w:tcPr>
    </w:tblStylePr>
    <w:tblStylePr w:type="firstCol">
      <w:rPr>
        <w:b/>
        <w:bCs/>
      </w:rPr>
    </w:tblStylePr>
    <w:tblStylePr w:type="lastCol">
      <w:rPr>
        <w:b/>
        <w:bCs/>
      </w:rPr>
    </w:tblStylePr>
    <w:tblStylePr w:type="band1Vert">
      <w:tblPr/>
      <w:tcPr>
        <w:shd w:val="clear" w:color="auto" w:fill="DCE0E3" w:themeFill="accent2" w:themeFillTint="33"/>
      </w:tcPr>
    </w:tblStylePr>
    <w:tblStylePr w:type="band1Horz">
      <w:tblPr/>
      <w:tcPr>
        <w:shd w:val="clear" w:color="auto" w:fill="DCE0E3" w:themeFill="accent2" w:themeFillTint="33"/>
      </w:tcPr>
    </w:tblStylePr>
  </w:style>
  <w:style w:type="table" w:styleId="ListTable1Light-Accent1">
    <w:name w:val="List Table 1 Light Accent 1"/>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44E6FF" w:themeColor="accent1" w:themeTint="99"/>
        </w:tcBorders>
      </w:tcPr>
    </w:tblStylePr>
    <w:tblStylePr w:type="lastRow">
      <w:rPr>
        <w:b/>
        <w:bCs/>
      </w:rPr>
      <w:tblPr/>
      <w:tcPr>
        <w:tcBorders>
          <w:top w:val="single" w:sz="4" w:space="0" w:color="44E6FF" w:themeColor="accent1" w:themeTint="99"/>
        </w:tcBorders>
      </w:tcPr>
    </w:tblStylePr>
    <w:tblStylePr w:type="firstCol">
      <w:rPr>
        <w:b/>
        <w:bCs/>
      </w:rPr>
    </w:tblStylePr>
    <w:tblStylePr w:type="lastCol">
      <w:rPr>
        <w:b/>
        <w:bCs/>
      </w:rPr>
    </w:tblStylePr>
    <w:tblStylePr w:type="band1Vert">
      <w:tblPr/>
      <w:tcPr>
        <w:shd w:val="clear" w:color="auto" w:fill="C0F6FF" w:themeFill="accent1" w:themeFillTint="33"/>
      </w:tcPr>
    </w:tblStylePr>
    <w:tblStylePr w:type="band1Horz">
      <w:tblPr/>
      <w:tcPr>
        <w:shd w:val="clear" w:color="auto" w:fill="C0F6FF" w:themeFill="accent1" w:themeFillTint="33"/>
      </w:tcPr>
    </w:tblStylePr>
  </w:style>
  <w:style w:type="table" w:styleId="ListTable1Light">
    <w:name w:val="List Table 1 Light"/>
    <w:basedOn w:val="TableNormal"/>
    <w:uiPriority w:val="46"/>
    <w:rsid w:val="00CF5CF3"/>
    <w:rPr>
      <w:rFonts w:ascii="Arial" w:hAnsi="Arial"/>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TOCHeading">
    <w:name w:val="TOC Heading"/>
    <w:basedOn w:val="Heading1"/>
    <w:next w:val="Normal"/>
    <w:uiPriority w:val="39"/>
    <w:semiHidden/>
    <w:unhideWhenUsed/>
    <w:qFormat/>
    <w:rsid w:val="00CF5CF3"/>
    <w:pPr>
      <w:keepLines/>
      <w:numPr>
        <w:numId w:val="0"/>
      </w:numPr>
      <w:spacing w:before="240" w:after="0"/>
      <w:outlineLvl w:val="9"/>
    </w:pPr>
    <w:rPr>
      <w:rFonts w:asciiTheme="majorHAnsi" w:eastAsiaTheme="majorEastAsia" w:hAnsiTheme="majorHAnsi" w:cstheme="majorBidi"/>
      <w:b w:val="0"/>
      <w:bCs w:val="0"/>
      <w:kern w:val="0"/>
      <w:sz w:val="32"/>
    </w:rPr>
  </w:style>
  <w:style w:type="paragraph" w:styleId="ListParagraph">
    <w:name w:val="List Paragraph"/>
    <w:basedOn w:val="Normal"/>
    <w:uiPriority w:val="34"/>
    <w:qFormat/>
    <w:rsid w:val="00187A97"/>
    <w:pPr>
      <w:ind w:left="720"/>
      <w:contextualSpacing/>
    </w:pPr>
    <w:rPr>
      <w:rFonts w:ascii="Times New Roman" w:eastAsia="Calibri" w:hAnsi="Times New Roman"/>
      <w:color w:val="auto"/>
    </w:rPr>
  </w:style>
  <w:style w:type="character" w:customStyle="1" w:styleId="FootnoteTextChar">
    <w:name w:val="Footnote Text Char"/>
    <w:basedOn w:val="DefaultParagraphFont"/>
    <w:link w:val="FootnoteText"/>
    <w:semiHidden/>
    <w:rsid w:val="00187A97"/>
    <w:rPr>
      <w:rFonts w:ascii="Arial" w:hAnsi="Arial"/>
      <w:color w:val="5B6770" w:themeColor="text2"/>
      <w:sz w:val="16"/>
    </w:rPr>
  </w:style>
  <w:style w:type="paragraph" w:customStyle="1" w:styleId="CTRTableTitle">
    <w:name w:val="CTR Table Title"/>
    <w:next w:val="Normal"/>
    <w:rsid w:val="00187A97"/>
    <w:pPr>
      <w:keepNext/>
      <w:spacing w:before="360" w:after="60"/>
      <w:jc w:val="center"/>
    </w:pPr>
    <w:rPr>
      <w:rFonts w:ascii="Arial" w:hAnsi="Arial"/>
      <w:b/>
      <w:sz w:val="21"/>
    </w:rPr>
  </w:style>
  <w:style w:type="paragraph" w:customStyle="1" w:styleId="CTRFigureCaption">
    <w:name w:val="CTR Figure Caption"/>
    <w:next w:val="Normal"/>
    <w:autoRedefine/>
    <w:rsid w:val="00A63E94"/>
    <w:pPr>
      <w:numPr>
        <w:ilvl w:val="3"/>
        <w:numId w:val="21"/>
      </w:numPr>
      <w:suppressAutoHyphens/>
      <w:spacing w:before="120" w:after="360"/>
      <w:jc w:val="center"/>
    </w:pPr>
    <w:rPr>
      <w:rFonts w:ascii="Arial" w:hAnsi="Arial"/>
      <w: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657877">
      <w:bodyDiv w:val="1"/>
      <w:marLeft w:val="0"/>
      <w:marRight w:val="0"/>
      <w:marTop w:val="0"/>
      <w:marBottom w:val="0"/>
      <w:divBdr>
        <w:top w:val="none" w:sz="0" w:space="0" w:color="auto"/>
        <w:left w:val="none" w:sz="0" w:space="0" w:color="auto"/>
        <w:bottom w:val="none" w:sz="0" w:space="0" w:color="auto"/>
        <w:right w:val="none" w:sz="0" w:space="0" w:color="auto"/>
      </w:divBdr>
    </w:div>
    <w:div w:id="1071855538">
      <w:bodyDiv w:val="1"/>
      <w:marLeft w:val="0"/>
      <w:marRight w:val="0"/>
      <w:marTop w:val="0"/>
      <w:marBottom w:val="0"/>
      <w:divBdr>
        <w:top w:val="none" w:sz="0" w:space="0" w:color="auto"/>
        <w:left w:val="none" w:sz="0" w:space="0" w:color="auto"/>
        <w:bottom w:val="none" w:sz="0" w:space="0" w:color="auto"/>
        <w:right w:val="none" w:sz="0" w:space="0" w:color="auto"/>
      </w:divBdr>
    </w:div>
    <w:div w:id="1296371471">
      <w:bodyDiv w:val="1"/>
      <w:marLeft w:val="0"/>
      <w:marRight w:val="0"/>
      <w:marTop w:val="0"/>
      <w:marBottom w:val="0"/>
      <w:divBdr>
        <w:top w:val="none" w:sz="0" w:space="0" w:color="auto"/>
        <w:left w:val="none" w:sz="0" w:space="0" w:color="auto"/>
        <w:bottom w:val="none" w:sz="0" w:space="0" w:color="auto"/>
        <w:right w:val="none" w:sz="0" w:space="0" w:color="auto"/>
      </w:divBdr>
    </w:div>
    <w:div w:id="1914391782">
      <w:bodyDiv w:val="1"/>
      <w:marLeft w:val="0"/>
      <w:marRight w:val="0"/>
      <w:marTop w:val="0"/>
      <w:marBottom w:val="0"/>
      <w:divBdr>
        <w:top w:val="none" w:sz="0" w:space="0" w:color="auto"/>
        <w:left w:val="none" w:sz="0" w:space="0" w:color="auto"/>
        <w:bottom w:val="none" w:sz="0" w:space="0" w:color="auto"/>
        <w:right w:val="none" w:sz="0" w:space="0" w:color="auto"/>
      </w:divBdr>
    </w:div>
    <w:div w:id="2034113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QuickStyle" Target="diagrams/quickStyl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diagramLayout" Target="diagrams/layout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footer" Target="footer2.xml"/><Relationship Id="rId23"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diagramData" Target="diagrams/data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diagramColors" Target="diagrams/colors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horne\Application%20Data\Microsoft\Templates\requirements.dot"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7BE90E2F-B648-4BC8-8A32-BEB026AE1BBE}"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en-US"/>
        </a:p>
      </dgm:t>
    </dgm:pt>
    <dgm:pt modelId="{2EAFA32C-81FB-4EE2-931C-8E0FECDAE863}">
      <dgm:prSet phldrT="[Text]"/>
      <dgm:spPr/>
      <dgm:t>
        <a:bodyPr/>
        <a:lstStyle/>
        <a:p>
          <a:r>
            <a:rPr lang="en-US"/>
            <a:t>Scenario Development</a:t>
          </a:r>
        </a:p>
      </dgm:t>
    </dgm:pt>
    <dgm:pt modelId="{21C9D1F7-5BAA-4BA8-A074-33309CB1086E}" type="parTrans" cxnId="{9A16C18D-6DD8-424B-BC7A-869676D63E8E}">
      <dgm:prSet/>
      <dgm:spPr/>
      <dgm:t>
        <a:bodyPr/>
        <a:lstStyle/>
        <a:p>
          <a:endParaRPr lang="en-US"/>
        </a:p>
      </dgm:t>
    </dgm:pt>
    <dgm:pt modelId="{343AC52F-ADB6-4439-9896-CCA077F5F19C}" type="sibTrans" cxnId="{9A16C18D-6DD8-424B-BC7A-869676D63E8E}">
      <dgm:prSet/>
      <dgm:spPr/>
      <dgm:t>
        <a:bodyPr/>
        <a:lstStyle/>
        <a:p>
          <a:endParaRPr lang="en-US"/>
        </a:p>
      </dgm:t>
    </dgm:pt>
    <dgm:pt modelId="{E5DD6B57-05F7-4104-8BB4-77A480FA6888}">
      <dgm:prSet phldrT="[Text]"/>
      <dgm:spPr/>
      <dgm:t>
        <a:bodyPr/>
        <a:lstStyle/>
        <a:p>
          <a:r>
            <a:rPr lang="en-US"/>
            <a:t>Stakeholder-driven review of previous LTSA</a:t>
          </a:r>
        </a:p>
      </dgm:t>
    </dgm:pt>
    <dgm:pt modelId="{F2FA63C2-F998-4129-B73F-5EC16F2CC932}" type="parTrans" cxnId="{CFC52D4B-3A32-4277-9FF6-DC3B94ED2B3C}">
      <dgm:prSet/>
      <dgm:spPr/>
      <dgm:t>
        <a:bodyPr/>
        <a:lstStyle/>
        <a:p>
          <a:endParaRPr lang="en-US"/>
        </a:p>
      </dgm:t>
    </dgm:pt>
    <dgm:pt modelId="{B1BDECFE-9298-44E8-886C-9D092D18DCCC}" type="sibTrans" cxnId="{CFC52D4B-3A32-4277-9FF6-DC3B94ED2B3C}">
      <dgm:prSet/>
      <dgm:spPr/>
      <dgm:t>
        <a:bodyPr/>
        <a:lstStyle/>
        <a:p>
          <a:endParaRPr lang="en-US"/>
        </a:p>
      </dgm:t>
    </dgm:pt>
    <dgm:pt modelId="{11A91971-CDCE-48DD-BC23-9F64747034A7}">
      <dgm:prSet phldrT="[Text]"/>
      <dgm:spPr/>
      <dgm:t>
        <a:bodyPr/>
        <a:lstStyle/>
        <a:p>
          <a:r>
            <a:rPr lang="en-US"/>
            <a:t>Load forecasting</a:t>
          </a:r>
        </a:p>
      </dgm:t>
    </dgm:pt>
    <dgm:pt modelId="{1606B154-1D99-4871-B51D-412D32442CCF}" type="parTrans" cxnId="{09CCC0E7-F801-4DA9-9CB9-44B200540446}">
      <dgm:prSet/>
      <dgm:spPr/>
      <dgm:t>
        <a:bodyPr/>
        <a:lstStyle/>
        <a:p>
          <a:endParaRPr lang="en-US"/>
        </a:p>
      </dgm:t>
    </dgm:pt>
    <dgm:pt modelId="{8D38C8BF-0002-4D5B-8D55-739C80A74DB7}" type="sibTrans" cxnId="{09CCC0E7-F801-4DA9-9CB9-44B200540446}">
      <dgm:prSet/>
      <dgm:spPr/>
      <dgm:t>
        <a:bodyPr/>
        <a:lstStyle/>
        <a:p>
          <a:endParaRPr lang="en-US"/>
        </a:p>
      </dgm:t>
    </dgm:pt>
    <dgm:pt modelId="{8DDBDB50-C63F-45C3-A2E8-6DB0F9B6140D}">
      <dgm:prSet phldrT="[Text]"/>
      <dgm:spPr/>
      <dgm:t>
        <a:bodyPr/>
        <a:lstStyle/>
        <a:p>
          <a:r>
            <a:rPr lang="en-US"/>
            <a:t>Develop 8760-hour load forecasts for each scenario with normal  weather assumptions</a:t>
          </a:r>
        </a:p>
      </dgm:t>
    </dgm:pt>
    <dgm:pt modelId="{5FB75601-ACD9-4BFC-9AE5-12A75826230E}" type="parTrans" cxnId="{6F537235-54AE-4A67-B715-83D103F0BB4D}">
      <dgm:prSet/>
      <dgm:spPr/>
      <dgm:t>
        <a:bodyPr/>
        <a:lstStyle/>
        <a:p>
          <a:endParaRPr lang="en-US"/>
        </a:p>
      </dgm:t>
    </dgm:pt>
    <dgm:pt modelId="{9B647068-F64E-4EF4-B909-1241895627E4}" type="sibTrans" cxnId="{6F537235-54AE-4A67-B715-83D103F0BB4D}">
      <dgm:prSet/>
      <dgm:spPr/>
      <dgm:t>
        <a:bodyPr/>
        <a:lstStyle/>
        <a:p>
          <a:endParaRPr lang="en-US"/>
        </a:p>
      </dgm:t>
    </dgm:pt>
    <dgm:pt modelId="{B44B6AF8-C620-42F8-95CD-480DC9DE6033}">
      <dgm:prSet phldrT="[Text]"/>
      <dgm:spPr/>
      <dgm:t>
        <a:bodyPr/>
        <a:lstStyle/>
        <a:p>
          <a:r>
            <a:rPr lang="en-US"/>
            <a:t>Generation Expansion</a:t>
          </a:r>
        </a:p>
      </dgm:t>
    </dgm:pt>
    <dgm:pt modelId="{A8C5F70E-6D2E-4E42-A003-CEFED07A794F}" type="parTrans" cxnId="{56615334-6B3A-4792-8650-C367C5C2D12E}">
      <dgm:prSet/>
      <dgm:spPr/>
      <dgm:t>
        <a:bodyPr/>
        <a:lstStyle/>
        <a:p>
          <a:endParaRPr lang="en-US"/>
        </a:p>
      </dgm:t>
    </dgm:pt>
    <dgm:pt modelId="{657B44E5-EA5C-4B59-82C3-585DEBAAB339}" type="sibTrans" cxnId="{56615334-6B3A-4792-8650-C367C5C2D12E}">
      <dgm:prSet/>
      <dgm:spPr/>
      <dgm:t>
        <a:bodyPr/>
        <a:lstStyle/>
        <a:p>
          <a:endParaRPr lang="en-US"/>
        </a:p>
      </dgm:t>
    </dgm:pt>
    <dgm:pt modelId="{58A1249D-A6AD-4FDD-B89D-56A032997F1C}">
      <dgm:prSet phldrT="[Text]"/>
      <dgm:spPr/>
      <dgm:t>
        <a:bodyPr/>
        <a:lstStyle/>
        <a:p>
          <a:r>
            <a:rPr lang="en-US"/>
            <a:t>Identify amount of generation added and retired by techonology based on scenario description</a:t>
          </a:r>
        </a:p>
      </dgm:t>
    </dgm:pt>
    <dgm:pt modelId="{5A06345F-394E-4CC5-AF3B-CFA484A9217C}" type="parTrans" cxnId="{B47DA0A0-D93A-4374-A898-03C19C9EFEF5}">
      <dgm:prSet/>
      <dgm:spPr/>
      <dgm:t>
        <a:bodyPr/>
        <a:lstStyle/>
        <a:p>
          <a:endParaRPr lang="en-US"/>
        </a:p>
      </dgm:t>
    </dgm:pt>
    <dgm:pt modelId="{62B735AC-6268-449E-A422-365241EC348A}" type="sibTrans" cxnId="{B47DA0A0-D93A-4374-A898-03C19C9EFEF5}">
      <dgm:prSet/>
      <dgm:spPr/>
      <dgm:t>
        <a:bodyPr/>
        <a:lstStyle/>
        <a:p>
          <a:endParaRPr lang="en-US"/>
        </a:p>
      </dgm:t>
    </dgm:pt>
    <dgm:pt modelId="{8C68D49C-CAB0-490D-888F-08B9E4CD12DC}">
      <dgm:prSet phldrT="[Text]"/>
      <dgm:spPr/>
      <dgm:t>
        <a:bodyPr/>
        <a:lstStyle/>
        <a:p>
          <a:r>
            <a:rPr lang="en-US"/>
            <a:t>Expert presentations with focus on key drivers for current LTSA</a:t>
          </a:r>
        </a:p>
      </dgm:t>
    </dgm:pt>
    <dgm:pt modelId="{0F22704B-91A8-4C25-ABD0-11B8F8AD8900}" type="parTrans" cxnId="{B89D3C22-2B0B-41F6-B3B4-42C0B4CD9EB6}">
      <dgm:prSet/>
      <dgm:spPr/>
      <dgm:t>
        <a:bodyPr/>
        <a:lstStyle/>
        <a:p>
          <a:endParaRPr lang="en-US"/>
        </a:p>
      </dgm:t>
    </dgm:pt>
    <dgm:pt modelId="{079680CC-78C2-495F-B3C0-7AA2BB80BEC9}" type="sibTrans" cxnId="{B89D3C22-2B0B-41F6-B3B4-42C0B4CD9EB6}">
      <dgm:prSet/>
      <dgm:spPr/>
      <dgm:t>
        <a:bodyPr/>
        <a:lstStyle/>
        <a:p>
          <a:endParaRPr lang="en-US"/>
        </a:p>
      </dgm:t>
    </dgm:pt>
    <dgm:pt modelId="{9D51B46F-860C-45C5-8416-0B535F048F6E}">
      <dgm:prSet phldrT="[Text]"/>
      <dgm:spPr/>
      <dgm:t>
        <a:bodyPr/>
        <a:lstStyle/>
        <a:p>
          <a:r>
            <a:rPr lang="en-US"/>
            <a:t>Finalize scenario descriptions and assumptions for current LTSA</a:t>
          </a:r>
        </a:p>
      </dgm:t>
    </dgm:pt>
    <dgm:pt modelId="{CCDC529B-8FE1-472E-B3D1-0518970F4FA6}" type="parTrans" cxnId="{71F2D4DA-1A92-4118-BA81-6FE0B23D2182}">
      <dgm:prSet/>
      <dgm:spPr/>
      <dgm:t>
        <a:bodyPr/>
        <a:lstStyle/>
        <a:p>
          <a:endParaRPr lang="en-US"/>
        </a:p>
      </dgm:t>
    </dgm:pt>
    <dgm:pt modelId="{E5E43034-8174-4215-B97C-AD580E510903}" type="sibTrans" cxnId="{71F2D4DA-1A92-4118-BA81-6FE0B23D2182}">
      <dgm:prSet/>
      <dgm:spPr/>
      <dgm:t>
        <a:bodyPr/>
        <a:lstStyle/>
        <a:p>
          <a:endParaRPr lang="en-US"/>
        </a:p>
      </dgm:t>
    </dgm:pt>
    <dgm:pt modelId="{7CB9A110-D761-45BE-BA78-B9F0AFB7A123}">
      <dgm:prSet phldrT="[Text]"/>
      <dgm:spPr/>
      <dgm:t>
        <a:bodyPr/>
        <a:lstStyle/>
        <a:p>
          <a:r>
            <a:rPr lang="en-US"/>
            <a:t>Develop 90</a:t>
          </a:r>
          <a:r>
            <a:rPr lang="en-US" baseline="30000"/>
            <a:t>th</a:t>
          </a:r>
          <a:r>
            <a:rPr lang="en-US"/>
            <a:t> percentile summer peak forecast for each scenario</a:t>
          </a:r>
        </a:p>
      </dgm:t>
    </dgm:pt>
    <dgm:pt modelId="{4FFE8F86-7C99-4A29-BB93-A889AC77BA00}" type="parTrans" cxnId="{E1F6FEB6-3459-429B-BAC1-242A048DC715}">
      <dgm:prSet/>
      <dgm:spPr/>
      <dgm:t>
        <a:bodyPr/>
        <a:lstStyle/>
        <a:p>
          <a:endParaRPr lang="en-US"/>
        </a:p>
      </dgm:t>
    </dgm:pt>
    <dgm:pt modelId="{B0CD8643-19E6-4F62-835A-C2F4FBADEE8B}" type="sibTrans" cxnId="{E1F6FEB6-3459-429B-BAC1-242A048DC715}">
      <dgm:prSet/>
      <dgm:spPr/>
      <dgm:t>
        <a:bodyPr/>
        <a:lstStyle/>
        <a:p>
          <a:endParaRPr lang="en-US"/>
        </a:p>
      </dgm:t>
    </dgm:pt>
    <dgm:pt modelId="{DE9E37EF-ABC6-4C03-AF65-5882D540CF11}">
      <dgm:prSet phldrT="[Text]"/>
      <dgm:spPr/>
      <dgm:t>
        <a:bodyPr/>
        <a:lstStyle/>
        <a:p>
          <a:r>
            <a:rPr lang="en-US"/>
            <a:t>Identify potential sites for new generation</a:t>
          </a:r>
        </a:p>
      </dgm:t>
    </dgm:pt>
    <dgm:pt modelId="{D2BDF971-CF75-4F8A-9D38-7610FF6F0C88}" type="parTrans" cxnId="{64410146-073B-4F2A-964D-937C45FA6390}">
      <dgm:prSet/>
      <dgm:spPr/>
      <dgm:t>
        <a:bodyPr/>
        <a:lstStyle/>
        <a:p>
          <a:endParaRPr lang="en-US"/>
        </a:p>
      </dgm:t>
    </dgm:pt>
    <dgm:pt modelId="{DC2D411F-35EF-45AA-8C02-6C9288E29073}" type="sibTrans" cxnId="{64410146-073B-4F2A-964D-937C45FA6390}">
      <dgm:prSet/>
      <dgm:spPr/>
      <dgm:t>
        <a:bodyPr/>
        <a:lstStyle/>
        <a:p>
          <a:endParaRPr lang="en-US"/>
        </a:p>
      </dgm:t>
    </dgm:pt>
    <dgm:pt modelId="{01AF4DA5-07F8-4D44-9429-3FF7A25DAC6F}">
      <dgm:prSet phldrT="[Text]"/>
      <dgm:spPr/>
      <dgm:t>
        <a:bodyPr/>
        <a:lstStyle/>
        <a:p>
          <a:r>
            <a:rPr lang="en-US"/>
            <a:t>Transmission Analysis</a:t>
          </a:r>
        </a:p>
      </dgm:t>
    </dgm:pt>
    <dgm:pt modelId="{57EE6457-8D5B-4F1C-8F68-B4FB8F81F38E}" type="parTrans" cxnId="{E1D1B3F9-3136-45C5-A507-3354D57C89D0}">
      <dgm:prSet/>
      <dgm:spPr/>
      <dgm:t>
        <a:bodyPr/>
        <a:lstStyle/>
        <a:p>
          <a:endParaRPr lang="en-US"/>
        </a:p>
      </dgm:t>
    </dgm:pt>
    <dgm:pt modelId="{BB106840-A141-4F19-BA40-E566257B4BC3}" type="sibTrans" cxnId="{E1D1B3F9-3136-45C5-A507-3354D57C89D0}">
      <dgm:prSet/>
      <dgm:spPr/>
      <dgm:t>
        <a:bodyPr/>
        <a:lstStyle/>
        <a:p>
          <a:endParaRPr lang="en-US"/>
        </a:p>
      </dgm:t>
    </dgm:pt>
    <dgm:pt modelId="{E1BF23E9-4CBA-4049-AB40-774174A5DB2C}">
      <dgm:prSet phldrT="[Text]"/>
      <dgm:spPr/>
      <dgm:t>
        <a:bodyPr/>
        <a:lstStyle/>
        <a:p>
          <a:r>
            <a:rPr lang="en-US"/>
            <a:t>Build start cases based on the LTSA Scope  and scenario descriptions</a:t>
          </a:r>
        </a:p>
      </dgm:t>
    </dgm:pt>
    <dgm:pt modelId="{F53D21E3-A29F-4432-B1D4-E162E2E2E920}" type="parTrans" cxnId="{B82660EE-332A-4A6B-B684-6D39EE023769}">
      <dgm:prSet/>
      <dgm:spPr/>
      <dgm:t>
        <a:bodyPr/>
        <a:lstStyle/>
        <a:p>
          <a:endParaRPr lang="en-US"/>
        </a:p>
      </dgm:t>
    </dgm:pt>
    <dgm:pt modelId="{2E793DF5-4257-4FC5-82B3-FE8E769DFA2D}" type="sibTrans" cxnId="{B82660EE-332A-4A6B-B684-6D39EE023769}">
      <dgm:prSet/>
      <dgm:spPr/>
      <dgm:t>
        <a:bodyPr/>
        <a:lstStyle/>
        <a:p>
          <a:endParaRPr lang="en-US"/>
        </a:p>
      </dgm:t>
    </dgm:pt>
    <dgm:pt modelId="{C761FCBA-C18B-4A5C-994C-3A326A6F228B}">
      <dgm:prSet phldrT="[Text]"/>
      <dgm:spPr/>
      <dgm:t>
        <a:bodyPr/>
        <a:lstStyle/>
        <a:p>
          <a:r>
            <a:rPr lang="en-US"/>
            <a:t>Perform reliability analysis</a:t>
          </a:r>
        </a:p>
      </dgm:t>
    </dgm:pt>
    <dgm:pt modelId="{1322606E-1D42-4901-8723-62FB26B61CB9}" type="parTrans" cxnId="{B9FF71F3-F3B5-4178-BCC6-BE523B445E07}">
      <dgm:prSet/>
      <dgm:spPr/>
      <dgm:t>
        <a:bodyPr/>
        <a:lstStyle/>
        <a:p>
          <a:endParaRPr lang="en-US"/>
        </a:p>
      </dgm:t>
    </dgm:pt>
    <dgm:pt modelId="{259EF497-45C6-41E0-B597-D3A377EB7E09}" type="sibTrans" cxnId="{B9FF71F3-F3B5-4178-BCC6-BE523B445E07}">
      <dgm:prSet/>
      <dgm:spPr/>
      <dgm:t>
        <a:bodyPr/>
        <a:lstStyle/>
        <a:p>
          <a:endParaRPr lang="en-US"/>
        </a:p>
      </dgm:t>
    </dgm:pt>
    <dgm:pt modelId="{0C21D60C-7E99-44F2-A3E6-0ECD7AF4F7F2}">
      <dgm:prSet phldrT="[Text]"/>
      <dgm:spPr/>
      <dgm:t>
        <a:bodyPr/>
        <a:lstStyle/>
        <a:p>
          <a:r>
            <a:rPr lang="en-US"/>
            <a:t>Perform economic analysis</a:t>
          </a:r>
        </a:p>
      </dgm:t>
    </dgm:pt>
    <dgm:pt modelId="{0342601A-0B9B-4908-9BB2-541F47D0D234}" type="parTrans" cxnId="{A2EEA989-DE9F-4E09-979E-BB56D857B874}">
      <dgm:prSet/>
      <dgm:spPr/>
      <dgm:t>
        <a:bodyPr/>
        <a:lstStyle/>
        <a:p>
          <a:endParaRPr lang="en-US"/>
        </a:p>
      </dgm:t>
    </dgm:pt>
    <dgm:pt modelId="{CF08FEC4-CB4E-4A2E-B352-C5DF8825BD49}" type="sibTrans" cxnId="{A2EEA989-DE9F-4E09-979E-BB56D857B874}">
      <dgm:prSet/>
      <dgm:spPr/>
      <dgm:t>
        <a:bodyPr/>
        <a:lstStyle/>
        <a:p>
          <a:endParaRPr lang="en-US"/>
        </a:p>
      </dgm:t>
    </dgm:pt>
    <dgm:pt modelId="{57DF1B36-715D-4ED9-8E06-B6599A8DD6C5}">
      <dgm:prSet phldrT="[Text]"/>
      <dgm:spPr/>
      <dgm:t>
        <a:bodyPr/>
        <a:lstStyle/>
        <a:p>
          <a:r>
            <a:rPr lang="en-US"/>
            <a:t>Identify transmission projects to address economic and reliability needs</a:t>
          </a:r>
        </a:p>
      </dgm:t>
    </dgm:pt>
    <dgm:pt modelId="{F1AF9AD4-71ED-466E-B6A1-06C306AB1CED}" type="parTrans" cxnId="{8E55D33F-406E-40ED-A739-DF9D85C8A95D}">
      <dgm:prSet/>
      <dgm:spPr/>
      <dgm:t>
        <a:bodyPr/>
        <a:lstStyle/>
        <a:p>
          <a:endParaRPr lang="en-US"/>
        </a:p>
      </dgm:t>
    </dgm:pt>
    <dgm:pt modelId="{CC36FA5D-4922-41DA-88CF-3EE3BB430473}" type="sibTrans" cxnId="{8E55D33F-406E-40ED-A739-DF9D85C8A95D}">
      <dgm:prSet/>
      <dgm:spPr/>
      <dgm:t>
        <a:bodyPr/>
        <a:lstStyle/>
        <a:p>
          <a:endParaRPr lang="en-US"/>
        </a:p>
      </dgm:t>
    </dgm:pt>
    <dgm:pt modelId="{D415BB4A-2C90-4BF2-A612-A54762CCF335}" type="pres">
      <dgm:prSet presAssocID="{7BE90E2F-B648-4BC8-8A32-BEB026AE1BBE}" presName="Name0" presStyleCnt="0">
        <dgm:presLayoutVars>
          <dgm:chMax val="5"/>
          <dgm:chPref val="5"/>
          <dgm:dir/>
          <dgm:animLvl val="lvl"/>
        </dgm:presLayoutVars>
      </dgm:prSet>
      <dgm:spPr/>
      <dgm:t>
        <a:bodyPr/>
        <a:lstStyle/>
        <a:p>
          <a:endParaRPr lang="en-US"/>
        </a:p>
      </dgm:t>
    </dgm:pt>
    <dgm:pt modelId="{4199DBC3-96FA-4C61-BA9D-4C83C8552E10}" type="pres">
      <dgm:prSet presAssocID="{2EAFA32C-81FB-4EE2-931C-8E0FECDAE863}" presName="parentText1" presStyleLbl="node1" presStyleIdx="0" presStyleCnt="4">
        <dgm:presLayoutVars>
          <dgm:chMax/>
          <dgm:chPref val="3"/>
          <dgm:bulletEnabled val="1"/>
        </dgm:presLayoutVars>
      </dgm:prSet>
      <dgm:spPr/>
      <dgm:t>
        <a:bodyPr/>
        <a:lstStyle/>
        <a:p>
          <a:endParaRPr lang="en-US"/>
        </a:p>
      </dgm:t>
    </dgm:pt>
    <dgm:pt modelId="{30268CF2-A2D6-4B74-B670-14A0BC53FAD1}" type="pres">
      <dgm:prSet presAssocID="{2EAFA32C-81FB-4EE2-931C-8E0FECDAE863}" presName="childText1" presStyleLbl="solidAlignAcc1" presStyleIdx="0" presStyleCnt="4">
        <dgm:presLayoutVars>
          <dgm:chMax val="0"/>
          <dgm:chPref val="0"/>
          <dgm:bulletEnabled val="1"/>
        </dgm:presLayoutVars>
      </dgm:prSet>
      <dgm:spPr/>
      <dgm:t>
        <a:bodyPr/>
        <a:lstStyle/>
        <a:p>
          <a:endParaRPr lang="en-US"/>
        </a:p>
      </dgm:t>
    </dgm:pt>
    <dgm:pt modelId="{031DBB43-2AA4-4465-A4B6-A3E91B0FD726}" type="pres">
      <dgm:prSet presAssocID="{11A91971-CDCE-48DD-BC23-9F64747034A7}" presName="parentText2" presStyleLbl="node1" presStyleIdx="1" presStyleCnt="4">
        <dgm:presLayoutVars>
          <dgm:chMax/>
          <dgm:chPref val="3"/>
          <dgm:bulletEnabled val="1"/>
        </dgm:presLayoutVars>
      </dgm:prSet>
      <dgm:spPr/>
      <dgm:t>
        <a:bodyPr/>
        <a:lstStyle/>
        <a:p>
          <a:endParaRPr lang="en-US"/>
        </a:p>
      </dgm:t>
    </dgm:pt>
    <dgm:pt modelId="{DDADEB77-E452-48E3-AFAB-8ADEBB4EA96B}" type="pres">
      <dgm:prSet presAssocID="{11A91971-CDCE-48DD-BC23-9F64747034A7}" presName="childText2" presStyleLbl="solidAlignAcc1" presStyleIdx="1" presStyleCnt="4">
        <dgm:presLayoutVars>
          <dgm:chMax val="0"/>
          <dgm:chPref val="0"/>
          <dgm:bulletEnabled val="1"/>
        </dgm:presLayoutVars>
      </dgm:prSet>
      <dgm:spPr/>
      <dgm:t>
        <a:bodyPr/>
        <a:lstStyle/>
        <a:p>
          <a:endParaRPr lang="en-US"/>
        </a:p>
      </dgm:t>
    </dgm:pt>
    <dgm:pt modelId="{CAC297A4-3B52-4B56-8448-8B303EDF81B0}" type="pres">
      <dgm:prSet presAssocID="{B44B6AF8-C620-42F8-95CD-480DC9DE6033}" presName="parentText3" presStyleLbl="node1" presStyleIdx="2" presStyleCnt="4">
        <dgm:presLayoutVars>
          <dgm:chMax/>
          <dgm:chPref val="3"/>
          <dgm:bulletEnabled val="1"/>
        </dgm:presLayoutVars>
      </dgm:prSet>
      <dgm:spPr/>
      <dgm:t>
        <a:bodyPr/>
        <a:lstStyle/>
        <a:p>
          <a:endParaRPr lang="en-US"/>
        </a:p>
      </dgm:t>
    </dgm:pt>
    <dgm:pt modelId="{B7E7F8AC-F3DA-41F9-8463-53532C0F5E35}" type="pres">
      <dgm:prSet presAssocID="{B44B6AF8-C620-42F8-95CD-480DC9DE6033}" presName="childText3" presStyleLbl="solidAlignAcc1" presStyleIdx="2" presStyleCnt="4">
        <dgm:presLayoutVars>
          <dgm:chMax val="0"/>
          <dgm:chPref val="0"/>
          <dgm:bulletEnabled val="1"/>
        </dgm:presLayoutVars>
      </dgm:prSet>
      <dgm:spPr/>
      <dgm:t>
        <a:bodyPr/>
        <a:lstStyle/>
        <a:p>
          <a:endParaRPr lang="en-US"/>
        </a:p>
      </dgm:t>
    </dgm:pt>
    <dgm:pt modelId="{9B748FE6-711E-4306-83CD-331AAB68CA40}" type="pres">
      <dgm:prSet presAssocID="{01AF4DA5-07F8-4D44-9429-3FF7A25DAC6F}" presName="parentText4" presStyleLbl="node1" presStyleIdx="3" presStyleCnt="4">
        <dgm:presLayoutVars>
          <dgm:chMax/>
          <dgm:chPref val="3"/>
          <dgm:bulletEnabled val="1"/>
        </dgm:presLayoutVars>
      </dgm:prSet>
      <dgm:spPr/>
      <dgm:t>
        <a:bodyPr/>
        <a:lstStyle/>
        <a:p>
          <a:endParaRPr lang="en-US"/>
        </a:p>
      </dgm:t>
    </dgm:pt>
    <dgm:pt modelId="{3574E918-264F-436D-8B38-1623CEE2E82E}" type="pres">
      <dgm:prSet presAssocID="{01AF4DA5-07F8-4D44-9429-3FF7A25DAC6F}" presName="childText4" presStyleLbl="solidAlignAcc1" presStyleIdx="3" presStyleCnt="4">
        <dgm:presLayoutVars>
          <dgm:chMax val="0"/>
          <dgm:chPref val="0"/>
          <dgm:bulletEnabled val="1"/>
        </dgm:presLayoutVars>
      </dgm:prSet>
      <dgm:spPr/>
      <dgm:t>
        <a:bodyPr/>
        <a:lstStyle/>
        <a:p>
          <a:endParaRPr lang="en-US"/>
        </a:p>
      </dgm:t>
    </dgm:pt>
  </dgm:ptLst>
  <dgm:cxnLst>
    <dgm:cxn modelId="{6F537235-54AE-4A67-B715-83D103F0BB4D}" srcId="{11A91971-CDCE-48DD-BC23-9F64747034A7}" destId="{8DDBDB50-C63F-45C3-A2E8-6DB0F9B6140D}" srcOrd="0" destOrd="0" parTransId="{5FB75601-ACD9-4BFC-9AE5-12A75826230E}" sibTransId="{9B647068-F64E-4EF4-B909-1241895627E4}"/>
    <dgm:cxn modelId="{64410146-073B-4F2A-964D-937C45FA6390}" srcId="{B44B6AF8-C620-42F8-95CD-480DC9DE6033}" destId="{DE9E37EF-ABC6-4C03-AF65-5882D540CF11}" srcOrd="1" destOrd="0" parTransId="{D2BDF971-CF75-4F8A-9D38-7610FF6F0C88}" sibTransId="{DC2D411F-35EF-45AA-8C02-6C9288E29073}"/>
    <dgm:cxn modelId="{E1D1B3F9-3136-45C5-A507-3354D57C89D0}" srcId="{7BE90E2F-B648-4BC8-8A32-BEB026AE1BBE}" destId="{01AF4DA5-07F8-4D44-9429-3FF7A25DAC6F}" srcOrd="3" destOrd="0" parTransId="{57EE6457-8D5B-4F1C-8F68-B4FB8F81F38E}" sibTransId="{BB106840-A141-4F19-BA40-E566257B4BC3}"/>
    <dgm:cxn modelId="{C328F481-930C-439D-AF3C-E71AEE320F1B}" type="presOf" srcId="{7CB9A110-D761-45BE-BA78-B9F0AFB7A123}" destId="{DDADEB77-E452-48E3-AFAB-8ADEBB4EA96B}" srcOrd="0" destOrd="1" presId="urn:microsoft.com/office/officeart/2009/3/layout/IncreasingArrowsProcess"/>
    <dgm:cxn modelId="{E26F66F0-5103-49E7-BC22-5E23E76F338E}" type="presOf" srcId="{E1BF23E9-4CBA-4049-AB40-774174A5DB2C}" destId="{3574E918-264F-436D-8B38-1623CEE2E82E}" srcOrd="0" destOrd="0" presId="urn:microsoft.com/office/officeart/2009/3/layout/IncreasingArrowsProcess"/>
    <dgm:cxn modelId="{8E55D33F-406E-40ED-A739-DF9D85C8A95D}" srcId="{01AF4DA5-07F8-4D44-9429-3FF7A25DAC6F}" destId="{57DF1B36-715D-4ED9-8E06-B6599A8DD6C5}" srcOrd="3" destOrd="0" parTransId="{F1AF9AD4-71ED-466E-B6A1-06C306AB1CED}" sibTransId="{CC36FA5D-4922-41DA-88CF-3EE3BB430473}"/>
    <dgm:cxn modelId="{0DBFC705-D03A-4E90-A12E-ACCF8B14A978}" type="presOf" srcId="{9D51B46F-860C-45C5-8416-0B535F048F6E}" destId="{30268CF2-A2D6-4B74-B670-14A0BC53FAD1}" srcOrd="0" destOrd="2" presId="urn:microsoft.com/office/officeart/2009/3/layout/IncreasingArrowsProcess"/>
    <dgm:cxn modelId="{3314F388-1450-4DC2-96C1-2AE11630D7BB}" type="presOf" srcId="{B44B6AF8-C620-42F8-95CD-480DC9DE6033}" destId="{CAC297A4-3B52-4B56-8448-8B303EDF81B0}" srcOrd="0" destOrd="0" presId="urn:microsoft.com/office/officeart/2009/3/layout/IncreasingArrowsProcess"/>
    <dgm:cxn modelId="{8AB664F4-6043-42FB-906B-1DD240A1D266}" type="presOf" srcId="{8C68D49C-CAB0-490D-888F-08B9E4CD12DC}" destId="{30268CF2-A2D6-4B74-B670-14A0BC53FAD1}" srcOrd="0" destOrd="1" presId="urn:microsoft.com/office/officeart/2009/3/layout/IncreasingArrowsProcess"/>
    <dgm:cxn modelId="{0A97221D-7482-4E5C-9E61-C0CA9B101141}" type="presOf" srcId="{01AF4DA5-07F8-4D44-9429-3FF7A25DAC6F}" destId="{9B748FE6-711E-4306-83CD-331AAB68CA40}" srcOrd="0" destOrd="0" presId="urn:microsoft.com/office/officeart/2009/3/layout/IncreasingArrowsProcess"/>
    <dgm:cxn modelId="{A2EEA989-DE9F-4E09-979E-BB56D857B874}" srcId="{01AF4DA5-07F8-4D44-9429-3FF7A25DAC6F}" destId="{0C21D60C-7E99-44F2-A3E6-0ECD7AF4F7F2}" srcOrd="2" destOrd="0" parTransId="{0342601A-0B9B-4908-9BB2-541F47D0D234}" sibTransId="{CF08FEC4-CB4E-4A2E-B352-C5DF8825BD49}"/>
    <dgm:cxn modelId="{E1FD13EE-B57F-4847-AB6D-A6411DE315E7}" type="presOf" srcId="{7BE90E2F-B648-4BC8-8A32-BEB026AE1BBE}" destId="{D415BB4A-2C90-4BF2-A612-A54762CCF335}" srcOrd="0" destOrd="0" presId="urn:microsoft.com/office/officeart/2009/3/layout/IncreasingArrowsProcess"/>
    <dgm:cxn modelId="{B89D3C22-2B0B-41F6-B3B4-42C0B4CD9EB6}" srcId="{2EAFA32C-81FB-4EE2-931C-8E0FECDAE863}" destId="{8C68D49C-CAB0-490D-888F-08B9E4CD12DC}" srcOrd="1" destOrd="0" parTransId="{0F22704B-91A8-4C25-ABD0-11B8F8AD8900}" sibTransId="{079680CC-78C2-495F-B3C0-7AA2BB80BEC9}"/>
    <dgm:cxn modelId="{56615334-6B3A-4792-8650-C367C5C2D12E}" srcId="{7BE90E2F-B648-4BC8-8A32-BEB026AE1BBE}" destId="{B44B6AF8-C620-42F8-95CD-480DC9DE6033}" srcOrd="2" destOrd="0" parTransId="{A8C5F70E-6D2E-4E42-A003-CEFED07A794F}" sibTransId="{657B44E5-EA5C-4B59-82C3-585DEBAAB339}"/>
    <dgm:cxn modelId="{B82660EE-332A-4A6B-B684-6D39EE023769}" srcId="{01AF4DA5-07F8-4D44-9429-3FF7A25DAC6F}" destId="{E1BF23E9-4CBA-4049-AB40-774174A5DB2C}" srcOrd="0" destOrd="0" parTransId="{F53D21E3-A29F-4432-B1D4-E162E2E2E920}" sibTransId="{2E793DF5-4257-4FC5-82B3-FE8E769DFA2D}"/>
    <dgm:cxn modelId="{B47DA0A0-D93A-4374-A898-03C19C9EFEF5}" srcId="{B44B6AF8-C620-42F8-95CD-480DC9DE6033}" destId="{58A1249D-A6AD-4FDD-B89D-56A032997F1C}" srcOrd="0" destOrd="0" parTransId="{5A06345F-394E-4CC5-AF3B-CFA484A9217C}" sibTransId="{62B735AC-6268-449E-A422-365241EC348A}"/>
    <dgm:cxn modelId="{D4EAB770-4205-475D-8784-5AE99C04240A}" type="presOf" srcId="{0C21D60C-7E99-44F2-A3E6-0ECD7AF4F7F2}" destId="{3574E918-264F-436D-8B38-1623CEE2E82E}" srcOrd="0" destOrd="2" presId="urn:microsoft.com/office/officeart/2009/3/layout/IncreasingArrowsProcess"/>
    <dgm:cxn modelId="{E1F6FEB6-3459-429B-BAC1-242A048DC715}" srcId="{11A91971-CDCE-48DD-BC23-9F64747034A7}" destId="{7CB9A110-D761-45BE-BA78-B9F0AFB7A123}" srcOrd="1" destOrd="0" parTransId="{4FFE8F86-7C99-4A29-BB93-A889AC77BA00}" sibTransId="{B0CD8643-19E6-4F62-835A-C2F4FBADEE8B}"/>
    <dgm:cxn modelId="{86598287-710E-41BB-9705-46FE3A5A28B2}" type="presOf" srcId="{57DF1B36-715D-4ED9-8E06-B6599A8DD6C5}" destId="{3574E918-264F-436D-8B38-1623CEE2E82E}" srcOrd="0" destOrd="3" presId="urn:microsoft.com/office/officeart/2009/3/layout/IncreasingArrowsProcess"/>
    <dgm:cxn modelId="{CFC52D4B-3A32-4277-9FF6-DC3B94ED2B3C}" srcId="{2EAFA32C-81FB-4EE2-931C-8E0FECDAE863}" destId="{E5DD6B57-05F7-4104-8BB4-77A480FA6888}" srcOrd="0" destOrd="0" parTransId="{F2FA63C2-F998-4129-B73F-5EC16F2CC932}" sibTransId="{B1BDECFE-9298-44E8-886C-9D092D18DCCC}"/>
    <dgm:cxn modelId="{252CC5C1-07AF-42E2-8A38-619E7459F15E}" type="presOf" srcId="{58A1249D-A6AD-4FDD-B89D-56A032997F1C}" destId="{B7E7F8AC-F3DA-41F9-8463-53532C0F5E35}" srcOrd="0" destOrd="0" presId="urn:microsoft.com/office/officeart/2009/3/layout/IncreasingArrowsProcess"/>
    <dgm:cxn modelId="{6CA0BC16-08A0-4A8E-847E-FCFA8842188A}" type="presOf" srcId="{8DDBDB50-C63F-45C3-A2E8-6DB0F9B6140D}" destId="{DDADEB77-E452-48E3-AFAB-8ADEBB4EA96B}" srcOrd="0" destOrd="0" presId="urn:microsoft.com/office/officeart/2009/3/layout/IncreasingArrowsProcess"/>
    <dgm:cxn modelId="{3DAFB483-0A4E-4F83-8D41-97469599DDAD}" type="presOf" srcId="{11A91971-CDCE-48DD-BC23-9F64747034A7}" destId="{031DBB43-2AA4-4465-A4B6-A3E91B0FD726}" srcOrd="0" destOrd="0" presId="urn:microsoft.com/office/officeart/2009/3/layout/IncreasingArrowsProcess"/>
    <dgm:cxn modelId="{65C41ABD-DCDF-4395-8408-D8BCCFFDC66B}" type="presOf" srcId="{E5DD6B57-05F7-4104-8BB4-77A480FA6888}" destId="{30268CF2-A2D6-4B74-B670-14A0BC53FAD1}" srcOrd="0" destOrd="0" presId="urn:microsoft.com/office/officeart/2009/3/layout/IncreasingArrowsProcess"/>
    <dgm:cxn modelId="{B9FF71F3-F3B5-4178-BCC6-BE523B445E07}" srcId="{01AF4DA5-07F8-4D44-9429-3FF7A25DAC6F}" destId="{C761FCBA-C18B-4A5C-994C-3A326A6F228B}" srcOrd="1" destOrd="0" parTransId="{1322606E-1D42-4901-8723-62FB26B61CB9}" sibTransId="{259EF497-45C6-41E0-B597-D3A377EB7E09}"/>
    <dgm:cxn modelId="{9A16C18D-6DD8-424B-BC7A-869676D63E8E}" srcId="{7BE90E2F-B648-4BC8-8A32-BEB026AE1BBE}" destId="{2EAFA32C-81FB-4EE2-931C-8E0FECDAE863}" srcOrd="0" destOrd="0" parTransId="{21C9D1F7-5BAA-4BA8-A074-33309CB1086E}" sibTransId="{343AC52F-ADB6-4439-9896-CCA077F5F19C}"/>
    <dgm:cxn modelId="{71F2D4DA-1A92-4118-BA81-6FE0B23D2182}" srcId="{2EAFA32C-81FB-4EE2-931C-8E0FECDAE863}" destId="{9D51B46F-860C-45C5-8416-0B535F048F6E}" srcOrd="2" destOrd="0" parTransId="{CCDC529B-8FE1-472E-B3D1-0518970F4FA6}" sibTransId="{E5E43034-8174-4215-B97C-AD580E510903}"/>
    <dgm:cxn modelId="{09CCC0E7-F801-4DA9-9CB9-44B200540446}" srcId="{7BE90E2F-B648-4BC8-8A32-BEB026AE1BBE}" destId="{11A91971-CDCE-48DD-BC23-9F64747034A7}" srcOrd="1" destOrd="0" parTransId="{1606B154-1D99-4871-B51D-412D32442CCF}" sibTransId="{8D38C8BF-0002-4D5B-8D55-739C80A74DB7}"/>
    <dgm:cxn modelId="{ED61DBB0-BCC9-405D-9B4A-B4D4A5809A14}" type="presOf" srcId="{2EAFA32C-81FB-4EE2-931C-8E0FECDAE863}" destId="{4199DBC3-96FA-4C61-BA9D-4C83C8552E10}" srcOrd="0" destOrd="0" presId="urn:microsoft.com/office/officeart/2009/3/layout/IncreasingArrowsProcess"/>
    <dgm:cxn modelId="{1390025A-8E83-4ABB-A40E-BBC6D7DD89D9}" type="presOf" srcId="{DE9E37EF-ABC6-4C03-AF65-5882D540CF11}" destId="{B7E7F8AC-F3DA-41F9-8463-53532C0F5E35}" srcOrd="0" destOrd="1" presId="urn:microsoft.com/office/officeart/2009/3/layout/IncreasingArrowsProcess"/>
    <dgm:cxn modelId="{8AD97F62-7296-409D-A945-179DFBAACCA9}" type="presOf" srcId="{C761FCBA-C18B-4A5C-994C-3A326A6F228B}" destId="{3574E918-264F-436D-8B38-1623CEE2E82E}" srcOrd="0" destOrd="1" presId="urn:microsoft.com/office/officeart/2009/3/layout/IncreasingArrowsProcess"/>
    <dgm:cxn modelId="{C8B49E52-94ED-4BD7-B9B2-E2818CA1BF72}" type="presParOf" srcId="{D415BB4A-2C90-4BF2-A612-A54762CCF335}" destId="{4199DBC3-96FA-4C61-BA9D-4C83C8552E10}" srcOrd="0" destOrd="0" presId="urn:microsoft.com/office/officeart/2009/3/layout/IncreasingArrowsProcess"/>
    <dgm:cxn modelId="{36A4BB8B-32F1-4AF2-BB1E-C141693E9E1C}" type="presParOf" srcId="{D415BB4A-2C90-4BF2-A612-A54762CCF335}" destId="{30268CF2-A2D6-4B74-B670-14A0BC53FAD1}" srcOrd="1" destOrd="0" presId="urn:microsoft.com/office/officeart/2009/3/layout/IncreasingArrowsProcess"/>
    <dgm:cxn modelId="{B5A9DF0D-C4E8-4630-850E-021AF20B27F2}" type="presParOf" srcId="{D415BB4A-2C90-4BF2-A612-A54762CCF335}" destId="{031DBB43-2AA4-4465-A4B6-A3E91B0FD726}" srcOrd="2" destOrd="0" presId="urn:microsoft.com/office/officeart/2009/3/layout/IncreasingArrowsProcess"/>
    <dgm:cxn modelId="{E8DC7A1F-DF47-4AAE-9A85-FA52275BA58F}" type="presParOf" srcId="{D415BB4A-2C90-4BF2-A612-A54762CCF335}" destId="{DDADEB77-E452-48E3-AFAB-8ADEBB4EA96B}" srcOrd="3" destOrd="0" presId="urn:microsoft.com/office/officeart/2009/3/layout/IncreasingArrowsProcess"/>
    <dgm:cxn modelId="{BF2B8048-A6D0-4653-B4D3-785700A39A79}" type="presParOf" srcId="{D415BB4A-2C90-4BF2-A612-A54762CCF335}" destId="{CAC297A4-3B52-4B56-8448-8B303EDF81B0}" srcOrd="4" destOrd="0" presId="urn:microsoft.com/office/officeart/2009/3/layout/IncreasingArrowsProcess"/>
    <dgm:cxn modelId="{625E076E-09FB-409F-913E-212E82EB728F}" type="presParOf" srcId="{D415BB4A-2C90-4BF2-A612-A54762CCF335}" destId="{B7E7F8AC-F3DA-41F9-8463-53532C0F5E35}" srcOrd="5" destOrd="0" presId="urn:microsoft.com/office/officeart/2009/3/layout/IncreasingArrowsProcess"/>
    <dgm:cxn modelId="{C0CDAA63-7031-4F98-A774-C115C257A452}" type="presParOf" srcId="{D415BB4A-2C90-4BF2-A612-A54762CCF335}" destId="{9B748FE6-711E-4306-83CD-331AAB68CA40}" srcOrd="6" destOrd="0" presId="urn:microsoft.com/office/officeart/2009/3/layout/IncreasingArrowsProcess"/>
    <dgm:cxn modelId="{0406B379-A0D1-43BD-9448-E931457290F9}" type="presParOf" srcId="{D415BB4A-2C90-4BF2-A612-A54762CCF335}" destId="{3574E918-264F-436D-8B38-1623CEE2E82E}" srcOrd="7" destOrd="0" presId="urn:microsoft.com/office/officeart/2009/3/layout/IncreasingArrowsProcess"/>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199DBC3-96FA-4C61-BA9D-4C83C8552E10}">
      <dsp:nvSpPr>
        <dsp:cNvPr id="0" name=""/>
        <dsp:cNvSpPr/>
      </dsp:nvSpPr>
      <dsp:spPr>
        <a:xfrm>
          <a:off x="0" y="159159"/>
          <a:ext cx="5486400" cy="798737"/>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26800" numCol="1" spcCol="1270" anchor="ctr" anchorCtr="0">
          <a:noAutofit/>
        </a:bodyPr>
        <a:lstStyle/>
        <a:p>
          <a:pPr lvl="0" algn="l" defTabSz="400050">
            <a:lnSpc>
              <a:spcPct val="90000"/>
            </a:lnSpc>
            <a:spcBef>
              <a:spcPct val="0"/>
            </a:spcBef>
            <a:spcAft>
              <a:spcPct val="35000"/>
            </a:spcAft>
          </a:pPr>
          <a:r>
            <a:rPr lang="en-US" sz="900" kern="1200"/>
            <a:t>Scenario Development</a:t>
          </a:r>
        </a:p>
      </dsp:txBody>
      <dsp:txXfrm>
        <a:off x="0" y="358843"/>
        <a:ext cx="5286716" cy="399369"/>
      </dsp:txXfrm>
    </dsp:sp>
    <dsp:sp modelId="{30268CF2-A2D6-4B74-B670-14A0BC53FAD1}">
      <dsp:nvSpPr>
        <dsp:cNvPr id="0" name=""/>
        <dsp:cNvSpPr/>
      </dsp:nvSpPr>
      <dsp:spPr>
        <a:xfrm>
          <a:off x="0" y="776404"/>
          <a:ext cx="1264615" cy="1477423"/>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kern="1200"/>
            <a:t>Stakeholder-driven review of previous LTSA</a:t>
          </a:r>
        </a:p>
        <a:p>
          <a:pPr lvl="0" algn="l" defTabSz="355600">
            <a:lnSpc>
              <a:spcPct val="90000"/>
            </a:lnSpc>
            <a:spcBef>
              <a:spcPct val="0"/>
            </a:spcBef>
            <a:spcAft>
              <a:spcPct val="35000"/>
            </a:spcAft>
          </a:pPr>
          <a:r>
            <a:rPr lang="en-US" sz="800" kern="1200"/>
            <a:t>Expert presentations with focus on key drivers for current LTSA</a:t>
          </a:r>
        </a:p>
        <a:p>
          <a:pPr lvl="0" algn="l" defTabSz="355600">
            <a:lnSpc>
              <a:spcPct val="90000"/>
            </a:lnSpc>
            <a:spcBef>
              <a:spcPct val="0"/>
            </a:spcBef>
            <a:spcAft>
              <a:spcPct val="35000"/>
            </a:spcAft>
          </a:pPr>
          <a:r>
            <a:rPr lang="en-US" sz="800" kern="1200"/>
            <a:t>Finalize scenario descriptions and assumptions for current LTSA</a:t>
          </a:r>
        </a:p>
      </dsp:txBody>
      <dsp:txXfrm>
        <a:off x="0" y="776404"/>
        <a:ext cx="1264615" cy="1477423"/>
      </dsp:txXfrm>
    </dsp:sp>
    <dsp:sp modelId="{031DBB43-2AA4-4465-A4B6-A3E91B0FD726}">
      <dsp:nvSpPr>
        <dsp:cNvPr id="0" name=""/>
        <dsp:cNvSpPr/>
      </dsp:nvSpPr>
      <dsp:spPr>
        <a:xfrm>
          <a:off x="1264615" y="425311"/>
          <a:ext cx="4221784" cy="798737"/>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26800" numCol="1" spcCol="1270" anchor="ctr" anchorCtr="0">
          <a:noAutofit/>
        </a:bodyPr>
        <a:lstStyle/>
        <a:p>
          <a:pPr lvl="0" algn="l" defTabSz="400050">
            <a:lnSpc>
              <a:spcPct val="90000"/>
            </a:lnSpc>
            <a:spcBef>
              <a:spcPct val="0"/>
            </a:spcBef>
            <a:spcAft>
              <a:spcPct val="35000"/>
            </a:spcAft>
          </a:pPr>
          <a:r>
            <a:rPr lang="en-US" sz="900" kern="1200"/>
            <a:t>Load forecasting</a:t>
          </a:r>
        </a:p>
      </dsp:txBody>
      <dsp:txXfrm>
        <a:off x="1264615" y="624995"/>
        <a:ext cx="4022100" cy="399369"/>
      </dsp:txXfrm>
    </dsp:sp>
    <dsp:sp modelId="{DDADEB77-E452-48E3-AFAB-8ADEBB4EA96B}">
      <dsp:nvSpPr>
        <dsp:cNvPr id="0" name=""/>
        <dsp:cNvSpPr/>
      </dsp:nvSpPr>
      <dsp:spPr>
        <a:xfrm>
          <a:off x="1264615" y="1042556"/>
          <a:ext cx="1264615" cy="1439765"/>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kern="1200"/>
            <a:t>Develop 8760-hour load forecasts for each scenario with normal  weather assumptions</a:t>
          </a:r>
        </a:p>
        <a:p>
          <a:pPr lvl="0" algn="l" defTabSz="355600">
            <a:lnSpc>
              <a:spcPct val="90000"/>
            </a:lnSpc>
            <a:spcBef>
              <a:spcPct val="0"/>
            </a:spcBef>
            <a:spcAft>
              <a:spcPct val="35000"/>
            </a:spcAft>
          </a:pPr>
          <a:r>
            <a:rPr lang="en-US" sz="800" kern="1200"/>
            <a:t>Develop 90</a:t>
          </a:r>
          <a:r>
            <a:rPr lang="en-US" sz="800" kern="1200" baseline="30000"/>
            <a:t>th</a:t>
          </a:r>
          <a:r>
            <a:rPr lang="en-US" sz="800" kern="1200"/>
            <a:t> percentile summer peak forecast for each scenario</a:t>
          </a:r>
        </a:p>
      </dsp:txBody>
      <dsp:txXfrm>
        <a:off x="1264615" y="1042556"/>
        <a:ext cx="1264615" cy="1439765"/>
      </dsp:txXfrm>
    </dsp:sp>
    <dsp:sp modelId="{CAC297A4-3B52-4B56-8448-8B303EDF81B0}">
      <dsp:nvSpPr>
        <dsp:cNvPr id="0" name=""/>
        <dsp:cNvSpPr/>
      </dsp:nvSpPr>
      <dsp:spPr>
        <a:xfrm>
          <a:off x="2529230" y="691462"/>
          <a:ext cx="2957169" cy="798737"/>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26800" numCol="1" spcCol="1270" anchor="ctr" anchorCtr="0">
          <a:noAutofit/>
        </a:bodyPr>
        <a:lstStyle/>
        <a:p>
          <a:pPr lvl="0" algn="l" defTabSz="400050">
            <a:lnSpc>
              <a:spcPct val="90000"/>
            </a:lnSpc>
            <a:spcBef>
              <a:spcPct val="0"/>
            </a:spcBef>
            <a:spcAft>
              <a:spcPct val="35000"/>
            </a:spcAft>
          </a:pPr>
          <a:r>
            <a:rPr lang="en-US" sz="900" kern="1200"/>
            <a:t>Generation Expansion</a:t>
          </a:r>
        </a:p>
      </dsp:txBody>
      <dsp:txXfrm>
        <a:off x="2529230" y="891146"/>
        <a:ext cx="2757485" cy="399369"/>
      </dsp:txXfrm>
    </dsp:sp>
    <dsp:sp modelId="{B7E7F8AC-F3DA-41F9-8463-53532C0F5E35}">
      <dsp:nvSpPr>
        <dsp:cNvPr id="0" name=""/>
        <dsp:cNvSpPr/>
      </dsp:nvSpPr>
      <dsp:spPr>
        <a:xfrm>
          <a:off x="2529230" y="1308707"/>
          <a:ext cx="1264615" cy="1449392"/>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kern="1200"/>
            <a:t>Identify amount of generation added and retired by techonology based on scenario description</a:t>
          </a:r>
        </a:p>
        <a:p>
          <a:pPr lvl="0" algn="l" defTabSz="355600">
            <a:lnSpc>
              <a:spcPct val="90000"/>
            </a:lnSpc>
            <a:spcBef>
              <a:spcPct val="0"/>
            </a:spcBef>
            <a:spcAft>
              <a:spcPct val="35000"/>
            </a:spcAft>
          </a:pPr>
          <a:r>
            <a:rPr lang="en-US" sz="800" kern="1200"/>
            <a:t>Identify potential sites for new generation</a:t>
          </a:r>
        </a:p>
      </dsp:txBody>
      <dsp:txXfrm>
        <a:off x="2529230" y="1308707"/>
        <a:ext cx="1264615" cy="1449392"/>
      </dsp:txXfrm>
    </dsp:sp>
    <dsp:sp modelId="{9B748FE6-711E-4306-83CD-331AAB68CA40}">
      <dsp:nvSpPr>
        <dsp:cNvPr id="0" name=""/>
        <dsp:cNvSpPr/>
      </dsp:nvSpPr>
      <dsp:spPr>
        <a:xfrm>
          <a:off x="3793845" y="957614"/>
          <a:ext cx="1692554" cy="798737"/>
        </a:xfrm>
        <a:prstGeom prst="rightArrow">
          <a:avLst>
            <a:gd name="adj1" fmla="val 50000"/>
            <a:gd name="adj2" fmla="val 5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254000" bIns="126800" numCol="1" spcCol="1270" anchor="ctr" anchorCtr="0">
          <a:noAutofit/>
        </a:bodyPr>
        <a:lstStyle/>
        <a:p>
          <a:pPr lvl="0" algn="l" defTabSz="400050">
            <a:lnSpc>
              <a:spcPct val="90000"/>
            </a:lnSpc>
            <a:spcBef>
              <a:spcPct val="0"/>
            </a:spcBef>
            <a:spcAft>
              <a:spcPct val="35000"/>
            </a:spcAft>
          </a:pPr>
          <a:r>
            <a:rPr lang="en-US" sz="900" kern="1200"/>
            <a:t>Transmission Analysis</a:t>
          </a:r>
        </a:p>
      </dsp:txBody>
      <dsp:txXfrm>
        <a:off x="3793845" y="1157298"/>
        <a:ext cx="1492870" cy="399369"/>
      </dsp:txXfrm>
    </dsp:sp>
    <dsp:sp modelId="{3574E918-264F-436D-8B38-1623CEE2E82E}">
      <dsp:nvSpPr>
        <dsp:cNvPr id="0" name=""/>
        <dsp:cNvSpPr/>
      </dsp:nvSpPr>
      <dsp:spPr>
        <a:xfrm>
          <a:off x="3793845" y="1574858"/>
          <a:ext cx="1276136" cy="1466381"/>
        </a:xfrm>
        <a:prstGeom prst="rect">
          <a:avLst/>
        </a:prstGeom>
        <a:solidFill>
          <a:schemeClr val="lt1">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t" anchorCtr="0">
          <a:noAutofit/>
        </a:bodyPr>
        <a:lstStyle/>
        <a:p>
          <a:pPr lvl="0" algn="l" defTabSz="355600">
            <a:lnSpc>
              <a:spcPct val="90000"/>
            </a:lnSpc>
            <a:spcBef>
              <a:spcPct val="0"/>
            </a:spcBef>
            <a:spcAft>
              <a:spcPct val="35000"/>
            </a:spcAft>
          </a:pPr>
          <a:r>
            <a:rPr lang="en-US" sz="800" kern="1200"/>
            <a:t>Build start cases based on the LTSA Scope  and scenario descriptions</a:t>
          </a:r>
        </a:p>
        <a:p>
          <a:pPr lvl="0" algn="l" defTabSz="355600">
            <a:lnSpc>
              <a:spcPct val="90000"/>
            </a:lnSpc>
            <a:spcBef>
              <a:spcPct val="0"/>
            </a:spcBef>
            <a:spcAft>
              <a:spcPct val="35000"/>
            </a:spcAft>
          </a:pPr>
          <a:r>
            <a:rPr lang="en-US" sz="800" kern="1200"/>
            <a:t>Perform reliability analysis</a:t>
          </a:r>
        </a:p>
        <a:p>
          <a:pPr lvl="0" algn="l" defTabSz="355600">
            <a:lnSpc>
              <a:spcPct val="90000"/>
            </a:lnSpc>
            <a:spcBef>
              <a:spcPct val="0"/>
            </a:spcBef>
            <a:spcAft>
              <a:spcPct val="35000"/>
            </a:spcAft>
          </a:pPr>
          <a:r>
            <a:rPr lang="en-US" sz="800" kern="1200"/>
            <a:t>Perform economic analysis</a:t>
          </a:r>
        </a:p>
        <a:p>
          <a:pPr lvl="0" algn="l" defTabSz="355600">
            <a:lnSpc>
              <a:spcPct val="90000"/>
            </a:lnSpc>
            <a:spcBef>
              <a:spcPct val="0"/>
            </a:spcBef>
            <a:spcAft>
              <a:spcPct val="35000"/>
            </a:spcAft>
          </a:pPr>
          <a:r>
            <a:rPr lang="en-US" sz="800" kern="1200"/>
            <a:t>Identify transmission projects to address economic and reliability needs</a:t>
          </a:r>
        </a:p>
      </dsp:txBody>
      <dsp:txXfrm>
        <a:off x="3793845" y="1574858"/>
        <a:ext cx="1276136" cy="1466381"/>
      </dsp:txXfrm>
    </dsp:sp>
  </dsp:spTree>
</dsp:drawing>
</file>

<file path=word/diagrams/layout1.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2BDB63875B034C8B32518C6496ADD1" ma:contentTypeVersion="0" ma:contentTypeDescription="Create a new document." ma:contentTypeScope="" ma:versionID="2e49056469cb591c67c33c10da96a071">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9BAF6E-E883-467C-9FC2-094927524A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CEC748C-FCAC-48CC-82F0-CD19C70D87E9}">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2E71517A-4A0F-45A8-A7E4-5693E24E1080}">
  <ds:schemaRefs>
    <ds:schemaRef ds:uri="http://schemas.microsoft.com/sharepoint/v3/contenttype/forms"/>
  </ds:schemaRefs>
</ds:datastoreItem>
</file>

<file path=customXml/itemProps4.xml><?xml version="1.0" encoding="utf-8"?>
<ds:datastoreItem xmlns:ds="http://schemas.openxmlformats.org/officeDocument/2006/customXml" ds:itemID="{EE3D00F1-F243-43FC-B1E0-008AAD14D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requirements.dot</Template>
  <TotalTime>8</TotalTime>
  <Pages>1</Pages>
  <Words>2135</Words>
  <Characters>12172</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ERCOT Official Document</vt:lpstr>
    </vt:vector>
  </TitlesOfParts>
  <Company>ERCOT</Company>
  <LinksUpToDate>false</LinksUpToDate>
  <CharactersWithSpaces>14279</CharactersWithSpaces>
  <SharedDoc>false</SharedDoc>
  <HLinks>
    <vt:vector size="18" baseType="variant">
      <vt:variant>
        <vt:i4>1966137</vt:i4>
      </vt:variant>
      <vt:variant>
        <vt:i4>14</vt:i4>
      </vt:variant>
      <vt:variant>
        <vt:i4>0</vt:i4>
      </vt:variant>
      <vt:variant>
        <vt:i4>5</vt:i4>
      </vt:variant>
      <vt:variant>
        <vt:lpwstr/>
      </vt:variant>
      <vt:variant>
        <vt:lpwstr>_Toc129674698</vt:lpwstr>
      </vt:variant>
      <vt:variant>
        <vt:i4>1966137</vt:i4>
      </vt:variant>
      <vt:variant>
        <vt:i4>8</vt:i4>
      </vt:variant>
      <vt:variant>
        <vt:i4>0</vt:i4>
      </vt:variant>
      <vt:variant>
        <vt:i4>5</vt:i4>
      </vt:variant>
      <vt:variant>
        <vt:lpwstr/>
      </vt:variant>
      <vt:variant>
        <vt:lpwstr>_Toc129674697</vt:lpwstr>
      </vt:variant>
      <vt:variant>
        <vt:i4>1966137</vt:i4>
      </vt:variant>
      <vt:variant>
        <vt:i4>2</vt:i4>
      </vt:variant>
      <vt:variant>
        <vt:i4>0</vt:i4>
      </vt:variant>
      <vt:variant>
        <vt:i4>5</vt:i4>
      </vt:variant>
      <vt:variant>
        <vt:lpwstr/>
      </vt:variant>
      <vt:variant>
        <vt:lpwstr>_Toc129674696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Official Document</dc:title>
  <dc:subject/>
  <dc:creator>Pysh, Danya</dc:creator>
  <cp:keywords/>
  <cp:lastModifiedBy>Borkar, Sandeep</cp:lastModifiedBy>
  <cp:revision>5</cp:revision>
  <cp:lastPrinted>2016-01-26T23:30:00Z</cp:lastPrinted>
  <dcterms:created xsi:type="dcterms:W3CDTF">2017-03-16T15:31:00Z</dcterms:created>
  <dcterms:modified xsi:type="dcterms:W3CDTF">2017-03-16T15:38:00Z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98</vt:lpwstr>
  </property>
  <property fmtid="{D5CDD505-2E9C-101B-9397-08002B2CF9AE}" pid="4" name="Status">
    <vt:lpwstr>Ready for review</vt:lpwstr>
  </property>
  <property fmtid="{D5CDD505-2E9C-101B-9397-08002B2CF9AE}" pid="5" name="ContentTypeId">
    <vt:lpwstr>0x0101002E2BDB63875B034C8B32518C6496ADD1</vt:lpwstr>
  </property>
</Properties>
</file>