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BA2F5" w14:textId="77777777" w:rsidR="00896F81" w:rsidRDefault="00896F81">
      <w:pPr>
        <w:pStyle w:val="Title"/>
      </w:pPr>
    </w:p>
    <w:p w14:paraId="46A77B07" w14:textId="77777777" w:rsidR="001F3300" w:rsidRDefault="001F3300">
      <w:pPr>
        <w:pStyle w:val="Title"/>
      </w:pPr>
    </w:p>
    <w:p w14:paraId="22279649" w14:textId="46F7669D" w:rsidR="00896F81" w:rsidRDefault="000058AC">
      <w:pPr>
        <w:jc w:val="center"/>
        <w:rPr>
          <w:sz w:val="36"/>
        </w:rPr>
      </w:pPr>
      <w:r>
        <w:rPr>
          <w:noProof/>
        </w:rPr>
        <w:drawing>
          <wp:inline distT="0" distB="0" distL="0" distR="0" wp14:anchorId="68125106" wp14:editId="06CB7941">
            <wp:extent cx="2412365" cy="92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0" w:name="_Toc117068925"/>
      <w:r>
        <w:rPr>
          <w:rFonts w:ascii="Arial" w:hAnsi="Arial" w:cs="Arial"/>
          <w:b/>
          <w:sz w:val="72"/>
          <w:szCs w:val="72"/>
        </w:rPr>
        <w:t>Dynamics Working Group</w:t>
      </w:r>
      <w:bookmarkEnd w:id="0"/>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54EB2FCA" w:rsidR="00896F81" w:rsidRDefault="00896F81">
      <w:pPr>
        <w:jc w:val="center"/>
        <w:rPr>
          <w:rFonts w:ascii="Arial" w:hAnsi="Arial"/>
          <w:sz w:val="56"/>
          <w:szCs w:val="56"/>
        </w:rPr>
      </w:pPr>
      <w:r>
        <w:rPr>
          <w:rFonts w:ascii="Arial" w:hAnsi="Arial"/>
          <w:sz w:val="56"/>
          <w:szCs w:val="56"/>
        </w:rPr>
        <w:t xml:space="preserve">Revision </w:t>
      </w:r>
      <w:r w:rsidR="000971D4">
        <w:rPr>
          <w:rFonts w:ascii="Arial" w:hAnsi="Arial"/>
          <w:sz w:val="56"/>
          <w:szCs w:val="56"/>
        </w:rPr>
        <w:t>1</w:t>
      </w:r>
      <w:r w:rsidR="001F3300">
        <w:rPr>
          <w:rFonts w:ascii="Arial" w:hAnsi="Arial"/>
          <w:sz w:val="56"/>
          <w:szCs w:val="56"/>
        </w:rPr>
        <w:t>1</w:t>
      </w:r>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3AE61E49" w14:textId="77777777" w:rsidR="00FA6620" w:rsidRDefault="00FA6620" w:rsidP="00FA6620">
      <w:pPr>
        <w:jc w:val="center"/>
        <w:rPr>
          <w:rFonts w:ascii="Arial" w:hAnsi="Arial"/>
          <w:sz w:val="56"/>
          <w:szCs w:val="56"/>
        </w:rPr>
      </w:pPr>
      <w:r>
        <w:rPr>
          <w:rFonts w:ascii="Arial" w:hAnsi="Arial"/>
          <w:sz w:val="56"/>
          <w:szCs w:val="56"/>
        </w:rPr>
        <w:t>ROS Ap</w:t>
      </w:r>
      <w:bookmarkStart w:id="1" w:name="_GoBack"/>
      <w:bookmarkEnd w:id="1"/>
      <w:r>
        <w:rPr>
          <w:rFonts w:ascii="Arial" w:hAnsi="Arial"/>
          <w:sz w:val="56"/>
          <w:szCs w:val="56"/>
        </w:rPr>
        <w:t>proved</w:t>
      </w:r>
    </w:p>
    <w:p w14:paraId="2924AB31" w14:textId="77777777" w:rsidR="00FA6620" w:rsidRPr="007E5F75" w:rsidRDefault="00FA6620" w:rsidP="00FA6620">
      <w:pPr>
        <w:jc w:val="center"/>
        <w:rPr>
          <w:rFonts w:ascii="Arial" w:hAnsi="Arial"/>
          <w:sz w:val="56"/>
          <w:szCs w:val="56"/>
        </w:rPr>
      </w:pPr>
    </w:p>
    <w:p w14:paraId="7EC83404" w14:textId="07413E99" w:rsidR="00665D60" w:rsidRDefault="00665D60" w:rsidP="00FA6620">
      <w:pPr>
        <w:jc w:val="center"/>
        <w:rPr>
          <w:rFonts w:ascii="Arial" w:hAnsi="Arial"/>
          <w:sz w:val="56"/>
          <w:szCs w:val="56"/>
        </w:rPr>
      </w:pPr>
      <w:r w:rsidRPr="007E5F75">
        <w:rPr>
          <w:rFonts w:ascii="Arial" w:hAnsi="Arial"/>
          <w:sz w:val="56"/>
          <w:szCs w:val="56"/>
        </w:rPr>
        <w:t>(</w:t>
      </w:r>
      <w:r w:rsidR="006E77B6">
        <w:rPr>
          <w:rFonts w:ascii="Arial" w:hAnsi="Arial"/>
          <w:sz w:val="56"/>
          <w:szCs w:val="56"/>
        </w:rPr>
        <w:t>E</w:t>
      </w:r>
      <w:r w:rsidR="006E77B6" w:rsidRPr="007E5F75">
        <w:rPr>
          <w:rFonts w:ascii="Arial" w:hAnsi="Arial"/>
          <w:sz w:val="56"/>
          <w:szCs w:val="56"/>
        </w:rPr>
        <w:t xml:space="preserve">ffective </w:t>
      </w:r>
      <w:r w:rsidR="00E000AC">
        <w:rPr>
          <w:rFonts w:ascii="Arial" w:hAnsi="Arial"/>
          <w:sz w:val="56"/>
          <w:szCs w:val="56"/>
        </w:rPr>
        <w:t>March 2</w:t>
      </w:r>
      <w:r w:rsidR="00AB78A7">
        <w:rPr>
          <w:rFonts w:ascii="Arial" w:hAnsi="Arial"/>
          <w:sz w:val="56"/>
          <w:szCs w:val="56"/>
        </w:rPr>
        <w:t xml:space="preserve">, </w:t>
      </w:r>
      <w:r w:rsidR="001F3300">
        <w:rPr>
          <w:rFonts w:ascii="Arial" w:hAnsi="Arial"/>
          <w:sz w:val="56"/>
          <w:szCs w:val="56"/>
        </w:rPr>
        <w:t>201</w:t>
      </w:r>
      <w:r w:rsidR="00B11A09">
        <w:rPr>
          <w:rFonts w:ascii="Arial" w:hAnsi="Arial"/>
          <w:sz w:val="56"/>
          <w:szCs w:val="56"/>
        </w:rPr>
        <w:t>7</w:t>
      </w:r>
      <w:r w:rsidRPr="007E5F75">
        <w:rPr>
          <w:rFonts w:ascii="Arial" w:hAnsi="Arial"/>
          <w:sz w:val="56"/>
          <w:szCs w:val="56"/>
        </w:rPr>
        <w:t>)</w:t>
      </w: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2" w:name="Table_Of_Contents"/>
      <w:bookmarkStart w:id="3" w:name="_Toc117068926"/>
      <w:r w:rsidRPr="004C3519">
        <w:rPr>
          <w:rFonts w:cs="Arial"/>
          <w:b/>
          <w:szCs w:val="24"/>
          <w:u w:val="single"/>
        </w:rPr>
        <w:lastRenderedPageBreak/>
        <w:t>TABLE OF CONTENTS</w:t>
      </w:r>
      <w:bookmarkEnd w:id="2"/>
      <w:bookmarkEnd w:id="3"/>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595D2624" w14:textId="77777777" w:rsidR="008F3D14"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474405691" w:history="1">
        <w:r w:rsidR="008F3D14" w:rsidRPr="009960CD">
          <w:rPr>
            <w:rStyle w:val="Hyperlink"/>
          </w:rPr>
          <w:t>Foreword</w:t>
        </w:r>
        <w:r w:rsidR="008F3D14">
          <w:rPr>
            <w:webHidden/>
          </w:rPr>
          <w:tab/>
        </w:r>
        <w:r w:rsidR="008F3D14">
          <w:rPr>
            <w:webHidden/>
          </w:rPr>
          <w:fldChar w:fldCharType="begin"/>
        </w:r>
        <w:r w:rsidR="008F3D14">
          <w:rPr>
            <w:webHidden/>
          </w:rPr>
          <w:instrText xml:space="preserve"> PAGEREF _Toc474405691 \h </w:instrText>
        </w:r>
        <w:r w:rsidR="008F3D14">
          <w:rPr>
            <w:webHidden/>
          </w:rPr>
        </w:r>
        <w:r w:rsidR="008F3D14">
          <w:rPr>
            <w:webHidden/>
          </w:rPr>
          <w:fldChar w:fldCharType="separate"/>
        </w:r>
        <w:r w:rsidR="008F3D14">
          <w:rPr>
            <w:webHidden/>
          </w:rPr>
          <w:t>4</w:t>
        </w:r>
        <w:r w:rsidR="008F3D14">
          <w:rPr>
            <w:webHidden/>
          </w:rPr>
          <w:fldChar w:fldCharType="end"/>
        </w:r>
      </w:hyperlink>
    </w:p>
    <w:p w14:paraId="658D16CE" w14:textId="77777777" w:rsidR="008F3D14" w:rsidRDefault="008F3D14">
      <w:pPr>
        <w:pStyle w:val="TOC1"/>
        <w:rPr>
          <w:rFonts w:asciiTheme="minorHAnsi" w:eastAsiaTheme="minorEastAsia" w:hAnsiTheme="minorHAnsi" w:cstheme="minorBidi"/>
          <w:b w:val="0"/>
          <w:bCs w:val="0"/>
          <w:sz w:val="22"/>
          <w:szCs w:val="22"/>
        </w:rPr>
      </w:pPr>
      <w:hyperlink w:anchor="_Toc474405692" w:history="1">
        <w:r w:rsidRPr="009960CD">
          <w:rPr>
            <w:rStyle w:val="Hyperlink"/>
          </w:rPr>
          <w:t>1</w:t>
        </w:r>
        <w:r>
          <w:rPr>
            <w:rFonts w:asciiTheme="minorHAnsi" w:eastAsiaTheme="minorEastAsia" w:hAnsiTheme="minorHAnsi" w:cstheme="minorBidi"/>
            <w:b w:val="0"/>
            <w:bCs w:val="0"/>
            <w:sz w:val="22"/>
            <w:szCs w:val="22"/>
          </w:rPr>
          <w:tab/>
        </w:r>
        <w:r w:rsidRPr="009960CD">
          <w:rPr>
            <w:rStyle w:val="Hyperlink"/>
          </w:rPr>
          <w:t>Activities of the DWG</w:t>
        </w:r>
        <w:r>
          <w:rPr>
            <w:webHidden/>
          </w:rPr>
          <w:tab/>
        </w:r>
        <w:r>
          <w:rPr>
            <w:webHidden/>
          </w:rPr>
          <w:fldChar w:fldCharType="begin"/>
        </w:r>
        <w:r>
          <w:rPr>
            <w:webHidden/>
          </w:rPr>
          <w:instrText xml:space="preserve"> PAGEREF _Toc474405692 \h </w:instrText>
        </w:r>
        <w:r>
          <w:rPr>
            <w:webHidden/>
          </w:rPr>
        </w:r>
        <w:r>
          <w:rPr>
            <w:webHidden/>
          </w:rPr>
          <w:fldChar w:fldCharType="separate"/>
        </w:r>
        <w:r>
          <w:rPr>
            <w:webHidden/>
          </w:rPr>
          <w:t>5</w:t>
        </w:r>
        <w:r>
          <w:rPr>
            <w:webHidden/>
          </w:rPr>
          <w:fldChar w:fldCharType="end"/>
        </w:r>
      </w:hyperlink>
    </w:p>
    <w:p w14:paraId="70B0D3F8" w14:textId="77777777" w:rsidR="008F3D14" w:rsidRDefault="008F3D14">
      <w:pPr>
        <w:pStyle w:val="TOC1"/>
        <w:rPr>
          <w:rFonts w:asciiTheme="minorHAnsi" w:eastAsiaTheme="minorEastAsia" w:hAnsiTheme="minorHAnsi" w:cstheme="minorBidi"/>
          <w:b w:val="0"/>
          <w:bCs w:val="0"/>
          <w:sz w:val="22"/>
          <w:szCs w:val="22"/>
        </w:rPr>
      </w:pPr>
      <w:hyperlink w:anchor="_Toc474405693" w:history="1">
        <w:r w:rsidRPr="009960CD">
          <w:rPr>
            <w:rStyle w:val="Hyperlink"/>
          </w:rPr>
          <w:t>2</w:t>
        </w:r>
        <w:r>
          <w:rPr>
            <w:rFonts w:asciiTheme="minorHAnsi" w:eastAsiaTheme="minorEastAsia" w:hAnsiTheme="minorHAnsi" w:cstheme="minorBidi"/>
            <w:b w:val="0"/>
            <w:bCs w:val="0"/>
            <w:sz w:val="22"/>
            <w:szCs w:val="22"/>
          </w:rPr>
          <w:tab/>
        </w:r>
        <w:r w:rsidRPr="009960CD">
          <w:rPr>
            <w:rStyle w:val="Hyperlink"/>
          </w:rPr>
          <w:t>Administrative Procedures</w:t>
        </w:r>
        <w:r>
          <w:rPr>
            <w:webHidden/>
          </w:rPr>
          <w:tab/>
        </w:r>
        <w:r>
          <w:rPr>
            <w:webHidden/>
          </w:rPr>
          <w:fldChar w:fldCharType="begin"/>
        </w:r>
        <w:r>
          <w:rPr>
            <w:webHidden/>
          </w:rPr>
          <w:instrText xml:space="preserve"> PAGEREF _Toc474405693 \h </w:instrText>
        </w:r>
        <w:r>
          <w:rPr>
            <w:webHidden/>
          </w:rPr>
        </w:r>
        <w:r>
          <w:rPr>
            <w:webHidden/>
          </w:rPr>
          <w:fldChar w:fldCharType="separate"/>
        </w:r>
        <w:r>
          <w:rPr>
            <w:webHidden/>
          </w:rPr>
          <w:t>5</w:t>
        </w:r>
        <w:r>
          <w:rPr>
            <w:webHidden/>
          </w:rPr>
          <w:fldChar w:fldCharType="end"/>
        </w:r>
      </w:hyperlink>
    </w:p>
    <w:p w14:paraId="4AC0C9F4" w14:textId="77777777" w:rsidR="008F3D14" w:rsidRDefault="008F3D14">
      <w:pPr>
        <w:pStyle w:val="TOC2"/>
        <w:rPr>
          <w:rFonts w:asciiTheme="minorHAnsi" w:eastAsiaTheme="minorEastAsia" w:hAnsiTheme="minorHAnsi" w:cstheme="minorBidi"/>
          <w:b w:val="0"/>
          <w:sz w:val="22"/>
          <w:szCs w:val="22"/>
        </w:rPr>
      </w:pPr>
      <w:hyperlink w:anchor="_Toc474405694" w:history="1">
        <w:r w:rsidRPr="009960CD">
          <w:rPr>
            <w:rStyle w:val="Hyperlink"/>
          </w:rPr>
          <w:t>2.1</w:t>
        </w:r>
        <w:r>
          <w:rPr>
            <w:rFonts w:asciiTheme="minorHAnsi" w:eastAsiaTheme="minorEastAsia" w:hAnsiTheme="minorHAnsi" w:cstheme="minorBidi"/>
            <w:b w:val="0"/>
            <w:sz w:val="22"/>
            <w:szCs w:val="22"/>
          </w:rPr>
          <w:tab/>
        </w:r>
        <w:r w:rsidRPr="009960CD">
          <w:rPr>
            <w:rStyle w:val="Hyperlink"/>
          </w:rPr>
          <w:t>Membership</w:t>
        </w:r>
        <w:r>
          <w:rPr>
            <w:webHidden/>
          </w:rPr>
          <w:tab/>
        </w:r>
        <w:r>
          <w:rPr>
            <w:webHidden/>
          </w:rPr>
          <w:fldChar w:fldCharType="begin"/>
        </w:r>
        <w:r>
          <w:rPr>
            <w:webHidden/>
          </w:rPr>
          <w:instrText xml:space="preserve"> PAGEREF _Toc474405694 \h </w:instrText>
        </w:r>
        <w:r>
          <w:rPr>
            <w:webHidden/>
          </w:rPr>
        </w:r>
        <w:r>
          <w:rPr>
            <w:webHidden/>
          </w:rPr>
          <w:fldChar w:fldCharType="separate"/>
        </w:r>
        <w:r>
          <w:rPr>
            <w:webHidden/>
          </w:rPr>
          <w:t>5</w:t>
        </w:r>
        <w:r>
          <w:rPr>
            <w:webHidden/>
          </w:rPr>
          <w:fldChar w:fldCharType="end"/>
        </w:r>
      </w:hyperlink>
    </w:p>
    <w:p w14:paraId="61106F07" w14:textId="77777777" w:rsidR="008F3D14" w:rsidRDefault="008F3D14">
      <w:pPr>
        <w:pStyle w:val="TOC2"/>
        <w:rPr>
          <w:rFonts w:asciiTheme="minorHAnsi" w:eastAsiaTheme="minorEastAsia" w:hAnsiTheme="minorHAnsi" w:cstheme="minorBidi"/>
          <w:b w:val="0"/>
          <w:sz w:val="22"/>
          <w:szCs w:val="22"/>
        </w:rPr>
      </w:pPr>
      <w:hyperlink w:anchor="_Toc474405695" w:history="1">
        <w:r w:rsidRPr="009960CD">
          <w:rPr>
            <w:rStyle w:val="Hyperlink"/>
            <w:bCs/>
          </w:rPr>
          <w:t>2.2</w:t>
        </w:r>
        <w:r>
          <w:rPr>
            <w:rFonts w:asciiTheme="minorHAnsi" w:eastAsiaTheme="minorEastAsia" w:hAnsiTheme="minorHAnsi" w:cstheme="minorBidi"/>
            <w:b w:val="0"/>
            <w:sz w:val="22"/>
            <w:szCs w:val="22"/>
          </w:rPr>
          <w:tab/>
        </w:r>
        <w:r w:rsidRPr="009960CD">
          <w:rPr>
            <w:rStyle w:val="Hyperlink"/>
            <w:bCs/>
          </w:rPr>
          <w:t>Duties of Chair and Vice-Chair</w:t>
        </w:r>
        <w:r>
          <w:rPr>
            <w:webHidden/>
          </w:rPr>
          <w:tab/>
        </w:r>
        <w:r>
          <w:rPr>
            <w:webHidden/>
          </w:rPr>
          <w:fldChar w:fldCharType="begin"/>
        </w:r>
        <w:r>
          <w:rPr>
            <w:webHidden/>
          </w:rPr>
          <w:instrText xml:space="preserve"> PAGEREF _Toc474405695 \h </w:instrText>
        </w:r>
        <w:r>
          <w:rPr>
            <w:webHidden/>
          </w:rPr>
        </w:r>
        <w:r>
          <w:rPr>
            <w:webHidden/>
          </w:rPr>
          <w:fldChar w:fldCharType="separate"/>
        </w:r>
        <w:r>
          <w:rPr>
            <w:webHidden/>
          </w:rPr>
          <w:t>6</w:t>
        </w:r>
        <w:r>
          <w:rPr>
            <w:webHidden/>
          </w:rPr>
          <w:fldChar w:fldCharType="end"/>
        </w:r>
      </w:hyperlink>
    </w:p>
    <w:p w14:paraId="4E805421" w14:textId="77777777" w:rsidR="008F3D14" w:rsidRDefault="008F3D14">
      <w:pPr>
        <w:pStyle w:val="TOC2"/>
        <w:rPr>
          <w:rFonts w:asciiTheme="minorHAnsi" w:eastAsiaTheme="minorEastAsia" w:hAnsiTheme="minorHAnsi" w:cstheme="minorBidi"/>
          <w:b w:val="0"/>
          <w:sz w:val="22"/>
          <w:szCs w:val="22"/>
        </w:rPr>
      </w:pPr>
      <w:hyperlink w:anchor="_Toc474405696" w:history="1">
        <w:r w:rsidRPr="009960CD">
          <w:rPr>
            <w:rStyle w:val="Hyperlink"/>
            <w:bCs/>
          </w:rPr>
          <w:t>2.3</w:t>
        </w:r>
        <w:r>
          <w:rPr>
            <w:rFonts w:asciiTheme="minorHAnsi" w:eastAsiaTheme="minorEastAsia" w:hAnsiTheme="minorHAnsi" w:cstheme="minorBidi"/>
            <w:b w:val="0"/>
            <w:sz w:val="22"/>
            <w:szCs w:val="22"/>
          </w:rPr>
          <w:tab/>
        </w:r>
        <w:r w:rsidRPr="009960CD">
          <w:rPr>
            <w:rStyle w:val="Hyperlink"/>
            <w:bCs/>
          </w:rPr>
          <w:t>Meetings</w:t>
        </w:r>
        <w:r>
          <w:rPr>
            <w:webHidden/>
          </w:rPr>
          <w:tab/>
        </w:r>
        <w:r>
          <w:rPr>
            <w:webHidden/>
          </w:rPr>
          <w:fldChar w:fldCharType="begin"/>
        </w:r>
        <w:r>
          <w:rPr>
            <w:webHidden/>
          </w:rPr>
          <w:instrText xml:space="preserve"> PAGEREF _Toc474405696 \h </w:instrText>
        </w:r>
        <w:r>
          <w:rPr>
            <w:webHidden/>
          </w:rPr>
        </w:r>
        <w:r>
          <w:rPr>
            <w:webHidden/>
          </w:rPr>
          <w:fldChar w:fldCharType="separate"/>
        </w:r>
        <w:r>
          <w:rPr>
            <w:webHidden/>
          </w:rPr>
          <w:t>6</w:t>
        </w:r>
        <w:r>
          <w:rPr>
            <w:webHidden/>
          </w:rPr>
          <w:fldChar w:fldCharType="end"/>
        </w:r>
      </w:hyperlink>
    </w:p>
    <w:p w14:paraId="2C28681B" w14:textId="77777777" w:rsidR="008F3D14" w:rsidRDefault="008F3D14">
      <w:pPr>
        <w:pStyle w:val="TOC2"/>
        <w:rPr>
          <w:rFonts w:asciiTheme="minorHAnsi" w:eastAsiaTheme="minorEastAsia" w:hAnsiTheme="minorHAnsi" w:cstheme="minorBidi"/>
          <w:b w:val="0"/>
          <w:sz w:val="22"/>
          <w:szCs w:val="22"/>
        </w:rPr>
      </w:pPr>
      <w:hyperlink w:anchor="_Toc474405697" w:history="1">
        <w:r w:rsidRPr="009960CD">
          <w:rPr>
            <w:rStyle w:val="Hyperlink"/>
            <w:bCs/>
          </w:rPr>
          <w:t>2.4</w:t>
        </w:r>
        <w:r>
          <w:rPr>
            <w:rFonts w:asciiTheme="minorHAnsi" w:eastAsiaTheme="minorEastAsia" w:hAnsiTheme="minorHAnsi" w:cstheme="minorBidi"/>
            <w:b w:val="0"/>
            <w:sz w:val="22"/>
            <w:szCs w:val="22"/>
          </w:rPr>
          <w:tab/>
        </w:r>
        <w:r w:rsidRPr="009960CD">
          <w:rPr>
            <w:rStyle w:val="Hyperlink"/>
            <w:bCs/>
          </w:rPr>
          <w:t>Reports to ROS</w:t>
        </w:r>
        <w:r>
          <w:rPr>
            <w:webHidden/>
          </w:rPr>
          <w:tab/>
        </w:r>
        <w:r>
          <w:rPr>
            <w:webHidden/>
          </w:rPr>
          <w:fldChar w:fldCharType="begin"/>
        </w:r>
        <w:r>
          <w:rPr>
            <w:webHidden/>
          </w:rPr>
          <w:instrText xml:space="preserve"> PAGEREF _Toc474405697 \h </w:instrText>
        </w:r>
        <w:r>
          <w:rPr>
            <w:webHidden/>
          </w:rPr>
        </w:r>
        <w:r>
          <w:rPr>
            <w:webHidden/>
          </w:rPr>
          <w:fldChar w:fldCharType="separate"/>
        </w:r>
        <w:r>
          <w:rPr>
            <w:webHidden/>
          </w:rPr>
          <w:t>6</w:t>
        </w:r>
        <w:r>
          <w:rPr>
            <w:webHidden/>
          </w:rPr>
          <w:fldChar w:fldCharType="end"/>
        </w:r>
      </w:hyperlink>
    </w:p>
    <w:p w14:paraId="252E9FCA" w14:textId="77777777" w:rsidR="008F3D14" w:rsidRDefault="008F3D14">
      <w:pPr>
        <w:pStyle w:val="TOC2"/>
        <w:rPr>
          <w:rFonts w:asciiTheme="minorHAnsi" w:eastAsiaTheme="minorEastAsia" w:hAnsiTheme="minorHAnsi" w:cstheme="minorBidi"/>
          <w:b w:val="0"/>
          <w:sz w:val="22"/>
          <w:szCs w:val="22"/>
        </w:rPr>
      </w:pPr>
      <w:hyperlink w:anchor="_Toc474405698" w:history="1">
        <w:r w:rsidRPr="009960CD">
          <w:rPr>
            <w:rStyle w:val="Hyperlink"/>
            <w:bCs/>
          </w:rPr>
          <w:t>2.5</w:t>
        </w:r>
        <w:r>
          <w:rPr>
            <w:rFonts w:asciiTheme="minorHAnsi" w:eastAsiaTheme="minorEastAsia" w:hAnsiTheme="minorHAnsi" w:cstheme="minorBidi"/>
            <w:b w:val="0"/>
            <w:sz w:val="22"/>
            <w:szCs w:val="22"/>
          </w:rPr>
          <w:tab/>
        </w:r>
        <w:r w:rsidRPr="009960CD">
          <w:rPr>
            <w:rStyle w:val="Hyperlink"/>
            <w:bCs/>
          </w:rPr>
          <w:t>Dynamic Data Sharing Rules</w:t>
        </w:r>
        <w:r>
          <w:rPr>
            <w:webHidden/>
          </w:rPr>
          <w:tab/>
        </w:r>
        <w:r>
          <w:rPr>
            <w:webHidden/>
          </w:rPr>
          <w:fldChar w:fldCharType="begin"/>
        </w:r>
        <w:r>
          <w:rPr>
            <w:webHidden/>
          </w:rPr>
          <w:instrText xml:space="preserve"> PAGEREF _Toc474405698 \h </w:instrText>
        </w:r>
        <w:r>
          <w:rPr>
            <w:webHidden/>
          </w:rPr>
        </w:r>
        <w:r>
          <w:rPr>
            <w:webHidden/>
          </w:rPr>
          <w:fldChar w:fldCharType="separate"/>
        </w:r>
        <w:r>
          <w:rPr>
            <w:webHidden/>
          </w:rPr>
          <w:t>6</w:t>
        </w:r>
        <w:r>
          <w:rPr>
            <w:webHidden/>
          </w:rPr>
          <w:fldChar w:fldCharType="end"/>
        </w:r>
      </w:hyperlink>
    </w:p>
    <w:p w14:paraId="08B4C2E8" w14:textId="77777777" w:rsidR="008F3D14" w:rsidRDefault="008F3D14">
      <w:pPr>
        <w:pStyle w:val="TOC1"/>
        <w:rPr>
          <w:rFonts w:asciiTheme="minorHAnsi" w:eastAsiaTheme="minorEastAsia" w:hAnsiTheme="minorHAnsi" w:cstheme="minorBidi"/>
          <w:b w:val="0"/>
          <w:bCs w:val="0"/>
          <w:sz w:val="22"/>
          <w:szCs w:val="22"/>
        </w:rPr>
      </w:pPr>
      <w:hyperlink w:anchor="_Toc474405699" w:history="1">
        <w:r w:rsidRPr="009960CD">
          <w:rPr>
            <w:rStyle w:val="Hyperlink"/>
          </w:rPr>
          <w:t>3</w:t>
        </w:r>
        <w:r>
          <w:rPr>
            <w:rFonts w:asciiTheme="minorHAnsi" w:eastAsiaTheme="minorEastAsia" w:hAnsiTheme="minorHAnsi" w:cstheme="minorBidi"/>
            <w:b w:val="0"/>
            <w:bCs w:val="0"/>
            <w:sz w:val="22"/>
            <w:szCs w:val="22"/>
          </w:rPr>
          <w:tab/>
        </w:r>
        <w:r w:rsidRPr="009960CD">
          <w:rPr>
            <w:rStyle w:val="Hyperlink"/>
          </w:rPr>
          <w:t>Dynamics Data</w:t>
        </w:r>
        <w:r>
          <w:rPr>
            <w:webHidden/>
          </w:rPr>
          <w:tab/>
        </w:r>
        <w:r>
          <w:rPr>
            <w:webHidden/>
          </w:rPr>
          <w:fldChar w:fldCharType="begin"/>
        </w:r>
        <w:r>
          <w:rPr>
            <w:webHidden/>
          </w:rPr>
          <w:instrText xml:space="preserve"> PAGEREF _Toc474405699 \h </w:instrText>
        </w:r>
        <w:r>
          <w:rPr>
            <w:webHidden/>
          </w:rPr>
        </w:r>
        <w:r>
          <w:rPr>
            <w:webHidden/>
          </w:rPr>
          <w:fldChar w:fldCharType="separate"/>
        </w:r>
        <w:r>
          <w:rPr>
            <w:webHidden/>
          </w:rPr>
          <w:t>7</w:t>
        </w:r>
        <w:r>
          <w:rPr>
            <w:webHidden/>
          </w:rPr>
          <w:fldChar w:fldCharType="end"/>
        </w:r>
      </w:hyperlink>
    </w:p>
    <w:p w14:paraId="19A5EC71" w14:textId="77777777" w:rsidR="008F3D14" w:rsidRDefault="008F3D14">
      <w:pPr>
        <w:pStyle w:val="TOC2"/>
        <w:rPr>
          <w:rFonts w:asciiTheme="minorHAnsi" w:eastAsiaTheme="minorEastAsia" w:hAnsiTheme="minorHAnsi" w:cstheme="minorBidi"/>
          <w:b w:val="0"/>
          <w:sz w:val="22"/>
          <w:szCs w:val="22"/>
        </w:rPr>
      </w:pPr>
      <w:hyperlink w:anchor="_Toc474405700" w:history="1">
        <w:r w:rsidRPr="009960CD">
          <w:rPr>
            <w:rStyle w:val="Hyperlink"/>
          </w:rPr>
          <w:t>3.1</w:t>
        </w:r>
        <w:r>
          <w:rPr>
            <w:rFonts w:asciiTheme="minorHAnsi" w:eastAsiaTheme="minorEastAsia" w:hAnsiTheme="minorHAnsi" w:cstheme="minorBidi"/>
            <w:b w:val="0"/>
            <w:sz w:val="22"/>
            <w:szCs w:val="22"/>
          </w:rPr>
          <w:tab/>
        </w:r>
        <w:r w:rsidRPr="009960CD">
          <w:rPr>
            <w:rStyle w:val="Hyperlink"/>
          </w:rPr>
          <w:t>General</w:t>
        </w:r>
        <w:r>
          <w:rPr>
            <w:webHidden/>
          </w:rPr>
          <w:tab/>
        </w:r>
        <w:r>
          <w:rPr>
            <w:webHidden/>
          </w:rPr>
          <w:fldChar w:fldCharType="begin"/>
        </w:r>
        <w:r>
          <w:rPr>
            <w:webHidden/>
          </w:rPr>
          <w:instrText xml:space="preserve"> PAGEREF _Toc474405700 \h </w:instrText>
        </w:r>
        <w:r>
          <w:rPr>
            <w:webHidden/>
          </w:rPr>
        </w:r>
        <w:r>
          <w:rPr>
            <w:webHidden/>
          </w:rPr>
          <w:fldChar w:fldCharType="separate"/>
        </w:r>
        <w:r>
          <w:rPr>
            <w:webHidden/>
          </w:rPr>
          <w:t>7</w:t>
        </w:r>
        <w:r>
          <w:rPr>
            <w:webHidden/>
          </w:rPr>
          <w:fldChar w:fldCharType="end"/>
        </w:r>
      </w:hyperlink>
    </w:p>
    <w:p w14:paraId="0D6C5A55" w14:textId="77777777" w:rsidR="008F3D14" w:rsidRDefault="008F3D14">
      <w:pPr>
        <w:pStyle w:val="TOC3"/>
        <w:rPr>
          <w:rFonts w:asciiTheme="minorHAnsi" w:eastAsiaTheme="minorEastAsia" w:hAnsiTheme="minorHAnsi" w:cstheme="minorBidi"/>
          <w:noProof/>
          <w:sz w:val="22"/>
          <w:szCs w:val="22"/>
        </w:rPr>
      </w:pPr>
      <w:hyperlink w:anchor="_Toc474405701" w:history="1">
        <w:r w:rsidRPr="009960CD">
          <w:rPr>
            <w:rStyle w:val="Hyperlink"/>
            <w:noProof/>
          </w:rPr>
          <w:t>3.1.1</w:t>
        </w:r>
        <w:r>
          <w:rPr>
            <w:rFonts w:asciiTheme="minorHAnsi" w:eastAsiaTheme="minorEastAsia" w:hAnsiTheme="minorHAnsi" w:cstheme="minorBidi"/>
            <w:noProof/>
            <w:sz w:val="22"/>
            <w:szCs w:val="22"/>
          </w:rPr>
          <w:tab/>
        </w:r>
        <w:r w:rsidRPr="009960CD">
          <w:rPr>
            <w:rStyle w:val="Hyperlink"/>
            <w:noProof/>
          </w:rPr>
          <w:t>Software</w:t>
        </w:r>
        <w:r>
          <w:rPr>
            <w:noProof/>
            <w:webHidden/>
          </w:rPr>
          <w:tab/>
        </w:r>
        <w:r>
          <w:rPr>
            <w:noProof/>
            <w:webHidden/>
          </w:rPr>
          <w:fldChar w:fldCharType="begin"/>
        </w:r>
        <w:r>
          <w:rPr>
            <w:noProof/>
            <w:webHidden/>
          </w:rPr>
          <w:instrText xml:space="preserve"> PAGEREF _Toc474405701 \h </w:instrText>
        </w:r>
        <w:r>
          <w:rPr>
            <w:noProof/>
            <w:webHidden/>
          </w:rPr>
        </w:r>
        <w:r>
          <w:rPr>
            <w:noProof/>
            <w:webHidden/>
          </w:rPr>
          <w:fldChar w:fldCharType="separate"/>
        </w:r>
        <w:r>
          <w:rPr>
            <w:noProof/>
            <w:webHidden/>
          </w:rPr>
          <w:t>7</w:t>
        </w:r>
        <w:r>
          <w:rPr>
            <w:noProof/>
            <w:webHidden/>
          </w:rPr>
          <w:fldChar w:fldCharType="end"/>
        </w:r>
      </w:hyperlink>
    </w:p>
    <w:p w14:paraId="10D239F6" w14:textId="77777777" w:rsidR="008F3D14" w:rsidRDefault="008F3D14">
      <w:pPr>
        <w:pStyle w:val="TOC3"/>
        <w:rPr>
          <w:rFonts w:asciiTheme="minorHAnsi" w:eastAsiaTheme="minorEastAsia" w:hAnsiTheme="minorHAnsi" w:cstheme="minorBidi"/>
          <w:noProof/>
          <w:sz w:val="22"/>
          <w:szCs w:val="22"/>
        </w:rPr>
      </w:pPr>
      <w:hyperlink w:anchor="_Toc474405702" w:history="1">
        <w:r w:rsidRPr="009960CD">
          <w:rPr>
            <w:rStyle w:val="Hyperlink"/>
            <w:noProof/>
          </w:rPr>
          <w:t>3.1.2</w:t>
        </w:r>
        <w:r>
          <w:rPr>
            <w:rFonts w:asciiTheme="minorHAnsi" w:eastAsiaTheme="minorEastAsia" w:hAnsiTheme="minorHAnsi" w:cstheme="minorBidi"/>
            <w:noProof/>
            <w:sz w:val="22"/>
            <w:szCs w:val="22"/>
          </w:rPr>
          <w:tab/>
        </w:r>
        <w:r w:rsidRPr="009960CD">
          <w:rPr>
            <w:rStyle w:val="Hyperlink"/>
            <w:noProof/>
          </w:rPr>
          <w:t>Dynamics Models – General</w:t>
        </w:r>
        <w:r>
          <w:rPr>
            <w:noProof/>
            <w:webHidden/>
          </w:rPr>
          <w:tab/>
        </w:r>
        <w:r>
          <w:rPr>
            <w:noProof/>
            <w:webHidden/>
          </w:rPr>
          <w:fldChar w:fldCharType="begin"/>
        </w:r>
        <w:r>
          <w:rPr>
            <w:noProof/>
            <w:webHidden/>
          </w:rPr>
          <w:instrText xml:space="preserve"> PAGEREF _Toc474405702 \h </w:instrText>
        </w:r>
        <w:r>
          <w:rPr>
            <w:noProof/>
            <w:webHidden/>
          </w:rPr>
        </w:r>
        <w:r>
          <w:rPr>
            <w:noProof/>
            <w:webHidden/>
          </w:rPr>
          <w:fldChar w:fldCharType="separate"/>
        </w:r>
        <w:r>
          <w:rPr>
            <w:noProof/>
            <w:webHidden/>
          </w:rPr>
          <w:t>7</w:t>
        </w:r>
        <w:r>
          <w:rPr>
            <w:noProof/>
            <w:webHidden/>
          </w:rPr>
          <w:fldChar w:fldCharType="end"/>
        </w:r>
      </w:hyperlink>
    </w:p>
    <w:p w14:paraId="6C0645FE" w14:textId="77777777" w:rsidR="008F3D14" w:rsidRDefault="008F3D14">
      <w:pPr>
        <w:pStyle w:val="TOC3"/>
        <w:rPr>
          <w:rFonts w:asciiTheme="minorHAnsi" w:eastAsiaTheme="minorEastAsia" w:hAnsiTheme="minorHAnsi" w:cstheme="minorBidi"/>
          <w:noProof/>
          <w:sz w:val="22"/>
          <w:szCs w:val="22"/>
        </w:rPr>
      </w:pPr>
      <w:hyperlink w:anchor="_Toc474405704" w:history="1">
        <w:r w:rsidRPr="009960CD">
          <w:rPr>
            <w:rStyle w:val="Hyperlink"/>
            <w:noProof/>
          </w:rPr>
          <w:t>3.1.3</w:t>
        </w:r>
        <w:r>
          <w:rPr>
            <w:rFonts w:asciiTheme="minorHAnsi" w:eastAsiaTheme="minorEastAsia" w:hAnsiTheme="minorHAnsi" w:cstheme="minorBidi"/>
            <w:noProof/>
            <w:sz w:val="22"/>
            <w:szCs w:val="22"/>
          </w:rPr>
          <w:tab/>
        </w:r>
        <w:r w:rsidRPr="009960CD">
          <w:rPr>
            <w:rStyle w:val="Hyperlink"/>
            <w:noProof/>
          </w:rPr>
          <w:t>Standard Dynamics Models</w:t>
        </w:r>
        <w:r>
          <w:rPr>
            <w:noProof/>
            <w:webHidden/>
          </w:rPr>
          <w:tab/>
        </w:r>
        <w:r>
          <w:rPr>
            <w:noProof/>
            <w:webHidden/>
          </w:rPr>
          <w:fldChar w:fldCharType="begin"/>
        </w:r>
        <w:r>
          <w:rPr>
            <w:noProof/>
            <w:webHidden/>
          </w:rPr>
          <w:instrText xml:space="preserve"> PAGEREF _Toc474405704 \h </w:instrText>
        </w:r>
        <w:r>
          <w:rPr>
            <w:noProof/>
            <w:webHidden/>
          </w:rPr>
        </w:r>
        <w:r>
          <w:rPr>
            <w:noProof/>
            <w:webHidden/>
          </w:rPr>
          <w:fldChar w:fldCharType="separate"/>
        </w:r>
        <w:r>
          <w:rPr>
            <w:noProof/>
            <w:webHidden/>
          </w:rPr>
          <w:t>7</w:t>
        </w:r>
        <w:r>
          <w:rPr>
            <w:noProof/>
            <w:webHidden/>
          </w:rPr>
          <w:fldChar w:fldCharType="end"/>
        </w:r>
      </w:hyperlink>
    </w:p>
    <w:p w14:paraId="47B800E2" w14:textId="77777777" w:rsidR="008F3D14" w:rsidRDefault="008F3D14">
      <w:pPr>
        <w:pStyle w:val="TOC3"/>
        <w:rPr>
          <w:rFonts w:asciiTheme="minorHAnsi" w:eastAsiaTheme="minorEastAsia" w:hAnsiTheme="minorHAnsi" w:cstheme="minorBidi"/>
          <w:noProof/>
          <w:sz w:val="22"/>
          <w:szCs w:val="22"/>
        </w:rPr>
      </w:pPr>
      <w:hyperlink w:anchor="_Toc474405705" w:history="1">
        <w:r w:rsidRPr="009960CD">
          <w:rPr>
            <w:rStyle w:val="Hyperlink"/>
            <w:noProof/>
          </w:rPr>
          <w:t>3.1.4</w:t>
        </w:r>
        <w:r>
          <w:rPr>
            <w:rFonts w:asciiTheme="minorHAnsi" w:eastAsiaTheme="minorEastAsia" w:hAnsiTheme="minorHAnsi" w:cstheme="minorBidi"/>
            <w:noProof/>
            <w:sz w:val="22"/>
            <w:szCs w:val="22"/>
          </w:rPr>
          <w:tab/>
        </w:r>
        <w:r w:rsidRPr="009960CD">
          <w:rPr>
            <w:rStyle w:val="Hyperlink"/>
            <w:noProof/>
          </w:rPr>
          <w:t>User-Written Dynamics Models</w:t>
        </w:r>
        <w:r>
          <w:rPr>
            <w:noProof/>
            <w:webHidden/>
          </w:rPr>
          <w:tab/>
        </w:r>
        <w:r>
          <w:rPr>
            <w:noProof/>
            <w:webHidden/>
          </w:rPr>
          <w:fldChar w:fldCharType="begin"/>
        </w:r>
        <w:r>
          <w:rPr>
            <w:noProof/>
            <w:webHidden/>
          </w:rPr>
          <w:instrText xml:space="preserve"> PAGEREF _Toc474405705 \h </w:instrText>
        </w:r>
        <w:r>
          <w:rPr>
            <w:noProof/>
            <w:webHidden/>
          </w:rPr>
        </w:r>
        <w:r>
          <w:rPr>
            <w:noProof/>
            <w:webHidden/>
          </w:rPr>
          <w:fldChar w:fldCharType="separate"/>
        </w:r>
        <w:r>
          <w:rPr>
            <w:noProof/>
            <w:webHidden/>
          </w:rPr>
          <w:t>7</w:t>
        </w:r>
        <w:r>
          <w:rPr>
            <w:noProof/>
            <w:webHidden/>
          </w:rPr>
          <w:fldChar w:fldCharType="end"/>
        </w:r>
      </w:hyperlink>
    </w:p>
    <w:p w14:paraId="7906AF3F" w14:textId="77777777" w:rsidR="008F3D14" w:rsidRDefault="008F3D14">
      <w:pPr>
        <w:pStyle w:val="TOC3"/>
        <w:rPr>
          <w:rFonts w:asciiTheme="minorHAnsi" w:eastAsiaTheme="minorEastAsia" w:hAnsiTheme="minorHAnsi" w:cstheme="minorBidi"/>
          <w:noProof/>
          <w:sz w:val="22"/>
          <w:szCs w:val="22"/>
        </w:rPr>
      </w:pPr>
      <w:hyperlink w:anchor="_Toc474405706" w:history="1">
        <w:r w:rsidRPr="009960CD">
          <w:rPr>
            <w:rStyle w:val="Hyperlink"/>
            <w:noProof/>
          </w:rPr>
          <w:t>3.1.5</w:t>
        </w:r>
        <w:r>
          <w:rPr>
            <w:rFonts w:asciiTheme="minorHAnsi" w:eastAsiaTheme="minorEastAsia" w:hAnsiTheme="minorHAnsi" w:cstheme="minorBidi"/>
            <w:noProof/>
            <w:sz w:val="22"/>
            <w:szCs w:val="22"/>
          </w:rPr>
          <w:tab/>
        </w:r>
        <w:r w:rsidRPr="009960CD">
          <w:rPr>
            <w:rStyle w:val="Hyperlink"/>
            <w:noProof/>
          </w:rPr>
          <w:t>Maintenance of Dynamics Models</w:t>
        </w:r>
        <w:r>
          <w:rPr>
            <w:noProof/>
            <w:webHidden/>
          </w:rPr>
          <w:tab/>
        </w:r>
        <w:r>
          <w:rPr>
            <w:noProof/>
            <w:webHidden/>
          </w:rPr>
          <w:fldChar w:fldCharType="begin"/>
        </w:r>
        <w:r>
          <w:rPr>
            <w:noProof/>
            <w:webHidden/>
          </w:rPr>
          <w:instrText xml:space="preserve"> PAGEREF _Toc474405706 \h </w:instrText>
        </w:r>
        <w:r>
          <w:rPr>
            <w:noProof/>
            <w:webHidden/>
          </w:rPr>
        </w:r>
        <w:r>
          <w:rPr>
            <w:noProof/>
            <w:webHidden/>
          </w:rPr>
          <w:fldChar w:fldCharType="separate"/>
        </w:r>
        <w:r>
          <w:rPr>
            <w:noProof/>
            <w:webHidden/>
          </w:rPr>
          <w:t>8</w:t>
        </w:r>
        <w:r>
          <w:rPr>
            <w:noProof/>
            <w:webHidden/>
          </w:rPr>
          <w:fldChar w:fldCharType="end"/>
        </w:r>
      </w:hyperlink>
    </w:p>
    <w:p w14:paraId="107DF93A" w14:textId="77777777" w:rsidR="008F3D14" w:rsidRDefault="008F3D14">
      <w:pPr>
        <w:pStyle w:val="TOC3"/>
        <w:rPr>
          <w:rFonts w:asciiTheme="minorHAnsi" w:eastAsiaTheme="minorEastAsia" w:hAnsiTheme="minorHAnsi" w:cstheme="minorBidi"/>
          <w:noProof/>
          <w:sz w:val="22"/>
          <w:szCs w:val="22"/>
        </w:rPr>
      </w:pPr>
      <w:hyperlink w:anchor="_Toc474405707" w:history="1">
        <w:r w:rsidRPr="009960CD">
          <w:rPr>
            <w:rStyle w:val="Hyperlink"/>
            <w:noProof/>
          </w:rPr>
          <w:t>3.1.6</w:t>
        </w:r>
        <w:r>
          <w:rPr>
            <w:rFonts w:asciiTheme="minorHAnsi" w:eastAsiaTheme="minorEastAsia" w:hAnsiTheme="minorHAnsi" w:cstheme="minorBidi"/>
            <w:noProof/>
            <w:sz w:val="22"/>
            <w:szCs w:val="22"/>
          </w:rPr>
          <w:tab/>
        </w:r>
        <w:r w:rsidRPr="009960CD">
          <w:rPr>
            <w:rStyle w:val="Hyperlink"/>
            <w:noProof/>
          </w:rPr>
          <w:t>Dynamics Data for Existing Equipment</w:t>
        </w:r>
        <w:r>
          <w:rPr>
            <w:noProof/>
            <w:webHidden/>
          </w:rPr>
          <w:tab/>
        </w:r>
        <w:r>
          <w:rPr>
            <w:noProof/>
            <w:webHidden/>
          </w:rPr>
          <w:fldChar w:fldCharType="begin"/>
        </w:r>
        <w:r>
          <w:rPr>
            <w:noProof/>
            <w:webHidden/>
          </w:rPr>
          <w:instrText xml:space="preserve"> PAGEREF _Toc474405707 \h </w:instrText>
        </w:r>
        <w:r>
          <w:rPr>
            <w:noProof/>
            <w:webHidden/>
          </w:rPr>
        </w:r>
        <w:r>
          <w:rPr>
            <w:noProof/>
            <w:webHidden/>
          </w:rPr>
          <w:fldChar w:fldCharType="separate"/>
        </w:r>
        <w:r>
          <w:rPr>
            <w:noProof/>
            <w:webHidden/>
          </w:rPr>
          <w:t>8</w:t>
        </w:r>
        <w:r>
          <w:rPr>
            <w:noProof/>
            <w:webHidden/>
          </w:rPr>
          <w:fldChar w:fldCharType="end"/>
        </w:r>
      </w:hyperlink>
    </w:p>
    <w:p w14:paraId="4BCEEAEE" w14:textId="77777777" w:rsidR="008F3D14" w:rsidRDefault="008F3D14">
      <w:pPr>
        <w:pStyle w:val="TOC3"/>
        <w:rPr>
          <w:rFonts w:asciiTheme="minorHAnsi" w:eastAsiaTheme="minorEastAsia" w:hAnsiTheme="minorHAnsi" w:cstheme="minorBidi"/>
          <w:noProof/>
          <w:sz w:val="22"/>
          <w:szCs w:val="22"/>
        </w:rPr>
      </w:pPr>
      <w:hyperlink w:anchor="_Toc474405708" w:history="1">
        <w:r w:rsidRPr="009960CD">
          <w:rPr>
            <w:rStyle w:val="Hyperlink"/>
            <w:noProof/>
          </w:rPr>
          <w:t>3.1.7</w:t>
        </w:r>
        <w:r>
          <w:rPr>
            <w:rFonts w:asciiTheme="minorHAnsi" w:eastAsiaTheme="minorEastAsia" w:hAnsiTheme="minorHAnsi" w:cstheme="minorBidi"/>
            <w:noProof/>
            <w:sz w:val="22"/>
            <w:szCs w:val="22"/>
          </w:rPr>
          <w:tab/>
        </w:r>
        <w:r w:rsidRPr="009960CD">
          <w:rPr>
            <w:rStyle w:val="Hyperlink"/>
            <w:noProof/>
          </w:rPr>
          <w:t>Dynamics Data for Planned Equipment</w:t>
        </w:r>
        <w:r>
          <w:rPr>
            <w:noProof/>
            <w:webHidden/>
          </w:rPr>
          <w:tab/>
        </w:r>
        <w:r>
          <w:rPr>
            <w:noProof/>
            <w:webHidden/>
          </w:rPr>
          <w:fldChar w:fldCharType="begin"/>
        </w:r>
        <w:r>
          <w:rPr>
            <w:noProof/>
            <w:webHidden/>
          </w:rPr>
          <w:instrText xml:space="preserve"> PAGEREF _Toc474405708 \h </w:instrText>
        </w:r>
        <w:r>
          <w:rPr>
            <w:noProof/>
            <w:webHidden/>
          </w:rPr>
        </w:r>
        <w:r>
          <w:rPr>
            <w:noProof/>
            <w:webHidden/>
          </w:rPr>
          <w:fldChar w:fldCharType="separate"/>
        </w:r>
        <w:r>
          <w:rPr>
            <w:noProof/>
            <w:webHidden/>
          </w:rPr>
          <w:t>8</w:t>
        </w:r>
        <w:r>
          <w:rPr>
            <w:noProof/>
            <w:webHidden/>
          </w:rPr>
          <w:fldChar w:fldCharType="end"/>
        </w:r>
      </w:hyperlink>
    </w:p>
    <w:p w14:paraId="5C178387" w14:textId="77777777" w:rsidR="008F3D14" w:rsidRDefault="008F3D14">
      <w:pPr>
        <w:pStyle w:val="TOC2"/>
        <w:rPr>
          <w:rFonts w:asciiTheme="minorHAnsi" w:eastAsiaTheme="minorEastAsia" w:hAnsiTheme="minorHAnsi" w:cstheme="minorBidi"/>
          <w:b w:val="0"/>
          <w:sz w:val="22"/>
          <w:szCs w:val="22"/>
        </w:rPr>
      </w:pPr>
      <w:hyperlink w:anchor="_Toc474405709" w:history="1">
        <w:r w:rsidRPr="009960CD">
          <w:rPr>
            <w:rStyle w:val="Hyperlink"/>
          </w:rPr>
          <w:t>3.2</w:t>
        </w:r>
        <w:r>
          <w:rPr>
            <w:rFonts w:asciiTheme="minorHAnsi" w:eastAsiaTheme="minorEastAsia" w:hAnsiTheme="minorHAnsi" w:cstheme="minorBidi"/>
            <w:b w:val="0"/>
            <w:sz w:val="22"/>
            <w:szCs w:val="22"/>
          </w:rPr>
          <w:tab/>
        </w:r>
        <w:r w:rsidRPr="009960CD">
          <w:rPr>
            <w:rStyle w:val="Hyperlink"/>
          </w:rPr>
          <w:t>Dynamics Data for Equipment Owned by Resource Entities (RE)</w:t>
        </w:r>
        <w:r>
          <w:rPr>
            <w:webHidden/>
          </w:rPr>
          <w:tab/>
        </w:r>
        <w:r>
          <w:rPr>
            <w:webHidden/>
          </w:rPr>
          <w:fldChar w:fldCharType="begin"/>
        </w:r>
        <w:r>
          <w:rPr>
            <w:webHidden/>
          </w:rPr>
          <w:instrText xml:space="preserve"> PAGEREF _Toc474405709 \h </w:instrText>
        </w:r>
        <w:r>
          <w:rPr>
            <w:webHidden/>
          </w:rPr>
        </w:r>
        <w:r>
          <w:rPr>
            <w:webHidden/>
          </w:rPr>
          <w:fldChar w:fldCharType="separate"/>
        </w:r>
        <w:r>
          <w:rPr>
            <w:webHidden/>
          </w:rPr>
          <w:t>9</w:t>
        </w:r>
        <w:r>
          <w:rPr>
            <w:webHidden/>
          </w:rPr>
          <w:fldChar w:fldCharType="end"/>
        </w:r>
      </w:hyperlink>
    </w:p>
    <w:p w14:paraId="0D1DAE6F" w14:textId="77777777" w:rsidR="008F3D14" w:rsidRDefault="008F3D14">
      <w:pPr>
        <w:pStyle w:val="TOC3"/>
        <w:rPr>
          <w:rFonts w:asciiTheme="minorHAnsi" w:eastAsiaTheme="minorEastAsia" w:hAnsiTheme="minorHAnsi" w:cstheme="minorBidi"/>
          <w:noProof/>
          <w:sz w:val="22"/>
          <w:szCs w:val="22"/>
        </w:rPr>
      </w:pPr>
      <w:hyperlink w:anchor="_Toc474405710" w:history="1">
        <w:r w:rsidRPr="009960CD">
          <w:rPr>
            <w:rStyle w:val="Hyperlink"/>
            <w:noProof/>
          </w:rPr>
          <w:t>3.2.1</w:t>
        </w:r>
        <w:r>
          <w:rPr>
            <w:rFonts w:asciiTheme="minorHAnsi" w:eastAsiaTheme="minorEastAsia" w:hAnsiTheme="minorHAnsi" w:cstheme="minorBidi"/>
            <w:noProof/>
            <w:sz w:val="22"/>
            <w:szCs w:val="22"/>
          </w:rPr>
          <w:tab/>
        </w:r>
        <w:r w:rsidRPr="009960CD">
          <w:rPr>
            <w:rStyle w:val="Hyperlink"/>
            <w:noProof/>
          </w:rPr>
          <w:t>Dynamics Data Requirements for New Equipment</w:t>
        </w:r>
        <w:r>
          <w:rPr>
            <w:noProof/>
            <w:webHidden/>
          </w:rPr>
          <w:tab/>
        </w:r>
        <w:r>
          <w:rPr>
            <w:noProof/>
            <w:webHidden/>
          </w:rPr>
          <w:fldChar w:fldCharType="begin"/>
        </w:r>
        <w:r>
          <w:rPr>
            <w:noProof/>
            <w:webHidden/>
          </w:rPr>
          <w:instrText xml:space="preserve"> PAGEREF _Toc474405710 \h </w:instrText>
        </w:r>
        <w:r>
          <w:rPr>
            <w:noProof/>
            <w:webHidden/>
          </w:rPr>
        </w:r>
        <w:r>
          <w:rPr>
            <w:noProof/>
            <w:webHidden/>
          </w:rPr>
          <w:fldChar w:fldCharType="separate"/>
        </w:r>
        <w:r>
          <w:rPr>
            <w:noProof/>
            <w:webHidden/>
          </w:rPr>
          <w:t>9</w:t>
        </w:r>
        <w:r>
          <w:rPr>
            <w:noProof/>
            <w:webHidden/>
          </w:rPr>
          <w:fldChar w:fldCharType="end"/>
        </w:r>
      </w:hyperlink>
    </w:p>
    <w:p w14:paraId="46B98A60" w14:textId="77777777" w:rsidR="008F3D14" w:rsidRDefault="008F3D14">
      <w:pPr>
        <w:pStyle w:val="TOC3"/>
        <w:rPr>
          <w:rFonts w:asciiTheme="minorHAnsi" w:eastAsiaTheme="minorEastAsia" w:hAnsiTheme="minorHAnsi" w:cstheme="minorBidi"/>
          <w:noProof/>
          <w:sz w:val="22"/>
          <w:szCs w:val="22"/>
        </w:rPr>
      </w:pPr>
      <w:hyperlink w:anchor="_Toc474405711" w:history="1">
        <w:r w:rsidRPr="009960CD">
          <w:rPr>
            <w:rStyle w:val="Hyperlink"/>
            <w:noProof/>
          </w:rPr>
          <w:t>3.2.2</w:t>
        </w:r>
        <w:r>
          <w:rPr>
            <w:rFonts w:asciiTheme="minorHAnsi" w:eastAsiaTheme="minorEastAsia" w:hAnsiTheme="minorHAnsi" w:cstheme="minorBidi"/>
            <w:noProof/>
            <w:sz w:val="22"/>
            <w:szCs w:val="22"/>
          </w:rPr>
          <w:tab/>
        </w:r>
        <w:r w:rsidRPr="009960CD">
          <w:rPr>
            <w:rStyle w:val="Hyperlink"/>
            <w:noProof/>
          </w:rPr>
          <w:t>Updates to Existing Dynamics Data</w:t>
        </w:r>
        <w:r>
          <w:rPr>
            <w:noProof/>
            <w:webHidden/>
          </w:rPr>
          <w:tab/>
        </w:r>
        <w:r>
          <w:rPr>
            <w:noProof/>
            <w:webHidden/>
          </w:rPr>
          <w:fldChar w:fldCharType="begin"/>
        </w:r>
        <w:r>
          <w:rPr>
            <w:noProof/>
            <w:webHidden/>
          </w:rPr>
          <w:instrText xml:space="preserve"> PAGEREF _Toc474405711 \h </w:instrText>
        </w:r>
        <w:r>
          <w:rPr>
            <w:noProof/>
            <w:webHidden/>
          </w:rPr>
        </w:r>
        <w:r>
          <w:rPr>
            <w:noProof/>
            <w:webHidden/>
          </w:rPr>
          <w:fldChar w:fldCharType="separate"/>
        </w:r>
        <w:r>
          <w:rPr>
            <w:noProof/>
            <w:webHidden/>
          </w:rPr>
          <w:t>11</w:t>
        </w:r>
        <w:r>
          <w:rPr>
            <w:noProof/>
            <w:webHidden/>
          </w:rPr>
          <w:fldChar w:fldCharType="end"/>
        </w:r>
      </w:hyperlink>
    </w:p>
    <w:p w14:paraId="56FE6B9A" w14:textId="77777777" w:rsidR="008F3D14" w:rsidRDefault="008F3D14">
      <w:pPr>
        <w:pStyle w:val="TOC2"/>
        <w:rPr>
          <w:rFonts w:asciiTheme="minorHAnsi" w:eastAsiaTheme="minorEastAsia" w:hAnsiTheme="minorHAnsi" w:cstheme="minorBidi"/>
          <w:b w:val="0"/>
          <w:sz w:val="22"/>
          <w:szCs w:val="22"/>
        </w:rPr>
      </w:pPr>
      <w:hyperlink w:anchor="_Toc474405712" w:history="1">
        <w:r w:rsidRPr="009960CD">
          <w:rPr>
            <w:rStyle w:val="Hyperlink"/>
          </w:rPr>
          <w:t>3.3</w:t>
        </w:r>
        <w:r>
          <w:rPr>
            <w:rFonts w:asciiTheme="minorHAnsi" w:eastAsiaTheme="minorEastAsia" w:hAnsiTheme="minorHAnsi" w:cstheme="minorBidi"/>
            <w:b w:val="0"/>
            <w:sz w:val="22"/>
            <w:szCs w:val="22"/>
          </w:rPr>
          <w:tab/>
        </w:r>
        <w:r w:rsidRPr="009960CD">
          <w:rPr>
            <w:rStyle w:val="Hyperlink"/>
          </w:rPr>
          <w:t>Data for Load Resource</w:t>
        </w:r>
        <w:r>
          <w:rPr>
            <w:webHidden/>
          </w:rPr>
          <w:tab/>
        </w:r>
        <w:r>
          <w:rPr>
            <w:webHidden/>
          </w:rPr>
          <w:fldChar w:fldCharType="begin"/>
        </w:r>
        <w:r>
          <w:rPr>
            <w:webHidden/>
          </w:rPr>
          <w:instrText xml:space="preserve"> PAGEREF _Toc474405712 \h </w:instrText>
        </w:r>
        <w:r>
          <w:rPr>
            <w:webHidden/>
          </w:rPr>
        </w:r>
        <w:r>
          <w:rPr>
            <w:webHidden/>
          </w:rPr>
          <w:fldChar w:fldCharType="separate"/>
        </w:r>
        <w:r>
          <w:rPr>
            <w:webHidden/>
          </w:rPr>
          <w:t>12</w:t>
        </w:r>
        <w:r>
          <w:rPr>
            <w:webHidden/>
          </w:rPr>
          <w:fldChar w:fldCharType="end"/>
        </w:r>
      </w:hyperlink>
    </w:p>
    <w:p w14:paraId="7972CDE8" w14:textId="77777777" w:rsidR="008F3D14" w:rsidRDefault="008F3D14">
      <w:pPr>
        <w:pStyle w:val="TOC2"/>
        <w:rPr>
          <w:rFonts w:asciiTheme="minorHAnsi" w:eastAsiaTheme="minorEastAsia" w:hAnsiTheme="minorHAnsi" w:cstheme="minorBidi"/>
          <w:b w:val="0"/>
          <w:sz w:val="22"/>
          <w:szCs w:val="22"/>
        </w:rPr>
      </w:pPr>
      <w:hyperlink w:anchor="_Toc474405713" w:history="1">
        <w:r w:rsidRPr="009960CD">
          <w:rPr>
            <w:rStyle w:val="Hyperlink"/>
          </w:rPr>
          <w:t>3.4</w:t>
        </w:r>
        <w:r>
          <w:rPr>
            <w:rFonts w:asciiTheme="minorHAnsi" w:eastAsiaTheme="minorEastAsia" w:hAnsiTheme="minorHAnsi" w:cstheme="minorBidi"/>
            <w:b w:val="0"/>
            <w:sz w:val="22"/>
            <w:szCs w:val="22"/>
          </w:rPr>
          <w:tab/>
        </w:r>
        <w:r w:rsidRPr="009960CD">
          <w:rPr>
            <w:rStyle w:val="Hyperlink"/>
          </w:rPr>
          <w:t>Dynamics Data for Equipment Owned by Transmission Service Providers (TSP)</w:t>
        </w:r>
        <w:r>
          <w:rPr>
            <w:webHidden/>
          </w:rPr>
          <w:tab/>
        </w:r>
        <w:r>
          <w:rPr>
            <w:webHidden/>
          </w:rPr>
          <w:fldChar w:fldCharType="begin"/>
        </w:r>
        <w:r>
          <w:rPr>
            <w:webHidden/>
          </w:rPr>
          <w:instrText xml:space="preserve"> PAGEREF _Toc474405713 \h </w:instrText>
        </w:r>
        <w:r>
          <w:rPr>
            <w:webHidden/>
          </w:rPr>
        </w:r>
        <w:r>
          <w:rPr>
            <w:webHidden/>
          </w:rPr>
          <w:fldChar w:fldCharType="separate"/>
        </w:r>
        <w:r>
          <w:rPr>
            <w:webHidden/>
          </w:rPr>
          <w:t>12</w:t>
        </w:r>
        <w:r>
          <w:rPr>
            <w:webHidden/>
          </w:rPr>
          <w:fldChar w:fldCharType="end"/>
        </w:r>
      </w:hyperlink>
    </w:p>
    <w:p w14:paraId="44522AC0" w14:textId="77777777" w:rsidR="008F3D14" w:rsidRDefault="008F3D14">
      <w:pPr>
        <w:pStyle w:val="TOC3"/>
        <w:rPr>
          <w:rFonts w:asciiTheme="minorHAnsi" w:eastAsiaTheme="minorEastAsia" w:hAnsiTheme="minorHAnsi" w:cstheme="minorBidi"/>
          <w:noProof/>
          <w:sz w:val="22"/>
          <w:szCs w:val="22"/>
        </w:rPr>
      </w:pPr>
      <w:hyperlink w:anchor="_Toc474405714" w:history="1">
        <w:r w:rsidRPr="009960CD">
          <w:rPr>
            <w:rStyle w:val="Hyperlink"/>
            <w:noProof/>
          </w:rPr>
          <w:t>3.4.1</w:t>
        </w:r>
        <w:r>
          <w:rPr>
            <w:rFonts w:asciiTheme="minorHAnsi" w:eastAsiaTheme="minorEastAsia" w:hAnsiTheme="minorHAnsi" w:cstheme="minorBidi"/>
            <w:noProof/>
            <w:sz w:val="22"/>
            <w:szCs w:val="22"/>
          </w:rPr>
          <w:tab/>
        </w:r>
        <w:r w:rsidRPr="009960CD">
          <w:rPr>
            <w:rStyle w:val="Hyperlink"/>
            <w:noProof/>
          </w:rPr>
          <w:t>Under Frequency Firm Load Shedding Relay Data (UFLS)</w:t>
        </w:r>
        <w:r>
          <w:rPr>
            <w:noProof/>
            <w:webHidden/>
          </w:rPr>
          <w:tab/>
        </w:r>
        <w:r>
          <w:rPr>
            <w:noProof/>
            <w:webHidden/>
          </w:rPr>
          <w:fldChar w:fldCharType="begin"/>
        </w:r>
        <w:r>
          <w:rPr>
            <w:noProof/>
            <w:webHidden/>
          </w:rPr>
          <w:instrText xml:space="preserve"> PAGEREF _Toc474405714 \h </w:instrText>
        </w:r>
        <w:r>
          <w:rPr>
            <w:noProof/>
            <w:webHidden/>
          </w:rPr>
        </w:r>
        <w:r>
          <w:rPr>
            <w:noProof/>
            <w:webHidden/>
          </w:rPr>
          <w:fldChar w:fldCharType="separate"/>
        </w:r>
        <w:r>
          <w:rPr>
            <w:noProof/>
            <w:webHidden/>
          </w:rPr>
          <w:t>12</w:t>
        </w:r>
        <w:r>
          <w:rPr>
            <w:noProof/>
            <w:webHidden/>
          </w:rPr>
          <w:fldChar w:fldCharType="end"/>
        </w:r>
      </w:hyperlink>
    </w:p>
    <w:p w14:paraId="1F3EF021" w14:textId="77777777" w:rsidR="008F3D14" w:rsidRDefault="008F3D14">
      <w:pPr>
        <w:pStyle w:val="TOC3"/>
        <w:rPr>
          <w:rFonts w:asciiTheme="minorHAnsi" w:eastAsiaTheme="minorEastAsia" w:hAnsiTheme="minorHAnsi" w:cstheme="minorBidi"/>
          <w:noProof/>
          <w:sz w:val="22"/>
          <w:szCs w:val="22"/>
        </w:rPr>
      </w:pPr>
      <w:hyperlink w:anchor="_Toc474405715" w:history="1">
        <w:r w:rsidRPr="009960CD">
          <w:rPr>
            <w:rStyle w:val="Hyperlink"/>
            <w:noProof/>
          </w:rPr>
          <w:t>3.4.2</w:t>
        </w:r>
        <w:r>
          <w:rPr>
            <w:rFonts w:asciiTheme="minorHAnsi" w:eastAsiaTheme="minorEastAsia" w:hAnsiTheme="minorHAnsi" w:cstheme="minorBidi"/>
            <w:noProof/>
            <w:sz w:val="22"/>
            <w:szCs w:val="22"/>
          </w:rPr>
          <w:tab/>
        </w:r>
        <w:r w:rsidRPr="009960CD">
          <w:rPr>
            <w:rStyle w:val="Hyperlink"/>
            <w:noProof/>
          </w:rPr>
          <w:t>Under Voltage Load Shedding Relay Data</w:t>
        </w:r>
        <w:r>
          <w:rPr>
            <w:noProof/>
            <w:webHidden/>
          </w:rPr>
          <w:tab/>
        </w:r>
        <w:r>
          <w:rPr>
            <w:noProof/>
            <w:webHidden/>
          </w:rPr>
          <w:fldChar w:fldCharType="begin"/>
        </w:r>
        <w:r>
          <w:rPr>
            <w:noProof/>
            <w:webHidden/>
          </w:rPr>
          <w:instrText xml:space="preserve"> PAGEREF _Toc474405715 \h </w:instrText>
        </w:r>
        <w:r>
          <w:rPr>
            <w:noProof/>
            <w:webHidden/>
          </w:rPr>
        </w:r>
        <w:r>
          <w:rPr>
            <w:noProof/>
            <w:webHidden/>
          </w:rPr>
          <w:fldChar w:fldCharType="separate"/>
        </w:r>
        <w:r>
          <w:rPr>
            <w:noProof/>
            <w:webHidden/>
          </w:rPr>
          <w:t>12</w:t>
        </w:r>
        <w:r>
          <w:rPr>
            <w:noProof/>
            <w:webHidden/>
          </w:rPr>
          <w:fldChar w:fldCharType="end"/>
        </w:r>
      </w:hyperlink>
    </w:p>
    <w:p w14:paraId="4C8ED670" w14:textId="77777777" w:rsidR="008F3D14" w:rsidRDefault="008F3D14">
      <w:pPr>
        <w:pStyle w:val="TOC3"/>
        <w:rPr>
          <w:rFonts w:asciiTheme="minorHAnsi" w:eastAsiaTheme="minorEastAsia" w:hAnsiTheme="minorHAnsi" w:cstheme="minorBidi"/>
          <w:noProof/>
          <w:sz w:val="22"/>
          <w:szCs w:val="22"/>
        </w:rPr>
      </w:pPr>
      <w:hyperlink w:anchor="_Toc474405716" w:history="1">
        <w:r w:rsidRPr="009960CD">
          <w:rPr>
            <w:rStyle w:val="Hyperlink"/>
            <w:noProof/>
          </w:rPr>
          <w:t>3.4.3</w:t>
        </w:r>
        <w:r>
          <w:rPr>
            <w:rFonts w:asciiTheme="minorHAnsi" w:eastAsiaTheme="minorEastAsia" w:hAnsiTheme="minorHAnsi" w:cstheme="minorBidi"/>
            <w:noProof/>
            <w:sz w:val="22"/>
            <w:szCs w:val="22"/>
          </w:rPr>
          <w:tab/>
        </w:r>
        <w:r w:rsidRPr="009960CD">
          <w:rPr>
            <w:rStyle w:val="Hyperlink"/>
            <w:noProof/>
          </w:rPr>
          <w:t>Protective Relay Data</w:t>
        </w:r>
        <w:r>
          <w:rPr>
            <w:noProof/>
            <w:webHidden/>
          </w:rPr>
          <w:tab/>
        </w:r>
        <w:r>
          <w:rPr>
            <w:noProof/>
            <w:webHidden/>
          </w:rPr>
          <w:fldChar w:fldCharType="begin"/>
        </w:r>
        <w:r>
          <w:rPr>
            <w:noProof/>
            <w:webHidden/>
          </w:rPr>
          <w:instrText xml:space="preserve"> PAGEREF _Toc474405716 \h </w:instrText>
        </w:r>
        <w:r>
          <w:rPr>
            <w:noProof/>
            <w:webHidden/>
          </w:rPr>
        </w:r>
        <w:r>
          <w:rPr>
            <w:noProof/>
            <w:webHidden/>
          </w:rPr>
          <w:fldChar w:fldCharType="separate"/>
        </w:r>
        <w:r>
          <w:rPr>
            <w:noProof/>
            <w:webHidden/>
          </w:rPr>
          <w:t>13</w:t>
        </w:r>
        <w:r>
          <w:rPr>
            <w:noProof/>
            <w:webHidden/>
          </w:rPr>
          <w:fldChar w:fldCharType="end"/>
        </w:r>
      </w:hyperlink>
    </w:p>
    <w:p w14:paraId="1EC56639" w14:textId="77777777" w:rsidR="008F3D14" w:rsidRDefault="008F3D14">
      <w:pPr>
        <w:pStyle w:val="TOC3"/>
        <w:rPr>
          <w:rFonts w:asciiTheme="minorHAnsi" w:eastAsiaTheme="minorEastAsia" w:hAnsiTheme="minorHAnsi" w:cstheme="minorBidi"/>
          <w:noProof/>
          <w:sz w:val="22"/>
          <w:szCs w:val="22"/>
        </w:rPr>
      </w:pPr>
      <w:hyperlink w:anchor="_Toc474405717" w:history="1">
        <w:r w:rsidRPr="009960CD">
          <w:rPr>
            <w:rStyle w:val="Hyperlink"/>
            <w:noProof/>
          </w:rPr>
          <w:t>3.4.4</w:t>
        </w:r>
        <w:r>
          <w:rPr>
            <w:rFonts w:asciiTheme="minorHAnsi" w:eastAsiaTheme="minorEastAsia" w:hAnsiTheme="minorHAnsi" w:cstheme="minorBidi"/>
            <w:noProof/>
            <w:sz w:val="22"/>
            <w:szCs w:val="22"/>
          </w:rPr>
          <w:tab/>
        </w:r>
        <w:r w:rsidRPr="009960CD">
          <w:rPr>
            <w:rStyle w:val="Hyperlink"/>
            <w:noProof/>
          </w:rPr>
          <w:t>Load Model Data</w:t>
        </w:r>
        <w:r>
          <w:rPr>
            <w:noProof/>
            <w:webHidden/>
          </w:rPr>
          <w:tab/>
        </w:r>
        <w:r>
          <w:rPr>
            <w:noProof/>
            <w:webHidden/>
          </w:rPr>
          <w:fldChar w:fldCharType="begin"/>
        </w:r>
        <w:r>
          <w:rPr>
            <w:noProof/>
            <w:webHidden/>
          </w:rPr>
          <w:instrText xml:space="preserve"> PAGEREF _Toc474405717 \h </w:instrText>
        </w:r>
        <w:r>
          <w:rPr>
            <w:noProof/>
            <w:webHidden/>
          </w:rPr>
        </w:r>
        <w:r>
          <w:rPr>
            <w:noProof/>
            <w:webHidden/>
          </w:rPr>
          <w:fldChar w:fldCharType="separate"/>
        </w:r>
        <w:r>
          <w:rPr>
            <w:noProof/>
            <w:webHidden/>
          </w:rPr>
          <w:t>14</w:t>
        </w:r>
        <w:r>
          <w:rPr>
            <w:noProof/>
            <w:webHidden/>
          </w:rPr>
          <w:fldChar w:fldCharType="end"/>
        </w:r>
      </w:hyperlink>
    </w:p>
    <w:p w14:paraId="15EF62E4" w14:textId="77777777" w:rsidR="008F3D14" w:rsidRDefault="008F3D14">
      <w:pPr>
        <w:pStyle w:val="TOC3"/>
        <w:rPr>
          <w:rFonts w:asciiTheme="minorHAnsi" w:eastAsiaTheme="minorEastAsia" w:hAnsiTheme="minorHAnsi" w:cstheme="minorBidi"/>
          <w:noProof/>
          <w:sz w:val="22"/>
          <w:szCs w:val="22"/>
        </w:rPr>
      </w:pPr>
      <w:hyperlink w:anchor="_Toc474405719" w:history="1">
        <w:r w:rsidRPr="009960CD">
          <w:rPr>
            <w:rStyle w:val="Hyperlink"/>
            <w:noProof/>
          </w:rPr>
          <w:t>3.4.5</w:t>
        </w:r>
        <w:r>
          <w:rPr>
            <w:rFonts w:asciiTheme="minorHAnsi" w:eastAsiaTheme="minorEastAsia" w:hAnsiTheme="minorHAnsi" w:cstheme="minorBidi"/>
            <w:noProof/>
            <w:sz w:val="22"/>
            <w:szCs w:val="22"/>
          </w:rPr>
          <w:tab/>
        </w:r>
        <w:r w:rsidRPr="009960CD">
          <w:rPr>
            <w:rStyle w:val="Hyperlink"/>
            <w:noProof/>
          </w:rPr>
          <w:t>Other Types of Dynamics Data</w:t>
        </w:r>
        <w:r>
          <w:rPr>
            <w:noProof/>
            <w:webHidden/>
          </w:rPr>
          <w:tab/>
        </w:r>
        <w:r>
          <w:rPr>
            <w:noProof/>
            <w:webHidden/>
          </w:rPr>
          <w:fldChar w:fldCharType="begin"/>
        </w:r>
        <w:r>
          <w:rPr>
            <w:noProof/>
            <w:webHidden/>
          </w:rPr>
          <w:instrText xml:space="preserve"> PAGEREF _Toc474405719 \h </w:instrText>
        </w:r>
        <w:r>
          <w:rPr>
            <w:noProof/>
            <w:webHidden/>
          </w:rPr>
        </w:r>
        <w:r>
          <w:rPr>
            <w:noProof/>
            <w:webHidden/>
          </w:rPr>
          <w:fldChar w:fldCharType="separate"/>
        </w:r>
        <w:r>
          <w:rPr>
            <w:noProof/>
            <w:webHidden/>
          </w:rPr>
          <w:t>14</w:t>
        </w:r>
        <w:r>
          <w:rPr>
            <w:noProof/>
            <w:webHidden/>
          </w:rPr>
          <w:fldChar w:fldCharType="end"/>
        </w:r>
      </w:hyperlink>
    </w:p>
    <w:p w14:paraId="1BB17190" w14:textId="77777777" w:rsidR="008F3D14" w:rsidRDefault="008F3D14">
      <w:pPr>
        <w:pStyle w:val="TOC3"/>
        <w:rPr>
          <w:rFonts w:asciiTheme="minorHAnsi" w:eastAsiaTheme="minorEastAsia" w:hAnsiTheme="minorHAnsi" w:cstheme="minorBidi"/>
          <w:noProof/>
          <w:sz w:val="22"/>
          <w:szCs w:val="22"/>
        </w:rPr>
      </w:pPr>
      <w:hyperlink w:anchor="_Toc474405720" w:history="1">
        <w:r w:rsidRPr="009960CD">
          <w:rPr>
            <w:rStyle w:val="Hyperlink"/>
            <w:noProof/>
          </w:rPr>
          <w:t>3.4.6</w:t>
        </w:r>
        <w:r>
          <w:rPr>
            <w:rFonts w:asciiTheme="minorHAnsi" w:eastAsiaTheme="minorEastAsia" w:hAnsiTheme="minorHAnsi" w:cstheme="minorBidi"/>
            <w:noProof/>
            <w:sz w:val="22"/>
            <w:szCs w:val="22"/>
          </w:rPr>
          <w:tab/>
        </w:r>
        <w:r w:rsidRPr="009960CD">
          <w:rPr>
            <w:rStyle w:val="Hyperlink"/>
            <w:noProof/>
          </w:rPr>
          <w:t>Missing or Problematic Dynamics Data</w:t>
        </w:r>
        <w:r>
          <w:rPr>
            <w:noProof/>
            <w:webHidden/>
          </w:rPr>
          <w:tab/>
        </w:r>
        <w:r>
          <w:rPr>
            <w:noProof/>
            <w:webHidden/>
          </w:rPr>
          <w:fldChar w:fldCharType="begin"/>
        </w:r>
        <w:r>
          <w:rPr>
            <w:noProof/>
            <w:webHidden/>
          </w:rPr>
          <w:instrText xml:space="preserve"> PAGEREF _Toc474405720 \h </w:instrText>
        </w:r>
        <w:r>
          <w:rPr>
            <w:noProof/>
            <w:webHidden/>
          </w:rPr>
        </w:r>
        <w:r>
          <w:rPr>
            <w:noProof/>
            <w:webHidden/>
          </w:rPr>
          <w:fldChar w:fldCharType="separate"/>
        </w:r>
        <w:r>
          <w:rPr>
            <w:noProof/>
            <w:webHidden/>
          </w:rPr>
          <w:t>14</w:t>
        </w:r>
        <w:r>
          <w:rPr>
            <w:noProof/>
            <w:webHidden/>
          </w:rPr>
          <w:fldChar w:fldCharType="end"/>
        </w:r>
      </w:hyperlink>
    </w:p>
    <w:p w14:paraId="015E65A7" w14:textId="77777777" w:rsidR="008F3D14" w:rsidRDefault="008F3D14">
      <w:pPr>
        <w:pStyle w:val="TOC3"/>
        <w:rPr>
          <w:rFonts w:asciiTheme="minorHAnsi" w:eastAsiaTheme="minorEastAsia" w:hAnsiTheme="minorHAnsi" w:cstheme="minorBidi"/>
          <w:noProof/>
          <w:sz w:val="22"/>
          <w:szCs w:val="22"/>
        </w:rPr>
      </w:pPr>
      <w:hyperlink w:anchor="_Toc474405721" w:history="1">
        <w:r w:rsidRPr="009960CD">
          <w:rPr>
            <w:rStyle w:val="Hyperlink"/>
            <w:noProof/>
          </w:rPr>
          <w:t>3.4.7</w:t>
        </w:r>
        <w:r>
          <w:rPr>
            <w:rFonts w:asciiTheme="minorHAnsi" w:eastAsiaTheme="minorEastAsia" w:hAnsiTheme="minorHAnsi" w:cstheme="minorBidi"/>
            <w:noProof/>
            <w:sz w:val="22"/>
            <w:szCs w:val="22"/>
          </w:rPr>
          <w:tab/>
        </w:r>
        <w:r w:rsidRPr="009960CD">
          <w:rPr>
            <w:rStyle w:val="Hyperlink"/>
            <w:noProof/>
          </w:rPr>
          <w:t>Dynamics Data and Stability Book Storage</w:t>
        </w:r>
        <w:r>
          <w:rPr>
            <w:noProof/>
            <w:webHidden/>
          </w:rPr>
          <w:tab/>
        </w:r>
        <w:r>
          <w:rPr>
            <w:noProof/>
            <w:webHidden/>
          </w:rPr>
          <w:fldChar w:fldCharType="begin"/>
        </w:r>
        <w:r>
          <w:rPr>
            <w:noProof/>
            <w:webHidden/>
          </w:rPr>
          <w:instrText xml:space="preserve"> PAGEREF _Toc474405721 \h </w:instrText>
        </w:r>
        <w:r>
          <w:rPr>
            <w:noProof/>
            <w:webHidden/>
          </w:rPr>
        </w:r>
        <w:r>
          <w:rPr>
            <w:noProof/>
            <w:webHidden/>
          </w:rPr>
          <w:fldChar w:fldCharType="separate"/>
        </w:r>
        <w:r>
          <w:rPr>
            <w:noProof/>
            <w:webHidden/>
          </w:rPr>
          <w:t>15</w:t>
        </w:r>
        <w:r>
          <w:rPr>
            <w:noProof/>
            <w:webHidden/>
          </w:rPr>
          <w:fldChar w:fldCharType="end"/>
        </w:r>
      </w:hyperlink>
    </w:p>
    <w:p w14:paraId="1D6E5DF5" w14:textId="77777777" w:rsidR="008F3D14" w:rsidRDefault="008F3D14">
      <w:pPr>
        <w:pStyle w:val="TOC1"/>
        <w:rPr>
          <w:rFonts w:asciiTheme="minorHAnsi" w:eastAsiaTheme="minorEastAsia" w:hAnsiTheme="minorHAnsi" w:cstheme="minorBidi"/>
          <w:b w:val="0"/>
          <w:bCs w:val="0"/>
          <w:sz w:val="22"/>
          <w:szCs w:val="22"/>
        </w:rPr>
      </w:pPr>
      <w:hyperlink w:anchor="_Toc474405722" w:history="1">
        <w:r w:rsidRPr="009960CD">
          <w:rPr>
            <w:rStyle w:val="Hyperlink"/>
          </w:rPr>
          <w:t>4</w:t>
        </w:r>
        <w:r>
          <w:rPr>
            <w:rFonts w:asciiTheme="minorHAnsi" w:eastAsiaTheme="minorEastAsia" w:hAnsiTheme="minorHAnsi" w:cstheme="minorBidi"/>
            <w:b w:val="0"/>
            <w:bCs w:val="0"/>
            <w:sz w:val="22"/>
            <w:szCs w:val="22"/>
          </w:rPr>
          <w:tab/>
        </w:r>
        <w:r w:rsidRPr="009960CD">
          <w:rPr>
            <w:rStyle w:val="Hyperlink"/>
          </w:rPr>
          <w:t>Overview of DWG Activities</w:t>
        </w:r>
        <w:r>
          <w:rPr>
            <w:webHidden/>
          </w:rPr>
          <w:tab/>
        </w:r>
        <w:r>
          <w:rPr>
            <w:webHidden/>
          </w:rPr>
          <w:fldChar w:fldCharType="begin"/>
        </w:r>
        <w:r>
          <w:rPr>
            <w:webHidden/>
          </w:rPr>
          <w:instrText xml:space="preserve"> PAGEREF _Toc474405722 \h </w:instrText>
        </w:r>
        <w:r>
          <w:rPr>
            <w:webHidden/>
          </w:rPr>
        </w:r>
        <w:r>
          <w:rPr>
            <w:webHidden/>
          </w:rPr>
          <w:fldChar w:fldCharType="separate"/>
        </w:r>
        <w:r>
          <w:rPr>
            <w:webHidden/>
          </w:rPr>
          <w:t>16</w:t>
        </w:r>
        <w:r>
          <w:rPr>
            <w:webHidden/>
          </w:rPr>
          <w:fldChar w:fldCharType="end"/>
        </w:r>
      </w:hyperlink>
    </w:p>
    <w:p w14:paraId="2E1752E1" w14:textId="77777777" w:rsidR="008F3D14" w:rsidRDefault="008F3D14">
      <w:pPr>
        <w:pStyle w:val="TOC2"/>
        <w:rPr>
          <w:rFonts w:asciiTheme="minorHAnsi" w:eastAsiaTheme="minorEastAsia" w:hAnsiTheme="minorHAnsi" w:cstheme="minorBidi"/>
          <w:b w:val="0"/>
          <w:sz w:val="22"/>
          <w:szCs w:val="22"/>
        </w:rPr>
      </w:pPr>
      <w:hyperlink w:anchor="_Toc474405723" w:history="1">
        <w:r w:rsidRPr="009960CD">
          <w:rPr>
            <w:rStyle w:val="Hyperlink"/>
          </w:rPr>
          <w:t>4.1</w:t>
        </w:r>
        <w:r>
          <w:rPr>
            <w:rFonts w:asciiTheme="minorHAnsi" w:eastAsiaTheme="minorEastAsia" w:hAnsiTheme="minorHAnsi" w:cstheme="minorBidi"/>
            <w:b w:val="0"/>
            <w:sz w:val="22"/>
            <w:szCs w:val="22"/>
          </w:rPr>
          <w:tab/>
        </w:r>
        <w:r w:rsidRPr="009960CD">
          <w:rPr>
            <w:rStyle w:val="Hyperlink"/>
          </w:rPr>
          <w:t>Updating Dynamics Data and Flat Starts</w:t>
        </w:r>
        <w:r>
          <w:rPr>
            <w:webHidden/>
          </w:rPr>
          <w:tab/>
        </w:r>
        <w:r>
          <w:rPr>
            <w:webHidden/>
          </w:rPr>
          <w:fldChar w:fldCharType="begin"/>
        </w:r>
        <w:r>
          <w:rPr>
            <w:webHidden/>
          </w:rPr>
          <w:instrText xml:space="preserve"> PAGEREF _Toc474405723 \h </w:instrText>
        </w:r>
        <w:r>
          <w:rPr>
            <w:webHidden/>
          </w:rPr>
        </w:r>
        <w:r>
          <w:rPr>
            <w:webHidden/>
          </w:rPr>
          <w:fldChar w:fldCharType="separate"/>
        </w:r>
        <w:r>
          <w:rPr>
            <w:webHidden/>
          </w:rPr>
          <w:t>16</w:t>
        </w:r>
        <w:r>
          <w:rPr>
            <w:webHidden/>
          </w:rPr>
          <w:fldChar w:fldCharType="end"/>
        </w:r>
      </w:hyperlink>
    </w:p>
    <w:p w14:paraId="4FD33CAB" w14:textId="77777777" w:rsidR="008F3D14" w:rsidRDefault="008F3D14">
      <w:pPr>
        <w:pStyle w:val="TOC3"/>
        <w:rPr>
          <w:rFonts w:asciiTheme="minorHAnsi" w:eastAsiaTheme="minorEastAsia" w:hAnsiTheme="minorHAnsi" w:cstheme="minorBidi"/>
          <w:noProof/>
          <w:sz w:val="22"/>
          <w:szCs w:val="22"/>
        </w:rPr>
      </w:pPr>
      <w:hyperlink w:anchor="_Toc474405724" w:history="1">
        <w:r w:rsidRPr="009960CD">
          <w:rPr>
            <w:rStyle w:val="Hyperlink"/>
            <w:noProof/>
          </w:rPr>
          <w:t>4.1.1</w:t>
        </w:r>
        <w:r>
          <w:rPr>
            <w:rFonts w:asciiTheme="minorHAnsi" w:eastAsiaTheme="minorEastAsia" w:hAnsiTheme="minorHAnsi" w:cstheme="minorBidi"/>
            <w:noProof/>
            <w:sz w:val="22"/>
            <w:szCs w:val="22"/>
          </w:rPr>
          <w:tab/>
        </w:r>
        <w:r w:rsidRPr="009960CD">
          <w:rPr>
            <w:rStyle w:val="Hyperlink"/>
            <w:noProof/>
          </w:rPr>
          <w:t>Schedule for Dynamic Data Updates and Flat Start Cases</w:t>
        </w:r>
        <w:r>
          <w:rPr>
            <w:noProof/>
            <w:webHidden/>
          </w:rPr>
          <w:tab/>
        </w:r>
        <w:r>
          <w:rPr>
            <w:noProof/>
            <w:webHidden/>
          </w:rPr>
          <w:fldChar w:fldCharType="begin"/>
        </w:r>
        <w:r>
          <w:rPr>
            <w:noProof/>
            <w:webHidden/>
          </w:rPr>
          <w:instrText xml:space="preserve"> PAGEREF _Toc474405724 \h </w:instrText>
        </w:r>
        <w:r>
          <w:rPr>
            <w:noProof/>
            <w:webHidden/>
          </w:rPr>
        </w:r>
        <w:r>
          <w:rPr>
            <w:noProof/>
            <w:webHidden/>
          </w:rPr>
          <w:fldChar w:fldCharType="separate"/>
        </w:r>
        <w:r>
          <w:rPr>
            <w:noProof/>
            <w:webHidden/>
          </w:rPr>
          <w:t>16</w:t>
        </w:r>
        <w:r>
          <w:rPr>
            <w:noProof/>
            <w:webHidden/>
          </w:rPr>
          <w:fldChar w:fldCharType="end"/>
        </w:r>
      </w:hyperlink>
    </w:p>
    <w:p w14:paraId="75CB53C8" w14:textId="77777777" w:rsidR="008F3D14" w:rsidRDefault="008F3D14">
      <w:pPr>
        <w:pStyle w:val="TOC3"/>
        <w:rPr>
          <w:rFonts w:asciiTheme="minorHAnsi" w:eastAsiaTheme="minorEastAsia" w:hAnsiTheme="minorHAnsi" w:cstheme="minorBidi"/>
          <w:noProof/>
          <w:sz w:val="22"/>
          <w:szCs w:val="22"/>
        </w:rPr>
      </w:pPr>
      <w:hyperlink w:anchor="_Toc474405725" w:history="1">
        <w:r w:rsidRPr="009960CD">
          <w:rPr>
            <w:rStyle w:val="Hyperlink"/>
            <w:noProof/>
          </w:rPr>
          <w:t>4.1.2</w:t>
        </w:r>
        <w:r>
          <w:rPr>
            <w:rFonts w:asciiTheme="minorHAnsi" w:eastAsiaTheme="minorEastAsia" w:hAnsiTheme="minorHAnsi" w:cstheme="minorBidi"/>
            <w:noProof/>
            <w:sz w:val="22"/>
            <w:szCs w:val="22"/>
          </w:rPr>
          <w:tab/>
        </w:r>
        <w:r w:rsidRPr="009960CD">
          <w:rPr>
            <w:rStyle w:val="Hyperlink"/>
            <w:noProof/>
          </w:rPr>
          <w:t>Dynamics Data Updates</w:t>
        </w:r>
        <w:r>
          <w:rPr>
            <w:noProof/>
            <w:webHidden/>
          </w:rPr>
          <w:tab/>
        </w:r>
        <w:r>
          <w:rPr>
            <w:noProof/>
            <w:webHidden/>
          </w:rPr>
          <w:fldChar w:fldCharType="begin"/>
        </w:r>
        <w:r>
          <w:rPr>
            <w:noProof/>
            <w:webHidden/>
          </w:rPr>
          <w:instrText xml:space="preserve"> PAGEREF _Toc474405725 \h </w:instrText>
        </w:r>
        <w:r>
          <w:rPr>
            <w:noProof/>
            <w:webHidden/>
          </w:rPr>
        </w:r>
        <w:r>
          <w:rPr>
            <w:noProof/>
            <w:webHidden/>
          </w:rPr>
          <w:fldChar w:fldCharType="separate"/>
        </w:r>
        <w:r>
          <w:rPr>
            <w:noProof/>
            <w:webHidden/>
          </w:rPr>
          <w:t>17</w:t>
        </w:r>
        <w:r>
          <w:rPr>
            <w:noProof/>
            <w:webHidden/>
          </w:rPr>
          <w:fldChar w:fldCharType="end"/>
        </w:r>
      </w:hyperlink>
    </w:p>
    <w:p w14:paraId="145A1825" w14:textId="77777777" w:rsidR="008F3D14" w:rsidRDefault="008F3D14">
      <w:pPr>
        <w:pStyle w:val="TOC3"/>
        <w:rPr>
          <w:rFonts w:asciiTheme="minorHAnsi" w:eastAsiaTheme="minorEastAsia" w:hAnsiTheme="minorHAnsi" w:cstheme="minorBidi"/>
          <w:noProof/>
          <w:sz w:val="22"/>
          <w:szCs w:val="22"/>
        </w:rPr>
      </w:pPr>
      <w:hyperlink w:anchor="_Toc474405726" w:history="1">
        <w:r w:rsidRPr="009960CD">
          <w:rPr>
            <w:rStyle w:val="Hyperlink"/>
            <w:noProof/>
          </w:rPr>
          <w:t>4.1.3</w:t>
        </w:r>
        <w:r>
          <w:rPr>
            <w:rFonts w:asciiTheme="minorHAnsi" w:eastAsiaTheme="minorEastAsia" w:hAnsiTheme="minorHAnsi" w:cstheme="minorBidi"/>
            <w:noProof/>
            <w:sz w:val="22"/>
            <w:szCs w:val="22"/>
          </w:rPr>
          <w:tab/>
        </w:r>
        <w:r w:rsidRPr="009960CD">
          <w:rPr>
            <w:rStyle w:val="Hyperlink"/>
            <w:noProof/>
          </w:rPr>
          <w:t>Dynamics Data Screening</w:t>
        </w:r>
        <w:r>
          <w:rPr>
            <w:noProof/>
            <w:webHidden/>
          </w:rPr>
          <w:tab/>
        </w:r>
        <w:r>
          <w:rPr>
            <w:noProof/>
            <w:webHidden/>
          </w:rPr>
          <w:fldChar w:fldCharType="begin"/>
        </w:r>
        <w:r>
          <w:rPr>
            <w:noProof/>
            <w:webHidden/>
          </w:rPr>
          <w:instrText xml:space="preserve"> PAGEREF _Toc474405726 \h </w:instrText>
        </w:r>
        <w:r>
          <w:rPr>
            <w:noProof/>
            <w:webHidden/>
          </w:rPr>
        </w:r>
        <w:r>
          <w:rPr>
            <w:noProof/>
            <w:webHidden/>
          </w:rPr>
          <w:fldChar w:fldCharType="separate"/>
        </w:r>
        <w:r>
          <w:rPr>
            <w:noProof/>
            <w:webHidden/>
          </w:rPr>
          <w:t>17</w:t>
        </w:r>
        <w:r>
          <w:rPr>
            <w:noProof/>
            <w:webHidden/>
          </w:rPr>
          <w:fldChar w:fldCharType="end"/>
        </w:r>
      </w:hyperlink>
    </w:p>
    <w:p w14:paraId="5F5CF9EA" w14:textId="77777777" w:rsidR="008F3D14" w:rsidRDefault="008F3D14">
      <w:pPr>
        <w:pStyle w:val="TOC3"/>
        <w:rPr>
          <w:rFonts w:asciiTheme="minorHAnsi" w:eastAsiaTheme="minorEastAsia" w:hAnsiTheme="minorHAnsi" w:cstheme="minorBidi"/>
          <w:noProof/>
          <w:sz w:val="22"/>
          <w:szCs w:val="22"/>
        </w:rPr>
      </w:pPr>
      <w:hyperlink w:anchor="_Toc474405727" w:history="1">
        <w:r w:rsidRPr="009960CD">
          <w:rPr>
            <w:rStyle w:val="Hyperlink"/>
            <w:noProof/>
          </w:rPr>
          <w:t>4.1.4</w:t>
        </w:r>
        <w:r>
          <w:rPr>
            <w:rFonts w:asciiTheme="minorHAnsi" w:eastAsiaTheme="minorEastAsia" w:hAnsiTheme="minorHAnsi" w:cstheme="minorBidi"/>
            <w:noProof/>
            <w:sz w:val="22"/>
            <w:szCs w:val="22"/>
          </w:rPr>
          <w:tab/>
        </w:r>
        <w:r w:rsidRPr="009960CD">
          <w:rPr>
            <w:rStyle w:val="Hyperlink"/>
            <w:noProof/>
          </w:rPr>
          <w:t>Flat Start Criteria</w:t>
        </w:r>
        <w:r>
          <w:rPr>
            <w:noProof/>
            <w:webHidden/>
          </w:rPr>
          <w:tab/>
        </w:r>
        <w:r>
          <w:rPr>
            <w:noProof/>
            <w:webHidden/>
          </w:rPr>
          <w:fldChar w:fldCharType="begin"/>
        </w:r>
        <w:r>
          <w:rPr>
            <w:noProof/>
            <w:webHidden/>
          </w:rPr>
          <w:instrText xml:space="preserve"> PAGEREF _Toc474405727 \h </w:instrText>
        </w:r>
        <w:r>
          <w:rPr>
            <w:noProof/>
            <w:webHidden/>
          </w:rPr>
        </w:r>
        <w:r>
          <w:rPr>
            <w:noProof/>
            <w:webHidden/>
          </w:rPr>
          <w:fldChar w:fldCharType="separate"/>
        </w:r>
        <w:r>
          <w:rPr>
            <w:noProof/>
            <w:webHidden/>
          </w:rPr>
          <w:t>17</w:t>
        </w:r>
        <w:r>
          <w:rPr>
            <w:noProof/>
            <w:webHidden/>
          </w:rPr>
          <w:fldChar w:fldCharType="end"/>
        </w:r>
      </w:hyperlink>
    </w:p>
    <w:p w14:paraId="0CEC61E0" w14:textId="77777777" w:rsidR="008F3D14" w:rsidRDefault="008F3D14">
      <w:pPr>
        <w:pStyle w:val="TOC2"/>
        <w:rPr>
          <w:rFonts w:asciiTheme="minorHAnsi" w:eastAsiaTheme="minorEastAsia" w:hAnsiTheme="minorHAnsi" w:cstheme="minorBidi"/>
          <w:b w:val="0"/>
          <w:sz w:val="22"/>
          <w:szCs w:val="22"/>
        </w:rPr>
      </w:pPr>
      <w:hyperlink w:anchor="_Toc474405728" w:history="1">
        <w:r w:rsidRPr="009960CD">
          <w:rPr>
            <w:rStyle w:val="Hyperlink"/>
          </w:rPr>
          <w:t>4.2</w:t>
        </w:r>
        <w:r>
          <w:rPr>
            <w:rFonts w:asciiTheme="minorHAnsi" w:eastAsiaTheme="minorEastAsia" w:hAnsiTheme="minorHAnsi" w:cstheme="minorBidi"/>
            <w:b w:val="0"/>
            <w:sz w:val="22"/>
            <w:szCs w:val="22"/>
          </w:rPr>
          <w:tab/>
        </w:r>
        <w:r w:rsidRPr="009960CD">
          <w:rPr>
            <w:rStyle w:val="Hyperlink"/>
          </w:rPr>
          <w:t>Post Flat Start Activities</w:t>
        </w:r>
        <w:r>
          <w:rPr>
            <w:webHidden/>
          </w:rPr>
          <w:tab/>
        </w:r>
        <w:r>
          <w:rPr>
            <w:webHidden/>
          </w:rPr>
          <w:fldChar w:fldCharType="begin"/>
        </w:r>
        <w:r>
          <w:rPr>
            <w:webHidden/>
          </w:rPr>
          <w:instrText xml:space="preserve"> PAGEREF _Toc474405728 \h </w:instrText>
        </w:r>
        <w:r>
          <w:rPr>
            <w:webHidden/>
          </w:rPr>
        </w:r>
        <w:r>
          <w:rPr>
            <w:webHidden/>
          </w:rPr>
          <w:fldChar w:fldCharType="separate"/>
        </w:r>
        <w:r>
          <w:rPr>
            <w:webHidden/>
          </w:rPr>
          <w:t>18</w:t>
        </w:r>
        <w:r>
          <w:rPr>
            <w:webHidden/>
          </w:rPr>
          <w:fldChar w:fldCharType="end"/>
        </w:r>
      </w:hyperlink>
    </w:p>
    <w:p w14:paraId="63737603" w14:textId="77777777" w:rsidR="008F3D14" w:rsidRDefault="008F3D14">
      <w:pPr>
        <w:pStyle w:val="TOC3"/>
        <w:rPr>
          <w:rFonts w:asciiTheme="minorHAnsi" w:eastAsiaTheme="minorEastAsia" w:hAnsiTheme="minorHAnsi" w:cstheme="minorBidi"/>
          <w:noProof/>
          <w:sz w:val="22"/>
          <w:szCs w:val="22"/>
        </w:rPr>
      </w:pPr>
      <w:hyperlink w:anchor="_Toc474405729" w:history="1">
        <w:r w:rsidRPr="009960CD">
          <w:rPr>
            <w:rStyle w:val="Hyperlink"/>
            <w:noProof/>
          </w:rPr>
          <w:t>4.2.1</w:t>
        </w:r>
        <w:r>
          <w:rPr>
            <w:rFonts w:asciiTheme="minorHAnsi" w:eastAsiaTheme="minorEastAsia" w:hAnsiTheme="minorHAnsi" w:cstheme="minorBidi"/>
            <w:noProof/>
            <w:sz w:val="22"/>
            <w:szCs w:val="22"/>
          </w:rPr>
          <w:tab/>
        </w:r>
        <w:r w:rsidRPr="009960CD">
          <w:rPr>
            <w:rStyle w:val="Hyperlink"/>
            <w:noProof/>
          </w:rPr>
          <w:t>Distribution of Flat Start Results and the Dynamics Data Base</w:t>
        </w:r>
        <w:r>
          <w:rPr>
            <w:noProof/>
            <w:webHidden/>
          </w:rPr>
          <w:tab/>
        </w:r>
        <w:r>
          <w:rPr>
            <w:noProof/>
            <w:webHidden/>
          </w:rPr>
          <w:fldChar w:fldCharType="begin"/>
        </w:r>
        <w:r>
          <w:rPr>
            <w:noProof/>
            <w:webHidden/>
          </w:rPr>
          <w:instrText xml:space="preserve"> PAGEREF _Toc474405729 \h </w:instrText>
        </w:r>
        <w:r>
          <w:rPr>
            <w:noProof/>
            <w:webHidden/>
          </w:rPr>
        </w:r>
        <w:r>
          <w:rPr>
            <w:noProof/>
            <w:webHidden/>
          </w:rPr>
          <w:fldChar w:fldCharType="separate"/>
        </w:r>
        <w:r>
          <w:rPr>
            <w:noProof/>
            <w:webHidden/>
          </w:rPr>
          <w:t>18</w:t>
        </w:r>
        <w:r>
          <w:rPr>
            <w:noProof/>
            <w:webHidden/>
          </w:rPr>
          <w:fldChar w:fldCharType="end"/>
        </w:r>
      </w:hyperlink>
    </w:p>
    <w:p w14:paraId="5F832E4D" w14:textId="77777777" w:rsidR="008F3D14" w:rsidRDefault="008F3D14">
      <w:pPr>
        <w:pStyle w:val="TOC3"/>
        <w:rPr>
          <w:rFonts w:asciiTheme="minorHAnsi" w:eastAsiaTheme="minorEastAsia" w:hAnsiTheme="minorHAnsi" w:cstheme="minorBidi"/>
          <w:noProof/>
          <w:sz w:val="22"/>
          <w:szCs w:val="22"/>
        </w:rPr>
      </w:pPr>
      <w:hyperlink w:anchor="_Toc474405730" w:history="1">
        <w:r w:rsidRPr="009960CD">
          <w:rPr>
            <w:rStyle w:val="Hyperlink"/>
            <w:noProof/>
          </w:rPr>
          <w:t>4.2.2</w:t>
        </w:r>
        <w:r>
          <w:rPr>
            <w:rFonts w:asciiTheme="minorHAnsi" w:eastAsiaTheme="minorEastAsia" w:hAnsiTheme="minorHAnsi" w:cstheme="minorBidi"/>
            <w:noProof/>
            <w:sz w:val="22"/>
            <w:szCs w:val="22"/>
          </w:rPr>
          <w:tab/>
        </w:r>
        <w:r w:rsidRPr="009960CD">
          <w:rPr>
            <w:rStyle w:val="Hyperlink"/>
            <w:noProof/>
          </w:rPr>
          <w:t>Stability Book</w:t>
        </w:r>
        <w:r>
          <w:rPr>
            <w:noProof/>
            <w:webHidden/>
          </w:rPr>
          <w:tab/>
        </w:r>
        <w:r>
          <w:rPr>
            <w:noProof/>
            <w:webHidden/>
          </w:rPr>
          <w:fldChar w:fldCharType="begin"/>
        </w:r>
        <w:r>
          <w:rPr>
            <w:noProof/>
            <w:webHidden/>
          </w:rPr>
          <w:instrText xml:space="preserve"> PAGEREF _Toc474405730 \h </w:instrText>
        </w:r>
        <w:r>
          <w:rPr>
            <w:noProof/>
            <w:webHidden/>
          </w:rPr>
        </w:r>
        <w:r>
          <w:rPr>
            <w:noProof/>
            <w:webHidden/>
          </w:rPr>
          <w:fldChar w:fldCharType="separate"/>
        </w:r>
        <w:r>
          <w:rPr>
            <w:noProof/>
            <w:webHidden/>
          </w:rPr>
          <w:t>18</w:t>
        </w:r>
        <w:r>
          <w:rPr>
            <w:noProof/>
            <w:webHidden/>
          </w:rPr>
          <w:fldChar w:fldCharType="end"/>
        </w:r>
      </w:hyperlink>
    </w:p>
    <w:p w14:paraId="46941850" w14:textId="77777777" w:rsidR="008F3D14" w:rsidRDefault="008F3D14">
      <w:pPr>
        <w:pStyle w:val="TOC3"/>
        <w:rPr>
          <w:rFonts w:asciiTheme="minorHAnsi" w:eastAsiaTheme="minorEastAsia" w:hAnsiTheme="minorHAnsi" w:cstheme="minorBidi"/>
          <w:noProof/>
          <w:sz w:val="22"/>
          <w:szCs w:val="22"/>
        </w:rPr>
      </w:pPr>
      <w:hyperlink w:anchor="_Toc474405731" w:history="1">
        <w:r w:rsidRPr="009960CD">
          <w:rPr>
            <w:rStyle w:val="Hyperlink"/>
            <w:noProof/>
          </w:rPr>
          <w:t>4.2.3</w:t>
        </w:r>
        <w:r>
          <w:rPr>
            <w:rFonts w:asciiTheme="minorHAnsi" w:eastAsiaTheme="minorEastAsia" w:hAnsiTheme="minorHAnsi" w:cstheme="minorBidi"/>
            <w:noProof/>
            <w:sz w:val="22"/>
            <w:szCs w:val="22"/>
          </w:rPr>
          <w:tab/>
        </w:r>
        <w:r w:rsidRPr="009960CD">
          <w:rPr>
            <w:rStyle w:val="Hyperlink"/>
            <w:noProof/>
          </w:rPr>
          <w:t>DWG Coordination with the Steady State Working Group</w:t>
        </w:r>
        <w:r>
          <w:rPr>
            <w:noProof/>
            <w:webHidden/>
          </w:rPr>
          <w:tab/>
        </w:r>
        <w:r>
          <w:rPr>
            <w:noProof/>
            <w:webHidden/>
          </w:rPr>
          <w:fldChar w:fldCharType="begin"/>
        </w:r>
        <w:r>
          <w:rPr>
            <w:noProof/>
            <w:webHidden/>
          </w:rPr>
          <w:instrText xml:space="preserve"> PAGEREF _Toc474405731 \h </w:instrText>
        </w:r>
        <w:r>
          <w:rPr>
            <w:noProof/>
            <w:webHidden/>
          </w:rPr>
        </w:r>
        <w:r>
          <w:rPr>
            <w:noProof/>
            <w:webHidden/>
          </w:rPr>
          <w:fldChar w:fldCharType="separate"/>
        </w:r>
        <w:r>
          <w:rPr>
            <w:noProof/>
            <w:webHidden/>
          </w:rPr>
          <w:t>18</w:t>
        </w:r>
        <w:r>
          <w:rPr>
            <w:noProof/>
            <w:webHidden/>
          </w:rPr>
          <w:fldChar w:fldCharType="end"/>
        </w:r>
      </w:hyperlink>
    </w:p>
    <w:p w14:paraId="3A7594D2" w14:textId="77777777" w:rsidR="008F3D14" w:rsidRDefault="008F3D14">
      <w:pPr>
        <w:pStyle w:val="TOC3"/>
        <w:rPr>
          <w:rFonts w:asciiTheme="minorHAnsi" w:eastAsiaTheme="minorEastAsia" w:hAnsiTheme="minorHAnsi" w:cstheme="minorBidi"/>
          <w:noProof/>
          <w:sz w:val="22"/>
          <w:szCs w:val="22"/>
        </w:rPr>
      </w:pPr>
      <w:hyperlink w:anchor="_Toc474405735" w:history="1">
        <w:r w:rsidRPr="009960CD">
          <w:rPr>
            <w:rStyle w:val="Hyperlink"/>
            <w:noProof/>
          </w:rPr>
          <w:t>4.2.4</w:t>
        </w:r>
        <w:r>
          <w:rPr>
            <w:rFonts w:asciiTheme="minorHAnsi" w:eastAsiaTheme="minorEastAsia" w:hAnsiTheme="minorHAnsi" w:cstheme="minorBidi"/>
            <w:noProof/>
            <w:sz w:val="22"/>
            <w:szCs w:val="22"/>
          </w:rPr>
          <w:tab/>
        </w:r>
        <w:r w:rsidRPr="009960CD">
          <w:rPr>
            <w:rStyle w:val="Hyperlink"/>
            <w:noProof/>
          </w:rPr>
          <w:t>DWG Dynamic Contingency Assumptions List</w:t>
        </w:r>
        <w:r>
          <w:rPr>
            <w:noProof/>
            <w:webHidden/>
          </w:rPr>
          <w:tab/>
        </w:r>
        <w:r>
          <w:rPr>
            <w:noProof/>
            <w:webHidden/>
          </w:rPr>
          <w:fldChar w:fldCharType="begin"/>
        </w:r>
        <w:r>
          <w:rPr>
            <w:noProof/>
            <w:webHidden/>
          </w:rPr>
          <w:instrText xml:space="preserve"> PAGEREF _Toc474405735 \h </w:instrText>
        </w:r>
        <w:r>
          <w:rPr>
            <w:noProof/>
            <w:webHidden/>
          </w:rPr>
        </w:r>
        <w:r>
          <w:rPr>
            <w:noProof/>
            <w:webHidden/>
          </w:rPr>
          <w:fldChar w:fldCharType="separate"/>
        </w:r>
        <w:r>
          <w:rPr>
            <w:noProof/>
            <w:webHidden/>
          </w:rPr>
          <w:t>19</w:t>
        </w:r>
        <w:r>
          <w:rPr>
            <w:noProof/>
            <w:webHidden/>
          </w:rPr>
          <w:fldChar w:fldCharType="end"/>
        </w:r>
      </w:hyperlink>
    </w:p>
    <w:p w14:paraId="4BDB1B5F" w14:textId="77777777" w:rsidR="008F3D14" w:rsidRDefault="008F3D14">
      <w:pPr>
        <w:pStyle w:val="TOC3"/>
        <w:rPr>
          <w:rFonts w:asciiTheme="minorHAnsi" w:eastAsiaTheme="minorEastAsia" w:hAnsiTheme="minorHAnsi" w:cstheme="minorBidi"/>
          <w:noProof/>
          <w:sz w:val="22"/>
          <w:szCs w:val="22"/>
        </w:rPr>
      </w:pPr>
      <w:hyperlink w:anchor="_Toc474405736" w:history="1">
        <w:r w:rsidRPr="009960CD">
          <w:rPr>
            <w:rStyle w:val="Hyperlink"/>
            <w:noProof/>
          </w:rPr>
          <w:t>4.2.5</w:t>
        </w:r>
        <w:r>
          <w:rPr>
            <w:rFonts w:asciiTheme="minorHAnsi" w:eastAsiaTheme="minorEastAsia" w:hAnsiTheme="minorHAnsi" w:cstheme="minorBidi"/>
            <w:noProof/>
            <w:sz w:val="22"/>
            <w:szCs w:val="22"/>
          </w:rPr>
          <w:tab/>
        </w:r>
        <w:r w:rsidRPr="009960CD">
          <w:rPr>
            <w:rStyle w:val="Hyperlink"/>
            <w:noProof/>
          </w:rPr>
          <w:t>DWG Dynamic Contingency Database</w:t>
        </w:r>
        <w:r>
          <w:rPr>
            <w:noProof/>
            <w:webHidden/>
          </w:rPr>
          <w:tab/>
        </w:r>
        <w:r>
          <w:rPr>
            <w:noProof/>
            <w:webHidden/>
          </w:rPr>
          <w:fldChar w:fldCharType="begin"/>
        </w:r>
        <w:r>
          <w:rPr>
            <w:noProof/>
            <w:webHidden/>
          </w:rPr>
          <w:instrText xml:space="preserve"> PAGEREF _Toc474405736 \h </w:instrText>
        </w:r>
        <w:r>
          <w:rPr>
            <w:noProof/>
            <w:webHidden/>
          </w:rPr>
        </w:r>
        <w:r>
          <w:rPr>
            <w:noProof/>
            <w:webHidden/>
          </w:rPr>
          <w:fldChar w:fldCharType="separate"/>
        </w:r>
        <w:r>
          <w:rPr>
            <w:noProof/>
            <w:webHidden/>
          </w:rPr>
          <w:t>19</w:t>
        </w:r>
        <w:r>
          <w:rPr>
            <w:noProof/>
            <w:webHidden/>
          </w:rPr>
          <w:fldChar w:fldCharType="end"/>
        </w:r>
      </w:hyperlink>
    </w:p>
    <w:p w14:paraId="2FB5F89C" w14:textId="77777777" w:rsidR="008F3D14" w:rsidRDefault="008F3D14">
      <w:pPr>
        <w:pStyle w:val="TOC2"/>
        <w:rPr>
          <w:rFonts w:asciiTheme="minorHAnsi" w:eastAsiaTheme="minorEastAsia" w:hAnsiTheme="minorHAnsi" w:cstheme="minorBidi"/>
          <w:b w:val="0"/>
          <w:sz w:val="22"/>
          <w:szCs w:val="22"/>
        </w:rPr>
      </w:pPr>
      <w:hyperlink w:anchor="_Toc474405737" w:history="1">
        <w:r w:rsidRPr="009960CD">
          <w:rPr>
            <w:rStyle w:val="Hyperlink"/>
          </w:rPr>
          <w:t>4.3</w:t>
        </w:r>
        <w:r>
          <w:rPr>
            <w:rFonts w:asciiTheme="minorHAnsi" w:eastAsiaTheme="minorEastAsia" w:hAnsiTheme="minorHAnsi" w:cstheme="minorBidi"/>
            <w:b w:val="0"/>
            <w:sz w:val="22"/>
            <w:szCs w:val="22"/>
          </w:rPr>
          <w:tab/>
        </w:r>
        <w:r w:rsidRPr="009960CD">
          <w:rPr>
            <w:rStyle w:val="Hyperlink"/>
          </w:rPr>
          <w:t>Other DWG Activities</w:t>
        </w:r>
        <w:r>
          <w:rPr>
            <w:webHidden/>
          </w:rPr>
          <w:tab/>
        </w:r>
        <w:r>
          <w:rPr>
            <w:webHidden/>
          </w:rPr>
          <w:fldChar w:fldCharType="begin"/>
        </w:r>
        <w:r>
          <w:rPr>
            <w:webHidden/>
          </w:rPr>
          <w:instrText xml:space="preserve"> PAGEREF _Toc474405737 \h </w:instrText>
        </w:r>
        <w:r>
          <w:rPr>
            <w:webHidden/>
          </w:rPr>
        </w:r>
        <w:r>
          <w:rPr>
            <w:webHidden/>
          </w:rPr>
          <w:fldChar w:fldCharType="separate"/>
        </w:r>
        <w:r>
          <w:rPr>
            <w:webHidden/>
          </w:rPr>
          <w:t>19</w:t>
        </w:r>
        <w:r>
          <w:rPr>
            <w:webHidden/>
          </w:rPr>
          <w:fldChar w:fldCharType="end"/>
        </w:r>
      </w:hyperlink>
    </w:p>
    <w:p w14:paraId="730F3E21" w14:textId="77777777" w:rsidR="008F3D14" w:rsidRDefault="008F3D14">
      <w:pPr>
        <w:pStyle w:val="TOC3"/>
        <w:rPr>
          <w:rFonts w:asciiTheme="minorHAnsi" w:eastAsiaTheme="minorEastAsia" w:hAnsiTheme="minorHAnsi" w:cstheme="minorBidi"/>
          <w:noProof/>
          <w:sz w:val="22"/>
          <w:szCs w:val="22"/>
        </w:rPr>
      </w:pPr>
      <w:hyperlink w:anchor="_Toc474405767" w:history="1">
        <w:r w:rsidRPr="009960CD">
          <w:rPr>
            <w:rStyle w:val="Hyperlink"/>
            <w:noProof/>
          </w:rPr>
          <w:t>4.3.1</w:t>
        </w:r>
        <w:r>
          <w:rPr>
            <w:rFonts w:asciiTheme="minorHAnsi" w:eastAsiaTheme="minorEastAsia" w:hAnsiTheme="minorHAnsi" w:cstheme="minorBidi"/>
            <w:noProof/>
            <w:sz w:val="22"/>
            <w:szCs w:val="22"/>
          </w:rPr>
          <w:tab/>
        </w:r>
        <w:r w:rsidRPr="009960CD">
          <w:rPr>
            <w:rStyle w:val="Hyperlink"/>
            <w:noProof/>
          </w:rPr>
          <w:t>Event Simulation</w:t>
        </w:r>
        <w:r>
          <w:rPr>
            <w:noProof/>
            <w:webHidden/>
          </w:rPr>
          <w:tab/>
        </w:r>
        <w:r>
          <w:rPr>
            <w:noProof/>
            <w:webHidden/>
          </w:rPr>
          <w:fldChar w:fldCharType="begin"/>
        </w:r>
        <w:r>
          <w:rPr>
            <w:noProof/>
            <w:webHidden/>
          </w:rPr>
          <w:instrText xml:space="preserve"> PAGEREF _Toc474405767 \h </w:instrText>
        </w:r>
        <w:r>
          <w:rPr>
            <w:noProof/>
            <w:webHidden/>
          </w:rPr>
        </w:r>
        <w:r>
          <w:rPr>
            <w:noProof/>
            <w:webHidden/>
          </w:rPr>
          <w:fldChar w:fldCharType="separate"/>
        </w:r>
        <w:r>
          <w:rPr>
            <w:noProof/>
            <w:webHidden/>
          </w:rPr>
          <w:t>19</w:t>
        </w:r>
        <w:r>
          <w:rPr>
            <w:noProof/>
            <w:webHidden/>
          </w:rPr>
          <w:fldChar w:fldCharType="end"/>
        </w:r>
      </w:hyperlink>
    </w:p>
    <w:p w14:paraId="2ACF6071" w14:textId="77777777" w:rsidR="008F3D14" w:rsidRDefault="008F3D14">
      <w:pPr>
        <w:pStyle w:val="TOC3"/>
        <w:rPr>
          <w:rFonts w:asciiTheme="minorHAnsi" w:eastAsiaTheme="minorEastAsia" w:hAnsiTheme="minorHAnsi" w:cstheme="minorBidi"/>
          <w:noProof/>
          <w:sz w:val="22"/>
          <w:szCs w:val="22"/>
        </w:rPr>
      </w:pPr>
      <w:hyperlink w:anchor="_Toc474405768" w:history="1">
        <w:r w:rsidRPr="009960CD">
          <w:rPr>
            <w:rStyle w:val="Hyperlink"/>
            <w:noProof/>
          </w:rPr>
          <w:t>4.3.2</w:t>
        </w:r>
        <w:r>
          <w:rPr>
            <w:rFonts w:asciiTheme="minorHAnsi" w:eastAsiaTheme="minorEastAsia" w:hAnsiTheme="minorHAnsi" w:cstheme="minorBidi"/>
            <w:noProof/>
            <w:sz w:val="22"/>
            <w:szCs w:val="22"/>
          </w:rPr>
          <w:tab/>
        </w:r>
        <w:r w:rsidRPr="009960CD">
          <w:rPr>
            <w:rStyle w:val="Hyperlink"/>
            <w:noProof/>
          </w:rPr>
          <w:t>Procedure Manual Revision Guidelines</w:t>
        </w:r>
        <w:r>
          <w:rPr>
            <w:noProof/>
            <w:webHidden/>
          </w:rPr>
          <w:tab/>
        </w:r>
        <w:r>
          <w:rPr>
            <w:noProof/>
            <w:webHidden/>
          </w:rPr>
          <w:fldChar w:fldCharType="begin"/>
        </w:r>
        <w:r>
          <w:rPr>
            <w:noProof/>
            <w:webHidden/>
          </w:rPr>
          <w:instrText xml:space="preserve"> PAGEREF _Toc474405768 \h </w:instrText>
        </w:r>
        <w:r>
          <w:rPr>
            <w:noProof/>
            <w:webHidden/>
          </w:rPr>
        </w:r>
        <w:r>
          <w:rPr>
            <w:noProof/>
            <w:webHidden/>
          </w:rPr>
          <w:fldChar w:fldCharType="separate"/>
        </w:r>
        <w:r>
          <w:rPr>
            <w:noProof/>
            <w:webHidden/>
          </w:rPr>
          <w:t>20</w:t>
        </w:r>
        <w:r>
          <w:rPr>
            <w:noProof/>
            <w:webHidden/>
          </w:rPr>
          <w:fldChar w:fldCharType="end"/>
        </w:r>
      </w:hyperlink>
    </w:p>
    <w:p w14:paraId="70B38A9E" w14:textId="77777777" w:rsidR="008F3D14" w:rsidRDefault="008F3D14">
      <w:pPr>
        <w:pStyle w:val="TOC2"/>
        <w:rPr>
          <w:rFonts w:asciiTheme="minorHAnsi" w:eastAsiaTheme="minorEastAsia" w:hAnsiTheme="minorHAnsi" w:cstheme="minorBidi"/>
          <w:b w:val="0"/>
          <w:sz w:val="22"/>
          <w:szCs w:val="22"/>
        </w:rPr>
      </w:pPr>
      <w:hyperlink w:anchor="_Toc474405769" w:history="1">
        <w:r w:rsidRPr="009960CD">
          <w:rPr>
            <w:rStyle w:val="Hyperlink"/>
          </w:rPr>
          <w:t>4.4</w:t>
        </w:r>
        <w:r>
          <w:rPr>
            <w:rFonts w:asciiTheme="minorHAnsi" w:eastAsiaTheme="minorEastAsia" w:hAnsiTheme="minorHAnsi" w:cstheme="minorBidi"/>
            <w:b w:val="0"/>
            <w:sz w:val="22"/>
            <w:szCs w:val="22"/>
          </w:rPr>
          <w:tab/>
        </w:r>
        <w:r w:rsidRPr="009960CD">
          <w:rPr>
            <w:rStyle w:val="Hyperlink"/>
          </w:rPr>
          <w:t>Recommended DWG Study Methodologies</w:t>
        </w:r>
        <w:r>
          <w:rPr>
            <w:webHidden/>
          </w:rPr>
          <w:tab/>
        </w:r>
        <w:r>
          <w:rPr>
            <w:webHidden/>
          </w:rPr>
          <w:fldChar w:fldCharType="begin"/>
        </w:r>
        <w:r>
          <w:rPr>
            <w:webHidden/>
          </w:rPr>
          <w:instrText xml:space="preserve"> PAGEREF _Toc474405769 \h </w:instrText>
        </w:r>
        <w:r>
          <w:rPr>
            <w:webHidden/>
          </w:rPr>
        </w:r>
        <w:r>
          <w:rPr>
            <w:webHidden/>
          </w:rPr>
          <w:fldChar w:fldCharType="separate"/>
        </w:r>
        <w:r>
          <w:rPr>
            <w:webHidden/>
          </w:rPr>
          <w:t>21</w:t>
        </w:r>
        <w:r>
          <w:rPr>
            <w:webHidden/>
          </w:rPr>
          <w:fldChar w:fldCharType="end"/>
        </w:r>
      </w:hyperlink>
    </w:p>
    <w:p w14:paraId="32D9B8C0" w14:textId="77777777" w:rsidR="008F3D14" w:rsidRDefault="008F3D14">
      <w:pPr>
        <w:pStyle w:val="TOC3"/>
        <w:rPr>
          <w:rFonts w:asciiTheme="minorHAnsi" w:eastAsiaTheme="minorEastAsia" w:hAnsiTheme="minorHAnsi" w:cstheme="minorBidi"/>
          <w:noProof/>
          <w:sz w:val="22"/>
          <w:szCs w:val="22"/>
        </w:rPr>
      </w:pPr>
      <w:hyperlink w:anchor="_Toc474405770" w:history="1">
        <w:r w:rsidRPr="009960CD">
          <w:rPr>
            <w:rStyle w:val="Hyperlink"/>
            <w:noProof/>
          </w:rPr>
          <w:t>4.4.1</w:t>
        </w:r>
        <w:r>
          <w:rPr>
            <w:rFonts w:asciiTheme="minorHAnsi" w:eastAsiaTheme="minorEastAsia" w:hAnsiTheme="minorHAnsi" w:cstheme="minorBidi"/>
            <w:noProof/>
            <w:sz w:val="22"/>
            <w:szCs w:val="22"/>
          </w:rPr>
          <w:tab/>
        </w:r>
        <w:r w:rsidRPr="009960CD">
          <w:rPr>
            <w:rStyle w:val="Hyperlink"/>
            <w:noProof/>
          </w:rPr>
          <w:t>Voltage Instability Identification in Stability Studies</w:t>
        </w:r>
        <w:r>
          <w:rPr>
            <w:noProof/>
            <w:webHidden/>
          </w:rPr>
          <w:tab/>
        </w:r>
        <w:r>
          <w:rPr>
            <w:noProof/>
            <w:webHidden/>
          </w:rPr>
          <w:fldChar w:fldCharType="begin"/>
        </w:r>
        <w:r>
          <w:rPr>
            <w:noProof/>
            <w:webHidden/>
          </w:rPr>
          <w:instrText xml:space="preserve"> PAGEREF _Toc474405770 \h </w:instrText>
        </w:r>
        <w:r>
          <w:rPr>
            <w:noProof/>
            <w:webHidden/>
          </w:rPr>
        </w:r>
        <w:r>
          <w:rPr>
            <w:noProof/>
            <w:webHidden/>
          </w:rPr>
          <w:fldChar w:fldCharType="separate"/>
        </w:r>
        <w:r>
          <w:rPr>
            <w:noProof/>
            <w:webHidden/>
          </w:rPr>
          <w:t>21</w:t>
        </w:r>
        <w:r>
          <w:rPr>
            <w:noProof/>
            <w:webHidden/>
          </w:rPr>
          <w:fldChar w:fldCharType="end"/>
        </w:r>
      </w:hyperlink>
    </w:p>
    <w:p w14:paraId="65916036" w14:textId="77777777" w:rsidR="008F3D14" w:rsidRDefault="008F3D14">
      <w:pPr>
        <w:pStyle w:val="TOC3"/>
        <w:rPr>
          <w:rFonts w:asciiTheme="minorHAnsi" w:eastAsiaTheme="minorEastAsia" w:hAnsiTheme="minorHAnsi" w:cstheme="minorBidi"/>
          <w:noProof/>
          <w:sz w:val="22"/>
          <w:szCs w:val="22"/>
        </w:rPr>
      </w:pPr>
      <w:hyperlink w:anchor="_Toc474405771" w:history="1">
        <w:r w:rsidRPr="009960CD">
          <w:rPr>
            <w:rStyle w:val="Hyperlink"/>
            <w:noProof/>
          </w:rPr>
          <w:t>4.4.2</w:t>
        </w:r>
        <w:r>
          <w:rPr>
            <w:rFonts w:asciiTheme="minorHAnsi" w:eastAsiaTheme="minorEastAsia" w:hAnsiTheme="minorHAnsi" w:cstheme="minorBidi"/>
            <w:noProof/>
            <w:sz w:val="22"/>
            <w:szCs w:val="22"/>
          </w:rPr>
          <w:tab/>
        </w:r>
        <w:r w:rsidRPr="009960CD">
          <w:rPr>
            <w:rStyle w:val="Hyperlink"/>
            <w:noProof/>
          </w:rPr>
          <w:t>Cascading Identification in Stability Studies</w:t>
        </w:r>
        <w:r>
          <w:rPr>
            <w:noProof/>
            <w:webHidden/>
          </w:rPr>
          <w:tab/>
        </w:r>
        <w:r>
          <w:rPr>
            <w:noProof/>
            <w:webHidden/>
          </w:rPr>
          <w:fldChar w:fldCharType="begin"/>
        </w:r>
        <w:r>
          <w:rPr>
            <w:noProof/>
            <w:webHidden/>
          </w:rPr>
          <w:instrText xml:space="preserve"> PAGEREF _Toc474405771 \h </w:instrText>
        </w:r>
        <w:r>
          <w:rPr>
            <w:noProof/>
            <w:webHidden/>
          </w:rPr>
        </w:r>
        <w:r>
          <w:rPr>
            <w:noProof/>
            <w:webHidden/>
          </w:rPr>
          <w:fldChar w:fldCharType="separate"/>
        </w:r>
        <w:r>
          <w:rPr>
            <w:noProof/>
            <w:webHidden/>
          </w:rPr>
          <w:t>21</w:t>
        </w:r>
        <w:r>
          <w:rPr>
            <w:noProof/>
            <w:webHidden/>
          </w:rPr>
          <w:fldChar w:fldCharType="end"/>
        </w:r>
      </w:hyperlink>
    </w:p>
    <w:p w14:paraId="1524D5E1" w14:textId="77777777" w:rsidR="008F3D14" w:rsidRDefault="008F3D14">
      <w:pPr>
        <w:pStyle w:val="TOC3"/>
        <w:rPr>
          <w:rFonts w:asciiTheme="minorHAnsi" w:eastAsiaTheme="minorEastAsia" w:hAnsiTheme="minorHAnsi" w:cstheme="minorBidi"/>
          <w:noProof/>
          <w:sz w:val="22"/>
          <w:szCs w:val="22"/>
        </w:rPr>
      </w:pPr>
      <w:hyperlink w:anchor="_Toc474405774" w:history="1">
        <w:r w:rsidRPr="009960CD">
          <w:rPr>
            <w:rStyle w:val="Hyperlink"/>
            <w:noProof/>
          </w:rPr>
          <w:t>4.4.3</w:t>
        </w:r>
        <w:r>
          <w:rPr>
            <w:rFonts w:asciiTheme="minorHAnsi" w:eastAsiaTheme="minorEastAsia" w:hAnsiTheme="minorHAnsi" w:cstheme="minorBidi"/>
            <w:noProof/>
            <w:sz w:val="22"/>
            <w:szCs w:val="22"/>
          </w:rPr>
          <w:tab/>
        </w:r>
        <w:r w:rsidRPr="009960CD">
          <w:rPr>
            <w:rStyle w:val="Hyperlink"/>
            <w:noProof/>
          </w:rPr>
          <w:t>Uncontrolled Islanding Identification in Stability Studies</w:t>
        </w:r>
        <w:r>
          <w:rPr>
            <w:noProof/>
            <w:webHidden/>
          </w:rPr>
          <w:tab/>
        </w:r>
        <w:r>
          <w:rPr>
            <w:noProof/>
            <w:webHidden/>
          </w:rPr>
          <w:fldChar w:fldCharType="begin"/>
        </w:r>
        <w:r>
          <w:rPr>
            <w:noProof/>
            <w:webHidden/>
          </w:rPr>
          <w:instrText xml:space="preserve"> PAGEREF _Toc474405774 \h </w:instrText>
        </w:r>
        <w:r>
          <w:rPr>
            <w:noProof/>
            <w:webHidden/>
          </w:rPr>
        </w:r>
        <w:r>
          <w:rPr>
            <w:noProof/>
            <w:webHidden/>
          </w:rPr>
          <w:fldChar w:fldCharType="separate"/>
        </w:r>
        <w:r>
          <w:rPr>
            <w:noProof/>
            <w:webHidden/>
          </w:rPr>
          <w:t>22</w:t>
        </w:r>
        <w:r>
          <w:rPr>
            <w:noProof/>
            <w:webHidden/>
          </w:rPr>
          <w:fldChar w:fldCharType="end"/>
        </w:r>
      </w:hyperlink>
    </w:p>
    <w:p w14:paraId="412DDF8C" w14:textId="77777777" w:rsidR="008F3D14" w:rsidRDefault="008F3D14">
      <w:pPr>
        <w:pStyle w:val="TOC3"/>
        <w:rPr>
          <w:rFonts w:asciiTheme="minorHAnsi" w:eastAsiaTheme="minorEastAsia" w:hAnsiTheme="minorHAnsi" w:cstheme="minorBidi"/>
          <w:noProof/>
          <w:sz w:val="22"/>
          <w:szCs w:val="22"/>
        </w:rPr>
      </w:pPr>
      <w:hyperlink w:anchor="_Toc474405775" w:history="1">
        <w:r w:rsidRPr="009960CD">
          <w:rPr>
            <w:rStyle w:val="Hyperlink"/>
            <w:noProof/>
          </w:rPr>
          <w:t>4.4.4</w:t>
        </w:r>
        <w:r>
          <w:rPr>
            <w:rFonts w:asciiTheme="minorHAnsi" w:eastAsiaTheme="minorEastAsia" w:hAnsiTheme="minorHAnsi" w:cstheme="minorBidi"/>
            <w:noProof/>
            <w:sz w:val="22"/>
            <w:szCs w:val="22"/>
          </w:rPr>
          <w:tab/>
        </w:r>
        <w:r w:rsidRPr="009960CD">
          <w:rPr>
            <w:rStyle w:val="Hyperlink"/>
            <w:noProof/>
          </w:rPr>
          <w:t>Generator Protection Assumptions</w:t>
        </w:r>
        <w:r>
          <w:rPr>
            <w:noProof/>
            <w:webHidden/>
          </w:rPr>
          <w:tab/>
        </w:r>
        <w:r>
          <w:rPr>
            <w:noProof/>
            <w:webHidden/>
          </w:rPr>
          <w:fldChar w:fldCharType="begin"/>
        </w:r>
        <w:r>
          <w:rPr>
            <w:noProof/>
            <w:webHidden/>
          </w:rPr>
          <w:instrText xml:space="preserve"> PAGEREF _Toc474405775 \h </w:instrText>
        </w:r>
        <w:r>
          <w:rPr>
            <w:noProof/>
            <w:webHidden/>
          </w:rPr>
        </w:r>
        <w:r>
          <w:rPr>
            <w:noProof/>
            <w:webHidden/>
          </w:rPr>
          <w:fldChar w:fldCharType="separate"/>
        </w:r>
        <w:r>
          <w:rPr>
            <w:noProof/>
            <w:webHidden/>
          </w:rPr>
          <w:t>22</w:t>
        </w:r>
        <w:r>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4" w:name="_Toc402354538"/>
      <w:bookmarkStart w:id="5" w:name="_Toc474405691"/>
      <w:r w:rsidR="00896F81" w:rsidRPr="00B9077F">
        <w:rPr>
          <w:b/>
        </w:rPr>
        <w:lastRenderedPageBreak/>
        <w:t>Foreword</w:t>
      </w:r>
      <w:bookmarkEnd w:id="4"/>
      <w:bookmarkEnd w:id="5"/>
    </w:p>
    <w:p w14:paraId="600BEAB8" w14:textId="7777777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4388C6F" w14:textId="77777777" w:rsidR="00896F81" w:rsidRDefault="00896F81">
      <w:pPr>
        <w:pStyle w:val="BodyText"/>
        <w:jc w:val="both"/>
      </w:pPr>
      <w:r>
        <w:t xml:space="preserve">The majority of ERCOT members utilize </w:t>
      </w:r>
      <w:r w:rsidR="00BF24EE">
        <w:t xml:space="preserve">Siemens </w:t>
      </w:r>
      <w:r>
        <w:t xml:space="preserve">Power Technologies Inc. (PTI) Power System Simulator (PSS/E) software.  Consequently, the various activities in the </w:t>
      </w:r>
      <w:r w:rsidR="00CE35FB">
        <w:t xml:space="preserve">procedure </w:t>
      </w:r>
      <w:r>
        <w:t>manual incorporate P</w:t>
      </w:r>
      <w:r w:rsidR="00632706">
        <w:t>SS/E</w:t>
      </w:r>
      <w:r>
        <w:t xml:space="preserve"> procedures and nomenclature in describing these activities</w:t>
      </w:r>
      <w:r w:rsidR="004C3519">
        <w:t>. W</w:t>
      </w:r>
      <w:r>
        <w:t xml:space="preserve">herever possible, a description of the </w:t>
      </w:r>
      <w:r w:rsidR="00632706">
        <w:t xml:space="preserve">PSS/E </w:t>
      </w:r>
      <w:r>
        <w:t xml:space="preserve">activity is given so users of software other than </w:t>
      </w:r>
      <w:r w:rsidR="00632706">
        <w:t xml:space="preserve">PSS/E </w:t>
      </w:r>
      <w:r>
        <w:t>may implement similar actions.</w:t>
      </w: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77777777" w:rsidR="00603772" w:rsidRDefault="00C305DC" w:rsidP="00316F7C">
      <w:pPr>
        <w:pStyle w:val="Heading1"/>
        <w:spacing w:after="200"/>
        <w:rPr>
          <w:b/>
        </w:rPr>
      </w:pPr>
      <w:bookmarkStart w:id="6" w:name="_Toc317772410"/>
      <w:bookmarkStart w:id="7" w:name="_Toc317772466"/>
      <w:bookmarkStart w:id="8" w:name="_Toc317772525"/>
      <w:bookmarkStart w:id="9" w:name="_Toc317772827"/>
      <w:bookmarkStart w:id="10" w:name="_Toc317773044"/>
      <w:bookmarkStart w:id="11" w:name="_Toc317773096"/>
      <w:bookmarkStart w:id="12" w:name="_Toc317772411"/>
      <w:bookmarkStart w:id="13" w:name="_Toc317772467"/>
      <w:bookmarkStart w:id="14" w:name="_Toc317772526"/>
      <w:bookmarkStart w:id="15" w:name="_Toc317772828"/>
      <w:bookmarkStart w:id="16" w:name="_Toc317773045"/>
      <w:bookmarkStart w:id="17" w:name="_Toc317773097"/>
      <w:bookmarkStart w:id="18" w:name="_Toc402354539"/>
      <w:bookmarkStart w:id="19" w:name="_Toc474405692"/>
      <w:bookmarkEnd w:id="6"/>
      <w:bookmarkEnd w:id="7"/>
      <w:bookmarkEnd w:id="8"/>
      <w:bookmarkEnd w:id="9"/>
      <w:bookmarkEnd w:id="10"/>
      <w:bookmarkEnd w:id="11"/>
      <w:bookmarkEnd w:id="12"/>
      <w:bookmarkEnd w:id="13"/>
      <w:bookmarkEnd w:id="14"/>
      <w:bookmarkEnd w:id="15"/>
      <w:bookmarkEnd w:id="16"/>
      <w:bookmarkEnd w:id="17"/>
      <w:r w:rsidRPr="00200101">
        <w:rPr>
          <w:b/>
        </w:rPr>
        <w:lastRenderedPageBreak/>
        <w:t>Activities of the DWG</w:t>
      </w:r>
      <w:bookmarkEnd w:id="18"/>
      <w:bookmarkEnd w:id="19"/>
    </w:p>
    <w:p w14:paraId="5A4CF927" w14:textId="39187C9A" w:rsidR="00C305DC" w:rsidRDefault="002778F9" w:rsidP="005860A7">
      <w:pPr>
        <w:pStyle w:val="BodyTextIndent"/>
        <w:numPr>
          <w:ilvl w:val="0"/>
          <w:numId w:val="4"/>
        </w:numPr>
        <w:spacing w:after="200"/>
        <w:ind w:hanging="540"/>
        <w:rPr>
          <w:rFonts w:ascii="Arial" w:hAnsi="Arial"/>
          <w:b w:val="0"/>
        </w:rPr>
      </w:pPr>
      <w:r>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Pr>
          <w:rFonts w:ascii="Arial" w:hAnsi="Arial"/>
          <w:b w:val="0"/>
        </w:rPr>
        <w:t>dynamic data set</w:t>
      </w:r>
      <w:r w:rsidR="002D4D6A">
        <w:rPr>
          <w:rFonts w:ascii="Arial" w:hAnsi="Arial"/>
          <w:b w:val="0"/>
        </w:rPr>
        <w:t>s</w:t>
      </w:r>
      <w:r>
        <w:rPr>
          <w:rFonts w:ascii="Arial" w:hAnsi="Arial"/>
          <w:b w:val="0"/>
        </w:rPr>
        <w:t xml:space="preserve"> </w:t>
      </w:r>
      <w:r w:rsidR="00600688">
        <w:rPr>
          <w:rFonts w:ascii="Arial" w:hAnsi="Arial"/>
          <w:b w:val="0"/>
        </w:rPr>
        <w:t xml:space="preserve">and dynamic study cases </w:t>
      </w:r>
      <w:r>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77777777" w:rsidR="00C305DC" w:rsidRPr="007D2BA4" w:rsidRDefault="009245B5" w:rsidP="005860A7">
      <w:pPr>
        <w:pStyle w:val="BodyTextIndent"/>
        <w:numPr>
          <w:ilvl w:val="0"/>
          <w:numId w:val="4"/>
        </w:numPr>
        <w:spacing w:after="120"/>
        <w:ind w:hanging="540"/>
        <w:rPr>
          <w:rFonts w:ascii="Arial" w:hAnsi="Arial"/>
          <w:b w:val="0"/>
        </w:rPr>
      </w:pPr>
      <w:r>
        <w:rPr>
          <w:rFonts w:ascii="Arial" w:hAnsi="Arial"/>
          <w:b w:val="0"/>
        </w:rPr>
        <w:t>DWG prepares</w:t>
      </w:r>
      <w:r w:rsidR="002D4D6A">
        <w:rPr>
          <w:rFonts w:ascii="Arial" w:hAnsi="Arial"/>
          <w:b w:val="0"/>
        </w:rPr>
        <w:t xml:space="preserve"> the </w:t>
      </w:r>
      <w:r>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data used in the flat start cases.</w:t>
      </w:r>
    </w:p>
    <w:p w14:paraId="3C6ADCA7" w14:textId="7B70F86F" w:rsidR="001F3300" w:rsidRPr="00E000AC" w:rsidRDefault="00132FAC" w:rsidP="005860A7">
      <w:pPr>
        <w:pStyle w:val="BodyTextIndent"/>
        <w:numPr>
          <w:ilvl w:val="0"/>
          <w:numId w:val="4"/>
        </w:numPr>
        <w:spacing w:after="200"/>
        <w:ind w:hanging="540"/>
        <w:rPr>
          <w:rFonts w:ascii="Arial" w:hAnsi="Arial"/>
          <w:b w:val="0"/>
        </w:rPr>
      </w:pPr>
      <w:r w:rsidRPr="00E000AC">
        <w:rPr>
          <w:rFonts w:ascii="Arial" w:hAnsi="Arial"/>
          <w:b w:val="0"/>
        </w:rPr>
        <w:t>DWG provides a forum for discussing dynamic modeling and system dynamic performance issues and questions.</w:t>
      </w:r>
    </w:p>
    <w:p w14:paraId="6A9FC59C" w14:textId="32F59EA9" w:rsidR="009522A4" w:rsidRDefault="008C35A3" w:rsidP="005860A7">
      <w:pPr>
        <w:pStyle w:val="BodyTextIndent"/>
        <w:numPr>
          <w:ilvl w:val="0"/>
          <w:numId w:val="4"/>
        </w:numPr>
        <w:spacing w:after="200"/>
        <w:ind w:hanging="540"/>
        <w:rPr>
          <w:rFonts w:ascii="Arial" w:hAnsi="Arial"/>
          <w:b w:val="0"/>
        </w:rPr>
      </w:pPr>
      <w:r>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20" w:name="_Toc402354540"/>
      <w:bookmarkStart w:id="21" w:name="_Toc474405693"/>
      <w:r>
        <w:rPr>
          <w:b/>
          <w:bCs/>
        </w:rPr>
        <w:t>Administrative Procedures</w:t>
      </w:r>
      <w:bookmarkEnd w:id="20"/>
      <w:bookmarkEnd w:id="21"/>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2" w:name="_Toc402354541"/>
      <w:bookmarkStart w:id="23" w:name="_Toc474405694"/>
      <w:r w:rsidRPr="00312F6A">
        <w:rPr>
          <w:b/>
        </w:rPr>
        <w:t>Membership</w:t>
      </w:r>
      <w:bookmarkEnd w:id="22"/>
      <w:bookmarkEnd w:id="23"/>
    </w:p>
    <w:p w14:paraId="3ACAF77C" w14:textId="77777777" w:rsidR="002778F9" w:rsidRDefault="002778F9" w:rsidP="005F0F82">
      <w:pPr>
        <w:pStyle w:val="Hdng1BodyText"/>
        <w:ind w:left="720"/>
        <w:jc w:val="both"/>
      </w:pPr>
      <w:r>
        <w:t xml:space="preserve">DWG membership is open to </w:t>
      </w:r>
      <w:r w:rsidR="003A5F78">
        <w:t xml:space="preserve">ERCOT, </w:t>
      </w:r>
      <w:r>
        <w:t>Transmission Service Providers (TSPs)</w:t>
      </w:r>
      <w:r w:rsidR="00B47BFB">
        <w:t>,</w:t>
      </w:r>
      <w:r w:rsidR="00081A02">
        <w:t xml:space="preserve"> and Texas Reliability Entity (TRE)</w:t>
      </w:r>
      <w:r>
        <w:t>.</w:t>
      </w:r>
    </w:p>
    <w:p w14:paraId="17852CE3" w14:textId="4EC63A18"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874ED">
        <w:t xml:space="preserve">SSWG and DWG </w:t>
      </w:r>
      <w:r>
        <w:t>base case</w:t>
      </w:r>
      <w:r w:rsidR="004F47D2">
        <w:t>s</w:t>
      </w:r>
      <w:r>
        <w:t xml:space="preserve">, shall have </w:t>
      </w:r>
      <w:r w:rsidR="00FE0EAB">
        <w:t xml:space="preserve">at least one </w:t>
      </w:r>
      <w:r>
        <w:t xml:space="preserve">designated Dynamics Working Group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A Designated Agent of a DWG member may</w:t>
      </w:r>
      <w:r w:rsidR="00B074A0">
        <w:t xml:space="preserve"> </w:t>
      </w:r>
      <w:r w:rsidR="007A14DE">
        <w:t>represent</w:t>
      </w:r>
      <w:r w:rsidR="00B074A0">
        <w:t xml:space="preserve"> the DWG member but </w:t>
      </w:r>
      <w:r w:rsidR="007A14DE">
        <w:t>is</w:t>
      </w:r>
      <w:r w:rsidR="00B074A0">
        <w:t xml:space="preserve"> not </w:t>
      </w:r>
      <w:r w:rsidR="007A14DE">
        <w:t xml:space="preserve">a </w:t>
      </w:r>
      <w:r w:rsidR="00B074A0">
        <w:t xml:space="preserve">DWG member </w:t>
      </w:r>
      <w:r w:rsidR="007A14DE">
        <w:t>itself</w:t>
      </w:r>
      <w:r w:rsidR="00B074A0">
        <w:t>.</w:t>
      </w:r>
      <w:r w:rsidR="00350619">
        <w:t xml:space="preserve"> </w:t>
      </w:r>
      <w:r w:rsidR="004207CA">
        <w:t>All</w:t>
      </w:r>
      <w:r w:rsidR="007A14DE">
        <w:t xml:space="preserve"> Designated Agent</w:t>
      </w:r>
      <w:r w:rsidR="004207CA">
        <w:t>s</w:t>
      </w:r>
      <w:r w:rsidR="00350619">
        <w:t>, must follow data sharing rules as outlined in Section</w:t>
      </w:r>
      <w:r w:rsidR="00B74295">
        <w:t xml:space="preserve"> 2.5</w:t>
      </w:r>
      <w:r w:rsidR="00350619">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Participating Designated Agents shall be reviewed annually by DWG.</w:t>
      </w:r>
    </w:p>
    <w:p w14:paraId="6B17B5F6" w14:textId="77777777" w:rsidR="00B074A0" w:rsidRDefault="00B074A0" w:rsidP="00350619">
      <w:pPr>
        <w:pStyle w:val="Hdng1BodyText"/>
        <w:ind w:left="720"/>
        <w:jc w:val="both"/>
      </w:pPr>
    </w:p>
    <w:p w14:paraId="07AC92BC" w14:textId="25AF8948"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DWG</w:t>
      </w:r>
      <w:r>
        <w:t>.</w:t>
      </w:r>
      <w:r w:rsidR="00B074A0">
        <w:t xml:space="preserv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56864343" w:rsidR="00247D2F" w:rsidRDefault="00247D2F" w:rsidP="005F0F82">
      <w:pPr>
        <w:pStyle w:val="Hdng1BodyText"/>
        <w:spacing w:after="200"/>
        <w:ind w:left="720"/>
        <w:jc w:val="both"/>
      </w:pPr>
      <w:r>
        <w:lastRenderedPageBreak/>
        <w:t>Each January, the DWG will nominate a Chair and Vice-Chair to be approved by the ROS.</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4" w:name="_Toc402354542"/>
      <w:bookmarkStart w:id="25" w:name="_Toc474405695"/>
      <w:r>
        <w:rPr>
          <w:b/>
          <w:bCs/>
        </w:rPr>
        <w:t>Duties of Chair and Vice-Chair</w:t>
      </w:r>
      <w:bookmarkEnd w:id="24"/>
      <w:bookmarkEnd w:id="25"/>
    </w:p>
    <w:p w14:paraId="7667CB70" w14:textId="77CF472A" w:rsidR="00247D2F" w:rsidRDefault="00247D2F" w:rsidP="005F0F82">
      <w:pPr>
        <w:pStyle w:val="Hdng1BodyText"/>
        <w:tabs>
          <w:tab w:val="left" w:pos="720"/>
        </w:tabs>
        <w:ind w:left="720"/>
        <w:jc w:val="both"/>
      </w:pPr>
      <w:r>
        <w:t xml:space="preserve">The Chair will coordinate the activities of the DWG and represent the DWG at the ROS </w:t>
      </w:r>
      <w:r w:rsidR="008F3E55">
        <w:t xml:space="preserve">meetings </w:t>
      </w:r>
      <w:r>
        <w:t>and other working group meetings as required.</w:t>
      </w:r>
    </w:p>
    <w:p w14:paraId="06F47204" w14:textId="65EA10B0" w:rsidR="00247D2F" w:rsidRDefault="00247D2F" w:rsidP="005F0F82">
      <w:pPr>
        <w:pStyle w:val="Hdng1BodyText"/>
        <w:tabs>
          <w:tab w:val="left" w:pos="720"/>
        </w:tabs>
        <w:spacing w:after="200"/>
        <w:ind w:left="720"/>
        <w:jc w:val="both"/>
      </w:pPr>
      <w:r>
        <w:t>The Vice</w:t>
      </w:r>
      <w:r w:rsidR="002D55F5">
        <w:t xml:space="preserve"> </w:t>
      </w:r>
      <w:r>
        <w:t>Chair wil</w:t>
      </w:r>
      <w:r w:rsidR="008B2298">
        <w:t>l</w:t>
      </w:r>
      <w:r w:rsidR="00282A93">
        <w:t xml:space="preserve"> support the Chair and</w:t>
      </w:r>
      <w:r w:rsidR="008B2298">
        <w:t xml:space="preserve"> fulfill the duties of the Chair in the absence of the Chair.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6" w:name="_Toc402354543"/>
      <w:bookmarkStart w:id="27" w:name="_Toc474405696"/>
      <w:r>
        <w:rPr>
          <w:b/>
          <w:bCs/>
        </w:rPr>
        <w:t>Meetings</w:t>
      </w:r>
      <w:bookmarkEnd w:id="26"/>
      <w:bookmarkEnd w:id="27"/>
    </w:p>
    <w:p w14:paraId="62F4AAAF" w14:textId="2571F807" w:rsidR="00B74295" w:rsidRDefault="008B2298" w:rsidP="00E000AC">
      <w:pPr>
        <w:pStyle w:val="BodyText"/>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will inform ERCOT </w:t>
      </w:r>
      <w:r w:rsidR="00350619">
        <w:t xml:space="preserve">and the DWG </w:t>
      </w:r>
      <w:r w:rsidR="002D55F5">
        <w:t xml:space="preserve">Chair </w:t>
      </w:r>
      <w:r w:rsidR="00350619">
        <w:t xml:space="preserve">and </w:t>
      </w:r>
      <w:r w:rsidR="002D55F5">
        <w:t xml:space="preserve">Vice Chair </w:t>
      </w:r>
      <w:r w:rsidR="00B074A0">
        <w:t xml:space="preserve">of the name of the </w:t>
      </w:r>
      <w:r w:rsidR="00187166">
        <w:t>Agent</w:t>
      </w:r>
      <w:r w:rsidR="00B074A0">
        <w:t xml:space="preserve"> attending one week prior to the meeting. </w:t>
      </w:r>
    </w:p>
    <w:p w14:paraId="5F44F1E2" w14:textId="77777777" w:rsidR="00B74295" w:rsidRDefault="00B74295" w:rsidP="00E000AC">
      <w:pPr>
        <w:pStyle w:val="BodyText"/>
        <w:ind w:left="720"/>
        <w:jc w:val="both"/>
      </w:pPr>
    </w:p>
    <w:p w14:paraId="73006408" w14:textId="7684EC50" w:rsidR="00350619" w:rsidRDefault="008B2298" w:rsidP="00E000AC">
      <w:pPr>
        <w:pStyle w:val="BodyText"/>
        <w:ind w:left="720"/>
        <w:jc w:val="both"/>
      </w:pPr>
      <w:r>
        <w:t xml:space="preserve">The Chair may coordinate additional meetings as needed to </w:t>
      </w:r>
      <w:r w:rsidR="002D55F5">
        <w:t xml:space="preserve">facilitate </w:t>
      </w:r>
      <w:r w:rsidR="00A82C85">
        <w:t>the activities of the DWG.</w:t>
      </w:r>
      <w:r w:rsidR="00350619" w:rsidRPr="00350619">
        <w:t xml:space="preserve"> </w:t>
      </w:r>
      <w:r w:rsidR="00350619">
        <w:t xml:space="preserve">The Vice Chair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710A8D8D" w14:textId="77777777" w:rsidR="00282A93" w:rsidRDefault="00282A93" w:rsidP="00B336D3">
      <w:pPr>
        <w:pStyle w:val="Hdng1BodyText"/>
        <w:ind w:left="720"/>
        <w:jc w:val="both"/>
      </w:pPr>
    </w:p>
    <w:p w14:paraId="3CE543CC" w14:textId="77777777" w:rsidR="00A82C85" w:rsidRDefault="00282A93" w:rsidP="00B336D3">
      <w:pPr>
        <w:pStyle w:val="Hdng1BodyText"/>
        <w:spacing w:after="200"/>
        <w:ind w:left="720"/>
        <w:jc w:val="both"/>
      </w:pPr>
      <w:r>
        <w:t>Agendas</w:t>
      </w:r>
      <w:r w:rsidR="00B65ABB">
        <w:t xml:space="preserve"> and meeting schedule</w:t>
      </w:r>
      <w:r w:rsidR="004C3519">
        <w:t>s</w:t>
      </w:r>
      <w:r>
        <w:t xml:space="preserve"> will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28" w:name="_Toc402354544"/>
      <w:bookmarkStart w:id="29" w:name="_Toc474405697"/>
      <w:r>
        <w:rPr>
          <w:b/>
          <w:bCs/>
        </w:rPr>
        <w:t>Reports to ROS</w:t>
      </w:r>
      <w:bookmarkEnd w:id="28"/>
      <w:bookmarkEnd w:id="29"/>
    </w:p>
    <w:p w14:paraId="7AEFFA58" w14:textId="646AB00C" w:rsidR="00896F81" w:rsidRDefault="0021360C" w:rsidP="00E000AC">
      <w:pPr>
        <w:pStyle w:val="BodyText"/>
        <w:ind w:left="720"/>
        <w:jc w:val="both"/>
      </w:pPr>
      <w:r>
        <w:t>Each month, t</w:t>
      </w:r>
      <w:r w:rsidR="00A82C85">
        <w:t xml:space="preserve">he DWG </w:t>
      </w:r>
      <w:r w:rsidR="00044ADB">
        <w:t xml:space="preserve">Chair </w:t>
      </w:r>
      <w:r w:rsidR="00A82C85">
        <w:t>will provide a written report to the ROS</w:t>
      </w:r>
      <w:r w:rsidR="00A24ECF">
        <w:t xml:space="preserve"> if needed</w:t>
      </w:r>
      <w:r>
        <w:t>.</w:t>
      </w:r>
    </w:p>
    <w:p w14:paraId="6363F462" w14:textId="77777777" w:rsidR="00350619" w:rsidRDefault="00350619" w:rsidP="007D2BA4">
      <w:pPr>
        <w:pStyle w:val="BodyText"/>
      </w:pPr>
    </w:p>
    <w:p w14:paraId="0CA33B88" w14:textId="77777777" w:rsidR="00350619" w:rsidRPr="007D2BA4" w:rsidRDefault="00350619" w:rsidP="003A5F78">
      <w:pPr>
        <w:pStyle w:val="BodyText"/>
        <w:ind w:left="720"/>
      </w:pPr>
    </w:p>
    <w:p w14:paraId="6D2F8168" w14:textId="77777777" w:rsidR="00350619" w:rsidRDefault="00350619" w:rsidP="00350619">
      <w:pPr>
        <w:pStyle w:val="Heading2"/>
        <w:numPr>
          <w:ilvl w:val="0"/>
          <w:numId w:val="6"/>
        </w:numPr>
        <w:spacing w:after="200"/>
        <w:ind w:left="720" w:hanging="540"/>
        <w:jc w:val="left"/>
        <w:rPr>
          <w:b/>
          <w:bCs/>
        </w:rPr>
      </w:pPr>
      <w:bookmarkStart w:id="30" w:name="_Toc474405698"/>
      <w:r>
        <w:rPr>
          <w:b/>
          <w:bCs/>
        </w:rPr>
        <w:t>Dynamic Data Sharing Rules</w:t>
      </w:r>
      <w:bookmarkEnd w:id="30"/>
    </w:p>
    <w:p w14:paraId="52846B0A" w14:textId="77777777" w:rsidR="00350619" w:rsidRDefault="00350619" w:rsidP="00E000AC">
      <w:pPr>
        <w:pStyle w:val="BodyText"/>
        <w:ind w:left="720"/>
        <w:jc w:val="both"/>
      </w:pPr>
      <w:r>
        <w:t xml:space="preserve">Dynamic data </w:t>
      </w:r>
      <w:r w:rsidR="00017C31">
        <w:t>and dynamic study cases are</w:t>
      </w:r>
      <w:r>
        <w:t xml:space="preserve"> considered confidential and protected.  </w:t>
      </w:r>
      <w:r w:rsidR="00017C31">
        <w:t>They</w:t>
      </w:r>
      <w:r>
        <w:t xml:space="preserve"> shall be provided to DWG </w:t>
      </w:r>
      <w:r w:rsidR="007F265E">
        <w:t>members only</w:t>
      </w:r>
      <w:r>
        <w:t>.</w:t>
      </w:r>
    </w:p>
    <w:p w14:paraId="3D0B4D01" w14:textId="77777777" w:rsidR="00E245AD" w:rsidRDefault="00E245AD" w:rsidP="00E000AC">
      <w:pPr>
        <w:pStyle w:val="BodyText"/>
        <w:ind w:left="720"/>
        <w:jc w:val="both"/>
      </w:pPr>
    </w:p>
    <w:p w14:paraId="7595E831" w14:textId="4683EF3B" w:rsidR="00E245AD" w:rsidRDefault="00E245AD" w:rsidP="00E000AC">
      <w:pPr>
        <w:pStyle w:val="BodyText"/>
        <w:ind w:left="720"/>
        <w:jc w:val="both"/>
      </w:pPr>
      <w:r>
        <w:t xml:space="preserve">DWG members can provide </w:t>
      </w:r>
      <w:r w:rsidR="00017C31">
        <w:t>d</w:t>
      </w:r>
      <w:r>
        <w:t>ynamic</w:t>
      </w:r>
      <w:r w:rsidR="00216D68">
        <w:t>s</w:t>
      </w:r>
      <w:r>
        <w:t xml:space="preserve"> data </w:t>
      </w:r>
      <w:r w:rsidR="007F265E">
        <w:t xml:space="preserve">and </w:t>
      </w:r>
      <w:r w:rsidR="00017C31">
        <w:t xml:space="preserve">dynamic study </w:t>
      </w:r>
      <w:r w:rsidR="007F265E">
        <w:t xml:space="preserve">cases </w:t>
      </w:r>
      <w:r>
        <w:t xml:space="preserve">to a consultant </w:t>
      </w:r>
      <w:r w:rsidR="004058BE">
        <w:t xml:space="preserve">for the DWG </w:t>
      </w:r>
      <w:r w:rsidR="00B4063E">
        <w:t>m</w:t>
      </w:r>
      <w:r w:rsidR="004058BE">
        <w:t>ember’s</w:t>
      </w:r>
      <w:r w:rsidR="00F43AFD">
        <w:t xml:space="preserve"> own studies </w:t>
      </w:r>
      <w:r>
        <w:t>under the condition</w:t>
      </w:r>
      <w:r w:rsidR="00F43AFD">
        <w:t xml:space="preserve"> that </w:t>
      </w:r>
      <w:r w:rsidR="00D61106">
        <w:t>a NDA</w:t>
      </w:r>
      <w:r>
        <w:t xml:space="preserve"> is in place between the </w:t>
      </w:r>
      <w:r w:rsidR="004058BE">
        <w:t>DWG member</w:t>
      </w:r>
      <w:r w:rsidR="007F265E">
        <w:t xml:space="preserve"> and the </w:t>
      </w:r>
      <w:r>
        <w:t>consultant.</w:t>
      </w: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7777777" w:rsidR="00570939" w:rsidRDefault="00896F81" w:rsidP="00570939">
      <w:pPr>
        <w:pStyle w:val="Heading1"/>
        <w:rPr>
          <w:b/>
        </w:rPr>
      </w:pPr>
      <w:bookmarkStart w:id="31" w:name="_Toc402354545"/>
      <w:bookmarkStart w:id="32" w:name="_Toc474405699"/>
      <w:r>
        <w:rPr>
          <w:b/>
        </w:rPr>
        <w:lastRenderedPageBreak/>
        <w:t>Dynamics Data</w:t>
      </w:r>
      <w:bookmarkEnd w:id="31"/>
      <w:bookmarkEnd w:id="32"/>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3" w:name="_Toc402354546"/>
      <w:bookmarkStart w:id="34" w:name="_Toc474405700"/>
      <w:r w:rsidRPr="00316F7C">
        <w:rPr>
          <w:b/>
        </w:rPr>
        <w:t>General</w:t>
      </w:r>
      <w:bookmarkEnd w:id="33"/>
      <w:bookmarkEnd w:id="34"/>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5" w:name="_Toc402354547"/>
      <w:bookmarkStart w:id="36" w:name="_Toc474405701"/>
      <w:r>
        <w:t>Software</w:t>
      </w:r>
      <w:bookmarkEnd w:id="35"/>
      <w:bookmarkEnd w:id="36"/>
    </w:p>
    <w:p w14:paraId="6EA49808" w14:textId="4E7D9009" w:rsidR="00D9417A" w:rsidRPr="00BC6E25" w:rsidRDefault="002D4D6A" w:rsidP="00BC6E25">
      <w:pPr>
        <w:pStyle w:val="Hdng3BodyText"/>
        <w:tabs>
          <w:tab w:val="left" w:pos="720"/>
        </w:tabs>
        <w:ind w:left="720"/>
        <w:jc w:val="both"/>
      </w:pPr>
      <w:r>
        <w:t>DWG uses PSS/E version 33</w:t>
      </w:r>
      <w:bookmarkStart w:id="37" w:name="_Toc317772421"/>
      <w:bookmarkStart w:id="38" w:name="_Toc317772477"/>
      <w:bookmarkStart w:id="39" w:name="_Toc317772536"/>
      <w:bookmarkStart w:id="40" w:name="_Toc317772838"/>
      <w:bookmarkStart w:id="41" w:name="_Toc317773055"/>
      <w:bookmarkStart w:id="42" w:name="_Toc317773107"/>
      <w:bookmarkEnd w:id="37"/>
      <w:bookmarkEnd w:id="38"/>
      <w:bookmarkEnd w:id="39"/>
      <w:bookmarkEnd w:id="40"/>
      <w:bookmarkEnd w:id="41"/>
      <w:bookmarkEnd w:id="42"/>
      <w:r w:rsidR="00D9417A" w:rsidRPr="00BC6E25">
        <w:t>.</w:t>
      </w:r>
      <w:r w:rsidR="00081A02" w:rsidRPr="00BC6E25">
        <w:t xml:space="preserve"> </w:t>
      </w:r>
      <w:r w:rsidR="00B47BFB" w:rsidRPr="00BC6E2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p>
    <w:p w14:paraId="3B695A2D" w14:textId="77777777" w:rsidR="00351965" w:rsidRDefault="00D9417A" w:rsidP="005860A7">
      <w:pPr>
        <w:pStyle w:val="Heading3"/>
        <w:numPr>
          <w:ilvl w:val="0"/>
          <w:numId w:val="7"/>
        </w:numPr>
        <w:spacing w:before="240" w:after="200"/>
        <w:ind w:left="720" w:firstLine="0"/>
      </w:pPr>
      <w:bookmarkStart w:id="43" w:name="_Toc402354548"/>
      <w:bookmarkStart w:id="44" w:name="_Toc474405702"/>
      <w:r w:rsidRPr="007E5F75">
        <w:t>Dynamics Models</w:t>
      </w:r>
      <w:r>
        <w:t xml:space="preserve"> – General</w:t>
      </w:r>
      <w:bookmarkEnd w:id="43"/>
      <w:bookmarkEnd w:id="44"/>
    </w:p>
    <w:p w14:paraId="6B6AB670" w14:textId="142974BE" w:rsidR="006E77B6" w:rsidRDefault="006E77B6" w:rsidP="00B336D3">
      <w:pPr>
        <w:pStyle w:val="Hdng3BodyText"/>
        <w:tabs>
          <w:tab w:val="left" w:pos="720"/>
        </w:tabs>
        <w:ind w:left="720"/>
        <w:jc w:val="both"/>
      </w:pPr>
      <w:r>
        <w:t xml:space="preserve">Dynamic models shall </w:t>
      </w:r>
      <w:r w:rsidR="00DD71FA" w:rsidRPr="00DD71FA">
        <w:t xml:space="preserve">be submitted to both ERCOT and the connecting TSP </w:t>
      </w:r>
      <w:r w:rsidR="00DD71FA">
        <w:t xml:space="preserve">and </w:t>
      </w:r>
      <w:r>
        <w:t>fulfil</w:t>
      </w:r>
      <w:r w:rsidR="000A203E">
        <w:t>l</w:t>
      </w:r>
      <w:r>
        <w:t xml:space="preserve"> the following requirements:</w:t>
      </w:r>
    </w:p>
    <w:p w14:paraId="77E5CF36" w14:textId="77777777" w:rsidR="006E77B6" w:rsidRPr="00ED677A" w:rsidRDefault="006E77B6"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model with model parameters that represent the dynamics of the device.</w:t>
      </w:r>
    </w:p>
    <w:p w14:paraId="464B3371" w14:textId="507206AB" w:rsidR="00F04002" w:rsidRPr="00ED677A"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 xml:space="preserve">Dynamic models shall be compatible with the software listed in </w:t>
      </w:r>
      <w:r w:rsidR="000A203E">
        <w:rPr>
          <w:rFonts w:ascii="Arial" w:hAnsi="Arial"/>
          <w:sz w:val="24"/>
        </w:rPr>
        <w:t>S</w:t>
      </w:r>
      <w:r w:rsidR="000A203E" w:rsidRPr="00ED677A">
        <w:rPr>
          <w:rFonts w:ascii="Arial" w:hAnsi="Arial"/>
          <w:sz w:val="24"/>
        </w:rPr>
        <w:t xml:space="preserve">ection </w:t>
      </w:r>
      <w:r w:rsidRPr="00ED677A">
        <w:rPr>
          <w:rFonts w:ascii="Arial" w:hAnsi="Arial"/>
          <w:sz w:val="24"/>
        </w:rPr>
        <w:t>3.1.1. Models should not interfere with the operation of other models.</w:t>
      </w:r>
    </w:p>
    <w:p w14:paraId="4E015463" w14:textId="77777777" w:rsidR="00F04002" w:rsidRPr="00ED677A"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All associated dynamic models for a given generating unit shall be provided with the same MBASE in accordance with the machine characteristics where the MBASE is typically the generator MVA rating.</w:t>
      </w:r>
    </w:p>
    <w:p w14:paraId="240F27BE" w14:textId="77777777" w:rsidR="006E77B6" w:rsidRPr="00ED677A"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No model shall restrict the DWG from using any integration time-step less than or equal to a ¼ cycle in simulations.</w:t>
      </w:r>
    </w:p>
    <w:p w14:paraId="316CB738" w14:textId="77777777" w:rsidR="00180D8E" w:rsidRPr="002240E3" w:rsidRDefault="00180D8E" w:rsidP="005860A7">
      <w:pPr>
        <w:pStyle w:val="Heading3"/>
        <w:numPr>
          <w:ilvl w:val="0"/>
          <w:numId w:val="7"/>
        </w:numPr>
        <w:spacing w:before="240" w:after="200"/>
        <w:ind w:left="720" w:firstLine="0"/>
      </w:pPr>
      <w:bookmarkStart w:id="45" w:name="_Toc453774617"/>
      <w:bookmarkStart w:id="46" w:name="_Toc453774700"/>
      <w:bookmarkStart w:id="47" w:name="_Toc453777146"/>
      <w:bookmarkStart w:id="48" w:name="_Toc454189811"/>
      <w:bookmarkStart w:id="49" w:name="_Toc474405703"/>
      <w:bookmarkStart w:id="50" w:name="_Toc402354549"/>
      <w:bookmarkStart w:id="51" w:name="_Toc474405704"/>
      <w:bookmarkEnd w:id="45"/>
      <w:bookmarkEnd w:id="46"/>
      <w:bookmarkEnd w:id="47"/>
      <w:bookmarkEnd w:id="48"/>
      <w:bookmarkEnd w:id="49"/>
      <w:r w:rsidRPr="002240E3">
        <w:t>Standard Dynamics Models</w:t>
      </w:r>
      <w:bookmarkEnd w:id="50"/>
      <w:bookmarkEnd w:id="51"/>
    </w:p>
    <w:p w14:paraId="32BDBDFB" w14:textId="77777777" w:rsidR="00B9077F" w:rsidRPr="00B9077F" w:rsidRDefault="008D50EB" w:rsidP="00B9077F">
      <w:pPr>
        <w:pStyle w:val="BodyTextIndent"/>
        <w:spacing w:after="120"/>
        <w:ind w:left="720"/>
        <w:rPr>
          <w:rFonts w:ascii="Arial" w:hAnsi="Arial"/>
          <w:b w:val="0"/>
        </w:rPr>
      </w:pPr>
      <w:r>
        <w:rPr>
          <w:rFonts w:ascii="Arial" w:hAnsi="Arial"/>
          <w:b w:val="0"/>
        </w:rPr>
        <w:t xml:space="preserve">The use of </w:t>
      </w:r>
      <w:r w:rsidRPr="00B9077F">
        <w:rPr>
          <w:rFonts w:ascii="Arial" w:hAnsi="Arial"/>
          <w:b w:val="0"/>
        </w:rPr>
        <w:t>PSS</w:t>
      </w:r>
      <w:r w:rsidR="00632706">
        <w:rPr>
          <w:rFonts w:ascii="Arial" w:hAnsi="Arial"/>
          <w:b w:val="0"/>
        </w:rPr>
        <w:t>/</w:t>
      </w:r>
      <w:r w:rsidRPr="00B9077F">
        <w:rPr>
          <w:rFonts w:ascii="Arial" w:hAnsi="Arial"/>
          <w:b w:val="0"/>
        </w:rPr>
        <w:t xml:space="preserve">E Standard dynamics models 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77777777" w:rsidR="00180D8E" w:rsidRPr="00180D8E" w:rsidRDefault="00180D8E" w:rsidP="005860A7">
      <w:pPr>
        <w:pStyle w:val="Heading3"/>
        <w:numPr>
          <w:ilvl w:val="0"/>
          <w:numId w:val="7"/>
        </w:numPr>
        <w:spacing w:before="240" w:after="200"/>
        <w:ind w:left="720" w:firstLine="0"/>
      </w:pPr>
      <w:bookmarkStart w:id="52" w:name="_Toc399754332"/>
      <w:bookmarkStart w:id="53" w:name="_Toc399754394"/>
      <w:bookmarkStart w:id="54" w:name="_Toc399754466"/>
      <w:bookmarkStart w:id="55" w:name="_Toc399754524"/>
      <w:bookmarkStart w:id="56" w:name="_Toc399754582"/>
      <w:bookmarkStart w:id="57" w:name="_Toc399754661"/>
      <w:bookmarkStart w:id="58" w:name="_Toc399754719"/>
      <w:bookmarkStart w:id="59" w:name="_Toc399757153"/>
      <w:bookmarkStart w:id="60" w:name="_Toc399757212"/>
      <w:bookmarkStart w:id="61" w:name="_Toc399758856"/>
      <w:bookmarkStart w:id="62" w:name="_Toc402354550"/>
      <w:bookmarkStart w:id="63" w:name="_Toc474405705"/>
      <w:bookmarkEnd w:id="52"/>
      <w:bookmarkEnd w:id="53"/>
      <w:bookmarkEnd w:id="54"/>
      <w:bookmarkEnd w:id="55"/>
      <w:bookmarkEnd w:id="56"/>
      <w:bookmarkEnd w:id="57"/>
      <w:bookmarkEnd w:id="58"/>
      <w:bookmarkEnd w:id="59"/>
      <w:bookmarkEnd w:id="60"/>
      <w:bookmarkEnd w:id="61"/>
      <w:r>
        <w:t>User-Written Dynamics Models</w:t>
      </w:r>
      <w:bookmarkEnd w:id="62"/>
      <w:bookmarkEnd w:id="63"/>
    </w:p>
    <w:p w14:paraId="652E1EC7" w14:textId="7FDBE140" w:rsidR="00A06EEA" w:rsidRPr="001B08A3" w:rsidRDefault="004D387B" w:rsidP="003A5F78">
      <w:pPr>
        <w:pStyle w:val="BodyTextIndent"/>
        <w:spacing w:after="120"/>
        <w:ind w:left="720"/>
        <w:rPr>
          <w:rFonts w:ascii="Arial" w:hAnsi="Arial"/>
          <w:b w:val="0"/>
        </w:rPr>
      </w:pPr>
      <w:r>
        <w:rPr>
          <w:rFonts w:ascii="Arial" w:hAnsi="Arial"/>
          <w:b w:val="0"/>
        </w:rPr>
        <w:t>A user written model is any model that is not a standard Siemens PSS/E library model</w:t>
      </w:r>
      <w:r w:rsidRPr="00B9077F">
        <w:rPr>
          <w:rFonts w:ascii="Arial" w:hAnsi="Arial"/>
          <w:b w:val="0"/>
        </w:rPr>
        <w:t>.  When</w:t>
      </w:r>
      <w:r w:rsidR="00A06EEA">
        <w:rPr>
          <w:rFonts w:ascii="Arial" w:hAnsi="Arial"/>
          <w:b w:val="0"/>
        </w:rPr>
        <w:t xml:space="preserve"> no compatible </w:t>
      </w:r>
      <w:r w:rsidRPr="00B9077F">
        <w:rPr>
          <w:rFonts w:ascii="Arial" w:hAnsi="Arial"/>
          <w:b w:val="0"/>
        </w:rPr>
        <w:t xml:space="preserve">PSS/E </w:t>
      </w:r>
      <w:r w:rsidR="00A06EEA">
        <w:rPr>
          <w:rFonts w:ascii="Arial" w:hAnsi="Arial"/>
          <w:b w:val="0"/>
        </w:rPr>
        <w:t xml:space="preserve">standard dynamics model(s)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A06EEA">
        <w:rPr>
          <w:rFonts w:ascii="Arial" w:hAnsi="Arial"/>
          <w:b w:val="0"/>
        </w:rPr>
        <w:t xml:space="preserve">. </w:t>
      </w:r>
      <w:r w:rsidR="001B08A3" w:rsidRPr="00B9077F">
        <w:rPr>
          <w:rFonts w:ascii="Arial" w:hAnsi="Arial"/>
          <w:b w:val="0"/>
        </w:rPr>
        <w:t xml:space="preserve"> </w:t>
      </w:r>
    </w:p>
    <w:p w14:paraId="355F9E7F" w14:textId="16DA99BD" w:rsidR="003755B8" w:rsidRDefault="003755B8" w:rsidP="00D933DE">
      <w:pPr>
        <w:pStyle w:val="Hdng3BodyText"/>
        <w:tabs>
          <w:tab w:val="left" w:pos="720"/>
        </w:tabs>
        <w:spacing w:after="0"/>
        <w:ind w:left="720"/>
        <w:jc w:val="both"/>
      </w:pPr>
      <w:r w:rsidRPr="007314A3">
        <w:t xml:space="preserve">User-written models </w:t>
      </w:r>
      <w:r w:rsidR="002D4D6A">
        <w:t xml:space="preserve">for the dynamic equipment and associated data </w:t>
      </w:r>
      <w:r w:rsidR="004F01F4">
        <w:t xml:space="preserve">may </w:t>
      </w:r>
      <w:r w:rsidR="002D4D6A">
        <w:t xml:space="preserve">be in </w:t>
      </w:r>
      <w:r w:rsidRPr="008549A8">
        <w:t>dynamic model source code</w:t>
      </w:r>
      <w:r w:rsidR="004F01F4">
        <w:t>,</w:t>
      </w:r>
      <w:r>
        <w:t xml:space="preserve"> dynamic model object code</w:t>
      </w:r>
      <w:r w:rsidR="004F01F4">
        <w:t>,</w:t>
      </w:r>
      <w:r w:rsidR="00B41EDA">
        <w:t xml:space="preserve"> or </w:t>
      </w:r>
      <w:r w:rsidR="004F01F4">
        <w:t xml:space="preserve">Dynamic Linked Library </w:t>
      </w:r>
      <w:r w:rsidR="00B41EDA">
        <w:t>(</w:t>
      </w:r>
      <w:r w:rsidR="004F01F4">
        <w:t>DLL</w:t>
      </w:r>
      <w:r w:rsidR="00B41EDA">
        <w:t>)</w:t>
      </w:r>
      <w:r w:rsidR="004F01F4">
        <w:t xml:space="preserve"> format</w:t>
      </w:r>
      <w:r>
        <w:t>.</w:t>
      </w:r>
    </w:p>
    <w:p w14:paraId="30503EB0" w14:textId="5B48A493" w:rsidR="003755B8" w:rsidRPr="00ED677A" w:rsidRDefault="00020A63"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User-written source code, object code, and parameters</w:t>
      </w:r>
      <w:r w:rsidR="003755B8" w:rsidRPr="00ED677A">
        <w:rPr>
          <w:rFonts w:ascii="Arial" w:hAnsi="Arial"/>
          <w:sz w:val="24"/>
        </w:rPr>
        <w:t xml:space="preserve"> must be updated for PSS/E version changes </w:t>
      </w:r>
      <w:r w:rsidRPr="00ED677A">
        <w:rPr>
          <w:rFonts w:ascii="Arial" w:hAnsi="Arial"/>
          <w:sz w:val="24"/>
        </w:rPr>
        <w:t xml:space="preserve">per </w:t>
      </w:r>
      <w:r w:rsidR="004F01F4">
        <w:rPr>
          <w:rFonts w:ascii="Arial" w:hAnsi="Arial"/>
          <w:sz w:val="24"/>
        </w:rPr>
        <w:t>S</w:t>
      </w:r>
      <w:r w:rsidR="004F01F4" w:rsidRPr="00ED677A">
        <w:rPr>
          <w:rFonts w:ascii="Arial" w:hAnsi="Arial"/>
          <w:sz w:val="24"/>
        </w:rPr>
        <w:t xml:space="preserve">ection </w:t>
      </w:r>
      <w:r w:rsidRPr="00ED677A">
        <w:rPr>
          <w:rFonts w:ascii="Arial" w:hAnsi="Arial"/>
          <w:sz w:val="24"/>
        </w:rPr>
        <w:t xml:space="preserve">3.1.1 </w:t>
      </w:r>
      <w:r w:rsidR="003755B8" w:rsidRPr="00ED677A">
        <w:rPr>
          <w:rFonts w:ascii="Arial" w:hAnsi="Arial"/>
          <w:sz w:val="24"/>
        </w:rPr>
        <w:t xml:space="preserve">or as requested by the DWG and/or ERCOT.  </w:t>
      </w:r>
      <w:r w:rsidR="002D4D6A">
        <w:rPr>
          <w:rFonts w:ascii="Arial" w:hAnsi="Arial"/>
          <w:sz w:val="24"/>
        </w:rPr>
        <w:t>The preferred User-</w:t>
      </w:r>
      <w:r w:rsidR="002D4D6A">
        <w:rPr>
          <w:rFonts w:ascii="Arial" w:hAnsi="Arial"/>
          <w:sz w:val="24"/>
        </w:rPr>
        <w:lastRenderedPageBreak/>
        <w:t>written model format for PSS/E version 33 or later is the DLL format.</w:t>
      </w:r>
    </w:p>
    <w:p w14:paraId="1181A388" w14:textId="77777777" w:rsidR="003755B8" w:rsidRPr="00ED677A" w:rsidRDefault="003755B8"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Models requiring allocation of bus numbers shall be compatible with the ERCOT bus numbering system, and shall allow the user to determine the allocation of the bus numbers</w:t>
      </w:r>
      <w:r w:rsidR="002851A0">
        <w:rPr>
          <w:rFonts w:ascii="Arial" w:hAnsi="Arial"/>
          <w:sz w:val="24"/>
        </w:rPr>
        <w:t>.</w:t>
      </w:r>
    </w:p>
    <w:p w14:paraId="356B57B9" w14:textId="77777777" w:rsidR="003755B8" w:rsidRDefault="000A5F04" w:rsidP="003A5F78">
      <w:pPr>
        <w:pStyle w:val="BodyTextIndent"/>
        <w:spacing w:after="120"/>
        <w:ind w:left="720"/>
        <w:rPr>
          <w:rFonts w:ascii="Arial" w:hAnsi="Arial"/>
          <w:b w:val="0"/>
        </w:rPr>
      </w:pPr>
      <w:r>
        <w:rPr>
          <w:rFonts w:ascii="Arial" w:hAnsi="Arial"/>
          <w:b w:val="0"/>
        </w:rPr>
        <w:t>User</w:t>
      </w:r>
      <w:r w:rsidR="00F260F5" w:rsidRPr="00AC5DC9">
        <w:rPr>
          <w:rFonts w:ascii="Arial" w:hAnsi="Arial"/>
          <w:b w:val="0"/>
        </w:rPr>
        <w:t xml:space="preserve">-written model(s) </w:t>
      </w:r>
      <w:r w:rsidR="00F260F5">
        <w:rPr>
          <w:rFonts w:ascii="Arial" w:hAnsi="Arial"/>
          <w:b w:val="0"/>
        </w:rPr>
        <w:t>must be accompanied</w:t>
      </w:r>
      <w:r w:rsidR="004732D6">
        <w:rPr>
          <w:rFonts w:ascii="Arial" w:hAnsi="Arial"/>
          <w:b w:val="0"/>
        </w:rPr>
        <w:t xml:space="preserve"> </w:t>
      </w:r>
      <w:r w:rsidR="00F260F5">
        <w:rPr>
          <w:rFonts w:ascii="Arial" w:hAnsi="Arial"/>
          <w:b w:val="0"/>
        </w:rPr>
        <w:t>by</w:t>
      </w:r>
      <w:r w:rsidR="00F260F5" w:rsidRPr="00AC5DC9">
        <w:rPr>
          <w:rFonts w:ascii="Arial" w:hAnsi="Arial"/>
          <w:b w:val="0"/>
        </w:rPr>
        <w:t xml:space="preserve"> </w:t>
      </w:r>
      <w:r w:rsidR="005F0F82">
        <w:rPr>
          <w:rFonts w:ascii="Arial" w:hAnsi="Arial"/>
          <w:b w:val="0"/>
        </w:rPr>
        <w:t>the following</w:t>
      </w:r>
      <w:r w:rsidR="003755B8">
        <w:rPr>
          <w:rFonts w:ascii="Arial" w:hAnsi="Arial"/>
          <w:b w:val="0"/>
        </w:rPr>
        <w:t>:</w:t>
      </w:r>
      <w:r w:rsidR="00902B0D" w:rsidRPr="00CA3C20">
        <w:rPr>
          <w:rFonts w:ascii="Arial" w:hAnsi="Arial"/>
          <w:b w:val="0"/>
        </w:rPr>
        <w:t xml:space="preserve"> </w:t>
      </w:r>
    </w:p>
    <w:p w14:paraId="72111A56" w14:textId="77777777" w:rsidR="00F260F5" w:rsidRPr="00ED677A" w:rsidRDefault="000F4EE2" w:rsidP="005860A7">
      <w:pPr>
        <w:pStyle w:val="ListParagraph"/>
        <w:numPr>
          <w:ilvl w:val="0"/>
          <w:numId w:val="21"/>
        </w:numPr>
        <w:spacing w:before="120" w:after="120"/>
        <w:contextualSpacing w:val="0"/>
        <w:rPr>
          <w:rFonts w:ascii="Arial" w:hAnsi="Arial"/>
          <w:sz w:val="24"/>
        </w:rPr>
      </w:pPr>
      <w:r w:rsidRPr="00ED677A">
        <w:rPr>
          <w:rFonts w:ascii="Arial" w:hAnsi="Arial"/>
          <w:sz w:val="24"/>
        </w:rPr>
        <w:t xml:space="preserve">Technical description of </w:t>
      </w:r>
      <w:r w:rsidR="00F260F5" w:rsidRPr="00ED677A">
        <w:rPr>
          <w:rFonts w:ascii="Arial" w:hAnsi="Arial"/>
          <w:sz w:val="24"/>
        </w:rPr>
        <w:t xml:space="preserve">characteristics of the model, </w:t>
      </w:r>
    </w:p>
    <w:p w14:paraId="152C560C" w14:textId="77777777" w:rsidR="003755B8"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B</w:t>
      </w:r>
      <w:r w:rsidR="00902B0D" w:rsidRPr="00ED677A">
        <w:rPr>
          <w:rFonts w:ascii="Arial" w:hAnsi="Arial"/>
          <w:sz w:val="24"/>
        </w:rPr>
        <w:t xml:space="preserve">lock diagram for the model, </w:t>
      </w:r>
    </w:p>
    <w:p w14:paraId="60EDC720" w14:textId="77777777" w:rsidR="003755B8"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V</w:t>
      </w:r>
      <w:r w:rsidR="00F260F5" w:rsidRPr="00ED677A">
        <w:rPr>
          <w:rFonts w:ascii="Arial" w:hAnsi="Arial"/>
          <w:sz w:val="24"/>
        </w:rPr>
        <w:t xml:space="preserve">alues and names </w:t>
      </w:r>
      <w:r w:rsidR="00902B0D" w:rsidRPr="00ED677A">
        <w:rPr>
          <w:rFonts w:ascii="Arial" w:hAnsi="Arial"/>
          <w:sz w:val="24"/>
        </w:rPr>
        <w:t xml:space="preserve">for </w:t>
      </w:r>
      <w:r w:rsidR="00F260F5" w:rsidRPr="00ED677A">
        <w:rPr>
          <w:rFonts w:ascii="Arial" w:hAnsi="Arial"/>
          <w:sz w:val="24"/>
        </w:rPr>
        <w:t xml:space="preserve">all </w:t>
      </w:r>
      <w:r w:rsidR="00902B0D" w:rsidRPr="00ED677A">
        <w:rPr>
          <w:rFonts w:ascii="Arial" w:hAnsi="Arial"/>
          <w:sz w:val="24"/>
        </w:rPr>
        <w:t xml:space="preserve">model parameters, </w:t>
      </w:r>
    </w:p>
    <w:p w14:paraId="1CFCFC61" w14:textId="6CA25893" w:rsidR="00F260F5"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T</w:t>
      </w:r>
      <w:r w:rsidR="004D387B" w:rsidRPr="00ED677A">
        <w:rPr>
          <w:rFonts w:ascii="Arial" w:hAnsi="Arial"/>
          <w:sz w:val="24"/>
        </w:rPr>
        <w:t>ext form of the model parameter</w:t>
      </w:r>
      <w:r w:rsidR="009976C8">
        <w:rPr>
          <w:rFonts w:ascii="Arial" w:hAnsi="Arial"/>
          <w:sz w:val="24"/>
        </w:rPr>
        <w:t xml:space="preserve"> value</w:t>
      </w:r>
      <w:r w:rsidR="004D387B" w:rsidRPr="00ED677A">
        <w:rPr>
          <w:rFonts w:ascii="Arial" w:hAnsi="Arial"/>
          <w:sz w:val="24"/>
        </w:rPr>
        <w:t>s (PSS</w:t>
      </w:r>
      <w:r w:rsidR="004B3595">
        <w:rPr>
          <w:rFonts w:ascii="Arial" w:hAnsi="Arial"/>
          <w:sz w:val="24"/>
        </w:rPr>
        <w:t>/</w:t>
      </w:r>
      <w:r w:rsidR="004D387B" w:rsidRPr="00ED677A">
        <w:rPr>
          <w:rFonts w:ascii="Arial" w:hAnsi="Arial"/>
          <w:sz w:val="24"/>
        </w:rPr>
        <w:t>E dyr</w:t>
      </w:r>
      <w:r w:rsidR="004B3595">
        <w:rPr>
          <w:rFonts w:ascii="Arial" w:hAnsi="Arial"/>
          <w:sz w:val="24"/>
        </w:rPr>
        <w:t>e</w:t>
      </w:r>
      <w:r w:rsidR="004D387B" w:rsidRPr="00ED677A">
        <w:rPr>
          <w:rFonts w:ascii="Arial" w:hAnsi="Arial"/>
          <w:sz w:val="24"/>
        </w:rPr>
        <w:t xml:space="preserve"> file format)</w:t>
      </w:r>
      <w:r w:rsidR="00F260F5" w:rsidRPr="00ED677A">
        <w:rPr>
          <w:rFonts w:ascii="Arial" w:hAnsi="Arial"/>
          <w:sz w:val="24"/>
        </w:rPr>
        <w:t>,</w:t>
      </w:r>
    </w:p>
    <w:p w14:paraId="306AE257" w14:textId="77777777" w:rsidR="00D545B3"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L</w:t>
      </w:r>
      <w:r w:rsidR="00F260F5" w:rsidRPr="00ED677A">
        <w:rPr>
          <w:rFonts w:ascii="Arial" w:hAnsi="Arial"/>
          <w:sz w:val="24"/>
        </w:rPr>
        <w:t xml:space="preserve">ist of all state variables, </w:t>
      </w:r>
    </w:p>
    <w:p w14:paraId="0F79F9ED" w14:textId="77777777" w:rsidR="003755B8" w:rsidRPr="00B27E58" w:rsidRDefault="00D545B3" w:rsidP="005860A7">
      <w:pPr>
        <w:pStyle w:val="ListParagraph"/>
        <w:numPr>
          <w:ilvl w:val="0"/>
          <w:numId w:val="21"/>
        </w:numPr>
        <w:spacing w:before="120" w:after="120"/>
        <w:contextualSpacing w:val="0"/>
        <w:rPr>
          <w:rFonts w:ascii="Arial" w:hAnsi="Arial"/>
          <w:sz w:val="24"/>
        </w:rPr>
      </w:pPr>
      <w:r w:rsidRPr="00ED677A">
        <w:rPr>
          <w:rFonts w:ascii="Arial" w:hAnsi="Arial"/>
          <w:sz w:val="24"/>
        </w:rPr>
        <w:t>A user’s guide f</w:t>
      </w:r>
      <w:r>
        <w:rPr>
          <w:rFonts w:ascii="Arial" w:hAnsi="Arial"/>
          <w:sz w:val="24"/>
        </w:rPr>
        <w:t xml:space="preserve">or each model shall be provided </w:t>
      </w:r>
      <w:r w:rsidR="00902B0D" w:rsidRPr="00B27E58">
        <w:rPr>
          <w:rFonts w:ascii="Arial" w:hAnsi="Arial"/>
          <w:sz w:val="24"/>
        </w:rPr>
        <w:t>and</w:t>
      </w:r>
      <w:r>
        <w:rPr>
          <w:rFonts w:ascii="Arial" w:hAnsi="Arial"/>
          <w:sz w:val="24"/>
        </w:rPr>
        <w:t>,</w:t>
      </w:r>
      <w:r w:rsidR="00902B0D" w:rsidRPr="00B27E58">
        <w:rPr>
          <w:rFonts w:ascii="Arial" w:hAnsi="Arial"/>
          <w:sz w:val="24"/>
        </w:rPr>
        <w:t xml:space="preserve"> </w:t>
      </w:r>
    </w:p>
    <w:p w14:paraId="5575B62A" w14:textId="77777777" w:rsidR="0004069C" w:rsidRPr="00ED677A" w:rsidRDefault="00787CCE" w:rsidP="005860A7">
      <w:pPr>
        <w:pStyle w:val="ListParagraph"/>
        <w:numPr>
          <w:ilvl w:val="0"/>
          <w:numId w:val="21"/>
        </w:numPr>
        <w:spacing w:before="120" w:after="120"/>
        <w:contextualSpacing w:val="0"/>
        <w:rPr>
          <w:rFonts w:ascii="Arial" w:hAnsi="Arial"/>
          <w:sz w:val="24"/>
        </w:rPr>
      </w:pPr>
      <w:r w:rsidRPr="00ED677A">
        <w:rPr>
          <w:rFonts w:ascii="Arial" w:hAnsi="Arial"/>
          <w:sz w:val="24"/>
        </w:rPr>
        <w:t>Appropriate</w:t>
      </w:r>
      <w:r w:rsidR="005F0F82" w:rsidRPr="00ED677A">
        <w:rPr>
          <w:rFonts w:ascii="Arial" w:hAnsi="Arial"/>
          <w:sz w:val="24"/>
        </w:rPr>
        <w:t xml:space="preserve"> </w:t>
      </w:r>
      <w:r w:rsidR="00902B0D" w:rsidRPr="00ED677A">
        <w:rPr>
          <w:rFonts w:ascii="Arial" w:hAnsi="Arial"/>
          <w:sz w:val="24"/>
        </w:rPr>
        <w:t>procedures and considerations for using the model in dynamic simulations</w:t>
      </w:r>
      <w:r w:rsidR="004D387B" w:rsidRPr="00ED677A">
        <w:rPr>
          <w:rFonts w:ascii="Arial" w:hAnsi="Arial"/>
          <w:sz w:val="24"/>
        </w:rPr>
        <w:t xml:space="preserve"> </w:t>
      </w:r>
    </w:p>
    <w:p w14:paraId="1FDA4486" w14:textId="77777777" w:rsidR="0065160D" w:rsidRPr="00180D8E" w:rsidRDefault="0065160D" w:rsidP="005860A7">
      <w:pPr>
        <w:pStyle w:val="Heading3"/>
        <w:numPr>
          <w:ilvl w:val="0"/>
          <w:numId w:val="7"/>
        </w:numPr>
        <w:spacing w:before="240" w:after="200"/>
        <w:ind w:left="720" w:firstLine="0"/>
      </w:pPr>
      <w:bookmarkStart w:id="64" w:name="_Toc402354551"/>
      <w:bookmarkStart w:id="65" w:name="_Toc474405706"/>
      <w:r>
        <w:t>Maintenance of Dynamics Models</w:t>
      </w:r>
      <w:bookmarkEnd w:id="64"/>
      <w:bookmarkEnd w:id="65"/>
    </w:p>
    <w:p w14:paraId="1383854D" w14:textId="793414D4" w:rsidR="00ED677A" w:rsidRPr="00ED677A" w:rsidRDefault="0065160D" w:rsidP="00ED677A">
      <w:pPr>
        <w:pStyle w:val="BodyTextIndent"/>
        <w:spacing w:after="200"/>
        <w:ind w:left="720"/>
        <w:rPr>
          <w:rFonts w:ascii="Arial" w:hAnsi="Arial"/>
          <w:b w:val="0"/>
        </w:rPr>
      </w:pPr>
      <w:bookmarkStart w:id="66" w:name="_Toc399754335"/>
      <w:bookmarkStart w:id="67" w:name="_Toc399754397"/>
      <w:bookmarkStart w:id="68" w:name="_Toc399757156"/>
      <w:bookmarkEnd w:id="66"/>
      <w:bookmarkEnd w:id="67"/>
      <w:bookmarkEnd w:id="68"/>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dynamics models shall also be </w:t>
      </w:r>
      <w:r w:rsidR="00B9077F" w:rsidRPr="00ED677A">
        <w:rPr>
          <w:rFonts w:ascii="Arial" w:hAnsi="Arial"/>
          <w:b w:val="0"/>
        </w:rPr>
        <w:t>maintained</w:t>
      </w:r>
      <w:r w:rsidR="005536BF" w:rsidRPr="00ED677A">
        <w:rPr>
          <w:rFonts w:ascii="Arial" w:hAnsi="Arial"/>
          <w:b w:val="0"/>
        </w:rPr>
        <w:t xml:space="preserve"> to fulfill the requirements in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bookmarkStart w:id="69" w:name="_Toc399749600"/>
      <w:bookmarkStart w:id="70" w:name="_Toc399749659"/>
      <w:bookmarkStart w:id="71" w:name="_Toc399749748"/>
      <w:bookmarkStart w:id="72" w:name="_Toc399754470"/>
      <w:bookmarkStart w:id="73" w:name="_Toc399754528"/>
      <w:bookmarkStart w:id="74" w:name="_Toc399754585"/>
      <w:bookmarkStart w:id="75" w:name="_Toc399754664"/>
      <w:bookmarkStart w:id="76" w:name="_Toc399754722"/>
      <w:bookmarkEnd w:id="69"/>
      <w:bookmarkEnd w:id="70"/>
      <w:bookmarkEnd w:id="71"/>
      <w:bookmarkEnd w:id="72"/>
      <w:bookmarkEnd w:id="73"/>
      <w:bookmarkEnd w:id="74"/>
      <w:bookmarkEnd w:id="75"/>
      <w:bookmarkEnd w:id="76"/>
    </w:p>
    <w:p w14:paraId="379D8C6D" w14:textId="77777777" w:rsidR="00652719" w:rsidRPr="0065160D" w:rsidRDefault="00652719" w:rsidP="005860A7">
      <w:pPr>
        <w:pStyle w:val="Heading3"/>
        <w:numPr>
          <w:ilvl w:val="0"/>
          <w:numId w:val="7"/>
        </w:numPr>
        <w:spacing w:before="240" w:after="200"/>
        <w:ind w:left="720" w:firstLine="0"/>
      </w:pPr>
      <w:bookmarkStart w:id="77" w:name="_Toc402354552"/>
      <w:bookmarkStart w:id="78" w:name="_Toc474405707"/>
      <w:r>
        <w:t>Dynamics Data for Existing Equipment</w:t>
      </w:r>
      <w:bookmarkEnd w:id="77"/>
      <w:bookmarkEnd w:id="78"/>
    </w:p>
    <w:p w14:paraId="322106F1" w14:textId="4B423A7A"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built” data is required for all completed facilities. Unit-specific data shall be reported for generator units installed after 1990.</w:t>
      </w:r>
      <w:r>
        <w:rPr>
          <w:rFonts w:ascii="Arial" w:hAnsi="Arial"/>
          <w:b w:val="0"/>
        </w:rPr>
        <w:t xml:space="preserve"> </w:t>
      </w:r>
      <w:r w:rsidR="009F30C4">
        <w:rPr>
          <w:rFonts w:ascii="Arial" w:hAnsi="Arial"/>
          <w:b w:val="0"/>
        </w:rPr>
        <w:t>If permanent new equipment or temporary equipment in place for more than a year</w:t>
      </w:r>
      <w:r w:rsidR="00154DB3">
        <w:rPr>
          <w:rFonts w:ascii="Arial" w:hAnsi="Arial"/>
          <w:b w:val="0"/>
        </w:rPr>
        <w:t xml:space="preserve"> </w:t>
      </w:r>
      <w:r w:rsidR="009F30C4">
        <w:rPr>
          <w:rFonts w:ascii="Arial" w:hAnsi="Arial"/>
          <w:b w:val="0"/>
        </w:rPr>
        <w:t xml:space="preserve">is added to the facility then the dynamic model data needs to be re-submitted. </w:t>
      </w:r>
      <w:r w:rsidR="00081A02">
        <w:rPr>
          <w:rFonts w:ascii="Arial" w:hAnsi="Arial"/>
          <w:b w:val="0"/>
        </w:rPr>
        <w:t xml:space="preserve"> “</w:t>
      </w:r>
      <w:r w:rsidR="008C7B24">
        <w:rPr>
          <w:rFonts w:ascii="Arial" w:hAnsi="Arial"/>
          <w:b w:val="0"/>
        </w:rPr>
        <w:t>As-</w:t>
      </w:r>
      <w:r w:rsidR="00081A02">
        <w:rPr>
          <w:rFonts w:ascii="Arial" w:hAnsi="Arial"/>
          <w:b w:val="0"/>
        </w:rPr>
        <w:t>Built” data shall be submitted 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p>
    <w:p w14:paraId="3814211F" w14:textId="77777777" w:rsidR="000972BF" w:rsidRPr="0065160D" w:rsidRDefault="000972BF" w:rsidP="005860A7">
      <w:pPr>
        <w:pStyle w:val="Heading3"/>
        <w:numPr>
          <w:ilvl w:val="0"/>
          <w:numId w:val="7"/>
        </w:numPr>
        <w:spacing w:before="240" w:after="200"/>
        <w:ind w:left="720" w:firstLine="0"/>
      </w:pPr>
      <w:bookmarkStart w:id="79" w:name="_Toc317772428"/>
      <w:bookmarkStart w:id="80" w:name="_Toc317772484"/>
      <w:bookmarkStart w:id="81" w:name="_Toc317772543"/>
      <w:bookmarkStart w:id="82" w:name="_Toc317772845"/>
      <w:bookmarkStart w:id="83" w:name="_Toc317773062"/>
      <w:bookmarkStart w:id="84" w:name="_Toc317773114"/>
      <w:bookmarkStart w:id="85" w:name="_Toc317772429"/>
      <w:bookmarkStart w:id="86" w:name="_Toc317772485"/>
      <w:bookmarkStart w:id="87" w:name="_Toc317772544"/>
      <w:bookmarkStart w:id="88" w:name="_Toc317772846"/>
      <w:bookmarkStart w:id="89" w:name="_Toc317773063"/>
      <w:bookmarkStart w:id="90" w:name="_Toc317773115"/>
      <w:bookmarkStart w:id="91" w:name="_Toc402354553"/>
      <w:bookmarkStart w:id="92" w:name="_Toc474405708"/>
      <w:bookmarkEnd w:id="79"/>
      <w:bookmarkEnd w:id="80"/>
      <w:bookmarkEnd w:id="81"/>
      <w:bookmarkEnd w:id="82"/>
      <w:bookmarkEnd w:id="83"/>
      <w:bookmarkEnd w:id="84"/>
      <w:bookmarkEnd w:id="85"/>
      <w:bookmarkEnd w:id="86"/>
      <w:bookmarkEnd w:id="87"/>
      <w:bookmarkEnd w:id="88"/>
      <w:bookmarkEnd w:id="89"/>
      <w:bookmarkEnd w:id="90"/>
      <w:r>
        <w:t>Dynamics Data for Planned Equipment</w:t>
      </w:r>
      <w:bookmarkEnd w:id="91"/>
      <w:bookmarkEnd w:id="92"/>
    </w:p>
    <w:p w14:paraId="7747665E" w14:textId="46CA482A" w:rsidR="000972BF" w:rsidRPr="005536BF" w:rsidRDefault="000972BF" w:rsidP="003A5F78">
      <w:pPr>
        <w:pStyle w:val="BodyTextIndent"/>
        <w:spacing w:after="200"/>
        <w:ind w:left="720"/>
        <w:rPr>
          <w:rFonts w:ascii="Arial" w:hAnsi="Arial"/>
          <w:b w:val="0"/>
        </w:rPr>
      </w:pPr>
      <w:r>
        <w:rPr>
          <w:rFonts w:ascii="Arial" w:hAnsi="Arial"/>
          <w:b w:val="0"/>
        </w:rPr>
        <w:t>The development of future year case data may require an entity to submit the best available information for the planned equipment prior to development of a detailed design. In such cases, estimated or typical manufacturer’s dynamics data, based on units of similar design and characteristics, may be submitted. However, the resource owner shall update the model information upon completion of the detailed design and again upon commissioning the equipment.</w:t>
      </w:r>
      <w:r w:rsidR="00C54FEE" w:rsidRPr="003A5F78">
        <w:rPr>
          <w:rFonts w:ascii="Arial" w:hAnsi="Arial"/>
          <w:b w:val="0"/>
        </w:rPr>
        <w:t xml:space="preserve"> Dynamics data for planned equipment shall be submitted in accordance with</w:t>
      </w:r>
      <w:r w:rsidR="00E425A6" w:rsidRPr="003A5F78">
        <w:rPr>
          <w:rFonts w:ascii="Arial" w:hAnsi="Arial"/>
          <w:b w:val="0"/>
        </w:rPr>
        <w:t xml:space="preserve">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C54FEE" w:rsidRPr="003A5F78">
        <w:rPr>
          <w:rFonts w:ascii="Arial" w:hAnsi="Arial"/>
          <w:b w:val="0"/>
        </w:rPr>
        <w:t>.</w:t>
      </w:r>
      <w:r w:rsidR="00020A63" w:rsidRPr="003A5F78">
        <w:rPr>
          <w:rFonts w:ascii="Arial" w:hAnsi="Arial"/>
          <w:b w:val="0"/>
        </w:rPr>
        <w:t xml:space="preserve"> </w:t>
      </w:r>
    </w:p>
    <w:p w14:paraId="092F28A0" w14:textId="77777777" w:rsidR="00896F81" w:rsidRDefault="00896F81" w:rsidP="005860A7">
      <w:pPr>
        <w:pStyle w:val="Heading2"/>
        <w:numPr>
          <w:ilvl w:val="0"/>
          <w:numId w:val="8"/>
        </w:numPr>
        <w:spacing w:after="200"/>
        <w:ind w:left="720" w:hanging="540"/>
        <w:jc w:val="left"/>
        <w:rPr>
          <w:b/>
        </w:rPr>
      </w:pPr>
      <w:bookmarkStart w:id="93" w:name="_Toc402354554"/>
      <w:bookmarkStart w:id="94" w:name="_Toc474405709"/>
      <w:r>
        <w:rPr>
          <w:b/>
        </w:rPr>
        <w:lastRenderedPageBreak/>
        <w:t xml:space="preserve">Dynamics Data for Equipment Owned by </w:t>
      </w:r>
      <w:r w:rsidR="00902B0D">
        <w:rPr>
          <w:b/>
        </w:rPr>
        <w:t xml:space="preserve">Resource </w:t>
      </w:r>
      <w:r>
        <w:rPr>
          <w:b/>
        </w:rPr>
        <w:t>Entities (</w:t>
      </w:r>
      <w:r w:rsidR="00902B0D">
        <w:rPr>
          <w:b/>
        </w:rPr>
        <w:t>RE</w:t>
      </w:r>
      <w:r>
        <w:rPr>
          <w:b/>
        </w:rPr>
        <w:t>)</w:t>
      </w:r>
      <w:bookmarkEnd w:id="93"/>
      <w:bookmarkEnd w:id="94"/>
    </w:p>
    <w:p w14:paraId="71363AFE" w14:textId="77777777" w:rsidR="00896F81" w:rsidRDefault="00896F81" w:rsidP="005860A7">
      <w:pPr>
        <w:pStyle w:val="Heading3"/>
        <w:numPr>
          <w:ilvl w:val="0"/>
          <w:numId w:val="9"/>
        </w:numPr>
        <w:spacing w:before="240" w:after="200"/>
        <w:ind w:firstLine="0"/>
      </w:pPr>
      <w:bookmarkStart w:id="95" w:name="_Toc147762164"/>
      <w:bookmarkStart w:id="96" w:name="_Toc147762503"/>
      <w:bookmarkStart w:id="97" w:name="_Toc147762596"/>
      <w:bookmarkStart w:id="98" w:name="_Toc147886698"/>
      <w:bookmarkStart w:id="99" w:name="_Toc147886740"/>
      <w:bookmarkStart w:id="100" w:name="_Toc402354555"/>
      <w:bookmarkStart w:id="101" w:name="_Toc474405710"/>
      <w:bookmarkEnd w:id="95"/>
      <w:bookmarkEnd w:id="96"/>
      <w:bookmarkEnd w:id="97"/>
      <w:bookmarkEnd w:id="98"/>
      <w:bookmarkEnd w:id="99"/>
      <w:r>
        <w:t>Dynamics Data Requirements for New Equipment</w:t>
      </w:r>
      <w:bookmarkEnd w:id="100"/>
      <w:bookmarkEnd w:id="101"/>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2DFF4BF7" w:rsidR="00B9077F" w:rsidRPr="009976C8" w:rsidRDefault="00902B0D"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Pr>
          <w:rFonts w:ascii="Arial" w:hAnsi="Arial"/>
          <w:b w:val="0"/>
        </w:rPr>
        <w:t>RE’s</w:t>
      </w:r>
      <w:r w:rsidR="001B08A3">
        <w:rPr>
          <w:rFonts w:ascii="Arial" w:hAnsi="Arial"/>
          <w:b w:val="0"/>
        </w:rPr>
        <w:t>.</w:t>
      </w:r>
      <w:r w:rsidR="00896F81">
        <w:rPr>
          <w:rFonts w:ascii="Arial" w:hAnsi="Arial"/>
          <w:b w:val="0"/>
        </w:rPr>
        <w:t xml:space="preserve"> ERCOT and the DWG will provide voluntary assistance if requested by </w:t>
      </w:r>
      <w:r>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PSS/E 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 incorporating the dynamics data received from the </w:t>
      </w:r>
      <w:r>
        <w:rPr>
          <w:rFonts w:ascii="Arial" w:hAnsi="Arial"/>
          <w:b w:val="0"/>
        </w:rPr>
        <w:t>RE</w:t>
      </w:r>
      <w:r w:rsidR="00896F81">
        <w:rPr>
          <w:rFonts w:ascii="Arial" w:hAnsi="Arial"/>
          <w:b w:val="0"/>
        </w:rPr>
        <w:t xml:space="preserve"> into the </w:t>
      </w:r>
      <w:r>
        <w:rPr>
          <w:rFonts w:ascii="Arial" w:hAnsi="Arial"/>
          <w:b w:val="0"/>
        </w:rPr>
        <w:t>DWG Flat Start cases</w:t>
      </w:r>
      <w:r w:rsidR="00896F81">
        <w:rPr>
          <w:rFonts w:ascii="Arial" w:hAnsi="Arial"/>
          <w:b w:val="0"/>
        </w:rPr>
        <w:t xml:space="preserve"> </w:t>
      </w:r>
      <w:r w:rsidR="00810F97">
        <w:rPr>
          <w:rFonts w:ascii="Arial" w:hAnsi="Arial"/>
          <w:b w:val="0"/>
        </w:rPr>
        <w:t>(dyr</w:t>
      </w:r>
      <w:r w:rsidR="0035040B">
        <w:rPr>
          <w:rFonts w:ascii="Arial" w:hAnsi="Arial"/>
          <w:b w:val="0"/>
        </w:rPr>
        <w:t>e</w:t>
      </w:r>
      <w:r w:rsidR="00810F97">
        <w:rPr>
          <w:rFonts w:ascii="Arial" w:hAnsi="Arial"/>
          <w:b w:val="0"/>
        </w:rPr>
        <w:t xml:space="preserve">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76ED4989" w:rsidR="003A0EF9" w:rsidRDefault="004B7EB3" w:rsidP="00E000AC">
      <w:pPr>
        <w:pStyle w:val="BodyTextIndent"/>
        <w:spacing w:after="120"/>
        <w:ind w:left="720"/>
        <w:rPr>
          <w:rFonts w:ascii="Arial" w:hAnsi="Arial"/>
        </w:rPr>
      </w:pPr>
      <w:r>
        <w:rPr>
          <w:rFonts w:ascii="Arial" w:hAnsi="Arial"/>
          <w:b w:val="0"/>
        </w:rPr>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 models</w:t>
      </w:r>
      <w:r w:rsidR="000972BF">
        <w:rPr>
          <w:rFonts w:ascii="Arial" w:hAnsi="Arial"/>
          <w:b w:val="0"/>
        </w:rPr>
        <w:t xml:space="preserve"> for their facilities </w:t>
      </w:r>
      <w:r w:rsidR="00396D3F">
        <w:rPr>
          <w:rFonts w:ascii="Arial" w:hAnsi="Arial"/>
          <w:b w:val="0"/>
        </w:rPr>
        <w:t xml:space="preserve">along </w:t>
      </w:r>
      <w:r w:rsidR="000972BF">
        <w:rPr>
          <w:rFonts w:ascii="Arial" w:hAnsi="Arial"/>
          <w:b w:val="0"/>
        </w:rPr>
        <w:t xml:space="preserve">with </w:t>
      </w:r>
      <w:r w:rsidR="00396D3F">
        <w:rPr>
          <w:rFonts w:ascii="Arial" w:hAnsi="Arial"/>
          <w:b w:val="0"/>
        </w:rPr>
        <w:t>a complete</w:t>
      </w:r>
      <w:r w:rsidR="000972BF">
        <w:rPr>
          <w:rFonts w:ascii="Arial" w:hAnsi="Arial"/>
          <w:b w:val="0"/>
        </w:rPr>
        <w:t xml:space="preserve"> RARF.</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77777777" w:rsidR="00896F81" w:rsidRDefault="00496699"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Conventional </w:t>
      </w:r>
      <w:r w:rsidR="00896F81">
        <w:rPr>
          <w:rFonts w:ascii="Arial" w:hAnsi="Arial"/>
        </w:rPr>
        <w:t>Generation Facilities Interconnecting More Than 10 MVA of Generation Capacity:</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77308C07" w14:textId="77777777" w:rsidR="00896F81" w:rsidRDefault="00896F81" w:rsidP="005860A7">
      <w:pPr>
        <w:pStyle w:val="Hdng3BodyText"/>
        <w:numPr>
          <w:ilvl w:val="0"/>
          <w:numId w:val="2"/>
        </w:numPr>
        <w:spacing w:after="200"/>
        <w:ind w:left="1080" w:firstLine="0"/>
        <w:jc w:val="both"/>
      </w:pPr>
      <w:r>
        <w:t xml:space="preserve">Classical model data is not acceptable. </w:t>
      </w:r>
    </w:p>
    <w:p w14:paraId="1C78E3F3" w14:textId="77777777" w:rsidR="00896F81" w:rsidRDefault="00896F81" w:rsidP="005860A7">
      <w:pPr>
        <w:pStyle w:val="Hdng3BodyText"/>
        <w:numPr>
          <w:ilvl w:val="0"/>
          <w:numId w:val="2"/>
        </w:numPr>
        <w:spacing w:after="200"/>
        <w:ind w:left="1440"/>
        <w:jc w:val="both"/>
      </w:pPr>
      <w:r>
        <w:t>Estimated or typical model data is not acceptable for units after they are already connected to the ERCOT system.</w:t>
      </w:r>
    </w:p>
    <w:p w14:paraId="64CD9367" w14:textId="751968ED" w:rsidR="00896F81" w:rsidRDefault="00896F81" w:rsidP="005860A7">
      <w:pPr>
        <w:pStyle w:val="Hdng3BodyText"/>
        <w:numPr>
          <w:ilvl w:val="0"/>
          <w:numId w:val="2"/>
        </w:numPr>
        <w:spacing w:after="200"/>
        <w:ind w:left="1440"/>
        <w:jc w:val="both"/>
      </w:pPr>
      <w:r>
        <w:t xml:space="preserve">In accordance with the SSWG </w:t>
      </w:r>
      <w:r w:rsidR="00342E27">
        <w:t>Procedure Manual</w:t>
      </w:r>
      <w:r>
        <w:t xml:space="preserve">, all </w:t>
      </w:r>
      <w:r w:rsidR="00342E27">
        <w:t>non-</w:t>
      </w:r>
      <w:r>
        <w:t>self-serve generation connected to the transmission system at 60</w:t>
      </w:r>
      <w:r w:rsidR="00342E27">
        <w:t xml:space="preserve"> </w:t>
      </w:r>
      <w:r>
        <w:t xml:space="preserve">kV and above with at least 10 MW aggregated at the </w:t>
      </w:r>
      <w:r w:rsidR="00342E27">
        <w:t xml:space="preserve">Point </w:t>
      </w:r>
      <w:r>
        <w:t xml:space="preserve">of </w:t>
      </w:r>
      <w:r w:rsidR="00342E27">
        <w:t xml:space="preserve">Interconnection (POI) </w:t>
      </w:r>
      <w:r>
        <w:t>must be explicitly modeled.  This translates to (1) no lumping of generating units and (2) explicit modeling of each step-up transformer.</w:t>
      </w:r>
    </w:p>
    <w:p w14:paraId="561D47B8" w14:textId="6933E1D2" w:rsidR="00896F81" w:rsidRDefault="00896F81" w:rsidP="005860A7">
      <w:pPr>
        <w:pStyle w:val="Hdng3BodyText"/>
        <w:numPr>
          <w:ilvl w:val="0"/>
          <w:numId w:val="2"/>
        </w:numPr>
        <w:spacing w:after="200"/>
        <w:ind w:left="1440"/>
        <w:jc w:val="both"/>
      </w:pPr>
      <w:r>
        <w:t xml:space="preserve">The SSWG manual states that station auxiliary load for generating plants should not be modeled explicitly at the generator bus.  </w:t>
      </w:r>
      <w:r w:rsidR="00132FAC" w:rsidRPr="00D25141">
        <w:t xml:space="preserve">While explicit modeling of station auxiliary load may be necessary for </w:t>
      </w:r>
      <w:r w:rsidR="00791C05" w:rsidRPr="00E000AC">
        <w:lastRenderedPageBreak/>
        <w:t xml:space="preserve">certain </w:t>
      </w:r>
      <w:r w:rsidR="00132FAC" w:rsidRPr="00D25141">
        <w:t>dynamic simulations, DWG dynamics study cases shall not include it.</w:t>
      </w:r>
    </w:p>
    <w:p w14:paraId="469223CD" w14:textId="723789F3"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57B4157A" w:rsidR="00242ACE" w:rsidRDefault="00242ACE" w:rsidP="005860A7">
      <w:pPr>
        <w:pStyle w:val="Hdng3BodyText"/>
        <w:numPr>
          <w:ilvl w:val="0"/>
          <w:numId w:val="2"/>
        </w:numPr>
        <w:spacing w:after="200"/>
        <w:ind w:left="1440"/>
        <w:jc w:val="both"/>
      </w:pPr>
      <w:r>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3C55429F" w14:textId="77777777" w:rsidR="00896F81" w:rsidRDefault="005C1B86" w:rsidP="005860A7">
      <w:pPr>
        <w:pStyle w:val="Hdng3BodyText"/>
        <w:numPr>
          <w:ilvl w:val="1"/>
          <w:numId w:val="10"/>
        </w:numPr>
        <w:spacing w:before="240" w:after="200"/>
        <w:ind w:left="1080" w:firstLine="0"/>
        <w:jc w:val="both"/>
        <w:rPr>
          <w:b/>
        </w:rPr>
      </w:pPr>
      <w:r>
        <w:rPr>
          <w:b/>
        </w:rPr>
        <w:t xml:space="preserve">Intermittent </w:t>
      </w:r>
      <w:r w:rsidR="00A4416E">
        <w:rPr>
          <w:b/>
        </w:rPr>
        <w:t>Renewable Resource</w:t>
      </w:r>
      <w:r w:rsidR="009E5E6D">
        <w:rPr>
          <w:b/>
        </w:rPr>
        <w:t>s</w:t>
      </w:r>
      <w:r w:rsidR="00A4416E">
        <w:rPr>
          <w:b/>
        </w:rPr>
        <w:t xml:space="preserve"> </w:t>
      </w:r>
      <w:r w:rsidR="00522027" w:rsidRPr="001A32DD">
        <w:rPr>
          <w:b/>
        </w:rPr>
        <w:t>(</w:t>
      </w:r>
      <w:r w:rsidR="004C3519" w:rsidRPr="00405A53">
        <w:rPr>
          <w:b/>
        </w:rPr>
        <w:t>e.g.</w:t>
      </w:r>
      <w:r w:rsidR="006C1CA4" w:rsidRPr="00405A53">
        <w:rPr>
          <w:b/>
        </w:rPr>
        <w:t xml:space="preserve"> </w:t>
      </w:r>
      <w:r w:rsidR="00896F81" w:rsidRPr="00405A53">
        <w:rPr>
          <w:b/>
        </w:rPr>
        <w:t>Wind</w:t>
      </w:r>
      <w:r w:rsidR="00522027" w:rsidRPr="00405A53">
        <w:rPr>
          <w:b/>
        </w:rPr>
        <w:t xml:space="preserve"> and Solar)</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t>Model, data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r>
        <w:t>data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lastRenderedPageBreak/>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45D8F88F" w:rsidR="00896F81" w:rsidRDefault="00896F81" w:rsidP="007D3514">
      <w:pPr>
        <w:pStyle w:val="Hdng3BodyText"/>
        <w:numPr>
          <w:ilvl w:val="0"/>
          <w:numId w:val="22"/>
        </w:numPr>
        <w:spacing w:after="200"/>
        <w:ind w:left="1440" w:hanging="360"/>
        <w:jc w:val="both"/>
      </w:pPr>
      <w:r>
        <w:t xml:space="preserve">Line data from the </w:t>
      </w:r>
      <w:r w:rsidR="003D4006">
        <w:t>POI</w:t>
      </w:r>
      <w:r>
        <w:t xml:space="preserve"> to each generator.</w:t>
      </w:r>
      <w:r w:rsidR="001113E6">
        <w:t xml:space="preserve"> </w:t>
      </w:r>
      <w:r>
        <w:t xml:space="preserve"> </w:t>
      </w:r>
      <w:r w:rsidR="001113E6">
        <w:br/>
      </w:r>
      <w:r>
        <w:t>Include:</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susceptance in mhos/1000 ft</w:t>
      </w:r>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12051E26" w:rsidR="00D07E78" w:rsidRDefault="00D07E78" w:rsidP="00E000AC">
      <w:pPr>
        <w:pStyle w:val="Hdng3BodyText"/>
        <w:numPr>
          <w:ilvl w:val="0"/>
          <w:numId w:val="22"/>
        </w:numPr>
        <w:spacing w:after="200"/>
        <w:ind w:left="1440" w:hanging="360"/>
        <w:jc w:val="both"/>
      </w:pPr>
      <w:r>
        <w:t>Explicit frequency protection relay models shall be provided for all IRRs where relays are set</w:t>
      </w:r>
      <w:r w:rsidR="001B4CCE">
        <w:t xml:space="preserve"> to</w:t>
      </w:r>
      <w:r>
        <w:t xml:space="preserve"> trip the resource within the “no trip zone” of </w:t>
      </w:r>
      <w:r w:rsidR="00D85279">
        <w:t xml:space="preserve">NERC Standard </w:t>
      </w:r>
      <w:r>
        <w:t>PRC-024 Attachment 1.</w:t>
      </w:r>
    </w:p>
    <w:p w14:paraId="48918B0F" w14:textId="6962643B" w:rsidR="00D07E78" w:rsidRPr="003A5F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t>IRRs</w:t>
      </w:r>
      <w:r w:rsidRPr="00242ACE">
        <w:t xml:space="preserve"> 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2C5E727D" w14:textId="77777777" w:rsidR="00896F81" w:rsidRDefault="00896F81" w:rsidP="007D3514">
      <w:pPr>
        <w:pStyle w:val="Heading3"/>
        <w:numPr>
          <w:ilvl w:val="0"/>
          <w:numId w:val="11"/>
        </w:numPr>
        <w:spacing w:before="240" w:after="200"/>
        <w:ind w:left="720" w:firstLine="0"/>
      </w:pPr>
      <w:bookmarkStart w:id="102" w:name="_Toc402354556"/>
      <w:bookmarkStart w:id="103" w:name="_Toc474405711"/>
      <w:r>
        <w:t>Updates to Existing Dynamics Data</w:t>
      </w:r>
      <w:bookmarkEnd w:id="102"/>
      <w:bookmarkEnd w:id="103"/>
    </w:p>
    <w:p w14:paraId="3E5AF4FC" w14:textId="004B5320"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as appropriate</w:t>
      </w:r>
      <w:r w:rsidR="00FA2DBD">
        <w:rPr>
          <w:rFonts w:ascii="Arial" w:hAnsi="Arial"/>
          <w:sz w:val="24"/>
        </w:rPr>
        <w:t>.</w:t>
      </w:r>
    </w:p>
    <w:p w14:paraId="42753DA4" w14:textId="65B72588" w:rsidR="00896F81" w:rsidRDefault="0053085A" w:rsidP="004C3519">
      <w:pPr>
        <w:pStyle w:val="ListContinue"/>
        <w:spacing w:after="200"/>
        <w:ind w:left="720"/>
        <w:jc w:val="both"/>
        <w:rPr>
          <w:rFonts w:ascii="Arial" w:hAnsi="Arial"/>
          <w:sz w:val="24"/>
        </w:rPr>
      </w:pPr>
      <w:r>
        <w:rPr>
          <w:rFonts w:ascii="Arial" w:hAnsi="Arial"/>
          <w:sz w:val="24"/>
        </w:rPr>
        <w:t>W</w:t>
      </w:r>
      <w:r w:rsidR="006467D1">
        <w:rPr>
          <w:rFonts w:ascii="Arial" w:hAnsi="Arial"/>
          <w:sz w:val="24"/>
        </w:rPr>
        <w:t xml:space="preserve">hen </w:t>
      </w:r>
      <w:r w:rsidR="006E7841">
        <w:rPr>
          <w:rFonts w:ascii="Arial" w:hAnsi="Arial"/>
          <w:sz w:val="24"/>
        </w:rPr>
        <w:t xml:space="preserve">only </w:t>
      </w:r>
      <w:r w:rsidR="00B05006">
        <w:rPr>
          <w:rFonts w:ascii="Arial" w:hAnsi="Arial"/>
          <w:sz w:val="24"/>
        </w:rPr>
        <w:t xml:space="preserve">one component of a </w:t>
      </w:r>
      <w:r>
        <w:rPr>
          <w:rFonts w:ascii="Arial" w:hAnsi="Arial"/>
          <w:sz w:val="24"/>
        </w:rPr>
        <w:t xml:space="preserve">generating </w:t>
      </w:r>
      <w:r w:rsidR="006E7841">
        <w:rPr>
          <w:rFonts w:ascii="Arial" w:hAnsi="Arial"/>
          <w:sz w:val="24"/>
        </w:rPr>
        <w:t>unit</w:t>
      </w:r>
      <w:r w:rsidR="00B05006">
        <w:rPr>
          <w:rFonts w:ascii="Arial" w:hAnsi="Arial"/>
          <w:sz w:val="24"/>
        </w:rPr>
        <w:t xml:space="preserve"> is </w:t>
      </w:r>
      <w:r w:rsidR="006467D1">
        <w:rPr>
          <w:rFonts w:ascii="Arial" w:hAnsi="Arial"/>
          <w:sz w:val="24"/>
        </w:rPr>
        <w:t xml:space="preserve">updated, </w:t>
      </w:r>
      <w:r w:rsidR="00620CD6">
        <w:rPr>
          <w:rFonts w:ascii="Arial" w:hAnsi="Arial"/>
          <w:sz w:val="24"/>
        </w:rPr>
        <w:t>i</w:t>
      </w:r>
      <w:r w:rsidR="006E7841">
        <w:rPr>
          <w:rFonts w:ascii="Arial" w:hAnsi="Arial"/>
          <w:sz w:val="24"/>
        </w:rPr>
        <w:t>t</w:t>
      </w:r>
      <w:r w:rsidR="00620CD6">
        <w:rPr>
          <w:rFonts w:ascii="Arial" w:hAnsi="Arial"/>
          <w:sz w:val="24"/>
        </w:rPr>
        <w:t xml:space="preserve"> may be </w:t>
      </w:r>
      <w:r w:rsidR="006E7841">
        <w:rPr>
          <w:rFonts w:ascii="Arial" w:hAnsi="Arial"/>
          <w:sz w:val="24"/>
        </w:rPr>
        <w:t xml:space="preserve">acceptable to submit an updated model only for that component.  However, the RE </w:t>
      </w:r>
      <w:r w:rsidR="004C3519">
        <w:rPr>
          <w:rFonts w:ascii="Arial" w:hAnsi="Arial"/>
          <w:sz w:val="24"/>
        </w:rPr>
        <w:t>shall</w:t>
      </w:r>
      <w:r w:rsidR="006467D1">
        <w:rPr>
          <w:rFonts w:ascii="Arial" w:hAnsi="Arial"/>
          <w:sz w:val="24"/>
        </w:rPr>
        <w:t xml:space="preserve"> </w:t>
      </w:r>
      <w:r w:rsidR="006E7841">
        <w:rPr>
          <w:rFonts w:ascii="Arial" w:hAnsi="Arial"/>
          <w:sz w:val="24"/>
        </w:rPr>
        <w:t>still ensure that all models associated with that generating unit utilize</w:t>
      </w:r>
      <w:r w:rsidR="006467D1">
        <w:rPr>
          <w:rFonts w:ascii="Arial" w:hAnsi="Arial"/>
          <w:sz w:val="24"/>
        </w:rPr>
        <w:t xml:space="preserve"> </w:t>
      </w:r>
      <w:r w:rsidR="00B815D2">
        <w:rPr>
          <w:rFonts w:ascii="Arial" w:hAnsi="Arial"/>
          <w:sz w:val="24"/>
        </w:rPr>
        <w:t xml:space="preserve">the </w:t>
      </w:r>
      <w:r w:rsidR="006467D1">
        <w:rPr>
          <w:rFonts w:ascii="Arial" w:hAnsi="Arial"/>
          <w:sz w:val="24"/>
        </w:rPr>
        <w:t>same MBASE</w:t>
      </w:r>
      <w:r w:rsidR="00620CD6">
        <w:rPr>
          <w:rFonts w:ascii="Arial" w:hAnsi="Arial"/>
          <w:sz w:val="24"/>
        </w:rPr>
        <w:t xml:space="preserve"> per section 3.1.2</w:t>
      </w:r>
      <w:r w:rsidR="006467D1">
        <w:rPr>
          <w:rFonts w:ascii="Arial" w:hAnsi="Arial"/>
          <w:sz w:val="24"/>
        </w:rPr>
        <w:t xml:space="preserve">. </w:t>
      </w:r>
      <w:r w:rsidR="006B0D67">
        <w:rPr>
          <w:rFonts w:ascii="Arial" w:hAnsi="Arial"/>
          <w:sz w:val="24"/>
        </w:rPr>
        <w:t xml:space="preserve"> For example, replacement of an old excitation system with a new excitation system </w:t>
      </w:r>
      <w:r w:rsidR="0090286A">
        <w:rPr>
          <w:rFonts w:ascii="Arial" w:hAnsi="Arial"/>
          <w:sz w:val="24"/>
        </w:rPr>
        <w:t>require</w:t>
      </w:r>
      <w:r w:rsidR="006E7841">
        <w:rPr>
          <w:rFonts w:ascii="Arial" w:hAnsi="Arial"/>
          <w:sz w:val="24"/>
        </w:rPr>
        <w:t>s</w:t>
      </w:r>
      <w:r w:rsidR="0090286A">
        <w:rPr>
          <w:rFonts w:ascii="Arial" w:hAnsi="Arial"/>
          <w:sz w:val="24"/>
        </w:rPr>
        <w:t xml:space="preserve"> an RE to provide </w:t>
      </w:r>
      <w:r w:rsidR="00B815D2">
        <w:rPr>
          <w:rFonts w:ascii="Arial" w:hAnsi="Arial"/>
          <w:sz w:val="24"/>
        </w:rPr>
        <w:t xml:space="preserve">an </w:t>
      </w:r>
      <w:r w:rsidR="0090286A">
        <w:rPr>
          <w:rFonts w:ascii="Arial" w:hAnsi="Arial"/>
          <w:sz w:val="24"/>
        </w:rPr>
        <w:t xml:space="preserve">updated </w:t>
      </w:r>
      <w:r w:rsidR="00620CD6">
        <w:rPr>
          <w:rFonts w:ascii="Arial" w:hAnsi="Arial"/>
          <w:sz w:val="24"/>
        </w:rPr>
        <w:t xml:space="preserve">exciter </w:t>
      </w:r>
      <w:r w:rsidR="0090286A">
        <w:rPr>
          <w:rFonts w:ascii="Arial" w:hAnsi="Arial"/>
          <w:sz w:val="24"/>
        </w:rPr>
        <w:t>model</w:t>
      </w:r>
      <w:r w:rsidR="006B0D67">
        <w:rPr>
          <w:rFonts w:ascii="Arial" w:hAnsi="Arial"/>
          <w:sz w:val="24"/>
        </w:rPr>
        <w:t>.</w:t>
      </w:r>
      <w:r w:rsidR="00620CD6">
        <w:rPr>
          <w:rFonts w:ascii="Arial" w:hAnsi="Arial"/>
          <w:sz w:val="24"/>
        </w:rPr>
        <w:t xml:space="preserve">  The RE shall ensure that the model parameters for the updated exciter model use the same MBASE as the generator and governor models.</w:t>
      </w:r>
    </w:p>
    <w:p w14:paraId="26CA8B1B" w14:textId="77777777" w:rsidR="009A1011" w:rsidRDefault="009A1011" w:rsidP="007D3514">
      <w:pPr>
        <w:pStyle w:val="Heading2"/>
        <w:numPr>
          <w:ilvl w:val="0"/>
          <w:numId w:val="8"/>
        </w:numPr>
        <w:spacing w:after="200"/>
        <w:ind w:left="720" w:hanging="540"/>
        <w:jc w:val="both"/>
        <w:rPr>
          <w:b/>
        </w:rPr>
      </w:pPr>
      <w:bookmarkStart w:id="104" w:name="_Toc402354557"/>
      <w:bookmarkStart w:id="105" w:name="_Toc474405712"/>
      <w:r>
        <w:rPr>
          <w:b/>
        </w:rPr>
        <w:lastRenderedPageBreak/>
        <w:t>Data for Load Resource</w:t>
      </w:r>
      <w:bookmarkEnd w:id="104"/>
      <w:bookmarkEnd w:id="105"/>
    </w:p>
    <w:p w14:paraId="43474C12" w14:textId="79E6703E" w:rsidR="009A1011" w:rsidRPr="009A3C8C" w:rsidRDefault="009A1011" w:rsidP="00E000AC">
      <w:pPr>
        <w:spacing w:after="200"/>
        <w:ind w:left="720"/>
        <w:jc w:val="both"/>
        <w:rPr>
          <w:rFonts w:ascii="Arial" w:hAnsi="Arial" w:cs="Arial"/>
          <w:b/>
          <w:sz w:val="24"/>
          <w:szCs w:val="24"/>
        </w:rPr>
      </w:pPr>
      <w:r w:rsidRPr="009A3C8C">
        <w:rPr>
          <w:rFonts w:ascii="Arial" w:hAnsi="Arial" w:cs="Arial"/>
          <w:sz w:val="24"/>
          <w:szCs w:val="24"/>
        </w:rPr>
        <w:t xml:space="preserve">Load Resource </w:t>
      </w:r>
      <w:r w:rsidR="00C00322">
        <w:rPr>
          <w:rFonts w:ascii="Arial" w:hAnsi="Arial" w:cs="Arial"/>
          <w:sz w:val="24"/>
          <w:szCs w:val="24"/>
        </w:rPr>
        <w:t xml:space="preserve">underfrequency trip relay </w:t>
      </w:r>
      <w:r w:rsidRPr="009A3C8C">
        <w:rPr>
          <w:rFonts w:ascii="Arial" w:hAnsi="Arial" w:cs="Arial"/>
          <w:sz w:val="24"/>
          <w:szCs w:val="24"/>
        </w:rPr>
        <w:t>models</w:t>
      </w:r>
      <w:r w:rsidR="00554721" w:rsidRPr="009A3C8C">
        <w:rPr>
          <w:rFonts w:ascii="Arial" w:hAnsi="Arial" w:cs="Arial"/>
          <w:sz w:val="24"/>
          <w:szCs w:val="24"/>
        </w:rPr>
        <w:t xml:space="preserve"> </w:t>
      </w:r>
      <w:r w:rsidRPr="009A3C8C">
        <w:rPr>
          <w:rFonts w:ascii="Arial" w:hAnsi="Arial" w:cs="Arial"/>
          <w:sz w:val="24"/>
          <w:szCs w:val="24"/>
        </w:rPr>
        <w:t>shall be prepared</w:t>
      </w:r>
      <w:r w:rsidR="00C00322" w:rsidRPr="00F878B1">
        <w:rPr>
          <w:rFonts w:ascii="Arial" w:hAnsi="Arial"/>
          <w:color w:val="ED7D31"/>
          <w:sz w:val="24"/>
        </w:rPr>
        <w:t xml:space="preserve"> </w:t>
      </w:r>
      <w:r w:rsidR="00C00322">
        <w:rPr>
          <w:rFonts w:ascii="Arial" w:hAnsi="Arial" w:cs="Arial"/>
          <w:sz w:val="24"/>
          <w:szCs w:val="24"/>
        </w:rPr>
        <w:t>annually</w:t>
      </w:r>
      <w:r w:rsidRPr="004C3519">
        <w:rPr>
          <w:rFonts w:ascii="Arial" w:hAnsi="Arial" w:cs="Arial"/>
          <w:sz w:val="24"/>
          <w:szCs w:val="24"/>
        </w:rPr>
        <w:t xml:space="preserve"> </w:t>
      </w:r>
      <w:r w:rsidR="00C00322">
        <w:rPr>
          <w:rFonts w:ascii="Arial" w:hAnsi="Arial" w:cs="Arial"/>
          <w:sz w:val="24"/>
          <w:szCs w:val="24"/>
        </w:rPr>
        <w:t xml:space="preserve">by ERCOT </w:t>
      </w:r>
      <w:r w:rsidRPr="009A3C8C">
        <w:rPr>
          <w:rFonts w:ascii="Arial" w:hAnsi="Arial" w:cs="Arial"/>
          <w:sz w:val="24"/>
          <w:szCs w:val="24"/>
        </w:rPr>
        <w:t>using a PSSE standard model. Data for the Load Resour</w:t>
      </w:r>
      <w:r w:rsidR="00595A53" w:rsidRPr="009A3C8C">
        <w:rPr>
          <w:rFonts w:ascii="Arial" w:hAnsi="Arial" w:cs="Arial"/>
          <w:sz w:val="24"/>
          <w:szCs w:val="24"/>
        </w:rPr>
        <w:t>c</w:t>
      </w:r>
      <w:r w:rsidRPr="009A3C8C">
        <w:rPr>
          <w:rFonts w:ascii="Arial" w:hAnsi="Arial" w:cs="Arial"/>
          <w:sz w:val="24"/>
          <w:szCs w:val="24"/>
        </w:rPr>
        <w:t xml:space="preserve">e model shall be documented in the Stability Book. </w:t>
      </w:r>
    </w:p>
    <w:p w14:paraId="213E3066" w14:textId="26ADB0F9" w:rsidR="00896F81" w:rsidRDefault="00896F81" w:rsidP="007D3514">
      <w:pPr>
        <w:pStyle w:val="Heading2"/>
        <w:numPr>
          <w:ilvl w:val="0"/>
          <w:numId w:val="8"/>
        </w:numPr>
        <w:spacing w:before="240" w:after="200"/>
        <w:ind w:left="734" w:hanging="547"/>
        <w:jc w:val="both"/>
        <w:rPr>
          <w:b/>
        </w:rPr>
      </w:pPr>
      <w:bookmarkStart w:id="106" w:name="_Toc402354558"/>
      <w:bookmarkStart w:id="107" w:name="_Toc474405713"/>
      <w:r>
        <w:rPr>
          <w:b/>
        </w:rPr>
        <w:t>Dynamics Data for Equipment Owned by Transmission Service Providers (TSP)</w:t>
      </w:r>
      <w:bookmarkEnd w:id="106"/>
      <w:bookmarkEnd w:id="107"/>
    </w:p>
    <w:p w14:paraId="69D37512" w14:textId="77777777" w:rsidR="00896F81" w:rsidRDefault="00896F81" w:rsidP="007D3514">
      <w:pPr>
        <w:pStyle w:val="Heading3"/>
        <w:numPr>
          <w:ilvl w:val="0"/>
          <w:numId w:val="12"/>
        </w:numPr>
        <w:spacing w:before="240" w:after="200"/>
        <w:ind w:firstLine="0"/>
        <w:jc w:val="both"/>
      </w:pPr>
      <w:bookmarkStart w:id="108" w:name="_Toc317772437"/>
      <w:bookmarkStart w:id="109" w:name="_Toc317772493"/>
      <w:bookmarkStart w:id="110" w:name="_Toc317772551"/>
      <w:bookmarkStart w:id="111" w:name="_Toc317772853"/>
      <w:bookmarkStart w:id="112" w:name="_Toc317773070"/>
      <w:bookmarkStart w:id="113" w:name="_Toc317773122"/>
      <w:bookmarkStart w:id="114" w:name="_Toc402354559"/>
      <w:bookmarkStart w:id="115" w:name="_Toc474405714"/>
      <w:bookmarkEnd w:id="108"/>
      <w:bookmarkEnd w:id="109"/>
      <w:bookmarkEnd w:id="110"/>
      <w:bookmarkEnd w:id="111"/>
      <w:bookmarkEnd w:id="112"/>
      <w:bookmarkEnd w:id="113"/>
      <w:r>
        <w:t>Under</w:t>
      </w:r>
      <w:r w:rsidR="00CE35FB">
        <w:t xml:space="preserve"> F</w:t>
      </w:r>
      <w:r>
        <w:t>requency Firm Load Shedding Relay Data (UFLS)</w:t>
      </w:r>
      <w:bookmarkEnd w:id="114"/>
      <w:bookmarkEnd w:id="115"/>
    </w:p>
    <w:p w14:paraId="703F2055" w14:textId="0D716ADA"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responsible for preparing the UFLS relay model 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PSS</w:t>
      </w:r>
      <w:r w:rsidR="00554721">
        <w:rPr>
          <w:rFonts w:ascii="Arial" w:hAnsi="Arial"/>
          <w:sz w:val="24"/>
        </w:rPr>
        <w:t>/</w:t>
      </w:r>
      <w:r>
        <w:rPr>
          <w:rFonts w:ascii="Arial" w:hAnsi="Arial"/>
          <w:sz w:val="24"/>
        </w:rPr>
        <w:t>E dyre file using an appropriate model</w:t>
      </w:r>
      <w:r w:rsidR="004C3519">
        <w:rPr>
          <w:rFonts w:ascii="Arial" w:hAnsi="Arial"/>
          <w:sz w:val="24"/>
        </w:rPr>
        <w:t>.</w:t>
      </w:r>
      <w:r>
        <w:rPr>
          <w:rFonts w:ascii="Arial" w:hAnsi="Arial"/>
          <w:sz w:val="24"/>
        </w:rPr>
        <w:t xml:space="preserve"> 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5584B1B7"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Special Protection Systems.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77777777" w:rsidR="00896F81" w:rsidRDefault="00896F81" w:rsidP="007D3514">
      <w:pPr>
        <w:pStyle w:val="Heading3"/>
        <w:numPr>
          <w:ilvl w:val="0"/>
          <w:numId w:val="12"/>
        </w:numPr>
        <w:spacing w:before="240" w:after="200"/>
        <w:ind w:firstLine="0"/>
        <w:jc w:val="both"/>
      </w:pPr>
      <w:bookmarkStart w:id="116" w:name="_Toc402354560"/>
      <w:bookmarkStart w:id="117" w:name="_Toc474405715"/>
      <w:r>
        <w:t>Under</w:t>
      </w:r>
      <w:r w:rsidR="00CE35FB">
        <w:t xml:space="preserve"> V</w:t>
      </w:r>
      <w:r>
        <w:t>oltage Load Shedding Relay Data</w:t>
      </w:r>
      <w:bookmarkEnd w:id="116"/>
      <w:bookmarkEnd w:id="117"/>
    </w:p>
    <w:p w14:paraId="707848B1" w14:textId="456936A2" w:rsidR="00104877" w:rsidRPr="00E000AC" w:rsidRDefault="00544271" w:rsidP="00E000AC">
      <w:pPr>
        <w:pStyle w:val="ListContinue4"/>
        <w:numPr>
          <w:ilvl w:val="0"/>
          <w:numId w:val="52"/>
        </w:numPr>
        <w:spacing w:after="200"/>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4899750D" w:rsidR="000D5CD5" w:rsidRDefault="00CF7FDF" w:rsidP="00E000AC">
      <w:pPr>
        <w:pStyle w:val="ListContinue4"/>
        <w:numPr>
          <w:ilvl w:val="0"/>
          <w:numId w:val="52"/>
        </w:numPr>
        <w:spacing w:after="200"/>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data 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relay data in the form of a PSSE dyre file using an appropriate model.</w:t>
      </w:r>
    </w:p>
    <w:p w14:paraId="282D52D2" w14:textId="422C3FC6" w:rsidR="000D5CD5" w:rsidRDefault="000D5CD5" w:rsidP="00E000AC">
      <w:pPr>
        <w:pStyle w:val="ListContinue4"/>
        <w:numPr>
          <w:ilvl w:val="0"/>
          <w:numId w:val="52"/>
        </w:numPr>
        <w:spacing w:after="200"/>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DCEF84F" w:rsidR="000D5CD5" w:rsidRPr="000D5CD5" w:rsidRDefault="000D5CD5" w:rsidP="00E000AC">
      <w:pPr>
        <w:pStyle w:val="ListContinue4"/>
        <w:numPr>
          <w:ilvl w:val="0"/>
          <w:numId w:val="52"/>
        </w:numPr>
        <w:spacing w:after="200"/>
        <w:jc w:val="both"/>
        <w:rPr>
          <w:rFonts w:ascii="Arial" w:hAnsi="Arial"/>
          <w:sz w:val="24"/>
        </w:rPr>
      </w:pPr>
      <w:r w:rsidRPr="000D5CD5">
        <w:rPr>
          <w:rFonts w:ascii="Arial" w:hAnsi="Arial"/>
          <w:sz w:val="24"/>
        </w:rPr>
        <w:lastRenderedPageBreak/>
        <w:t xml:space="preserve">Also, the TSP shall indicate any other schemes that are part of or impact the UVLS programs such as related generation protection, islanding schemes, automatic load restoration schemes, automatic capacitor/reactor switching, and Special Protection Systems.  </w:t>
      </w:r>
    </w:p>
    <w:p w14:paraId="5D0D363D" w14:textId="4BE3CF14" w:rsidR="00896F81" w:rsidRPr="000D5CD5" w:rsidRDefault="00896F81" w:rsidP="00E000AC">
      <w:pPr>
        <w:pStyle w:val="ListContinue4"/>
        <w:numPr>
          <w:ilvl w:val="0"/>
          <w:numId w:val="52"/>
        </w:numPr>
        <w:spacing w:after="200"/>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369776C8" w:rsidR="00896F81" w:rsidRDefault="00C00322" w:rsidP="00E000AC">
      <w:pPr>
        <w:pStyle w:val="Hdng3BodyText"/>
        <w:numPr>
          <w:ilvl w:val="0"/>
          <w:numId w:val="24"/>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E000AC">
      <w:pPr>
        <w:pStyle w:val="Hdng3BodyText"/>
        <w:numPr>
          <w:ilvl w:val="0"/>
          <w:numId w:val="24"/>
        </w:numPr>
        <w:spacing w:after="200"/>
        <w:jc w:val="both"/>
      </w:pPr>
      <w:r>
        <w:t>Fraction</w:t>
      </w:r>
      <w:r w:rsidR="00896F81">
        <w:t xml:space="preserve"> of load to be interrupted.</w:t>
      </w:r>
    </w:p>
    <w:p w14:paraId="1115F184" w14:textId="77777777" w:rsidR="00896F81" w:rsidRDefault="00896F81" w:rsidP="00E000AC">
      <w:pPr>
        <w:pStyle w:val="Hdng3BodyText"/>
        <w:numPr>
          <w:ilvl w:val="0"/>
          <w:numId w:val="24"/>
        </w:numPr>
        <w:spacing w:after="200"/>
        <w:jc w:val="both"/>
      </w:pPr>
      <w:r>
        <w:t>Corresponding voltage set points.</w:t>
      </w:r>
    </w:p>
    <w:p w14:paraId="11DF1099" w14:textId="67B56C88" w:rsidR="00896F81" w:rsidRDefault="00896F81" w:rsidP="00E000AC">
      <w:pPr>
        <w:pStyle w:val="Hdng3BodyText"/>
        <w:numPr>
          <w:ilvl w:val="0"/>
          <w:numId w:val="24"/>
        </w:numPr>
        <w:spacing w:after="200"/>
        <w:jc w:val="both"/>
      </w:pPr>
      <w:r>
        <w:t>Overall scheme clearing times (</w:t>
      </w:r>
      <w:r w:rsidR="00A14389">
        <w:t xml:space="preserve">including </w:t>
      </w:r>
      <w:r>
        <w:t>all time delays, breaker clearing times, etc</w:t>
      </w:r>
      <w:r w:rsidR="00BC071F">
        <w:t>.</w:t>
      </w:r>
      <w:r>
        <w:t>).</w:t>
      </w:r>
    </w:p>
    <w:p w14:paraId="6B387752" w14:textId="0380189F" w:rsidR="00896F81" w:rsidRDefault="00896F81" w:rsidP="00E000AC">
      <w:pPr>
        <w:pStyle w:val="ListContinue4"/>
        <w:numPr>
          <w:ilvl w:val="0"/>
          <w:numId w:val="52"/>
        </w:numPr>
        <w:spacing w:after="200"/>
        <w:jc w:val="both"/>
        <w:rPr>
          <w:rFonts w:ascii="Arial" w:hAnsi="Arial"/>
          <w:sz w:val="24"/>
        </w:rPr>
      </w:pPr>
      <w:r>
        <w:rPr>
          <w:rFonts w:ascii="Arial" w:hAnsi="Arial"/>
          <w:sz w:val="24"/>
        </w:rPr>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18" w:name="_Toc402354561"/>
      <w:bookmarkStart w:id="119" w:name="_Toc474405716"/>
      <w:r>
        <w:t>Protective Relay Data</w:t>
      </w:r>
      <w:bookmarkEnd w:id="118"/>
      <w:bookmarkEnd w:id="119"/>
    </w:p>
    <w:p w14:paraId="5B0A25CC" w14:textId="77777777" w:rsidR="00896F81" w:rsidRDefault="00896F81" w:rsidP="004C3519">
      <w:pPr>
        <w:pStyle w:val="ListContinue5"/>
        <w:spacing w:after="200"/>
        <w:ind w:left="720"/>
        <w:jc w:val="both"/>
        <w:rPr>
          <w:rFonts w:ascii="Arial" w:hAnsi="Arial"/>
          <w:sz w:val="24"/>
        </w:rPr>
      </w:pPr>
      <w:r>
        <w:rPr>
          <w:rFonts w:ascii="Arial" w:hAnsi="Arial"/>
          <w:sz w:val="24"/>
        </w:rPr>
        <w:t>The operation of protection, control, and special protection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special protection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32E4E0B5" w:rsidR="00896F81" w:rsidRDefault="00896F81" w:rsidP="00E62E0B">
      <w:pPr>
        <w:pStyle w:val="ListContinue5"/>
        <w:spacing w:after="200"/>
        <w:ind w:left="720"/>
        <w:jc w:val="both"/>
        <w:rPr>
          <w:rFonts w:ascii="Arial" w:hAnsi="Arial"/>
          <w:sz w:val="24"/>
        </w:rPr>
      </w:pPr>
      <w:r>
        <w:rPr>
          <w:rFonts w:ascii="Arial" w:hAnsi="Arial"/>
          <w:sz w:val="24"/>
        </w:rPr>
        <w:t>Protection, control, and special protection systems included in the DWG database 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compatible with the software listed in section 3.1.1</w:t>
      </w:r>
      <w:r w:rsidR="00506172">
        <w:rPr>
          <w:rFonts w:ascii="Arial" w:hAnsi="Arial"/>
          <w:sz w:val="24"/>
        </w:rPr>
        <w:t>.</w:t>
      </w:r>
      <w:r>
        <w:rPr>
          <w:rFonts w:ascii="Arial" w:hAnsi="Arial"/>
          <w:sz w:val="24"/>
        </w:rPr>
        <w:t xml:space="preserve">  Protection, control, and special protection systems adequately modeled for dynamic purposes by other working groups only need to be referenced in the DWG study reports.</w:t>
      </w:r>
    </w:p>
    <w:p w14:paraId="00B95597" w14:textId="77777777"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database update, shall review and update as necessary protection, control, and special protection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20" w:name="_Toc402354562"/>
      <w:bookmarkStart w:id="121" w:name="_Toc474405717"/>
      <w:r>
        <w:lastRenderedPageBreak/>
        <w:t>Load Model Data</w:t>
      </w:r>
      <w:bookmarkEnd w:id="120"/>
      <w:bookmarkEnd w:id="121"/>
      <w:r w:rsidR="00717F84">
        <w:t xml:space="preserve"> </w:t>
      </w:r>
    </w:p>
    <w:p w14:paraId="15DDF7F3" w14:textId="77777777"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77777777" w:rsidR="002703EE" w:rsidRDefault="005A62DD" w:rsidP="00350619">
      <w:pPr>
        <w:pStyle w:val="ListContinue5"/>
        <w:spacing w:after="200"/>
        <w:ind w:left="720"/>
        <w:jc w:val="both"/>
        <w:rPr>
          <w:rFonts w:ascii="Arial" w:hAnsi="Arial"/>
          <w:sz w:val="24"/>
        </w:rPr>
      </w:pPr>
      <w:r>
        <w:rPr>
          <w:rFonts w:ascii="Arial" w:hAnsi="Arial"/>
          <w:sz w:val="24"/>
        </w:rPr>
        <w:t xml:space="preserve">DWG shall review and update </w:t>
      </w:r>
      <w:r w:rsidR="00896F81" w:rsidRPr="00E62E0B">
        <w:rPr>
          <w:rFonts w:ascii="Arial" w:hAnsi="Arial"/>
          <w:sz w:val="24"/>
        </w:rPr>
        <w:t>standard</w:t>
      </w:r>
      <w:r w:rsidR="00B9077F">
        <w:rPr>
          <w:rFonts w:ascii="Arial" w:hAnsi="Arial"/>
          <w:sz w:val="24"/>
        </w:rPr>
        <w:t xml:space="preserve">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Pr>
          <w:rFonts w:ascii="Arial" w:hAnsi="Arial"/>
          <w:sz w:val="24"/>
        </w:rPr>
        <w:t xml:space="preserve"> </w:t>
      </w:r>
    </w:p>
    <w:p w14:paraId="28372472" w14:textId="77777777" w:rsidR="00610526" w:rsidRDefault="002703EE" w:rsidP="002703EE">
      <w:pPr>
        <w:pStyle w:val="ListContinue5"/>
        <w:spacing w:after="200"/>
        <w:ind w:left="720"/>
        <w:jc w:val="both"/>
        <w:rPr>
          <w:rFonts w:ascii="Arial" w:hAnsi="Arial"/>
          <w:sz w:val="24"/>
        </w:rPr>
      </w:pPr>
      <w:r>
        <w:rPr>
          <w:rFonts w:ascii="Arial" w:hAnsi="Arial"/>
          <w:sz w:val="24"/>
        </w:rPr>
        <w:t xml:space="preserve">Additional load detail (large motor MW, small motor MW, etc.) is provided in the Annual Load Data Request (ALDR).  ALDR information can be used with generic motor model parameters for screening purposes.  </w:t>
      </w:r>
    </w:p>
    <w:p w14:paraId="667DEFFF" w14:textId="5B6221E0" w:rsidR="00610526" w:rsidRDefault="006B1CAC" w:rsidP="002703EE">
      <w:pPr>
        <w:pStyle w:val="ListContinue5"/>
        <w:spacing w:after="200"/>
        <w:ind w:left="720"/>
        <w:jc w:val="both"/>
        <w:rPr>
          <w:rFonts w:ascii="Arial" w:hAnsi="Arial"/>
          <w:sz w:val="24"/>
        </w:rPr>
      </w:pPr>
      <w:r>
        <w:rPr>
          <w:rFonts w:ascii="Arial" w:hAnsi="Arial"/>
          <w:sz w:val="24"/>
        </w:rPr>
        <w:t>DWG</w:t>
      </w:r>
      <w:r w:rsidR="00610526">
        <w:rPr>
          <w:rFonts w:ascii="Arial" w:hAnsi="Arial"/>
          <w:sz w:val="24"/>
        </w:rPr>
        <w:t xml:space="preserve"> recommends the use of a composite load model to represent various typical dynamic elements and in particular modeling of Air Conditioning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717F84">
        <w:rPr>
          <w:rFonts w:ascii="Arial" w:hAnsi="Arial"/>
          <w:sz w:val="24"/>
        </w:rPr>
        <w:t xml:space="preserve"> These models are not included in the DWG flat start cases.</w:t>
      </w:r>
    </w:p>
    <w:p w14:paraId="086CE787" w14:textId="3DFAB57B"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5014F0">
        <w:rPr>
          <w:rFonts w:ascii="Arial" w:hAnsi="Arial"/>
          <w:sz w:val="24"/>
        </w:rPr>
        <w:t>load</w:t>
      </w:r>
      <w:r w:rsidR="005A62DD">
        <w:rPr>
          <w:rFonts w:ascii="Arial" w:hAnsi="Arial"/>
          <w:sz w:val="24"/>
        </w:rPr>
        <w:t xml:space="preserve"> model</w:t>
      </w:r>
      <w:r w:rsidR="005014F0">
        <w:rPr>
          <w:rFonts w:ascii="Arial" w:hAnsi="Arial"/>
          <w:sz w:val="24"/>
        </w:rPr>
        <w:t>s</w:t>
      </w:r>
      <w:r w:rsidR="00A939EC">
        <w:rPr>
          <w:rFonts w:ascii="Arial" w:hAnsi="Arial"/>
          <w:sz w:val="24"/>
        </w:rPr>
        <w:t xml:space="preserve"> </w:t>
      </w:r>
      <w:r w:rsidR="005A62DD">
        <w:rPr>
          <w:rFonts w:ascii="Arial" w:hAnsi="Arial"/>
          <w:sz w:val="24"/>
        </w:rPr>
        <w:t>with</w:t>
      </w:r>
      <w:r>
        <w:rPr>
          <w:rFonts w:ascii="Arial" w:hAnsi="Arial"/>
          <w:sz w:val="24"/>
        </w:rPr>
        <w:t xml:space="preserve"> induction motor parameter</w:t>
      </w:r>
      <w:r w:rsidR="005014F0">
        <w:rPr>
          <w:rFonts w:ascii="Arial" w:hAnsi="Arial"/>
          <w:sz w:val="24"/>
        </w:rPr>
        <w:t>s</w:t>
      </w:r>
      <w:r>
        <w:rPr>
          <w:rFonts w:ascii="Arial" w:hAnsi="Arial"/>
          <w:sz w:val="24"/>
        </w:rPr>
        <w:t xml:space="preserve"> </w:t>
      </w:r>
      <w:r w:rsidR="005A62DD">
        <w:rPr>
          <w:rFonts w:ascii="Arial" w:hAnsi="Arial"/>
          <w:sz w:val="24"/>
        </w:rPr>
        <w:t xml:space="preserve">in </w:t>
      </w:r>
      <w:r w:rsidR="004B3595">
        <w:rPr>
          <w:rFonts w:ascii="Arial" w:hAnsi="Arial"/>
          <w:sz w:val="24"/>
        </w:rPr>
        <w:t xml:space="preserve">dyre file </w:t>
      </w:r>
      <w:r w:rsidR="005A62DD">
        <w:rPr>
          <w:rFonts w:ascii="Arial" w:hAnsi="Arial"/>
          <w:sz w:val="24"/>
        </w:rPr>
        <w:t xml:space="preserve">format compatible </w:t>
      </w:r>
      <w:r w:rsidR="005014F0">
        <w:rPr>
          <w:rFonts w:ascii="Arial" w:hAnsi="Arial"/>
          <w:sz w:val="24"/>
        </w:rPr>
        <w:t>with</w:t>
      </w:r>
      <w:r w:rsidR="005A62DD">
        <w:rPr>
          <w:rFonts w:ascii="Arial" w:hAnsi="Arial"/>
          <w:sz w:val="24"/>
        </w:rPr>
        <w:t xml:space="preserve"> the software in 3</w:t>
      </w:r>
      <w:r w:rsidR="00805C6E">
        <w:rPr>
          <w:rFonts w:ascii="Arial" w:hAnsi="Arial"/>
          <w:sz w:val="24"/>
        </w:rPr>
        <w:t>.1</w:t>
      </w:r>
      <w:r w:rsidR="005A62DD">
        <w:rPr>
          <w:rFonts w:ascii="Arial" w:hAnsi="Arial"/>
          <w:sz w:val="24"/>
        </w:rPr>
        <w:t xml:space="preserve"> and documentation about the load model</w:t>
      </w:r>
      <w:r>
        <w:rPr>
          <w:rFonts w:ascii="Arial" w:hAnsi="Arial"/>
          <w:sz w:val="24"/>
        </w:rPr>
        <w:t xml:space="preserve">. </w:t>
      </w:r>
    </w:p>
    <w:p w14:paraId="54FACA02" w14:textId="77777777" w:rsidR="002703EE" w:rsidRDefault="002703EE" w:rsidP="00E8277A">
      <w:pPr>
        <w:pStyle w:val="ListContinue5"/>
        <w:spacing w:after="200"/>
        <w:ind w:left="720"/>
        <w:jc w:val="both"/>
        <w:rPr>
          <w:rFonts w:ascii="Arial" w:hAnsi="Arial"/>
          <w:sz w:val="24"/>
        </w:rPr>
      </w:pPr>
      <w:r>
        <w:rPr>
          <w:rFonts w:ascii="Arial" w:hAnsi="Arial"/>
          <w:sz w:val="24"/>
        </w:rPr>
        <w:t>A standard load-frequency dependency model (LDFRAL) will also be documented in the Stability Book.</w:t>
      </w:r>
    </w:p>
    <w:p w14:paraId="79ABE7EE" w14:textId="77777777" w:rsidR="00896F81" w:rsidRPr="00E62E0B" w:rsidRDefault="00896F81" w:rsidP="007D3514">
      <w:pPr>
        <w:pStyle w:val="Heading3"/>
        <w:numPr>
          <w:ilvl w:val="0"/>
          <w:numId w:val="12"/>
        </w:numPr>
        <w:spacing w:before="240" w:after="200"/>
        <w:ind w:firstLine="0"/>
      </w:pPr>
      <w:bookmarkStart w:id="122" w:name="_Toc453774632"/>
      <w:bookmarkStart w:id="123" w:name="_Toc453774715"/>
      <w:bookmarkStart w:id="124" w:name="_Toc453777161"/>
      <w:bookmarkStart w:id="125" w:name="_Toc454189826"/>
      <w:bookmarkStart w:id="126" w:name="_Toc474405718"/>
      <w:bookmarkStart w:id="127" w:name="_Toc402354563"/>
      <w:bookmarkStart w:id="128" w:name="_Toc474405719"/>
      <w:bookmarkEnd w:id="122"/>
      <w:bookmarkEnd w:id="123"/>
      <w:bookmarkEnd w:id="124"/>
      <w:bookmarkEnd w:id="125"/>
      <w:bookmarkEnd w:id="126"/>
      <w:r w:rsidRPr="00E62E0B">
        <w:t>Other Types of Dynamics Data</w:t>
      </w:r>
      <w:bookmarkEnd w:id="127"/>
      <w:bookmarkEnd w:id="128"/>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7DB641F8" w14:textId="7614F01A" w:rsidR="00F31464" w:rsidRDefault="006139B5" w:rsidP="004C3519">
      <w:pPr>
        <w:pStyle w:val="ListContinue5"/>
        <w:spacing w:after="200"/>
        <w:ind w:left="720"/>
        <w:jc w:val="both"/>
        <w:rPr>
          <w:rFonts w:ascii="Arial" w:hAnsi="Arial"/>
          <w:sz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 xml:space="preserve">that are in service and/or modeled in the SSWG base cases shall be represented with an appropriate dynamic model.  </w:t>
      </w: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29" w:name="_Toc402354564"/>
      <w:bookmarkStart w:id="130" w:name="_Toc474405720"/>
      <w:r>
        <w:t>Missing</w:t>
      </w:r>
      <w:r w:rsidR="00051806">
        <w:t xml:space="preserve"> or Problematic</w:t>
      </w:r>
      <w:r>
        <w:t xml:space="preserve"> Dynamics Data</w:t>
      </w:r>
      <w:bookmarkEnd w:id="129"/>
      <w:bookmarkEnd w:id="130"/>
    </w:p>
    <w:p w14:paraId="2FA66027" w14:textId="2D1E1C1B"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dynamics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w:t>
      </w:r>
      <w:r>
        <w:rPr>
          <w:rFonts w:ascii="Arial" w:hAnsi="Arial"/>
          <w:sz w:val="24"/>
        </w:rPr>
        <w:lastRenderedPageBreak/>
        <w:t>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0733538D"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t xml:space="preserve">If the DWG identifies inappropriate or incomplete dynamics data, the appropriate DWG member and/or ERCOT shall request 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to resolve discrepancies, following processes establish by existing NERC Standards or ERCOT rules.</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77777777" w:rsidR="00896F81" w:rsidRDefault="00896F81" w:rsidP="007D3514">
      <w:pPr>
        <w:pStyle w:val="Heading3"/>
        <w:numPr>
          <w:ilvl w:val="0"/>
          <w:numId w:val="12"/>
        </w:numPr>
        <w:spacing w:before="240" w:after="200"/>
        <w:ind w:firstLine="0"/>
      </w:pPr>
      <w:bookmarkStart w:id="131" w:name="_Toc402354565"/>
      <w:bookmarkStart w:id="132" w:name="_Toc474405721"/>
      <w:r>
        <w:t>Dynamics Data</w:t>
      </w:r>
      <w:r w:rsidR="0059749F">
        <w:t xml:space="preserve"> and Stability Book</w:t>
      </w:r>
      <w:r>
        <w:t xml:space="preserve"> Storage</w:t>
      </w:r>
      <w:bookmarkEnd w:id="131"/>
      <w:bookmarkEnd w:id="132"/>
    </w:p>
    <w:p w14:paraId="00E46F1E" w14:textId="3AA4067D" w:rsidR="00896F81" w:rsidRDefault="00896F81" w:rsidP="004C3519">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dynamics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dynamics data </w:t>
      </w:r>
      <w:r w:rsidR="0013458C">
        <w:rPr>
          <w:rFonts w:ascii="Arial" w:hAnsi="Arial"/>
          <w:b w:val="0"/>
        </w:rPr>
        <w:t>approved by the DWG</w:t>
      </w:r>
      <w:r w:rsidRPr="0059749F">
        <w:rPr>
          <w:rFonts w:ascii="Arial" w:hAnsi="Arial"/>
          <w:b w:val="0"/>
        </w:rPr>
        <w:t xml:space="preserve"> and will maintain the submitted revisions.</w:t>
      </w:r>
      <w:r>
        <w:rPr>
          <w:rFonts w:ascii="Arial" w:hAnsi="Arial"/>
          <w:b w:val="0"/>
        </w:rPr>
        <w:t xml:space="preserve">  </w:t>
      </w:r>
    </w:p>
    <w:p w14:paraId="56878945" w14:textId="77777777" w:rsidR="00896F81" w:rsidRPr="0004069C" w:rsidRDefault="00896F81" w:rsidP="0004069C">
      <w:pPr>
        <w:pStyle w:val="BodyTextIndent"/>
        <w:spacing w:after="200"/>
        <w:ind w:left="720"/>
        <w:rPr>
          <w:rFonts w:ascii="Arial" w:hAnsi="Arial"/>
          <w:b w:val="0"/>
        </w:rPr>
      </w:pPr>
    </w:p>
    <w:p w14:paraId="28A9FED3" w14:textId="77777777" w:rsidR="00896F81" w:rsidRDefault="00896F81" w:rsidP="00E62E0B">
      <w:pPr>
        <w:pStyle w:val="Heading1"/>
        <w:tabs>
          <w:tab w:val="left" w:pos="360"/>
        </w:tabs>
        <w:spacing w:before="240" w:after="200"/>
        <w:jc w:val="both"/>
        <w:rPr>
          <w:b/>
          <w:bCs/>
        </w:rPr>
      </w:pPr>
      <w:r>
        <w:rPr>
          <w:b/>
          <w:bCs/>
        </w:rPr>
        <w:br w:type="page"/>
      </w:r>
      <w:bookmarkStart w:id="133" w:name="_Toc402354566"/>
      <w:bookmarkStart w:id="134" w:name="_Toc474405722"/>
      <w:r>
        <w:rPr>
          <w:b/>
          <w:bCs/>
        </w:rPr>
        <w:lastRenderedPageBreak/>
        <w:t>Overview of DWG Activities</w:t>
      </w:r>
      <w:bookmarkEnd w:id="133"/>
      <w:bookmarkEnd w:id="134"/>
      <w:r>
        <w:rPr>
          <w:b/>
          <w:bCs/>
        </w:rPr>
        <w:t xml:space="preserve"> </w:t>
      </w:r>
    </w:p>
    <w:p w14:paraId="1CA1B308" w14:textId="77777777" w:rsidR="00896F81" w:rsidRPr="00075D92" w:rsidRDefault="00896F81" w:rsidP="007D3514">
      <w:pPr>
        <w:pStyle w:val="Heading2"/>
        <w:numPr>
          <w:ilvl w:val="0"/>
          <w:numId w:val="17"/>
        </w:numPr>
        <w:spacing w:before="240" w:after="200"/>
        <w:ind w:left="720" w:hanging="540"/>
        <w:jc w:val="left"/>
        <w:rPr>
          <w:b/>
        </w:rPr>
      </w:pPr>
      <w:bookmarkStart w:id="135" w:name="_Toc402354567"/>
      <w:bookmarkStart w:id="136" w:name="_Toc474405723"/>
      <w:r w:rsidRPr="00075D92">
        <w:rPr>
          <w:b/>
        </w:rPr>
        <w:t>Updating Dynamics Data and Flat Starts</w:t>
      </w:r>
      <w:bookmarkEnd w:id="135"/>
      <w:bookmarkEnd w:id="136"/>
    </w:p>
    <w:p w14:paraId="025DED3C" w14:textId="77777777" w:rsidR="0053203B" w:rsidRDefault="0053203B" w:rsidP="007D3514">
      <w:pPr>
        <w:pStyle w:val="Heading3"/>
        <w:numPr>
          <w:ilvl w:val="0"/>
          <w:numId w:val="14"/>
        </w:numPr>
        <w:spacing w:before="240" w:after="200"/>
        <w:ind w:left="720" w:firstLine="0"/>
        <w:jc w:val="both"/>
      </w:pPr>
      <w:bookmarkStart w:id="137" w:name="_Toc402354568"/>
      <w:bookmarkStart w:id="138" w:name="_Toc474405724"/>
      <w:r>
        <w:t>Schedule for Dyna</w:t>
      </w:r>
      <w:r w:rsidR="00306B56">
        <w:t>mic Data Updates and Flat Start Cases</w:t>
      </w:r>
      <w:bookmarkEnd w:id="137"/>
      <w:bookmarkEnd w:id="138"/>
    </w:p>
    <w:p w14:paraId="6862DA88" w14:textId="77777777"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2703EE">
        <w:rPr>
          <w:i/>
        </w:rPr>
        <w:t>.</w:t>
      </w:r>
    </w:p>
    <w:p w14:paraId="3366750B" w14:textId="77777777" w:rsidR="004F0515" w:rsidRPr="004F0515" w:rsidRDefault="004F0515" w:rsidP="004F0515"/>
    <w:p w14:paraId="7CA4E51C" w14:textId="7889E95D"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 normally July 1.</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 term on</w:t>
      </w:r>
      <w:r w:rsidR="00BA0627">
        <w:rPr>
          <w:rFonts w:ascii="Arial" w:hAnsi="Arial" w:cs="Arial"/>
          <w:sz w:val="24"/>
          <w:szCs w:val="24"/>
        </w:rPr>
        <w:t>-</w:t>
      </w:r>
      <w:r w:rsidR="0087046C" w:rsidRPr="0087046C">
        <w:rPr>
          <w:rFonts w:ascii="Arial" w:hAnsi="Arial" w:cs="Arial"/>
          <w:sz w:val="24"/>
          <w:szCs w:val="24"/>
        </w:rPr>
        <w:t xml:space="preserve">peak conditions to facilitate planning assessments required by NERC Standard TPL-001-4.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640"/>
        <w:gridCol w:w="720"/>
        <w:gridCol w:w="1062"/>
        <w:gridCol w:w="825"/>
        <w:gridCol w:w="810"/>
        <w:gridCol w:w="813"/>
        <w:gridCol w:w="810"/>
        <w:gridCol w:w="810"/>
        <w:gridCol w:w="810"/>
        <w:gridCol w:w="810"/>
        <w:gridCol w:w="810"/>
        <w:gridCol w:w="810"/>
      </w:tblGrid>
      <w:tr w:rsidR="00CF458F" w14:paraId="222384C2" w14:textId="77777777" w:rsidTr="00DA623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CF65343" w14:textId="77777777" w:rsidR="00CF458F" w:rsidRDefault="00CF458F" w:rsidP="00DA623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0E52759" w14:textId="77777777" w:rsidR="00CF458F" w:rsidRDefault="00CF458F" w:rsidP="00DA623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8B0973" w14:paraId="0EAA647E" w14:textId="77777777" w:rsidTr="008B0973">
        <w:trPr>
          <w:trHeight w:val="328"/>
        </w:trPr>
        <w:tc>
          <w:tcPr>
            <w:tcW w:w="640" w:type="dxa"/>
            <w:tcBorders>
              <w:top w:val="nil"/>
              <w:left w:val="single" w:sz="8" w:space="0" w:color="auto"/>
              <w:bottom w:val="single" w:sz="4" w:space="0" w:color="auto"/>
              <w:right w:val="single" w:sz="4" w:space="0" w:color="auto"/>
            </w:tcBorders>
            <w:noWrap/>
            <w:vAlign w:val="bottom"/>
          </w:tcPr>
          <w:p w14:paraId="47A8D108"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3267EF7B" w14:textId="77777777" w:rsidR="00CF458F" w:rsidRDefault="00CF458F" w:rsidP="00DA623E">
            <w:pPr>
              <w:jc w:val="center"/>
              <w:rPr>
                <w:rFonts w:ascii="Calibri" w:hAnsi="Calibri"/>
                <w:color w:val="000000"/>
                <w:sz w:val="22"/>
                <w:szCs w:val="22"/>
              </w:rPr>
            </w:pPr>
            <w:r>
              <w:rPr>
                <w:rFonts w:ascii="Calibri" w:hAnsi="Calibri"/>
                <w:color w:val="000000"/>
                <w:sz w:val="22"/>
                <w:szCs w:val="22"/>
              </w:rPr>
              <w:t>May</w:t>
            </w:r>
          </w:p>
        </w:tc>
        <w:tc>
          <w:tcPr>
            <w:tcW w:w="1062" w:type="dxa"/>
            <w:tcBorders>
              <w:top w:val="nil"/>
              <w:left w:val="nil"/>
              <w:bottom w:val="single" w:sz="4" w:space="0" w:color="auto"/>
              <w:right w:val="single" w:sz="4" w:space="0" w:color="auto"/>
            </w:tcBorders>
            <w:noWrap/>
            <w:vAlign w:val="bottom"/>
          </w:tcPr>
          <w:p w14:paraId="585B17C6" w14:textId="77777777" w:rsidR="00CF458F" w:rsidRDefault="00CF458F" w:rsidP="00DA623E">
            <w:pPr>
              <w:jc w:val="center"/>
              <w:rPr>
                <w:rFonts w:ascii="Calibri" w:hAnsi="Calibri"/>
                <w:color w:val="000000"/>
                <w:sz w:val="22"/>
                <w:szCs w:val="22"/>
              </w:rPr>
            </w:pPr>
            <w:r>
              <w:rPr>
                <w:rFonts w:ascii="Calibri" w:hAnsi="Calibri"/>
                <w:color w:val="000000"/>
                <w:sz w:val="22"/>
                <w:szCs w:val="22"/>
              </w:rPr>
              <w:t>Jun</w:t>
            </w:r>
          </w:p>
        </w:tc>
        <w:tc>
          <w:tcPr>
            <w:tcW w:w="825" w:type="dxa"/>
            <w:tcBorders>
              <w:top w:val="nil"/>
              <w:left w:val="nil"/>
              <w:bottom w:val="single" w:sz="8" w:space="0" w:color="auto"/>
              <w:right w:val="single" w:sz="4" w:space="0" w:color="auto"/>
            </w:tcBorders>
            <w:noWrap/>
            <w:vAlign w:val="bottom"/>
          </w:tcPr>
          <w:p w14:paraId="39ABFBD2"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15E8688E" w14:textId="77777777" w:rsidR="00CF458F" w:rsidRDefault="00CF458F" w:rsidP="00DA623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0FFFCB15" w14:textId="77777777" w:rsidR="00CF458F" w:rsidRDefault="00CF458F" w:rsidP="00DA623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631EA0A5" w14:textId="77777777" w:rsidR="00CF458F" w:rsidRDefault="00CF458F" w:rsidP="00DA623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2905C6BD" w14:textId="77777777" w:rsidR="00CF458F" w:rsidRDefault="00CF458F" w:rsidP="00DA623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5DA6109B" w14:textId="77777777" w:rsidR="00CF458F" w:rsidRDefault="00CF458F" w:rsidP="00DA623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46D8033E" w14:textId="77777777" w:rsidR="00CF458F" w:rsidRDefault="00CF458F" w:rsidP="00DA623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680141CE" w14:textId="77777777" w:rsidR="00CF458F" w:rsidRDefault="00CF458F" w:rsidP="00DA623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13466557" w14:textId="77777777" w:rsidR="00CF458F" w:rsidRDefault="00CF458F" w:rsidP="00DA623E">
            <w:pPr>
              <w:jc w:val="center"/>
              <w:rPr>
                <w:rFonts w:ascii="Calibri" w:hAnsi="Calibri"/>
                <w:color w:val="000000"/>
                <w:sz w:val="22"/>
                <w:szCs w:val="22"/>
              </w:rPr>
            </w:pPr>
            <w:r>
              <w:rPr>
                <w:rFonts w:ascii="Calibri" w:hAnsi="Calibri"/>
                <w:color w:val="000000"/>
                <w:sz w:val="22"/>
                <w:szCs w:val="22"/>
              </w:rPr>
              <w:t>Mar</w:t>
            </w:r>
          </w:p>
        </w:tc>
      </w:tr>
      <w:tr w:rsidR="00CF458F" w14:paraId="66CC63D9" w14:textId="77777777" w:rsidTr="00CF458F">
        <w:trPr>
          <w:trHeight w:val="898"/>
        </w:trPr>
        <w:tc>
          <w:tcPr>
            <w:tcW w:w="2422" w:type="dxa"/>
            <w:gridSpan w:val="3"/>
            <w:tcBorders>
              <w:top w:val="single" w:sz="4" w:space="0" w:color="auto"/>
              <w:left w:val="single" w:sz="4" w:space="0" w:color="auto"/>
              <w:bottom w:val="single" w:sz="4" w:space="0" w:color="auto"/>
              <w:right w:val="single" w:sz="4" w:space="0" w:color="auto"/>
            </w:tcBorders>
            <w:shd w:val="clear" w:color="auto" w:fill="DEEAF6"/>
            <w:noWrap/>
            <w:vAlign w:val="center"/>
          </w:tcPr>
          <w:p w14:paraId="39DDFDDB"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4608A5C"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July 1 - Cases Posted</w:t>
            </w:r>
          </w:p>
        </w:tc>
        <w:tc>
          <w:tcPr>
            <w:tcW w:w="825" w:type="dxa"/>
            <w:tcBorders>
              <w:top w:val="single" w:sz="8" w:space="0" w:color="auto"/>
              <w:left w:val="nil"/>
              <w:bottom w:val="single" w:sz="4" w:space="0" w:color="auto"/>
              <w:right w:val="single" w:sz="4" w:space="0" w:color="000000"/>
            </w:tcBorders>
            <w:shd w:val="clear" w:color="auto" w:fill="auto"/>
            <w:vAlign w:val="center"/>
          </w:tcPr>
          <w:p w14:paraId="56A8B00E"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2076F19D" w14:textId="77777777" w:rsidR="00CF458F" w:rsidRDefault="00CF458F" w:rsidP="00DA623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0E1FD66D" w14:textId="77777777" w:rsidR="00CF458F" w:rsidRDefault="00CF458F" w:rsidP="00DA623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7671C486" w14:textId="77777777" w:rsidR="00CF458F" w:rsidRDefault="00CF458F" w:rsidP="00DA623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058D39FA"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5F5D183" w14:textId="77777777" w:rsidR="00CF458F" w:rsidRDefault="00CF458F" w:rsidP="00DA623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12735015"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6CD3DFA9"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173852C7" w14:textId="77777777" w:rsidR="00CF458F" w:rsidRDefault="00CF458F" w:rsidP="00DA623E">
            <w:pPr>
              <w:rPr>
                <w:rFonts w:ascii="Calibri" w:hAnsi="Calibri"/>
                <w:color w:val="000000"/>
                <w:sz w:val="22"/>
                <w:szCs w:val="22"/>
              </w:rPr>
            </w:pPr>
            <w:r>
              <w:rPr>
                <w:rFonts w:ascii="Calibri" w:hAnsi="Calibri"/>
                <w:color w:val="000000"/>
                <w:sz w:val="22"/>
                <w:szCs w:val="22"/>
              </w:rPr>
              <w:t> </w:t>
            </w:r>
          </w:p>
        </w:tc>
      </w:tr>
      <w:tr w:rsidR="00446854" w14:paraId="2FE12F49" w14:textId="77777777" w:rsidTr="00A73216">
        <w:trPr>
          <w:trHeight w:val="1528"/>
        </w:trPr>
        <w:tc>
          <w:tcPr>
            <w:tcW w:w="640" w:type="dxa"/>
            <w:vMerge w:val="restart"/>
            <w:tcBorders>
              <w:top w:val="single" w:sz="4" w:space="0" w:color="auto"/>
              <w:left w:val="single" w:sz="8" w:space="0" w:color="auto"/>
              <w:right w:val="single" w:sz="4" w:space="0" w:color="auto"/>
            </w:tcBorders>
            <w:shd w:val="clear" w:color="auto" w:fill="auto"/>
            <w:vAlign w:val="center"/>
          </w:tcPr>
          <w:p w14:paraId="4A1F6794" w14:textId="77777777" w:rsidR="001D69C8" w:rsidRDefault="001D69C8" w:rsidP="001D69C8">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31D57A40" w14:textId="77777777" w:rsidR="001D69C8" w:rsidRDefault="001D69C8" w:rsidP="001D69C8">
            <w:pPr>
              <w:rPr>
                <w:rFonts w:ascii="Calibri" w:hAnsi="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E6B9B8"/>
            <w:vAlign w:val="center"/>
          </w:tcPr>
          <w:p w14:paraId="65BFA8CA" w14:textId="77777777" w:rsidR="001D69C8" w:rsidRDefault="001D69C8" w:rsidP="001D69C8">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688" w:type="dxa"/>
            <w:gridSpan w:val="7"/>
            <w:tcBorders>
              <w:top w:val="single" w:sz="4" w:space="0" w:color="auto"/>
              <w:left w:val="single" w:sz="6" w:space="0" w:color="000000"/>
              <w:right w:val="single" w:sz="4" w:space="0" w:color="auto"/>
            </w:tcBorders>
            <w:shd w:val="clear" w:color="auto" w:fill="BDD6EE"/>
            <w:vAlign w:val="center"/>
          </w:tcPr>
          <w:p w14:paraId="04BB286D" w14:textId="77777777" w:rsidR="001D69C8" w:rsidRDefault="001D69C8" w:rsidP="001D69C8">
            <w:pPr>
              <w:jc w:val="center"/>
              <w:rPr>
                <w:rFonts w:ascii="Calibri" w:hAnsi="Calibri"/>
                <w:color w:val="000000"/>
                <w:sz w:val="22"/>
                <w:szCs w:val="22"/>
              </w:rPr>
            </w:pPr>
            <w:r>
              <w:rPr>
                <w:rFonts w:ascii="Calibri" w:hAnsi="Calibri"/>
                <w:color w:val="000000"/>
                <w:sz w:val="22"/>
                <w:szCs w:val="22"/>
              </w:rPr>
              <w:t>DWG Dynamic Flat Start Case Development</w:t>
            </w:r>
          </w:p>
          <w:p w14:paraId="1B0A8550" w14:textId="77777777" w:rsidR="001D69C8" w:rsidRDefault="001D69C8" w:rsidP="001D69C8">
            <w:pPr>
              <w:jc w:val="center"/>
              <w:rPr>
                <w:rFonts w:ascii="Calibri" w:hAnsi="Calibri"/>
                <w:color w:val="000000"/>
                <w:sz w:val="22"/>
                <w:szCs w:val="22"/>
              </w:rPr>
            </w:pPr>
            <w:r>
              <w:rPr>
                <w:rFonts w:ascii="Calibri" w:hAnsi="Calibri"/>
                <w:color w:val="000000"/>
                <w:sz w:val="22"/>
                <w:szCs w:val="22"/>
              </w:rPr>
              <w:t>Near Term On-Peak Case</w:t>
            </w:r>
          </w:p>
          <w:p w14:paraId="7DA90BE0" w14:textId="77777777" w:rsidR="001D69C8" w:rsidRDefault="001D69C8" w:rsidP="001D69C8">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59398AF5" w14:textId="77777777" w:rsidR="001D69C8" w:rsidRDefault="001D69C8" w:rsidP="001D69C8">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0F94B924" w14:textId="77777777" w:rsidR="001D69C8" w:rsidRDefault="001D69C8" w:rsidP="001D69C8">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578F4F47" w14:textId="77777777" w:rsidR="001D69C8" w:rsidRDefault="001D69C8" w:rsidP="001D69C8">
            <w:pPr>
              <w:rPr>
                <w:rFonts w:ascii="Calibri" w:hAnsi="Calibri"/>
                <w:color w:val="000000"/>
                <w:sz w:val="22"/>
                <w:szCs w:val="22"/>
              </w:rPr>
            </w:pPr>
          </w:p>
        </w:tc>
      </w:tr>
      <w:tr w:rsidR="001D69C8" w14:paraId="728F3CE9" w14:textId="77777777" w:rsidTr="00A73216">
        <w:trPr>
          <w:trHeight w:val="980"/>
        </w:trPr>
        <w:tc>
          <w:tcPr>
            <w:tcW w:w="640" w:type="dxa"/>
            <w:vMerge/>
            <w:tcBorders>
              <w:left w:val="single" w:sz="8" w:space="0" w:color="auto"/>
              <w:right w:val="single" w:sz="4" w:space="0" w:color="auto"/>
            </w:tcBorders>
            <w:noWrap/>
            <w:vAlign w:val="bottom"/>
          </w:tcPr>
          <w:p w14:paraId="6CDFCAD9" w14:textId="77777777" w:rsidR="001D69C8" w:rsidRDefault="001D69C8" w:rsidP="00DA623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6075E409" w14:textId="77777777" w:rsidR="001D69C8" w:rsidRDefault="001D69C8" w:rsidP="00DA623E">
            <w:pPr>
              <w:rPr>
                <w:rFonts w:ascii="Calibri" w:hAnsi="Calibri"/>
                <w:color w:val="000000"/>
                <w:sz w:val="22"/>
                <w:szCs w:val="22"/>
              </w:rPr>
            </w:pPr>
          </w:p>
        </w:tc>
        <w:tc>
          <w:tcPr>
            <w:tcW w:w="1062" w:type="dxa"/>
            <w:vMerge w:val="restart"/>
            <w:tcBorders>
              <w:left w:val="single" w:sz="6" w:space="0" w:color="auto"/>
              <w:right w:val="single" w:sz="6" w:space="0" w:color="auto"/>
            </w:tcBorders>
            <w:shd w:val="clear" w:color="auto" w:fill="auto"/>
            <w:noWrap/>
            <w:vAlign w:val="bottom"/>
          </w:tcPr>
          <w:p w14:paraId="25BA1B31" w14:textId="77777777" w:rsidR="001D69C8" w:rsidRDefault="001D69C8" w:rsidP="00DA623E">
            <w:pPr>
              <w:rPr>
                <w:rFonts w:ascii="Calibri" w:hAnsi="Calibri"/>
                <w:color w:val="000000"/>
                <w:sz w:val="22"/>
                <w:szCs w:val="22"/>
              </w:rPr>
            </w:pPr>
          </w:p>
        </w:tc>
        <w:tc>
          <w:tcPr>
            <w:tcW w:w="825" w:type="dxa"/>
            <w:vMerge w:val="restart"/>
            <w:tcBorders>
              <w:top w:val="single" w:sz="4" w:space="0" w:color="auto"/>
              <w:left w:val="single" w:sz="6" w:space="0" w:color="auto"/>
              <w:bottom w:val="single" w:sz="4" w:space="0" w:color="auto"/>
            </w:tcBorders>
            <w:noWrap/>
            <w:vAlign w:val="bottom"/>
          </w:tcPr>
          <w:p w14:paraId="6FB1EC2F"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17BEA88F"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08553591"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47F4B752" w14:textId="77777777" w:rsidR="001D69C8" w:rsidRDefault="001D69C8" w:rsidP="00DA623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12298EBF" w14:textId="77777777" w:rsidR="001D69C8" w:rsidRDefault="001D69C8" w:rsidP="00DA623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F55F393" w14:textId="77777777" w:rsidR="001D69C8" w:rsidRDefault="001D69C8" w:rsidP="00DA623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7F6E4576" w14:textId="77777777" w:rsidR="001D69C8" w:rsidRDefault="001D69C8" w:rsidP="00DA623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446BB1C2" w14:textId="77777777" w:rsidR="001D69C8" w:rsidRDefault="001D69C8" w:rsidP="00DA623E">
            <w:pPr>
              <w:rPr>
                <w:rFonts w:ascii="Calibri" w:hAnsi="Calibri"/>
                <w:color w:val="000000"/>
                <w:sz w:val="22"/>
                <w:szCs w:val="22"/>
              </w:rPr>
            </w:pPr>
          </w:p>
        </w:tc>
      </w:tr>
      <w:tr w:rsidR="001D69C8" w14:paraId="1685ACF0" w14:textId="77777777" w:rsidTr="00A73216">
        <w:trPr>
          <w:trHeight w:val="620"/>
        </w:trPr>
        <w:tc>
          <w:tcPr>
            <w:tcW w:w="640" w:type="dxa"/>
            <w:vMerge/>
            <w:tcBorders>
              <w:left w:val="single" w:sz="8" w:space="0" w:color="auto"/>
              <w:right w:val="single" w:sz="4" w:space="0" w:color="auto"/>
            </w:tcBorders>
            <w:noWrap/>
            <w:vAlign w:val="center"/>
          </w:tcPr>
          <w:p w14:paraId="7C20A3E3"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0B3C3560" w14:textId="77777777" w:rsidR="001D69C8" w:rsidRDefault="001D69C8" w:rsidP="00DA623E">
            <w:pPr>
              <w:rPr>
                <w:rFonts w:ascii="Calibri" w:hAnsi="Calibri"/>
                <w:color w:val="000000"/>
                <w:sz w:val="22"/>
                <w:szCs w:val="22"/>
              </w:rPr>
            </w:pPr>
          </w:p>
        </w:tc>
        <w:tc>
          <w:tcPr>
            <w:tcW w:w="1062" w:type="dxa"/>
            <w:vMerge/>
            <w:tcBorders>
              <w:left w:val="single" w:sz="6" w:space="0" w:color="auto"/>
              <w:right w:val="single" w:sz="6" w:space="0" w:color="auto"/>
            </w:tcBorders>
            <w:shd w:val="clear" w:color="auto" w:fill="auto"/>
            <w:vAlign w:val="bottom"/>
          </w:tcPr>
          <w:p w14:paraId="1FD86BBC"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CA9C631"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282516CD"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1E87783"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E3DA98B"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5E9E01E0" w14:textId="77777777" w:rsidR="001D69C8" w:rsidRDefault="001D69C8" w:rsidP="00DA623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6EBADA0B"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114BD8E0" w14:textId="77777777" w:rsidR="001D69C8" w:rsidRDefault="001D69C8" w:rsidP="00DA623E">
            <w:pPr>
              <w:jc w:val="center"/>
              <w:rPr>
                <w:rFonts w:ascii="Calibri" w:hAnsi="Calibri"/>
                <w:color w:val="000000"/>
                <w:sz w:val="22"/>
                <w:szCs w:val="22"/>
              </w:rPr>
            </w:pPr>
            <w:r>
              <w:rPr>
                <w:rFonts w:ascii="Calibri" w:hAnsi="Calibri"/>
                <w:color w:val="000000"/>
                <w:sz w:val="22"/>
                <w:szCs w:val="22"/>
              </w:rPr>
              <w:t>Update Dynamic Con</w:t>
            </w:r>
            <w:r w:rsidR="00446854">
              <w:rPr>
                <w:rFonts w:ascii="Calibri" w:hAnsi="Calibri"/>
                <w:color w:val="000000"/>
                <w:sz w:val="22"/>
                <w:szCs w:val="22"/>
              </w:rPr>
              <w:t>tingency</w:t>
            </w:r>
            <w:r>
              <w:rPr>
                <w:rFonts w:ascii="Calibri" w:hAnsi="Calibri"/>
                <w:color w:val="000000"/>
                <w:sz w:val="22"/>
                <w:szCs w:val="22"/>
              </w:rPr>
              <w:t xml:space="preserve"> Files</w:t>
            </w:r>
          </w:p>
        </w:tc>
        <w:tc>
          <w:tcPr>
            <w:tcW w:w="810" w:type="dxa"/>
            <w:vMerge/>
            <w:tcBorders>
              <w:left w:val="single" w:sz="4" w:space="0" w:color="auto"/>
              <w:bottom w:val="single" w:sz="4" w:space="0" w:color="auto"/>
              <w:right w:val="single" w:sz="8" w:space="0" w:color="auto"/>
            </w:tcBorders>
            <w:vAlign w:val="bottom"/>
          </w:tcPr>
          <w:p w14:paraId="25CBCD0A" w14:textId="77777777" w:rsidR="001D69C8" w:rsidRDefault="001D69C8" w:rsidP="00DA623E">
            <w:pPr>
              <w:rPr>
                <w:rFonts w:ascii="Calibri" w:hAnsi="Calibri"/>
                <w:color w:val="000000"/>
                <w:sz w:val="22"/>
                <w:szCs w:val="22"/>
              </w:rPr>
            </w:pPr>
          </w:p>
        </w:tc>
      </w:tr>
      <w:tr w:rsidR="001D69C8" w14:paraId="261A9618" w14:textId="77777777" w:rsidTr="00A73216">
        <w:trPr>
          <w:trHeight w:val="700"/>
        </w:trPr>
        <w:tc>
          <w:tcPr>
            <w:tcW w:w="640" w:type="dxa"/>
            <w:vMerge/>
            <w:tcBorders>
              <w:left w:val="single" w:sz="8" w:space="0" w:color="auto"/>
              <w:bottom w:val="single" w:sz="8" w:space="0" w:color="auto"/>
              <w:right w:val="single" w:sz="4" w:space="0" w:color="auto"/>
            </w:tcBorders>
            <w:noWrap/>
            <w:vAlign w:val="bottom"/>
          </w:tcPr>
          <w:p w14:paraId="21481E6C"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6C3E7A7" w14:textId="77777777" w:rsidR="001D69C8" w:rsidRDefault="001D69C8" w:rsidP="00DA623E">
            <w:pPr>
              <w:rPr>
                <w:rFonts w:ascii="Calibri" w:hAnsi="Calibri"/>
                <w:color w:val="000000"/>
                <w:sz w:val="22"/>
                <w:szCs w:val="22"/>
              </w:rPr>
            </w:pPr>
          </w:p>
        </w:tc>
        <w:tc>
          <w:tcPr>
            <w:tcW w:w="1062" w:type="dxa"/>
            <w:vMerge/>
            <w:tcBorders>
              <w:left w:val="single" w:sz="6" w:space="0" w:color="auto"/>
              <w:bottom w:val="single" w:sz="8" w:space="0" w:color="auto"/>
              <w:right w:val="single" w:sz="6" w:space="0" w:color="auto"/>
            </w:tcBorders>
            <w:vAlign w:val="bottom"/>
          </w:tcPr>
          <w:p w14:paraId="049AEA62"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61E569E"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14EDBAE6"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7F27D8AD"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6B05DDC"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270D81E3" w14:textId="77777777" w:rsidR="001D69C8" w:rsidRDefault="001D69C8" w:rsidP="00DA623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4C3CA773" w14:textId="77777777" w:rsidR="001D69C8" w:rsidRDefault="001D69C8" w:rsidP="00DA623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4DF0B347" w14:textId="77777777" w:rsidR="001D69C8" w:rsidRDefault="001D69C8" w:rsidP="00DA623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w:t>
      </w:r>
      <w:r w:rsidR="00306B56" w:rsidRPr="007D2BA4">
        <w:rPr>
          <w:rFonts w:ascii="Arial" w:hAnsi="Arial" w:cs="Arial"/>
          <w:sz w:val="24"/>
          <w:szCs w:val="24"/>
        </w:rPr>
        <w:lastRenderedPageBreak/>
        <w:t xml:space="preserve">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1B064070"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 xml:space="preserve">Near 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627BCCDA"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 xml:space="preserve">Near 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A329BB">
        <w:rPr>
          <w:rFonts w:ascii="Arial" w:hAnsi="Arial"/>
          <w:sz w:val="24"/>
        </w:rPr>
        <w:t>HWLL</w:t>
      </w:r>
    </w:p>
    <w:p w14:paraId="6957426B" w14:textId="57859A77"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 xml:space="preserve">Long 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4371C2B"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2017 through January 2018: </w:t>
      </w:r>
      <w:r w:rsidR="000804EC">
        <w:rPr>
          <w:rFonts w:ascii="Arial" w:hAnsi="Arial" w:cs="Arial"/>
          <w:sz w:val="24"/>
          <w:szCs w:val="24"/>
        </w:rPr>
        <w:t xml:space="preserve">2020 SUM1, 2021 HWLL, and 2024 SUM1.  </w:t>
      </w:r>
      <w:r w:rsidR="007E6981">
        <w:rPr>
          <w:rFonts w:ascii="Arial" w:hAnsi="Arial" w:cs="Arial"/>
          <w:sz w:val="24"/>
          <w:szCs w:val="24"/>
        </w:rPr>
        <w:t xml:space="preserve">These cases could then be used for planning assessments performed in 2018.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34517C2C"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Pr>
          <w:rFonts w:ascii="Arial" w:hAnsi="Arial" w:cs="Arial"/>
          <w:sz w:val="24"/>
          <w:szCs w:val="24"/>
        </w:rPr>
        <w:t>cases.</w:t>
      </w:r>
    </w:p>
    <w:p w14:paraId="5E158DCF" w14:textId="77777777" w:rsidR="00896F81" w:rsidRDefault="00896F81" w:rsidP="007D3514">
      <w:pPr>
        <w:pStyle w:val="Heading3"/>
        <w:numPr>
          <w:ilvl w:val="0"/>
          <w:numId w:val="14"/>
        </w:numPr>
        <w:spacing w:before="240" w:after="200"/>
        <w:ind w:left="720" w:firstLine="0"/>
        <w:jc w:val="both"/>
      </w:pPr>
      <w:bookmarkStart w:id="139" w:name="_Toc402354569"/>
      <w:bookmarkStart w:id="140" w:name="_Toc474405725"/>
      <w:r>
        <w:t>Dynamics Data Update</w:t>
      </w:r>
      <w:r w:rsidR="000A7107">
        <w:t>s</w:t>
      </w:r>
      <w:bookmarkEnd w:id="139"/>
      <w:bookmarkEnd w:id="140"/>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7777777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Zsource corrections, generation netting, or any other modifications to the network necessary for dynamic studies.</w:t>
      </w:r>
    </w:p>
    <w:p w14:paraId="497D5714" w14:textId="77777777" w:rsidR="00896F81" w:rsidRDefault="00896F81" w:rsidP="007D3514">
      <w:pPr>
        <w:pStyle w:val="Heading3"/>
        <w:numPr>
          <w:ilvl w:val="0"/>
          <w:numId w:val="14"/>
        </w:numPr>
        <w:spacing w:before="240" w:after="200"/>
        <w:ind w:left="720" w:firstLine="0"/>
        <w:jc w:val="both"/>
      </w:pPr>
      <w:bookmarkStart w:id="141" w:name="_Toc402354570"/>
      <w:bookmarkStart w:id="142" w:name="_Toc474405726"/>
      <w:r>
        <w:t>Dynamics Data Screening</w:t>
      </w:r>
      <w:bookmarkEnd w:id="141"/>
      <w:bookmarkEnd w:id="142"/>
      <w:r>
        <w:t xml:space="preserve"> </w:t>
      </w:r>
    </w:p>
    <w:p w14:paraId="68826BEF" w14:textId="77777777" w:rsidR="00896F81" w:rsidRDefault="00896F81" w:rsidP="00075D92">
      <w:pPr>
        <w:pStyle w:val="BodyTextIndent"/>
        <w:spacing w:after="200"/>
        <w:ind w:left="720"/>
        <w:rPr>
          <w:rFonts w:ascii="Arial" w:hAnsi="Arial"/>
          <w:b w:val="0"/>
        </w:rPr>
      </w:pPr>
      <w:r>
        <w:rPr>
          <w:rFonts w:ascii="Arial" w:hAnsi="Arial"/>
          <w:b w:val="0"/>
        </w:rPr>
        <w:t>DWG members should review the dynamics data</w:t>
      </w:r>
      <w:r w:rsidR="001D5FD8">
        <w:rPr>
          <w:rFonts w:ascii="Arial" w:hAnsi="Arial"/>
          <w:b w:val="0"/>
        </w:rPr>
        <w:t xml:space="preserve"> </w:t>
      </w:r>
      <w:r>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dynamics base cases, each DWG member should perform dynamics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43" w:name="_Toc402354571"/>
      <w:bookmarkStart w:id="144" w:name="_Toc474405727"/>
      <w:r w:rsidRPr="00642D19">
        <w:t>Flat Start Criteria</w:t>
      </w:r>
      <w:bookmarkEnd w:id="143"/>
      <w:bookmarkEnd w:id="144"/>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68FF30C3"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ten-second run with no disturbance.  </w:t>
      </w:r>
      <w:r w:rsidR="0037767B" w:rsidRPr="006D3DA2">
        <w:rPr>
          <w:rFonts w:ascii="Arial" w:hAnsi="Arial"/>
          <w:sz w:val="24"/>
        </w:rPr>
        <w:t xml:space="preserve"> </w:t>
      </w:r>
    </w:p>
    <w:p w14:paraId="5D34C932" w14:textId="77777777"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036EFE" w:rsidRPr="006D3DA2">
        <w:rPr>
          <w:rFonts w:ascii="Arial" w:hAnsi="Arial"/>
          <w:sz w:val="24"/>
        </w:rPr>
        <w:t xml:space="preserve">PSS/E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(.dyr, .obj, .lib, and .dll files)</w:t>
      </w:r>
      <w:r w:rsidRPr="006D3DA2">
        <w:rPr>
          <w:rFonts w:ascii="Arial" w:hAnsi="Arial"/>
          <w:sz w:val="24"/>
        </w:rPr>
        <w:t xml:space="preserve">, stability data change documentation, </w:t>
      </w:r>
      <w:r w:rsidR="00A4416E" w:rsidRPr="006D3DA2">
        <w:rPr>
          <w:rFonts w:ascii="Arial" w:hAnsi="Arial"/>
          <w:sz w:val="24"/>
        </w:rPr>
        <w:t xml:space="preserve">python (.py) files </w:t>
      </w:r>
      <w:r w:rsidRPr="006D3DA2">
        <w:rPr>
          <w:rFonts w:ascii="Arial" w:hAnsi="Arial"/>
          <w:sz w:val="24"/>
        </w:rPr>
        <w:t xml:space="preserve">and </w:t>
      </w:r>
      <w:r w:rsidR="00A4416E" w:rsidRPr="006D3DA2">
        <w:rPr>
          <w:rFonts w:ascii="Arial" w:hAnsi="Arial"/>
          <w:sz w:val="24"/>
        </w:rPr>
        <w:t>response files (.idv)</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45" w:name="_Toc402354572"/>
      <w:bookmarkStart w:id="146" w:name="_Toc474405728"/>
      <w:r>
        <w:rPr>
          <w:b/>
        </w:rPr>
        <w:t>Post Flat Start Activities</w:t>
      </w:r>
      <w:bookmarkEnd w:id="145"/>
      <w:bookmarkEnd w:id="146"/>
    </w:p>
    <w:p w14:paraId="194B6801" w14:textId="77777777" w:rsidR="00896F81" w:rsidRDefault="00896F81" w:rsidP="007D3514">
      <w:pPr>
        <w:pStyle w:val="Heading3"/>
        <w:numPr>
          <w:ilvl w:val="0"/>
          <w:numId w:val="15"/>
        </w:numPr>
        <w:spacing w:before="240" w:after="200"/>
        <w:ind w:left="720" w:firstLine="0"/>
        <w:jc w:val="both"/>
      </w:pPr>
      <w:bookmarkStart w:id="147" w:name="_Toc117068935"/>
      <w:bookmarkStart w:id="148" w:name="_Toc402354573"/>
      <w:bookmarkStart w:id="149" w:name="_Toc474405729"/>
      <w:r>
        <w:t>Distribution of Flat Start Results and the Dynamics Data Base</w:t>
      </w:r>
      <w:bookmarkEnd w:id="147"/>
      <w:bookmarkEnd w:id="148"/>
      <w:bookmarkEnd w:id="149"/>
    </w:p>
    <w:p w14:paraId="7CE1B970" w14:textId="30EF05C8" w:rsidR="00896F81" w:rsidRDefault="00896F81" w:rsidP="00075D92">
      <w:pPr>
        <w:pStyle w:val="BodyText"/>
        <w:spacing w:after="200"/>
        <w:ind w:left="720"/>
        <w:jc w:val="both"/>
      </w:pPr>
      <w:r>
        <w:t xml:space="preserve">Upon completion of each flat start, all dynamics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50" w:name="_Toc402354574"/>
      <w:bookmarkStart w:id="151" w:name="_Toc474405730"/>
      <w:r>
        <w:t>Stability Book</w:t>
      </w:r>
      <w:bookmarkEnd w:id="150"/>
      <w:bookmarkEnd w:id="151"/>
    </w:p>
    <w:p w14:paraId="1A85A552" w14:textId="77777777" w:rsidR="00896F81" w:rsidRDefault="00896F81" w:rsidP="00075D92">
      <w:pPr>
        <w:pStyle w:val="BodyTextIndent3"/>
        <w:spacing w:after="200"/>
        <w:ind w:left="720"/>
        <w:jc w:val="both"/>
      </w:pPr>
      <w:r>
        <w:t xml:space="preserve">The Stability Book is an annual document used to record dynamics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ynamics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52" w:name="_Toc402354575"/>
      <w:bookmarkStart w:id="153" w:name="_Toc474405731"/>
      <w:r>
        <w:t xml:space="preserve">DWG </w:t>
      </w:r>
      <w:r w:rsidR="00040A26">
        <w:t>Coordination</w:t>
      </w:r>
      <w:r>
        <w:t xml:space="preserve"> </w:t>
      </w:r>
      <w:r w:rsidR="00040A26">
        <w:t>w</w:t>
      </w:r>
      <w:r>
        <w:t xml:space="preserve">ith </w:t>
      </w:r>
      <w:r w:rsidR="00040A26">
        <w:t xml:space="preserve">the </w:t>
      </w:r>
      <w:r>
        <w:t>Steady State Working Group</w:t>
      </w:r>
      <w:bookmarkEnd w:id="152"/>
      <w:bookmarkEnd w:id="153"/>
    </w:p>
    <w:p w14:paraId="3A78097D" w14:textId="0E03E8C3"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w:t>
      </w:r>
      <w:r w:rsidRPr="003A5F78">
        <w:rPr>
          <w:rFonts w:ascii="Arial" w:hAnsi="Arial"/>
          <w:sz w:val="24"/>
        </w:rPr>
        <w:lastRenderedPageBreak/>
        <w:t xml:space="preserve">changes </w:t>
      </w:r>
      <w:r w:rsidR="00EB6BBC">
        <w:rPr>
          <w:rFonts w:ascii="Arial" w:hAnsi="Arial"/>
          <w:sz w:val="24"/>
        </w:rPr>
        <w:t xml:space="preserve">made </w:t>
      </w:r>
      <w:r w:rsidR="00246A03">
        <w:rPr>
          <w:rFonts w:ascii="Arial" w:hAnsi="Arial"/>
          <w:sz w:val="24"/>
        </w:rPr>
        <w:t xml:space="preserve">to the </w:t>
      </w:r>
      <w:r w:rsidR="00D4055E">
        <w:rPr>
          <w:rFonts w:ascii="Arial" w:hAnsi="Arial"/>
          <w:sz w:val="24"/>
        </w:rPr>
        <w:t xml:space="preserve">following steady-state powerflow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Zsource</w:t>
      </w:r>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subtransient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154" w:name="_Toc453774646"/>
      <w:bookmarkStart w:id="155" w:name="_Toc453774729"/>
      <w:bookmarkStart w:id="156" w:name="_Toc453777175"/>
      <w:bookmarkStart w:id="157" w:name="_Toc454189840"/>
      <w:bookmarkStart w:id="158" w:name="_Toc474405732"/>
      <w:bookmarkStart w:id="159" w:name="_Toc453774647"/>
      <w:bookmarkStart w:id="160" w:name="_Toc453774730"/>
      <w:bookmarkStart w:id="161" w:name="_Toc453777176"/>
      <w:bookmarkStart w:id="162" w:name="_Toc454189841"/>
      <w:bookmarkStart w:id="163" w:name="_Toc474405733"/>
      <w:bookmarkStart w:id="164" w:name="_Toc453774648"/>
      <w:bookmarkStart w:id="165" w:name="_Toc453774731"/>
      <w:bookmarkStart w:id="166" w:name="_Toc453777177"/>
      <w:bookmarkStart w:id="167" w:name="_Toc454189842"/>
      <w:bookmarkStart w:id="168" w:name="_Toc474405734"/>
      <w:bookmarkStart w:id="169" w:name="_Toc402354576"/>
      <w:bookmarkStart w:id="170" w:name="_Toc474405735"/>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 xml:space="preserve">DWG Dynamic Contingency </w:t>
      </w:r>
      <w:r w:rsidR="00842826">
        <w:t>Assumption</w:t>
      </w:r>
      <w:r w:rsidR="00DB0A5C">
        <w:t>s</w:t>
      </w:r>
      <w:r w:rsidR="00842826">
        <w:t xml:space="preserve"> List</w:t>
      </w:r>
      <w:bookmarkEnd w:id="169"/>
      <w:bookmarkEnd w:id="170"/>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77777777" w:rsidR="00DC7C6D" w:rsidRDefault="00DC7C6D" w:rsidP="00370DFA">
      <w:pPr>
        <w:pStyle w:val="Hdng3BodyText"/>
        <w:ind w:left="720"/>
        <w:jc w:val="both"/>
      </w:pPr>
      <w:r>
        <w:t>The assumptions would 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171" w:name="_Toc474405736"/>
      <w:r>
        <w:t>DWG Dynamic Contingency Database</w:t>
      </w:r>
      <w:bookmarkEnd w:id="171"/>
    </w:p>
    <w:p w14:paraId="2FE09E80" w14:textId="6FD060C8"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The dynamic </w:t>
      </w:r>
      <w:r w:rsidR="0071200E">
        <w:t xml:space="preserve">contingency </w:t>
      </w:r>
      <w:r w:rsidR="008B3FA1">
        <w:t>database</w:t>
      </w:r>
      <w:r>
        <w:t xml:space="preserve"> will be distributed to DWG members.</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172" w:name="_Toc402354577"/>
      <w:bookmarkStart w:id="173" w:name="_Toc474405737"/>
      <w:r>
        <w:rPr>
          <w:b/>
        </w:rPr>
        <w:t>Other DWG Activities</w:t>
      </w:r>
      <w:bookmarkEnd w:id="172"/>
      <w:bookmarkEnd w:id="173"/>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174" w:name="_Toc453774652"/>
      <w:bookmarkStart w:id="175" w:name="_Toc453774735"/>
      <w:bookmarkStart w:id="176" w:name="_Toc453777181"/>
      <w:bookmarkStart w:id="177" w:name="_Toc454189846"/>
      <w:bookmarkStart w:id="178" w:name="_Toc474405738"/>
      <w:bookmarkStart w:id="179" w:name="_Toc453774653"/>
      <w:bookmarkStart w:id="180" w:name="_Toc453774736"/>
      <w:bookmarkStart w:id="181" w:name="_Toc453777182"/>
      <w:bookmarkStart w:id="182" w:name="_Toc454189847"/>
      <w:bookmarkStart w:id="183" w:name="_Toc474405739"/>
      <w:bookmarkStart w:id="184" w:name="_Toc453774654"/>
      <w:bookmarkStart w:id="185" w:name="_Toc453774737"/>
      <w:bookmarkStart w:id="186" w:name="_Toc453777183"/>
      <w:bookmarkStart w:id="187" w:name="_Toc454189848"/>
      <w:bookmarkStart w:id="188" w:name="_Toc474405740"/>
      <w:bookmarkStart w:id="189" w:name="_Toc453774655"/>
      <w:bookmarkStart w:id="190" w:name="_Toc453774738"/>
      <w:bookmarkStart w:id="191" w:name="_Toc453777184"/>
      <w:bookmarkStart w:id="192" w:name="_Toc454189849"/>
      <w:bookmarkStart w:id="193" w:name="_Toc474405741"/>
      <w:bookmarkStart w:id="194" w:name="_Toc453774656"/>
      <w:bookmarkStart w:id="195" w:name="_Toc453774739"/>
      <w:bookmarkStart w:id="196" w:name="_Toc453777185"/>
      <w:bookmarkStart w:id="197" w:name="_Toc454189850"/>
      <w:bookmarkStart w:id="198" w:name="_Toc474405742"/>
      <w:bookmarkStart w:id="199" w:name="_Toc453774657"/>
      <w:bookmarkStart w:id="200" w:name="_Toc453774740"/>
      <w:bookmarkStart w:id="201" w:name="_Toc453777186"/>
      <w:bookmarkStart w:id="202" w:name="_Toc454189851"/>
      <w:bookmarkStart w:id="203" w:name="_Toc474405743"/>
      <w:bookmarkStart w:id="204" w:name="_Toc453774658"/>
      <w:bookmarkStart w:id="205" w:name="_Toc453774741"/>
      <w:bookmarkStart w:id="206" w:name="_Toc453777187"/>
      <w:bookmarkStart w:id="207" w:name="_Toc454189852"/>
      <w:bookmarkStart w:id="208" w:name="_Toc474405744"/>
      <w:bookmarkStart w:id="209" w:name="_Toc453774659"/>
      <w:bookmarkStart w:id="210" w:name="_Toc453774742"/>
      <w:bookmarkStart w:id="211" w:name="_Toc453777188"/>
      <w:bookmarkStart w:id="212" w:name="_Toc454189853"/>
      <w:bookmarkStart w:id="213" w:name="_Toc474405745"/>
      <w:bookmarkStart w:id="214" w:name="_Toc453774660"/>
      <w:bookmarkStart w:id="215" w:name="_Toc453774743"/>
      <w:bookmarkStart w:id="216" w:name="_Toc453777189"/>
      <w:bookmarkStart w:id="217" w:name="_Toc454189854"/>
      <w:bookmarkStart w:id="218" w:name="_Toc474405746"/>
      <w:bookmarkStart w:id="219" w:name="_Toc453774661"/>
      <w:bookmarkStart w:id="220" w:name="_Toc453774744"/>
      <w:bookmarkStart w:id="221" w:name="_Toc453777190"/>
      <w:bookmarkStart w:id="222" w:name="_Toc454189855"/>
      <w:bookmarkStart w:id="223" w:name="_Toc474405747"/>
      <w:bookmarkStart w:id="224" w:name="_Toc453774662"/>
      <w:bookmarkStart w:id="225" w:name="_Toc453774745"/>
      <w:bookmarkStart w:id="226" w:name="_Toc453777191"/>
      <w:bookmarkStart w:id="227" w:name="_Toc454189856"/>
      <w:bookmarkStart w:id="228" w:name="_Toc474405748"/>
      <w:bookmarkStart w:id="229" w:name="_Toc453774663"/>
      <w:bookmarkStart w:id="230" w:name="_Toc453774746"/>
      <w:bookmarkStart w:id="231" w:name="_Toc453777192"/>
      <w:bookmarkStart w:id="232" w:name="_Toc454189857"/>
      <w:bookmarkStart w:id="233" w:name="_Toc474405749"/>
      <w:bookmarkStart w:id="234" w:name="_Toc453774664"/>
      <w:bookmarkStart w:id="235" w:name="_Toc453774747"/>
      <w:bookmarkStart w:id="236" w:name="_Toc453777193"/>
      <w:bookmarkStart w:id="237" w:name="_Toc454189858"/>
      <w:bookmarkStart w:id="238" w:name="_Toc474405750"/>
      <w:bookmarkStart w:id="239" w:name="_Toc453774665"/>
      <w:bookmarkStart w:id="240" w:name="_Toc453774748"/>
      <w:bookmarkStart w:id="241" w:name="_Toc453777194"/>
      <w:bookmarkStart w:id="242" w:name="_Toc454189859"/>
      <w:bookmarkStart w:id="243" w:name="_Toc474405751"/>
      <w:bookmarkStart w:id="244" w:name="_Toc453774666"/>
      <w:bookmarkStart w:id="245" w:name="_Toc453774749"/>
      <w:bookmarkStart w:id="246" w:name="_Toc453777195"/>
      <w:bookmarkStart w:id="247" w:name="_Toc454189860"/>
      <w:bookmarkStart w:id="248" w:name="_Toc474405752"/>
      <w:bookmarkStart w:id="249" w:name="_Toc453774667"/>
      <w:bookmarkStart w:id="250" w:name="_Toc453774750"/>
      <w:bookmarkStart w:id="251" w:name="_Toc453777196"/>
      <w:bookmarkStart w:id="252" w:name="_Toc454189861"/>
      <w:bookmarkStart w:id="253" w:name="_Toc474405753"/>
      <w:bookmarkStart w:id="254" w:name="_Toc453774668"/>
      <w:bookmarkStart w:id="255" w:name="_Toc453774751"/>
      <w:bookmarkStart w:id="256" w:name="_Toc453777197"/>
      <w:bookmarkStart w:id="257" w:name="_Toc454189862"/>
      <w:bookmarkStart w:id="258" w:name="_Toc474405754"/>
      <w:bookmarkStart w:id="259" w:name="_Toc453774669"/>
      <w:bookmarkStart w:id="260" w:name="_Toc453774752"/>
      <w:bookmarkStart w:id="261" w:name="_Toc453777198"/>
      <w:bookmarkStart w:id="262" w:name="_Toc454189863"/>
      <w:bookmarkStart w:id="263" w:name="_Toc474405755"/>
      <w:bookmarkStart w:id="264" w:name="_Toc453774670"/>
      <w:bookmarkStart w:id="265" w:name="_Toc453774753"/>
      <w:bookmarkStart w:id="266" w:name="_Toc453777199"/>
      <w:bookmarkStart w:id="267" w:name="_Toc454189864"/>
      <w:bookmarkStart w:id="268" w:name="_Toc474405756"/>
      <w:bookmarkStart w:id="269" w:name="_Toc453774671"/>
      <w:bookmarkStart w:id="270" w:name="_Toc453774754"/>
      <w:bookmarkStart w:id="271" w:name="_Toc453777200"/>
      <w:bookmarkStart w:id="272" w:name="_Toc454189865"/>
      <w:bookmarkStart w:id="273" w:name="_Toc474405757"/>
      <w:bookmarkStart w:id="274" w:name="_Toc453774672"/>
      <w:bookmarkStart w:id="275" w:name="_Toc453774755"/>
      <w:bookmarkStart w:id="276" w:name="_Toc453777201"/>
      <w:bookmarkStart w:id="277" w:name="_Toc454189866"/>
      <w:bookmarkStart w:id="278" w:name="_Toc474405758"/>
      <w:bookmarkStart w:id="279" w:name="_Toc453774673"/>
      <w:bookmarkStart w:id="280" w:name="_Toc453774756"/>
      <w:bookmarkStart w:id="281" w:name="_Toc453777202"/>
      <w:bookmarkStart w:id="282" w:name="_Toc454189867"/>
      <w:bookmarkStart w:id="283" w:name="_Toc474405759"/>
      <w:bookmarkStart w:id="284" w:name="_Toc453774674"/>
      <w:bookmarkStart w:id="285" w:name="_Toc453774757"/>
      <w:bookmarkStart w:id="286" w:name="_Toc453777203"/>
      <w:bookmarkStart w:id="287" w:name="_Toc454189868"/>
      <w:bookmarkStart w:id="288" w:name="_Toc474405760"/>
      <w:bookmarkStart w:id="289" w:name="_Toc453774675"/>
      <w:bookmarkStart w:id="290" w:name="_Toc453774758"/>
      <w:bookmarkStart w:id="291" w:name="_Toc453777204"/>
      <w:bookmarkStart w:id="292" w:name="_Toc454189869"/>
      <w:bookmarkStart w:id="293" w:name="_Toc474405761"/>
      <w:bookmarkStart w:id="294" w:name="_Toc453774676"/>
      <w:bookmarkStart w:id="295" w:name="_Toc453774759"/>
      <w:bookmarkStart w:id="296" w:name="_Toc453777205"/>
      <w:bookmarkStart w:id="297" w:name="_Toc454189870"/>
      <w:bookmarkStart w:id="298" w:name="_Toc474405762"/>
      <w:bookmarkStart w:id="299" w:name="_Toc453774677"/>
      <w:bookmarkStart w:id="300" w:name="_Toc453774760"/>
      <w:bookmarkStart w:id="301" w:name="_Toc453777206"/>
      <w:bookmarkStart w:id="302" w:name="_Toc454189871"/>
      <w:bookmarkStart w:id="303" w:name="_Toc474405763"/>
      <w:bookmarkStart w:id="304" w:name="_Toc147762188"/>
      <w:bookmarkStart w:id="305" w:name="_Toc147762527"/>
      <w:bookmarkStart w:id="306" w:name="_Toc147762620"/>
      <w:bookmarkStart w:id="307" w:name="_Toc147886722"/>
      <w:bookmarkStart w:id="308" w:name="_Toc147886764"/>
      <w:bookmarkStart w:id="309" w:name="_Toc147762190"/>
      <w:bookmarkStart w:id="310" w:name="_Toc147762529"/>
      <w:bookmarkStart w:id="311" w:name="_Toc147762622"/>
      <w:bookmarkStart w:id="312" w:name="_Toc147886724"/>
      <w:bookmarkStart w:id="313" w:name="_Toc147886766"/>
      <w:bookmarkStart w:id="314" w:name="_Toc453777207"/>
      <w:bookmarkStart w:id="315" w:name="_Toc454189872"/>
      <w:bookmarkStart w:id="316" w:name="_Toc474405764"/>
      <w:bookmarkStart w:id="317" w:name="_Toc453777208"/>
      <w:bookmarkStart w:id="318" w:name="_Toc454189873"/>
      <w:bookmarkStart w:id="319" w:name="_Toc474405765"/>
      <w:bookmarkStart w:id="320" w:name="_Toc453774679"/>
      <w:bookmarkStart w:id="321" w:name="_Toc453774762"/>
      <w:bookmarkStart w:id="322" w:name="_Toc474405766"/>
      <w:bookmarkStart w:id="323" w:name="_Toc402354585"/>
      <w:bookmarkStart w:id="324" w:name="_Toc474405767"/>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t>Event Simulation</w:t>
      </w:r>
      <w:bookmarkEnd w:id="324"/>
    </w:p>
    <w:p w14:paraId="7160F298" w14:textId="77777777" w:rsidR="00696875" w:rsidRPr="00E000AC" w:rsidRDefault="00696875" w:rsidP="00E000AC">
      <w:pPr>
        <w:pStyle w:val="Hdng3BodyText"/>
        <w:spacing w:after="200"/>
        <w:ind w:left="2160"/>
        <w:jc w:val="both"/>
      </w:pPr>
      <w:r w:rsidRPr="00E000AC">
        <w:t xml:space="preserve">Note: This section addresses NERC MOD-033-1. </w:t>
      </w:r>
    </w:p>
    <w:p w14:paraId="2F47A609"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lastRenderedPageBreak/>
        <w:t>ERCOT will compare dynamic system model performance to that of actual system response data at least once every 24 calendar months.</w:t>
      </w:r>
    </w:p>
    <w:p w14:paraId="6AB961A3"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If no significant dynamic event occurs within the 24 calendar months, the next dynamic event that occurs will be used to validate system performance.</w:t>
      </w:r>
    </w:p>
    <w:p w14:paraId="64E39729" w14:textId="58C167E0"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An event will be selected based on its impact to the network and availability of recorded data. ERCOT will request </w:t>
      </w:r>
      <w:r w:rsidR="00AC625D">
        <w:rPr>
          <w:rFonts w:ascii="Arial" w:hAnsi="Arial" w:cs="Times New Roman"/>
          <w:color w:val="auto"/>
          <w:szCs w:val="20"/>
        </w:rPr>
        <w:t xml:space="preserve">Market Participants </w:t>
      </w:r>
      <w:r w:rsidRPr="00E000AC">
        <w:rPr>
          <w:rFonts w:ascii="Arial" w:hAnsi="Arial" w:cs="Times New Roman"/>
          <w:color w:val="auto"/>
          <w:szCs w:val="20"/>
        </w:rPr>
        <w:t>affected by the event to supply the actual network performance data records in electronic format</w:t>
      </w:r>
      <w:r>
        <w:rPr>
          <w:rFonts w:ascii="Arial" w:hAnsi="Arial" w:cs="Times New Roman"/>
          <w:color w:val="auto"/>
          <w:szCs w:val="20"/>
        </w:rPr>
        <w:t>.</w:t>
      </w:r>
    </w:p>
    <w:p w14:paraId="0A2ADDC9" w14:textId="0EBAD8EA"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ERCOT will create a reasonable replica of the system configuration </w:t>
      </w:r>
      <w:r w:rsidR="00AE799F">
        <w:rPr>
          <w:rFonts w:ascii="Arial" w:hAnsi="Arial" w:cs="Times New Roman"/>
          <w:color w:val="auto"/>
          <w:szCs w:val="20"/>
        </w:rPr>
        <w:t xml:space="preserve">and power flow conditions </w:t>
      </w:r>
      <w:r w:rsidRPr="00E000AC">
        <w:rPr>
          <w:rFonts w:ascii="Arial" w:hAnsi="Arial" w:cs="Times New Roman"/>
          <w:color w:val="auto"/>
          <w:szCs w:val="20"/>
        </w:rPr>
        <w:t xml:space="preserve">at the time the event occurred in a dynamic system model, with contingencies replicating the sequence of switching activities that </w:t>
      </w:r>
      <w:r w:rsidR="00AC625D">
        <w:rPr>
          <w:rFonts w:ascii="Arial" w:hAnsi="Arial" w:cs="Times New Roman"/>
          <w:color w:val="auto"/>
          <w:szCs w:val="20"/>
        </w:rPr>
        <w:t>occurr</w:t>
      </w:r>
      <w:r w:rsidRPr="00E000AC">
        <w:rPr>
          <w:rFonts w:ascii="Arial" w:hAnsi="Arial" w:cs="Times New Roman"/>
          <w:color w:val="auto"/>
          <w:szCs w:val="20"/>
        </w:rPr>
        <w:t>ed during the event.</w:t>
      </w:r>
    </w:p>
    <w:p w14:paraId="298B0BFD" w14:textId="77777777"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ERCOT will determine the acceptable fidelity of the dynamic system model by comparing system performance simulations to that of actual system performance.</w:t>
      </w:r>
    </w:p>
    <w:p w14:paraId="5657A394" w14:textId="77777777" w:rsidR="00696875" w:rsidRPr="00E000AC" w:rsidRDefault="00696875" w:rsidP="00E000AC">
      <w:pPr>
        <w:pStyle w:val="Default"/>
        <w:ind w:left="1512"/>
        <w:rPr>
          <w:rFonts w:ascii="Arial" w:hAnsi="Arial" w:cs="Times New Roman"/>
          <w:color w:val="auto"/>
          <w:szCs w:val="20"/>
        </w:rPr>
      </w:pPr>
    </w:p>
    <w:p w14:paraId="7B2B4738"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system validation simulation will be deemed not acceptable if:</w:t>
      </w:r>
    </w:p>
    <w:p w14:paraId="4658231C" w14:textId="77777777"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simulation crashes or does not produce data output.</w:t>
      </w:r>
    </w:p>
    <w:p w14:paraId="3E47B513" w14:textId="2C7AAB6D"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signals simulated do not trace actual system performance for the selected measured signals.</w:t>
      </w:r>
    </w:p>
    <w:p w14:paraId="5FFA73D1" w14:textId="312048FF"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post-event</w:t>
      </w:r>
      <w:r>
        <w:rPr>
          <w:rFonts w:ascii="Arial" w:hAnsi="Arial" w:cs="Times New Roman"/>
          <w:color w:val="auto"/>
          <w:szCs w:val="20"/>
        </w:rPr>
        <w:t xml:space="preserve"> </w:t>
      </w:r>
      <w:r w:rsidRPr="00E000AC">
        <w:rPr>
          <w:rFonts w:ascii="Arial" w:hAnsi="Arial" w:cs="Times New Roman"/>
          <w:color w:val="auto"/>
          <w:szCs w:val="20"/>
        </w:rPr>
        <w:t xml:space="preserve">steady state power flow of selected 345 kV lines </w:t>
      </w:r>
      <w:r w:rsidR="00AC625D">
        <w:rPr>
          <w:rFonts w:ascii="Arial" w:hAnsi="Arial" w:cs="Times New Roman"/>
          <w:color w:val="auto"/>
          <w:szCs w:val="20"/>
        </w:rPr>
        <w:t>deviate</w:t>
      </w:r>
      <w:r w:rsidRPr="00E000AC">
        <w:rPr>
          <w:rFonts w:ascii="Arial" w:hAnsi="Arial" w:cs="Times New Roman"/>
          <w:color w:val="auto"/>
          <w:szCs w:val="20"/>
        </w:rPr>
        <w:t xml:space="preserve"> more than 10% </w:t>
      </w:r>
      <w:r w:rsidR="00AC625D">
        <w:rPr>
          <w:rFonts w:ascii="Arial" w:hAnsi="Arial" w:cs="Times New Roman"/>
          <w:color w:val="auto"/>
          <w:szCs w:val="20"/>
        </w:rPr>
        <w:t xml:space="preserve">from </w:t>
      </w:r>
      <w:r w:rsidRPr="00E000AC">
        <w:rPr>
          <w:rFonts w:ascii="Arial" w:hAnsi="Arial" w:cs="Times New Roman"/>
          <w:color w:val="auto"/>
          <w:szCs w:val="20"/>
        </w:rPr>
        <w:t>their actual measured values.</w:t>
      </w:r>
    </w:p>
    <w:p w14:paraId="2639F191" w14:textId="77777777" w:rsidR="00696875" w:rsidRPr="00E000AC" w:rsidRDefault="00696875" w:rsidP="00E000AC">
      <w:pPr>
        <w:autoSpaceDE w:val="0"/>
        <w:autoSpaceDN w:val="0"/>
        <w:adjustRightInd w:val="0"/>
        <w:spacing w:after="120"/>
        <w:ind w:left="1512"/>
        <w:rPr>
          <w:rFonts w:ascii="Arial" w:hAnsi="Arial"/>
          <w:sz w:val="24"/>
        </w:rPr>
      </w:pPr>
    </w:p>
    <w:p w14:paraId="31643E84" w14:textId="3A564648"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difference in performance will be resolved as follows:</w:t>
      </w:r>
    </w:p>
    <w:p w14:paraId="56C2E6CF" w14:textId="3E93AAC4"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 xml:space="preserve">ERCOT will identify deficient models and suggest replacements or corrections to achieve acceptable fault performance.  </w:t>
      </w:r>
    </w:p>
    <w:p w14:paraId="0E1D7608"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Faulty data or modeling information will be reported back to the data owner.  When existing NERC standards are applicable (i.e.: MOD-026, MOD-027, MOD-032, TPL-001), data correction shall follow such process.  </w:t>
      </w:r>
    </w:p>
    <w:p w14:paraId="1B45DACA"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Section 3.4.6 applies while data is being corrected.  Section 4.2.2 applies to communicate these finding to other respective working groups.  </w:t>
      </w:r>
    </w:p>
    <w:p w14:paraId="61E72E9A" w14:textId="77777777" w:rsidR="00696875" w:rsidRPr="00E000AC" w:rsidRDefault="00696875" w:rsidP="00E000AC">
      <w:pPr>
        <w:autoSpaceDE w:val="0"/>
        <w:autoSpaceDN w:val="0"/>
        <w:adjustRightInd w:val="0"/>
        <w:spacing w:after="120"/>
        <w:ind w:left="864"/>
        <w:rPr>
          <w:rFonts w:ascii="Arial" w:hAnsi="Arial"/>
          <w:sz w:val="24"/>
        </w:rPr>
      </w:pPr>
    </w:p>
    <w:p w14:paraId="7CF3C520" w14:textId="77777777" w:rsidR="00696875" w:rsidRPr="00E000AC" w:rsidRDefault="00696875" w:rsidP="00E000AC">
      <w:pPr>
        <w:autoSpaceDE w:val="0"/>
        <w:autoSpaceDN w:val="0"/>
        <w:adjustRightInd w:val="0"/>
        <w:ind w:left="864"/>
        <w:rPr>
          <w:rFonts w:ascii="Arial" w:hAnsi="Arial"/>
          <w:sz w:val="24"/>
        </w:rPr>
      </w:pPr>
      <w:r w:rsidRPr="00E000AC">
        <w:rPr>
          <w:rFonts w:ascii="Arial" w:hAnsi="Arial"/>
          <w:sz w:val="24"/>
        </w:rPr>
        <w:t>The DWG will review recent significant events to determine their suitability for an event simulation. For a selected event, the affected TSP will provide actual system behavior data (or a written response that it does not have the requested data) to ERCOT within 30 calendar days of a written request.</w:t>
      </w:r>
    </w:p>
    <w:p w14:paraId="601748D3" w14:textId="77777777" w:rsidR="00696875" w:rsidRPr="00696875" w:rsidRDefault="00696875" w:rsidP="00E000AC"/>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25" w:name="_Toc474405768"/>
      <w:r>
        <w:t xml:space="preserve">Procedure </w:t>
      </w:r>
      <w:r w:rsidR="00896F81">
        <w:t>Manual Revision Guidelines</w:t>
      </w:r>
      <w:bookmarkEnd w:id="323"/>
      <w:bookmarkEnd w:id="325"/>
    </w:p>
    <w:p w14:paraId="67CFDD30" w14:textId="7777777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 xml:space="preserve">Manual </w:t>
      </w:r>
      <w:r>
        <w:rPr>
          <w:rFonts w:ascii="Arial" w:hAnsi="Arial"/>
          <w:sz w:val="24"/>
        </w:rPr>
        <w:lastRenderedPageBreak/>
        <w:t xml:space="preserve">may be undertaken at such times that the DWG feels it is necessary due to changes in </w:t>
      </w:r>
      <w:r w:rsidR="00632706">
        <w:rPr>
          <w:rFonts w:ascii="Arial" w:hAnsi="Arial"/>
          <w:sz w:val="24"/>
        </w:rPr>
        <w:t xml:space="preserve">PSS/E </w:t>
      </w:r>
      <w:r>
        <w:rPr>
          <w:rFonts w:ascii="Arial" w:hAnsi="Arial"/>
          <w:sz w:val="24"/>
        </w:rPr>
        <w:t>dynamic simulation software or to meet new and/or revised requirements of NERC, ERCOT, or any other organization having oversight or regulatory authority.</w:t>
      </w:r>
    </w:p>
    <w:p w14:paraId="2C656570" w14:textId="3CF37AD3" w:rsidR="00896F81" w:rsidRDefault="00896F81" w:rsidP="00E8277A">
      <w:pPr>
        <w:spacing w:after="120"/>
        <w:ind w:left="720"/>
        <w:jc w:val="both"/>
        <w:rPr>
          <w:rFonts w:ascii="Arial" w:hAnsi="Arial"/>
          <w:sz w:val="24"/>
        </w:rPr>
      </w:pPr>
      <w:r>
        <w:rPr>
          <w:rFonts w:ascii="Arial" w:hAnsi="Arial"/>
          <w:sz w:val="24"/>
        </w:rPr>
        <w:t xml:space="preserve">At least annually, the DWG Chair shall request a thorough review of the current </w:t>
      </w:r>
      <w:r w:rsidR="00CE35FB">
        <w:rPr>
          <w:rFonts w:ascii="Arial" w:hAnsi="Arial"/>
          <w:sz w:val="24"/>
        </w:rPr>
        <w:t xml:space="preserve">Procedure </w:t>
      </w:r>
      <w:r>
        <w:rPr>
          <w:rFonts w:ascii="Arial" w:hAnsi="Arial"/>
          <w:sz w:val="24"/>
        </w:rPr>
        <w:t>Manual for any needed revisions.  The notification will request that proposed revisions be submitted to the DWG Chair (or the Chair’s designate) for consolidation and distribution to all DWG members for comment and/or additional revision.</w:t>
      </w:r>
    </w:p>
    <w:p w14:paraId="48F13BD9" w14:textId="77777777" w:rsidR="00896F81" w:rsidRDefault="00896F81">
      <w:pPr>
        <w:spacing w:after="120"/>
        <w:ind w:left="720"/>
        <w:jc w:val="both"/>
        <w:rPr>
          <w:rFonts w:ascii="Arial" w:hAnsi="Arial"/>
          <w:sz w:val="24"/>
        </w:rPr>
      </w:pPr>
      <w:r>
        <w:rPr>
          <w:rFonts w:ascii="Arial" w:hAnsi="Arial"/>
          <w:sz w:val="24"/>
        </w:rPr>
        <w:t xml:space="preserve">The DWG Chair may seek approval of any revision, addition, or deletion to the </w:t>
      </w:r>
      <w:r w:rsidR="00CE35FB">
        <w:rPr>
          <w:rFonts w:ascii="Arial" w:hAnsi="Arial"/>
          <w:sz w:val="24"/>
        </w:rPr>
        <w:t xml:space="preserve">Procedure </w:t>
      </w:r>
      <w:r>
        <w:rPr>
          <w:rFonts w:ascii="Arial" w:hAnsi="Arial"/>
          <w:sz w:val="24"/>
        </w:rPr>
        <w:t>Manual by email vote, regular meeting, or called special meeting as deemed necessary or requested by DWG membership.</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26" w:name="_Toc474405769"/>
      <w:r>
        <w:rPr>
          <w:b/>
        </w:rPr>
        <w:t xml:space="preserve">Recommended </w:t>
      </w:r>
      <w:r w:rsidR="00D218EC">
        <w:rPr>
          <w:b/>
        </w:rPr>
        <w:t>DWG Study Methodologies</w:t>
      </w:r>
      <w:bookmarkEnd w:id="326"/>
      <w:r w:rsidR="00D218EC" w:rsidRPr="00642D19">
        <w:rPr>
          <w:b/>
        </w:rPr>
        <w:t xml:space="preserve"> </w:t>
      </w:r>
    </w:p>
    <w:p w14:paraId="1BC8176C" w14:textId="34D8A684"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Pr="00EA72C0">
        <w:rPr>
          <w:i/>
        </w:rPr>
        <w:t>TPL</w:t>
      </w:r>
      <w:r>
        <w:rPr>
          <w:i/>
        </w:rPr>
        <w:t>-0</w:t>
      </w:r>
      <w:r w:rsidRPr="00EA72C0">
        <w:rPr>
          <w:i/>
        </w:rPr>
        <w:t>01</w:t>
      </w:r>
      <w:r>
        <w:rPr>
          <w:i/>
        </w:rPr>
        <w:t>-</w:t>
      </w:r>
      <w:r w:rsidRPr="00EA72C0">
        <w:rPr>
          <w:i/>
        </w:rPr>
        <w:t>4</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27" w:name="_Toc474405770"/>
      <w:r>
        <w:t>Voltage Instability Identification in Stability Studies</w:t>
      </w:r>
      <w:bookmarkEnd w:id="327"/>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28" w:name="_Toc474405771"/>
      <w:r>
        <w:t>Cascading Identification in Stability Studies</w:t>
      </w:r>
      <w:bookmarkEnd w:id="328"/>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lastRenderedPageBreak/>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4060A0" w:rsidRDefault="004060A0" w:rsidP="007D2BA4">
      <w:pPr>
        <w:pStyle w:val="Default"/>
        <w:ind w:left="720"/>
        <w:jc w:val="both"/>
        <w:rPr>
          <w:rFonts w:ascii="Verdana" w:hAnsi="Verdana" w:cs="Verdana"/>
          <w:sz w:val="20"/>
          <w:szCs w:val="20"/>
        </w:rPr>
      </w:pPr>
      <w:r>
        <w:t xml:space="preserve">NERC Definition: </w:t>
      </w:r>
      <w:r w:rsidRPr="004060A0">
        <w:rPr>
          <w:rFonts w:ascii="Verdana" w:hAnsi="Verdana" w:cs="Verdana"/>
          <w:sz w:val="20"/>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29" w:name="_Toc453774684"/>
      <w:bookmarkStart w:id="330" w:name="_Toc453774767"/>
      <w:bookmarkStart w:id="331" w:name="_Toc453777214"/>
      <w:bookmarkStart w:id="332" w:name="_Toc454189879"/>
      <w:bookmarkStart w:id="333" w:name="_Toc474405772"/>
      <w:bookmarkStart w:id="334" w:name="_Toc453774685"/>
      <w:bookmarkStart w:id="335" w:name="_Toc453774768"/>
      <w:bookmarkStart w:id="336" w:name="_Toc453777215"/>
      <w:bookmarkStart w:id="337" w:name="_Toc454189880"/>
      <w:bookmarkStart w:id="338" w:name="_Toc474405773"/>
      <w:bookmarkStart w:id="339" w:name="_Toc474405774"/>
      <w:bookmarkEnd w:id="329"/>
      <w:bookmarkEnd w:id="330"/>
      <w:bookmarkEnd w:id="331"/>
      <w:bookmarkEnd w:id="332"/>
      <w:bookmarkEnd w:id="333"/>
      <w:bookmarkEnd w:id="334"/>
      <w:bookmarkEnd w:id="335"/>
      <w:bookmarkEnd w:id="336"/>
      <w:bookmarkEnd w:id="337"/>
      <w:bookmarkEnd w:id="338"/>
      <w:r>
        <w:t>Uncontrolled Islanding Identification in Stability Studies</w:t>
      </w:r>
      <w:bookmarkEnd w:id="339"/>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77777777"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Special Protection System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Special Protection System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40" w:name="_Toc474405775"/>
      <w:r>
        <w:t>Generator Protection Assumptions</w:t>
      </w:r>
      <w:bookmarkEnd w:id="340"/>
    </w:p>
    <w:p w14:paraId="0FABAE3B" w14:textId="77777777"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TPL-001-4 (effective January 1, 2016). </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lastRenderedPageBreak/>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even" r:id="rId8"/>
      <w:headerReference w:type="default" r:id="rId9"/>
      <w:footerReference w:type="default" r:id="rId10"/>
      <w:head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8A084" w14:textId="77777777" w:rsidR="006B191A" w:rsidRDefault="006B191A">
      <w:r>
        <w:separator/>
      </w:r>
    </w:p>
  </w:endnote>
  <w:endnote w:type="continuationSeparator" w:id="0">
    <w:p w14:paraId="5999C41E" w14:textId="77777777" w:rsidR="006B191A" w:rsidRDefault="006B191A">
      <w:r>
        <w:continuationSeparator/>
      </w:r>
    </w:p>
  </w:endnote>
  <w:endnote w:type="continuationNotice" w:id="1">
    <w:p w14:paraId="1F371D5C" w14:textId="77777777" w:rsidR="006B191A" w:rsidRDefault="006B1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8E0D" w14:textId="77777777" w:rsidR="00D25141" w:rsidRPr="00221064" w:rsidRDefault="00D25141">
    <w:pPr>
      <w:pStyle w:val="Footer"/>
    </w:pPr>
    <w:r w:rsidRPr="00221064">
      <w:rPr>
        <w:noProof/>
      </w:rPr>
      <w:t xml:space="preserve">Dynamics Working Group Procedure Manual                                         </w:t>
    </w:r>
  </w:p>
  <w:p w14:paraId="33A16FE6" w14:textId="77777777" w:rsidR="00D25141" w:rsidRPr="00221064" w:rsidRDefault="00D25141">
    <w:pPr>
      <w:pStyle w:val="Footer"/>
      <w:jc w:val="center"/>
    </w:pPr>
    <w:r>
      <w:rPr>
        <w:rStyle w:val="PageNumber"/>
      </w:rPr>
      <w:fldChar w:fldCharType="begin"/>
    </w:r>
    <w:r>
      <w:rPr>
        <w:rStyle w:val="PageNumber"/>
      </w:rPr>
      <w:instrText xml:space="preserve"> PAGE </w:instrText>
    </w:r>
    <w:r>
      <w:rPr>
        <w:rStyle w:val="PageNumber"/>
      </w:rPr>
      <w:fldChar w:fldCharType="separate"/>
    </w:r>
    <w:r w:rsidR="00E000AC">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41430" w14:textId="77777777" w:rsidR="006B191A" w:rsidRDefault="006B191A">
      <w:r>
        <w:separator/>
      </w:r>
    </w:p>
  </w:footnote>
  <w:footnote w:type="continuationSeparator" w:id="0">
    <w:p w14:paraId="775D9E94" w14:textId="77777777" w:rsidR="006B191A" w:rsidRDefault="006B191A">
      <w:r>
        <w:continuationSeparator/>
      </w:r>
    </w:p>
  </w:footnote>
  <w:footnote w:type="continuationNotice" w:id="1">
    <w:p w14:paraId="641CAD76" w14:textId="77777777" w:rsidR="006B191A" w:rsidRDefault="006B19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6C8E" w14:textId="77378056" w:rsidR="00D25141" w:rsidRDefault="00D25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149A" w14:textId="27436445" w:rsidR="00D25141" w:rsidRDefault="00D2514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E07A" w14:textId="77777777" w:rsidR="00D25141" w:rsidRDefault="00D25141">
    <w:pPr>
      <w:pStyle w:val="Header"/>
      <w:jc w:val="center"/>
      <w:rPr>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93C0D"/>
    <w:multiLevelType w:val="hybridMultilevel"/>
    <w:tmpl w:val="FD1A958E"/>
    <w:lvl w:ilvl="0" w:tplc="4A02ADC0">
      <w:start w:val="2"/>
      <w:numFmt w:val="decimal"/>
      <w:lvlText w:val="3.1.%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9"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0"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6"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1"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4"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9"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0"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30"/>
  </w:num>
  <w:num w:numId="4">
    <w:abstractNumId w:val="20"/>
  </w:num>
  <w:num w:numId="5">
    <w:abstractNumId w:val="10"/>
  </w:num>
  <w:num w:numId="6">
    <w:abstractNumId w:val="31"/>
  </w:num>
  <w:num w:numId="7">
    <w:abstractNumId w:val="6"/>
  </w:num>
  <w:num w:numId="8">
    <w:abstractNumId w:val="5"/>
  </w:num>
  <w:num w:numId="9">
    <w:abstractNumId w:val="25"/>
  </w:num>
  <w:num w:numId="10">
    <w:abstractNumId w:val="2"/>
  </w:num>
  <w:num w:numId="11">
    <w:abstractNumId w:val="33"/>
  </w:num>
  <w:num w:numId="12">
    <w:abstractNumId w:val="4"/>
  </w:num>
  <w:num w:numId="13">
    <w:abstractNumId w:val="27"/>
  </w:num>
  <w:num w:numId="14">
    <w:abstractNumId w:val="18"/>
  </w:num>
  <w:num w:numId="15">
    <w:abstractNumId w:val="1"/>
  </w:num>
  <w:num w:numId="16">
    <w:abstractNumId w:val="13"/>
  </w:num>
  <w:num w:numId="17">
    <w:abstractNumId w:val="17"/>
  </w:num>
  <w:num w:numId="18">
    <w:abstractNumId w:val="8"/>
  </w:num>
  <w:num w:numId="19">
    <w:abstractNumId w:val="14"/>
  </w:num>
  <w:num w:numId="20">
    <w:abstractNumId w:val="12"/>
  </w:num>
  <w:num w:numId="21">
    <w:abstractNumId w:val="21"/>
  </w:num>
  <w:num w:numId="22">
    <w:abstractNumId w:val="11"/>
  </w:num>
  <w:num w:numId="23">
    <w:abstractNumId w:val="19"/>
  </w:num>
  <w:num w:numId="24">
    <w:abstractNumId w:val="9"/>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16"/>
  </w:num>
  <w:num w:numId="48">
    <w:abstractNumId w:val="7"/>
  </w:num>
  <w:num w:numId="49">
    <w:abstractNumId w:val="3"/>
  </w:num>
  <w:num w:numId="50">
    <w:abstractNumId w:val="29"/>
  </w:num>
  <w:num w:numId="51">
    <w:abstractNumId w:val="22"/>
  </w:num>
  <w:num w:numId="52">
    <w:abstractNumId w:val="0"/>
  </w:num>
  <w:num w:numId="53">
    <w:abstractNumId w:val="26"/>
  </w:num>
  <w:num w:numId="54">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0A"/>
    <w:rsid w:val="0000134C"/>
    <w:rsid w:val="000016B6"/>
    <w:rsid w:val="000058AC"/>
    <w:rsid w:val="00014EEE"/>
    <w:rsid w:val="00017C31"/>
    <w:rsid w:val="00017D14"/>
    <w:rsid w:val="00020A63"/>
    <w:rsid w:val="00021376"/>
    <w:rsid w:val="00033B84"/>
    <w:rsid w:val="0003628C"/>
    <w:rsid w:val="00036EFE"/>
    <w:rsid w:val="0004069C"/>
    <w:rsid w:val="00040A26"/>
    <w:rsid w:val="00044ADB"/>
    <w:rsid w:val="00051806"/>
    <w:rsid w:val="00051A91"/>
    <w:rsid w:val="00054833"/>
    <w:rsid w:val="00054A84"/>
    <w:rsid w:val="0005571A"/>
    <w:rsid w:val="00060961"/>
    <w:rsid w:val="00062752"/>
    <w:rsid w:val="000675BA"/>
    <w:rsid w:val="0007227C"/>
    <w:rsid w:val="00075D92"/>
    <w:rsid w:val="000804EC"/>
    <w:rsid w:val="0008113E"/>
    <w:rsid w:val="00081A02"/>
    <w:rsid w:val="00083277"/>
    <w:rsid w:val="00086A90"/>
    <w:rsid w:val="00086F5B"/>
    <w:rsid w:val="000971D4"/>
    <w:rsid w:val="000972BF"/>
    <w:rsid w:val="000A007D"/>
    <w:rsid w:val="000A1726"/>
    <w:rsid w:val="000A203E"/>
    <w:rsid w:val="000A5F04"/>
    <w:rsid w:val="000A7107"/>
    <w:rsid w:val="000B21AE"/>
    <w:rsid w:val="000B3A8C"/>
    <w:rsid w:val="000B6D19"/>
    <w:rsid w:val="000C17C2"/>
    <w:rsid w:val="000C24F5"/>
    <w:rsid w:val="000C3743"/>
    <w:rsid w:val="000C5D2A"/>
    <w:rsid w:val="000C7C29"/>
    <w:rsid w:val="000D3186"/>
    <w:rsid w:val="000D47E5"/>
    <w:rsid w:val="000D5CD5"/>
    <w:rsid w:val="000D6E50"/>
    <w:rsid w:val="000E0B63"/>
    <w:rsid w:val="000E2692"/>
    <w:rsid w:val="000E4258"/>
    <w:rsid w:val="000E5910"/>
    <w:rsid w:val="000F1080"/>
    <w:rsid w:val="000F4EE2"/>
    <w:rsid w:val="000F7A37"/>
    <w:rsid w:val="00104877"/>
    <w:rsid w:val="00106893"/>
    <w:rsid w:val="001113E6"/>
    <w:rsid w:val="001114B7"/>
    <w:rsid w:val="0011473F"/>
    <w:rsid w:val="0012406E"/>
    <w:rsid w:val="00125E32"/>
    <w:rsid w:val="00126B6B"/>
    <w:rsid w:val="00131627"/>
    <w:rsid w:val="00132FAC"/>
    <w:rsid w:val="001330B7"/>
    <w:rsid w:val="001337EC"/>
    <w:rsid w:val="0013458C"/>
    <w:rsid w:val="00135ED3"/>
    <w:rsid w:val="001361B4"/>
    <w:rsid w:val="0013649F"/>
    <w:rsid w:val="00141006"/>
    <w:rsid w:val="00141E5F"/>
    <w:rsid w:val="00142224"/>
    <w:rsid w:val="001444B2"/>
    <w:rsid w:val="00150657"/>
    <w:rsid w:val="00151E2D"/>
    <w:rsid w:val="00154DB3"/>
    <w:rsid w:val="001624CE"/>
    <w:rsid w:val="00164920"/>
    <w:rsid w:val="00164F67"/>
    <w:rsid w:val="001718AC"/>
    <w:rsid w:val="001744FD"/>
    <w:rsid w:val="00180574"/>
    <w:rsid w:val="00180B36"/>
    <w:rsid w:val="00180D8E"/>
    <w:rsid w:val="0018713B"/>
    <w:rsid w:val="00187166"/>
    <w:rsid w:val="0019296C"/>
    <w:rsid w:val="001939CA"/>
    <w:rsid w:val="00193F24"/>
    <w:rsid w:val="00194228"/>
    <w:rsid w:val="00194D4E"/>
    <w:rsid w:val="00197FBB"/>
    <w:rsid w:val="001A32DD"/>
    <w:rsid w:val="001B08A3"/>
    <w:rsid w:val="001B1131"/>
    <w:rsid w:val="001B2815"/>
    <w:rsid w:val="001B4057"/>
    <w:rsid w:val="001B4CCE"/>
    <w:rsid w:val="001C176D"/>
    <w:rsid w:val="001C1D23"/>
    <w:rsid w:val="001C2A20"/>
    <w:rsid w:val="001D0C5A"/>
    <w:rsid w:val="001D5FD8"/>
    <w:rsid w:val="001D69C8"/>
    <w:rsid w:val="001E1EE8"/>
    <w:rsid w:val="001E2147"/>
    <w:rsid w:val="001E49C9"/>
    <w:rsid w:val="001E58CE"/>
    <w:rsid w:val="001E67D5"/>
    <w:rsid w:val="001F2472"/>
    <w:rsid w:val="001F3300"/>
    <w:rsid w:val="001F3D7C"/>
    <w:rsid w:val="001F3DE5"/>
    <w:rsid w:val="001F4C57"/>
    <w:rsid w:val="00200101"/>
    <w:rsid w:val="002043E7"/>
    <w:rsid w:val="00207113"/>
    <w:rsid w:val="00212462"/>
    <w:rsid w:val="0021360C"/>
    <w:rsid w:val="0021483F"/>
    <w:rsid w:val="0021508F"/>
    <w:rsid w:val="00216D68"/>
    <w:rsid w:val="00217CEA"/>
    <w:rsid w:val="00221064"/>
    <w:rsid w:val="002240E3"/>
    <w:rsid w:val="00225CE0"/>
    <w:rsid w:val="00226D20"/>
    <w:rsid w:val="00233278"/>
    <w:rsid w:val="0023611F"/>
    <w:rsid w:val="002413C7"/>
    <w:rsid w:val="00242ACE"/>
    <w:rsid w:val="00246A03"/>
    <w:rsid w:val="00246CBE"/>
    <w:rsid w:val="00247D2F"/>
    <w:rsid w:val="0025139F"/>
    <w:rsid w:val="00252739"/>
    <w:rsid w:val="00255D03"/>
    <w:rsid w:val="002563C3"/>
    <w:rsid w:val="002637E4"/>
    <w:rsid w:val="00264015"/>
    <w:rsid w:val="002703EE"/>
    <w:rsid w:val="002778F9"/>
    <w:rsid w:val="00282A93"/>
    <w:rsid w:val="00284689"/>
    <w:rsid w:val="00284FE0"/>
    <w:rsid w:val="002851A0"/>
    <w:rsid w:val="0029010A"/>
    <w:rsid w:val="00297FCE"/>
    <w:rsid w:val="002A6313"/>
    <w:rsid w:val="002A6CDC"/>
    <w:rsid w:val="002A779D"/>
    <w:rsid w:val="002A7EF6"/>
    <w:rsid w:val="002B1737"/>
    <w:rsid w:val="002B4E4C"/>
    <w:rsid w:val="002C3AF0"/>
    <w:rsid w:val="002C3CAB"/>
    <w:rsid w:val="002C6F55"/>
    <w:rsid w:val="002C7438"/>
    <w:rsid w:val="002D06B0"/>
    <w:rsid w:val="002D0E57"/>
    <w:rsid w:val="002D4648"/>
    <w:rsid w:val="002D4D6A"/>
    <w:rsid w:val="002D55F5"/>
    <w:rsid w:val="002D5B97"/>
    <w:rsid w:val="002D7ECB"/>
    <w:rsid w:val="002E0F8A"/>
    <w:rsid w:val="002E14E9"/>
    <w:rsid w:val="002E5ACF"/>
    <w:rsid w:val="002E7EE2"/>
    <w:rsid w:val="002F0D8F"/>
    <w:rsid w:val="002F1743"/>
    <w:rsid w:val="002F4314"/>
    <w:rsid w:val="002F4987"/>
    <w:rsid w:val="002F5C17"/>
    <w:rsid w:val="003027F8"/>
    <w:rsid w:val="00302AED"/>
    <w:rsid w:val="003041B2"/>
    <w:rsid w:val="00306B56"/>
    <w:rsid w:val="00307088"/>
    <w:rsid w:val="00312F6A"/>
    <w:rsid w:val="00316EC9"/>
    <w:rsid w:val="00316F7C"/>
    <w:rsid w:val="00317392"/>
    <w:rsid w:val="003208F3"/>
    <w:rsid w:val="00321F37"/>
    <w:rsid w:val="00324595"/>
    <w:rsid w:val="00342725"/>
    <w:rsid w:val="0034296B"/>
    <w:rsid w:val="00342E27"/>
    <w:rsid w:val="003453DF"/>
    <w:rsid w:val="00347289"/>
    <w:rsid w:val="0035040B"/>
    <w:rsid w:val="00350619"/>
    <w:rsid w:val="00351965"/>
    <w:rsid w:val="003549E5"/>
    <w:rsid w:val="003566CD"/>
    <w:rsid w:val="00357109"/>
    <w:rsid w:val="00357BD4"/>
    <w:rsid w:val="00362023"/>
    <w:rsid w:val="00364DCF"/>
    <w:rsid w:val="00365574"/>
    <w:rsid w:val="00370361"/>
    <w:rsid w:val="00370DFA"/>
    <w:rsid w:val="00371E22"/>
    <w:rsid w:val="00372069"/>
    <w:rsid w:val="003755B8"/>
    <w:rsid w:val="0037767B"/>
    <w:rsid w:val="00380340"/>
    <w:rsid w:val="003826CB"/>
    <w:rsid w:val="0038283D"/>
    <w:rsid w:val="003834E8"/>
    <w:rsid w:val="003842A8"/>
    <w:rsid w:val="00385390"/>
    <w:rsid w:val="00385F64"/>
    <w:rsid w:val="00390E3B"/>
    <w:rsid w:val="00393585"/>
    <w:rsid w:val="003938BB"/>
    <w:rsid w:val="00394075"/>
    <w:rsid w:val="0039515F"/>
    <w:rsid w:val="0039625F"/>
    <w:rsid w:val="0039671E"/>
    <w:rsid w:val="00396D3F"/>
    <w:rsid w:val="003A003D"/>
    <w:rsid w:val="003A0EF9"/>
    <w:rsid w:val="003A1ADD"/>
    <w:rsid w:val="003A3847"/>
    <w:rsid w:val="003A430B"/>
    <w:rsid w:val="003A4443"/>
    <w:rsid w:val="003A5F78"/>
    <w:rsid w:val="003A62DD"/>
    <w:rsid w:val="003B4BA6"/>
    <w:rsid w:val="003B6F5B"/>
    <w:rsid w:val="003C0401"/>
    <w:rsid w:val="003C59DF"/>
    <w:rsid w:val="003C6362"/>
    <w:rsid w:val="003C7831"/>
    <w:rsid w:val="003D0B4F"/>
    <w:rsid w:val="003D27B8"/>
    <w:rsid w:val="003D4006"/>
    <w:rsid w:val="003E461D"/>
    <w:rsid w:val="003E5603"/>
    <w:rsid w:val="003E6CC2"/>
    <w:rsid w:val="003F29D8"/>
    <w:rsid w:val="003F3125"/>
    <w:rsid w:val="0040461B"/>
    <w:rsid w:val="004058BE"/>
    <w:rsid w:val="00405A53"/>
    <w:rsid w:val="004060A0"/>
    <w:rsid w:val="00410E69"/>
    <w:rsid w:val="004128DC"/>
    <w:rsid w:val="004207CA"/>
    <w:rsid w:val="00424AA6"/>
    <w:rsid w:val="00426C5B"/>
    <w:rsid w:val="0042754C"/>
    <w:rsid w:val="00442E38"/>
    <w:rsid w:val="00445D22"/>
    <w:rsid w:val="00446854"/>
    <w:rsid w:val="00446878"/>
    <w:rsid w:val="00446E5B"/>
    <w:rsid w:val="00452822"/>
    <w:rsid w:val="00454313"/>
    <w:rsid w:val="00454FF2"/>
    <w:rsid w:val="00456B79"/>
    <w:rsid w:val="004621DF"/>
    <w:rsid w:val="00466D41"/>
    <w:rsid w:val="00466EF2"/>
    <w:rsid w:val="00470915"/>
    <w:rsid w:val="00471CE5"/>
    <w:rsid w:val="004732D6"/>
    <w:rsid w:val="00477E3C"/>
    <w:rsid w:val="004846F3"/>
    <w:rsid w:val="00485043"/>
    <w:rsid w:val="00485E54"/>
    <w:rsid w:val="004876CF"/>
    <w:rsid w:val="00492F7D"/>
    <w:rsid w:val="004948C3"/>
    <w:rsid w:val="004949C1"/>
    <w:rsid w:val="00496699"/>
    <w:rsid w:val="004975CA"/>
    <w:rsid w:val="004A0FAF"/>
    <w:rsid w:val="004A250D"/>
    <w:rsid w:val="004A5487"/>
    <w:rsid w:val="004B0106"/>
    <w:rsid w:val="004B3595"/>
    <w:rsid w:val="004B7DC4"/>
    <w:rsid w:val="004B7EB3"/>
    <w:rsid w:val="004C01EE"/>
    <w:rsid w:val="004C1FEF"/>
    <w:rsid w:val="004C3519"/>
    <w:rsid w:val="004C3C8D"/>
    <w:rsid w:val="004C40CF"/>
    <w:rsid w:val="004C5EB0"/>
    <w:rsid w:val="004D0118"/>
    <w:rsid w:val="004D1367"/>
    <w:rsid w:val="004D387B"/>
    <w:rsid w:val="004D5DEA"/>
    <w:rsid w:val="004D7818"/>
    <w:rsid w:val="004E491E"/>
    <w:rsid w:val="004E4F0D"/>
    <w:rsid w:val="004E5D0A"/>
    <w:rsid w:val="004F01F4"/>
    <w:rsid w:val="004F0515"/>
    <w:rsid w:val="004F168A"/>
    <w:rsid w:val="004F44E6"/>
    <w:rsid w:val="004F47D2"/>
    <w:rsid w:val="004F61C7"/>
    <w:rsid w:val="00500647"/>
    <w:rsid w:val="005014F0"/>
    <w:rsid w:val="00501983"/>
    <w:rsid w:val="00501AE6"/>
    <w:rsid w:val="00506172"/>
    <w:rsid w:val="00506603"/>
    <w:rsid w:val="00506B43"/>
    <w:rsid w:val="0050741B"/>
    <w:rsid w:val="00510D04"/>
    <w:rsid w:val="00516A7A"/>
    <w:rsid w:val="00521BEB"/>
    <w:rsid w:val="00522027"/>
    <w:rsid w:val="005234E9"/>
    <w:rsid w:val="00524428"/>
    <w:rsid w:val="00530858"/>
    <w:rsid w:val="0053085A"/>
    <w:rsid w:val="00531E48"/>
    <w:rsid w:val="0053203B"/>
    <w:rsid w:val="005321A4"/>
    <w:rsid w:val="00534520"/>
    <w:rsid w:val="00537908"/>
    <w:rsid w:val="0054269B"/>
    <w:rsid w:val="00544271"/>
    <w:rsid w:val="00550A1C"/>
    <w:rsid w:val="0055323D"/>
    <w:rsid w:val="005536BF"/>
    <w:rsid w:val="005536E3"/>
    <w:rsid w:val="00554721"/>
    <w:rsid w:val="0056220F"/>
    <w:rsid w:val="00567E86"/>
    <w:rsid w:val="00570939"/>
    <w:rsid w:val="005721A7"/>
    <w:rsid w:val="0057315A"/>
    <w:rsid w:val="0057341E"/>
    <w:rsid w:val="00573878"/>
    <w:rsid w:val="00573955"/>
    <w:rsid w:val="0057438D"/>
    <w:rsid w:val="005772DB"/>
    <w:rsid w:val="00580C06"/>
    <w:rsid w:val="00581CA9"/>
    <w:rsid w:val="00582D20"/>
    <w:rsid w:val="00583334"/>
    <w:rsid w:val="00583539"/>
    <w:rsid w:val="005860A7"/>
    <w:rsid w:val="005914B5"/>
    <w:rsid w:val="00595363"/>
    <w:rsid w:val="00595A53"/>
    <w:rsid w:val="0059749F"/>
    <w:rsid w:val="005A06A4"/>
    <w:rsid w:val="005A1110"/>
    <w:rsid w:val="005A4E25"/>
    <w:rsid w:val="005A62DD"/>
    <w:rsid w:val="005C1B86"/>
    <w:rsid w:val="005C5267"/>
    <w:rsid w:val="005D1F31"/>
    <w:rsid w:val="005D5B61"/>
    <w:rsid w:val="005E1255"/>
    <w:rsid w:val="005E175D"/>
    <w:rsid w:val="005E1AB6"/>
    <w:rsid w:val="005E3483"/>
    <w:rsid w:val="005E3AF8"/>
    <w:rsid w:val="005E6185"/>
    <w:rsid w:val="005F0F82"/>
    <w:rsid w:val="005F1E60"/>
    <w:rsid w:val="005F3140"/>
    <w:rsid w:val="00600688"/>
    <w:rsid w:val="00603772"/>
    <w:rsid w:val="00603AD0"/>
    <w:rsid w:val="00605596"/>
    <w:rsid w:val="00606601"/>
    <w:rsid w:val="00606C5A"/>
    <w:rsid w:val="00606FB8"/>
    <w:rsid w:val="00610526"/>
    <w:rsid w:val="00612D27"/>
    <w:rsid w:val="00613676"/>
    <w:rsid w:val="006139B5"/>
    <w:rsid w:val="00613FE9"/>
    <w:rsid w:val="006151C5"/>
    <w:rsid w:val="006159F5"/>
    <w:rsid w:val="00616443"/>
    <w:rsid w:val="00617340"/>
    <w:rsid w:val="00620CD6"/>
    <w:rsid w:val="00620F44"/>
    <w:rsid w:val="0062650B"/>
    <w:rsid w:val="006303CC"/>
    <w:rsid w:val="006306DC"/>
    <w:rsid w:val="00630F94"/>
    <w:rsid w:val="00632706"/>
    <w:rsid w:val="006342F6"/>
    <w:rsid w:val="00637141"/>
    <w:rsid w:val="00642D19"/>
    <w:rsid w:val="006467D1"/>
    <w:rsid w:val="006507E0"/>
    <w:rsid w:val="0065160D"/>
    <w:rsid w:val="00652719"/>
    <w:rsid w:val="00654457"/>
    <w:rsid w:val="00654940"/>
    <w:rsid w:val="00657220"/>
    <w:rsid w:val="00660FCD"/>
    <w:rsid w:val="00663491"/>
    <w:rsid w:val="00664BBE"/>
    <w:rsid w:val="00665D60"/>
    <w:rsid w:val="00666E68"/>
    <w:rsid w:val="00667EFD"/>
    <w:rsid w:val="0067418B"/>
    <w:rsid w:val="0067790C"/>
    <w:rsid w:val="00686EF1"/>
    <w:rsid w:val="00696708"/>
    <w:rsid w:val="00696875"/>
    <w:rsid w:val="006A7ADC"/>
    <w:rsid w:val="006B0D67"/>
    <w:rsid w:val="006B191A"/>
    <w:rsid w:val="006B1CAC"/>
    <w:rsid w:val="006C1A6D"/>
    <w:rsid w:val="006C1CA4"/>
    <w:rsid w:val="006C270C"/>
    <w:rsid w:val="006D3BE8"/>
    <w:rsid w:val="006D3DA2"/>
    <w:rsid w:val="006D56F1"/>
    <w:rsid w:val="006D5742"/>
    <w:rsid w:val="006E1006"/>
    <w:rsid w:val="006E1A18"/>
    <w:rsid w:val="006E3F37"/>
    <w:rsid w:val="006E4929"/>
    <w:rsid w:val="006E6875"/>
    <w:rsid w:val="006E77B6"/>
    <w:rsid w:val="006E7841"/>
    <w:rsid w:val="006F1793"/>
    <w:rsid w:val="006F38FA"/>
    <w:rsid w:val="006F561C"/>
    <w:rsid w:val="006F6B65"/>
    <w:rsid w:val="006F79D3"/>
    <w:rsid w:val="00700352"/>
    <w:rsid w:val="0070043E"/>
    <w:rsid w:val="007007C7"/>
    <w:rsid w:val="007011BE"/>
    <w:rsid w:val="0071005E"/>
    <w:rsid w:val="00710E20"/>
    <w:rsid w:val="0071200E"/>
    <w:rsid w:val="00717F84"/>
    <w:rsid w:val="00723EAC"/>
    <w:rsid w:val="00725864"/>
    <w:rsid w:val="00726838"/>
    <w:rsid w:val="00732F58"/>
    <w:rsid w:val="00733522"/>
    <w:rsid w:val="0073583C"/>
    <w:rsid w:val="00740415"/>
    <w:rsid w:val="00743CC9"/>
    <w:rsid w:val="00744C6E"/>
    <w:rsid w:val="00745027"/>
    <w:rsid w:val="007530F2"/>
    <w:rsid w:val="00762492"/>
    <w:rsid w:val="0076537F"/>
    <w:rsid w:val="007721E1"/>
    <w:rsid w:val="00776E5B"/>
    <w:rsid w:val="00777BDB"/>
    <w:rsid w:val="00777E67"/>
    <w:rsid w:val="0078056B"/>
    <w:rsid w:val="00786BB6"/>
    <w:rsid w:val="00787CCE"/>
    <w:rsid w:val="00791C05"/>
    <w:rsid w:val="00791F56"/>
    <w:rsid w:val="00792709"/>
    <w:rsid w:val="00792C03"/>
    <w:rsid w:val="00795787"/>
    <w:rsid w:val="007A14DE"/>
    <w:rsid w:val="007A354B"/>
    <w:rsid w:val="007A3AA4"/>
    <w:rsid w:val="007A7AE2"/>
    <w:rsid w:val="007B0300"/>
    <w:rsid w:val="007B1509"/>
    <w:rsid w:val="007B31CA"/>
    <w:rsid w:val="007B5F9C"/>
    <w:rsid w:val="007C45F5"/>
    <w:rsid w:val="007C4B72"/>
    <w:rsid w:val="007C68EE"/>
    <w:rsid w:val="007D183D"/>
    <w:rsid w:val="007D2BA4"/>
    <w:rsid w:val="007D3514"/>
    <w:rsid w:val="007D3E62"/>
    <w:rsid w:val="007D60F5"/>
    <w:rsid w:val="007D6AD9"/>
    <w:rsid w:val="007D6B76"/>
    <w:rsid w:val="007D7FB7"/>
    <w:rsid w:val="007E0102"/>
    <w:rsid w:val="007E1D3F"/>
    <w:rsid w:val="007E5F75"/>
    <w:rsid w:val="007E6981"/>
    <w:rsid w:val="007E69F3"/>
    <w:rsid w:val="007E6DEB"/>
    <w:rsid w:val="007F01DC"/>
    <w:rsid w:val="007F265E"/>
    <w:rsid w:val="007F576A"/>
    <w:rsid w:val="00800089"/>
    <w:rsid w:val="00800973"/>
    <w:rsid w:val="00805952"/>
    <w:rsid w:val="00805C6E"/>
    <w:rsid w:val="00806535"/>
    <w:rsid w:val="00810304"/>
    <w:rsid w:val="00810F97"/>
    <w:rsid w:val="00813C5B"/>
    <w:rsid w:val="00815A33"/>
    <w:rsid w:val="0081701F"/>
    <w:rsid w:val="00820546"/>
    <w:rsid w:val="00822EBA"/>
    <w:rsid w:val="00823169"/>
    <w:rsid w:val="008251DE"/>
    <w:rsid w:val="00827284"/>
    <w:rsid w:val="008305BA"/>
    <w:rsid w:val="00841DC3"/>
    <w:rsid w:val="00842826"/>
    <w:rsid w:val="008430BD"/>
    <w:rsid w:val="00844921"/>
    <w:rsid w:val="0085303D"/>
    <w:rsid w:val="00864309"/>
    <w:rsid w:val="0086521A"/>
    <w:rsid w:val="00866506"/>
    <w:rsid w:val="008673D1"/>
    <w:rsid w:val="0087046C"/>
    <w:rsid w:val="00872443"/>
    <w:rsid w:val="0087429A"/>
    <w:rsid w:val="00882278"/>
    <w:rsid w:val="00886B00"/>
    <w:rsid w:val="008909DB"/>
    <w:rsid w:val="00895C3C"/>
    <w:rsid w:val="00896F81"/>
    <w:rsid w:val="008A1E0E"/>
    <w:rsid w:val="008A5D83"/>
    <w:rsid w:val="008A6D1E"/>
    <w:rsid w:val="008B08FC"/>
    <w:rsid w:val="008B0973"/>
    <w:rsid w:val="008B1261"/>
    <w:rsid w:val="008B2298"/>
    <w:rsid w:val="008B3FA1"/>
    <w:rsid w:val="008B4246"/>
    <w:rsid w:val="008B53C9"/>
    <w:rsid w:val="008C1CA6"/>
    <w:rsid w:val="008C2BF0"/>
    <w:rsid w:val="008C35A3"/>
    <w:rsid w:val="008C54FB"/>
    <w:rsid w:val="008C5B0D"/>
    <w:rsid w:val="008C7B24"/>
    <w:rsid w:val="008D50EB"/>
    <w:rsid w:val="008D6C08"/>
    <w:rsid w:val="008E34B1"/>
    <w:rsid w:val="008E38D7"/>
    <w:rsid w:val="008E4C82"/>
    <w:rsid w:val="008F001F"/>
    <w:rsid w:val="008F13BA"/>
    <w:rsid w:val="008F2AE1"/>
    <w:rsid w:val="008F2B09"/>
    <w:rsid w:val="008F3D14"/>
    <w:rsid w:val="008F3E55"/>
    <w:rsid w:val="008F4B10"/>
    <w:rsid w:val="008F50B2"/>
    <w:rsid w:val="008F5C77"/>
    <w:rsid w:val="008F5E21"/>
    <w:rsid w:val="008F7489"/>
    <w:rsid w:val="00900ACA"/>
    <w:rsid w:val="0090286A"/>
    <w:rsid w:val="00902AAD"/>
    <w:rsid w:val="00902B0D"/>
    <w:rsid w:val="00903B12"/>
    <w:rsid w:val="0090636A"/>
    <w:rsid w:val="00906B2A"/>
    <w:rsid w:val="00916B32"/>
    <w:rsid w:val="00923C02"/>
    <w:rsid w:val="009245B5"/>
    <w:rsid w:val="009310DF"/>
    <w:rsid w:val="009313A1"/>
    <w:rsid w:val="00932CD0"/>
    <w:rsid w:val="00932EFE"/>
    <w:rsid w:val="00933515"/>
    <w:rsid w:val="009378A6"/>
    <w:rsid w:val="00937FC4"/>
    <w:rsid w:val="00940EF8"/>
    <w:rsid w:val="009461BE"/>
    <w:rsid w:val="00950090"/>
    <w:rsid w:val="009522A4"/>
    <w:rsid w:val="009540B8"/>
    <w:rsid w:val="00961537"/>
    <w:rsid w:val="00964524"/>
    <w:rsid w:val="00965545"/>
    <w:rsid w:val="00965C1D"/>
    <w:rsid w:val="00965EDD"/>
    <w:rsid w:val="00970F63"/>
    <w:rsid w:val="00973B71"/>
    <w:rsid w:val="00975855"/>
    <w:rsid w:val="00981639"/>
    <w:rsid w:val="009820F9"/>
    <w:rsid w:val="009837C1"/>
    <w:rsid w:val="009840BB"/>
    <w:rsid w:val="0098741D"/>
    <w:rsid w:val="00990DC2"/>
    <w:rsid w:val="009919FF"/>
    <w:rsid w:val="00991BEA"/>
    <w:rsid w:val="00991CBC"/>
    <w:rsid w:val="0099249D"/>
    <w:rsid w:val="00994ACE"/>
    <w:rsid w:val="009976C8"/>
    <w:rsid w:val="00997B75"/>
    <w:rsid w:val="009A1011"/>
    <w:rsid w:val="009A1C93"/>
    <w:rsid w:val="009A1DF5"/>
    <w:rsid w:val="009A3C8C"/>
    <w:rsid w:val="009A5FB0"/>
    <w:rsid w:val="009A7C0E"/>
    <w:rsid w:val="009B4EB4"/>
    <w:rsid w:val="009C2965"/>
    <w:rsid w:val="009C4CAE"/>
    <w:rsid w:val="009C7408"/>
    <w:rsid w:val="009E166A"/>
    <w:rsid w:val="009E3119"/>
    <w:rsid w:val="009E479C"/>
    <w:rsid w:val="009E499B"/>
    <w:rsid w:val="009E5E6D"/>
    <w:rsid w:val="009E7852"/>
    <w:rsid w:val="009F129D"/>
    <w:rsid w:val="009F30C4"/>
    <w:rsid w:val="009F6CE5"/>
    <w:rsid w:val="00A016E9"/>
    <w:rsid w:val="00A01E41"/>
    <w:rsid w:val="00A02F5E"/>
    <w:rsid w:val="00A04C34"/>
    <w:rsid w:val="00A06EEA"/>
    <w:rsid w:val="00A1106E"/>
    <w:rsid w:val="00A14389"/>
    <w:rsid w:val="00A14F62"/>
    <w:rsid w:val="00A15667"/>
    <w:rsid w:val="00A16C9E"/>
    <w:rsid w:val="00A220BB"/>
    <w:rsid w:val="00A221E2"/>
    <w:rsid w:val="00A24ECF"/>
    <w:rsid w:val="00A2653C"/>
    <w:rsid w:val="00A27F7D"/>
    <w:rsid w:val="00A329BB"/>
    <w:rsid w:val="00A4153B"/>
    <w:rsid w:val="00A43371"/>
    <w:rsid w:val="00A4416E"/>
    <w:rsid w:val="00A4480C"/>
    <w:rsid w:val="00A506F2"/>
    <w:rsid w:val="00A56356"/>
    <w:rsid w:val="00A57D22"/>
    <w:rsid w:val="00A67B7A"/>
    <w:rsid w:val="00A7144E"/>
    <w:rsid w:val="00A73216"/>
    <w:rsid w:val="00A82A39"/>
    <w:rsid w:val="00A82C85"/>
    <w:rsid w:val="00A8387E"/>
    <w:rsid w:val="00A8546E"/>
    <w:rsid w:val="00A87605"/>
    <w:rsid w:val="00A90C70"/>
    <w:rsid w:val="00A9182C"/>
    <w:rsid w:val="00A939EC"/>
    <w:rsid w:val="00A945F3"/>
    <w:rsid w:val="00A94A1F"/>
    <w:rsid w:val="00AA5B23"/>
    <w:rsid w:val="00AA6C33"/>
    <w:rsid w:val="00AA6ED2"/>
    <w:rsid w:val="00AB78A7"/>
    <w:rsid w:val="00AC1037"/>
    <w:rsid w:val="00AC243E"/>
    <w:rsid w:val="00AC306B"/>
    <w:rsid w:val="00AC3CDA"/>
    <w:rsid w:val="00AC625D"/>
    <w:rsid w:val="00AC644C"/>
    <w:rsid w:val="00AC665E"/>
    <w:rsid w:val="00AD2B5F"/>
    <w:rsid w:val="00AD7112"/>
    <w:rsid w:val="00AD7B50"/>
    <w:rsid w:val="00AE1E3E"/>
    <w:rsid w:val="00AE392E"/>
    <w:rsid w:val="00AE5E30"/>
    <w:rsid w:val="00AE799F"/>
    <w:rsid w:val="00AF0449"/>
    <w:rsid w:val="00AF63DD"/>
    <w:rsid w:val="00AF6E7E"/>
    <w:rsid w:val="00AF7234"/>
    <w:rsid w:val="00B026E0"/>
    <w:rsid w:val="00B05006"/>
    <w:rsid w:val="00B074A0"/>
    <w:rsid w:val="00B10D8A"/>
    <w:rsid w:val="00B11A09"/>
    <w:rsid w:val="00B12187"/>
    <w:rsid w:val="00B12426"/>
    <w:rsid w:val="00B22BEA"/>
    <w:rsid w:val="00B249A5"/>
    <w:rsid w:val="00B2644C"/>
    <w:rsid w:val="00B27B2C"/>
    <w:rsid w:val="00B27E58"/>
    <w:rsid w:val="00B301C3"/>
    <w:rsid w:val="00B32E00"/>
    <w:rsid w:val="00B336D3"/>
    <w:rsid w:val="00B4063E"/>
    <w:rsid w:val="00B414EB"/>
    <w:rsid w:val="00B41EDA"/>
    <w:rsid w:val="00B42F68"/>
    <w:rsid w:val="00B44878"/>
    <w:rsid w:val="00B47317"/>
    <w:rsid w:val="00B4741D"/>
    <w:rsid w:val="00B47BFB"/>
    <w:rsid w:val="00B505E6"/>
    <w:rsid w:val="00B5120D"/>
    <w:rsid w:val="00B55B85"/>
    <w:rsid w:val="00B57039"/>
    <w:rsid w:val="00B627FE"/>
    <w:rsid w:val="00B65ABB"/>
    <w:rsid w:val="00B74295"/>
    <w:rsid w:val="00B815D2"/>
    <w:rsid w:val="00B81F17"/>
    <w:rsid w:val="00B85E47"/>
    <w:rsid w:val="00B863BA"/>
    <w:rsid w:val="00B9077F"/>
    <w:rsid w:val="00B907CA"/>
    <w:rsid w:val="00B91DC0"/>
    <w:rsid w:val="00B91EF6"/>
    <w:rsid w:val="00B94B42"/>
    <w:rsid w:val="00B953C0"/>
    <w:rsid w:val="00B972FB"/>
    <w:rsid w:val="00BA0627"/>
    <w:rsid w:val="00BA24D8"/>
    <w:rsid w:val="00BA56F1"/>
    <w:rsid w:val="00BB2E6D"/>
    <w:rsid w:val="00BB624F"/>
    <w:rsid w:val="00BC071F"/>
    <w:rsid w:val="00BC46FC"/>
    <w:rsid w:val="00BC5A50"/>
    <w:rsid w:val="00BC6E25"/>
    <w:rsid w:val="00BC7F1A"/>
    <w:rsid w:val="00BD5705"/>
    <w:rsid w:val="00BD6C49"/>
    <w:rsid w:val="00BD7D4C"/>
    <w:rsid w:val="00BE3FA7"/>
    <w:rsid w:val="00BE4038"/>
    <w:rsid w:val="00BE7287"/>
    <w:rsid w:val="00BF0089"/>
    <w:rsid w:val="00BF109E"/>
    <w:rsid w:val="00BF24EE"/>
    <w:rsid w:val="00BF4D91"/>
    <w:rsid w:val="00BF699B"/>
    <w:rsid w:val="00C00322"/>
    <w:rsid w:val="00C02790"/>
    <w:rsid w:val="00C02CCB"/>
    <w:rsid w:val="00C05B4B"/>
    <w:rsid w:val="00C20136"/>
    <w:rsid w:val="00C22C79"/>
    <w:rsid w:val="00C25176"/>
    <w:rsid w:val="00C27004"/>
    <w:rsid w:val="00C305DC"/>
    <w:rsid w:val="00C3092B"/>
    <w:rsid w:val="00C32971"/>
    <w:rsid w:val="00C34E87"/>
    <w:rsid w:val="00C362B0"/>
    <w:rsid w:val="00C41447"/>
    <w:rsid w:val="00C41EC0"/>
    <w:rsid w:val="00C43276"/>
    <w:rsid w:val="00C44EB2"/>
    <w:rsid w:val="00C4607F"/>
    <w:rsid w:val="00C51E27"/>
    <w:rsid w:val="00C53237"/>
    <w:rsid w:val="00C535AD"/>
    <w:rsid w:val="00C54FEE"/>
    <w:rsid w:val="00C67CD4"/>
    <w:rsid w:val="00C70A65"/>
    <w:rsid w:val="00C72495"/>
    <w:rsid w:val="00C819D3"/>
    <w:rsid w:val="00C82296"/>
    <w:rsid w:val="00C8359C"/>
    <w:rsid w:val="00C84FC5"/>
    <w:rsid w:val="00C85F9E"/>
    <w:rsid w:val="00C860D8"/>
    <w:rsid w:val="00C86515"/>
    <w:rsid w:val="00C908DD"/>
    <w:rsid w:val="00C9158A"/>
    <w:rsid w:val="00C9167A"/>
    <w:rsid w:val="00C922A7"/>
    <w:rsid w:val="00C9474D"/>
    <w:rsid w:val="00C96EE3"/>
    <w:rsid w:val="00C97EAA"/>
    <w:rsid w:val="00CA3C20"/>
    <w:rsid w:val="00CB0361"/>
    <w:rsid w:val="00CB07CC"/>
    <w:rsid w:val="00CB27D5"/>
    <w:rsid w:val="00CB68C1"/>
    <w:rsid w:val="00CC1ECF"/>
    <w:rsid w:val="00CC4077"/>
    <w:rsid w:val="00CD3DD5"/>
    <w:rsid w:val="00CD6D8A"/>
    <w:rsid w:val="00CD767B"/>
    <w:rsid w:val="00CE35FB"/>
    <w:rsid w:val="00CF0624"/>
    <w:rsid w:val="00CF3668"/>
    <w:rsid w:val="00CF458F"/>
    <w:rsid w:val="00CF49E6"/>
    <w:rsid w:val="00CF7FDF"/>
    <w:rsid w:val="00D07E78"/>
    <w:rsid w:val="00D105F6"/>
    <w:rsid w:val="00D10B9B"/>
    <w:rsid w:val="00D122F2"/>
    <w:rsid w:val="00D15F53"/>
    <w:rsid w:val="00D218EC"/>
    <w:rsid w:val="00D22512"/>
    <w:rsid w:val="00D25141"/>
    <w:rsid w:val="00D278D0"/>
    <w:rsid w:val="00D278FC"/>
    <w:rsid w:val="00D308D5"/>
    <w:rsid w:val="00D3090F"/>
    <w:rsid w:val="00D3141D"/>
    <w:rsid w:val="00D36ECB"/>
    <w:rsid w:val="00D37F41"/>
    <w:rsid w:val="00D4055E"/>
    <w:rsid w:val="00D41F83"/>
    <w:rsid w:val="00D42536"/>
    <w:rsid w:val="00D4476C"/>
    <w:rsid w:val="00D515D7"/>
    <w:rsid w:val="00D545B3"/>
    <w:rsid w:val="00D55706"/>
    <w:rsid w:val="00D61106"/>
    <w:rsid w:val="00D63B33"/>
    <w:rsid w:val="00D648B6"/>
    <w:rsid w:val="00D73B72"/>
    <w:rsid w:val="00D7767E"/>
    <w:rsid w:val="00D80C72"/>
    <w:rsid w:val="00D81BD2"/>
    <w:rsid w:val="00D82A23"/>
    <w:rsid w:val="00D8481E"/>
    <w:rsid w:val="00D85279"/>
    <w:rsid w:val="00D879A0"/>
    <w:rsid w:val="00D87F45"/>
    <w:rsid w:val="00D90376"/>
    <w:rsid w:val="00D92287"/>
    <w:rsid w:val="00D933DE"/>
    <w:rsid w:val="00D9417A"/>
    <w:rsid w:val="00D94A5C"/>
    <w:rsid w:val="00D95134"/>
    <w:rsid w:val="00D957FF"/>
    <w:rsid w:val="00D979A1"/>
    <w:rsid w:val="00DA3D19"/>
    <w:rsid w:val="00DA623E"/>
    <w:rsid w:val="00DA6F8E"/>
    <w:rsid w:val="00DB0A5C"/>
    <w:rsid w:val="00DB1EB0"/>
    <w:rsid w:val="00DB4B46"/>
    <w:rsid w:val="00DC6A97"/>
    <w:rsid w:val="00DC79CD"/>
    <w:rsid w:val="00DC7C6D"/>
    <w:rsid w:val="00DD3021"/>
    <w:rsid w:val="00DD71FA"/>
    <w:rsid w:val="00DD7A19"/>
    <w:rsid w:val="00DE209E"/>
    <w:rsid w:val="00DE5169"/>
    <w:rsid w:val="00DE62B4"/>
    <w:rsid w:val="00DF663D"/>
    <w:rsid w:val="00E000AC"/>
    <w:rsid w:val="00E00D3D"/>
    <w:rsid w:val="00E0390F"/>
    <w:rsid w:val="00E05E7C"/>
    <w:rsid w:val="00E07DBE"/>
    <w:rsid w:val="00E1213A"/>
    <w:rsid w:val="00E12764"/>
    <w:rsid w:val="00E2088F"/>
    <w:rsid w:val="00E20EA1"/>
    <w:rsid w:val="00E22E66"/>
    <w:rsid w:val="00E245AD"/>
    <w:rsid w:val="00E25497"/>
    <w:rsid w:val="00E26576"/>
    <w:rsid w:val="00E26E9A"/>
    <w:rsid w:val="00E30520"/>
    <w:rsid w:val="00E30BEF"/>
    <w:rsid w:val="00E425A6"/>
    <w:rsid w:val="00E46BFB"/>
    <w:rsid w:val="00E56367"/>
    <w:rsid w:val="00E575F2"/>
    <w:rsid w:val="00E60111"/>
    <w:rsid w:val="00E62E0B"/>
    <w:rsid w:val="00E62EC4"/>
    <w:rsid w:val="00E72719"/>
    <w:rsid w:val="00E74DB2"/>
    <w:rsid w:val="00E776AC"/>
    <w:rsid w:val="00E800A3"/>
    <w:rsid w:val="00E8277A"/>
    <w:rsid w:val="00E8379E"/>
    <w:rsid w:val="00E845D9"/>
    <w:rsid w:val="00E86A7B"/>
    <w:rsid w:val="00E91C52"/>
    <w:rsid w:val="00E92992"/>
    <w:rsid w:val="00EA2DA1"/>
    <w:rsid w:val="00EA3394"/>
    <w:rsid w:val="00EA427E"/>
    <w:rsid w:val="00EA5AC7"/>
    <w:rsid w:val="00EA60B4"/>
    <w:rsid w:val="00EA6959"/>
    <w:rsid w:val="00EA72C0"/>
    <w:rsid w:val="00EB2E79"/>
    <w:rsid w:val="00EB31AD"/>
    <w:rsid w:val="00EB53FF"/>
    <w:rsid w:val="00EB56B7"/>
    <w:rsid w:val="00EB6BBC"/>
    <w:rsid w:val="00EB6BF2"/>
    <w:rsid w:val="00EC129C"/>
    <w:rsid w:val="00EC537E"/>
    <w:rsid w:val="00EC592B"/>
    <w:rsid w:val="00EC7658"/>
    <w:rsid w:val="00ED05E7"/>
    <w:rsid w:val="00ED07AE"/>
    <w:rsid w:val="00ED1C0D"/>
    <w:rsid w:val="00ED2211"/>
    <w:rsid w:val="00ED677A"/>
    <w:rsid w:val="00EE23F2"/>
    <w:rsid w:val="00EE3249"/>
    <w:rsid w:val="00EE3FA9"/>
    <w:rsid w:val="00EE477C"/>
    <w:rsid w:val="00EE6702"/>
    <w:rsid w:val="00EF3C25"/>
    <w:rsid w:val="00EF5227"/>
    <w:rsid w:val="00EF5427"/>
    <w:rsid w:val="00EF5EEB"/>
    <w:rsid w:val="00EF7EDA"/>
    <w:rsid w:val="00F04002"/>
    <w:rsid w:val="00F0782A"/>
    <w:rsid w:val="00F101A1"/>
    <w:rsid w:val="00F1270A"/>
    <w:rsid w:val="00F172BC"/>
    <w:rsid w:val="00F20263"/>
    <w:rsid w:val="00F248A7"/>
    <w:rsid w:val="00F260F5"/>
    <w:rsid w:val="00F277D0"/>
    <w:rsid w:val="00F31464"/>
    <w:rsid w:val="00F31D53"/>
    <w:rsid w:val="00F3267C"/>
    <w:rsid w:val="00F3268C"/>
    <w:rsid w:val="00F329B2"/>
    <w:rsid w:val="00F37002"/>
    <w:rsid w:val="00F4037B"/>
    <w:rsid w:val="00F435C4"/>
    <w:rsid w:val="00F43AFD"/>
    <w:rsid w:val="00F50140"/>
    <w:rsid w:val="00F51415"/>
    <w:rsid w:val="00F52EEE"/>
    <w:rsid w:val="00F55290"/>
    <w:rsid w:val="00F577AA"/>
    <w:rsid w:val="00F60889"/>
    <w:rsid w:val="00F64DA7"/>
    <w:rsid w:val="00F65B32"/>
    <w:rsid w:val="00F73EF3"/>
    <w:rsid w:val="00F76ED2"/>
    <w:rsid w:val="00F80073"/>
    <w:rsid w:val="00F83AD3"/>
    <w:rsid w:val="00F874ED"/>
    <w:rsid w:val="00F878B1"/>
    <w:rsid w:val="00F904EF"/>
    <w:rsid w:val="00F91755"/>
    <w:rsid w:val="00FA039D"/>
    <w:rsid w:val="00FA09A7"/>
    <w:rsid w:val="00FA2DBD"/>
    <w:rsid w:val="00FA3E3D"/>
    <w:rsid w:val="00FA6620"/>
    <w:rsid w:val="00FB07E9"/>
    <w:rsid w:val="00FB3878"/>
    <w:rsid w:val="00FB64DF"/>
    <w:rsid w:val="00FB75D3"/>
    <w:rsid w:val="00FB78F2"/>
    <w:rsid w:val="00FD04C3"/>
    <w:rsid w:val="00FD154F"/>
    <w:rsid w:val="00FD42B0"/>
    <w:rsid w:val="00FE037A"/>
    <w:rsid w:val="00FE087F"/>
    <w:rsid w:val="00FE0EAB"/>
    <w:rsid w:val="00FE2824"/>
    <w:rsid w:val="00FE47F1"/>
    <w:rsid w:val="00FE6BD9"/>
    <w:rsid w:val="00FE7A4B"/>
    <w:rsid w:val="00FF1959"/>
    <w:rsid w:val="00FF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5AC2"/>
  <w15:docId w15:val="{FCA4C9D7-CD38-479B-9232-2386F7E1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23</Pages>
  <Words>5959</Words>
  <Characters>33970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39850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Sergio Garza</dc:creator>
  <cp:lastModifiedBy>cdietert</cp:lastModifiedBy>
  <cp:revision>11</cp:revision>
  <cp:lastPrinted>2015-11-03T14:47:00Z</cp:lastPrinted>
  <dcterms:created xsi:type="dcterms:W3CDTF">2016-11-28T16:50:00Z</dcterms:created>
  <dcterms:modified xsi:type="dcterms:W3CDTF">2017-03-08T16:59:00Z</dcterms:modified>
</cp:coreProperties>
</file>