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D30C6B">
      <w:pPr>
        <w:pStyle w:val="NoSpacing"/>
        <w:tabs>
          <w:tab w:val="left" w:pos="720"/>
        </w:tabs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863804" w:rsidRPr="00CC5ADE" w:rsidRDefault="00382D3E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Cambria" w:hAnsi="Cambria" w:cs="Tahoma"/>
        </w:rPr>
      </w:pPr>
      <w:r>
        <w:rPr>
          <w:sz w:val="32"/>
          <w:lang w:val="en-US"/>
        </w:rPr>
        <w:t>February</w:t>
      </w:r>
      <w:r w:rsidR="00D352D3" w:rsidRPr="00CC5ADE">
        <w:rPr>
          <w:sz w:val="32"/>
          <w:lang w:val="en-US"/>
        </w:rPr>
        <w:t xml:space="preserve"> </w:t>
      </w:r>
      <w:r w:rsidR="007D1378" w:rsidRPr="00CC5ADE">
        <w:rPr>
          <w:sz w:val="32"/>
        </w:rPr>
        <w:t>20</w:t>
      </w:r>
      <w:r w:rsidR="007D1378" w:rsidRPr="00CC5ADE">
        <w:rPr>
          <w:sz w:val="32"/>
          <w:lang w:val="en-US"/>
        </w:rPr>
        <w:t>1</w:t>
      </w:r>
      <w:r w:rsidR="006F62F5">
        <w:rPr>
          <w:sz w:val="32"/>
          <w:lang w:val="en-US"/>
        </w:rPr>
        <w:t>7</w:t>
      </w:r>
      <w:r w:rsidR="00863804" w:rsidRPr="00CC5ADE">
        <w:rPr>
          <w:sz w:val="32"/>
        </w:rPr>
        <w:t xml:space="preserve"> </w:t>
      </w:r>
      <w:r w:rsidR="0005217F" w:rsidRPr="00CC5ADE">
        <w:rPr>
          <w:sz w:val="32"/>
        </w:rPr>
        <w:t>Report to ROS</w:t>
      </w:r>
    </w:p>
    <w:p w:rsidR="00B85978" w:rsidRPr="00382D3E" w:rsidRDefault="00B85978" w:rsidP="00DB7FEC">
      <w:pPr>
        <w:pStyle w:val="Heading3"/>
        <w:ind w:left="360" w:firstLine="0"/>
        <w:rPr>
          <w:lang w:val="en-US"/>
        </w:rPr>
      </w:pPr>
      <w:r w:rsidRPr="00382D3E">
        <w:rPr>
          <w:lang w:val="en-US"/>
        </w:rPr>
        <w:t>Recent Meetings</w:t>
      </w:r>
    </w:p>
    <w:p w:rsidR="00DF3C48" w:rsidRPr="00382D3E" w:rsidRDefault="00B85978" w:rsidP="000F0C7B">
      <w:pPr>
        <w:pStyle w:val="NoSpacing"/>
        <w:numPr>
          <w:ilvl w:val="0"/>
          <w:numId w:val="6"/>
        </w:numPr>
        <w:tabs>
          <w:tab w:val="left" w:pos="1440"/>
          <w:tab w:val="left" w:pos="1530"/>
        </w:tabs>
        <w:rPr>
          <w:rFonts w:eastAsia="Calibri"/>
        </w:rPr>
      </w:pPr>
      <w:r w:rsidRPr="00382D3E">
        <w:t xml:space="preserve">SSWG </w:t>
      </w:r>
      <w:r w:rsidR="00584284" w:rsidRPr="00382D3E">
        <w:t>met</w:t>
      </w:r>
      <w:r w:rsidR="00AA35DF" w:rsidRPr="00382D3E">
        <w:t xml:space="preserve"> </w:t>
      </w:r>
      <w:r w:rsidR="00F071CF" w:rsidRPr="00382D3E">
        <w:t>Wednesday</w:t>
      </w:r>
      <w:r w:rsidR="00584284" w:rsidRPr="00382D3E">
        <w:t xml:space="preserve"> </w:t>
      </w:r>
      <w:r w:rsidR="009C6E9C">
        <w:t>February</w:t>
      </w:r>
      <w:r w:rsidR="006F62F5" w:rsidRPr="00382D3E">
        <w:t xml:space="preserve"> </w:t>
      </w:r>
      <w:r w:rsidR="008C2DFA" w:rsidRPr="00382D3E">
        <w:t>8</w:t>
      </w:r>
      <w:r w:rsidR="00300BC9" w:rsidRPr="00382D3E">
        <w:t>, 201</w:t>
      </w:r>
      <w:r w:rsidR="006F62F5" w:rsidRPr="00382D3E">
        <w:t>7</w:t>
      </w:r>
      <w:r w:rsidR="00D53CBD" w:rsidRPr="00382D3E">
        <w:t xml:space="preserve"> </w:t>
      </w:r>
      <w:r w:rsidR="00440FB8" w:rsidRPr="00382D3E">
        <w:t>by WebEx</w:t>
      </w:r>
      <w:r w:rsidR="00584284" w:rsidRPr="00382D3E">
        <w:t>.</w:t>
      </w:r>
      <w:r w:rsidR="00317FF2" w:rsidRPr="00382D3E">
        <w:t xml:space="preserve">   </w:t>
      </w:r>
      <w:r w:rsidR="008C2DFA" w:rsidRPr="00382D3E">
        <w:t>30</w:t>
      </w:r>
      <w:r w:rsidR="00317FF2" w:rsidRPr="00382D3E">
        <w:t xml:space="preserve"> </w:t>
      </w:r>
      <w:r w:rsidR="00FA12CE" w:rsidRPr="00382D3E">
        <w:t>P</w:t>
      </w:r>
      <w:r w:rsidR="00317FF2" w:rsidRPr="00382D3E">
        <w:t>articipants.</w:t>
      </w:r>
    </w:p>
    <w:p w:rsidR="0045159B" w:rsidRDefault="00227102" w:rsidP="00D30C6B">
      <w:pPr>
        <w:pStyle w:val="Heading3"/>
        <w:ind w:hanging="450"/>
      </w:pPr>
      <w:r w:rsidRPr="00DF3C48">
        <w:t>SSWG 2016 Planning Cases Update #</w:t>
      </w:r>
      <w:r w:rsidR="006F62F5">
        <w:rPr>
          <w:lang w:val="en-US"/>
        </w:rPr>
        <w:t>2</w:t>
      </w:r>
      <w:r w:rsidRPr="00DF3C48">
        <w:t xml:space="preserve"> (years 201</w:t>
      </w:r>
      <w:r w:rsidR="001108F0">
        <w:rPr>
          <w:lang w:val="en-US"/>
        </w:rPr>
        <w:t>7</w:t>
      </w:r>
      <w:r w:rsidRPr="00DF3C48">
        <w:t xml:space="preserve">  - 2023)</w:t>
      </w:r>
    </w:p>
    <w:p w:rsidR="008C2DFA" w:rsidRDefault="008C2DFA" w:rsidP="00AB28FF">
      <w:pPr>
        <w:pStyle w:val="NoSpacing"/>
        <w:numPr>
          <w:ilvl w:val="0"/>
          <w:numId w:val="5"/>
        </w:numPr>
        <w:tabs>
          <w:tab w:val="left" w:pos="900"/>
        </w:tabs>
        <w:ind w:left="1170" w:firstLine="0"/>
      </w:pPr>
      <w:r>
        <w:t xml:space="preserve">SSWG completed reviewing the cases for update 2. </w:t>
      </w:r>
    </w:p>
    <w:p w:rsidR="00AB28FF" w:rsidRDefault="00D30469" w:rsidP="00AB28FF">
      <w:pPr>
        <w:pStyle w:val="NoSpacing"/>
        <w:numPr>
          <w:ilvl w:val="0"/>
          <w:numId w:val="5"/>
        </w:numPr>
        <w:tabs>
          <w:tab w:val="left" w:pos="900"/>
        </w:tabs>
        <w:ind w:left="1170" w:firstLine="0"/>
      </w:pPr>
      <w:r>
        <w:t xml:space="preserve"> Final cases were posted </w:t>
      </w:r>
      <w:r w:rsidR="00367E4F">
        <w:t xml:space="preserve">to the MIS </w:t>
      </w:r>
      <w:bookmarkStart w:id="0" w:name="_GoBack"/>
      <w:bookmarkEnd w:id="0"/>
      <w:r>
        <w:t>on February 23</w:t>
      </w:r>
      <w:r w:rsidRPr="00D30469">
        <w:rPr>
          <w:vertAlign w:val="superscript"/>
        </w:rPr>
        <w:t>rd</w:t>
      </w:r>
      <w:r>
        <w:t>.</w:t>
      </w:r>
    </w:p>
    <w:p w:rsidR="008C2DFA" w:rsidRDefault="008C2DFA" w:rsidP="00AB28FF">
      <w:pPr>
        <w:pStyle w:val="NoSpacing"/>
        <w:numPr>
          <w:ilvl w:val="0"/>
          <w:numId w:val="5"/>
        </w:numPr>
        <w:tabs>
          <w:tab w:val="left" w:pos="900"/>
        </w:tabs>
        <w:ind w:left="1170" w:firstLine="0"/>
      </w:pPr>
      <w:r>
        <w:t xml:space="preserve">During the </w:t>
      </w:r>
      <w:r w:rsidR="00D62AB0">
        <w:t>meeting,</w:t>
      </w:r>
      <w:r>
        <w:t xml:space="preserve"> ERCOT staff led an activity which shows TSPs how to use the </w:t>
      </w:r>
      <w:r w:rsidR="00D62AB0">
        <w:t>built in CNTB f</w:t>
      </w:r>
      <w:r>
        <w:t>unction</w:t>
      </w:r>
      <w:r w:rsidR="00D62AB0">
        <w:t xml:space="preserve"> inside of PSS/E during case updating to help identify </w:t>
      </w:r>
      <w:r w:rsidR="009C6E9C">
        <w:t xml:space="preserve">base case </w:t>
      </w:r>
      <w:r w:rsidR="00D62AB0">
        <w:t>errors.</w:t>
      </w:r>
    </w:p>
    <w:p w:rsidR="00D62AB0" w:rsidRPr="009C6E9C" w:rsidRDefault="00D62AB0" w:rsidP="00AB28FF">
      <w:pPr>
        <w:pStyle w:val="NoSpacing"/>
        <w:numPr>
          <w:ilvl w:val="0"/>
          <w:numId w:val="5"/>
        </w:numPr>
        <w:tabs>
          <w:tab w:val="left" w:pos="900"/>
        </w:tabs>
        <w:ind w:left="1170" w:firstLine="0"/>
      </w:pPr>
      <w:r>
        <w:t>The exercise was very useful, and each TSP on the call agreed to perform this check during the</w:t>
      </w:r>
      <w:r w:rsidR="009C6E9C">
        <w:t xml:space="preserve"> SSWG</w:t>
      </w:r>
      <w:r>
        <w:t xml:space="preserve"> case building/updating process.  </w:t>
      </w:r>
    </w:p>
    <w:p w:rsidR="00CF2E60" w:rsidRPr="003D7E6F" w:rsidRDefault="00AB28FF" w:rsidP="006F62F5">
      <w:pPr>
        <w:pStyle w:val="NoSpacing"/>
        <w:tabs>
          <w:tab w:val="left" w:pos="900"/>
        </w:tabs>
        <w:ind w:left="1170"/>
        <w:rPr>
          <w:rFonts w:asciiTheme="minorHAnsi" w:eastAsia="Calibri" w:hAnsiTheme="minorHAnsi"/>
          <w:color w:val="FF0000"/>
        </w:rPr>
      </w:pPr>
      <w:r>
        <w:t xml:space="preserve">    </w:t>
      </w:r>
      <w:r w:rsidR="00BC7173">
        <w:t xml:space="preserve"> </w:t>
      </w:r>
    </w:p>
    <w:p w:rsidR="00CF2E60" w:rsidRPr="00653F46" w:rsidRDefault="00E85F14" w:rsidP="00DF3C48">
      <w:pPr>
        <w:pStyle w:val="Heading3"/>
      </w:pPr>
      <w:r w:rsidRPr="00653F46">
        <w:t>SSWG</w:t>
      </w:r>
      <w:r w:rsidR="00CC5ADE" w:rsidRPr="00653F46">
        <w:t xml:space="preserve"> has an ongoing initiative to reduce the number of NOMCR pending PMCRs that are more than six months old. </w:t>
      </w:r>
    </w:p>
    <w:p w:rsidR="00317FF2" w:rsidRDefault="000F0C7B" w:rsidP="000F0C7B">
      <w:pPr>
        <w:pStyle w:val="NoSpacing"/>
        <w:numPr>
          <w:ilvl w:val="0"/>
          <w:numId w:val="8"/>
        </w:numPr>
        <w:tabs>
          <w:tab w:val="left" w:pos="1170"/>
          <w:tab w:val="left" w:pos="1260"/>
          <w:tab w:val="left" w:pos="1440"/>
        </w:tabs>
      </w:pPr>
      <w:r w:rsidRPr="00E81629">
        <w:t xml:space="preserve"> </w:t>
      </w:r>
      <w:r w:rsidR="00317FF2">
        <w:t>ERCOT staff continues to remind everyone to keep the list below six months.</w:t>
      </w:r>
      <w:r w:rsidR="00653F46" w:rsidRPr="00E81629">
        <w:t xml:space="preserve"> </w:t>
      </w:r>
    </w:p>
    <w:p w:rsidR="00D62AB0" w:rsidRDefault="00D62AB0" w:rsidP="000F0C7B">
      <w:pPr>
        <w:pStyle w:val="NoSpacing"/>
        <w:numPr>
          <w:ilvl w:val="0"/>
          <w:numId w:val="8"/>
        </w:numPr>
        <w:tabs>
          <w:tab w:val="left" w:pos="1170"/>
          <w:tab w:val="left" w:pos="1260"/>
          <w:tab w:val="left" w:pos="1440"/>
        </w:tabs>
      </w:pPr>
      <w:r>
        <w:t xml:space="preserve">SSWG will place this item on the August business meeting for more discussion. </w:t>
      </w:r>
    </w:p>
    <w:p w:rsidR="00EB7720" w:rsidRDefault="00EB7720" w:rsidP="00EB7720">
      <w:pPr>
        <w:pStyle w:val="Heading3"/>
        <w:rPr>
          <w:lang w:val="en-US"/>
        </w:rPr>
      </w:pPr>
      <w:r w:rsidRPr="00EB7720">
        <w:rPr>
          <w:lang w:val="en-US"/>
        </w:rPr>
        <w:t>ERCOT STEADY STATE WORKING GROUP (SSWG) ROSTER</w:t>
      </w:r>
    </w:p>
    <w:p w:rsidR="00EB7720" w:rsidRPr="00EB7720" w:rsidRDefault="00D62AB0" w:rsidP="00EB7720">
      <w:pPr>
        <w:pStyle w:val="ListParagraph"/>
        <w:numPr>
          <w:ilvl w:val="0"/>
          <w:numId w:val="8"/>
        </w:numPr>
      </w:pPr>
      <w:r>
        <w:t xml:space="preserve">The roster has been finalized and </w:t>
      </w:r>
      <w:r w:rsidR="00EB7720">
        <w:t xml:space="preserve">posted to the ERCOT website. </w:t>
      </w:r>
    </w:p>
    <w:p w:rsidR="009B7BB7" w:rsidRPr="006F62F5" w:rsidRDefault="009B7BB7" w:rsidP="00D62AB0">
      <w:pPr>
        <w:pStyle w:val="NoSpacing"/>
        <w:tabs>
          <w:tab w:val="left" w:pos="720"/>
          <w:tab w:val="left" w:pos="1080"/>
          <w:tab w:val="left" w:pos="1170"/>
        </w:tabs>
        <w:ind w:left="1440"/>
      </w:pPr>
    </w:p>
    <w:p w:rsidR="00E85F14" w:rsidRPr="00E85F14" w:rsidRDefault="00CE45B9" w:rsidP="001F7F7A">
      <w:pPr>
        <w:pStyle w:val="Heading3"/>
        <w:rPr>
          <w:lang w:val="en-US"/>
        </w:rPr>
      </w:pPr>
      <w:r w:rsidRPr="00107A0B">
        <w:rPr>
          <w:color w:val="000000"/>
        </w:rPr>
        <w:t>SSWG Procedure Manual revisions</w:t>
      </w:r>
      <w:r>
        <w:rPr>
          <w:color w:val="000000"/>
        </w:rPr>
        <w:t xml:space="preserve">  Update</w:t>
      </w:r>
    </w:p>
    <w:p w:rsidR="00E85F14" w:rsidRDefault="00E85F14" w:rsidP="00653F46">
      <w:pPr>
        <w:pStyle w:val="NoSpacing"/>
        <w:numPr>
          <w:ilvl w:val="0"/>
          <w:numId w:val="4"/>
        </w:numPr>
        <w:tabs>
          <w:tab w:val="left" w:pos="720"/>
          <w:tab w:val="left" w:pos="1080"/>
          <w:tab w:val="left" w:pos="1170"/>
        </w:tabs>
      </w:pPr>
      <w:r w:rsidRPr="00263435">
        <w:t>Continu</w:t>
      </w:r>
      <w:r w:rsidR="00725B0D" w:rsidRPr="00263435">
        <w:t>ing</w:t>
      </w:r>
      <w:r w:rsidRPr="00263435">
        <w:t xml:space="preserve"> to receive comments </w:t>
      </w:r>
      <w:r w:rsidR="00725B0D" w:rsidRPr="00263435">
        <w:t>for revising the</w:t>
      </w:r>
      <w:r w:rsidRPr="00263435">
        <w:t xml:space="preserve"> manual.</w:t>
      </w:r>
      <w:r w:rsidR="006228E2">
        <w:t xml:space="preserve"> The group will be working </w:t>
      </w:r>
      <w:r w:rsidR="009C6E9C">
        <w:t>on</w:t>
      </w:r>
      <w:r w:rsidR="006228E2">
        <w:t xml:space="preserve"> </w:t>
      </w:r>
      <w:r w:rsidR="009C6E9C">
        <w:t>developing</w:t>
      </w:r>
      <w:r w:rsidR="006228E2">
        <w:t xml:space="preserve"> language to describe multiple circuit contingencies </w:t>
      </w:r>
      <w:r w:rsidR="009C6E9C">
        <w:t xml:space="preserve">and also language for PGGR 053 </w:t>
      </w:r>
      <w:r w:rsidR="006228E2">
        <w:t>at the next meeting.</w:t>
      </w:r>
    </w:p>
    <w:p w:rsidR="0034092D" w:rsidRPr="0034092D" w:rsidRDefault="00271BE4" w:rsidP="001F7F7A">
      <w:pPr>
        <w:pStyle w:val="Heading3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313B45" w:rsidRPr="00263435" w:rsidRDefault="006800B4" w:rsidP="000F0C7B">
      <w:pPr>
        <w:pStyle w:val="NoSpacing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63435">
        <w:t xml:space="preserve">SSWG will meet by WebEx on Wednesday </w:t>
      </w:r>
      <w:r w:rsidR="008C2DFA">
        <w:t>March 15</w:t>
      </w:r>
      <w:r w:rsidR="008C2DFA" w:rsidRPr="008C2DFA">
        <w:rPr>
          <w:vertAlign w:val="superscript"/>
        </w:rPr>
        <w:t>th</w:t>
      </w:r>
      <w:r w:rsidRPr="00263435">
        <w:t>, 201</w:t>
      </w:r>
      <w:r w:rsidR="006F62F5">
        <w:t>7</w:t>
      </w:r>
      <w:r w:rsidRPr="00263435">
        <w:t>.</w:t>
      </w:r>
      <w:r w:rsidRPr="00263435">
        <w:rPr>
          <w:rFonts w:ascii="Calibri" w:hAnsi="Calibri"/>
          <w:sz w:val="22"/>
          <w:szCs w:val="22"/>
        </w:rPr>
        <w:t xml:space="preserve"> </w:t>
      </w: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0C6088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23" w:rsidRDefault="00C13E23" w:rsidP="00D13F9C">
      <w:r>
        <w:separator/>
      </w:r>
    </w:p>
  </w:endnote>
  <w:endnote w:type="continuationSeparator" w:id="0">
    <w:p w:rsidR="00C13E23" w:rsidRDefault="00C13E23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382D3E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Justin Loth</w:t>
    </w:r>
    <w:r w:rsidR="00461D36"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 xml:space="preserve">                                                                                                                Ward Jablonski</w:t>
    </w:r>
    <w:r w:rsidR="00461D36">
      <w:rPr>
        <w:rFonts w:ascii="Calibri" w:hAnsi="Calibri" w:cs="Calibri"/>
      </w:rPr>
      <w:t xml:space="preserve"> </w:t>
    </w:r>
  </w:p>
  <w:p w:rsidR="00461D36" w:rsidRPr="00EA6371" w:rsidRDefault="00382D3E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Oncor                                                                                                                         Brazos</w:t>
    </w:r>
    <w:r w:rsidR="00461D36">
      <w:rPr>
        <w:rFonts w:ascii="Calibri" w:hAnsi="Calibri" w:cs="Calibri"/>
      </w:rPr>
      <w:t xml:space="preserve">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 w:rsidR="00382D3E">
      <w:rPr>
        <w:rFonts w:ascii="Calibri" w:hAnsi="Calibri" w:cs="Calibri"/>
      </w:rPr>
      <w:t>7</w:t>
    </w:r>
    <w:r w:rsidR="008A4F2A">
      <w:rPr>
        <w:rFonts w:ascii="Calibri" w:hAnsi="Calibri" w:cs="Calibri"/>
      </w:rPr>
      <w:t xml:space="preserve"> SSWG Chair                                                                                                     </w:t>
    </w:r>
    <w:r w:rsidRPr="009A45B9">
      <w:rPr>
        <w:rFonts w:ascii="Calibri" w:hAnsi="Calibri" w:cs="Calibri"/>
      </w:rPr>
      <w:t>201</w:t>
    </w:r>
    <w:r w:rsidR="00382D3E">
      <w:rPr>
        <w:rFonts w:ascii="Calibri" w:hAnsi="Calibri" w:cs="Calibri"/>
      </w:rPr>
      <w:t>7</w:t>
    </w:r>
    <w:r>
      <w:rPr>
        <w:rFonts w:ascii="Calibri" w:hAnsi="Calibri" w:cs="Calibri"/>
      </w:rPr>
      <w:t xml:space="preserve">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23" w:rsidRDefault="00C13E23" w:rsidP="00D13F9C">
      <w:r>
        <w:separator/>
      </w:r>
    </w:p>
  </w:footnote>
  <w:footnote w:type="continuationSeparator" w:id="0">
    <w:p w:rsidR="00C13E23" w:rsidRDefault="00C13E23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4672FDE"/>
    <w:multiLevelType w:val="hybridMultilevel"/>
    <w:tmpl w:val="22A0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126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94A76"/>
    <w:rsid w:val="000A3592"/>
    <w:rsid w:val="000A62F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11E8"/>
    <w:rsid w:val="00382D3E"/>
    <w:rsid w:val="00385112"/>
    <w:rsid w:val="00397B5F"/>
    <w:rsid w:val="003B4776"/>
    <w:rsid w:val="003C32C5"/>
    <w:rsid w:val="003C35B9"/>
    <w:rsid w:val="003C3BC1"/>
    <w:rsid w:val="003C6D02"/>
    <w:rsid w:val="003C70A9"/>
    <w:rsid w:val="003D1526"/>
    <w:rsid w:val="003D7E6F"/>
    <w:rsid w:val="003E46DF"/>
    <w:rsid w:val="003E70A4"/>
    <w:rsid w:val="004015C5"/>
    <w:rsid w:val="004020B7"/>
    <w:rsid w:val="00403BA0"/>
    <w:rsid w:val="00410BF9"/>
    <w:rsid w:val="00415634"/>
    <w:rsid w:val="00417495"/>
    <w:rsid w:val="004304AA"/>
    <w:rsid w:val="00430E9B"/>
    <w:rsid w:val="004360CB"/>
    <w:rsid w:val="004378C1"/>
    <w:rsid w:val="00440FB8"/>
    <w:rsid w:val="0044141B"/>
    <w:rsid w:val="0045159B"/>
    <w:rsid w:val="00453A85"/>
    <w:rsid w:val="004562AC"/>
    <w:rsid w:val="00461D3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6F62F5"/>
    <w:rsid w:val="00704E8F"/>
    <w:rsid w:val="007078DD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73DB3"/>
    <w:rsid w:val="0097575B"/>
    <w:rsid w:val="00981E97"/>
    <w:rsid w:val="00983551"/>
    <w:rsid w:val="009843CD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C6E9C"/>
    <w:rsid w:val="009D4A87"/>
    <w:rsid w:val="009E0DC5"/>
    <w:rsid w:val="009F1C59"/>
    <w:rsid w:val="009F45FF"/>
    <w:rsid w:val="009F4FC2"/>
    <w:rsid w:val="00A02901"/>
    <w:rsid w:val="00A033A9"/>
    <w:rsid w:val="00A03A69"/>
    <w:rsid w:val="00A04C4E"/>
    <w:rsid w:val="00A11C13"/>
    <w:rsid w:val="00A211F0"/>
    <w:rsid w:val="00A26D68"/>
    <w:rsid w:val="00A33815"/>
    <w:rsid w:val="00A434F8"/>
    <w:rsid w:val="00A43879"/>
    <w:rsid w:val="00A46331"/>
    <w:rsid w:val="00A46B9E"/>
    <w:rsid w:val="00A53B30"/>
    <w:rsid w:val="00A726C9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28FF"/>
    <w:rsid w:val="00AB6A27"/>
    <w:rsid w:val="00AC7090"/>
    <w:rsid w:val="00AD0C3C"/>
    <w:rsid w:val="00AE259C"/>
    <w:rsid w:val="00AE2F4B"/>
    <w:rsid w:val="00AE6D89"/>
    <w:rsid w:val="00AF027C"/>
    <w:rsid w:val="00AF6E65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C02CB2"/>
    <w:rsid w:val="00C046A6"/>
    <w:rsid w:val="00C10167"/>
    <w:rsid w:val="00C13E23"/>
    <w:rsid w:val="00C2114D"/>
    <w:rsid w:val="00C2208A"/>
    <w:rsid w:val="00C232BB"/>
    <w:rsid w:val="00C32EE2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45B9"/>
    <w:rsid w:val="00CE6C9D"/>
    <w:rsid w:val="00CF2550"/>
    <w:rsid w:val="00CF2E60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3CBD"/>
    <w:rsid w:val="00D5693A"/>
    <w:rsid w:val="00D6211E"/>
    <w:rsid w:val="00D62AB0"/>
    <w:rsid w:val="00D66ED5"/>
    <w:rsid w:val="00D70AE0"/>
    <w:rsid w:val="00D73CAC"/>
    <w:rsid w:val="00D80F92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A6371"/>
    <w:rsid w:val="00EB7720"/>
    <w:rsid w:val="00EC387E"/>
    <w:rsid w:val="00ED0B5A"/>
    <w:rsid w:val="00ED3736"/>
    <w:rsid w:val="00EF21E8"/>
    <w:rsid w:val="00EF3859"/>
    <w:rsid w:val="00F0091C"/>
    <w:rsid w:val="00F03DF2"/>
    <w:rsid w:val="00F04EDB"/>
    <w:rsid w:val="00F071CF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DC22-E976-4EB1-B5D0-CE241442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Oncor Employee</cp:lastModifiedBy>
  <cp:revision>7</cp:revision>
  <cp:lastPrinted>2016-03-25T22:30:00Z</cp:lastPrinted>
  <dcterms:created xsi:type="dcterms:W3CDTF">2017-02-20T15:03:00Z</dcterms:created>
  <dcterms:modified xsi:type="dcterms:W3CDTF">2017-02-23T17:00:00Z</dcterms:modified>
</cp:coreProperties>
</file>