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7777777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1E7288">
        <w:rPr>
          <w:rFonts w:ascii="Times New Roman" w:hAnsi="Times New Roman" w:cs="Times New Roman"/>
          <w:b/>
        </w:rPr>
        <w:t xml:space="preserve">February 1,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53B6F" w:rsidRPr="004F20E4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77B" w:rsidRPr="004F20E4" w14:paraId="508E2DC1" w14:textId="77777777" w:rsidTr="00931647">
        <w:tc>
          <w:tcPr>
            <w:tcW w:w="2635" w:type="dxa"/>
            <w:vAlign w:val="bottom"/>
          </w:tcPr>
          <w:p w14:paraId="3A0488D7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5B02748C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083E13E7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Alt. Rep</w:t>
            </w:r>
            <w:r w:rsidR="005A6E9A">
              <w:rPr>
                <w:rFonts w:ascii="Times New Roman" w:eastAsia="Times New Roman" w:hAnsi="Times New Roman" w:cs="Times New Roman"/>
              </w:rPr>
              <w:t>.</w:t>
            </w:r>
            <w:r w:rsidRPr="004F20E4">
              <w:rPr>
                <w:rFonts w:ascii="Times New Roman" w:eastAsia="Times New Roman" w:hAnsi="Times New Roman" w:cs="Times New Roman"/>
              </w:rPr>
              <w:t xml:space="preserve"> for D. Kee</w:t>
            </w:r>
          </w:p>
        </w:tc>
      </w:tr>
      <w:tr w:rsidR="00953B6F" w:rsidRPr="004F20E4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38AE16EE" w14:textId="77777777" w:rsidTr="00931647">
        <w:tc>
          <w:tcPr>
            <w:tcW w:w="2635" w:type="dxa"/>
            <w:vAlign w:val="bottom"/>
          </w:tcPr>
          <w:p w14:paraId="21A6838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C11BE4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FBD352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6C5A26EF" w14:textId="77777777" w:rsidTr="00931647">
        <w:tc>
          <w:tcPr>
            <w:tcW w:w="2635" w:type="dxa"/>
            <w:vAlign w:val="bottom"/>
          </w:tcPr>
          <w:p w14:paraId="09B26D8C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D21597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2372209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4F20E4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4F20E4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4F20E4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77B" w:rsidRPr="004F20E4" w14:paraId="5C484772" w14:textId="77777777" w:rsidTr="00931647">
        <w:tc>
          <w:tcPr>
            <w:tcW w:w="2635" w:type="dxa"/>
            <w:vAlign w:val="bottom"/>
          </w:tcPr>
          <w:p w14:paraId="66CAE3D6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0936D26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2CF0D92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C4C9E3C" w14:textId="77777777" w:rsidTr="00931647">
        <w:tc>
          <w:tcPr>
            <w:tcW w:w="2635" w:type="dxa"/>
            <w:vAlign w:val="bottom"/>
          </w:tcPr>
          <w:p w14:paraId="2519AB0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64C353E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476CAB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F80" w:rsidRPr="004F20E4" w14:paraId="381AD0B0" w14:textId="77777777" w:rsidTr="00931647">
        <w:tc>
          <w:tcPr>
            <w:tcW w:w="2635" w:type="dxa"/>
            <w:vAlign w:val="bottom"/>
          </w:tcPr>
          <w:p w14:paraId="325F3B04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0A67CC6B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Brazos Electric Power Cooperative </w:t>
            </w:r>
          </w:p>
        </w:tc>
        <w:tc>
          <w:tcPr>
            <w:tcW w:w="3780" w:type="dxa"/>
            <w:vAlign w:val="bottom"/>
          </w:tcPr>
          <w:p w14:paraId="4B19CEAE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29A932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568E60C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91BB191" w14:textId="77777777" w:rsidTr="00931647">
        <w:tc>
          <w:tcPr>
            <w:tcW w:w="2635" w:type="dxa"/>
            <w:vAlign w:val="bottom"/>
          </w:tcPr>
          <w:p w14:paraId="790E9A4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041776D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A8F5E2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F80" w:rsidRPr="004F20E4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4F20E4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F39228" w14:textId="77777777" w:rsidR="00953B6F" w:rsidRPr="004F20E4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A3AE452" w14:textId="77777777" w:rsidR="00953B6F" w:rsidRPr="004F20E4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20E4">
        <w:rPr>
          <w:rFonts w:ascii="Times New Roman" w:eastAsia="Times New Roman" w:hAnsi="Times New Roman" w:cs="Times New Roman"/>
        </w:rPr>
        <w:t>The following proxy was assigned:</w:t>
      </w:r>
    </w:p>
    <w:p w14:paraId="3055E4D3" w14:textId="77777777" w:rsidR="00953B6F" w:rsidRPr="004F20E4" w:rsidRDefault="00953B6F" w:rsidP="00953B6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4F20E4">
        <w:rPr>
          <w:rFonts w:ascii="Times New Roman" w:hAnsi="Times New Roman"/>
          <w:sz w:val="22"/>
          <w:szCs w:val="22"/>
        </w:rPr>
        <w:t xml:space="preserve">Thresa Allen to Chris Such </w:t>
      </w:r>
    </w:p>
    <w:p w14:paraId="6A382D9E" w14:textId="77777777" w:rsidR="00953B6F" w:rsidRPr="0022362B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9B325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B3255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FA4502" w:rsidRPr="00385D71" w14:paraId="02B7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3136D9" w14:textId="77777777" w:rsidR="00FA4502" w:rsidRPr="008216D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A121686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2F6D789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362B" w:rsidRPr="00385D71" w14:paraId="4B6232F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35B129" w14:textId="77777777" w:rsidR="0022362B" w:rsidRPr="00F84732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76DA30E9" w14:textId="77777777" w:rsidR="0022362B" w:rsidRPr="00F84732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2B934246" w14:textId="77777777" w:rsidR="0022362B" w:rsidRPr="00385D71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385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6D7" w:rsidRPr="00385D71" w14:paraId="079789F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4B49FD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1062313A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22072808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2CEF" w:rsidRPr="00385D71" w14:paraId="74D4727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9447AE" w14:textId="77777777" w:rsidR="00592CEF" w:rsidRPr="00931647" w:rsidRDefault="00592CE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Carter, Tim</w:t>
            </w:r>
          </w:p>
        </w:tc>
        <w:tc>
          <w:tcPr>
            <w:tcW w:w="3672" w:type="dxa"/>
            <w:vAlign w:val="bottom"/>
          </w:tcPr>
          <w:p w14:paraId="628EC995" w14:textId="77777777" w:rsidR="00592CEF" w:rsidRPr="00931647" w:rsidRDefault="00592CE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1AD83E23" w14:textId="77777777" w:rsidR="00592CEF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12CF" w:rsidRPr="00385D71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4F20E4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4F20E4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385D71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Cripe,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8216D7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226FF9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9499B0" w14:textId="77777777" w:rsidR="008216D7" w:rsidRPr="00981BDB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Davis, Anna</w:t>
            </w:r>
          </w:p>
        </w:tc>
        <w:tc>
          <w:tcPr>
            <w:tcW w:w="3672" w:type="dxa"/>
            <w:vAlign w:val="bottom"/>
          </w:tcPr>
          <w:p w14:paraId="2FD8BBF9" w14:textId="77777777" w:rsidR="008216D7" w:rsidRPr="00981BDB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AFFA6D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981BDB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981BDB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385D71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981BDB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981BDB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981BD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7777777" w:rsidR="00E91A19" w:rsidRPr="00385D71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385D71" w14:paraId="6BC11AD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E0E2BB" w14:textId="77777777" w:rsidR="00BE25A0" w:rsidRPr="00F84732" w:rsidRDefault="00BE25A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966EF22" w14:textId="77777777" w:rsidR="00BE25A0" w:rsidRPr="00F8473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F0C4F7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19C070BF" w14:textId="77777777" w:rsidTr="00981BDB">
        <w:trPr>
          <w:trHeight w:val="270"/>
        </w:trPr>
        <w:tc>
          <w:tcPr>
            <w:tcW w:w="2628" w:type="dxa"/>
            <w:vAlign w:val="bottom"/>
          </w:tcPr>
          <w:p w14:paraId="6A304FBF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704CE5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142C65C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F84732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F84732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385D71" w14:paraId="545295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81F661" w14:textId="77777777" w:rsidR="00B13C52" w:rsidRPr="00B13C52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4D5B8B0" w14:textId="77777777" w:rsidR="00B13C52" w:rsidRPr="00B13C52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61AFC6D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67E5F1C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4A8A47" w14:textId="77777777" w:rsidR="00DB3536" w:rsidRPr="00385D71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lastRenderedPageBreak/>
              <w:t>Howe, Larry</w:t>
            </w:r>
          </w:p>
        </w:tc>
        <w:tc>
          <w:tcPr>
            <w:tcW w:w="3672" w:type="dxa"/>
            <w:vAlign w:val="bottom"/>
          </w:tcPr>
          <w:p w14:paraId="69A7C2B2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Texas Solar Energy Society</w:t>
            </w:r>
          </w:p>
        </w:tc>
        <w:tc>
          <w:tcPr>
            <w:tcW w:w="3168" w:type="dxa"/>
            <w:vAlign w:val="bottom"/>
          </w:tcPr>
          <w:p w14:paraId="63E51F12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064CA43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B78F28C" w14:textId="77777777" w:rsidR="008216D7" w:rsidRPr="0093164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69FDD8D9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A74DD90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534A4" w:rsidRPr="00385D71" w14:paraId="34FCF4CD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5B023DD" w14:textId="77777777" w:rsidR="006534A4" w:rsidRPr="00931647" w:rsidRDefault="006534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Hughes. Lindsey</w:t>
            </w:r>
          </w:p>
        </w:tc>
        <w:tc>
          <w:tcPr>
            <w:tcW w:w="3672" w:type="dxa"/>
            <w:vAlign w:val="bottom"/>
          </w:tcPr>
          <w:p w14:paraId="415C9F9E" w14:textId="77777777" w:rsidR="006534A4" w:rsidRPr="00931647" w:rsidRDefault="00606D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Competitive</w:t>
            </w:r>
            <w:r w:rsidR="006534A4" w:rsidRPr="00931647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19643975" w14:textId="77777777" w:rsidR="006534A4" w:rsidRPr="00931647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1EB4F07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7483842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Hyzinski, Thomas</w:t>
            </w:r>
          </w:p>
        </w:tc>
        <w:tc>
          <w:tcPr>
            <w:tcW w:w="3672" w:type="dxa"/>
            <w:vAlign w:val="bottom"/>
          </w:tcPr>
          <w:p w14:paraId="58A3295F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067702D9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336E1F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8B59B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7DBC8A3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5ACDA12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385D71" w14:paraId="57AE5F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87C37B" w14:textId="77777777" w:rsidR="00B13C52" w:rsidRPr="00B13C52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Mike</w:t>
            </w:r>
          </w:p>
        </w:tc>
        <w:tc>
          <w:tcPr>
            <w:tcW w:w="3672" w:type="dxa"/>
            <w:vAlign w:val="bottom"/>
          </w:tcPr>
          <w:p w14:paraId="02631E1A" w14:textId="77777777" w:rsidR="00B13C52" w:rsidRPr="00B13C52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F868BCF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385D71" w14:paraId="6BB5E7A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85AC5E" w14:textId="77777777" w:rsidR="00FA4502" w:rsidRPr="0093164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Lane, Robert</w:t>
            </w:r>
          </w:p>
        </w:tc>
        <w:tc>
          <w:tcPr>
            <w:tcW w:w="3672" w:type="dxa"/>
            <w:vAlign w:val="bottom"/>
          </w:tcPr>
          <w:p w14:paraId="3E327162" w14:textId="77777777" w:rsidR="00FA4502" w:rsidRPr="0093164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0349146" w14:textId="77777777" w:rsidR="00FA4502" w:rsidRPr="0093164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7854" w:rsidRPr="00385D71" w14:paraId="0AC42F1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848E24" w14:textId="77777777" w:rsidR="00377854" w:rsidRPr="00DB3536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Markham, Craig</w:t>
            </w:r>
          </w:p>
        </w:tc>
        <w:tc>
          <w:tcPr>
            <w:tcW w:w="3672" w:type="dxa"/>
            <w:vAlign w:val="bottom"/>
          </w:tcPr>
          <w:p w14:paraId="444DD5D1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 xml:space="preserve">CPower Energy Management </w:t>
            </w:r>
          </w:p>
        </w:tc>
        <w:tc>
          <w:tcPr>
            <w:tcW w:w="3168" w:type="dxa"/>
            <w:vAlign w:val="bottom"/>
          </w:tcPr>
          <w:p w14:paraId="79108B7D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14FF9" w:rsidRPr="00385D71" w14:paraId="3EC815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4EBEB3" w14:textId="77777777" w:rsidR="00614FF9" w:rsidRPr="008216D7" w:rsidRDefault="00614FF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Matos, Chris</w:t>
            </w:r>
          </w:p>
        </w:tc>
        <w:tc>
          <w:tcPr>
            <w:tcW w:w="3672" w:type="dxa"/>
            <w:vAlign w:val="bottom"/>
          </w:tcPr>
          <w:p w14:paraId="1EF6A7DB" w14:textId="77777777" w:rsidR="00614FF9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7923354" w14:textId="77777777" w:rsidR="00614FF9" w:rsidRPr="008216D7" w:rsidRDefault="00614FF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385D71" w14:paraId="524329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CE41C48" w14:textId="77777777" w:rsidR="00DB3536" w:rsidRPr="00DB3536" w:rsidRDefault="00DB35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Mena, Hugo</w:t>
            </w:r>
          </w:p>
        </w:tc>
        <w:tc>
          <w:tcPr>
            <w:tcW w:w="3672" w:type="dxa"/>
            <w:vAlign w:val="bottom"/>
          </w:tcPr>
          <w:p w14:paraId="761DBC70" w14:textId="77777777" w:rsidR="00DB3536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EPE</w:t>
            </w:r>
          </w:p>
        </w:tc>
        <w:tc>
          <w:tcPr>
            <w:tcW w:w="3168" w:type="dxa"/>
            <w:vAlign w:val="bottom"/>
          </w:tcPr>
          <w:p w14:paraId="6DD2FD0F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3EFBC76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5A39E9A" w14:textId="77777777" w:rsidR="00DB3536" w:rsidRPr="00DB3536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Olenick, Cory</w:t>
            </w:r>
          </w:p>
        </w:tc>
        <w:tc>
          <w:tcPr>
            <w:tcW w:w="3672" w:type="dxa"/>
            <w:vAlign w:val="bottom"/>
          </w:tcPr>
          <w:p w14:paraId="21086D56" w14:textId="77777777" w:rsidR="00DB3536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Inertia Power</w:t>
            </w:r>
          </w:p>
        </w:tc>
        <w:tc>
          <w:tcPr>
            <w:tcW w:w="3168" w:type="dxa"/>
            <w:vAlign w:val="bottom"/>
          </w:tcPr>
          <w:p w14:paraId="5B574B97" w14:textId="77777777" w:rsidR="00DB3536" w:rsidRPr="0093164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4FC77B9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1DBBAB" w14:textId="77777777" w:rsidR="008216D7" w:rsidRPr="00DB3536" w:rsidRDefault="008216D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Ordone</w:t>
            </w:r>
            <w:r w:rsidR="00DB3536" w:rsidRPr="00DB3536">
              <w:rPr>
                <w:rFonts w:ascii="Times New Roman" w:eastAsia="Times New Roman" w:hAnsi="Times New Roman" w:cs="Times New Roman"/>
              </w:rPr>
              <w:t>z</w:t>
            </w:r>
            <w:r w:rsidRPr="00DB3536">
              <w:rPr>
                <w:rFonts w:ascii="Times New Roman" w:eastAsia="Times New Roman" w:hAnsi="Times New Roman" w:cs="Times New Roman"/>
              </w:rPr>
              <w:t>, Camillo</w:t>
            </w:r>
          </w:p>
        </w:tc>
        <w:tc>
          <w:tcPr>
            <w:tcW w:w="3672" w:type="dxa"/>
            <w:vAlign w:val="bottom"/>
          </w:tcPr>
          <w:p w14:paraId="7BB5759F" w14:textId="77777777" w:rsidR="008216D7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7B6E412E" w14:textId="77777777" w:rsidR="008216D7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04029F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2DE4A9E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14E170A9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27ABAE08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3F3715B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95F5DE" w14:textId="77777777" w:rsidR="00BE25A0" w:rsidRPr="008216D7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6C060E07" w14:textId="77777777" w:rsidR="00BE25A0" w:rsidRPr="008216D7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F551C9A" w14:textId="77777777" w:rsidR="00BE25A0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B13C52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B13C5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57BC1A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5A5324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38345489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4A9BD80C" w14:textId="77777777" w:rsidR="0058708E" w:rsidRPr="00DB3536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385D71" w14:paraId="6808C85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5B2225" w14:textId="77777777" w:rsidR="002A29B9" w:rsidRPr="008216D7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5139E2F2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34C44145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385D71" w14:paraId="20DE7FC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FB5886" w14:textId="77777777" w:rsidR="00A46AFC" w:rsidRPr="00981BD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4C7FE41F" w14:textId="77777777" w:rsidR="00A46AFC" w:rsidRPr="00981BDB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168" w:type="dxa"/>
            <w:vAlign w:val="bottom"/>
          </w:tcPr>
          <w:p w14:paraId="615F5220" w14:textId="77777777" w:rsidR="00A46AFC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385D71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981BD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981BD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385D71" w14:paraId="3075F6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1B83C7" w14:textId="77777777" w:rsidR="00931647" w:rsidRPr="00931647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Thomas, Julie</w:t>
            </w:r>
          </w:p>
        </w:tc>
        <w:tc>
          <w:tcPr>
            <w:tcW w:w="3672" w:type="dxa"/>
            <w:vAlign w:val="bottom"/>
          </w:tcPr>
          <w:p w14:paraId="289B3C8A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666E4C67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981BDB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981BDB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1594813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00BBF6" w14:textId="77777777" w:rsidR="008216D7" w:rsidRPr="00981BDB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0D37AE9A" w14:textId="77777777" w:rsidR="008216D7" w:rsidRPr="00981BDB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Stratus Energy</w:t>
            </w:r>
          </w:p>
        </w:tc>
        <w:tc>
          <w:tcPr>
            <w:tcW w:w="3168" w:type="dxa"/>
            <w:vAlign w:val="bottom"/>
          </w:tcPr>
          <w:p w14:paraId="2C320271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1BED44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2EF957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Trenary, Michelle</w:t>
            </w:r>
          </w:p>
        </w:tc>
        <w:tc>
          <w:tcPr>
            <w:tcW w:w="3672" w:type="dxa"/>
            <w:vAlign w:val="bottom"/>
          </w:tcPr>
          <w:p w14:paraId="0E208C4C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11B305A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3C52" w:rsidRPr="00385D71" w14:paraId="1C8FF9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6D3C07" w14:textId="77777777" w:rsidR="00B13C52" w:rsidRPr="00385D71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11A4DD52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3477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CCB412B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49D5" w:rsidRPr="00385D71" w14:paraId="7ECCCCB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56CBD9" w14:textId="77777777" w:rsidR="007A49D5" w:rsidRPr="00DB3536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4ED72CE2" w14:textId="77777777" w:rsidR="007A49D5" w:rsidRPr="00DB3536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2FE1A6E8" w14:textId="77777777" w:rsidR="007A49D5" w:rsidRPr="00DB3536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385D71" w14:paraId="290777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D6C920" w14:textId="77777777" w:rsidR="00AF5F41" w:rsidRPr="00981BDB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7EE8419" w14:textId="77777777" w:rsidR="00AF5F41" w:rsidRPr="00981BD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44EAB1F" w14:textId="77777777" w:rsidR="00AF5F41" w:rsidRPr="00385D71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1436BD8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DDFDA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5E0171B4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7873F97A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385D71" w14:paraId="2E52434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118F6E" w14:textId="77777777" w:rsidR="009A6F73" w:rsidRPr="00B13C52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23B828F5" w14:textId="77777777" w:rsidR="009A6F73" w:rsidRPr="00B13C52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6B08091B" w14:textId="77777777" w:rsidR="009A6F73" w:rsidRPr="00385D71" w:rsidRDefault="00FA4502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22D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385D71" w14:paraId="20CCFA5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FF54E7" w14:textId="77777777" w:rsidR="00D20822" w:rsidRPr="008216D7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2690547" w14:textId="77777777" w:rsidR="00D20822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1FC22B9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3D21610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914F56" w14:textId="77777777" w:rsid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379D6A2A" w14:textId="77777777" w:rsid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2CFE9185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00C5BE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9313FE" w14:textId="77777777" w:rsidR="00981BDB" w:rsidRPr="00B13C52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672" w:type="dxa"/>
            <w:vAlign w:val="bottom"/>
          </w:tcPr>
          <w:p w14:paraId="5972CCB1" w14:textId="77777777" w:rsidR="00981BDB" w:rsidRPr="00B13C52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Frontier Associates</w:t>
            </w:r>
          </w:p>
        </w:tc>
        <w:tc>
          <w:tcPr>
            <w:tcW w:w="3168" w:type="dxa"/>
            <w:vAlign w:val="bottom"/>
          </w:tcPr>
          <w:p w14:paraId="24237ED7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385D7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B13C5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13C5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DB3536" w:rsidRPr="00385D71" w14:paraId="20F8B8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5D78D6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15F1872E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DBB697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385D71" w14:paraId="3AEB54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CF3F52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9BCEFED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4D2759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1C8EEA1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25736A" w14:textId="77777777" w:rsidR="00931647" w:rsidRPr="00B13C52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44C9A49D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6BD05A9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385D71" w14:paraId="07D9B36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B6D842" w14:textId="77777777" w:rsidR="009A6F73" w:rsidRPr="00385D7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4E933165" w14:textId="77777777" w:rsidR="009A6F73" w:rsidRPr="00385D7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FDACC39" w14:textId="77777777" w:rsidR="009A6F73" w:rsidRPr="00385D71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85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6D7" w:rsidRPr="00385D71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385D71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385D71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4F20E4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4F20E4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385D71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8216D7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8216D7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8216D7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385D71" w14:paraId="443312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AF4C5D" w14:textId="77777777" w:rsidR="00557713" w:rsidRPr="008216D7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114C60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ABC861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385D71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8216D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661B" w:rsidRPr="00385D71" w14:paraId="13C2A7C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5CEDE27" w14:textId="77777777" w:rsidR="0022661B" w:rsidRPr="00385D71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6C2D21C2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74F408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5B5E7F5A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DAA7094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582" w:type="dxa"/>
            <w:vAlign w:val="bottom"/>
          </w:tcPr>
          <w:p w14:paraId="7EADB2F5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B74EFF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385D71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8216D7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385D71" w14:paraId="09C42C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8D30E3" w14:textId="77777777" w:rsidR="00DB3536" w:rsidRPr="008216D7" w:rsidRDefault="00DB35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5F995D70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9A27DE3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0650AD1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D9FC15" w14:textId="77777777" w:rsidR="0058708E" w:rsidRPr="008216D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56A88EEA" w14:textId="77777777" w:rsidR="0058708E" w:rsidRPr="008216D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7F8652" w14:textId="77777777" w:rsidR="0058708E" w:rsidRPr="008216D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46ACAE1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C1E45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lastRenderedPageBreak/>
              <w:t>Huang, Fred</w:t>
            </w:r>
          </w:p>
        </w:tc>
        <w:tc>
          <w:tcPr>
            <w:tcW w:w="3582" w:type="dxa"/>
            <w:vAlign w:val="bottom"/>
          </w:tcPr>
          <w:p w14:paraId="4BF226A4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138CC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385D71" w14:paraId="06A165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9EB8B6" w14:textId="77777777" w:rsidR="0022661B" w:rsidRPr="00385D71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09210599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E06C23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385D71" w14:paraId="7086EEB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9175945" w14:textId="77777777" w:rsidR="002A29B9" w:rsidRPr="00385D71" w:rsidRDefault="002A29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Maggio, Dav</w:t>
            </w:r>
            <w:r w:rsidR="00D4147C" w:rsidRPr="00F84732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3582" w:type="dxa"/>
            <w:vAlign w:val="bottom"/>
          </w:tcPr>
          <w:p w14:paraId="1FC886CF" w14:textId="77777777" w:rsidR="002A29B9" w:rsidRPr="00385D7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E86566" w14:textId="77777777" w:rsidR="002A29B9" w:rsidRPr="00385D7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5B4857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380DBA5" w14:textId="77777777" w:rsidR="00DB3536" w:rsidRPr="00385D71" w:rsidRDefault="00DB353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582" w:type="dxa"/>
            <w:vAlign w:val="bottom"/>
          </w:tcPr>
          <w:p w14:paraId="0176F17B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B1AB96D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385D71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931647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93164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35F58FE" w14:textId="77777777" w:rsidR="00D20822" w:rsidRPr="0093164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385D71" w14:paraId="3F1501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FFCC28" w14:textId="77777777" w:rsidR="00D20822" w:rsidRPr="008216D7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D47E310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DEB010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385D71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3BA9591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612C1E2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0353DE" w14:textId="77777777" w:rsidR="00F84732" w:rsidRPr="008216D7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48B52531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60B5D2" w14:textId="77777777" w:rsidR="00F84732" w:rsidRPr="00931647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00F1" w:rsidRPr="00385D71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385D7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385D71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77777777" w:rsidR="007400F1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385D71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7D15D3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60ADAC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Simons, Diane</w:t>
            </w:r>
          </w:p>
        </w:tc>
        <w:tc>
          <w:tcPr>
            <w:tcW w:w="3582" w:type="dxa"/>
            <w:vAlign w:val="bottom"/>
          </w:tcPr>
          <w:p w14:paraId="02F39247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53F6BC2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385D71" w14:paraId="02CE73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964DCBF" w14:textId="77777777" w:rsidR="00557713" w:rsidRPr="008216D7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Solis, Stephen</w:t>
            </w:r>
          </w:p>
        </w:tc>
        <w:tc>
          <w:tcPr>
            <w:tcW w:w="3582" w:type="dxa"/>
            <w:vAlign w:val="bottom"/>
          </w:tcPr>
          <w:p w14:paraId="3D755EA2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ABC3F1F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385D71" w14:paraId="70EF38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DECC3B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Teixeira, Jay</w:t>
            </w:r>
          </w:p>
        </w:tc>
        <w:tc>
          <w:tcPr>
            <w:tcW w:w="3582" w:type="dxa"/>
            <w:vAlign w:val="bottom"/>
          </w:tcPr>
          <w:p w14:paraId="5C4DF7D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6297EB8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2049F8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5B4B08" w14:textId="77777777" w:rsidR="00931647" w:rsidRPr="00931647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5D5A38B6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3E90E8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16D3F6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D35AD4" w14:textId="77777777" w:rsidR="00981BDB" w:rsidRPr="00385D71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57504EE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EFF69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7A0859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AAC29B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DF88EE6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38ED82E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7854" w:rsidRPr="00385D71" w14:paraId="59B21F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62D45F" w14:textId="77777777" w:rsidR="00377854" w:rsidRPr="00DB3536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Wu, Jian</w:t>
            </w:r>
          </w:p>
        </w:tc>
        <w:tc>
          <w:tcPr>
            <w:tcW w:w="3582" w:type="dxa"/>
            <w:vAlign w:val="bottom"/>
          </w:tcPr>
          <w:p w14:paraId="437A0F90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B3D2FE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4F20E4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4F20E4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85D7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385D71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</w:t>
      </w:r>
      <w:r w:rsidR="00385D71" w:rsidRPr="00385D71">
        <w:rPr>
          <w:rFonts w:ascii="Times New Roman" w:hAnsi="Times New Roman" w:cs="Times New Roman"/>
        </w:rPr>
        <w:t xml:space="preserve">Carpenter </w:t>
      </w:r>
      <w:r w:rsidR="00EB6CF3" w:rsidRPr="00385D7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385D71" w:rsidRDefault="004C2A2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9D32670" w14:textId="77777777" w:rsidR="00820C33" w:rsidRPr="00385D71" w:rsidRDefault="00820C3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>Agenda Review</w:t>
      </w:r>
    </w:p>
    <w:p w14:paraId="5B862238" w14:textId="3AC10C5A" w:rsidR="00AF3C7F" w:rsidRPr="00AF3C7F" w:rsidRDefault="000562F5" w:rsidP="00AF3C7F">
      <w:pPr>
        <w:pStyle w:val="NoSpacing"/>
        <w:jc w:val="both"/>
        <w:rPr>
          <w:rFonts w:ascii="Times New Roman" w:hAnsi="Times New Roman" w:cs="Times New Roman"/>
        </w:rPr>
      </w:pPr>
      <w:r w:rsidRPr="00AF3C7F">
        <w:rPr>
          <w:rFonts w:ascii="Times New Roman" w:hAnsi="Times New Roman" w:cs="Times New Roman"/>
        </w:rPr>
        <w:t>Mr. Carpenter noted that ERCOT would discuss the Subsynchronous Resonance</w:t>
      </w:r>
      <w:r w:rsidR="00093DD8">
        <w:rPr>
          <w:rFonts w:ascii="Times New Roman" w:hAnsi="Times New Roman" w:cs="Times New Roman"/>
        </w:rPr>
        <w:t xml:space="preserve"> (SSR</w:t>
      </w:r>
      <w:r w:rsidR="001A1928">
        <w:rPr>
          <w:rFonts w:ascii="Times New Roman" w:hAnsi="Times New Roman" w:cs="Times New Roman"/>
        </w:rPr>
        <w:t xml:space="preserve">) </w:t>
      </w:r>
      <w:r w:rsidRPr="00AF3C7F">
        <w:rPr>
          <w:rFonts w:ascii="Times New Roman" w:hAnsi="Times New Roman" w:cs="Times New Roman"/>
        </w:rPr>
        <w:t xml:space="preserve">Workshop in the ERCOT Operations and Market </w:t>
      </w:r>
      <w:r w:rsidRPr="00FD5B69">
        <w:rPr>
          <w:rFonts w:ascii="Times New Roman" w:hAnsi="Times New Roman" w:cs="Times New Roman"/>
        </w:rPr>
        <w:t>Items update</w:t>
      </w:r>
      <w:r w:rsidR="00FD5B69" w:rsidRPr="00FD5B69">
        <w:rPr>
          <w:rFonts w:ascii="Times New Roman" w:hAnsi="Times New Roman" w:cs="Times New Roman"/>
        </w:rPr>
        <w:t xml:space="preserve">, </w:t>
      </w:r>
      <w:r w:rsidR="00FD5B69">
        <w:rPr>
          <w:rFonts w:ascii="Times New Roman" w:hAnsi="Times New Roman" w:cs="Times New Roman"/>
        </w:rPr>
        <w:t xml:space="preserve">and </w:t>
      </w:r>
      <w:r w:rsidR="00FD5B69" w:rsidRPr="00FD5B69">
        <w:rPr>
          <w:rFonts w:ascii="Times New Roman" w:hAnsi="Times New Roman" w:cs="Times New Roman"/>
        </w:rPr>
        <w:t xml:space="preserve">that </w:t>
      </w:r>
      <w:r w:rsidR="00FD5B69">
        <w:rPr>
          <w:rFonts w:ascii="Times New Roman" w:hAnsi="Times New Roman" w:cs="Times New Roman"/>
        </w:rPr>
        <w:t xml:space="preserve">an </w:t>
      </w:r>
      <w:r w:rsidR="006D0E13">
        <w:rPr>
          <w:rFonts w:ascii="Times New Roman" w:hAnsi="Times New Roman" w:cs="Times New Roman"/>
        </w:rPr>
        <w:t>additional revision</w:t>
      </w:r>
      <w:r w:rsidR="00FD5B69">
        <w:rPr>
          <w:rFonts w:ascii="Times New Roman" w:hAnsi="Times New Roman" w:cs="Times New Roman"/>
        </w:rPr>
        <w:t xml:space="preserve"> </w:t>
      </w:r>
      <w:r w:rsidR="005A6E9A">
        <w:rPr>
          <w:rFonts w:ascii="Times New Roman" w:hAnsi="Times New Roman" w:cs="Times New Roman"/>
        </w:rPr>
        <w:t>r</w:t>
      </w:r>
      <w:r w:rsidR="00FD5B69">
        <w:rPr>
          <w:rFonts w:ascii="Times New Roman" w:hAnsi="Times New Roman" w:cs="Times New Roman"/>
        </w:rPr>
        <w:t>equest</w:t>
      </w:r>
      <w:r w:rsidR="00AF3C7F" w:rsidRPr="00FD5B69">
        <w:rPr>
          <w:rFonts w:ascii="Times New Roman" w:hAnsi="Times New Roman" w:cs="Times New Roman"/>
        </w:rPr>
        <w:t xml:space="preserve"> had been identified for </w:t>
      </w:r>
      <w:r w:rsidR="00FD5B69" w:rsidRPr="00FD5B69">
        <w:rPr>
          <w:rFonts w:ascii="Times New Roman" w:hAnsi="Times New Roman" w:cs="Times New Roman"/>
        </w:rPr>
        <w:t xml:space="preserve">WMS </w:t>
      </w:r>
      <w:r w:rsidR="00AF3C7F" w:rsidRPr="00FD5B69">
        <w:rPr>
          <w:rFonts w:ascii="Times New Roman" w:hAnsi="Times New Roman" w:cs="Times New Roman"/>
        </w:rPr>
        <w:t>consideration</w:t>
      </w:r>
      <w:r w:rsidR="00FD5B69">
        <w:rPr>
          <w:rFonts w:ascii="Times New Roman" w:hAnsi="Times New Roman" w:cs="Times New Roman"/>
        </w:rPr>
        <w:t xml:space="preserve"> </w:t>
      </w:r>
      <w:r w:rsidR="00AF3C7F" w:rsidRPr="00FD5B69">
        <w:rPr>
          <w:rFonts w:ascii="Times New Roman" w:hAnsi="Times New Roman" w:cs="Times New Roman"/>
        </w:rPr>
        <w:t xml:space="preserve">and </w:t>
      </w:r>
      <w:r w:rsidR="005A6E9A">
        <w:rPr>
          <w:rFonts w:ascii="Times New Roman" w:hAnsi="Times New Roman" w:cs="Times New Roman"/>
        </w:rPr>
        <w:t>would require a waive</w:t>
      </w:r>
      <w:r w:rsidR="00093DD8">
        <w:rPr>
          <w:rFonts w:ascii="Times New Roman" w:hAnsi="Times New Roman" w:cs="Times New Roman"/>
        </w:rPr>
        <w:t>r</w:t>
      </w:r>
      <w:r w:rsidR="005A6E9A">
        <w:rPr>
          <w:rFonts w:ascii="Times New Roman" w:hAnsi="Times New Roman" w:cs="Times New Roman"/>
        </w:rPr>
        <w:t xml:space="preserve"> of notice </w:t>
      </w:r>
      <w:r w:rsidR="00AF3C7F" w:rsidRPr="00FD5B69">
        <w:rPr>
          <w:rFonts w:ascii="Times New Roman" w:hAnsi="Times New Roman" w:cs="Times New Roman"/>
        </w:rPr>
        <w:t>to consider the item.</w:t>
      </w:r>
    </w:p>
    <w:p w14:paraId="43DB9D94" w14:textId="77777777" w:rsidR="00820C33" w:rsidRDefault="00820C33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5B390B6F" w14:textId="77777777" w:rsidR="00AF3C7F" w:rsidRPr="00AF3C7F" w:rsidRDefault="00AF3C7F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67884E8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385D71">
        <w:rPr>
          <w:rFonts w:ascii="Times New Roman" w:hAnsi="Times New Roman"/>
          <w:u w:val="single"/>
        </w:rPr>
        <w:t>(see Key Documents)</w:t>
      </w:r>
      <w:r w:rsidR="00C96B32" w:rsidRPr="00385D7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77777777" w:rsidR="00EB6CF3" w:rsidRPr="00385D71" w:rsidRDefault="00385D7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5D71">
        <w:rPr>
          <w:rFonts w:ascii="Times New Roman" w:hAnsi="Times New Roman" w:cs="Times New Roman"/>
          <w:i/>
        </w:rPr>
        <w:t>January 11, 2017</w:t>
      </w:r>
    </w:p>
    <w:p w14:paraId="437308A3" w14:textId="77777777" w:rsidR="004C2A2C" w:rsidRPr="00385D71" w:rsidRDefault="008168BC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385D71">
        <w:rPr>
          <w:rFonts w:ascii="Times New Roman" w:hAnsi="Times New Roman" w:cs="Times New Roman"/>
          <w:b/>
        </w:rPr>
        <w:t>B</w:t>
      </w:r>
      <w:r w:rsidR="00385D71" w:rsidRPr="00385D71">
        <w:rPr>
          <w:rFonts w:ascii="Times New Roman" w:hAnsi="Times New Roman" w:cs="Times New Roman"/>
          <w:b/>
        </w:rPr>
        <w:t xml:space="preserve">ryan Sams </w:t>
      </w:r>
      <w:r w:rsidR="005C5E2F" w:rsidRPr="00385D71">
        <w:rPr>
          <w:rFonts w:ascii="Times New Roman" w:hAnsi="Times New Roman" w:cs="Times New Roman"/>
          <w:b/>
        </w:rPr>
        <w:t xml:space="preserve">moved to approve the </w:t>
      </w:r>
      <w:r w:rsidR="00385D71" w:rsidRPr="00385D71">
        <w:rPr>
          <w:rFonts w:ascii="Times New Roman" w:hAnsi="Times New Roman" w:cs="Times New Roman"/>
          <w:b/>
        </w:rPr>
        <w:t xml:space="preserve">January 11, 2017 </w:t>
      </w:r>
      <w:r w:rsidR="00EB6CF3" w:rsidRPr="00385D71">
        <w:rPr>
          <w:rFonts w:ascii="Times New Roman" w:hAnsi="Times New Roman" w:cs="Times New Roman"/>
          <w:b/>
        </w:rPr>
        <w:t xml:space="preserve">WMS meeting minutes as submitted.  </w:t>
      </w:r>
      <w:r w:rsidRPr="00385D71">
        <w:rPr>
          <w:rFonts w:ascii="Times New Roman" w:hAnsi="Times New Roman" w:cs="Times New Roman"/>
          <w:b/>
        </w:rPr>
        <w:t>B</w:t>
      </w:r>
      <w:r w:rsidR="00385D71" w:rsidRPr="00385D71">
        <w:rPr>
          <w:rFonts w:ascii="Times New Roman" w:hAnsi="Times New Roman" w:cs="Times New Roman"/>
          <w:b/>
        </w:rPr>
        <w:t xml:space="preserve">ob Helton </w:t>
      </w:r>
      <w:r w:rsidR="00EB6CF3" w:rsidRPr="00385D71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385D71">
        <w:rPr>
          <w:rFonts w:ascii="Times New Roman" w:hAnsi="Times New Roman" w:cs="Times New Roman"/>
          <w:b/>
        </w:rPr>
        <w:t>unanimously.</w:t>
      </w:r>
      <w:r w:rsidR="004C2A2C" w:rsidRPr="00385D71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Default="00385D71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A2C1FF4" w14:textId="77777777" w:rsidR="006A1144" w:rsidRPr="006A1144" w:rsidRDefault="006A1144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D2CCB9" w14:textId="77777777" w:rsidR="007A0397" w:rsidRPr="00E65241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5241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5704C36D" w14:textId="77777777" w:rsidR="00BC00C0" w:rsidRPr="00E65241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 xml:space="preserve">Mr. Carpenter reviewed the disposition of items considered at the </w:t>
      </w:r>
      <w:r w:rsidR="00E65241" w:rsidRPr="00E65241">
        <w:rPr>
          <w:rFonts w:ascii="Times New Roman" w:hAnsi="Times New Roman" w:cs="Times New Roman"/>
        </w:rPr>
        <w:t xml:space="preserve">January 26, </w:t>
      </w:r>
      <w:r w:rsidR="000D2FD6" w:rsidRPr="00E65241">
        <w:rPr>
          <w:rFonts w:ascii="Times New Roman" w:hAnsi="Times New Roman" w:cs="Times New Roman"/>
        </w:rPr>
        <w:t>2017</w:t>
      </w:r>
      <w:r w:rsidR="00881323" w:rsidRPr="00E65241">
        <w:rPr>
          <w:rFonts w:ascii="Times New Roman" w:hAnsi="Times New Roman" w:cs="Times New Roman"/>
        </w:rPr>
        <w:t xml:space="preserve"> TAC meeting. </w:t>
      </w:r>
    </w:p>
    <w:p w14:paraId="6CCA0DDA" w14:textId="77777777" w:rsidR="00BC00C0" w:rsidRPr="00385D71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1E825B8F" w14:textId="77777777" w:rsidR="00BC00C0" w:rsidRPr="006A1144" w:rsidRDefault="000D2FD6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lastRenderedPageBreak/>
        <w:t>2% Resettlement Rule</w:t>
      </w:r>
      <w:r w:rsidR="0058638D" w:rsidRPr="006A1144">
        <w:rPr>
          <w:rFonts w:ascii="Times New Roman" w:hAnsi="Times New Roman" w:cs="Times New Roman"/>
          <w:i/>
        </w:rPr>
        <w:t xml:space="preserve"> </w:t>
      </w:r>
      <w:r w:rsidR="006A1144">
        <w:rPr>
          <w:rFonts w:ascii="Times New Roman" w:hAnsi="Times New Roman" w:cs="Times New Roman"/>
          <w:i/>
        </w:rPr>
        <w:t xml:space="preserve"> </w:t>
      </w:r>
      <w:r w:rsidRPr="006A1144">
        <w:rPr>
          <w:rFonts w:ascii="Times New Roman" w:hAnsi="Times New Roman" w:cs="Times New Roman"/>
          <w:i/>
        </w:rPr>
        <w:t xml:space="preserve"> </w:t>
      </w:r>
    </w:p>
    <w:p w14:paraId="09FF3E11" w14:textId="77777777" w:rsidR="007B6006" w:rsidRPr="007B6006" w:rsidRDefault="007B6006" w:rsidP="007B60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006">
        <w:rPr>
          <w:rFonts w:ascii="Times New Roman" w:hAnsi="Times New Roman" w:cs="Times New Roman"/>
        </w:rPr>
        <w:t>Mr. Carpenter noted WMS review of the Resettlement threshold percentage is pending consideration by the Commercial Operations Subcommittee (COPS) and moved the issue to the WMS Open Action Items list</w:t>
      </w:r>
      <w:r w:rsidR="00E65241">
        <w:rPr>
          <w:rFonts w:ascii="Times New Roman" w:hAnsi="Times New Roman" w:cs="Times New Roman"/>
        </w:rPr>
        <w:t xml:space="preserve">.  </w:t>
      </w:r>
    </w:p>
    <w:p w14:paraId="1FFCBFBC" w14:textId="77777777" w:rsidR="00BC00C0" w:rsidRPr="00385D71" w:rsidRDefault="00BC00C0" w:rsidP="00AC1F5F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3E54538F" w14:textId="77777777" w:rsidR="00BC00C0" w:rsidRDefault="006A1144" w:rsidP="00AC1F5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t>Reliability Unit Commitment (RUC) for Capacity Discussion</w:t>
      </w:r>
    </w:p>
    <w:p w14:paraId="44165AA2" w14:textId="77777777" w:rsid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>Mr. Carpenter referred the RUC for Capacity issue to the Qualified Scheduling Entity (QSE) Managers Working Group (QMWG).</w:t>
      </w:r>
    </w:p>
    <w:p w14:paraId="289FCFD8" w14:textId="77777777" w:rsid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566E4" w14:textId="77777777" w:rsidR="00E65241" w:rsidRP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8EF01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2017 WMS</w:t>
      </w:r>
      <w:r>
        <w:rPr>
          <w:rFonts w:ascii="Times New Roman" w:hAnsi="Times New Roman" w:cs="Times New Roman"/>
          <w:u w:val="single"/>
        </w:rPr>
        <w:t xml:space="preserve"> Working Group Leadership (see Key Documents)</w:t>
      </w:r>
    </w:p>
    <w:p w14:paraId="7475B959" w14:textId="77777777" w:rsidR="006A1144" w:rsidRPr="000409F2" w:rsidRDefault="00AC0052" w:rsidP="006A114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0409F2" w:rsidRPr="000409F2">
        <w:rPr>
          <w:rFonts w:ascii="Times New Roman" w:hAnsi="Times New Roman" w:cs="Times New Roman"/>
          <w:b/>
        </w:rPr>
        <w:t>Helton moved to approve the 2017 WMS working group leadership as submitted.  Blake Gross seconded the motion.  The motion carried unanimously.</w:t>
      </w:r>
    </w:p>
    <w:p w14:paraId="6354902E" w14:textId="77777777" w:rsidR="000409F2" w:rsidRPr="000409F2" w:rsidRDefault="000409F2" w:rsidP="006A1144">
      <w:pPr>
        <w:pStyle w:val="NoSpacing"/>
        <w:jc w:val="both"/>
        <w:rPr>
          <w:rFonts w:ascii="Times New Roman" w:hAnsi="Times New Roman" w:cs="Times New Roman"/>
          <w:b/>
        </w:rPr>
      </w:pPr>
    </w:p>
    <w:p w14:paraId="3E2C276D" w14:textId="77777777" w:rsidR="000409F2" w:rsidRDefault="000409F2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EF15DF5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O</w:t>
      </w:r>
      <w:r w:rsidR="00A21629">
        <w:rPr>
          <w:rFonts w:ascii="Times New Roman" w:hAnsi="Times New Roman" w:cs="Times New Roman"/>
          <w:u w:val="single"/>
        </w:rPr>
        <w:t xml:space="preserve">pen Action Items/QSE Issue List </w:t>
      </w:r>
      <w:r>
        <w:rPr>
          <w:rFonts w:ascii="Times New Roman" w:hAnsi="Times New Roman" w:cs="Times New Roman"/>
          <w:u w:val="single"/>
        </w:rPr>
        <w:t>(see Key Documents)</w:t>
      </w:r>
    </w:p>
    <w:p w14:paraId="4CAE6648" w14:textId="77777777" w:rsidR="007B6006" w:rsidRDefault="00577E82" w:rsidP="006A11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A21629">
        <w:rPr>
          <w:rFonts w:ascii="Times New Roman" w:hAnsi="Times New Roman" w:cs="Times New Roman"/>
        </w:rPr>
        <w:t xml:space="preserve">requested WMS working group leadership review the Open Action Items list for consideration at the March 1, 2017 WMS meeting.  </w:t>
      </w:r>
    </w:p>
    <w:p w14:paraId="5996AFAC" w14:textId="77777777" w:rsidR="00A21629" w:rsidRPr="00577E82" w:rsidRDefault="00A21629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04DE3952" w14:textId="77777777" w:rsidR="00577E82" w:rsidRDefault="00577E82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49BE7A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2017 WMS Goals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141D374C" w14:textId="77777777" w:rsidR="00AC2C2F" w:rsidRPr="00AC2C2F" w:rsidRDefault="00AC2C2F" w:rsidP="00AC2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C2F">
        <w:rPr>
          <w:rFonts w:ascii="Times New Roman" w:hAnsi="Times New Roman" w:cs="Times New Roman"/>
        </w:rPr>
        <w:t>Market Participants reviewed the draft 201</w:t>
      </w:r>
      <w:r>
        <w:rPr>
          <w:rFonts w:ascii="Times New Roman" w:hAnsi="Times New Roman" w:cs="Times New Roman"/>
        </w:rPr>
        <w:t>7</w:t>
      </w:r>
      <w:r w:rsidRPr="00AC2C2F">
        <w:rPr>
          <w:rFonts w:ascii="Times New Roman" w:hAnsi="Times New Roman" w:cs="Times New Roman"/>
        </w:rPr>
        <w:t xml:space="preserve"> WMS goals and offered additional revisions.</w:t>
      </w:r>
    </w:p>
    <w:p w14:paraId="3FDF2471" w14:textId="77777777" w:rsidR="00AC2C2F" w:rsidRPr="00AC2C2F" w:rsidRDefault="00AC2C2F" w:rsidP="00AC2C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5E7FA" w14:textId="77777777" w:rsidR="00AC2C2F" w:rsidRPr="00AC2C2F" w:rsidRDefault="00AC0052" w:rsidP="00AC2C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C2C2F" w:rsidRPr="00AC2C2F">
        <w:rPr>
          <w:rFonts w:ascii="Times New Roman" w:hAnsi="Times New Roman" w:cs="Times New Roman"/>
          <w:b/>
        </w:rPr>
        <w:t xml:space="preserve">Sams moved to approve the 2017 WMS goals as revised by WMS.  Marty </w:t>
      </w:r>
      <w:r w:rsidR="00AC2C2F" w:rsidRPr="00AC2C2F">
        <w:rPr>
          <w:rFonts w:ascii="Times New Roman" w:eastAsia="Times New Roman" w:hAnsi="Times New Roman" w:cs="Times New Roman"/>
          <w:b/>
        </w:rPr>
        <w:t>Downey</w:t>
      </w:r>
      <w:r w:rsidR="00AC2C2F" w:rsidRPr="00AC2C2F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2221555D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3D487DB" w14:textId="77777777" w:rsidR="006D2CFB" w:rsidRDefault="006D2CFB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B6CC9CE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WMS Procedures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5786B761" w14:textId="022763AE" w:rsidR="006A1144" w:rsidRDefault="006D2CFB" w:rsidP="006A1144">
      <w:pPr>
        <w:pStyle w:val="NoSpacing"/>
        <w:jc w:val="both"/>
        <w:rPr>
          <w:rFonts w:ascii="Times New Roman" w:hAnsi="Times New Roman" w:cs="Times New Roman"/>
        </w:rPr>
      </w:pPr>
      <w:r w:rsidRPr="00AC2C2F">
        <w:rPr>
          <w:rFonts w:ascii="Times New Roman" w:hAnsi="Times New Roman" w:cs="Times New Roman"/>
        </w:rPr>
        <w:t xml:space="preserve">Market Participants reviewed the draft WMS </w:t>
      </w:r>
      <w:r w:rsidR="00415C06">
        <w:rPr>
          <w:rFonts w:ascii="Times New Roman" w:hAnsi="Times New Roman" w:cs="Times New Roman"/>
        </w:rPr>
        <w:t>Procedures</w:t>
      </w:r>
      <w:r w:rsidR="00CF5F3D">
        <w:rPr>
          <w:rFonts w:ascii="Times New Roman" w:hAnsi="Times New Roman" w:cs="Times New Roman"/>
        </w:rPr>
        <w:t>.  Taylor Woodruff noted outdated language in the WMS Procedures and requested additional time for review</w:t>
      </w:r>
      <w:r w:rsidR="0063612D">
        <w:rPr>
          <w:rFonts w:ascii="Times New Roman" w:hAnsi="Times New Roman" w:cs="Times New Roman"/>
        </w:rPr>
        <w:t xml:space="preserve"> and comment</w:t>
      </w:r>
      <w:r w:rsidR="00E259B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WMS took no action on this item.  </w:t>
      </w:r>
    </w:p>
    <w:p w14:paraId="6635F262" w14:textId="77777777" w:rsidR="006D2CFB" w:rsidRDefault="006D2CFB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3EA073E4" w14:textId="77777777" w:rsidR="006D2CFB" w:rsidRPr="006A1144" w:rsidRDefault="006D2CFB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C8AC6F3" w14:textId="77777777" w:rsidR="00BC00C0" w:rsidRPr="006A1144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2FF18F0" w14:textId="77777777" w:rsidR="006A1144" w:rsidRDefault="006A1144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t>Reporting on any Reliability Must-Run (RMR) usage and any contract changes</w:t>
      </w:r>
    </w:p>
    <w:p w14:paraId="6F6CA605" w14:textId="77777777" w:rsidR="007B2E1D" w:rsidRPr="00E27ACA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ACA">
        <w:rPr>
          <w:rFonts w:ascii="Times New Roman" w:hAnsi="Times New Roman" w:cs="Times New Roman"/>
        </w:rPr>
        <w:t>Resmi Surendran informed Market Participants there are no updates to report</w:t>
      </w:r>
      <w:r w:rsidR="00AB1B08">
        <w:rPr>
          <w:rFonts w:ascii="Times New Roman" w:hAnsi="Times New Roman" w:cs="Times New Roman"/>
        </w:rPr>
        <w:t>.</w:t>
      </w:r>
      <w:r w:rsidRPr="00E27ACA">
        <w:rPr>
          <w:rFonts w:ascii="Times New Roman" w:hAnsi="Times New Roman" w:cs="Times New Roman"/>
        </w:rPr>
        <w:t xml:space="preserve"> </w:t>
      </w:r>
    </w:p>
    <w:p w14:paraId="362A112B" w14:textId="77777777" w:rsidR="007B2E1D" w:rsidRDefault="007B2E1D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06E16223" w14:textId="77777777" w:rsidR="006A1144" w:rsidRPr="006A1144" w:rsidRDefault="00D33CD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Request for Proposal (</w:t>
      </w:r>
      <w:r w:rsidR="006A1144" w:rsidRPr="006A1144">
        <w:rPr>
          <w:rFonts w:ascii="Times New Roman" w:hAnsi="Times New Roman" w:cs="Times New Roman"/>
          <w:i/>
        </w:rPr>
        <w:t>RFP</w:t>
      </w:r>
      <w:r>
        <w:rPr>
          <w:rFonts w:ascii="Times New Roman" w:hAnsi="Times New Roman" w:cs="Times New Roman"/>
          <w:i/>
        </w:rPr>
        <w:t>)</w:t>
      </w:r>
      <w:r w:rsidR="006A1144" w:rsidRPr="006A1144">
        <w:rPr>
          <w:rFonts w:ascii="Times New Roman" w:hAnsi="Times New Roman" w:cs="Times New Roman"/>
          <w:i/>
        </w:rPr>
        <w:t xml:space="preserve"> for a Natural Gas and Fuel Oil Index Price Provider Update</w:t>
      </w:r>
    </w:p>
    <w:p w14:paraId="0F7E7F15" w14:textId="34F0C59C" w:rsidR="00B31516" w:rsidRPr="0096569A" w:rsidRDefault="0096569A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</w:t>
      </w:r>
      <w:r w:rsidRPr="00F84732">
        <w:rPr>
          <w:rFonts w:ascii="Times New Roman" w:eastAsia="Times New Roman" w:hAnsi="Times New Roman" w:cs="Times New Roman"/>
        </w:rPr>
        <w:t>Gonzalez</w:t>
      </w:r>
      <w:r>
        <w:rPr>
          <w:rFonts w:ascii="Times New Roman" w:eastAsia="Times New Roman" w:hAnsi="Times New Roman" w:cs="Times New Roman"/>
        </w:rPr>
        <w:t xml:space="preserve"> provided an update on the </w:t>
      </w:r>
      <w:r w:rsidR="00D33CD9">
        <w:rPr>
          <w:rFonts w:ascii="Times New Roman" w:eastAsia="Times New Roman" w:hAnsi="Times New Roman" w:cs="Times New Roman"/>
        </w:rPr>
        <w:t>RFP</w:t>
      </w:r>
      <w:r>
        <w:rPr>
          <w:rFonts w:ascii="Times New Roman" w:eastAsia="Times New Roman" w:hAnsi="Times New Roman" w:cs="Times New Roman"/>
        </w:rPr>
        <w:t xml:space="preserve"> f</w:t>
      </w:r>
      <w:r w:rsidR="00093DD8">
        <w:rPr>
          <w:rFonts w:ascii="Times New Roman" w:eastAsia="Times New Roman" w:hAnsi="Times New Roman" w:cs="Times New Roman"/>
        </w:rPr>
        <w:t xml:space="preserve">or </w:t>
      </w:r>
      <w:r w:rsidR="00CF5F3D">
        <w:rPr>
          <w:rFonts w:ascii="Times New Roman" w:eastAsia="Times New Roman" w:hAnsi="Times New Roman" w:cs="Times New Roman"/>
        </w:rPr>
        <w:t>vendor</w:t>
      </w:r>
      <w:r w:rsidR="00160716">
        <w:rPr>
          <w:rFonts w:ascii="Times New Roman" w:eastAsia="Times New Roman" w:hAnsi="Times New Roman" w:cs="Times New Roman"/>
        </w:rPr>
        <w:t>s</w:t>
      </w:r>
      <w:r w:rsidR="00CF5F3D">
        <w:rPr>
          <w:rFonts w:ascii="Times New Roman" w:eastAsia="Times New Roman" w:hAnsi="Times New Roman" w:cs="Times New Roman"/>
        </w:rPr>
        <w:t xml:space="preserve"> to provide </w:t>
      </w:r>
      <w:r w:rsidR="00160716">
        <w:rPr>
          <w:rFonts w:ascii="Times New Roman" w:eastAsia="Times New Roman" w:hAnsi="Times New Roman" w:cs="Times New Roman"/>
        </w:rPr>
        <w:t>the daily</w:t>
      </w:r>
      <w:r w:rsidR="00CF5F3D">
        <w:rPr>
          <w:rFonts w:ascii="Times New Roman" w:eastAsia="Times New Roman" w:hAnsi="Times New Roman" w:cs="Times New Roman"/>
        </w:rPr>
        <w:t xml:space="preserve"> </w:t>
      </w:r>
      <w:r w:rsidR="00160716">
        <w:rPr>
          <w:rFonts w:ascii="Times New Roman" w:eastAsia="Times New Roman" w:hAnsi="Times New Roman" w:cs="Times New Roman"/>
        </w:rPr>
        <w:t>Fuel Index Price (FIP)</w:t>
      </w:r>
      <w:r>
        <w:rPr>
          <w:rFonts w:ascii="Times New Roman" w:eastAsia="Times New Roman" w:hAnsi="Times New Roman" w:cs="Times New Roman"/>
        </w:rPr>
        <w:t xml:space="preserve"> and Fuel Oil </w:t>
      </w:r>
      <w:r w:rsidR="00160716">
        <w:rPr>
          <w:rFonts w:ascii="Times New Roman" w:eastAsia="Times New Roman" w:hAnsi="Times New Roman" w:cs="Times New Roman"/>
        </w:rPr>
        <w:t>Price (FOP) used in ERCOT Settlement</w:t>
      </w:r>
      <w:r w:rsidR="008C50A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reviewed the </w:t>
      </w:r>
      <w:r w:rsidR="008C50A4">
        <w:rPr>
          <w:rFonts w:ascii="Times New Roman" w:eastAsia="Times New Roman" w:hAnsi="Times New Roman" w:cs="Times New Roman"/>
        </w:rPr>
        <w:t>timeline</w:t>
      </w:r>
      <w:r w:rsidR="00160716">
        <w:rPr>
          <w:rFonts w:ascii="Times New Roman" w:eastAsia="Times New Roman" w:hAnsi="Times New Roman" w:cs="Times New Roman"/>
        </w:rPr>
        <w:t xml:space="preserve"> for review of the proposals provided</w:t>
      </w:r>
      <w:r w:rsidR="008C50A4">
        <w:rPr>
          <w:rFonts w:ascii="Times New Roman" w:eastAsia="Times New Roman" w:hAnsi="Times New Roman" w:cs="Times New Roman"/>
        </w:rPr>
        <w:t>, and stated</w:t>
      </w:r>
      <w:r w:rsidR="00160716">
        <w:rPr>
          <w:rFonts w:ascii="Times New Roman" w:eastAsia="Times New Roman" w:hAnsi="Times New Roman" w:cs="Times New Roman"/>
        </w:rPr>
        <w:t xml:space="preserve"> that</w:t>
      </w:r>
      <w:r w:rsidR="008C50A4">
        <w:rPr>
          <w:rFonts w:ascii="Times New Roman" w:eastAsia="Times New Roman" w:hAnsi="Times New Roman" w:cs="Times New Roman"/>
        </w:rPr>
        <w:t xml:space="preserve"> </w:t>
      </w:r>
      <w:r w:rsidR="00160716">
        <w:rPr>
          <w:rFonts w:ascii="Times New Roman" w:eastAsia="Times New Roman" w:hAnsi="Times New Roman" w:cs="Times New Roman"/>
        </w:rPr>
        <w:t>a</w:t>
      </w:r>
      <w:r w:rsidR="008C50A4">
        <w:rPr>
          <w:rFonts w:ascii="Times New Roman" w:eastAsia="Times New Roman" w:hAnsi="Times New Roman" w:cs="Times New Roman"/>
        </w:rPr>
        <w:t xml:space="preserve"> </w:t>
      </w:r>
      <w:r w:rsidR="00D33CD9">
        <w:rPr>
          <w:rFonts w:ascii="Times New Roman" w:eastAsia="Times New Roman" w:hAnsi="Times New Roman" w:cs="Times New Roman"/>
        </w:rPr>
        <w:t>M</w:t>
      </w:r>
      <w:r w:rsidR="008C50A4">
        <w:rPr>
          <w:rFonts w:ascii="Times New Roman" w:eastAsia="Times New Roman" w:hAnsi="Times New Roman" w:cs="Times New Roman"/>
        </w:rPr>
        <w:t xml:space="preserve">arket </w:t>
      </w:r>
      <w:r w:rsidR="00D33CD9">
        <w:rPr>
          <w:rFonts w:ascii="Times New Roman" w:eastAsia="Times New Roman" w:hAnsi="Times New Roman" w:cs="Times New Roman"/>
        </w:rPr>
        <w:t>N</w:t>
      </w:r>
      <w:r w:rsidR="008C50A4">
        <w:rPr>
          <w:rFonts w:ascii="Times New Roman" w:eastAsia="Times New Roman" w:hAnsi="Times New Roman" w:cs="Times New Roman"/>
        </w:rPr>
        <w:t xml:space="preserve">otice will be issued </w:t>
      </w:r>
      <w:r w:rsidR="00233AA1">
        <w:rPr>
          <w:rFonts w:ascii="Times New Roman" w:eastAsia="Times New Roman" w:hAnsi="Times New Roman" w:cs="Times New Roman"/>
        </w:rPr>
        <w:t xml:space="preserve">60 </w:t>
      </w:r>
      <w:r w:rsidR="008C50A4">
        <w:rPr>
          <w:rFonts w:ascii="Times New Roman" w:eastAsia="Times New Roman" w:hAnsi="Times New Roman" w:cs="Times New Roman"/>
        </w:rPr>
        <w:t xml:space="preserve">days prior to </w:t>
      </w:r>
      <w:r w:rsidR="00160716">
        <w:rPr>
          <w:rFonts w:ascii="Times New Roman" w:eastAsia="Times New Roman" w:hAnsi="Times New Roman" w:cs="Times New Roman"/>
        </w:rPr>
        <w:t>utilization of a new vendor, if a new vendor is selected</w:t>
      </w:r>
      <w:r w:rsidR="008C50A4">
        <w:rPr>
          <w:rFonts w:ascii="Times New Roman" w:eastAsia="Times New Roman" w:hAnsi="Times New Roman" w:cs="Times New Roman"/>
        </w:rPr>
        <w:t xml:space="preserve">.  </w:t>
      </w:r>
    </w:p>
    <w:p w14:paraId="02DDFC1C" w14:textId="77777777" w:rsidR="0096569A" w:rsidRPr="0096569A" w:rsidRDefault="0096569A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D697C" w14:textId="018D084B" w:rsidR="00E27ACA" w:rsidRDefault="00E27A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27ACA">
        <w:rPr>
          <w:rFonts w:ascii="Times New Roman" w:hAnsi="Times New Roman" w:cs="Times New Roman"/>
          <w:i/>
        </w:rPr>
        <w:t>Subsynchronous Resonance Workshop</w:t>
      </w:r>
    </w:p>
    <w:p w14:paraId="18646D14" w14:textId="31C19158" w:rsidR="00955BAB" w:rsidRDefault="00481968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968">
        <w:rPr>
          <w:rFonts w:ascii="Times New Roman" w:hAnsi="Times New Roman" w:cs="Times New Roman"/>
        </w:rPr>
        <w:t xml:space="preserve">Jeff Billo provided an update on the </w:t>
      </w:r>
      <w:r>
        <w:rPr>
          <w:rFonts w:ascii="Times New Roman" w:hAnsi="Times New Roman" w:cs="Times New Roman"/>
        </w:rPr>
        <w:t>January 31</w:t>
      </w:r>
      <w:r w:rsidR="00D33CD9"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</w:rPr>
        <w:t xml:space="preserve"> </w:t>
      </w:r>
      <w:r w:rsidR="001A1928">
        <w:rPr>
          <w:rFonts w:ascii="Times New Roman" w:hAnsi="Times New Roman" w:cs="Times New Roman"/>
        </w:rPr>
        <w:t>SSR workshop and</w:t>
      </w:r>
      <w:r>
        <w:rPr>
          <w:rFonts w:ascii="Times New Roman" w:hAnsi="Times New Roman" w:cs="Times New Roman"/>
        </w:rPr>
        <w:t xml:space="preserve"> </w:t>
      </w:r>
      <w:r w:rsidRPr="00481968">
        <w:rPr>
          <w:rFonts w:ascii="Times New Roman" w:hAnsi="Times New Roman" w:cs="Times New Roman"/>
        </w:rPr>
        <w:t>requested Market Partic</w:t>
      </w:r>
      <w:r>
        <w:rPr>
          <w:rFonts w:ascii="Times New Roman" w:hAnsi="Times New Roman" w:cs="Times New Roman"/>
        </w:rPr>
        <w:t>i</w:t>
      </w:r>
      <w:r w:rsidRPr="00481968">
        <w:rPr>
          <w:rFonts w:ascii="Times New Roman" w:hAnsi="Times New Roman" w:cs="Times New Roman"/>
        </w:rPr>
        <w:t>pants submit comments by February 10</w:t>
      </w:r>
      <w:r w:rsidR="002E6A93">
        <w:rPr>
          <w:rFonts w:ascii="Times New Roman" w:hAnsi="Times New Roman" w:cs="Times New Roman"/>
        </w:rPr>
        <w:t>, 2017</w:t>
      </w:r>
      <w:r w:rsidRPr="00481968">
        <w:rPr>
          <w:rFonts w:ascii="Times New Roman" w:hAnsi="Times New Roman" w:cs="Times New Roman"/>
        </w:rPr>
        <w:t xml:space="preserve"> in advance of </w:t>
      </w:r>
      <w:r w:rsidR="002E6A93">
        <w:rPr>
          <w:rFonts w:ascii="Times New Roman" w:hAnsi="Times New Roman" w:cs="Times New Roman"/>
        </w:rPr>
        <w:t>the</w:t>
      </w:r>
      <w:r w:rsidR="00D33CD9">
        <w:rPr>
          <w:rFonts w:ascii="Times New Roman" w:hAnsi="Times New Roman" w:cs="Times New Roman"/>
        </w:rPr>
        <w:t xml:space="preserve"> </w:t>
      </w:r>
      <w:r w:rsidR="00233AA1">
        <w:rPr>
          <w:rFonts w:ascii="Times New Roman" w:hAnsi="Times New Roman" w:cs="Times New Roman"/>
        </w:rPr>
        <w:t xml:space="preserve">February 17, 2017 </w:t>
      </w:r>
      <w:r w:rsidR="001A1928">
        <w:rPr>
          <w:rFonts w:ascii="Times New Roman" w:hAnsi="Times New Roman" w:cs="Times New Roman"/>
        </w:rPr>
        <w:t xml:space="preserve">SSR </w:t>
      </w:r>
      <w:r w:rsidR="00D33CD9">
        <w:rPr>
          <w:rFonts w:ascii="Times New Roman" w:hAnsi="Times New Roman" w:cs="Times New Roman"/>
        </w:rPr>
        <w:t>workshop</w:t>
      </w:r>
      <w:r w:rsidR="001A1928">
        <w:rPr>
          <w:rFonts w:ascii="Times New Roman" w:hAnsi="Times New Roman" w:cs="Times New Roman"/>
        </w:rPr>
        <w:t xml:space="preserve">.  </w:t>
      </w:r>
    </w:p>
    <w:p w14:paraId="5FB95721" w14:textId="77777777" w:rsidR="00E27ACA" w:rsidRPr="00481968" w:rsidRDefault="00481968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968">
        <w:rPr>
          <w:rFonts w:ascii="Times New Roman" w:hAnsi="Times New Roman" w:cs="Times New Roman"/>
        </w:rPr>
        <w:t xml:space="preserve"> </w:t>
      </w:r>
    </w:p>
    <w:p w14:paraId="64507609" w14:textId="77777777" w:rsidR="00E27ACA" w:rsidRPr="006A1144" w:rsidRDefault="00E27A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DCD2A6E" w14:textId="77777777" w:rsidR="00FB78FB" w:rsidRPr="004253CC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253CC">
        <w:rPr>
          <w:rFonts w:ascii="Times New Roman" w:hAnsi="Times New Roman" w:cs="Times New Roman"/>
          <w:u w:val="single"/>
        </w:rPr>
        <w:t xml:space="preserve"> </w:t>
      </w:r>
    </w:p>
    <w:p w14:paraId="42E1C522" w14:textId="77777777" w:rsidR="004253CC" w:rsidRDefault="004253CC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6A5476E6" w14:textId="69F1ABF1" w:rsidR="00E27ACA" w:rsidRPr="00E27ACA" w:rsidRDefault="00E27ACA" w:rsidP="00E27ACA">
      <w:pPr>
        <w:pStyle w:val="NoSpacing"/>
        <w:jc w:val="both"/>
        <w:rPr>
          <w:rFonts w:ascii="Times New Roman" w:hAnsi="Times New Roman" w:cs="Times New Roman"/>
          <w:b/>
        </w:rPr>
      </w:pPr>
      <w:r w:rsidRPr="00E27ACA">
        <w:rPr>
          <w:rFonts w:ascii="Times New Roman" w:hAnsi="Times New Roman" w:cs="Times New Roman"/>
          <w:b/>
        </w:rPr>
        <w:lastRenderedPageBreak/>
        <w:t xml:space="preserve">Mr. Helton moved to request PRS continue to table </w:t>
      </w:r>
      <w:r w:rsidR="00AC0052">
        <w:rPr>
          <w:rFonts w:ascii="Times New Roman" w:hAnsi="Times New Roman" w:cs="Times New Roman"/>
          <w:b/>
        </w:rPr>
        <w:t>N</w:t>
      </w:r>
      <w:r w:rsidRPr="00E27ACA">
        <w:rPr>
          <w:rFonts w:ascii="Times New Roman" w:hAnsi="Times New Roman" w:cs="Times New Roman"/>
          <w:b/>
        </w:rPr>
        <w:t xml:space="preserve">PRR811 to allow additional time for review by the </w:t>
      </w:r>
      <w:r w:rsidR="007B0D64">
        <w:rPr>
          <w:rFonts w:ascii="Times New Roman" w:hAnsi="Times New Roman" w:cs="Times New Roman"/>
          <w:b/>
        </w:rPr>
        <w:t>Credit Work Group (Credit WG)</w:t>
      </w:r>
      <w:r w:rsidRPr="00E27ACA">
        <w:rPr>
          <w:rFonts w:ascii="Times New Roman" w:hAnsi="Times New Roman" w:cs="Times New Roman"/>
          <w:b/>
        </w:rPr>
        <w:t>.  Clayton Greer seconded the motion.  The motion carried unanimously.</w:t>
      </w:r>
    </w:p>
    <w:p w14:paraId="456255AF" w14:textId="77777777" w:rsidR="004253CC" w:rsidRPr="00E27ACA" w:rsidRDefault="004253CC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87DE547" w14:textId="77777777" w:rsidR="00EA3E51" w:rsidRPr="00385D71" w:rsidRDefault="00EA3E51" w:rsidP="00D63DD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0D1B24E" w14:textId="77777777" w:rsidR="00EF51BD" w:rsidRPr="004253CC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7B22830" w14:textId="77777777" w:rsidR="00BF36A0" w:rsidRPr="004253CC" w:rsidRDefault="00BF36A0" w:rsidP="00BF36A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18BC88B7" w14:textId="77777777" w:rsidR="00DA63C0" w:rsidRDefault="00DA63C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NPRR798, Additional CRR Accounts Request  </w:t>
      </w:r>
    </w:p>
    <w:p w14:paraId="13D58EB4" w14:textId="77777777" w:rsidR="004253CC" w:rsidRDefault="004253CC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NPRR802, Settlements Clean-up</w:t>
      </w:r>
    </w:p>
    <w:p w14:paraId="0B686766" w14:textId="77777777" w:rsidR="004253CC" w:rsidRDefault="004253CC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NPRR807, Day-Ahead Market Price Correction</w:t>
      </w:r>
    </w:p>
    <w:p w14:paraId="0107AEED" w14:textId="0E06A5F5" w:rsidR="00DA63C0" w:rsidRPr="00CB0C51" w:rsidRDefault="00D33CD9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Carpenter noted NPRR802 was recommended for approval at the January 11, 2017 WMS meeting.</w:t>
      </w:r>
      <w:r w:rsidR="006D0E13">
        <w:rPr>
          <w:rFonts w:ascii="Times New Roman" w:hAnsi="Times New Roman" w:cs="Times New Roman"/>
        </w:rPr>
        <w:t xml:space="preserve">  </w:t>
      </w:r>
      <w:r w:rsidR="00DA63C0" w:rsidRPr="00CB0C51">
        <w:rPr>
          <w:rFonts w:ascii="Times New Roman" w:hAnsi="Times New Roman" w:cs="Times New Roman"/>
        </w:rPr>
        <w:t xml:space="preserve">WMS took no action on these items.  </w:t>
      </w:r>
    </w:p>
    <w:p w14:paraId="1ECE60B0" w14:textId="77777777" w:rsidR="00BF36A0" w:rsidRDefault="00BF36A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E600851" w14:textId="77777777" w:rsidR="00DD487D" w:rsidRPr="00CB0C51" w:rsidRDefault="00DD487D" w:rsidP="00DD487D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CB0C51">
        <w:rPr>
          <w:rFonts w:ascii="Times New Roman" w:hAnsi="Times New Roman" w:cs="Times New Roman"/>
          <w:i/>
        </w:rPr>
        <w:t>NPRR776, Voltage Set Point Communication</w:t>
      </w:r>
      <w:r w:rsidRPr="00CB0C51">
        <w:rPr>
          <w:rFonts w:ascii="Times New Roman" w:eastAsia="Times New Roman" w:hAnsi="Times New Roman" w:cs="Times New Roman"/>
        </w:rPr>
        <w:t xml:space="preserve"> </w:t>
      </w:r>
    </w:p>
    <w:p w14:paraId="752C0299" w14:textId="77777777" w:rsidR="00CB0C51" w:rsidRPr="00CB0C51" w:rsidRDefault="00EB2C09" w:rsidP="00CB0C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</w:t>
      </w:r>
      <w:r w:rsidR="00CB0C51" w:rsidRPr="00CB0C51">
        <w:rPr>
          <w:rFonts w:ascii="Times New Roman" w:hAnsi="Times New Roman" w:cs="Times New Roman"/>
          <w:b/>
        </w:rPr>
        <w:t xml:space="preserve">Goff moved to endorse NPRR776 as amended by the 1/23/17 ERCOT comments.  Mr.  Greer seconded the motion.  The motion carried unanimously. </w:t>
      </w:r>
    </w:p>
    <w:p w14:paraId="346C90DB" w14:textId="77777777" w:rsidR="00DD487D" w:rsidRPr="00CB0C51" w:rsidRDefault="00DD487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3FE0357" w14:textId="77777777" w:rsidR="00DD487D" w:rsidRPr="004253CC" w:rsidRDefault="00DD487D" w:rsidP="00DD487D">
      <w:pPr>
        <w:pStyle w:val="NoSpacing"/>
        <w:jc w:val="both"/>
        <w:rPr>
          <w:rFonts w:ascii="Times New Roman" w:hAnsi="Times New Roman" w:cs="Times New Roman"/>
          <w:i/>
        </w:rPr>
      </w:pPr>
      <w:r w:rsidRPr="003671F6">
        <w:rPr>
          <w:rFonts w:ascii="Times New Roman" w:hAnsi="Times New Roman" w:cs="Times New Roman"/>
          <w:i/>
        </w:rPr>
        <w:t>NPRR777, ERCOT-directed Dispatch of Price-Responsive Distributed Generation (DG)</w:t>
      </w:r>
    </w:p>
    <w:p w14:paraId="02D2FC06" w14:textId="13063EDA" w:rsidR="00865884" w:rsidRDefault="00EB2C09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Th</w:t>
      </w:r>
      <w:r w:rsidR="0022113F" w:rsidRPr="00E524D4">
        <w:rPr>
          <w:rFonts w:ascii="Times New Roman" w:hAnsi="Times New Roman" w:cs="Times New Roman"/>
        </w:rPr>
        <w:t>ur</w:t>
      </w:r>
      <w:r w:rsidR="00A012CE">
        <w:rPr>
          <w:rFonts w:ascii="Times New Roman" w:hAnsi="Times New Roman" w:cs="Times New Roman"/>
        </w:rPr>
        <w:t>nher</w:t>
      </w:r>
      <w:r w:rsidR="0022113F" w:rsidRPr="00E524D4">
        <w:rPr>
          <w:rFonts w:ascii="Times New Roman" w:hAnsi="Times New Roman" w:cs="Times New Roman"/>
        </w:rPr>
        <w:t xml:space="preserve"> pr</w:t>
      </w:r>
      <w:r w:rsidR="00E524D4" w:rsidRPr="00E524D4">
        <w:rPr>
          <w:rFonts w:ascii="Times New Roman" w:hAnsi="Times New Roman" w:cs="Times New Roman"/>
        </w:rPr>
        <w:t>ovided a</w:t>
      </w:r>
      <w:r w:rsidR="0022113F" w:rsidRPr="00E524D4">
        <w:rPr>
          <w:rFonts w:ascii="Times New Roman" w:hAnsi="Times New Roman" w:cs="Times New Roman"/>
        </w:rPr>
        <w:t>n update on NPRR777, presented options</w:t>
      </w:r>
      <w:r w:rsidR="00D33CD9">
        <w:rPr>
          <w:rFonts w:ascii="Times New Roman" w:hAnsi="Times New Roman" w:cs="Times New Roman"/>
        </w:rPr>
        <w:t>,</w:t>
      </w:r>
      <w:r w:rsidR="0022113F" w:rsidRPr="00E524D4">
        <w:rPr>
          <w:rFonts w:ascii="Times New Roman" w:hAnsi="Times New Roman" w:cs="Times New Roman"/>
        </w:rPr>
        <w:t xml:space="preserve"> and requested WMS direction.  </w:t>
      </w:r>
      <w:r w:rsidR="001F43C7" w:rsidRPr="00E524D4">
        <w:rPr>
          <w:rFonts w:ascii="Times New Roman" w:hAnsi="Times New Roman" w:cs="Times New Roman"/>
        </w:rPr>
        <w:t>Mr. Thur</w:t>
      </w:r>
      <w:r w:rsidR="00A012CE">
        <w:rPr>
          <w:rFonts w:ascii="Times New Roman" w:hAnsi="Times New Roman" w:cs="Times New Roman"/>
        </w:rPr>
        <w:t>nh</w:t>
      </w:r>
      <w:r w:rsidR="001F43C7" w:rsidRPr="00E524D4">
        <w:rPr>
          <w:rFonts w:ascii="Times New Roman" w:hAnsi="Times New Roman" w:cs="Times New Roman"/>
        </w:rPr>
        <w:t xml:space="preserve">er noted that to consider NPRR777 as </w:t>
      </w:r>
      <w:r w:rsidR="00192106">
        <w:rPr>
          <w:rFonts w:ascii="Times New Roman" w:hAnsi="Times New Roman" w:cs="Times New Roman"/>
        </w:rPr>
        <w:t xml:space="preserve">submitted </w:t>
      </w:r>
      <w:r w:rsidR="001F43C7" w:rsidRPr="00E524D4">
        <w:rPr>
          <w:rFonts w:ascii="Times New Roman" w:hAnsi="Times New Roman" w:cs="Times New Roman"/>
        </w:rPr>
        <w:t xml:space="preserve">required additional clarification from the </w:t>
      </w:r>
      <w:r w:rsidR="003022C5" w:rsidRPr="003022C5">
        <w:rPr>
          <w:rFonts w:ascii="Times New Roman" w:hAnsi="Times New Roman" w:cs="Times New Roman"/>
        </w:rPr>
        <w:t>Public Utility Commission of Texas (PUCT)</w:t>
      </w:r>
      <w:r w:rsidR="001F43C7" w:rsidRPr="00E524D4">
        <w:rPr>
          <w:rFonts w:ascii="Times New Roman" w:hAnsi="Times New Roman" w:cs="Times New Roman"/>
        </w:rPr>
        <w:t xml:space="preserve"> that </w:t>
      </w:r>
      <w:r w:rsidR="00192106">
        <w:rPr>
          <w:rFonts w:ascii="Times New Roman" w:hAnsi="Times New Roman" w:cs="Times New Roman"/>
        </w:rPr>
        <w:t>d</w:t>
      </w:r>
      <w:r w:rsidR="00E75B62" w:rsidRPr="00E75B62">
        <w:rPr>
          <w:rFonts w:ascii="Times New Roman" w:hAnsi="Times New Roman" w:cs="Times New Roman"/>
        </w:rPr>
        <w:t xml:space="preserve">istributed </w:t>
      </w:r>
      <w:r w:rsidR="00192106">
        <w:rPr>
          <w:rFonts w:ascii="Times New Roman" w:hAnsi="Times New Roman" w:cs="Times New Roman"/>
        </w:rPr>
        <w:t>r</w:t>
      </w:r>
      <w:r w:rsidR="00E75B62" w:rsidRPr="00E75B62">
        <w:rPr>
          <w:rFonts w:ascii="Times New Roman" w:hAnsi="Times New Roman" w:cs="Times New Roman"/>
        </w:rPr>
        <w:t>esource</w:t>
      </w:r>
      <w:r w:rsidR="003022C5">
        <w:rPr>
          <w:rFonts w:ascii="Times New Roman" w:hAnsi="Times New Roman" w:cs="Times New Roman"/>
        </w:rPr>
        <w:t>s</w:t>
      </w:r>
      <w:r w:rsidR="00E75B62" w:rsidRPr="00E75B62">
        <w:rPr>
          <w:rFonts w:ascii="Times New Roman" w:hAnsi="Times New Roman" w:cs="Times New Roman"/>
        </w:rPr>
        <w:t xml:space="preserve"> </w:t>
      </w:r>
      <w:r w:rsidR="00091641">
        <w:rPr>
          <w:rFonts w:ascii="Times New Roman" w:hAnsi="Times New Roman" w:cs="Times New Roman"/>
        </w:rPr>
        <w:t>could be settled at a Load Zone p</w:t>
      </w:r>
      <w:r w:rsidR="001F43C7" w:rsidRPr="00E524D4">
        <w:rPr>
          <w:rFonts w:ascii="Times New Roman" w:hAnsi="Times New Roman" w:cs="Times New Roman"/>
        </w:rPr>
        <w:t xml:space="preserve">rice.  Julia Harvey opined </w:t>
      </w:r>
      <w:r w:rsidR="00E524D4" w:rsidRPr="00E524D4">
        <w:rPr>
          <w:rFonts w:ascii="Times New Roman" w:hAnsi="Times New Roman" w:cs="Times New Roman"/>
        </w:rPr>
        <w:t xml:space="preserve">the language in NPRR777 does not clarify the point the </w:t>
      </w:r>
      <w:r w:rsidR="00BC7B19">
        <w:rPr>
          <w:rFonts w:ascii="Times New Roman" w:hAnsi="Times New Roman" w:cs="Times New Roman"/>
        </w:rPr>
        <w:t>Mapped Distribution Resource</w:t>
      </w:r>
      <w:r w:rsidR="00E524D4" w:rsidRPr="00E524D4">
        <w:rPr>
          <w:rFonts w:ascii="Times New Roman" w:hAnsi="Times New Roman" w:cs="Times New Roman"/>
        </w:rPr>
        <w:t xml:space="preserve"> become</w:t>
      </w:r>
      <w:r w:rsidR="00A012CE">
        <w:rPr>
          <w:rFonts w:ascii="Times New Roman" w:hAnsi="Times New Roman" w:cs="Times New Roman"/>
        </w:rPr>
        <w:t>s</w:t>
      </w:r>
      <w:r w:rsidR="00E524D4" w:rsidRPr="00E524D4">
        <w:rPr>
          <w:rFonts w:ascii="Times New Roman" w:hAnsi="Times New Roman" w:cs="Times New Roman"/>
        </w:rPr>
        <w:t xml:space="preserve"> </w:t>
      </w:r>
      <w:r w:rsidR="00EC5BF0">
        <w:rPr>
          <w:rFonts w:ascii="Times New Roman" w:hAnsi="Times New Roman" w:cs="Times New Roman"/>
        </w:rPr>
        <w:t xml:space="preserve">a </w:t>
      </w:r>
      <w:r w:rsidR="00E524D4" w:rsidRPr="00E524D4">
        <w:rPr>
          <w:rFonts w:ascii="Times New Roman" w:hAnsi="Times New Roman" w:cs="Times New Roman"/>
        </w:rPr>
        <w:t>“R</w:t>
      </w:r>
      <w:r w:rsidR="00BC7B19">
        <w:rPr>
          <w:rFonts w:ascii="Times New Roman" w:hAnsi="Times New Roman" w:cs="Times New Roman"/>
        </w:rPr>
        <w:t>esource”</w:t>
      </w:r>
      <w:r w:rsidR="00E524D4" w:rsidRPr="00E524D4">
        <w:rPr>
          <w:rFonts w:ascii="Times New Roman" w:hAnsi="Times New Roman" w:cs="Times New Roman"/>
        </w:rPr>
        <w:t xml:space="preserve"> for </w:t>
      </w:r>
      <w:r w:rsidR="002E6A93">
        <w:rPr>
          <w:rFonts w:ascii="Times New Roman" w:hAnsi="Times New Roman" w:cs="Times New Roman"/>
        </w:rPr>
        <w:t>S</w:t>
      </w:r>
      <w:r w:rsidR="00E524D4" w:rsidRPr="00E524D4">
        <w:rPr>
          <w:rFonts w:ascii="Times New Roman" w:hAnsi="Times New Roman" w:cs="Times New Roman"/>
        </w:rPr>
        <w:t xml:space="preserve">ettlement and lacks details.  </w:t>
      </w:r>
      <w:r w:rsidR="00162FBA">
        <w:rPr>
          <w:rFonts w:ascii="Times New Roman" w:hAnsi="Times New Roman" w:cs="Times New Roman"/>
        </w:rPr>
        <w:t>Market Participants</w:t>
      </w:r>
      <w:r w:rsidR="00CB33D6">
        <w:rPr>
          <w:rFonts w:ascii="Times New Roman" w:hAnsi="Times New Roman" w:cs="Times New Roman"/>
        </w:rPr>
        <w:t xml:space="preserve"> discussed </w:t>
      </w:r>
      <w:r w:rsidR="00162FBA">
        <w:rPr>
          <w:rFonts w:ascii="Times New Roman" w:hAnsi="Times New Roman" w:cs="Times New Roman"/>
        </w:rPr>
        <w:t>modifying options 2</w:t>
      </w:r>
      <w:r w:rsidR="00CB33D6">
        <w:rPr>
          <w:rFonts w:ascii="Times New Roman" w:hAnsi="Times New Roman" w:cs="Times New Roman"/>
        </w:rPr>
        <w:t>, 3 and 4</w:t>
      </w:r>
      <w:r w:rsidR="00A47836">
        <w:rPr>
          <w:rFonts w:ascii="Times New Roman" w:hAnsi="Times New Roman" w:cs="Times New Roman"/>
        </w:rPr>
        <w:t xml:space="preserve">, </w:t>
      </w:r>
      <w:r w:rsidR="00865884">
        <w:rPr>
          <w:rFonts w:ascii="Times New Roman" w:hAnsi="Times New Roman" w:cs="Times New Roman"/>
        </w:rPr>
        <w:t xml:space="preserve">however </w:t>
      </w:r>
      <w:r w:rsidR="00E75B62">
        <w:rPr>
          <w:rFonts w:ascii="Times New Roman" w:hAnsi="Times New Roman" w:cs="Times New Roman"/>
        </w:rPr>
        <w:t>expressed concern with</w:t>
      </w:r>
      <w:r w:rsidR="00865884">
        <w:rPr>
          <w:rFonts w:ascii="Times New Roman" w:hAnsi="Times New Roman" w:cs="Times New Roman"/>
        </w:rPr>
        <w:t xml:space="preserve"> consequences of the proposed revisions</w:t>
      </w:r>
      <w:r w:rsidR="003022C5">
        <w:rPr>
          <w:rFonts w:ascii="Times New Roman" w:hAnsi="Times New Roman" w:cs="Times New Roman"/>
        </w:rPr>
        <w:t xml:space="preserve">.  </w:t>
      </w:r>
      <w:r w:rsidR="00A012CE" w:rsidRPr="00A012CE">
        <w:rPr>
          <w:rFonts w:ascii="Times New Roman" w:hAnsi="Times New Roman" w:cs="Times New Roman"/>
        </w:rPr>
        <w:t>Some Market Participants opined</w:t>
      </w:r>
      <w:r w:rsidR="002E6A93">
        <w:rPr>
          <w:rFonts w:ascii="Times New Roman" w:hAnsi="Times New Roman" w:cs="Times New Roman"/>
        </w:rPr>
        <w:t xml:space="preserve"> that</w:t>
      </w:r>
      <w:r w:rsidR="00A012CE" w:rsidRPr="00A012CE">
        <w:rPr>
          <w:rFonts w:ascii="Times New Roman" w:hAnsi="Times New Roman" w:cs="Times New Roman"/>
        </w:rPr>
        <w:t xml:space="preserve"> NPRR777 had been discussed in various forms multiple times</w:t>
      </w:r>
      <w:r w:rsidR="002E6A93">
        <w:rPr>
          <w:rFonts w:ascii="Times New Roman" w:hAnsi="Times New Roman" w:cs="Times New Roman"/>
        </w:rPr>
        <w:t>;</w:t>
      </w:r>
      <w:r w:rsidR="00A012CE" w:rsidRPr="00A012CE">
        <w:rPr>
          <w:rFonts w:ascii="Times New Roman" w:hAnsi="Times New Roman" w:cs="Times New Roman"/>
        </w:rPr>
        <w:t xml:space="preserve"> that </w:t>
      </w:r>
      <w:r w:rsidR="002E6A93">
        <w:rPr>
          <w:rFonts w:ascii="Times New Roman" w:hAnsi="Times New Roman" w:cs="Times New Roman"/>
        </w:rPr>
        <w:t xml:space="preserve">further discussion was unnecessary; and that </w:t>
      </w:r>
      <w:r w:rsidR="00A012CE" w:rsidRPr="00A012CE">
        <w:rPr>
          <w:rFonts w:ascii="Times New Roman" w:hAnsi="Times New Roman" w:cs="Times New Roman"/>
        </w:rPr>
        <w:t>consideration should be given to</w:t>
      </w:r>
      <w:r w:rsidR="002E6A93">
        <w:rPr>
          <w:rFonts w:ascii="Times New Roman" w:hAnsi="Times New Roman" w:cs="Times New Roman"/>
        </w:rPr>
        <w:t xml:space="preserve"> its final disposition</w:t>
      </w:r>
      <w:r w:rsidR="00A012CE" w:rsidRPr="00A012CE">
        <w:rPr>
          <w:rFonts w:ascii="Times New Roman" w:hAnsi="Times New Roman" w:cs="Times New Roman"/>
        </w:rPr>
        <w:t xml:space="preserve">.  </w:t>
      </w:r>
    </w:p>
    <w:p w14:paraId="731B165E" w14:textId="77777777" w:rsidR="00865884" w:rsidRDefault="00865884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60A16" w14:textId="77777777" w:rsidR="00865884" w:rsidRDefault="00865884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836">
        <w:rPr>
          <w:rFonts w:ascii="Times New Roman" w:hAnsi="Times New Roman" w:cs="Times New Roman"/>
          <w:b/>
        </w:rPr>
        <w:t xml:space="preserve">Mark Smith moved to recommend PRS reject NPRR777.  Franklin </w:t>
      </w:r>
      <w:r w:rsidRPr="00A47836">
        <w:rPr>
          <w:rFonts w:ascii="Times New Roman" w:eastAsia="Times New Roman" w:hAnsi="Times New Roman" w:cs="Times New Roman"/>
          <w:b/>
        </w:rPr>
        <w:t>Maduzia</w:t>
      </w:r>
      <w:r w:rsidRPr="00A47836">
        <w:rPr>
          <w:rFonts w:ascii="Times New Roman" w:hAnsi="Times New Roman" w:cs="Times New Roman"/>
          <w:b/>
        </w:rPr>
        <w:t xml:space="preserve"> second the motion.</w:t>
      </w:r>
      <w:r>
        <w:rPr>
          <w:rFonts w:ascii="Times New Roman" w:hAnsi="Times New Roman" w:cs="Times New Roman"/>
        </w:rPr>
        <w:t xml:space="preserve">  </w:t>
      </w:r>
      <w:r w:rsidR="00A47836">
        <w:rPr>
          <w:rFonts w:ascii="Times New Roman" w:hAnsi="Times New Roman" w:cs="Times New Roman"/>
        </w:rPr>
        <w:t xml:space="preserve">Market Participants further discussed the proposed revisions and requested specific language to consider.  </w:t>
      </w:r>
    </w:p>
    <w:p w14:paraId="412DDB2A" w14:textId="77777777" w:rsidR="00A47836" w:rsidRDefault="00A47836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EC8F7" w14:textId="250EB4DF" w:rsidR="00D33CD9" w:rsidRDefault="00A47836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836">
        <w:rPr>
          <w:rFonts w:ascii="Times New Roman" w:hAnsi="Times New Roman" w:cs="Times New Roman"/>
          <w:b/>
        </w:rPr>
        <w:t xml:space="preserve">Mr. Goff moved to request PRS table NPRR777 for one month.  Tayaun </w:t>
      </w:r>
      <w:r w:rsidRPr="00A47836">
        <w:rPr>
          <w:rFonts w:ascii="Times New Roman" w:eastAsia="Times New Roman" w:hAnsi="Times New Roman" w:cs="Times New Roman"/>
          <w:b/>
        </w:rPr>
        <w:t>Messer</w:t>
      </w:r>
      <w:r w:rsidRPr="00A47836">
        <w:rPr>
          <w:rFonts w:ascii="Times New Roman" w:hAnsi="Times New Roman" w:cs="Times New Roman"/>
          <w:b/>
        </w:rPr>
        <w:t xml:space="preserve"> seconded the motion.</w:t>
      </w:r>
      <w:r>
        <w:rPr>
          <w:rFonts w:ascii="Times New Roman" w:hAnsi="Times New Roman" w:cs="Times New Roman"/>
        </w:rPr>
        <w:t xml:space="preserve">  </w:t>
      </w:r>
      <w:r w:rsidRPr="00A012CE">
        <w:rPr>
          <w:rFonts w:ascii="Times New Roman" w:hAnsi="Times New Roman" w:cs="Times New Roman"/>
          <w:b/>
        </w:rPr>
        <w:t>The motion carried with one objection from the Consumer (Nucor)</w:t>
      </w:r>
      <w:r w:rsidR="00D33CD9">
        <w:rPr>
          <w:rFonts w:ascii="Times New Roman" w:hAnsi="Times New Roman" w:cs="Times New Roman"/>
          <w:b/>
        </w:rPr>
        <w:t xml:space="preserve"> Market Segment</w:t>
      </w:r>
      <w:r w:rsidRPr="00A012CE">
        <w:rPr>
          <w:rFonts w:ascii="Times New Roman" w:hAnsi="Times New Roman" w:cs="Times New Roman"/>
          <w:b/>
        </w:rPr>
        <w:t xml:space="preserve"> and one abstention from the Independent Power Marketer (IPM) (Shell </w:t>
      </w:r>
      <w:r w:rsidR="00A012CE" w:rsidRPr="00A012CE">
        <w:rPr>
          <w:rFonts w:ascii="Times New Roman" w:hAnsi="Times New Roman" w:cs="Times New Roman"/>
          <w:b/>
        </w:rPr>
        <w:t xml:space="preserve">Energy) Market Segment. </w:t>
      </w:r>
    </w:p>
    <w:p w14:paraId="50A083FF" w14:textId="77777777" w:rsidR="00D33CD9" w:rsidRDefault="00D33CD9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186CE" w14:textId="77777777" w:rsidR="00CB0C51" w:rsidRPr="004253CC" w:rsidRDefault="00CB0C51" w:rsidP="00CB0C51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NPRR799, Updates to Outages of Transmission Facilities  </w:t>
      </w:r>
    </w:p>
    <w:p w14:paraId="7BBD5331" w14:textId="77777777" w:rsidR="00CB0C51" w:rsidRPr="009D6D0D" w:rsidRDefault="00CB0C51" w:rsidP="00CB0C51">
      <w:pPr>
        <w:spacing w:after="0"/>
        <w:jc w:val="both"/>
        <w:rPr>
          <w:rFonts w:ascii="Times New Roman" w:hAnsi="Times New Roman" w:cs="Times New Roman"/>
          <w:b/>
        </w:rPr>
      </w:pPr>
      <w:r w:rsidRPr="009D6D0D">
        <w:rPr>
          <w:rFonts w:ascii="Times New Roman" w:hAnsi="Times New Roman" w:cs="Times New Roman"/>
          <w:b/>
        </w:rPr>
        <w:t xml:space="preserve">Mr. Greer moved to endorse NPRR799 as amended by the 1/19/17 Morgan Stanley comments.  Mr. Goff seconded the motion.  The motion carried with one abstention from the </w:t>
      </w:r>
      <w:r w:rsidR="00DB7499">
        <w:rPr>
          <w:rFonts w:ascii="Times New Roman" w:hAnsi="Times New Roman" w:cs="Times New Roman"/>
          <w:b/>
        </w:rPr>
        <w:t xml:space="preserve">Investor Owned Utility (IOU) </w:t>
      </w:r>
      <w:r w:rsidR="009D6D0D" w:rsidRPr="009D6D0D">
        <w:rPr>
          <w:rFonts w:ascii="Times New Roman" w:hAnsi="Times New Roman" w:cs="Times New Roman"/>
          <w:b/>
        </w:rPr>
        <w:t xml:space="preserve">(CenterPoint Energy) </w:t>
      </w:r>
      <w:r w:rsidRPr="009D6D0D">
        <w:rPr>
          <w:rFonts w:ascii="Times New Roman" w:hAnsi="Times New Roman" w:cs="Times New Roman"/>
          <w:b/>
        </w:rPr>
        <w:t xml:space="preserve">Market Segment.     </w:t>
      </w:r>
    </w:p>
    <w:p w14:paraId="292D6E25" w14:textId="77777777" w:rsidR="00CB0C51" w:rsidRPr="00CB0C51" w:rsidRDefault="00CB0C5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EE75848" w14:textId="77777777" w:rsidR="00CB0C51" w:rsidRPr="00CB0C51" w:rsidRDefault="00CB0C51" w:rsidP="00CB0C51">
      <w:pPr>
        <w:pStyle w:val="NoSpacing"/>
        <w:jc w:val="both"/>
        <w:rPr>
          <w:rFonts w:ascii="Times New Roman" w:hAnsi="Times New Roman" w:cs="Times New Roman"/>
          <w:i/>
        </w:rPr>
      </w:pPr>
      <w:r w:rsidRPr="00CB0C51">
        <w:rPr>
          <w:rFonts w:ascii="Times New Roman" w:hAnsi="Times New Roman" w:cs="Times New Roman"/>
          <w:i/>
        </w:rPr>
        <w:t>NPRR809, GTC or GTL for New Generation Interconnection</w:t>
      </w:r>
    </w:p>
    <w:p w14:paraId="1C32B001" w14:textId="77777777" w:rsidR="00DB7499" w:rsidRPr="009D6D0D" w:rsidRDefault="00DB7499" w:rsidP="00DB74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Clif Lange </w:t>
      </w:r>
      <w:r w:rsidRPr="009D6D0D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 xml:space="preserve">809 </w:t>
      </w:r>
      <w:r w:rsidRPr="009D6D0D">
        <w:rPr>
          <w:rFonts w:ascii="Times New Roman" w:hAnsi="Times New Roman" w:cs="Times New Roman"/>
          <w:b/>
        </w:rPr>
        <w:t>as amended by the 1/</w:t>
      </w:r>
      <w:r>
        <w:rPr>
          <w:rFonts w:ascii="Times New Roman" w:hAnsi="Times New Roman" w:cs="Times New Roman"/>
          <w:b/>
        </w:rPr>
        <w:t>24/17</w:t>
      </w:r>
      <w:r w:rsidRPr="009D6D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ERCOT </w:t>
      </w:r>
      <w:r w:rsidRPr="009D6D0D">
        <w:rPr>
          <w:rFonts w:ascii="Times New Roman" w:hAnsi="Times New Roman" w:cs="Times New Roman"/>
          <w:b/>
        </w:rPr>
        <w:t xml:space="preserve">comments.  Mr. </w:t>
      </w:r>
      <w:r w:rsidRPr="00AC2C2F">
        <w:rPr>
          <w:rFonts w:ascii="Times New Roman" w:eastAsia="Times New Roman" w:hAnsi="Times New Roman" w:cs="Times New Roman"/>
          <w:b/>
        </w:rPr>
        <w:t>Downey</w:t>
      </w:r>
      <w:r w:rsidRPr="009D6D0D">
        <w:rPr>
          <w:rFonts w:ascii="Times New Roman" w:hAnsi="Times New Roman" w:cs="Times New Roman"/>
          <w:b/>
        </w:rPr>
        <w:t xml:space="preserve"> seconded the motion.  The motion carried with </w:t>
      </w:r>
      <w:r>
        <w:rPr>
          <w:rFonts w:ascii="Times New Roman" w:hAnsi="Times New Roman" w:cs="Times New Roman"/>
          <w:b/>
        </w:rPr>
        <w:t xml:space="preserve">two </w:t>
      </w:r>
      <w:r w:rsidRPr="009D6D0D">
        <w:rPr>
          <w:rFonts w:ascii="Times New Roman" w:hAnsi="Times New Roman" w:cs="Times New Roman"/>
          <w:b/>
        </w:rPr>
        <w:t>abstention</w:t>
      </w:r>
      <w:r>
        <w:rPr>
          <w:rFonts w:ascii="Times New Roman" w:hAnsi="Times New Roman" w:cs="Times New Roman"/>
          <w:b/>
        </w:rPr>
        <w:t>s</w:t>
      </w:r>
      <w:r w:rsidRPr="009D6D0D">
        <w:rPr>
          <w:rFonts w:ascii="Times New Roman" w:hAnsi="Times New Roman" w:cs="Times New Roman"/>
          <w:b/>
        </w:rPr>
        <w:t xml:space="preserve"> from the IOU (</w:t>
      </w:r>
      <w:r>
        <w:rPr>
          <w:rFonts w:ascii="Times New Roman" w:hAnsi="Times New Roman" w:cs="Times New Roman"/>
          <w:b/>
        </w:rPr>
        <w:t>AEP</w:t>
      </w:r>
      <w:r w:rsidRPr="009D6D0D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and </w:t>
      </w:r>
      <w:r w:rsidRPr="00DB7499">
        <w:rPr>
          <w:rFonts w:ascii="Times New Roman" w:hAnsi="Times New Roman" w:cs="Times New Roman"/>
          <w:b/>
        </w:rPr>
        <w:t>Independent Retail Electric Provider (IREP)</w:t>
      </w:r>
      <w:r w:rsidRPr="009D6D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(Reliant Energy Retail Services) </w:t>
      </w:r>
      <w:r w:rsidRPr="009D6D0D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9D6D0D">
        <w:rPr>
          <w:rFonts w:ascii="Times New Roman" w:hAnsi="Times New Roman" w:cs="Times New Roman"/>
          <w:b/>
        </w:rPr>
        <w:t xml:space="preserve">.     </w:t>
      </w:r>
    </w:p>
    <w:p w14:paraId="5F96D4C7" w14:textId="77777777" w:rsidR="00CB0C51" w:rsidRDefault="00CB0C51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86DBBE6" w14:textId="77777777" w:rsidR="000C50BE" w:rsidRDefault="000C50BE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CE25B8" w14:textId="77777777" w:rsidR="001E5148" w:rsidRPr="004253CC" w:rsidRDefault="001E199A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 xml:space="preserve">RMR Issues </w:t>
      </w:r>
      <w:r w:rsidR="001E5148" w:rsidRPr="004253CC">
        <w:rPr>
          <w:rFonts w:ascii="Times New Roman" w:hAnsi="Times New Roman" w:cs="Times New Roman"/>
          <w:u w:val="single"/>
        </w:rPr>
        <w:t xml:space="preserve">(see Key Documents) </w:t>
      </w:r>
    </w:p>
    <w:p w14:paraId="5389E267" w14:textId="77777777" w:rsidR="001E5148" w:rsidRPr="004253CC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TAC Assignment</w:t>
      </w:r>
      <w:r w:rsidR="00DF0DF0" w:rsidRPr="004253CC">
        <w:rPr>
          <w:rFonts w:ascii="Times New Roman" w:hAnsi="Times New Roman" w:cs="Times New Roman"/>
          <w:i/>
        </w:rPr>
        <w:t xml:space="preserve"> – </w:t>
      </w:r>
      <w:r w:rsidRPr="004253CC">
        <w:rPr>
          <w:rFonts w:ascii="Times New Roman" w:hAnsi="Times New Roman" w:cs="Times New Roman"/>
          <w:i/>
        </w:rPr>
        <w:t>RMR Issue:  Long Term Solution – Alternatives to NPRR784, Mitigated Offer Cap for RMR Units</w:t>
      </w:r>
    </w:p>
    <w:p w14:paraId="6BBF6C19" w14:textId="77777777" w:rsidR="001E5148" w:rsidRPr="00C50CB0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C50CB0">
        <w:rPr>
          <w:rFonts w:ascii="Times New Roman" w:hAnsi="Times New Roman" w:cs="Times New Roman"/>
          <w:i/>
        </w:rPr>
        <w:t xml:space="preserve">Analysis of </w:t>
      </w:r>
      <w:r w:rsidR="00FA1E3B" w:rsidRPr="00C50CB0">
        <w:rPr>
          <w:rFonts w:ascii="Times New Roman" w:hAnsi="Times New Roman" w:cs="Times New Roman"/>
          <w:i/>
        </w:rPr>
        <w:t xml:space="preserve">RMR Resource Mitigated </w:t>
      </w:r>
      <w:r w:rsidRPr="00C50CB0">
        <w:rPr>
          <w:rFonts w:ascii="Times New Roman" w:hAnsi="Times New Roman" w:cs="Times New Roman"/>
          <w:i/>
        </w:rPr>
        <w:t xml:space="preserve">Offer Cap Curve </w:t>
      </w:r>
      <w:r w:rsidR="00FA1E3B" w:rsidRPr="00C50CB0">
        <w:rPr>
          <w:rFonts w:ascii="Times New Roman" w:hAnsi="Times New Roman" w:cs="Times New Roman"/>
          <w:i/>
        </w:rPr>
        <w:t>Alternatives</w:t>
      </w:r>
      <w:r w:rsidR="00C50CB0" w:rsidRPr="00C50CB0">
        <w:rPr>
          <w:rFonts w:ascii="Times New Roman" w:hAnsi="Times New Roman" w:cs="Times New Roman"/>
          <w:i/>
        </w:rPr>
        <w:t xml:space="preserve"> and Draft Language </w:t>
      </w:r>
      <w:r w:rsidR="00FA1E3B" w:rsidRPr="00C50CB0">
        <w:rPr>
          <w:rFonts w:ascii="Times New Roman" w:hAnsi="Times New Roman" w:cs="Times New Roman"/>
          <w:i/>
        </w:rPr>
        <w:t xml:space="preserve"> </w:t>
      </w:r>
    </w:p>
    <w:p w14:paraId="3C27CA5A" w14:textId="77777777" w:rsidR="00E259BC" w:rsidRDefault="001E5148" w:rsidP="001E5148">
      <w:pPr>
        <w:pStyle w:val="NoSpacing"/>
        <w:jc w:val="both"/>
        <w:rPr>
          <w:rFonts w:ascii="Times New Roman" w:hAnsi="Times New Roman" w:cs="Times New Roman"/>
        </w:rPr>
      </w:pPr>
      <w:r w:rsidRPr="00C50CB0">
        <w:rPr>
          <w:rFonts w:ascii="Times New Roman" w:hAnsi="Times New Roman" w:cs="Times New Roman"/>
        </w:rPr>
        <w:lastRenderedPageBreak/>
        <w:t>Dav</w:t>
      </w:r>
      <w:r w:rsidR="00336BEB" w:rsidRPr="00C50CB0">
        <w:rPr>
          <w:rFonts w:ascii="Times New Roman" w:hAnsi="Times New Roman" w:cs="Times New Roman"/>
        </w:rPr>
        <w:t xml:space="preserve">id </w:t>
      </w:r>
      <w:r w:rsidRPr="00C50CB0">
        <w:rPr>
          <w:rFonts w:ascii="Times New Roman" w:hAnsi="Times New Roman" w:cs="Times New Roman"/>
        </w:rPr>
        <w:t xml:space="preserve">Maggio </w:t>
      </w:r>
      <w:r w:rsidR="00FB7AC0" w:rsidRPr="00C50CB0">
        <w:rPr>
          <w:rFonts w:ascii="Times New Roman" w:hAnsi="Times New Roman" w:cs="Times New Roman"/>
        </w:rPr>
        <w:t xml:space="preserve">reviewed </w:t>
      </w:r>
      <w:r w:rsidR="00FA1E3B" w:rsidRPr="00C50CB0">
        <w:rPr>
          <w:rFonts w:ascii="Times New Roman" w:hAnsi="Times New Roman" w:cs="Times New Roman"/>
        </w:rPr>
        <w:t xml:space="preserve">the previous </w:t>
      </w:r>
      <w:r w:rsidR="008945D4" w:rsidRPr="00C50CB0">
        <w:rPr>
          <w:rFonts w:ascii="Times New Roman" w:hAnsi="Times New Roman" w:cs="Times New Roman"/>
        </w:rPr>
        <w:t>approaches</w:t>
      </w:r>
      <w:r w:rsidR="0059019D" w:rsidRPr="00C50CB0">
        <w:rPr>
          <w:rFonts w:ascii="Times New Roman" w:hAnsi="Times New Roman" w:cs="Times New Roman"/>
        </w:rPr>
        <w:t xml:space="preserve"> for Settlement of </w:t>
      </w:r>
      <w:r w:rsidR="003E1EB4">
        <w:rPr>
          <w:rFonts w:ascii="Times New Roman" w:hAnsi="Times New Roman" w:cs="Times New Roman"/>
        </w:rPr>
        <w:t xml:space="preserve">the deployment of </w:t>
      </w:r>
      <w:r w:rsidR="0059019D" w:rsidRPr="00C50CB0">
        <w:rPr>
          <w:rFonts w:ascii="Times New Roman" w:hAnsi="Times New Roman" w:cs="Times New Roman"/>
        </w:rPr>
        <w:t xml:space="preserve">RMR </w:t>
      </w:r>
      <w:r w:rsidR="00AB5D52">
        <w:rPr>
          <w:rFonts w:ascii="Times New Roman" w:hAnsi="Times New Roman" w:cs="Times New Roman"/>
        </w:rPr>
        <w:t>U</w:t>
      </w:r>
      <w:r w:rsidR="008945D4" w:rsidRPr="00C50CB0">
        <w:rPr>
          <w:rFonts w:ascii="Times New Roman" w:hAnsi="Times New Roman" w:cs="Times New Roman"/>
        </w:rPr>
        <w:t>nits</w:t>
      </w:r>
      <w:r w:rsidR="002D5868" w:rsidRPr="00C50CB0">
        <w:rPr>
          <w:rFonts w:ascii="Times New Roman" w:hAnsi="Times New Roman" w:cs="Times New Roman"/>
        </w:rPr>
        <w:t xml:space="preserve"> as alternatives to NPRR784</w:t>
      </w:r>
      <w:r w:rsidR="00C50CB0" w:rsidRPr="00C50CB0">
        <w:rPr>
          <w:rFonts w:ascii="Times New Roman" w:hAnsi="Times New Roman" w:cs="Times New Roman"/>
        </w:rPr>
        <w:t xml:space="preserve">; </w:t>
      </w:r>
      <w:r w:rsidR="00FA1E3B" w:rsidRPr="00C50CB0">
        <w:rPr>
          <w:rFonts w:ascii="Times New Roman" w:hAnsi="Times New Roman" w:cs="Times New Roman"/>
        </w:rPr>
        <w:t>provided the assumptions for the analysis and methodology</w:t>
      </w:r>
      <w:r w:rsidR="00C50CB0" w:rsidRPr="00C50CB0">
        <w:rPr>
          <w:rFonts w:ascii="Times New Roman" w:hAnsi="Times New Roman" w:cs="Times New Roman"/>
        </w:rPr>
        <w:t xml:space="preserve">, including a new methodology of not having a </w:t>
      </w:r>
      <w:r w:rsidR="003E1EB4">
        <w:rPr>
          <w:rFonts w:ascii="Times New Roman" w:hAnsi="Times New Roman" w:cs="Times New Roman"/>
        </w:rPr>
        <w:t>S</w:t>
      </w:r>
      <w:r w:rsidR="00C50CB0" w:rsidRPr="00C50CB0">
        <w:rPr>
          <w:rFonts w:ascii="Times New Roman" w:hAnsi="Times New Roman" w:cs="Times New Roman"/>
        </w:rPr>
        <w:t xml:space="preserve">hift </w:t>
      </w:r>
      <w:r w:rsidR="003E1EB4">
        <w:rPr>
          <w:rFonts w:ascii="Times New Roman" w:hAnsi="Times New Roman" w:cs="Times New Roman"/>
        </w:rPr>
        <w:t>F</w:t>
      </w:r>
      <w:r w:rsidR="00C50CB0" w:rsidRPr="00C50CB0">
        <w:rPr>
          <w:rFonts w:ascii="Times New Roman" w:hAnsi="Times New Roman" w:cs="Times New Roman"/>
        </w:rPr>
        <w:t>actor cut-off</w:t>
      </w:r>
      <w:r w:rsidR="00B60770">
        <w:rPr>
          <w:rFonts w:ascii="Times New Roman" w:hAnsi="Times New Roman" w:cs="Times New Roman"/>
        </w:rPr>
        <w:t xml:space="preserve"> and</w:t>
      </w:r>
      <w:r w:rsidR="00C50CB0" w:rsidRPr="00C50CB0">
        <w:rPr>
          <w:rFonts w:ascii="Times New Roman" w:hAnsi="Times New Roman" w:cs="Times New Roman"/>
        </w:rPr>
        <w:t xml:space="preserve"> </w:t>
      </w:r>
      <w:r w:rsidR="00B60770">
        <w:rPr>
          <w:rFonts w:ascii="Times New Roman" w:hAnsi="Times New Roman" w:cs="Times New Roman"/>
        </w:rPr>
        <w:t xml:space="preserve">the sensitivities </w:t>
      </w:r>
      <w:r w:rsidR="003E1EB4">
        <w:rPr>
          <w:rFonts w:ascii="Times New Roman" w:hAnsi="Times New Roman" w:cs="Times New Roman"/>
        </w:rPr>
        <w:t>related to</w:t>
      </w:r>
      <w:r w:rsidR="00B60770">
        <w:rPr>
          <w:rFonts w:ascii="Times New Roman" w:hAnsi="Times New Roman" w:cs="Times New Roman"/>
        </w:rPr>
        <w:t xml:space="preserve"> </w:t>
      </w:r>
      <w:r w:rsidR="00B60770" w:rsidRPr="00B60770">
        <w:rPr>
          <w:rFonts w:ascii="Times New Roman" w:hAnsi="Times New Roman" w:cs="Times New Roman"/>
        </w:rPr>
        <w:t>High Sustained Limit (HSL)</w:t>
      </w:r>
      <w:r w:rsidR="00B60770">
        <w:rPr>
          <w:rFonts w:ascii="Times New Roman" w:hAnsi="Times New Roman" w:cs="Times New Roman"/>
        </w:rPr>
        <w:t xml:space="preserve">; </w:t>
      </w:r>
      <w:r w:rsidR="00FA1E3B" w:rsidRPr="00C50CB0">
        <w:rPr>
          <w:rFonts w:ascii="Times New Roman" w:hAnsi="Times New Roman" w:cs="Times New Roman"/>
        </w:rPr>
        <w:t>a</w:t>
      </w:r>
      <w:r w:rsidR="007C6AD1" w:rsidRPr="00C50CB0">
        <w:rPr>
          <w:rFonts w:ascii="Times New Roman" w:hAnsi="Times New Roman" w:cs="Times New Roman"/>
        </w:rPr>
        <w:t xml:space="preserve">nd presented the results of the analysis and potential implications. </w:t>
      </w:r>
      <w:r w:rsidR="008863A1" w:rsidRPr="000C50BE">
        <w:rPr>
          <w:rFonts w:ascii="Times New Roman" w:hAnsi="Times New Roman" w:cs="Times New Roman"/>
        </w:rPr>
        <w:t xml:space="preserve"> </w:t>
      </w:r>
      <w:r w:rsidR="00C50CB0" w:rsidRPr="00C50CB0">
        <w:rPr>
          <w:rFonts w:ascii="Times New Roman" w:hAnsi="Times New Roman" w:cs="Times New Roman"/>
        </w:rPr>
        <w:t xml:space="preserve">Mr. Maggio presented </w:t>
      </w:r>
      <w:r w:rsidR="008863A1">
        <w:rPr>
          <w:rFonts w:ascii="Times New Roman" w:hAnsi="Times New Roman" w:cs="Times New Roman"/>
        </w:rPr>
        <w:t xml:space="preserve">potential </w:t>
      </w:r>
      <w:r w:rsidR="00C50CB0">
        <w:rPr>
          <w:rFonts w:ascii="Times New Roman" w:hAnsi="Times New Roman" w:cs="Times New Roman"/>
        </w:rPr>
        <w:t xml:space="preserve">language revisions around these concepts.  </w:t>
      </w:r>
    </w:p>
    <w:p w14:paraId="2ADF6A97" w14:textId="77777777" w:rsidR="00E259BC" w:rsidRDefault="00E259BC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29A2DD64" w14:textId="6AE38ADD" w:rsidR="008D3A8A" w:rsidRDefault="00C50CB0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Proponents of these revisions opined that this was </w:t>
      </w:r>
      <w:r w:rsidR="00BE0A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long term solution</w:t>
      </w:r>
      <w:r w:rsidR="00BE0AD5">
        <w:rPr>
          <w:rFonts w:ascii="Times New Roman" w:hAnsi="Times New Roman" w:cs="Times New Roman"/>
        </w:rPr>
        <w:t xml:space="preserve"> </w:t>
      </w:r>
      <w:r w:rsidR="00A50F6E">
        <w:rPr>
          <w:rFonts w:ascii="Times New Roman" w:hAnsi="Times New Roman" w:cs="Times New Roman"/>
        </w:rPr>
        <w:t xml:space="preserve">with </w:t>
      </w:r>
      <w:r w:rsidR="00BE0AD5">
        <w:rPr>
          <w:rFonts w:ascii="Times New Roman" w:hAnsi="Times New Roman" w:cs="Times New Roman"/>
        </w:rPr>
        <w:t xml:space="preserve">an </w:t>
      </w:r>
      <w:r w:rsidR="00BE0AD5" w:rsidRPr="00BE0AD5">
        <w:rPr>
          <w:rFonts w:ascii="Times New Roman" w:hAnsi="Times New Roman" w:cs="Times New Roman"/>
        </w:rPr>
        <w:t xml:space="preserve">appropriate </w:t>
      </w:r>
      <w:r w:rsidR="003E1EB4">
        <w:rPr>
          <w:rFonts w:ascii="Times New Roman" w:hAnsi="Times New Roman" w:cs="Times New Roman"/>
        </w:rPr>
        <w:t>M</w:t>
      </w:r>
      <w:r w:rsidR="00BE0AD5" w:rsidRPr="00BE0AD5">
        <w:rPr>
          <w:rFonts w:ascii="Times New Roman" w:hAnsi="Times New Roman" w:cs="Times New Roman"/>
        </w:rPr>
        <w:t xml:space="preserve">itigated </w:t>
      </w:r>
      <w:r w:rsidR="003E1EB4">
        <w:rPr>
          <w:rFonts w:ascii="Times New Roman" w:hAnsi="Times New Roman" w:cs="Times New Roman"/>
        </w:rPr>
        <w:t>O</w:t>
      </w:r>
      <w:r w:rsidR="00BE0AD5" w:rsidRPr="00BE0AD5">
        <w:rPr>
          <w:rFonts w:ascii="Times New Roman" w:hAnsi="Times New Roman" w:cs="Times New Roman"/>
        </w:rPr>
        <w:t xml:space="preserve">ffer </w:t>
      </w:r>
      <w:r w:rsidR="003E1EB4">
        <w:rPr>
          <w:rFonts w:ascii="Times New Roman" w:hAnsi="Times New Roman" w:cs="Times New Roman"/>
        </w:rPr>
        <w:t>C</w:t>
      </w:r>
      <w:r w:rsidR="00BE0AD5" w:rsidRPr="00BE0AD5">
        <w:rPr>
          <w:rFonts w:ascii="Times New Roman" w:hAnsi="Times New Roman" w:cs="Times New Roman"/>
        </w:rPr>
        <w:t>ap</w:t>
      </w:r>
      <w:r w:rsidR="003E1EB4">
        <w:rPr>
          <w:rFonts w:ascii="Times New Roman" w:hAnsi="Times New Roman" w:cs="Times New Roman"/>
        </w:rPr>
        <w:t>;</w:t>
      </w:r>
      <w:r w:rsidR="00BE0AD5" w:rsidRPr="00BE0AD5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 xml:space="preserve">that </w:t>
      </w:r>
      <w:r w:rsidR="00BE0AD5">
        <w:rPr>
          <w:rFonts w:ascii="Times New Roman" w:hAnsi="Times New Roman" w:cs="Times New Roman"/>
        </w:rPr>
        <w:t>R</w:t>
      </w:r>
      <w:r w:rsidR="00BE0AD5" w:rsidRPr="00BE0AD5">
        <w:rPr>
          <w:rFonts w:ascii="Times New Roman" w:hAnsi="Times New Roman" w:cs="Times New Roman"/>
        </w:rPr>
        <w:t xml:space="preserve">MR </w:t>
      </w:r>
      <w:r w:rsidR="00AB5D52">
        <w:rPr>
          <w:rFonts w:ascii="Times New Roman" w:hAnsi="Times New Roman" w:cs="Times New Roman"/>
        </w:rPr>
        <w:t>U</w:t>
      </w:r>
      <w:r w:rsidR="00BE0AD5" w:rsidRPr="00BE0AD5">
        <w:rPr>
          <w:rFonts w:ascii="Times New Roman" w:hAnsi="Times New Roman" w:cs="Times New Roman"/>
        </w:rPr>
        <w:t>nit</w:t>
      </w:r>
      <w:r w:rsidR="003E1EB4">
        <w:rPr>
          <w:rFonts w:ascii="Times New Roman" w:hAnsi="Times New Roman" w:cs="Times New Roman"/>
        </w:rPr>
        <w:t>s</w:t>
      </w:r>
      <w:r w:rsidR="00BE0AD5" w:rsidRPr="00BE0AD5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 xml:space="preserve">would be priced so that they would be </w:t>
      </w:r>
      <w:r w:rsidR="00BE0AD5" w:rsidRPr="00BE0AD5">
        <w:rPr>
          <w:rFonts w:ascii="Times New Roman" w:hAnsi="Times New Roman" w:cs="Times New Roman"/>
        </w:rPr>
        <w:t>dispatched later behind other units</w:t>
      </w:r>
      <w:r w:rsidR="00093DD8">
        <w:rPr>
          <w:rFonts w:ascii="Times New Roman" w:hAnsi="Times New Roman" w:cs="Times New Roman"/>
        </w:rPr>
        <w:t xml:space="preserve">; </w:t>
      </w:r>
      <w:r w:rsidR="00BE0AD5" w:rsidRPr="00BE0AD5">
        <w:rPr>
          <w:rFonts w:ascii="Times New Roman" w:hAnsi="Times New Roman" w:cs="Times New Roman"/>
        </w:rPr>
        <w:t xml:space="preserve">and </w:t>
      </w:r>
      <w:r w:rsidR="0005319D">
        <w:rPr>
          <w:rFonts w:ascii="Times New Roman" w:hAnsi="Times New Roman" w:cs="Times New Roman"/>
        </w:rPr>
        <w:t xml:space="preserve">that the proposed edits </w:t>
      </w:r>
      <w:r w:rsidR="00BE0AD5" w:rsidRPr="00BE0AD5">
        <w:rPr>
          <w:rFonts w:ascii="Times New Roman" w:hAnsi="Times New Roman" w:cs="Times New Roman"/>
        </w:rPr>
        <w:t>mitigate</w:t>
      </w:r>
      <w:r w:rsidR="008863A1">
        <w:rPr>
          <w:rFonts w:ascii="Times New Roman" w:hAnsi="Times New Roman" w:cs="Times New Roman"/>
        </w:rPr>
        <w:t xml:space="preserve"> </w:t>
      </w:r>
      <w:r w:rsidR="0005319D">
        <w:rPr>
          <w:rFonts w:ascii="Times New Roman" w:hAnsi="Times New Roman" w:cs="Times New Roman"/>
        </w:rPr>
        <w:t xml:space="preserve">the </w:t>
      </w:r>
      <w:r w:rsidR="00BE0AD5" w:rsidRPr="00BE0AD5">
        <w:rPr>
          <w:rFonts w:ascii="Times New Roman" w:hAnsi="Times New Roman" w:cs="Times New Roman"/>
        </w:rPr>
        <w:t xml:space="preserve">impact </w:t>
      </w:r>
      <w:r w:rsidR="0005319D">
        <w:rPr>
          <w:rFonts w:ascii="Times New Roman" w:hAnsi="Times New Roman" w:cs="Times New Roman"/>
        </w:rPr>
        <w:t xml:space="preserve">of RMR </w:t>
      </w:r>
      <w:r w:rsidR="00AB5D52">
        <w:rPr>
          <w:rFonts w:ascii="Times New Roman" w:hAnsi="Times New Roman" w:cs="Times New Roman"/>
        </w:rPr>
        <w:t>U</w:t>
      </w:r>
      <w:r w:rsidR="0005319D">
        <w:rPr>
          <w:rFonts w:ascii="Times New Roman" w:hAnsi="Times New Roman" w:cs="Times New Roman"/>
        </w:rPr>
        <w:t xml:space="preserve">nits on prices </w:t>
      </w:r>
      <w:r w:rsidR="00BE0AD5" w:rsidRPr="00BE0AD5">
        <w:rPr>
          <w:rFonts w:ascii="Times New Roman" w:hAnsi="Times New Roman" w:cs="Times New Roman"/>
        </w:rPr>
        <w:t xml:space="preserve">in </w:t>
      </w:r>
      <w:r w:rsidR="008863A1">
        <w:rPr>
          <w:rFonts w:ascii="Times New Roman" w:hAnsi="Times New Roman" w:cs="Times New Roman"/>
        </w:rPr>
        <w:t xml:space="preserve">the </w:t>
      </w:r>
      <w:r w:rsidR="00BE0AD5" w:rsidRPr="00BE0AD5">
        <w:rPr>
          <w:rFonts w:ascii="Times New Roman" w:hAnsi="Times New Roman" w:cs="Times New Roman"/>
        </w:rPr>
        <w:t>presence of congestion</w:t>
      </w:r>
      <w:r w:rsidR="00BE0AD5">
        <w:rPr>
          <w:rFonts w:ascii="Times New Roman" w:hAnsi="Times New Roman" w:cs="Times New Roman"/>
        </w:rPr>
        <w:t xml:space="preserve">. </w:t>
      </w:r>
      <w:r w:rsidR="008863A1">
        <w:rPr>
          <w:rFonts w:ascii="Times New Roman" w:hAnsi="Times New Roman" w:cs="Times New Roman"/>
        </w:rPr>
        <w:t xml:space="preserve"> Opponents of the revisions </w:t>
      </w:r>
      <w:r w:rsidR="00F94B76">
        <w:rPr>
          <w:rFonts w:ascii="Times New Roman" w:hAnsi="Times New Roman" w:cs="Times New Roman"/>
        </w:rPr>
        <w:t xml:space="preserve">opined </w:t>
      </w:r>
      <w:r w:rsidR="0005319D">
        <w:rPr>
          <w:rFonts w:ascii="Times New Roman" w:hAnsi="Times New Roman" w:cs="Times New Roman"/>
        </w:rPr>
        <w:t xml:space="preserve">that </w:t>
      </w:r>
      <w:r w:rsidR="00F94B76">
        <w:rPr>
          <w:rFonts w:ascii="Times New Roman" w:hAnsi="Times New Roman" w:cs="Times New Roman"/>
        </w:rPr>
        <w:t xml:space="preserve">RMR </w:t>
      </w:r>
      <w:r w:rsidR="00AB5D52">
        <w:rPr>
          <w:rFonts w:ascii="Times New Roman" w:hAnsi="Times New Roman" w:cs="Times New Roman"/>
        </w:rPr>
        <w:t>U</w:t>
      </w:r>
      <w:r w:rsidR="00E25A6C">
        <w:rPr>
          <w:rFonts w:ascii="Times New Roman" w:hAnsi="Times New Roman" w:cs="Times New Roman"/>
        </w:rPr>
        <w:t>nit</w:t>
      </w:r>
      <w:r w:rsidR="0005319D">
        <w:rPr>
          <w:rFonts w:ascii="Times New Roman" w:hAnsi="Times New Roman" w:cs="Times New Roman"/>
        </w:rPr>
        <w:t>s may not be dispatched</w:t>
      </w:r>
      <w:r w:rsidR="00E25A6C">
        <w:rPr>
          <w:rFonts w:ascii="Times New Roman" w:hAnsi="Times New Roman" w:cs="Times New Roman"/>
        </w:rPr>
        <w:t xml:space="preserve"> behind other </w:t>
      </w:r>
      <w:r w:rsidR="0005319D">
        <w:rPr>
          <w:rFonts w:ascii="Times New Roman" w:hAnsi="Times New Roman" w:cs="Times New Roman"/>
        </w:rPr>
        <w:t xml:space="preserve">market based </w:t>
      </w:r>
      <w:r w:rsidR="00E25A6C">
        <w:rPr>
          <w:rFonts w:ascii="Times New Roman" w:hAnsi="Times New Roman" w:cs="Times New Roman"/>
        </w:rPr>
        <w:t>units</w:t>
      </w:r>
      <w:r w:rsidR="0005319D">
        <w:rPr>
          <w:rFonts w:ascii="Times New Roman" w:hAnsi="Times New Roman" w:cs="Times New Roman"/>
        </w:rPr>
        <w:t xml:space="preserve"> as the analysis suggests due to the effect that Resources being at</w:t>
      </w:r>
      <w:r w:rsidR="008863A1">
        <w:rPr>
          <w:rFonts w:ascii="Times New Roman" w:hAnsi="Times New Roman" w:cs="Times New Roman"/>
        </w:rPr>
        <w:t xml:space="preserve"> different locations </w:t>
      </w:r>
      <w:r w:rsidR="0005319D">
        <w:rPr>
          <w:rFonts w:ascii="Times New Roman" w:hAnsi="Times New Roman" w:cs="Times New Roman"/>
        </w:rPr>
        <w:t>w</w:t>
      </w:r>
      <w:r w:rsidR="001B1EB7">
        <w:rPr>
          <w:rFonts w:ascii="Times New Roman" w:hAnsi="Times New Roman" w:cs="Times New Roman"/>
        </w:rPr>
        <w:t>ould</w:t>
      </w:r>
      <w:r w:rsidR="0005319D">
        <w:rPr>
          <w:rFonts w:ascii="Times New Roman" w:hAnsi="Times New Roman" w:cs="Times New Roman"/>
        </w:rPr>
        <w:t xml:space="preserve"> have on</w:t>
      </w:r>
      <w:r w:rsidR="008863A1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>S</w:t>
      </w:r>
      <w:r w:rsidR="008863A1">
        <w:rPr>
          <w:rFonts w:ascii="Times New Roman" w:hAnsi="Times New Roman" w:cs="Times New Roman"/>
        </w:rPr>
        <w:t xml:space="preserve">hift </w:t>
      </w:r>
      <w:r w:rsidR="003E1EB4">
        <w:rPr>
          <w:rFonts w:ascii="Times New Roman" w:hAnsi="Times New Roman" w:cs="Times New Roman"/>
        </w:rPr>
        <w:t>F</w:t>
      </w:r>
      <w:r w:rsidR="008863A1">
        <w:rPr>
          <w:rFonts w:ascii="Times New Roman" w:hAnsi="Times New Roman" w:cs="Times New Roman"/>
        </w:rPr>
        <w:t>actors</w:t>
      </w:r>
      <w:r w:rsidR="00AB5D52">
        <w:rPr>
          <w:rFonts w:ascii="Times New Roman" w:hAnsi="Times New Roman" w:cs="Times New Roman"/>
        </w:rPr>
        <w:t>; and generally</w:t>
      </w:r>
      <w:r w:rsidR="001B1EB7">
        <w:rPr>
          <w:rFonts w:ascii="Times New Roman" w:hAnsi="Times New Roman" w:cs="Times New Roman"/>
        </w:rPr>
        <w:t xml:space="preserve"> </w:t>
      </w:r>
      <w:r w:rsidR="008863A1">
        <w:rPr>
          <w:rFonts w:ascii="Times New Roman" w:hAnsi="Times New Roman" w:cs="Times New Roman"/>
        </w:rPr>
        <w:t xml:space="preserve">objected to the principles of the </w:t>
      </w:r>
      <w:r w:rsidR="00A50F6E">
        <w:rPr>
          <w:rFonts w:ascii="Times New Roman" w:hAnsi="Times New Roman" w:cs="Times New Roman"/>
        </w:rPr>
        <w:t xml:space="preserve">proposed </w:t>
      </w:r>
      <w:r w:rsidR="008863A1">
        <w:rPr>
          <w:rFonts w:ascii="Times New Roman" w:hAnsi="Times New Roman" w:cs="Times New Roman"/>
        </w:rPr>
        <w:t>policy change</w:t>
      </w:r>
      <w:r w:rsidR="00F94B76">
        <w:rPr>
          <w:rFonts w:ascii="Times New Roman" w:hAnsi="Times New Roman" w:cs="Times New Roman"/>
        </w:rPr>
        <w:t xml:space="preserve"> stating it impacts pricing, under</w:t>
      </w:r>
      <w:r w:rsidR="00093DD8">
        <w:rPr>
          <w:rFonts w:ascii="Times New Roman" w:hAnsi="Times New Roman" w:cs="Times New Roman"/>
        </w:rPr>
        <w:t>-</w:t>
      </w:r>
      <w:r w:rsidR="00F94B76">
        <w:rPr>
          <w:rFonts w:ascii="Times New Roman" w:hAnsi="Times New Roman" w:cs="Times New Roman"/>
        </w:rPr>
        <w:t xml:space="preserve">cuts market units, and would not </w:t>
      </w:r>
      <w:r w:rsidR="00B60770">
        <w:rPr>
          <w:rFonts w:ascii="Times New Roman" w:hAnsi="Times New Roman" w:cs="Times New Roman"/>
        </w:rPr>
        <w:t xml:space="preserve">provide incentives for </w:t>
      </w:r>
      <w:r w:rsidR="00F94B76">
        <w:rPr>
          <w:rFonts w:ascii="Times New Roman" w:hAnsi="Times New Roman" w:cs="Times New Roman"/>
        </w:rPr>
        <w:t xml:space="preserve">new transmission.  Some Market Participants </w:t>
      </w:r>
      <w:r w:rsidR="004937F7">
        <w:rPr>
          <w:rFonts w:ascii="Times New Roman" w:hAnsi="Times New Roman" w:cs="Times New Roman"/>
        </w:rPr>
        <w:t xml:space="preserve">suggested that alternative solutions, other than those proposed by ERCOT, should be further investigated and contested whether this issue should be considered as </w:t>
      </w:r>
      <w:r w:rsidR="008D3A8A">
        <w:rPr>
          <w:rFonts w:ascii="Times New Roman" w:hAnsi="Times New Roman" w:cs="Times New Roman"/>
        </w:rPr>
        <w:t xml:space="preserve">a TAC assignment. </w:t>
      </w:r>
    </w:p>
    <w:p w14:paraId="681404CA" w14:textId="77777777" w:rsidR="008D3A8A" w:rsidRDefault="008D3A8A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6308B3D0" w14:textId="3CE5F416" w:rsidR="008D3A8A" w:rsidRPr="008D3A8A" w:rsidRDefault="008D3A8A" w:rsidP="008D3A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3A8A">
        <w:rPr>
          <w:rFonts w:ascii="Times New Roman" w:hAnsi="Times New Roman" w:cs="Times New Roman"/>
          <w:i/>
        </w:rPr>
        <w:t xml:space="preserve">Motion to </w:t>
      </w:r>
      <w:r w:rsidR="00B40C5C">
        <w:rPr>
          <w:rFonts w:ascii="Times New Roman" w:hAnsi="Times New Roman" w:cs="Times New Roman"/>
          <w:i/>
        </w:rPr>
        <w:t>e</w:t>
      </w:r>
      <w:r w:rsidR="00B40C5C" w:rsidRPr="008D3A8A">
        <w:rPr>
          <w:rFonts w:ascii="Times New Roman" w:hAnsi="Times New Roman" w:cs="Times New Roman"/>
          <w:i/>
        </w:rPr>
        <w:t xml:space="preserve">ndorse </w:t>
      </w:r>
      <w:r w:rsidRPr="008D3A8A">
        <w:rPr>
          <w:rFonts w:ascii="Times New Roman" w:hAnsi="Times New Roman" w:cs="Times New Roman"/>
          <w:i/>
        </w:rPr>
        <w:t>RMR pricing options, as specified at the January 11, 2017 WMS Meeting</w:t>
      </w:r>
    </w:p>
    <w:p w14:paraId="1703EBEB" w14:textId="36532E95" w:rsidR="008D3A8A" w:rsidRPr="008E3AC2" w:rsidRDefault="008D3A8A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noted the additional discussions on RMR</w:t>
      </w:r>
      <w:r w:rsidR="00C536F4">
        <w:rPr>
          <w:rFonts w:ascii="Times New Roman" w:hAnsi="Times New Roman" w:cs="Times New Roman"/>
        </w:rPr>
        <w:t xml:space="preserve"> </w:t>
      </w:r>
      <w:r w:rsidR="00093DD8">
        <w:rPr>
          <w:rFonts w:ascii="Times New Roman" w:hAnsi="Times New Roman" w:cs="Times New Roman"/>
        </w:rPr>
        <w:t xml:space="preserve">Services </w:t>
      </w:r>
      <w:r w:rsidR="00C536F4">
        <w:rPr>
          <w:rFonts w:ascii="Times New Roman" w:hAnsi="Times New Roman" w:cs="Times New Roman"/>
        </w:rPr>
        <w:t xml:space="preserve">since the January 11, 2017 WMS </w:t>
      </w:r>
      <w:bookmarkStart w:id="0" w:name="_GoBack"/>
      <w:bookmarkEnd w:id="0"/>
      <w:r w:rsidR="00C536F4">
        <w:rPr>
          <w:rFonts w:ascii="Times New Roman" w:hAnsi="Times New Roman" w:cs="Times New Roman"/>
        </w:rPr>
        <w:t xml:space="preserve">Meeting.  </w:t>
      </w:r>
      <w:r w:rsidR="00C536F4" w:rsidRPr="008E3AC2">
        <w:rPr>
          <w:rFonts w:ascii="Times New Roman" w:hAnsi="Times New Roman" w:cs="Times New Roman"/>
        </w:rPr>
        <w:t xml:space="preserve">Mr. Goff </w:t>
      </w:r>
      <w:r w:rsidR="007B7EEE" w:rsidRPr="008E3AC2">
        <w:rPr>
          <w:rFonts w:ascii="Times New Roman" w:hAnsi="Times New Roman" w:cs="Times New Roman"/>
        </w:rPr>
        <w:t xml:space="preserve">and Mr. Greer withdrew the motion.  </w:t>
      </w:r>
      <w:r w:rsidR="00C536F4" w:rsidRPr="008E3AC2">
        <w:rPr>
          <w:rFonts w:ascii="Times New Roman" w:hAnsi="Times New Roman" w:cs="Times New Roman"/>
        </w:rPr>
        <w:t xml:space="preserve">  </w:t>
      </w:r>
    </w:p>
    <w:p w14:paraId="0C7E64C0" w14:textId="77777777" w:rsidR="00C536F4" w:rsidRDefault="00C536F4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67EBCD13" w14:textId="77777777" w:rsidR="00633523" w:rsidRPr="00385D71" w:rsidRDefault="00633523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273C00" w14:textId="77777777" w:rsidR="001E5148" w:rsidRPr="004253CC" w:rsidRDefault="004253CC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Resource Cost Working Group (RCWG)</w:t>
      </w:r>
      <w:r>
        <w:rPr>
          <w:rFonts w:ascii="Times New Roman" w:hAnsi="Times New Roman" w:cs="Times New Roman"/>
          <w:u w:val="single"/>
        </w:rPr>
        <w:t xml:space="preserve"> see (Key Documents)</w:t>
      </w:r>
    </w:p>
    <w:p w14:paraId="6835ADA1" w14:textId="77777777" w:rsidR="004570FC" w:rsidRPr="004570FC" w:rsidRDefault="004570FC" w:rsidP="006F329E">
      <w:pPr>
        <w:pStyle w:val="NoSpacing"/>
        <w:jc w:val="both"/>
        <w:rPr>
          <w:rFonts w:ascii="Times New Roman" w:hAnsi="Times New Roman" w:cs="Times New Roman"/>
        </w:rPr>
      </w:pPr>
      <w:r w:rsidRPr="004570FC">
        <w:rPr>
          <w:rFonts w:ascii="Times New Roman" w:hAnsi="Times New Roman" w:cs="Times New Roman"/>
        </w:rPr>
        <w:t xml:space="preserve">Paul Vinson reviewed recent RCWG activities. </w:t>
      </w:r>
    </w:p>
    <w:p w14:paraId="6E52ED53" w14:textId="77777777" w:rsidR="004570FC" w:rsidRDefault="004570FC" w:rsidP="006F329E">
      <w:pPr>
        <w:pStyle w:val="NoSpacing"/>
        <w:jc w:val="both"/>
        <w:rPr>
          <w:rFonts w:ascii="Times New Roman" w:hAnsi="Times New Roman" w:cs="Times New Roman"/>
          <w:i/>
        </w:rPr>
      </w:pPr>
    </w:p>
    <w:p w14:paraId="7E67824F" w14:textId="77777777" w:rsidR="002770A5" w:rsidRDefault="004253CC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Draft NPRR, Si</w:t>
      </w:r>
      <w:r w:rsidR="002770A5">
        <w:rPr>
          <w:rFonts w:ascii="Times New Roman" w:hAnsi="Times New Roman" w:cs="Times New Roman"/>
          <w:i/>
        </w:rPr>
        <w:t>gnificant Capital Costs for RMR</w:t>
      </w:r>
    </w:p>
    <w:p w14:paraId="63FF05F6" w14:textId="77777777" w:rsidR="002770A5" w:rsidRDefault="004570FC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Vinson noted </w:t>
      </w:r>
      <w:r w:rsidR="00C46681">
        <w:rPr>
          <w:rFonts w:ascii="Times New Roman" w:hAnsi="Times New Roman" w:cs="Times New Roman"/>
        </w:rPr>
        <w:t xml:space="preserve">RCWG action is </w:t>
      </w:r>
      <w:r>
        <w:rPr>
          <w:rFonts w:ascii="Times New Roman" w:hAnsi="Times New Roman" w:cs="Times New Roman"/>
        </w:rPr>
        <w:t xml:space="preserve">pending PUCT decisions on RMR. </w:t>
      </w:r>
    </w:p>
    <w:p w14:paraId="4994928C" w14:textId="77777777" w:rsidR="004570FC" w:rsidRDefault="004570F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63C6D914" w14:textId="77777777" w:rsidR="002770A5" w:rsidRDefault="002770A5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2770A5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eal-</w:t>
      </w:r>
      <w:r w:rsidRPr="002770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>ime</w:t>
      </w:r>
      <w:r w:rsidRPr="002770A5">
        <w:rPr>
          <w:rFonts w:ascii="Times New Roman" w:hAnsi="Times New Roman" w:cs="Times New Roman"/>
          <w:i/>
        </w:rPr>
        <w:t xml:space="preserve"> Mitigation during E</w:t>
      </w:r>
      <w:r>
        <w:rPr>
          <w:rFonts w:ascii="Times New Roman" w:hAnsi="Times New Roman" w:cs="Times New Roman"/>
          <w:i/>
        </w:rPr>
        <w:t>xceptional Fuel Cost Events</w:t>
      </w:r>
      <w:r w:rsidRPr="002770A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Update</w:t>
      </w:r>
    </w:p>
    <w:p w14:paraId="5E82B466" w14:textId="20FA2417" w:rsidR="00E01DCD" w:rsidRDefault="002770A5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Gonzalez </w:t>
      </w:r>
      <w:r w:rsidR="004937F7">
        <w:rPr>
          <w:rFonts w:ascii="Times New Roman" w:hAnsi="Times New Roman" w:cs="Times New Roman"/>
        </w:rPr>
        <w:t xml:space="preserve">noted </w:t>
      </w:r>
      <w:r w:rsidR="007D2981">
        <w:rPr>
          <w:rFonts w:ascii="Times New Roman" w:hAnsi="Times New Roman" w:cs="Times New Roman"/>
        </w:rPr>
        <w:t>that RCWG will step</w:t>
      </w:r>
      <w:r w:rsidR="00093DD8">
        <w:rPr>
          <w:rFonts w:ascii="Times New Roman" w:hAnsi="Times New Roman" w:cs="Times New Roman"/>
        </w:rPr>
        <w:t xml:space="preserve"> </w:t>
      </w:r>
      <w:r w:rsidR="007D2981">
        <w:rPr>
          <w:rFonts w:ascii="Times New Roman" w:hAnsi="Times New Roman" w:cs="Times New Roman"/>
        </w:rPr>
        <w:t xml:space="preserve">up its ongoing </w:t>
      </w:r>
      <w:r w:rsidR="004937F7">
        <w:rPr>
          <w:rFonts w:ascii="Times New Roman" w:hAnsi="Times New Roman" w:cs="Times New Roman"/>
        </w:rPr>
        <w:t xml:space="preserve">effort </w:t>
      </w:r>
      <w:r w:rsidR="007D2981">
        <w:rPr>
          <w:rFonts w:ascii="Times New Roman" w:hAnsi="Times New Roman" w:cs="Times New Roman"/>
        </w:rPr>
        <w:t xml:space="preserve">to identify a methodology for providing </w:t>
      </w:r>
      <w:r w:rsidR="00996346" w:rsidRPr="00996346">
        <w:rPr>
          <w:rFonts w:ascii="Times New Roman" w:hAnsi="Times New Roman" w:cs="Times New Roman"/>
        </w:rPr>
        <w:t>Real-Time</w:t>
      </w:r>
      <w:r w:rsidR="00C155C4">
        <w:rPr>
          <w:rFonts w:ascii="Times New Roman" w:hAnsi="Times New Roman" w:cs="Times New Roman"/>
        </w:rPr>
        <w:t xml:space="preserve"> mitigation during e</w:t>
      </w:r>
      <w:r w:rsidR="00996346" w:rsidRPr="00996346">
        <w:rPr>
          <w:rFonts w:ascii="Times New Roman" w:hAnsi="Times New Roman" w:cs="Times New Roman"/>
        </w:rPr>
        <w:t xml:space="preserve">xceptional </w:t>
      </w:r>
      <w:r w:rsidR="00C155C4">
        <w:rPr>
          <w:rFonts w:ascii="Times New Roman" w:hAnsi="Times New Roman" w:cs="Times New Roman"/>
        </w:rPr>
        <w:t>f</w:t>
      </w:r>
      <w:r w:rsidR="00996346" w:rsidRPr="00996346">
        <w:rPr>
          <w:rFonts w:ascii="Times New Roman" w:hAnsi="Times New Roman" w:cs="Times New Roman"/>
        </w:rPr>
        <w:t xml:space="preserve">uel </w:t>
      </w:r>
      <w:r w:rsidR="00C155C4">
        <w:rPr>
          <w:rFonts w:ascii="Times New Roman" w:hAnsi="Times New Roman" w:cs="Times New Roman"/>
        </w:rPr>
        <w:t>cost e</w:t>
      </w:r>
      <w:r w:rsidR="00996346" w:rsidRPr="00996346">
        <w:rPr>
          <w:rFonts w:ascii="Times New Roman" w:hAnsi="Times New Roman" w:cs="Times New Roman"/>
        </w:rPr>
        <w:t>vents</w:t>
      </w:r>
      <w:r w:rsidR="007D2981">
        <w:rPr>
          <w:rFonts w:ascii="Times New Roman" w:hAnsi="Times New Roman" w:cs="Times New Roman"/>
        </w:rPr>
        <w:t xml:space="preserve"> </w:t>
      </w:r>
      <w:r w:rsidR="004937F7">
        <w:rPr>
          <w:rFonts w:ascii="Times New Roman" w:hAnsi="Times New Roman" w:cs="Times New Roman"/>
        </w:rPr>
        <w:t xml:space="preserve">that </w:t>
      </w:r>
      <w:r w:rsidR="007D2981">
        <w:rPr>
          <w:rFonts w:ascii="Times New Roman" w:hAnsi="Times New Roman" w:cs="Times New Roman"/>
        </w:rPr>
        <w:t xml:space="preserve">would be less expensive than the implementation of </w:t>
      </w:r>
      <w:r>
        <w:rPr>
          <w:rFonts w:ascii="Times New Roman" w:hAnsi="Times New Roman" w:cs="Times New Roman"/>
        </w:rPr>
        <w:t>NPRR664</w:t>
      </w:r>
      <w:r w:rsidR="00C155C4">
        <w:rPr>
          <w:rFonts w:ascii="Times New Roman" w:hAnsi="Times New Roman" w:cs="Times New Roman"/>
        </w:rPr>
        <w:t>,</w:t>
      </w:r>
      <w:r w:rsidR="00C155C4" w:rsidRPr="00C155C4">
        <w:t xml:space="preserve"> </w:t>
      </w:r>
      <w:r w:rsidR="00C155C4" w:rsidRPr="00C155C4">
        <w:rPr>
          <w:rFonts w:ascii="Times New Roman" w:hAnsi="Times New Roman" w:cs="Times New Roman"/>
        </w:rPr>
        <w:t>Fuel Index Price for Resource Definition and Real-Time Make-Whole Payments for Exceptional Fuel Cost Events</w:t>
      </w:r>
      <w:r w:rsidR="007D2981">
        <w:rPr>
          <w:rFonts w:ascii="Times New Roman" w:hAnsi="Times New Roman" w:cs="Times New Roman"/>
        </w:rPr>
        <w:t>,</w:t>
      </w:r>
      <w:r w:rsidR="0099634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NPRR714</w:t>
      </w:r>
      <w:r w:rsidR="00C155C4">
        <w:rPr>
          <w:rFonts w:ascii="Times New Roman" w:hAnsi="Times New Roman" w:cs="Times New Roman"/>
        </w:rPr>
        <w:t xml:space="preserve">, </w:t>
      </w:r>
      <w:r w:rsidR="00C155C4" w:rsidRPr="00C155C4">
        <w:rPr>
          <w:rFonts w:ascii="Times New Roman" w:hAnsi="Times New Roman" w:cs="Times New Roman"/>
        </w:rPr>
        <w:t>Real-Time Make-Whole Payment for Exceptional Fuel Cost</w:t>
      </w:r>
      <w:r w:rsidR="007D2981">
        <w:rPr>
          <w:rFonts w:ascii="Times New Roman" w:hAnsi="Times New Roman" w:cs="Times New Roman"/>
        </w:rPr>
        <w:t>, in light of the pending June 1, 2017 sunset date for the manual workaround established by NPRR714</w:t>
      </w:r>
      <w:r w:rsidR="00996346">
        <w:rPr>
          <w:rFonts w:ascii="Times New Roman" w:hAnsi="Times New Roman" w:cs="Times New Roman"/>
        </w:rPr>
        <w:t xml:space="preserve">.  Mr. Vinson reviewed the three options previously proposed by RCWG.  Mr. Helton </w:t>
      </w:r>
      <w:r w:rsidR="00DF45E2">
        <w:rPr>
          <w:rFonts w:ascii="Times New Roman" w:hAnsi="Times New Roman" w:cs="Times New Roman"/>
        </w:rPr>
        <w:t xml:space="preserve">opined </w:t>
      </w:r>
      <w:r w:rsidR="0063612D">
        <w:rPr>
          <w:rFonts w:ascii="Times New Roman" w:hAnsi="Times New Roman" w:cs="Times New Roman"/>
        </w:rPr>
        <w:t xml:space="preserve">that </w:t>
      </w:r>
      <w:r w:rsidR="00996346">
        <w:rPr>
          <w:rFonts w:ascii="Times New Roman" w:hAnsi="Times New Roman" w:cs="Times New Roman"/>
        </w:rPr>
        <w:t xml:space="preserve">all options come with increased regulatory risk.   </w:t>
      </w:r>
      <w:r w:rsidR="00C85609">
        <w:rPr>
          <w:rFonts w:ascii="Times New Roman" w:hAnsi="Times New Roman" w:cs="Times New Roman"/>
        </w:rPr>
        <w:t xml:space="preserve">Beth Garza encouraged Market Participants </w:t>
      </w:r>
      <w:r>
        <w:rPr>
          <w:rFonts w:ascii="Times New Roman" w:hAnsi="Times New Roman" w:cs="Times New Roman"/>
        </w:rPr>
        <w:t>t</w:t>
      </w:r>
      <w:r w:rsidR="00C85609">
        <w:rPr>
          <w:rFonts w:ascii="Times New Roman" w:hAnsi="Times New Roman" w:cs="Times New Roman"/>
        </w:rPr>
        <w:t xml:space="preserve">o review and </w:t>
      </w:r>
      <w:r w:rsidR="00B40C5C">
        <w:rPr>
          <w:rFonts w:ascii="Times New Roman" w:hAnsi="Times New Roman" w:cs="Times New Roman"/>
        </w:rPr>
        <w:t xml:space="preserve">assess </w:t>
      </w:r>
      <w:r w:rsidR="00C85609">
        <w:rPr>
          <w:rFonts w:ascii="Times New Roman" w:hAnsi="Times New Roman" w:cs="Times New Roman"/>
        </w:rPr>
        <w:t>their potential risks, noting the high level of operational expectation for the QSE</w:t>
      </w:r>
      <w:r w:rsidR="00DF45E2">
        <w:rPr>
          <w:rFonts w:ascii="Times New Roman" w:hAnsi="Times New Roman" w:cs="Times New Roman"/>
        </w:rPr>
        <w:t xml:space="preserve">, the enforcement </w:t>
      </w:r>
      <w:r w:rsidR="00C85609">
        <w:rPr>
          <w:rFonts w:ascii="Times New Roman" w:hAnsi="Times New Roman" w:cs="Times New Roman"/>
        </w:rPr>
        <w:t>impact</w:t>
      </w:r>
      <w:r w:rsidR="00DF45E2">
        <w:rPr>
          <w:rFonts w:ascii="Times New Roman" w:hAnsi="Times New Roman" w:cs="Times New Roman"/>
        </w:rPr>
        <w:t xml:space="preserve">, </w:t>
      </w:r>
      <w:r w:rsidR="00C85609">
        <w:rPr>
          <w:rFonts w:ascii="Times New Roman" w:hAnsi="Times New Roman" w:cs="Times New Roman"/>
        </w:rPr>
        <w:t xml:space="preserve">and the </w:t>
      </w:r>
      <w:r w:rsidR="00DF45E2">
        <w:rPr>
          <w:rFonts w:ascii="Times New Roman" w:hAnsi="Times New Roman" w:cs="Times New Roman"/>
        </w:rPr>
        <w:t xml:space="preserve">potential </w:t>
      </w:r>
      <w:r w:rsidR="00C85609">
        <w:rPr>
          <w:rFonts w:ascii="Times New Roman" w:hAnsi="Times New Roman" w:cs="Times New Roman"/>
        </w:rPr>
        <w:t xml:space="preserve">costs of implementation.  </w:t>
      </w:r>
      <w:r w:rsidR="00DF45E2">
        <w:rPr>
          <w:rFonts w:ascii="Times New Roman" w:hAnsi="Times New Roman" w:cs="Times New Roman"/>
        </w:rPr>
        <w:t xml:space="preserve">Market Participants requested RCWG </w:t>
      </w:r>
      <w:r w:rsidR="00E01DCD">
        <w:rPr>
          <w:rFonts w:ascii="Times New Roman" w:hAnsi="Times New Roman" w:cs="Times New Roman"/>
        </w:rPr>
        <w:t xml:space="preserve">to continue its work on a </w:t>
      </w:r>
      <w:r w:rsidR="00DF45E2">
        <w:rPr>
          <w:rFonts w:ascii="Times New Roman" w:hAnsi="Times New Roman" w:cs="Times New Roman"/>
        </w:rPr>
        <w:t>draft NPRR</w:t>
      </w:r>
      <w:r w:rsidR="00E01DCD">
        <w:rPr>
          <w:rFonts w:ascii="Times New Roman" w:hAnsi="Times New Roman" w:cs="Times New Roman"/>
        </w:rPr>
        <w:t xml:space="preserve"> to address alternatives to NPRR664</w:t>
      </w:r>
      <w:r w:rsidR="0063612D">
        <w:rPr>
          <w:rFonts w:ascii="Times New Roman" w:hAnsi="Times New Roman" w:cs="Times New Roman"/>
        </w:rPr>
        <w:t xml:space="preserve"> and NPRR714</w:t>
      </w:r>
      <w:r w:rsidR="00E01DCD">
        <w:rPr>
          <w:rFonts w:ascii="Times New Roman" w:hAnsi="Times New Roman" w:cs="Times New Roman"/>
        </w:rPr>
        <w:t xml:space="preserve">.  </w:t>
      </w:r>
    </w:p>
    <w:p w14:paraId="574F889E" w14:textId="77777777" w:rsidR="00E01DCD" w:rsidRDefault="00E01DCD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2138EDE4" w14:textId="77777777" w:rsidR="004570FC" w:rsidRPr="002770A5" w:rsidRDefault="004570FC" w:rsidP="004570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200B0B2A" w14:textId="77777777" w:rsidR="00EB748E" w:rsidRPr="004253CC" w:rsidRDefault="00EB748E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Ma</w:t>
      </w:r>
      <w:r w:rsidR="004B3069" w:rsidRPr="004253CC">
        <w:rPr>
          <w:rFonts w:ascii="Times New Roman" w:hAnsi="Times New Roman" w:cs="Times New Roman"/>
          <w:u w:val="single"/>
        </w:rPr>
        <w:t>rket Credit Working Group (MCWG</w:t>
      </w:r>
      <w:r w:rsidR="000149E1" w:rsidRPr="004253CC">
        <w:rPr>
          <w:rFonts w:ascii="Times New Roman" w:hAnsi="Times New Roman" w:cs="Times New Roman"/>
          <w:u w:val="single"/>
        </w:rPr>
        <w:t>)</w:t>
      </w:r>
      <w:r w:rsidR="004B3069" w:rsidRPr="004253CC">
        <w:rPr>
          <w:rFonts w:ascii="Times New Roman" w:hAnsi="Times New Roman" w:cs="Times New Roman"/>
          <w:u w:val="single"/>
        </w:rPr>
        <w:t xml:space="preserve"> (see Key Documents)</w:t>
      </w:r>
    </w:p>
    <w:p w14:paraId="62B7FABC" w14:textId="77777777" w:rsidR="00EB748E" w:rsidRPr="00E01DCD" w:rsidRDefault="00EB2C09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r w:rsidR="00EB748E" w:rsidRPr="00E01DCD">
        <w:rPr>
          <w:rFonts w:ascii="Times New Roman" w:hAnsi="Times New Roman" w:cs="Times New Roman"/>
        </w:rPr>
        <w:t xml:space="preserve">Barnes reviewed recent MCWG activities.  </w:t>
      </w:r>
    </w:p>
    <w:p w14:paraId="471AEC24" w14:textId="77777777" w:rsidR="00EB748E" w:rsidRPr="00385D71" w:rsidRDefault="00EB748E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205DB" w14:textId="77777777" w:rsidR="00A62CE4" w:rsidRPr="00385D71" w:rsidRDefault="00A62CE4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70078829" w14:textId="77777777" w:rsidR="00AF3C7F" w:rsidRDefault="004253CC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QMWG</w:t>
      </w:r>
      <w:r>
        <w:rPr>
          <w:rFonts w:ascii="Times New Roman" w:hAnsi="Times New Roman" w:cs="Times New Roman"/>
          <w:u w:val="single"/>
        </w:rPr>
        <w:t xml:space="preserve"> (see</w:t>
      </w:r>
      <w:r w:rsidR="00ED05CE">
        <w:rPr>
          <w:rFonts w:ascii="Times New Roman" w:hAnsi="Times New Roman" w:cs="Times New Roman"/>
          <w:u w:val="single"/>
        </w:rPr>
        <w:t xml:space="preserve"> Key Documents)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6BFF726C" w14:textId="77777777" w:rsidR="00CB353A" w:rsidRPr="00EC5D43" w:rsidRDefault="004B3069" w:rsidP="004B3069">
      <w:pPr>
        <w:pStyle w:val="NoSpacing"/>
        <w:jc w:val="both"/>
        <w:rPr>
          <w:rFonts w:ascii="Times New Roman" w:hAnsi="Times New Roman" w:cs="Times New Roman"/>
        </w:rPr>
      </w:pPr>
      <w:r w:rsidRPr="00EC5D43">
        <w:rPr>
          <w:rFonts w:ascii="Times New Roman" w:hAnsi="Times New Roman" w:cs="Times New Roman"/>
        </w:rPr>
        <w:t>Mr. Goff reviewed recent QMWG activities</w:t>
      </w:r>
      <w:r w:rsidR="005C7228">
        <w:rPr>
          <w:rFonts w:ascii="Times New Roman" w:hAnsi="Times New Roman" w:cs="Times New Roman"/>
        </w:rPr>
        <w:t xml:space="preserve">. </w:t>
      </w:r>
    </w:p>
    <w:p w14:paraId="41D577DE" w14:textId="77777777" w:rsidR="00CB353A" w:rsidRDefault="00CB353A" w:rsidP="004B306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5646960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  <w:i/>
        </w:rPr>
      </w:pPr>
      <w:r w:rsidRPr="00AF3C7F">
        <w:rPr>
          <w:rFonts w:ascii="Times New Roman" w:hAnsi="Times New Roman" w:cs="Times New Roman"/>
          <w:i/>
        </w:rPr>
        <w:t>N</w:t>
      </w:r>
      <w:r w:rsidR="00B40C5C">
        <w:rPr>
          <w:rFonts w:ascii="Times New Roman" w:hAnsi="Times New Roman" w:cs="Times New Roman"/>
          <w:i/>
        </w:rPr>
        <w:t>odal Operating Guide Revision Request (N</w:t>
      </w:r>
      <w:r w:rsidRPr="00AF3C7F">
        <w:rPr>
          <w:rFonts w:ascii="Times New Roman" w:hAnsi="Times New Roman" w:cs="Times New Roman"/>
          <w:i/>
        </w:rPr>
        <w:t>OGRR</w:t>
      </w:r>
      <w:r w:rsidR="00B40C5C">
        <w:rPr>
          <w:rFonts w:ascii="Times New Roman" w:hAnsi="Times New Roman" w:cs="Times New Roman"/>
          <w:i/>
        </w:rPr>
        <w:t xml:space="preserve">) </w:t>
      </w:r>
      <w:r w:rsidRPr="00AF3C7F">
        <w:rPr>
          <w:rFonts w:ascii="Times New Roman" w:hAnsi="Times New Roman" w:cs="Times New Roman"/>
          <w:i/>
        </w:rPr>
        <w:t>166, Daily Grid Operations Summary Reports</w:t>
      </w:r>
    </w:p>
    <w:p w14:paraId="682B46AA" w14:textId="77777777" w:rsidR="00EC5D43" w:rsidRDefault="00EC5D43" w:rsidP="00EC5D43">
      <w:pPr>
        <w:pStyle w:val="NoSpacing"/>
        <w:jc w:val="both"/>
        <w:rPr>
          <w:rFonts w:ascii="Times New Roman" w:hAnsi="Times New Roman" w:cs="Times New Roman"/>
          <w:b/>
        </w:rPr>
      </w:pPr>
      <w:r w:rsidRPr="00AF3C7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AF3C7F">
        <w:rPr>
          <w:rFonts w:ascii="Times New Roman" w:hAnsi="Times New Roman" w:cs="Times New Roman"/>
          <w:b/>
        </w:rPr>
        <w:t>moved to waive notice in order to consider NOGRR1</w:t>
      </w:r>
      <w:r>
        <w:rPr>
          <w:rFonts w:ascii="Times New Roman" w:hAnsi="Times New Roman" w:cs="Times New Roman"/>
          <w:b/>
        </w:rPr>
        <w:t xml:space="preserve">66.  </w:t>
      </w:r>
      <w:r w:rsidRPr="00AF3C7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Goff </w:t>
      </w:r>
      <w:r w:rsidRPr="00AF3C7F">
        <w:rPr>
          <w:rFonts w:ascii="Times New Roman" w:hAnsi="Times New Roman" w:cs="Times New Roman"/>
          <w:b/>
        </w:rPr>
        <w:t>seconded the motion.  The motion carried unanimously.</w:t>
      </w:r>
    </w:p>
    <w:p w14:paraId="3C7BB35D" w14:textId="77777777" w:rsidR="00E259BC" w:rsidRDefault="00E259BC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20460E08" w14:textId="72F66AA5" w:rsidR="00273908" w:rsidRDefault="00ED05CE" w:rsidP="004B30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B40C5C">
        <w:rPr>
          <w:rFonts w:ascii="Times New Roman" w:hAnsi="Times New Roman" w:cs="Times New Roman"/>
        </w:rPr>
        <w:t>NOGRR</w:t>
      </w:r>
      <w:r>
        <w:rPr>
          <w:rFonts w:ascii="Times New Roman" w:hAnsi="Times New Roman" w:cs="Times New Roman"/>
        </w:rPr>
        <w:t xml:space="preserve">166.  </w:t>
      </w:r>
      <w:r w:rsidR="00B40C5C">
        <w:rPr>
          <w:rFonts w:ascii="Times New Roman" w:hAnsi="Times New Roman" w:cs="Times New Roman"/>
        </w:rPr>
        <w:t>Some Market Participants</w:t>
      </w:r>
      <w:r w:rsidRPr="00EC5D43">
        <w:rPr>
          <w:rFonts w:ascii="Times New Roman" w:hAnsi="Times New Roman" w:cs="Times New Roman"/>
        </w:rPr>
        <w:t xml:space="preserve"> expressed concern with the lack of specificity of the data elements and opined that the benefits </w:t>
      </w:r>
      <w:r w:rsidR="00273908" w:rsidRPr="00EC5D43">
        <w:rPr>
          <w:rFonts w:ascii="Times New Roman" w:hAnsi="Times New Roman" w:cs="Times New Roman"/>
        </w:rPr>
        <w:t>do not offset the significant</w:t>
      </w:r>
      <w:r w:rsidR="00EC5D43" w:rsidRPr="00EC5D43">
        <w:rPr>
          <w:rFonts w:ascii="Times New Roman" w:hAnsi="Times New Roman" w:cs="Times New Roman"/>
        </w:rPr>
        <w:t xml:space="preserve"> </w:t>
      </w:r>
      <w:r w:rsidR="00273908" w:rsidRPr="00EC5D43">
        <w:rPr>
          <w:rFonts w:ascii="Times New Roman" w:hAnsi="Times New Roman" w:cs="Times New Roman"/>
        </w:rPr>
        <w:t>costs</w:t>
      </w:r>
      <w:r w:rsidR="00FC3EDC">
        <w:rPr>
          <w:rFonts w:ascii="Times New Roman" w:hAnsi="Times New Roman" w:cs="Times New Roman"/>
        </w:rPr>
        <w:t>.  Other Market Participants</w:t>
      </w:r>
      <w:r w:rsidR="00261690">
        <w:rPr>
          <w:rFonts w:ascii="Times New Roman" w:hAnsi="Times New Roman" w:cs="Times New Roman"/>
        </w:rPr>
        <w:t xml:space="preserve"> favored </w:t>
      </w:r>
      <w:r w:rsidR="00EE5262">
        <w:rPr>
          <w:rFonts w:ascii="Times New Roman" w:hAnsi="Times New Roman" w:cs="Times New Roman"/>
        </w:rPr>
        <w:t>the aggregate type of report</w:t>
      </w:r>
      <w:r w:rsidR="00E25A6C">
        <w:rPr>
          <w:rFonts w:ascii="Times New Roman" w:hAnsi="Times New Roman" w:cs="Times New Roman"/>
        </w:rPr>
        <w:t xml:space="preserve"> </w:t>
      </w:r>
      <w:r w:rsidR="00EE5262">
        <w:rPr>
          <w:rFonts w:ascii="Times New Roman" w:hAnsi="Times New Roman" w:cs="Times New Roman"/>
        </w:rPr>
        <w:t>and opined the lack of specificity is a compromise solution</w:t>
      </w:r>
      <w:r w:rsidR="00E25A6C">
        <w:rPr>
          <w:rFonts w:ascii="Times New Roman" w:hAnsi="Times New Roman" w:cs="Times New Roman"/>
        </w:rPr>
        <w:t xml:space="preserve">, </w:t>
      </w:r>
      <w:r w:rsidR="00EE5262">
        <w:rPr>
          <w:rFonts w:ascii="Times New Roman" w:hAnsi="Times New Roman" w:cs="Times New Roman"/>
        </w:rPr>
        <w:t xml:space="preserve">and that once ERCOT published the report revisions and/or additions could be considered.  </w:t>
      </w:r>
    </w:p>
    <w:p w14:paraId="3A9502FA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01A001E6" w14:textId="77777777" w:rsidR="00AF3C7F" w:rsidRPr="00AF3C7F" w:rsidRDefault="00AF3C7F" w:rsidP="00AF3C7F">
      <w:pPr>
        <w:pStyle w:val="NoSpacing"/>
        <w:jc w:val="both"/>
        <w:rPr>
          <w:rFonts w:ascii="Times New Roman" w:hAnsi="Times New Roman" w:cs="Times New Roman"/>
          <w:b/>
        </w:rPr>
      </w:pPr>
      <w:r w:rsidRPr="00AF3C7F">
        <w:rPr>
          <w:rFonts w:ascii="Times New Roman" w:hAnsi="Times New Roman" w:cs="Times New Roman"/>
          <w:b/>
        </w:rPr>
        <w:t>Mr. Greer move to recommend the Reliability and Operations Subcommittee (ROS) table NOGRR166 for one month.  Mr. Gross seconded the motion.  The motion carried unanimously.</w:t>
      </w:r>
    </w:p>
    <w:p w14:paraId="72757632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1F444B5C" w14:textId="77777777" w:rsidR="00B109D5" w:rsidRDefault="00EC2FA8" w:rsidP="004B3069">
      <w:pPr>
        <w:pStyle w:val="NoSpacing"/>
        <w:jc w:val="both"/>
        <w:rPr>
          <w:rFonts w:ascii="Times New Roman" w:hAnsi="Times New Roman" w:cs="Times New Roman"/>
        </w:rPr>
      </w:pPr>
      <w:r w:rsidRPr="00EC2FA8">
        <w:rPr>
          <w:rFonts w:ascii="Times New Roman" w:hAnsi="Times New Roman" w:cs="Times New Roman"/>
          <w:i/>
        </w:rPr>
        <w:t>Concept:  Day Ahead Make Whole Adjustments due to Ancillary Infeasible MW in Real-Time</w:t>
      </w:r>
      <w:r w:rsidRPr="00EC2FA8">
        <w:rPr>
          <w:rFonts w:ascii="Times New Roman" w:hAnsi="Times New Roman" w:cs="Times New Roman"/>
        </w:rPr>
        <w:t xml:space="preserve"> </w:t>
      </w:r>
    </w:p>
    <w:p w14:paraId="1A0BDCB8" w14:textId="77777777" w:rsidR="006A316D" w:rsidRDefault="00B109D5" w:rsidP="004B30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presented the concept developed at QMWG to overcome </w:t>
      </w:r>
      <w:r w:rsidR="007B40A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potential lost </w:t>
      </w:r>
      <w:r w:rsidR="007B40AA">
        <w:rPr>
          <w:rFonts w:ascii="Times New Roman" w:hAnsi="Times New Roman" w:cs="Times New Roman"/>
        </w:rPr>
        <w:t>Make-W</w:t>
      </w:r>
      <w:r>
        <w:rPr>
          <w:rFonts w:ascii="Times New Roman" w:hAnsi="Times New Roman" w:cs="Times New Roman"/>
        </w:rPr>
        <w:t xml:space="preserve">hole </w:t>
      </w:r>
      <w:r w:rsidR="007B40A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ayments due to the clawback </w:t>
      </w:r>
      <w:r w:rsidR="00703C48">
        <w:rPr>
          <w:rFonts w:ascii="Times New Roman" w:hAnsi="Times New Roman" w:cs="Times New Roman"/>
        </w:rPr>
        <w:t>mechanism for infeasible Anci</w:t>
      </w:r>
      <w:r w:rsidR="007B40AA">
        <w:rPr>
          <w:rFonts w:ascii="Times New Roman" w:hAnsi="Times New Roman" w:cs="Times New Roman"/>
        </w:rPr>
        <w:t>llary Service</w:t>
      </w:r>
      <w:r w:rsidR="006A316D">
        <w:rPr>
          <w:rFonts w:ascii="Times New Roman" w:hAnsi="Times New Roman" w:cs="Times New Roman"/>
        </w:rPr>
        <w:t>s</w:t>
      </w:r>
      <w:r w:rsidR="007B40AA">
        <w:rPr>
          <w:rFonts w:ascii="Times New Roman" w:hAnsi="Times New Roman" w:cs="Times New Roman"/>
        </w:rPr>
        <w:t xml:space="preserve"> that was not accounted for in NPRR782</w:t>
      </w:r>
      <w:r w:rsidR="006A316D">
        <w:rPr>
          <w:rFonts w:ascii="Times New Roman" w:hAnsi="Times New Roman" w:cs="Times New Roman"/>
        </w:rPr>
        <w:t xml:space="preserve">, </w:t>
      </w:r>
      <w:r w:rsidR="001116DC" w:rsidRPr="001116DC">
        <w:rPr>
          <w:rFonts w:ascii="Times New Roman" w:hAnsi="Times New Roman" w:cs="Times New Roman"/>
        </w:rPr>
        <w:t>Settlement of Infeasible Ancillary Services Due to Transmission Constraints</w:t>
      </w:r>
      <w:r w:rsidR="00AB5D52">
        <w:rPr>
          <w:rFonts w:ascii="Times New Roman" w:hAnsi="Times New Roman" w:cs="Times New Roman"/>
        </w:rPr>
        <w:t>,</w:t>
      </w:r>
      <w:r w:rsidR="001116DC">
        <w:rPr>
          <w:rFonts w:ascii="Times New Roman" w:hAnsi="Times New Roman" w:cs="Times New Roman"/>
        </w:rPr>
        <w:t xml:space="preserve"> </w:t>
      </w:r>
      <w:r w:rsidR="006A316D">
        <w:rPr>
          <w:rFonts w:ascii="Times New Roman" w:hAnsi="Times New Roman" w:cs="Times New Roman"/>
        </w:rPr>
        <w:t xml:space="preserve">and offered to develop draft language for QMWG review.  </w:t>
      </w:r>
    </w:p>
    <w:p w14:paraId="541F3F95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4DD70E92" w14:textId="77777777" w:rsidR="001116DC" w:rsidRPr="00FD5B69" w:rsidRDefault="001116DC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4E56CFE7" w14:textId="77777777" w:rsidR="004B3069" w:rsidRPr="00704DA4" w:rsidRDefault="004B3069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4DA4">
        <w:rPr>
          <w:rFonts w:ascii="Times New Roman" w:hAnsi="Times New Roman" w:cs="Times New Roman"/>
          <w:u w:val="single"/>
        </w:rPr>
        <w:t>Demand Side Working Group (DSWG)</w:t>
      </w:r>
      <w:r w:rsidR="00DF5FB2" w:rsidRPr="00704DA4">
        <w:rPr>
          <w:rFonts w:ascii="Times New Roman" w:hAnsi="Times New Roman" w:cs="Times New Roman"/>
          <w:u w:val="single"/>
        </w:rPr>
        <w:t xml:space="preserve"> (see Key Documents)</w:t>
      </w:r>
    </w:p>
    <w:p w14:paraId="7372BB17" w14:textId="77777777" w:rsidR="00DF5FB2" w:rsidRPr="00704DA4" w:rsidRDefault="00DF5FB2" w:rsidP="00DF5FB2">
      <w:pPr>
        <w:pStyle w:val="NoSpacing"/>
        <w:jc w:val="both"/>
        <w:rPr>
          <w:rFonts w:ascii="Times New Roman" w:hAnsi="Times New Roman" w:cs="Times New Roman"/>
        </w:rPr>
      </w:pPr>
      <w:r w:rsidRPr="00704DA4">
        <w:rPr>
          <w:rFonts w:ascii="Times New Roman" w:hAnsi="Times New Roman" w:cs="Times New Roman"/>
        </w:rPr>
        <w:t xml:space="preserve">Tim Carter reviewed recent </w:t>
      </w:r>
      <w:r w:rsidR="00D53ACD" w:rsidRPr="00704DA4">
        <w:rPr>
          <w:rFonts w:ascii="Times New Roman" w:hAnsi="Times New Roman" w:cs="Times New Roman"/>
        </w:rPr>
        <w:t xml:space="preserve">DSWG </w:t>
      </w:r>
      <w:r w:rsidRPr="00704DA4">
        <w:rPr>
          <w:rFonts w:ascii="Times New Roman" w:hAnsi="Times New Roman" w:cs="Times New Roman"/>
        </w:rPr>
        <w:t>activities</w:t>
      </w:r>
      <w:r w:rsidR="00704DA4" w:rsidRPr="00704DA4">
        <w:rPr>
          <w:rFonts w:ascii="Times New Roman" w:hAnsi="Times New Roman" w:cs="Times New Roman"/>
        </w:rPr>
        <w:t>, including 2017 DSWG goals</w:t>
      </w:r>
      <w:r w:rsidRPr="00704DA4">
        <w:rPr>
          <w:rFonts w:ascii="Times New Roman" w:hAnsi="Times New Roman" w:cs="Times New Roman"/>
        </w:rPr>
        <w:t xml:space="preserve">.  </w:t>
      </w:r>
    </w:p>
    <w:p w14:paraId="138049F5" w14:textId="77777777" w:rsidR="0003068E" w:rsidRDefault="0003068E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66B7252D" w14:textId="77777777" w:rsidR="00E259BC" w:rsidRPr="00456C24" w:rsidRDefault="00E259B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51B46D97" w14:textId="77777777" w:rsidR="004C3AA4" w:rsidRPr="00704DA4" w:rsidRDefault="004C3AA4" w:rsidP="004C3A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4DA4">
        <w:rPr>
          <w:rFonts w:ascii="Times New Roman" w:hAnsi="Times New Roman" w:cs="Times New Roman"/>
          <w:u w:val="single"/>
        </w:rPr>
        <w:t>Supply Analysis Working Group (SAWG)</w:t>
      </w:r>
      <w:r w:rsidR="000C68D5" w:rsidRPr="00704DA4">
        <w:rPr>
          <w:rFonts w:ascii="Times New Roman" w:hAnsi="Times New Roman" w:cs="Times New Roman"/>
          <w:u w:val="single"/>
        </w:rPr>
        <w:t xml:space="preserve"> (see Key Documents)</w:t>
      </w:r>
    </w:p>
    <w:p w14:paraId="11DD2B86" w14:textId="77777777" w:rsidR="00704DA4" w:rsidRPr="00704DA4" w:rsidRDefault="00A13836" w:rsidP="00A13836">
      <w:pPr>
        <w:spacing w:after="0"/>
        <w:jc w:val="both"/>
        <w:rPr>
          <w:rFonts w:ascii="Times New Roman" w:hAnsi="Times New Roman" w:cs="Times New Roman"/>
        </w:rPr>
      </w:pPr>
      <w:r w:rsidRPr="00704DA4">
        <w:rPr>
          <w:rFonts w:ascii="Times New Roman" w:hAnsi="Times New Roman" w:cs="Times New Roman"/>
        </w:rPr>
        <w:t xml:space="preserve">Brandon Whittle reviewed recent SAWG activities.  </w:t>
      </w:r>
    </w:p>
    <w:p w14:paraId="6CDB7C35" w14:textId="77777777" w:rsidR="00704DA4" w:rsidRDefault="00704DA4" w:rsidP="00456C2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38F6DD" w14:textId="77777777" w:rsidR="00704DA4" w:rsidRDefault="00704DA4" w:rsidP="00A13836">
      <w:pPr>
        <w:spacing w:after="0"/>
        <w:jc w:val="both"/>
        <w:rPr>
          <w:rFonts w:ascii="Times New Roman" w:hAnsi="Times New Roman" w:cs="Times New Roman"/>
          <w:i/>
        </w:rPr>
      </w:pPr>
      <w:r w:rsidRPr="00704DA4">
        <w:rPr>
          <w:rFonts w:ascii="Times New Roman" w:hAnsi="Times New Roman" w:cs="Times New Roman"/>
          <w:i/>
        </w:rPr>
        <w:t>Multi-Interval R</w:t>
      </w:r>
      <w:r>
        <w:rPr>
          <w:rFonts w:ascii="Times New Roman" w:hAnsi="Times New Roman" w:cs="Times New Roman"/>
          <w:i/>
        </w:rPr>
        <w:t>eal-Time Market Update</w:t>
      </w:r>
    </w:p>
    <w:p w14:paraId="13634EA2" w14:textId="175C84EF" w:rsidR="00704DA4" w:rsidRDefault="00704DA4" w:rsidP="00A13836">
      <w:pPr>
        <w:spacing w:after="0"/>
        <w:jc w:val="both"/>
        <w:rPr>
          <w:rFonts w:ascii="Times New Roman" w:hAnsi="Times New Roman" w:cs="Times New Roman"/>
        </w:rPr>
      </w:pPr>
      <w:r w:rsidRPr="004A64BC">
        <w:rPr>
          <w:rFonts w:ascii="Times New Roman" w:hAnsi="Times New Roman" w:cs="Times New Roman"/>
        </w:rPr>
        <w:t xml:space="preserve">Pam Shaw provided an update on the Multi-Interval Real-Time Market </w:t>
      </w:r>
      <w:r w:rsidR="004A64BC">
        <w:rPr>
          <w:rFonts w:ascii="Times New Roman" w:hAnsi="Times New Roman" w:cs="Times New Roman"/>
        </w:rPr>
        <w:t xml:space="preserve">Study </w:t>
      </w:r>
      <w:r w:rsidRPr="004A64BC">
        <w:rPr>
          <w:rFonts w:ascii="Times New Roman" w:hAnsi="Times New Roman" w:cs="Times New Roman"/>
        </w:rPr>
        <w:t>Summary</w:t>
      </w:r>
      <w:r w:rsidR="004A64BC">
        <w:rPr>
          <w:rFonts w:ascii="Times New Roman" w:hAnsi="Times New Roman" w:cs="Times New Roman"/>
        </w:rPr>
        <w:t xml:space="preserve">, stating it was posted to </w:t>
      </w:r>
      <w:r w:rsidR="00E25A6C">
        <w:rPr>
          <w:rFonts w:ascii="Times New Roman" w:hAnsi="Times New Roman" w:cs="Times New Roman"/>
        </w:rPr>
        <w:t xml:space="preserve">the </w:t>
      </w:r>
      <w:r w:rsidR="004A64BC">
        <w:rPr>
          <w:rFonts w:ascii="Times New Roman" w:hAnsi="Times New Roman" w:cs="Times New Roman"/>
        </w:rPr>
        <w:t xml:space="preserve">February </w:t>
      </w:r>
      <w:r w:rsidR="00665A31">
        <w:rPr>
          <w:rFonts w:ascii="Times New Roman" w:hAnsi="Times New Roman" w:cs="Times New Roman"/>
        </w:rPr>
        <w:t>6</w:t>
      </w:r>
      <w:r w:rsidR="00FC3EDC">
        <w:rPr>
          <w:rFonts w:ascii="Times New Roman" w:hAnsi="Times New Roman" w:cs="Times New Roman"/>
        </w:rPr>
        <w:t>, 2017</w:t>
      </w:r>
      <w:r w:rsidR="004A64BC">
        <w:rPr>
          <w:rFonts w:ascii="Times New Roman" w:hAnsi="Times New Roman" w:cs="Times New Roman"/>
        </w:rPr>
        <w:t xml:space="preserve"> SAWG meeting page</w:t>
      </w:r>
      <w:r w:rsidR="00665A31">
        <w:rPr>
          <w:rFonts w:ascii="Times New Roman" w:hAnsi="Times New Roman" w:cs="Times New Roman"/>
        </w:rPr>
        <w:t xml:space="preserve"> </w:t>
      </w:r>
      <w:r w:rsidR="006D0E13">
        <w:rPr>
          <w:rFonts w:ascii="Times New Roman" w:hAnsi="Times New Roman" w:cs="Times New Roman"/>
        </w:rPr>
        <w:t>and that</w:t>
      </w:r>
      <w:r w:rsidR="004A64BC">
        <w:rPr>
          <w:rFonts w:ascii="Times New Roman" w:hAnsi="Times New Roman" w:cs="Times New Roman"/>
        </w:rPr>
        <w:t xml:space="preserve"> </w:t>
      </w:r>
      <w:r w:rsidRPr="004A64BC">
        <w:rPr>
          <w:rFonts w:ascii="Times New Roman" w:hAnsi="Times New Roman" w:cs="Times New Roman"/>
        </w:rPr>
        <w:t xml:space="preserve">ERCOT </w:t>
      </w:r>
      <w:r w:rsidR="00665A31">
        <w:rPr>
          <w:rFonts w:ascii="Times New Roman" w:hAnsi="Times New Roman" w:cs="Times New Roman"/>
        </w:rPr>
        <w:t>awaits</w:t>
      </w:r>
      <w:r w:rsidRPr="004A64BC">
        <w:rPr>
          <w:rFonts w:ascii="Times New Roman" w:hAnsi="Times New Roman" w:cs="Times New Roman"/>
        </w:rPr>
        <w:t xml:space="preserve"> additional Market Partic</w:t>
      </w:r>
      <w:r w:rsidR="004A64BC">
        <w:rPr>
          <w:rFonts w:ascii="Times New Roman" w:hAnsi="Times New Roman" w:cs="Times New Roman"/>
        </w:rPr>
        <w:t xml:space="preserve">ipant </w:t>
      </w:r>
      <w:r w:rsidRPr="004A64BC">
        <w:rPr>
          <w:rFonts w:ascii="Times New Roman" w:hAnsi="Times New Roman" w:cs="Times New Roman"/>
        </w:rPr>
        <w:t>comments, and encouraged Market Partic</w:t>
      </w:r>
      <w:r w:rsidR="004A64BC">
        <w:rPr>
          <w:rFonts w:ascii="Times New Roman" w:hAnsi="Times New Roman" w:cs="Times New Roman"/>
        </w:rPr>
        <w:t xml:space="preserve">ipants to </w:t>
      </w:r>
      <w:r w:rsidRPr="004A64BC">
        <w:rPr>
          <w:rFonts w:ascii="Times New Roman" w:hAnsi="Times New Roman" w:cs="Times New Roman"/>
        </w:rPr>
        <w:t xml:space="preserve">attend the February 6, 2017 SAWG meeting.  </w:t>
      </w:r>
      <w:r w:rsidR="004A64BC">
        <w:rPr>
          <w:rFonts w:ascii="Times New Roman" w:hAnsi="Times New Roman" w:cs="Times New Roman"/>
        </w:rPr>
        <w:t>Randy Jones</w:t>
      </w:r>
      <w:r w:rsidR="006D0E13">
        <w:rPr>
          <w:rFonts w:ascii="Times New Roman" w:hAnsi="Times New Roman" w:cs="Times New Roman"/>
        </w:rPr>
        <w:t xml:space="preserve"> noted</w:t>
      </w:r>
      <w:r w:rsidR="004A64BC">
        <w:rPr>
          <w:rFonts w:ascii="Times New Roman" w:hAnsi="Times New Roman" w:cs="Times New Roman"/>
        </w:rPr>
        <w:t xml:space="preserve"> that WMS </w:t>
      </w:r>
      <w:r w:rsidR="008E3AC2">
        <w:rPr>
          <w:rFonts w:ascii="Times New Roman" w:hAnsi="Times New Roman" w:cs="Times New Roman"/>
        </w:rPr>
        <w:t xml:space="preserve">should </w:t>
      </w:r>
      <w:r w:rsidR="004A64BC">
        <w:rPr>
          <w:rFonts w:ascii="Times New Roman" w:hAnsi="Times New Roman" w:cs="Times New Roman"/>
        </w:rPr>
        <w:t xml:space="preserve"> consider the </w:t>
      </w:r>
      <w:r w:rsidR="00323B5D" w:rsidRPr="004A64BC">
        <w:rPr>
          <w:rFonts w:ascii="Times New Roman" w:hAnsi="Times New Roman" w:cs="Times New Roman"/>
        </w:rPr>
        <w:t xml:space="preserve">Multi-Interval Real-Time Market </w:t>
      </w:r>
      <w:r w:rsidR="004A64BC">
        <w:rPr>
          <w:rFonts w:ascii="Times New Roman" w:hAnsi="Times New Roman" w:cs="Times New Roman"/>
        </w:rPr>
        <w:t xml:space="preserve">Study Summary at the March 1, 2017 WMS meeting, </w:t>
      </w:r>
      <w:r w:rsidR="006D0E13">
        <w:rPr>
          <w:rFonts w:ascii="Times New Roman" w:hAnsi="Times New Roman" w:cs="Times New Roman"/>
        </w:rPr>
        <w:t xml:space="preserve">reminded Market Participants </w:t>
      </w:r>
      <w:r w:rsidR="004A64BC">
        <w:rPr>
          <w:rFonts w:ascii="Times New Roman" w:hAnsi="Times New Roman" w:cs="Times New Roman"/>
        </w:rPr>
        <w:t xml:space="preserve">that the PUCT requested </w:t>
      </w:r>
      <w:r w:rsidR="00665A31">
        <w:rPr>
          <w:rFonts w:ascii="Times New Roman" w:hAnsi="Times New Roman" w:cs="Times New Roman"/>
        </w:rPr>
        <w:t xml:space="preserve">stakeholder </w:t>
      </w:r>
      <w:r w:rsidR="004A64BC">
        <w:rPr>
          <w:rFonts w:ascii="Times New Roman" w:hAnsi="Times New Roman" w:cs="Times New Roman"/>
        </w:rPr>
        <w:t xml:space="preserve">support, and opined that the </w:t>
      </w:r>
      <w:r w:rsidR="006D0E13">
        <w:rPr>
          <w:rFonts w:ascii="Times New Roman" w:hAnsi="Times New Roman" w:cs="Times New Roman"/>
        </w:rPr>
        <w:t xml:space="preserve">study summary </w:t>
      </w:r>
      <w:r w:rsidR="004A64BC">
        <w:rPr>
          <w:rFonts w:ascii="Times New Roman" w:hAnsi="Times New Roman" w:cs="Times New Roman"/>
        </w:rPr>
        <w:t xml:space="preserve">as presented was useful.  </w:t>
      </w:r>
    </w:p>
    <w:p w14:paraId="63CC683A" w14:textId="77777777" w:rsidR="004A64BC" w:rsidRPr="00456C24" w:rsidRDefault="004A64BC" w:rsidP="00456C2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C76EEF" w14:textId="77777777" w:rsidR="00A13836" w:rsidRDefault="00A13836" w:rsidP="00A13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F795F4" w14:textId="77777777" w:rsidR="005C7228" w:rsidRPr="005C7228" w:rsidRDefault="005C7228" w:rsidP="005C722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7228">
        <w:rPr>
          <w:rFonts w:ascii="Times New Roman" w:hAnsi="Times New Roman" w:cs="Times New Roman"/>
          <w:u w:val="single"/>
        </w:rPr>
        <w:t>Congestion Management Working Group (CMWG)</w:t>
      </w:r>
    </w:p>
    <w:p w14:paraId="29405DED" w14:textId="4C42C76C" w:rsidR="00456C24" w:rsidRPr="009C146B" w:rsidRDefault="00456C24" w:rsidP="00A13836">
      <w:pPr>
        <w:pStyle w:val="NoSpacing"/>
        <w:jc w:val="both"/>
        <w:rPr>
          <w:rFonts w:ascii="Times New Roman" w:hAnsi="Times New Roman" w:cs="Times New Roman"/>
        </w:rPr>
      </w:pPr>
      <w:r w:rsidRPr="009C146B">
        <w:rPr>
          <w:rFonts w:ascii="Times New Roman" w:hAnsi="Times New Roman" w:cs="Times New Roman"/>
        </w:rPr>
        <w:t xml:space="preserve">Mr. Thurnher reviewed recent CMWG activities, provided an update on the </w:t>
      </w:r>
      <w:r w:rsidR="009C146B" w:rsidRPr="009C146B">
        <w:rPr>
          <w:rFonts w:ascii="Times New Roman" w:hAnsi="Times New Roman" w:cs="Times New Roman"/>
        </w:rPr>
        <w:t>Congestion Revenue Right (</w:t>
      </w:r>
      <w:r w:rsidRPr="009C146B">
        <w:rPr>
          <w:rFonts w:ascii="Times New Roman" w:hAnsi="Times New Roman" w:cs="Times New Roman"/>
        </w:rPr>
        <w:t>CRR</w:t>
      </w:r>
      <w:r w:rsidR="009C146B" w:rsidRPr="009C146B">
        <w:rPr>
          <w:rFonts w:ascii="Times New Roman" w:hAnsi="Times New Roman" w:cs="Times New Roman"/>
        </w:rPr>
        <w:t>)</w:t>
      </w:r>
      <w:r w:rsidRPr="009C146B">
        <w:rPr>
          <w:rFonts w:ascii="Times New Roman" w:hAnsi="Times New Roman" w:cs="Times New Roman"/>
        </w:rPr>
        <w:t xml:space="preserve"> Framework upgrade project, and </w:t>
      </w:r>
      <w:r w:rsidR="0063612D">
        <w:rPr>
          <w:rFonts w:ascii="Times New Roman" w:hAnsi="Times New Roman" w:cs="Times New Roman"/>
        </w:rPr>
        <w:t>noted substantial discussion of the concept of</w:t>
      </w:r>
      <w:r w:rsidRPr="009C146B">
        <w:rPr>
          <w:rFonts w:ascii="Times New Roman" w:hAnsi="Times New Roman" w:cs="Times New Roman"/>
        </w:rPr>
        <w:t xml:space="preserve"> merging QMWG and CMWG.  Seth Cochran requested WMS remove the CRR Deration Issue from</w:t>
      </w:r>
      <w:r w:rsidR="00606DC6">
        <w:rPr>
          <w:rFonts w:ascii="Times New Roman" w:hAnsi="Times New Roman" w:cs="Times New Roman"/>
        </w:rPr>
        <w:t xml:space="preserve"> the WMS Open Action Items list</w:t>
      </w:r>
      <w:r w:rsidRPr="009C146B">
        <w:rPr>
          <w:rFonts w:ascii="Times New Roman" w:hAnsi="Times New Roman" w:cs="Times New Roman"/>
        </w:rPr>
        <w:t xml:space="preserve"> and </w:t>
      </w:r>
      <w:r w:rsidR="00606DC6">
        <w:rPr>
          <w:rFonts w:ascii="Times New Roman" w:hAnsi="Times New Roman" w:cs="Times New Roman"/>
        </w:rPr>
        <w:t xml:space="preserve">offered to bring forth a concept on </w:t>
      </w:r>
      <w:r w:rsidRPr="009C146B">
        <w:rPr>
          <w:rFonts w:ascii="Times New Roman" w:hAnsi="Times New Roman" w:cs="Times New Roman"/>
        </w:rPr>
        <w:t xml:space="preserve">eliminating derations as an alternative.  There were no objections.  </w:t>
      </w:r>
    </w:p>
    <w:p w14:paraId="25600DFD" w14:textId="77777777" w:rsidR="00456C24" w:rsidRPr="009C146B" w:rsidRDefault="00456C24" w:rsidP="00A13836">
      <w:pPr>
        <w:pStyle w:val="NoSpacing"/>
        <w:jc w:val="both"/>
        <w:rPr>
          <w:rFonts w:ascii="Times New Roman" w:hAnsi="Times New Roman" w:cs="Times New Roman"/>
        </w:rPr>
      </w:pPr>
    </w:p>
    <w:p w14:paraId="710561EC" w14:textId="77777777" w:rsidR="00CF1AFB" w:rsidRPr="00385D71" w:rsidRDefault="00CF1AFB" w:rsidP="00A13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8A91B8" w14:textId="77777777" w:rsidR="009C146B" w:rsidRDefault="009C146B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C146B">
        <w:rPr>
          <w:rFonts w:ascii="Times New Roman" w:hAnsi="Times New Roman" w:cs="Times New Roman"/>
          <w:u w:val="single"/>
        </w:rPr>
        <w:t>Outage Coordination Improvements Task Force (OCITF)</w:t>
      </w:r>
    </w:p>
    <w:p w14:paraId="3D052AC4" w14:textId="38E9642F" w:rsidR="009C146B" w:rsidRPr="001B1B90" w:rsidRDefault="009C146B" w:rsidP="001B1B90">
      <w:pPr>
        <w:pStyle w:val="NoSpacing"/>
        <w:jc w:val="both"/>
        <w:rPr>
          <w:rFonts w:ascii="Times New Roman" w:hAnsi="Times New Roman" w:cs="Times New Roman"/>
        </w:rPr>
      </w:pPr>
      <w:r w:rsidRPr="001B1B90">
        <w:rPr>
          <w:rFonts w:ascii="Times New Roman" w:hAnsi="Times New Roman" w:cs="Times New Roman"/>
        </w:rPr>
        <w:t xml:space="preserve">Martha Henson reviewed recent OCITF </w:t>
      </w:r>
      <w:r w:rsidR="002D4041" w:rsidRPr="001B1B90">
        <w:rPr>
          <w:rFonts w:ascii="Times New Roman" w:hAnsi="Times New Roman" w:cs="Times New Roman"/>
        </w:rPr>
        <w:t>activities</w:t>
      </w:r>
      <w:r w:rsidRPr="001B1B90">
        <w:rPr>
          <w:rFonts w:ascii="Times New Roman" w:hAnsi="Times New Roman" w:cs="Times New Roman"/>
        </w:rPr>
        <w:t xml:space="preserve">, including the </w:t>
      </w:r>
      <w:r w:rsidR="001B1B90">
        <w:rPr>
          <w:rFonts w:ascii="Times New Roman" w:hAnsi="Times New Roman" w:cs="Times New Roman"/>
        </w:rPr>
        <w:t xml:space="preserve">proposed </w:t>
      </w:r>
      <w:r w:rsidRPr="001B1B90">
        <w:rPr>
          <w:rFonts w:ascii="Times New Roman" w:hAnsi="Times New Roman" w:cs="Times New Roman"/>
        </w:rPr>
        <w:t>transition to the Outage Coordination Working Group (OCWG) reporting to ROS</w:t>
      </w:r>
      <w:r w:rsidR="006D0E13">
        <w:rPr>
          <w:rFonts w:ascii="Times New Roman" w:hAnsi="Times New Roman" w:cs="Times New Roman"/>
        </w:rPr>
        <w:t>;</w:t>
      </w:r>
      <w:r w:rsidRPr="001B1B90">
        <w:rPr>
          <w:rFonts w:ascii="Times New Roman" w:hAnsi="Times New Roman" w:cs="Times New Roman"/>
        </w:rPr>
        <w:t xml:space="preserve"> noted that the annual </w:t>
      </w:r>
      <w:r w:rsidR="001B1B90" w:rsidRPr="001B1B90">
        <w:rPr>
          <w:rFonts w:ascii="Times New Roman" w:hAnsi="Times New Roman" w:cs="Times New Roman"/>
        </w:rPr>
        <w:t>High Impact Transmission Elements (HITEs) list is approved by both ROS and WMS</w:t>
      </w:r>
      <w:r w:rsidR="006D0E13">
        <w:rPr>
          <w:rFonts w:ascii="Times New Roman" w:hAnsi="Times New Roman" w:cs="Times New Roman"/>
        </w:rPr>
        <w:t>;</w:t>
      </w:r>
      <w:r w:rsidR="001B1B90" w:rsidRPr="001B1B90">
        <w:rPr>
          <w:rFonts w:ascii="Times New Roman" w:hAnsi="Times New Roman" w:cs="Times New Roman"/>
        </w:rPr>
        <w:t xml:space="preserve"> and requested to discontinue monthly reporting at WMS.  There were no objections.  </w:t>
      </w:r>
    </w:p>
    <w:p w14:paraId="0A4682D7" w14:textId="77777777" w:rsidR="002D4041" w:rsidRDefault="002D4041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808DA9A" w14:textId="77777777" w:rsidR="00E259BC" w:rsidRPr="001B1B90" w:rsidRDefault="00E259BC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1A2A62" w14:textId="77777777" w:rsidR="00E259BC" w:rsidRDefault="00E259BC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5D8AED1" w14:textId="77777777" w:rsidR="00E259BC" w:rsidRDefault="00E259BC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24C24" w14:textId="77777777" w:rsidR="00983934" w:rsidRPr="00E13DF3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3DF3">
        <w:rPr>
          <w:rFonts w:ascii="Times New Roman" w:hAnsi="Times New Roman" w:cs="Times New Roman"/>
          <w:u w:val="single"/>
        </w:rPr>
        <w:lastRenderedPageBreak/>
        <w:t>Other Business</w:t>
      </w:r>
    </w:p>
    <w:p w14:paraId="5EBFCFE7" w14:textId="77777777" w:rsidR="0068433E" w:rsidRPr="00BD69E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D69ED">
        <w:rPr>
          <w:rFonts w:ascii="Times New Roman" w:hAnsi="Times New Roman" w:cs="Times New Roman"/>
          <w:i/>
        </w:rPr>
        <w:t>No Report</w:t>
      </w:r>
    </w:p>
    <w:p w14:paraId="7F97AE0D" w14:textId="77777777" w:rsidR="00BD69ED" w:rsidRPr="00BD69ED" w:rsidRDefault="00BD69ED" w:rsidP="00BD69E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D69ED">
        <w:rPr>
          <w:rFonts w:ascii="Times New Roman" w:hAnsi="Times New Roman" w:cs="Times New Roman"/>
        </w:rPr>
        <w:t>Emerging Technologies Working Group (ETWG)</w:t>
      </w:r>
    </w:p>
    <w:p w14:paraId="78FD2074" w14:textId="77777777" w:rsidR="00BD69ED" w:rsidRPr="00BD69ED" w:rsidRDefault="00BD69ED" w:rsidP="00BD69ED">
      <w:pPr>
        <w:pStyle w:val="ListParagraph"/>
        <w:numPr>
          <w:ilvl w:val="0"/>
          <w:numId w:val="4"/>
        </w:numPr>
        <w:rPr>
          <w:rFonts w:ascii="Times New Roman" w:eastAsiaTheme="minorHAnsi" w:hAnsi="Times New Roman"/>
          <w:sz w:val="22"/>
          <w:szCs w:val="22"/>
        </w:rPr>
      </w:pPr>
      <w:r w:rsidRPr="00BD69ED">
        <w:rPr>
          <w:rFonts w:ascii="Times New Roman" w:eastAsiaTheme="minorHAnsi" w:hAnsi="Times New Roman"/>
          <w:sz w:val="22"/>
          <w:szCs w:val="22"/>
        </w:rPr>
        <w:t>Metering Working Group (MWG)</w:t>
      </w:r>
    </w:p>
    <w:p w14:paraId="21D30C89" w14:textId="77777777" w:rsidR="000372FE" w:rsidRPr="001B1B90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385D71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385D71">
        <w:rPr>
          <w:rFonts w:ascii="Times New Roman" w:hAnsi="Times New Roman" w:cs="Times New Roman"/>
          <w:u w:val="single"/>
        </w:rPr>
        <w:t>Adjournment</w:t>
      </w:r>
    </w:p>
    <w:p w14:paraId="167A0CCA" w14:textId="77777777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385D71">
        <w:rPr>
          <w:rFonts w:ascii="Times New Roman" w:hAnsi="Times New Roman" w:cs="Times New Roman"/>
        </w:rPr>
        <w:t xml:space="preserve">Mr. </w:t>
      </w:r>
      <w:r w:rsidR="00055761" w:rsidRPr="00385D71">
        <w:rPr>
          <w:rFonts w:ascii="Times New Roman" w:hAnsi="Times New Roman" w:cs="Times New Roman"/>
        </w:rPr>
        <w:t xml:space="preserve">Carpenter adjourned the </w:t>
      </w:r>
      <w:r w:rsidR="00385D71" w:rsidRPr="00385D71">
        <w:rPr>
          <w:rFonts w:ascii="Times New Roman" w:hAnsi="Times New Roman" w:cs="Times New Roman"/>
        </w:rPr>
        <w:t xml:space="preserve">February 1, </w:t>
      </w:r>
      <w:r w:rsidR="000902FE" w:rsidRPr="00385D71">
        <w:rPr>
          <w:rFonts w:ascii="Times New Roman" w:hAnsi="Times New Roman" w:cs="Times New Roman"/>
        </w:rPr>
        <w:t xml:space="preserve">2017 </w:t>
      </w:r>
      <w:r w:rsidR="00123454" w:rsidRPr="00385D71">
        <w:rPr>
          <w:rFonts w:ascii="Times New Roman" w:hAnsi="Times New Roman" w:cs="Times New Roman"/>
        </w:rPr>
        <w:t>WMS meeting at</w:t>
      </w:r>
      <w:r w:rsidR="008A4AC1" w:rsidRPr="00385D71">
        <w:rPr>
          <w:rFonts w:ascii="Times New Roman" w:hAnsi="Times New Roman" w:cs="Times New Roman"/>
        </w:rPr>
        <w:t xml:space="preserve"> </w:t>
      </w:r>
      <w:r w:rsidR="007B27A5" w:rsidRPr="00385D71">
        <w:rPr>
          <w:rFonts w:ascii="Times New Roman" w:hAnsi="Times New Roman" w:cs="Times New Roman"/>
        </w:rPr>
        <w:t>1:</w:t>
      </w:r>
      <w:r w:rsidR="00385D71" w:rsidRPr="00385D71">
        <w:rPr>
          <w:rFonts w:ascii="Times New Roman" w:hAnsi="Times New Roman" w:cs="Times New Roman"/>
        </w:rPr>
        <w:t>04</w:t>
      </w:r>
      <w:r w:rsidR="007B27A5" w:rsidRPr="00385D71">
        <w:rPr>
          <w:rFonts w:ascii="Times New Roman" w:hAnsi="Times New Roman" w:cs="Times New Roman"/>
        </w:rPr>
        <w:t xml:space="preserve"> </w:t>
      </w:r>
      <w:r w:rsidR="00123454" w:rsidRPr="00385D71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EC25" w14:textId="77777777" w:rsidR="00C170BF" w:rsidRDefault="00C170BF" w:rsidP="00C96B32">
      <w:pPr>
        <w:spacing w:after="0" w:line="240" w:lineRule="auto"/>
      </w:pPr>
      <w:r>
        <w:separator/>
      </w:r>
    </w:p>
  </w:endnote>
  <w:endnote w:type="continuationSeparator" w:id="0">
    <w:p w14:paraId="2ECE23E6" w14:textId="77777777" w:rsidR="00C170BF" w:rsidRDefault="00C170B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77777777" w:rsidR="00C170BF" w:rsidRPr="009B6C0B" w:rsidRDefault="00C170B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February 1,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C170BF" w:rsidRPr="009B6C0B" w:rsidRDefault="00C170B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93DD8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93DD8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C170BF" w:rsidRDefault="00C170BF" w:rsidP="00A9222E">
    <w:pPr>
      <w:pStyle w:val="Footer"/>
    </w:pPr>
  </w:p>
  <w:p w14:paraId="1A7BA745" w14:textId="77777777" w:rsidR="00C170BF" w:rsidRDefault="00C1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3551F" w14:textId="77777777" w:rsidR="00C170BF" w:rsidRDefault="00C170BF" w:rsidP="00C96B32">
      <w:pPr>
        <w:spacing w:after="0" w:line="240" w:lineRule="auto"/>
      </w:pPr>
      <w:r>
        <w:separator/>
      </w:r>
    </w:p>
  </w:footnote>
  <w:footnote w:type="continuationSeparator" w:id="0">
    <w:p w14:paraId="798E6B8C" w14:textId="77777777" w:rsidR="00C170BF" w:rsidRDefault="00C170BF" w:rsidP="00C96B32">
      <w:pPr>
        <w:spacing w:after="0" w:line="240" w:lineRule="auto"/>
      </w:pPr>
      <w:r>
        <w:continuationSeparator/>
      </w:r>
    </w:p>
  </w:footnote>
  <w:footnote w:id="1">
    <w:p w14:paraId="56A651EB" w14:textId="77777777" w:rsidR="00C170BF" w:rsidRPr="00385D71" w:rsidRDefault="00C170BF" w:rsidP="00C96B32">
      <w:pPr>
        <w:pStyle w:val="FootnoteText"/>
        <w:rPr>
          <w:rFonts w:ascii="Times New Roman" w:hAnsi="Times New Roman"/>
          <w:i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385D71">
          <w:rPr>
            <w:rStyle w:val="Hyperlink"/>
            <w:rFonts w:ascii="Times New Roman" w:hAnsi="Times New Roman"/>
            <w:i/>
          </w:rPr>
          <w:t>http://www.ercot.com/calendar/2017/2/1/108805-WMS</w:t>
        </w:r>
      </w:hyperlink>
    </w:p>
    <w:p w14:paraId="45A18E52" w14:textId="77777777" w:rsidR="00C170BF" w:rsidRPr="00A612A7" w:rsidRDefault="00C170BF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0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24"/>
  </w:num>
  <w:num w:numId="10">
    <w:abstractNumId w:val="5"/>
  </w:num>
  <w:num w:numId="11">
    <w:abstractNumId w:val="1"/>
  </w:num>
  <w:num w:numId="12">
    <w:abstractNumId w:val="21"/>
  </w:num>
  <w:num w:numId="13">
    <w:abstractNumId w:val="23"/>
  </w:num>
  <w:num w:numId="14">
    <w:abstractNumId w:val="19"/>
  </w:num>
  <w:num w:numId="15">
    <w:abstractNumId w:val="13"/>
  </w:num>
  <w:num w:numId="16">
    <w:abstractNumId w:val="6"/>
  </w:num>
  <w:num w:numId="17">
    <w:abstractNumId w:val="3"/>
  </w:num>
  <w:num w:numId="18">
    <w:abstractNumId w:val="14"/>
  </w:num>
  <w:num w:numId="19">
    <w:abstractNumId w:val="25"/>
  </w:num>
  <w:num w:numId="20">
    <w:abstractNumId w:val="2"/>
  </w:num>
  <w:num w:numId="21">
    <w:abstractNumId w:val="22"/>
  </w:num>
  <w:num w:numId="22">
    <w:abstractNumId w:val="15"/>
  </w:num>
  <w:num w:numId="23">
    <w:abstractNumId w:val="17"/>
  </w:num>
  <w:num w:numId="24">
    <w:abstractNumId w:val="7"/>
  </w:num>
  <w:num w:numId="25">
    <w:abstractNumId w:val="12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86F"/>
    <w:rsid w:val="00007E67"/>
    <w:rsid w:val="000131A8"/>
    <w:rsid w:val="0001353E"/>
    <w:rsid w:val="00013B51"/>
    <w:rsid w:val="000149E1"/>
    <w:rsid w:val="0002209A"/>
    <w:rsid w:val="00023FF6"/>
    <w:rsid w:val="00025402"/>
    <w:rsid w:val="0002689F"/>
    <w:rsid w:val="0002782F"/>
    <w:rsid w:val="00030067"/>
    <w:rsid w:val="0003068E"/>
    <w:rsid w:val="00036EE7"/>
    <w:rsid w:val="000372FE"/>
    <w:rsid w:val="000409F2"/>
    <w:rsid w:val="00042EFA"/>
    <w:rsid w:val="000451E6"/>
    <w:rsid w:val="000474AF"/>
    <w:rsid w:val="000478A5"/>
    <w:rsid w:val="0005319D"/>
    <w:rsid w:val="00053A0A"/>
    <w:rsid w:val="00055761"/>
    <w:rsid w:val="000562F5"/>
    <w:rsid w:val="00056C2A"/>
    <w:rsid w:val="0006475E"/>
    <w:rsid w:val="00064862"/>
    <w:rsid w:val="00073CFD"/>
    <w:rsid w:val="00075BD5"/>
    <w:rsid w:val="0008391A"/>
    <w:rsid w:val="00085801"/>
    <w:rsid w:val="00086A97"/>
    <w:rsid w:val="000902FE"/>
    <w:rsid w:val="00091641"/>
    <w:rsid w:val="00092290"/>
    <w:rsid w:val="0009229F"/>
    <w:rsid w:val="00092912"/>
    <w:rsid w:val="000937EF"/>
    <w:rsid w:val="00093DD8"/>
    <w:rsid w:val="0009762B"/>
    <w:rsid w:val="000A076B"/>
    <w:rsid w:val="000A250D"/>
    <w:rsid w:val="000A38DB"/>
    <w:rsid w:val="000A6ACD"/>
    <w:rsid w:val="000B366C"/>
    <w:rsid w:val="000B3ECC"/>
    <w:rsid w:val="000B49B1"/>
    <w:rsid w:val="000B65A7"/>
    <w:rsid w:val="000B6DF4"/>
    <w:rsid w:val="000C185E"/>
    <w:rsid w:val="000C4B6F"/>
    <w:rsid w:val="000C50BE"/>
    <w:rsid w:val="000C522E"/>
    <w:rsid w:val="000C6619"/>
    <w:rsid w:val="000C68D5"/>
    <w:rsid w:val="000D002F"/>
    <w:rsid w:val="000D2FD6"/>
    <w:rsid w:val="000E01B5"/>
    <w:rsid w:val="000E2E6B"/>
    <w:rsid w:val="000E3D94"/>
    <w:rsid w:val="000E44D3"/>
    <w:rsid w:val="000E4974"/>
    <w:rsid w:val="000E5BDE"/>
    <w:rsid w:val="000E76DC"/>
    <w:rsid w:val="0010027D"/>
    <w:rsid w:val="00102649"/>
    <w:rsid w:val="00102D41"/>
    <w:rsid w:val="00103A5B"/>
    <w:rsid w:val="00104671"/>
    <w:rsid w:val="00107197"/>
    <w:rsid w:val="001116DC"/>
    <w:rsid w:val="00112B41"/>
    <w:rsid w:val="0011321A"/>
    <w:rsid w:val="0011344C"/>
    <w:rsid w:val="001229CB"/>
    <w:rsid w:val="00123454"/>
    <w:rsid w:val="00131AE8"/>
    <w:rsid w:val="00132048"/>
    <w:rsid w:val="00140DE5"/>
    <w:rsid w:val="00146CAC"/>
    <w:rsid w:val="00150DF6"/>
    <w:rsid w:val="0015153B"/>
    <w:rsid w:val="0015237F"/>
    <w:rsid w:val="001528D9"/>
    <w:rsid w:val="00155C86"/>
    <w:rsid w:val="00155D56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452C"/>
    <w:rsid w:val="001778D0"/>
    <w:rsid w:val="001802D1"/>
    <w:rsid w:val="0018598D"/>
    <w:rsid w:val="00186770"/>
    <w:rsid w:val="00192106"/>
    <w:rsid w:val="00194854"/>
    <w:rsid w:val="00196A91"/>
    <w:rsid w:val="001A0781"/>
    <w:rsid w:val="001A1594"/>
    <w:rsid w:val="001A1928"/>
    <w:rsid w:val="001A205D"/>
    <w:rsid w:val="001A6244"/>
    <w:rsid w:val="001B1B90"/>
    <w:rsid w:val="001B1EB7"/>
    <w:rsid w:val="001C40B5"/>
    <w:rsid w:val="001C46CF"/>
    <w:rsid w:val="001C6D59"/>
    <w:rsid w:val="001C71D4"/>
    <w:rsid w:val="001D0706"/>
    <w:rsid w:val="001D5A47"/>
    <w:rsid w:val="001D664C"/>
    <w:rsid w:val="001D6D1D"/>
    <w:rsid w:val="001D7E76"/>
    <w:rsid w:val="001E199A"/>
    <w:rsid w:val="001E5148"/>
    <w:rsid w:val="001E6BB7"/>
    <w:rsid w:val="001E7288"/>
    <w:rsid w:val="001F0124"/>
    <w:rsid w:val="001F43C7"/>
    <w:rsid w:val="001F7D73"/>
    <w:rsid w:val="002002D7"/>
    <w:rsid w:val="002028FB"/>
    <w:rsid w:val="00214DB1"/>
    <w:rsid w:val="0021603B"/>
    <w:rsid w:val="00216252"/>
    <w:rsid w:val="0022113F"/>
    <w:rsid w:val="00221DB3"/>
    <w:rsid w:val="002233E7"/>
    <w:rsid w:val="0022362B"/>
    <w:rsid w:val="00226469"/>
    <w:rsid w:val="0022661B"/>
    <w:rsid w:val="00232290"/>
    <w:rsid w:val="00233273"/>
    <w:rsid w:val="00233AA1"/>
    <w:rsid w:val="00233DF8"/>
    <w:rsid w:val="002448E5"/>
    <w:rsid w:val="002461F5"/>
    <w:rsid w:val="00256D1D"/>
    <w:rsid w:val="00261690"/>
    <w:rsid w:val="00261945"/>
    <w:rsid w:val="0026464B"/>
    <w:rsid w:val="00265E6F"/>
    <w:rsid w:val="00272465"/>
    <w:rsid w:val="00273908"/>
    <w:rsid w:val="00275783"/>
    <w:rsid w:val="002770A5"/>
    <w:rsid w:val="0028368B"/>
    <w:rsid w:val="00294C9F"/>
    <w:rsid w:val="00296626"/>
    <w:rsid w:val="002967DB"/>
    <w:rsid w:val="002A0821"/>
    <w:rsid w:val="002A223E"/>
    <w:rsid w:val="002A29B9"/>
    <w:rsid w:val="002A69B4"/>
    <w:rsid w:val="002A73E9"/>
    <w:rsid w:val="002B4472"/>
    <w:rsid w:val="002B4C74"/>
    <w:rsid w:val="002B4CD7"/>
    <w:rsid w:val="002B5EA3"/>
    <w:rsid w:val="002B7377"/>
    <w:rsid w:val="002C1A6F"/>
    <w:rsid w:val="002C23BD"/>
    <w:rsid w:val="002C34AB"/>
    <w:rsid w:val="002D04B8"/>
    <w:rsid w:val="002D4041"/>
    <w:rsid w:val="002D528C"/>
    <w:rsid w:val="002D55CB"/>
    <w:rsid w:val="002D5868"/>
    <w:rsid w:val="002D6375"/>
    <w:rsid w:val="002D7DB1"/>
    <w:rsid w:val="002E3C50"/>
    <w:rsid w:val="002E6369"/>
    <w:rsid w:val="002E6A93"/>
    <w:rsid w:val="002E780B"/>
    <w:rsid w:val="002F3715"/>
    <w:rsid w:val="002F5A75"/>
    <w:rsid w:val="00301023"/>
    <w:rsid w:val="003022C5"/>
    <w:rsid w:val="003026BE"/>
    <w:rsid w:val="00305E2C"/>
    <w:rsid w:val="00316174"/>
    <w:rsid w:val="00316AD1"/>
    <w:rsid w:val="00320707"/>
    <w:rsid w:val="00322125"/>
    <w:rsid w:val="00323B5D"/>
    <w:rsid w:val="00325351"/>
    <w:rsid w:val="003255C3"/>
    <w:rsid w:val="00327BC5"/>
    <w:rsid w:val="00330674"/>
    <w:rsid w:val="00331637"/>
    <w:rsid w:val="00333084"/>
    <w:rsid w:val="0033318D"/>
    <w:rsid w:val="003351A9"/>
    <w:rsid w:val="00336BEB"/>
    <w:rsid w:val="0034410B"/>
    <w:rsid w:val="00346E34"/>
    <w:rsid w:val="00347219"/>
    <w:rsid w:val="00350D36"/>
    <w:rsid w:val="00357922"/>
    <w:rsid w:val="00360549"/>
    <w:rsid w:val="003634B9"/>
    <w:rsid w:val="00363FB6"/>
    <w:rsid w:val="00365701"/>
    <w:rsid w:val="0036603D"/>
    <w:rsid w:val="003671F6"/>
    <w:rsid w:val="00370475"/>
    <w:rsid w:val="003710B6"/>
    <w:rsid w:val="003714CA"/>
    <w:rsid w:val="00372387"/>
    <w:rsid w:val="00377854"/>
    <w:rsid w:val="0038182E"/>
    <w:rsid w:val="00384265"/>
    <w:rsid w:val="00384B2C"/>
    <w:rsid w:val="00385D71"/>
    <w:rsid w:val="00386533"/>
    <w:rsid w:val="00386A94"/>
    <w:rsid w:val="003907C8"/>
    <w:rsid w:val="003947B8"/>
    <w:rsid w:val="0039490F"/>
    <w:rsid w:val="00396CE4"/>
    <w:rsid w:val="00397F1B"/>
    <w:rsid w:val="003B2165"/>
    <w:rsid w:val="003B42E7"/>
    <w:rsid w:val="003B5714"/>
    <w:rsid w:val="003B79E7"/>
    <w:rsid w:val="003C2DCC"/>
    <w:rsid w:val="003C50D2"/>
    <w:rsid w:val="003D0116"/>
    <w:rsid w:val="003D3704"/>
    <w:rsid w:val="003D6D0D"/>
    <w:rsid w:val="003D71EF"/>
    <w:rsid w:val="003E1EB4"/>
    <w:rsid w:val="003E34C3"/>
    <w:rsid w:val="003E432F"/>
    <w:rsid w:val="003E5A0D"/>
    <w:rsid w:val="003F1B8A"/>
    <w:rsid w:val="003F5A18"/>
    <w:rsid w:val="003F6928"/>
    <w:rsid w:val="004013C2"/>
    <w:rsid w:val="00401AAC"/>
    <w:rsid w:val="00403D67"/>
    <w:rsid w:val="00415C06"/>
    <w:rsid w:val="00421BD0"/>
    <w:rsid w:val="004227D4"/>
    <w:rsid w:val="004253CC"/>
    <w:rsid w:val="00425E35"/>
    <w:rsid w:val="0043664C"/>
    <w:rsid w:val="00437E78"/>
    <w:rsid w:val="004403CF"/>
    <w:rsid w:val="00440821"/>
    <w:rsid w:val="004458EB"/>
    <w:rsid w:val="00450808"/>
    <w:rsid w:val="00450982"/>
    <w:rsid w:val="00452FC1"/>
    <w:rsid w:val="00454CBC"/>
    <w:rsid w:val="00454E49"/>
    <w:rsid w:val="00455799"/>
    <w:rsid w:val="00456C24"/>
    <w:rsid w:val="00456C9B"/>
    <w:rsid w:val="00456CA5"/>
    <w:rsid w:val="004570FC"/>
    <w:rsid w:val="0046468F"/>
    <w:rsid w:val="004658C0"/>
    <w:rsid w:val="004709C1"/>
    <w:rsid w:val="00471E95"/>
    <w:rsid w:val="00475DAB"/>
    <w:rsid w:val="00477885"/>
    <w:rsid w:val="00480276"/>
    <w:rsid w:val="00481968"/>
    <w:rsid w:val="00482755"/>
    <w:rsid w:val="00486326"/>
    <w:rsid w:val="00487F91"/>
    <w:rsid w:val="004937F7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781F"/>
    <w:rsid w:val="004D0E4E"/>
    <w:rsid w:val="004D225E"/>
    <w:rsid w:val="004D30C5"/>
    <w:rsid w:val="004E093F"/>
    <w:rsid w:val="004E1D1E"/>
    <w:rsid w:val="004F0456"/>
    <w:rsid w:val="004F20E4"/>
    <w:rsid w:val="004F5B99"/>
    <w:rsid w:val="0050581B"/>
    <w:rsid w:val="00506121"/>
    <w:rsid w:val="005132C8"/>
    <w:rsid w:val="00524237"/>
    <w:rsid w:val="005312BB"/>
    <w:rsid w:val="0053140C"/>
    <w:rsid w:val="005328EA"/>
    <w:rsid w:val="00532B95"/>
    <w:rsid w:val="0053477B"/>
    <w:rsid w:val="005370DA"/>
    <w:rsid w:val="00542040"/>
    <w:rsid w:val="00542F36"/>
    <w:rsid w:val="0054310D"/>
    <w:rsid w:val="0054334B"/>
    <w:rsid w:val="005442DC"/>
    <w:rsid w:val="00547617"/>
    <w:rsid w:val="005522DA"/>
    <w:rsid w:val="0055281B"/>
    <w:rsid w:val="0055297D"/>
    <w:rsid w:val="005543B8"/>
    <w:rsid w:val="005572CD"/>
    <w:rsid w:val="00557713"/>
    <w:rsid w:val="00560590"/>
    <w:rsid w:val="00561127"/>
    <w:rsid w:val="005743B7"/>
    <w:rsid w:val="0057654E"/>
    <w:rsid w:val="00576B12"/>
    <w:rsid w:val="00577E82"/>
    <w:rsid w:val="00581E2E"/>
    <w:rsid w:val="00584534"/>
    <w:rsid w:val="0058638D"/>
    <w:rsid w:val="005864BB"/>
    <w:rsid w:val="0058708E"/>
    <w:rsid w:val="0059019D"/>
    <w:rsid w:val="00592CEF"/>
    <w:rsid w:val="00594901"/>
    <w:rsid w:val="005A0212"/>
    <w:rsid w:val="005A1AE2"/>
    <w:rsid w:val="005A28E7"/>
    <w:rsid w:val="005A2DC0"/>
    <w:rsid w:val="005A67DB"/>
    <w:rsid w:val="005A6E9A"/>
    <w:rsid w:val="005B54EA"/>
    <w:rsid w:val="005B75CF"/>
    <w:rsid w:val="005C4260"/>
    <w:rsid w:val="005C59D7"/>
    <w:rsid w:val="005C5C5F"/>
    <w:rsid w:val="005C5E2F"/>
    <w:rsid w:val="005C66C9"/>
    <w:rsid w:val="005C7228"/>
    <w:rsid w:val="005D2C31"/>
    <w:rsid w:val="005D41C8"/>
    <w:rsid w:val="005D69BB"/>
    <w:rsid w:val="005E57EA"/>
    <w:rsid w:val="005E5CCB"/>
    <w:rsid w:val="005F1905"/>
    <w:rsid w:val="005F686A"/>
    <w:rsid w:val="00601821"/>
    <w:rsid w:val="00606DC6"/>
    <w:rsid w:val="0061449F"/>
    <w:rsid w:val="00614FF9"/>
    <w:rsid w:val="00615D17"/>
    <w:rsid w:val="0061605C"/>
    <w:rsid w:val="0061638B"/>
    <w:rsid w:val="00620CAA"/>
    <w:rsid w:val="00622493"/>
    <w:rsid w:val="00624E85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8A0"/>
    <w:rsid w:val="006475AC"/>
    <w:rsid w:val="006508A3"/>
    <w:rsid w:val="006513CC"/>
    <w:rsid w:val="00651422"/>
    <w:rsid w:val="006534A4"/>
    <w:rsid w:val="0065425B"/>
    <w:rsid w:val="0066080B"/>
    <w:rsid w:val="0066266B"/>
    <w:rsid w:val="00665A31"/>
    <w:rsid w:val="00665BD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A039F"/>
    <w:rsid w:val="006A1144"/>
    <w:rsid w:val="006A1FF5"/>
    <w:rsid w:val="006A316D"/>
    <w:rsid w:val="006A43B5"/>
    <w:rsid w:val="006A4733"/>
    <w:rsid w:val="006A4F4F"/>
    <w:rsid w:val="006B03EA"/>
    <w:rsid w:val="006B133D"/>
    <w:rsid w:val="006B13F7"/>
    <w:rsid w:val="006B2F63"/>
    <w:rsid w:val="006C2138"/>
    <w:rsid w:val="006C43C3"/>
    <w:rsid w:val="006C582C"/>
    <w:rsid w:val="006D0ACF"/>
    <w:rsid w:val="006D0E13"/>
    <w:rsid w:val="006D2CFB"/>
    <w:rsid w:val="006E3A58"/>
    <w:rsid w:val="006F329E"/>
    <w:rsid w:val="006F52E8"/>
    <w:rsid w:val="006F62F1"/>
    <w:rsid w:val="006F758B"/>
    <w:rsid w:val="006F7B06"/>
    <w:rsid w:val="00700ABD"/>
    <w:rsid w:val="007029FE"/>
    <w:rsid w:val="00703C3C"/>
    <w:rsid w:val="00703C48"/>
    <w:rsid w:val="00704DA4"/>
    <w:rsid w:val="00713F0E"/>
    <w:rsid w:val="00715F85"/>
    <w:rsid w:val="00716A41"/>
    <w:rsid w:val="00717688"/>
    <w:rsid w:val="00722857"/>
    <w:rsid w:val="00723E7C"/>
    <w:rsid w:val="00723EA9"/>
    <w:rsid w:val="007273C7"/>
    <w:rsid w:val="00732BDF"/>
    <w:rsid w:val="00734681"/>
    <w:rsid w:val="00735E1D"/>
    <w:rsid w:val="0073690C"/>
    <w:rsid w:val="007400F1"/>
    <w:rsid w:val="007421CB"/>
    <w:rsid w:val="00745533"/>
    <w:rsid w:val="00745647"/>
    <w:rsid w:val="00746343"/>
    <w:rsid w:val="007467A7"/>
    <w:rsid w:val="0075309A"/>
    <w:rsid w:val="00757A95"/>
    <w:rsid w:val="00761331"/>
    <w:rsid w:val="00762F3F"/>
    <w:rsid w:val="007659A1"/>
    <w:rsid w:val="00767D29"/>
    <w:rsid w:val="00773F65"/>
    <w:rsid w:val="0077423B"/>
    <w:rsid w:val="00777142"/>
    <w:rsid w:val="007778B2"/>
    <w:rsid w:val="00781B4B"/>
    <w:rsid w:val="00781E6B"/>
    <w:rsid w:val="007916E5"/>
    <w:rsid w:val="0079343F"/>
    <w:rsid w:val="00794047"/>
    <w:rsid w:val="007A0397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6006"/>
    <w:rsid w:val="007B7E30"/>
    <w:rsid w:val="007B7EEE"/>
    <w:rsid w:val="007C19ED"/>
    <w:rsid w:val="007C6A9E"/>
    <w:rsid w:val="007C6AD1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4EBD"/>
    <w:rsid w:val="007E5587"/>
    <w:rsid w:val="007E63A1"/>
    <w:rsid w:val="007E6B5D"/>
    <w:rsid w:val="007F36ED"/>
    <w:rsid w:val="00803841"/>
    <w:rsid w:val="00804B09"/>
    <w:rsid w:val="00805A49"/>
    <w:rsid w:val="00806117"/>
    <w:rsid w:val="00806FB6"/>
    <w:rsid w:val="008104C5"/>
    <w:rsid w:val="00810617"/>
    <w:rsid w:val="00810B6E"/>
    <w:rsid w:val="0081380D"/>
    <w:rsid w:val="00815869"/>
    <w:rsid w:val="008168BC"/>
    <w:rsid w:val="0081728F"/>
    <w:rsid w:val="00820458"/>
    <w:rsid w:val="00820C33"/>
    <w:rsid w:val="008216D7"/>
    <w:rsid w:val="00821E3F"/>
    <w:rsid w:val="00822B8B"/>
    <w:rsid w:val="0082747D"/>
    <w:rsid w:val="00830CF6"/>
    <w:rsid w:val="0084320C"/>
    <w:rsid w:val="00843687"/>
    <w:rsid w:val="0085610D"/>
    <w:rsid w:val="008567C6"/>
    <w:rsid w:val="00856DBD"/>
    <w:rsid w:val="00857B73"/>
    <w:rsid w:val="00862782"/>
    <w:rsid w:val="00865884"/>
    <w:rsid w:val="008676F4"/>
    <w:rsid w:val="00867978"/>
    <w:rsid w:val="00870D4A"/>
    <w:rsid w:val="008724FE"/>
    <w:rsid w:val="00872DE7"/>
    <w:rsid w:val="00876AA7"/>
    <w:rsid w:val="00881323"/>
    <w:rsid w:val="00881630"/>
    <w:rsid w:val="00882182"/>
    <w:rsid w:val="008830ED"/>
    <w:rsid w:val="00883310"/>
    <w:rsid w:val="008843FE"/>
    <w:rsid w:val="008863A1"/>
    <w:rsid w:val="00887530"/>
    <w:rsid w:val="00891A8E"/>
    <w:rsid w:val="008945D4"/>
    <w:rsid w:val="008A2EFC"/>
    <w:rsid w:val="008A3ABF"/>
    <w:rsid w:val="008A4AC1"/>
    <w:rsid w:val="008A6918"/>
    <w:rsid w:val="008A7972"/>
    <w:rsid w:val="008B1286"/>
    <w:rsid w:val="008B2A5C"/>
    <w:rsid w:val="008B65B2"/>
    <w:rsid w:val="008C104E"/>
    <w:rsid w:val="008C2C41"/>
    <w:rsid w:val="008C50A4"/>
    <w:rsid w:val="008D03CB"/>
    <w:rsid w:val="008D2A3E"/>
    <w:rsid w:val="008D3A8A"/>
    <w:rsid w:val="008D5AB3"/>
    <w:rsid w:val="008E037C"/>
    <w:rsid w:val="008E1BD9"/>
    <w:rsid w:val="008E3AC2"/>
    <w:rsid w:val="008F66EB"/>
    <w:rsid w:val="00900E44"/>
    <w:rsid w:val="0090495F"/>
    <w:rsid w:val="00912669"/>
    <w:rsid w:val="009229BF"/>
    <w:rsid w:val="00925121"/>
    <w:rsid w:val="00925C11"/>
    <w:rsid w:val="00931442"/>
    <w:rsid w:val="00931647"/>
    <w:rsid w:val="00931D91"/>
    <w:rsid w:val="00931F64"/>
    <w:rsid w:val="009347B3"/>
    <w:rsid w:val="00943872"/>
    <w:rsid w:val="00944512"/>
    <w:rsid w:val="009449DF"/>
    <w:rsid w:val="009472D5"/>
    <w:rsid w:val="00953B6F"/>
    <w:rsid w:val="009556E9"/>
    <w:rsid w:val="00955BAB"/>
    <w:rsid w:val="00960428"/>
    <w:rsid w:val="009608F8"/>
    <w:rsid w:val="009655CE"/>
    <w:rsid w:val="0096569A"/>
    <w:rsid w:val="009718DE"/>
    <w:rsid w:val="00977921"/>
    <w:rsid w:val="00977ECB"/>
    <w:rsid w:val="00981BDB"/>
    <w:rsid w:val="00983934"/>
    <w:rsid w:val="00986316"/>
    <w:rsid w:val="009904EE"/>
    <w:rsid w:val="00991074"/>
    <w:rsid w:val="009939C6"/>
    <w:rsid w:val="009945EE"/>
    <w:rsid w:val="0099559F"/>
    <w:rsid w:val="00996346"/>
    <w:rsid w:val="00996B66"/>
    <w:rsid w:val="009A32FC"/>
    <w:rsid w:val="009A6F73"/>
    <w:rsid w:val="009B131F"/>
    <w:rsid w:val="009B3255"/>
    <w:rsid w:val="009B4F48"/>
    <w:rsid w:val="009C146B"/>
    <w:rsid w:val="009C68B2"/>
    <w:rsid w:val="009C7A74"/>
    <w:rsid w:val="009D4E24"/>
    <w:rsid w:val="009D6D0D"/>
    <w:rsid w:val="009E13B7"/>
    <w:rsid w:val="009F1FD3"/>
    <w:rsid w:val="009F3604"/>
    <w:rsid w:val="009F4E10"/>
    <w:rsid w:val="00A012CE"/>
    <w:rsid w:val="00A020F6"/>
    <w:rsid w:val="00A10233"/>
    <w:rsid w:val="00A1182D"/>
    <w:rsid w:val="00A119BA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40035"/>
    <w:rsid w:val="00A43F23"/>
    <w:rsid w:val="00A46429"/>
    <w:rsid w:val="00A4658D"/>
    <w:rsid w:val="00A46AFC"/>
    <w:rsid w:val="00A47836"/>
    <w:rsid w:val="00A50F6E"/>
    <w:rsid w:val="00A5184F"/>
    <w:rsid w:val="00A51B7D"/>
    <w:rsid w:val="00A54479"/>
    <w:rsid w:val="00A54CBD"/>
    <w:rsid w:val="00A62CE4"/>
    <w:rsid w:val="00A67D48"/>
    <w:rsid w:val="00A704FE"/>
    <w:rsid w:val="00A70FB4"/>
    <w:rsid w:val="00A715E7"/>
    <w:rsid w:val="00A7502D"/>
    <w:rsid w:val="00A75AB1"/>
    <w:rsid w:val="00A75F2D"/>
    <w:rsid w:val="00A8498C"/>
    <w:rsid w:val="00A851FD"/>
    <w:rsid w:val="00A86393"/>
    <w:rsid w:val="00A86F59"/>
    <w:rsid w:val="00A87F3C"/>
    <w:rsid w:val="00A9222E"/>
    <w:rsid w:val="00AA1668"/>
    <w:rsid w:val="00AA588A"/>
    <w:rsid w:val="00AB1B08"/>
    <w:rsid w:val="00AB2C79"/>
    <w:rsid w:val="00AB5D52"/>
    <w:rsid w:val="00AC0052"/>
    <w:rsid w:val="00AC1D49"/>
    <w:rsid w:val="00AC1F5F"/>
    <w:rsid w:val="00AC2C2F"/>
    <w:rsid w:val="00AC3C5B"/>
    <w:rsid w:val="00AC5474"/>
    <w:rsid w:val="00AC55C4"/>
    <w:rsid w:val="00AD00AD"/>
    <w:rsid w:val="00AD2DCF"/>
    <w:rsid w:val="00AD3965"/>
    <w:rsid w:val="00AD59C2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B01BCB"/>
    <w:rsid w:val="00B045B7"/>
    <w:rsid w:val="00B0469E"/>
    <w:rsid w:val="00B04F7A"/>
    <w:rsid w:val="00B109D5"/>
    <w:rsid w:val="00B10B0A"/>
    <w:rsid w:val="00B138D2"/>
    <w:rsid w:val="00B13C52"/>
    <w:rsid w:val="00B14383"/>
    <w:rsid w:val="00B14CC5"/>
    <w:rsid w:val="00B22FEB"/>
    <w:rsid w:val="00B238B0"/>
    <w:rsid w:val="00B2624C"/>
    <w:rsid w:val="00B26A85"/>
    <w:rsid w:val="00B30778"/>
    <w:rsid w:val="00B31516"/>
    <w:rsid w:val="00B40C5C"/>
    <w:rsid w:val="00B41E65"/>
    <w:rsid w:val="00B422F8"/>
    <w:rsid w:val="00B424C5"/>
    <w:rsid w:val="00B444E9"/>
    <w:rsid w:val="00B461C5"/>
    <w:rsid w:val="00B46BB9"/>
    <w:rsid w:val="00B47AB3"/>
    <w:rsid w:val="00B52EB4"/>
    <w:rsid w:val="00B53B5B"/>
    <w:rsid w:val="00B55BDF"/>
    <w:rsid w:val="00B60770"/>
    <w:rsid w:val="00B60D05"/>
    <w:rsid w:val="00B611D5"/>
    <w:rsid w:val="00B6556E"/>
    <w:rsid w:val="00B7136D"/>
    <w:rsid w:val="00B74992"/>
    <w:rsid w:val="00B74B35"/>
    <w:rsid w:val="00B74E82"/>
    <w:rsid w:val="00B75CCC"/>
    <w:rsid w:val="00B75E98"/>
    <w:rsid w:val="00B80110"/>
    <w:rsid w:val="00B8420E"/>
    <w:rsid w:val="00B854D9"/>
    <w:rsid w:val="00B85BF5"/>
    <w:rsid w:val="00B86229"/>
    <w:rsid w:val="00B864BD"/>
    <w:rsid w:val="00B907B5"/>
    <w:rsid w:val="00B94DD9"/>
    <w:rsid w:val="00BA4A4A"/>
    <w:rsid w:val="00BA667F"/>
    <w:rsid w:val="00BA7C56"/>
    <w:rsid w:val="00BB1FCE"/>
    <w:rsid w:val="00BB4B50"/>
    <w:rsid w:val="00BB7096"/>
    <w:rsid w:val="00BB71C9"/>
    <w:rsid w:val="00BC00C0"/>
    <w:rsid w:val="00BC2E07"/>
    <w:rsid w:val="00BC5458"/>
    <w:rsid w:val="00BC639A"/>
    <w:rsid w:val="00BC7B19"/>
    <w:rsid w:val="00BD2801"/>
    <w:rsid w:val="00BD4779"/>
    <w:rsid w:val="00BD47CF"/>
    <w:rsid w:val="00BD69ED"/>
    <w:rsid w:val="00BE0AD5"/>
    <w:rsid w:val="00BE25A0"/>
    <w:rsid w:val="00BF0AD9"/>
    <w:rsid w:val="00BF36A0"/>
    <w:rsid w:val="00BF66DD"/>
    <w:rsid w:val="00C002E5"/>
    <w:rsid w:val="00C00644"/>
    <w:rsid w:val="00C006C1"/>
    <w:rsid w:val="00C00D69"/>
    <w:rsid w:val="00C03061"/>
    <w:rsid w:val="00C037A3"/>
    <w:rsid w:val="00C03C42"/>
    <w:rsid w:val="00C069A2"/>
    <w:rsid w:val="00C12DA1"/>
    <w:rsid w:val="00C155C4"/>
    <w:rsid w:val="00C15601"/>
    <w:rsid w:val="00C170BF"/>
    <w:rsid w:val="00C17B27"/>
    <w:rsid w:val="00C22B0D"/>
    <w:rsid w:val="00C23C8B"/>
    <w:rsid w:val="00C23F04"/>
    <w:rsid w:val="00C31280"/>
    <w:rsid w:val="00C32522"/>
    <w:rsid w:val="00C330F1"/>
    <w:rsid w:val="00C33174"/>
    <w:rsid w:val="00C3519F"/>
    <w:rsid w:val="00C3549B"/>
    <w:rsid w:val="00C360C9"/>
    <w:rsid w:val="00C3793D"/>
    <w:rsid w:val="00C41387"/>
    <w:rsid w:val="00C42556"/>
    <w:rsid w:val="00C4331B"/>
    <w:rsid w:val="00C43FED"/>
    <w:rsid w:val="00C45317"/>
    <w:rsid w:val="00C45778"/>
    <w:rsid w:val="00C46681"/>
    <w:rsid w:val="00C47F69"/>
    <w:rsid w:val="00C50CB0"/>
    <w:rsid w:val="00C51B7A"/>
    <w:rsid w:val="00C536F4"/>
    <w:rsid w:val="00C540D7"/>
    <w:rsid w:val="00C62C82"/>
    <w:rsid w:val="00C63134"/>
    <w:rsid w:val="00C65555"/>
    <w:rsid w:val="00C67B57"/>
    <w:rsid w:val="00C70B1A"/>
    <w:rsid w:val="00C716E8"/>
    <w:rsid w:val="00C7209C"/>
    <w:rsid w:val="00C7418C"/>
    <w:rsid w:val="00C77F72"/>
    <w:rsid w:val="00C813C9"/>
    <w:rsid w:val="00C828CB"/>
    <w:rsid w:val="00C84956"/>
    <w:rsid w:val="00C85609"/>
    <w:rsid w:val="00C85A88"/>
    <w:rsid w:val="00C90FDF"/>
    <w:rsid w:val="00C94E90"/>
    <w:rsid w:val="00C96B32"/>
    <w:rsid w:val="00CA2771"/>
    <w:rsid w:val="00CA28FA"/>
    <w:rsid w:val="00CA3FE1"/>
    <w:rsid w:val="00CB07EB"/>
    <w:rsid w:val="00CB0C3C"/>
    <w:rsid w:val="00CB0C51"/>
    <w:rsid w:val="00CB1121"/>
    <w:rsid w:val="00CB3179"/>
    <w:rsid w:val="00CB33D6"/>
    <w:rsid w:val="00CB353A"/>
    <w:rsid w:val="00CB5195"/>
    <w:rsid w:val="00CB5849"/>
    <w:rsid w:val="00CC00B4"/>
    <w:rsid w:val="00CC3E03"/>
    <w:rsid w:val="00CC4740"/>
    <w:rsid w:val="00CC4D85"/>
    <w:rsid w:val="00CC56B3"/>
    <w:rsid w:val="00CD080E"/>
    <w:rsid w:val="00CD2320"/>
    <w:rsid w:val="00CE3CD8"/>
    <w:rsid w:val="00CE4763"/>
    <w:rsid w:val="00CE5E69"/>
    <w:rsid w:val="00CE6C9D"/>
    <w:rsid w:val="00CE6DC8"/>
    <w:rsid w:val="00CE7B84"/>
    <w:rsid w:val="00CF07A9"/>
    <w:rsid w:val="00CF1AFB"/>
    <w:rsid w:val="00CF1D7C"/>
    <w:rsid w:val="00CF5F3D"/>
    <w:rsid w:val="00CF7537"/>
    <w:rsid w:val="00D01AE0"/>
    <w:rsid w:val="00D042C8"/>
    <w:rsid w:val="00D049AD"/>
    <w:rsid w:val="00D05A70"/>
    <w:rsid w:val="00D06AF1"/>
    <w:rsid w:val="00D127D2"/>
    <w:rsid w:val="00D14821"/>
    <w:rsid w:val="00D14FE8"/>
    <w:rsid w:val="00D1686F"/>
    <w:rsid w:val="00D17DA6"/>
    <w:rsid w:val="00D20822"/>
    <w:rsid w:val="00D20905"/>
    <w:rsid w:val="00D21F1D"/>
    <w:rsid w:val="00D246B9"/>
    <w:rsid w:val="00D25C93"/>
    <w:rsid w:val="00D33CD9"/>
    <w:rsid w:val="00D3486E"/>
    <w:rsid w:val="00D4147C"/>
    <w:rsid w:val="00D41799"/>
    <w:rsid w:val="00D539BD"/>
    <w:rsid w:val="00D53ACD"/>
    <w:rsid w:val="00D54DC1"/>
    <w:rsid w:val="00D5673B"/>
    <w:rsid w:val="00D56C0B"/>
    <w:rsid w:val="00D57392"/>
    <w:rsid w:val="00D61EF0"/>
    <w:rsid w:val="00D62123"/>
    <w:rsid w:val="00D6236B"/>
    <w:rsid w:val="00D63DD9"/>
    <w:rsid w:val="00D64AB7"/>
    <w:rsid w:val="00D6563E"/>
    <w:rsid w:val="00D6643B"/>
    <w:rsid w:val="00D667C7"/>
    <w:rsid w:val="00D66D61"/>
    <w:rsid w:val="00D66FF4"/>
    <w:rsid w:val="00D71904"/>
    <w:rsid w:val="00D72749"/>
    <w:rsid w:val="00D746EA"/>
    <w:rsid w:val="00D779F9"/>
    <w:rsid w:val="00D82AA2"/>
    <w:rsid w:val="00D85175"/>
    <w:rsid w:val="00D86BE5"/>
    <w:rsid w:val="00D9198E"/>
    <w:rsid w:val="00D939DE"/>
    <w:rsid w:val="00D95341"/>
    <w:rsid w:val="00D9587D"/>
    <w:rsid w:val="00DA5E0A"/>
    <w:rsid w:val="00DA63C0"/>
    <w:rsid w:val="00DA7C82"/>
    <w:rsid w:val="00DB3536"/>
    <w:rsid w:val="00DB4621"/>
    <w:rsid w:val="00DB7499"/>
    <w:rsid w:val="00DB7ACB"/>
    <w:rsid w:val="00DC0039"/>
    <w:rsid w:val="00DC7CC3"/>
    <w:rsid w:val="00DD26A8"/>
    <w:rsid w:val="00DD487D"/>
    <w:rsid w:val="00DD5163"/>
    <w:rsid w:val="00DE0DB3"/>
    <w:rsid w:val="00DE2174"/>
    <w:rsid w:val="00DE23E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4FFD"/>
    <w:rsid w:val="00E06798"/>
    <w:rsid w:val="00E10D27"/>
    <w:rsid w:val="00E1393B"/>
    <w:rsid w:val="00E13DF3"/>
    <w:rsid w:val="00E14BB4"/>
    <w:rsid w:val="00E21500"/>
    <w:rsid w:val="00E23C00"/>
    <w:rsid w:val="00E259BC"/>
    <w:rsid w:val="00E25A6C"/>
    <w:rsid w:val="00E2661C"/>
    <w:rsid w:val="00E275EC"/>
    <w:rsid w:val="00E27ACA"/>
    <w:rsid w:val="00E327D1"/>
    <w:rsid w:val="00E3690F"/>
    <w:rsid w:val="00E408BF"/>
    <w:rsid w:val="00E41B6B"/>
    <w:rsid w:val="00E45906"/>
    <w:rsid w:val="00E46958"/>
    <w:rsid w:val="00E513AF"/>
    <w:rsid w:val="00E520E3"/>
    <w:rsid w:val="00E524D4"/>
    <w:rsid w:val="00E538FD"/>
    <w:rsid w:val="00E55796"/>
    <w:rsid w:val="00E55D0B"/>
    <w:rsid w:val="00E57272"/>
    <w:rsid w:val="00E60647"/>
    <w:rsid w:val="00E633EE"/>
    <w:rsid w:val="00E65241"/>
    <w:rsid w:val="00E65D6B"/>
    <w:rsid w:val="00E736EF"/>
    <w:rsid w:val="00E75B62"/>
    <w:rsid w:val="00E82000"/>
    <w:rsid w:val="00E83765"/>
    <w:rsid w:val="00E90030"/>
    <w:rsid w:val="00E91A19"/>
    <w:rsid w:val="00E923A0"/>
    <w:rsid w:val="00E93B4D"/>
    <w:rsid w:val="00E93C5F"/>
    <w:rsid w:val="00E9417B"/>
    <w:rsid w:val="00E95BCE"/>
    <w:rsid w:val="00E96D92"/>
    <w:rsid w:val="00E9787E"/>
    <w:rsid w:val="00EA114F"/>
    <w:rsid w:val="00EA21AD"/>
    <w:rsid w:val="00EA2488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2245"/>
    <w:rsid w:val="00EC2FA8"/>
    <w:rsid w:val="00EC35FB"/>
    <w:rsid w:val="00EC47BA"/>
    <w:rsid w:val="00EC5BF0"/>
    <w:rsid w:val="00EC5D43"/>
    <w:rsid w:val="00ED01BD"/>
    <w:rsid w:val="00ED05CE"/>
    <w:rsid w:val="00ED1413"/>
    <w:rsid w:val="00ED1C58"/>
    <w:rsid w:val="00ED22C4"/>
    <w:rsid w:val="00ED3250"/>
    <w:rsid w:val="00ED3BF8"/>
    <w:rsid w:val="00EE050B"/>
    <w:rsid w:val="00EE15D3"/>
    <w:rsid w:val="00EE21C2"/>
    <w:rsid w:val="00EE5262"/>
    <w:rsid w:val="00EF2F22"/>
    <w:rsid w:val="00EF4CAA"/>
    <w:rsid w:val="00EF51BD"/>
    <w:rsid w:val="00EF62C7"/>
    <w:rsid w:val="00EF6D47"/>
    <w:rsid w:val="00EF6FBF"/>
    <w:rsid w:val="00F0254A"/>
    <w:rsid w:val="00F04190"/>
    <w:rsid w:val="00F06033"/>
    <w:rsid w:val="00F07254"/>
    <w:rsid w:val="00F11DE2"/>
    <w:rsid w:val="00F14E8C"/>
    <w:rsid w:val="00F17742"/>
    <w:rsid w:val="00F20768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60161"/>
    <w:rsid w:val="00F60861"/>
    <w:rsid w:val="00F611D1"/>
    <w:rsid w:val="00F64DBF"/>
    <w:rsid w:val="00F679B6"/>
    <w:rsid w:val="00F67DF1"/>
    <w:rsid w:val="00F70531"/>
    <w:rsid w:val="00F712CF"/>
    <w:rsid w:val="00F75756"/>
    <w:rsid w:val="00F7646E"/>
    <w:rsid w:val="00F770B4"/>
    <w:rsid w:val="00F82419"/>
    <w:rsid w:val="00F84732"/>
    <w:rsid w:val="00F8592A"/>
    <w:rsid w:val="00F87ABD"/>
    <w:rsid w:val="00F87F63"/>
    <w:rsid w:val="00F913B2"/>
    <w:rsid w:val="00F913F7"/>
    <w:rsid w:val="00F94B76"/>
    <w:rsid w:val="00F96272"/>
    <w:rsid w:val="00F975B4"/>
    <w:rsid w:val="00FA1E3B"/>
    <w:rsid w:val="00FA3928"/>
    <w:rsid w:val="00FA4502"/>
    <w:rsid w:val="00FA6D2B"/>
    <w:rsid w:val="00FB1CBF"/>
    <w:rsid w:val="00FB40FB"/>
    <w:rsid w:val="00FB78FB"/>
    <w:rsid w:val="00FB7AC0"/>
    <w:rsid w:val="00FC3EDC"/>
    <w:rsid w:val="00FC59F5"/>
    <w:rsid w:val="00FC5EA9"/>
    <w:rsid w:val="00FC6A5B"/>
    <w:rsid w:val="00FD08ED"/>
    <w:rsid w:val="00FD5B69"/>
    <w:rsid w:val="00FD5F4D"/>
    <w:rsid w:val="00FD6EBC"/>
    <w:rsid w:val="00FD6F62"/>
    <w:rsid w:val="00FD743D"/>
    <w:rsid w:val="00FE7E17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2/1/10880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E09A-12E7-4F3A-B1E7-FD54ED33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2017-02-22T18:16:00Z</dcterms:created>
  <dcterms:modified xsi:type="dcterms:W3CDTF">2017-02-22T21:20:00Z</dcterms:modified>
</cp:coreProperties>
</file>