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F" w:rsidRPr="00C659FC" w:rsidRDefault="00C659FC" w:rsidP="00C659FC">
      <w:pPr>
        <w:jc w:val="center"/>
        <w:rPr>
          <w:u w:val="single"/>
        </w:rPr>
      </w:pPr>
      <w:bookmarkStart w:id="0" w:name="_GoBack"/>
      <w:bookmarkEnd w:id="0"/>
      <w:r w:rsidRPr="00C659FC">
        <w:rPr>
          <w:u w:val="single"/>
        </w:rPr>
        <w:t>SCR867 Discussion Cert Environment Updates</w:t>
      </w:r>
    </w:p>
    <w:p w:rsidR="00C659FC" w:rsidRDefault="00C659FC" w:rsidP="00C659FC">
      <w:pPr>
        <w:pStyle w:val="ListParagraph"/>
        <w:numPr>
          <w:ilvl w:val="0"/>
          <w:numId w:val="1"/>
        </w:numPr>
      </w:pPr>
      <w:r>
        <w:t>System Functionality</w:t>
      </w:r>
      <w:r w:rsidR="00290719">
        <w:t xml:space="preserve">- 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 xml:space="preserve">Processing of all CR initiated business processes. Note: If you want to successfully test a </w:t>
      </w:r>
      <w:r w:rsidR="00EE43A9">
        <w:t>switch you would need to coordinate with ERCOT or another CR to ensure the ESID is energized</w:t>
      </w:r>
      <w:r w:rsidR="00564241">
        <w:t>. Helping to let ERCOT know what is being testing and when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>Forwarding of 867’s to CR’s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>814_20 functionality – note: some validations are performed against the settlement system. Maintain/Retire/Add ESID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>File level validations for non EDI files such as Demand Response, CBCI, LSE but no business level validation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>MarkeTrak API and GUI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>Any IE browser compatibly changes</w:t>
      </w:r>
    </w:p>
    <w:p w:rsidR="00290719" w:rsidRDefault="00290719" w:rsidP="00290719">
      <w:pPr>
        <w:pStyle w:val="ListParagraph"/>
        <w:numPr>
          <w:ilvl w:val="1"/>
          <w:numId w:val="1"/>
        </w:numPr>
      </w:pPr>
      <w:r>
        <w:t xml:space="preserve">867 loading is available with ERCOT intervention </w:t>
      </w:r>
    </w:p>
    <w:p w:rsidR="00C659FC" w:rsidRDefault="00C659FC" w:rsidP="00C659FC">
      <w:pPr>
        <w:pStyle w:val="ListParagraph"/>
        <w:numPr>
          <w:ilvl w:val="0"/>
          <w:numId w:val="1"/>
        </w:numPr>
      </w:pPr>
      <w:r>
        <w:t>Testing Scenarios</w:t>
      </w:r>
    </w:p>
    <w:p w:rsidR="00C659FC" w:rsidRDefault="00C659FC" w:rsidP="00C659FC">
      <w:pPr>
        <w:pStyle w:val="ListParagraph"/>
        <w:numPr>
          <w:ilvl w:val="0"/>
          <w:numId w:val="1"/>
        </w:numPr>
      </w:pPr>
      <w:r>
        <w:t>ESID Distinguished- ERCOT will post a list of ESIDS available on the ERCOT.com website with two tabs one for flight and one for sandbox testing.</w:t>
      </w:r>
      <w:r w:rsidR="00290719">
        <w:t xml:space="preserve">  Data populated on ERCOT.com by 2/1/2017</w:t>
      </w:r>
    </w:p>
    <w:p w:rsidR="007F5140" w:rsidRDefault="007F5140" w:rsidP="007F5140">
      <w:pPr>
        <w:pStyle w:val="ListParagraph"/>
        <w:numPr>
          <w:ilvl w:val="1"/>
          <w:numId w:val="1"/>
        </w:numPr>
      </w:pPr>
      <w:r>
        <w:t>57,500 esids active, 75,000 non-active esids</w:t>
      </w:r>
    </w:p>
    <w:p w:rsidR="007F5140" w:rsidRDefault="007F5140" w:rsidP="007F5140">
      <w:pPr>
        <w:pStyle w:val="ListParagraph"/>
        <w:numPr>
          <w:ilvl w:val="1"/>
          <w:numId w:val="1"/>
        </w:numPr>
      </w:pPr>
      <w:r>
        <w:t>CNP-21,374 esids active, 28700 non-active</w:t>
      </w:r>
    </w:p>
    <w:p w:rsidR="007F5140" w:rsidRDefault="007F5140" w:rsidP="007F5140">
      <w:pPr>
        <w:pStyle w:val="ListParagraph"/>
        <w:numPr>
          <w:ilvl w:val="1"/>
          <w:numId w:val="1"/>
        </w:numPr>
      </w:pPr>
      <w:r>
        <w:t>Will ERCOT communicate what esids are being used to test at the same time? Not at this time.</w:t>
      </w:r>
    </w:p>
    <w:p w:rsidR="00C659FC" w:rsidRDefault="00C659FC" w:rsidP="00C659FC">
      <w:pPr>
        <w:pStyle w:val="ListParagraph"/>
        <w:numPr>
          <w:ilvl w:val="0"/>
          <w:numId w:val="1"/>
        </w:numPr>
      </w:pPr>
      <w:r>
        <w:t>ERCOT will provide a generic list of fields</w:t>
      </w:r>
      <w:r w:rsidR="00290719">
        <w:t>(ex. Status of ESID)</w:t>
      </w:r>
      <w:r>
        <w:t xml:space="preserve"> to TDTMS for next meeting</w:t>
      </w:r>
    </w:p>
    <w:p w:rsidR="00290719" w:rsidRPr="000310F2" w:rsidRDefault="00290719" w:rsidP="00C659FC">
      <w:pPr>
        <w:pStyle w:val="ListParagraph"/>
        <w:numPr>
          <w:ilvl w:val="0"/>
          <w:numId w:val="1"/>
        </w:numPr>
        <w:rPr>
          <w:highlight w:val="yellow"/>
        </w:rPr>
      </w:pPr>
      <w:r>
        <w:t>How does</w:t>
      </w:r>
      <w:r w:rsidR="00564241">
        <w:t xml:space="preserve"> refresh take place?</w:t>
      </w:r>
      <w:r w:rsidR="00900FDC">
        <w:t xml:space="preserve"> Timeline will be established. Mass of esids to match what’s in production</w:t>
      </w:r>
      <w:r w:rsidR="000F1CDC">
        <w:t xml:space="preserve">.  </w:t>
      </w:r>
      <w:r w:rsidR="000310F2" w:rsidRPr="000310F2">
        <w:rPr>
          <w:highlight w:val="yellow"/>
        </w:rPr>
        <w:t>Action Item:</w:t>
      </w:r>
      <w:r w:rsidR="000310F2">
        <w:rPr>
          <w:highlight w:val="yellow"/>
        </w:rPr>
        <w:t xml:space="preserve"> </w:t>
      </w:r>
      <w:r w:rsidR="000F1CDC" w:rsidRPr="000310F2">
        <w:rPr>
          <w:highlight w:val="yellow"/>
        </w:rPr>
        <w:t>What does the market feel is the best process to refresh the data in the environment?</w:t>
      </w:r>
    </w:p>
    <w:p w:rsidR="00984606" w:rsidRDefault="00984606" w:rsidP="00984606">
      <w:pPr>
        <w:pStyle w:val="ListParagraph"/>
        <w:numPr>
          <w:ilvl w:val="1"/>
          <w:numId w:val="1"/>
        </w:numPr>
      </w:pPr>
      <w:r>
        <w:t xml:space="preserve">As a market all ESID in the cert sandbox environment be </w:t>
      </w:r>
      <w:r w:rsidR="007E15F6">
        <w:t>refreshed (</w:t>
      </w:r>
      <w:r>
        <w:t>would mimic the state of the esid in production at the time of the refresh) at some agreed upon timeline</w:t>
      </w:r>
      <w:r w:rsidR="007E15F6">
        <w:t>.</w:t>
      </w:r>
    </w:p>
    <w:p w:rsidR="007E15F6" w:rsidRDefault="007E15F6" w:rsidP="00984606">
      <w:pPr>
        <w:pStyle w:val="ListParagraph"/>
        <w:numPr>
          <w:ilvl w:val="1"/>
          <w:numId w:val="1"/>
        </w:numPr>
      </w:pPr>
      <w:r>
        <w:t>Question to ERCOT: Would the system remain up and running during the refresh? And if not how long would the system be down?</w:t>
      </w:r>
    </w:p>
    <w:p w:rsidR="007E15F6" w:rsidRDefault="007E15F6" w:rsidP="00984606">
      <w:pPr>
        <w:pStyle w:val="ListParagraph"/>
        <w:numPr>
          <w:ilvl w:val="1"/>
          <w:numId w:val="1"/>
        </w:numPr>
      </w:pPr>
      <w:r>
        <w:t>Allow MP to request the refresh when they would like to see it( as needed)</w:t>
      </w:r>
    </w:p>
    <w:p w:rsidR="004834E8" w:rsidRPr="007A6220" w:rsidRDefault="004834E8" w:rsidP="00C659FC">
      <w:pPr>
        <w:pStyle w:val="ListParagraph"/>
        <w:numPr>
          <w:ilvl w:val="0"/>
          <w:numId w:val="1"/>
        </w:numPr>
        <w:rPr>
          <w:highlight w:val="yellow"/>
        </w:rPr>
      </w:pPr>
      <w:r>
        <w:t>MarkeTrak “</w:t>
      </w:r>
      <w:r w:rsidR="006E3126">
        <w:t>Market Rule</w:t>
      </w:r>
      <w:r>
        <w:t>” subtype will be used to submit any information requests, particular status or set up</w:t>
      </w:r>
      <w:r w:rsidR="00F96BD2">
        <w:t>. Do we need to have a standard comment to identify MT issues for cert environment testing requests?</w:t>
      </w:r>
      <w:r w:rsidR="00706E7D">
        <w:t xml:space="preserve"> Do we need to add a subtype to the current MT submit tree to submit cert environment issues?</w:t>
      </w:r>
      <w:r w:rsidR="006E3126">
        <w:t xml:space="preserve"> Should we use the Market Rule subtype for submitting issues for the cert environment issues?</w:t>
      </w:r>
      <w:r w:rsidR="00F96BD2">
        <w:t xml:space="preserve"> </w:t>
      </w:r>
      <w:r w:rsidR="00723888">
        <w:t xml:space="preserve">TDTMS identified the required market rule </w:t>
      </w:r>
      <w:r w:rsidR="006E3126" w:rsidRPr="00723888">
        <w:t>text</w:t>
      </w:r>
      <w:r w:rsidR="00723888">
        <w:t xml:space="preserve"> to be used for the issue type is </w:t>
      </w:r>
      <w:r w:rsidR="00723888" w:rsidRPr="00723888">
        <w:t>Sandbox Testing</w:t>
      </w:r>
      <w:r w:rsidR="00723888">
        <w:t>.</w:t>
      </w:r>
    </w:p>
    <w:p w:rsidR="007A6220" w:rsidRPr="007A6220" w:rsidRDefault="007A6220" w:rsidP="007A6220">
      <w:pPr>
        <w:pStyle w:val="ListParagraph"/>
        <w:numPr>
          <w:ilvl w:val="0"/>
          <w:numId w:val="1"/>
        </w:numPr>
      </w:pPr>
      <w:r w:rsidRPr="007A6220">
        <w:t xml:space="preserve">Availability: Cert environment available </w:t>
      </w:r>
      <w:r w:rsidR="005779B4">
        <w:t xml:space="preserve">during </w:t>
      </w:r>
      <w:r w:rsidRPr="007A6220">
        <w:t>ERCOT business days</w:t>
      </w:r>
      <w:r w:rsidR="0077192A">
        <w:t xml:space="preserve"> from 9am to 4pm</w:t>
      </w:r>
    </w:p>
    <w:p w:rsidR="007A6220" w:rsidRPr="006E3126" w:rsidRDefault="007A6220" w:rsidP="007A6220">
      <w:pPr>
        <w:pStyle w:val="ListParagraph"/>
        <w:rPr>
          <w:highlight w:val="yellow"/>
        </w:rPr>
      </w:pPr>
    </w:p>
    <w:p w:rsidR="00C659FC" w:rsidRDefault="00C659FC" w:rsidP="00C659FC">
      <w:pPr>
        <w:pStyle w:val="ListParagraph"/>
      </w:pPr>
    </w:p>
    <w:p w:rsidR="00C659FC" w:rsidRDefault="00C659FC" w:rsidP="00C659FC">
      <w:pPr>
        <w:jc w:val="center"/>
      </w:pPr>
    </w:p>
    <w:sectPr w:rsidR="00C65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6DA5"/>
    <w:multiLevelType w:val="hybridMultilevel"/>
    <w:tmpl w:val="6942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FC"/>
    <w:rsid w:val="000310F2"/>
    <w:rsid w:val="00082991"/>
    <w:rsid w:val="000F1CDC"/>
    <w:rsid w:val="00290719"/>
    <w:rsid w:val="00352764"/>
    <w:rsid w:val="004834E8"/>
    <w:rsid w:val="00564241"/>
    <w:rsid w:val="005779B4"/>
    <w:rsid w:val="005C05C8"/>
    <w:rsid w:val="00665919"/>
    <w:rsid w:val="006E3126"/>
    <w:rsid w:val="00706E7D"/>
    <w:rsid w:val="00723888"/>
    <w:rsid w:val="0077192A"/>
    <w:rsid w:val="007A6220"/>
    <w:rsid w:val="007D500D"/>
    <w:rsid w:val="007E15F6"/>
    <w:rsid w:val="007F5140"/>
    <w:rsid w:val="00806820"/>
    <w:rsid w:val="00900FDC"/>
    <w:rsid w:val="00984606"/>
    <w:rsid w:val="00C659FC"/>
    <w:rsid w:val="00DE707D"/>
    <w:rsid w:val="00EE43A9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OCITF 012317</dc:creator>
  <cp:lastModifiedBy>Jones, Monica Y.</cp:lastModifiedBy>
  <cp:revision>2</cp:revision>
  <dcterms:created xsi:type="dcterms:W3CDTF">2017-01-25T18:30:00Z</dcterms:created>
  <dcterms:modified xsi:type="dcterms:W3CDTF">2017-01-25T18:30:00Z</dcterms:modified>
</cp:coreProperties>
</file>