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7D847" w14:textId="4CB7306C" w:rsidR="00EB6CF3" w:rsidRPr="00EB6CF3" w:rsidRDefault="003120B3" w:rsidP="0048632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APPROVED</w:t>
      </w:r>
    </w:p>
    <w:p w14:paraId="6DE0D26A" w14:textId="49FFDCA8" w:rsidR="00EB6CF3" w:rsidRPr="00EB6CF3" w:rsidRDefault="00E60647" w:rsidP="0048632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Minutes of the </w:t>
      </w:r>
      <w:r w:rsidR="00EB6CF3" w:rsidRPr="00EB6CF3">
        <w:rPr>
          <w:rFonts w:ascii="Times New Roman" w:hAnsi="Times New Roman" w:cs="Times New Roman"/>
          <w:b/>
        </w:rPr>
        <w:t>Wholesale Market Subcommittee (WMS) Meeting</w:t>
      </w:r>
    </w:p>
    <w:p w14:paraId="64F5164E" w14:textId="77777777" w:rsidR="00EB6CF3" w:rsidRPr="00EB6CF3" w:rsidRDefault="00EB6CF3" w:rsidP="00486326">
      <w:pPr>
        <w:pStyle w:val="NoSpacing"/>
        <w:jc w:val="center"/>
        <w:rPr>
          <w:rFonts w:ascii="Times New Roman" w:hAnsi="Times New Roman" w:cs="Times New Roman"/>
          <w:b/>
        </w:rPr>
      </w:pPr>
      <w:r w:rsidRPr="00EB6CF3">
        <w:rPr>
          <w:rFonts w:ascii="Times New Roman" w:hAnsi="Times New Roman" w:cs="Times New Roman"/>
          <w:b/>
        </w:rPr>
        <w:t>ERCOT Austin – 7620 Metro Center Drive – Austin, Texas 78744</w:t>
      </w:r>
    </w:p>
    <w:p w14:paraId="29659A76" w14:textId="148A23CB" w:rsidR="00EB6CF3" w:rsidRPr="00EB6CF3" w:rsidRDefault="00CF1D7C" w:rsidP="0048632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Wednesday</w:t>
      </w:r>
      <w:r w:rsidR="002D55CB">
        <w:rPr>
          <w:rFonts w:ascii="Times New Roman" w:hAnsi="Times New Roman" w:cs="Times New Roman"/>
          <w:b/>
        </w:rPr>
        <w:t xml:space="preserve">, </w:t>
      </w:r>
      <w:r w:rsidR="00AC5474">
        <w:rPr>
          <w:rFonts w:ascii="Times New Roman" w:hAnsi="Times New Roman" w:cs="Times New Roman"/>
          <w:b/>
        </w:rPr>
        <w:t>January 11, 2017</w:t>
      </w:r>
      <w:r w:rsidR="00EB6CF3" w:rsidRPr="00EB6CF3">
        <w:rPr>
          <w:rFonts w:ascii="Times New Roman" w:hAnsi="Times New Roman" w:cs="Times New Roman"/>
          <w:b/>
        </w:rPr>
        <w:t xml:space="preserve"> – 9:30 a.m.</w:t>
      </w:r>
    </w:p>
    <w:p w14:paraId="19A5DE0D" w14:textId="77777777" w:rsidR="00CA28FA" w:rsidRDefault="00CA28FA" w:rsidP="004863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445CD6" w14:textId="77777777" w:rsidR="00CA28FA" w:rsidRDefault="00CA28FA" w:rsidP="004863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74B64F" w14:textId="77777777" w:rsidR="0058708E" w:rsidRPr="0022362B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22362B">
        <w:rPr>
          <w:rFonts w:ascii="Times New Roman" w:eastAsia="Times New Roman" w:hAnsi="Times New Roman" w:cs="Times New Roman"/>
          <w:u w:val="single"/>
        </w:rPr>
        <w:t>Attendance</w:t>
      </w:r>
    </w:p>
    <w:p w14:paraId="2282C0E7" w14:textId="77777777" w:rsidR="0058708E" w:rsidRPr="0022362B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22362B">
        <w:rPr>
          <w:rFonts w:ascii="Times New Roman" w:eastAsia="Times New Roman" w:hAnsi="Times New Roman" w:cs="Times New Roman"/>
          <w:i/>
        </w:rPr>
        <w:t>Members:</w:t>
      </w:r>
    </w:p>
    <w:tbl>
      <w:tblPr>
        <w:tblW w:w="100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35"/>
        <w:gridCol w:w="3600"/>
        <w:gridCol w:w="3780"/>
      </w:tblGrid>
      <w:tr w:rsidR="00691127" w:rsidRPr="00AC1D49" w14:paraId="58C0CDF5" w14:textId="77777777" w:rsidTr="00DF38A5">
        <w:tc>
          <w:tcPr>
            <w:tcW w:w="2635" w:type="dxa"/>
            <w:vAlign w:val="bottom"/>
          </w:tcPr>
          <w:p w14:paraId="01BC377C" w14:textId="55A3C2F6" w:rsidR="00691127" w:rsidRPr="0022362B" w:rsidRDefault="00691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Allen, Thresa</w:t>
            </w:r>
          </w:p>
        </w:tc>
        <w:tc>
          <w:tcPr>
            <w:tcW w:w="3600" w:type="dxa"/>
            <w:vAlign w:val="bottom"/>
          </w:tcPr>
          <w:p w14:paraId="2CA93E21" w14:textId="067B3D33" w:rsidR="00691127" w:rsidRPr="0022362B" w:rsidRDefault="00691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362B">
              <w:rPr>
                <w:rFonts w:ascii="Times New Roman" w:eastAsia="Times New Roman" w:hAnsi="Times New Roman" w:cs="Times New Roman"/>
              </w:rPr>
              <w:t>Avangrid</w:t>
            </w:r>
            <w:proofErr w:type="spellEnd"/>
            <w:r w:rsidRPr="0022362B">
              <w:rPr>
                <w:rFonts w:ascii="Times New Roman" w:eastAsia="Times New Roman" w:hAnsi="Times New Roman" w:cs="Times New Roman"/>
              </w:rPr>
              <w:t xml:space="preserve"> Renewables</w:t>
            </w:r>
          </w:p>
        </w:tc>
        <w:tc>
          <w:tcPr>
            <w:tcW w:w="3780" w:type="dxa"/>
            <w:vAlign w:val="bottom"/>
          </w:tcPr>
          <w:p w14:paraId="73C146AA" w14:textId="77777777" w:rsidR="00691127" w:rsidRPr="00AC1D49" w:rsidRDefault="00691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AC1D49" w14:paraId="3281BA02" w14:textId="77777777" w:rsidTr="00691127">
        <w:tc>
          <w:tcPr>
            <w:tcW w:w="2635" w:type="dxa"/>
            <w:shd w:val="clear" w:color="auto" w:fill="auto"/>
            <w:vAlign w:val="bottom"/>
          </w:tcPr>
          <w:p w14:paraId="533AF1CA" w14:textId="77777777" w:rsidR="0058708E" w:rsidRPr="0022362B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362B">
              <w:rPr>
                <w:rFonts w:ascii="Times New Roman" w:eastAsia="Times New Roman" w:hAnsi="Times New Roman" w:cs="Times New Roman"/>
              </w:rPr>
              <w:t>Bierschbach</w:t>
            </w:r>
            <w:proofErr w:type="spellEnd"/>
            <w:r w:rsidRPr="0022362B">
              <w:rPr>
                <w:rFonts w:ascii="Times New Roman" w:eastAsia="Times New Roman" w:hAnsi="Times New Roman" w:cs="Times New Roman"/>
              </w:rPr>
              <w:t>, Erika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175AB79D" w14:textId="77777777" w:rsidR="0058708E" w:rsidRPr="0022362B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Austin Energy</w:t>
            </w:r>
          </w:p>
        </w:tc>
        <w:tc>
          <w:tcPr>
            <w:tcW w:w="3780" w:type="dxa"/>
            <w:vAlign w:val="bottom"/>
          </w:tcPr>
          <w:p w14:paraId="0E42C4BA" w14:textId="77777777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691127" w:rsidRPr="00AC1D49" w14:paraId="6786A586" w14:textId="77777777" w:rsidTr="00691127">
        <w:tc>
          <w:tcPr>
            <w:tcW w:w="2635" w:type="dxa"/>
            <w:shd w:val="clear" w:color="auto" w:fill="auto"/>
            <w:vAlign w:val="bottom"/>
          </w:tcPr>
          <w:p w14:paraId="595A6901" w14:textId="3388EE48" w:rsidR="00691127" w:rsidRPr="0022362B" w:rsidRDefault="00691127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Brewster, Chris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7C7B4019" w14:textId="272A0983" w:rsidR="00691127" w:rsidRPr="0022362B" w:rsidRDefault="00691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City of Eastland</w:t>
            </w:r>
          </w:p>
        </w:tc>
        <w:tc>
          <w:tcPr>
            <w:tcW w:w="3780" w:type="dxa"/>
            <w:vAlign w:val="bottom"/>
          </w:tcPr>
          <w:p w14:paraId="1F56FF23" w14:textId="77777777" w:rsidR="00691127" w:rsidRPr="00AC1D49" w:rsidRDefault="00691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AC1D49" w14:paraId="198B414B" w14:textId="77777777" w:rsidTr="00DF38A5">
        <w:tc>
          <w:tcPr>
            <w:tcW w:w="2635" w:type="dxa"/>
            <w:vAlign w:val="bottom"/>
          </w:tcPr>
          <w:p w14:paraId="35C9BF89" w14:textId="77777777" w:rsidR="0058708E" w:rsidRPr="0022362B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Carpenter, Jeremy</w:t>
            </w:r>
          </w:p>
        </w:tc>
        <w:tc>
          <w:tcPr>
            <w:tcW w:w="3600" w:type="dxa"/>
            <w:vAlign w:val="bottom"/>
          </w:tcPr>
          <w:p w14:paraId="17C5B853" w14:textId="77777777" w:rsidR="0058708E" w:rsidRPr="0022362B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Tenaska</w:t>
            </w:r>
          </w:p>
        </w:tc>
        <w:tc>
          <w:tcPr>
            <w:tcW w:w="3780" w:type="dxa"/>
            <w:vAlign w:val="bottom"/>
          </w:tcPr>
          <w:p w14:paraId="173CFB8E" w14:textId="77777777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AC1D49" w14:paraId="49A2E226" w14:textId="77777777" w:rsidTr="00DF38A5">
        <w:tc>
          <w:tcPr>
            <w:tcW w:w="2635" w:type="dxa"/>
            <w:vAlign w:val="bottom"/>
          </w:tcPr>
          <w:p w14:paraId="0E549166" w14:textId="77777777" w:rsidR="0058708E" w:rsidRPr="0022362B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Coleman, Diana</w:t>
            </w:r>
          </w:p>
        </w:tc>
        <w:tc>
          <w:tcPr>
            <w:tcW w:w="3600" w:type="dxa"/>
            <w:vAlign w:val="bottom"/>
          </w:tcPr>
          <w:p w14:paraId="5D5A9D8A" w14:textId="77777777" w:rsidR="0058708E" w:rsidRPr="0022362B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OPUC</w:t>
            </w:r>
          </w:p>
        </w:tc>
        <w:tc>
          <w:tcPr>
            <w:tcW w:w="3780" w:type="dxa"/>
            <w:vAlign w:val="bottom"/>
          </w:tcPr>
          <w:p w14:paraId="785AACC4" w14:textId="77777777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22362B" w:rsidRPr="00AC1D49" w14:paraId="1BCFF63B" w14:textId="77777777" w:rsidTr="00DF38A5">
        <w:tc>
          <w:tcPr>
            <w:tcW w:w="2635" w:type="dxa"/>
            <w:vAlign w:val="bottom"/>
          </w:tcPr>
          <w:p w14:paraId="7A618D63" w14:textId="1425FC65" w:rsidR="0022362B" w:rsidRPr="0022362B" w:rsidRDefault="0022362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Downey, Marty</w:t>
            </w:r>
          </w:p>
        </w:tc>
        <w:tc>
          <w:tcPr>
            <w:tcW w:w="3600" w:type="dxa"/>
            <w:vAlign w:val="bottom"/>
          </w:tcPr>
          <w:p w14:paraId="0B7A1637" w14:textId="105062B2" w:rsidR="0022362B" w:rsidRPr="0022362B" w:rsidRDefault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Viridity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Energy</w:t>
            </w:r>
          </w:p>
        </w:tc>
        <w:tc>
          <w:tcPr>
            <w:tcW w:w="3780" w:type="dxa"/>
            <w:vAlign w:val="bottom"/>
          </w:tcPr>
          <w:p w14:paraId="65B2EA36" w14:textId="77777777" w:rsidR="0022362B" w:rsidRPr="00AC1D49" w:rsidRDefault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691127" w:rsidRPr="00AC1D49" w14:paraId="637724FB" w14:textId="77777777" w:rsidTr="00DF38A5">
        <w:tc>
          <w:tcPr>
            <w:tcW w:w="2635" w:type="dxa"/>
            <w:vAlign w:val="bottom"/>
          </w:tcPr>
          <w:p w14:paraId="7F500BB3" w14:textId="67065600" w:rsidR="00691127" w:rsidRPr="0022362B" w:rsidRDefault="00691127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Dumas, John</w:t>
            </w:r>
          </w:p>
        </w:tc>
        <w:tc>
          <w:tcPr>
            <w:tcW w:w="3600" w:type="dxa"/>
            <w:vAlign w:val="bottom"/>
          </w:tcPr>
          <w:p w14:paraId="3CDDCAAA" w14:textId="791E32CF" w:rsidR="00691127" w:rsidRPr="0022362B" w:rsidRDefault="00691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LCRA</w:t>
            </w:r>
          </w:p>
        </w:tc>
        <w:tc>
          <w:tcPr>
            <w:tcW w:w="3780" w:type="dxa"/>
            <w:vAlign w:val="bottom"/>
          </w:tcPr>
          <w:p w14:paraId="23B4A052" w14:textId="77777777" w:rsidR="00691127" w:rsidRPr="00AC1D49" w:rsidRDefault="00691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AC1D49" w14:paraId="4FBD6173" w14:textId="77777777" w:rsidTr="00DF38A5">
        <w:tc>
          <w:tcPr>
            <w:tcW w:w="2635" w:type="dxa"/>
            <w:vAlign w:val="bottom"/>
          </w:tcPr>
          <w:p w14:paraId="2585D13D" w14:textId="77777777" w:rsidR="0058708E" w:rsidRPr="0022362B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Franklin, Russell</w:t>
            </w:r>
          </w:p>
        </w:tc>
        <w:tc>
          <w:tcPr>
            <w:tcW w:w="3600" w:type="dxa"/>
            <w:vAlign w:val="bottom"/>
          </w:tcPr>
          <w:p w14:paraId="19B8C649" w14:textId="77777777" w:rsidR="0058708E" w:rsidRPr="0022362B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Garland Power and Light</w:t>
            </w:r>
          </w:p>
        </w:tc>
        <w:tc>
          <w:tcPr>
            <w:tcW w:w="3780" w:type="dxa"/>
            <w:vAlign w:val="bottom"/>
          </w:tcPr>
          <w:p w14:paraId="609BB00A" w14:textId="77777777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AC1D49" w14:paraId="6F1A2F8F" w14:textId="77777777" w:rsidTr="00DF38A5">
        <w:tc>
          <w:tcPr>
            <w:tcW w:w="2635" w:type="dxa"/>
            <w:vAlign w:val="bottom"/>
          </w:tcPr>
          <w:p w14:paraId="2F504F3F" w14:textId="77777777" w:rsidR="0058708E" w:rsidRPr="0022362B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Goff, Eric</w:t>
            </w:r>
          </w:p>
        </w:tc>
        <w:tc>
          <w:tcPr>
            <w:tcW w:w="3600" w:type="dxa"/>
            <w:vAlign w:val="bottom"/>
          </w:tcPr>
          <w:p w14:paraId="36FCEEE4" w14:textId="77777777" w:rsidR="0058708E" w:rsidRPr="0022362B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Citigroup Energy</w:t>
            </w:r>
          </w:p>
        </w:tc>
        <w:tc>
          <w:tcPr>
            <w:tcW w:w="3780" w:type="dxa"/>
            <w:vAlign w:val="bottom"/>
          </w:tcPr>
          <w:p w14:paraId="206573DA" w14:textId="77777777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691127" w:rsidRPr="00AC1D49" w14:paraId="49672EF8" w14:textId="77777777" w:rsidTr="00DF38A5">
        <w:tc>
          <w:tcPr>
            <w:tcW w:w="2635" w:type="dxa"/>
            <w:vAlign w:val="bottom"/>
          </w:tcPr>
          <w:p w14:paraId="6634E5EE" w14:textId="076852CA" w:rsidR="00691127" w:rsidRPr="0022362B" w:rsidRDefault="00691127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Greer, Clayton</w:t>
            </w:r>
          </w:p>
        </w:tc>
        <w:tc>
          <w:tcPr>
            <w:tcW w:w="3600" w:type="dxa"/>
            <w:vAlign w:val="bottom"/>
          </w:tcPr>
          <w:p w14:paraId="1665CB7B" w14:textId="483CB599" w:rsidR="00691127" w:rsidRPr="0022362B" w:rsidRDefault="00691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Morgan Stanley</w:t>
            </w:r>
          </w:p>
        </w:tc>
        <w:tc>
          <w:tcPr>
            <w:tcW w:w="3780" w:type="dxa"/>
            <w:vAlign w:val="bottom"/>
          </w:tcPr>
          <w:p w14:paraId="5A3BF65D" w14:textId="166D44E0" w:rsidR="00691127" w:rsidRPr="0022362B" w:rsidRDefault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AC1D49" w14:paraId="50219338" w14:textId="77777777" w:rsidTr="00DF38A5">
        <w:tc>
          <w:tcPr>
            <w:tcW w:w="2635" w:type="dxa"/>
            <w:vAlign w:val="bottom"/>
          </w:tcPr>
          <w:p w14:paraId="0E76454C" w14:textId="77777777" w:rsidR="0058708E" w:rsidRPr="0022362B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Gross, Blake</w:t>
            </w:r>
          </w:p>
        </w:tc>
        <w:tc>
          <w:tcPr>
            <w:tcW w:w="3600" w:type="dxa"/>
            <w:vAlign w:val="bottom"/>
          </w:tcPr>
          <w:p w14:paraId="6A4D392B" w14:textId="77777777" w:rsidR="0058708E" w:rsidRPr="0022362B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AEP Service Corporation</w:t>
            </w:r>
          </w:p>
        </w:tc>
        <w:tc>
          <w:tcPr>
            <w:tcW w:w="3780" w:type="dxa"/>
            <w:vAlign w:val="bottom"/>
          </w:tcPr>
          <w:p w14:paraId="2F97082E" w14:textId="77777777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691127" w:rsidRPr="00AC1D49" w14:paraId="0C1B2D2D" w14:textId="77777777" w:rsidTr="00DF38A5">
        <w:tc>
          <w:tcPr>
            <w:tcW w:w="2635" w:type="dxa"/>
            <w:vAlign w:val="bottom"/>
          </w:tcPr>
          <w:p w14:paraId="5A98F6D8" w14:textId="79AB85A6" w:rsidR="00691127" w:rsidRPr="0022362B" w:rsidRDefault="00691127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Helton, Bob</w:t>
            </w:r>
          </w:p>
        </w:tc>
        <w:tc>
          <w:tcPr>
            <w:tcW w:w="3600" w:type="dxa"/>
            <w:vAlign w:val="bottom"/>
          </w:tcPr>
          <w:p w14:paraId="3942A1C6" w14:textId="44331CD4" w:rsidR="00691127" w:rsidRPr="0022362B" w:rsidRDefault="00691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GDF Suez</w:t>
            </w:r>
          </w:p>
        </w:tc>
        <w:tc>
          <w:tcPr>
            <w:tcW w:w="3780" w:type="dxa"/>
            <w:vAlign w:val="bottom"/>
          </w:tcPr>
          <w:p w14:paraId="4C44F295" w14:textId="77777777" w:rsidR="00691127" w:rsidRPr="00AC1D49" w:rsidRDefault="00691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AC1D49" w14:paraId="4EC5E85E" w14:textId="77777777" w:rsidTr="00DF38A5">
        <w:tc>
          <w:tcPr>
            <w:tcW w:w="2635" w:type="dxa"/>
            <w:vAlign w:val="bottom"/>
          </w:tcPr>
          <w:p w14:paraId="2D87D2AF" w14:textId="77777777" w:rsidR="0058708E" w:rsidRPr="0022362B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Kee, David</w:t>
            </w:r>
          </w:p>
        </w:tc>
        <w:tc>
          <w:tcPr>
            <w:tcW w:w="3600" w:type="dxa"/>
            <w:vAlign w:val="bottom"/>
          </w:tcPr>
          <w:p w14:paraId="4EAA3E64" w14:textId="77777777" w:rsidR="0058708E" w:rsidRPr="0022362B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CPS Energy</w:t>
            </w:r>
          </w:p>
        </w:tc>
        <w:tc>
          <w:tcPr>
            <w:tcW w:w="3780" w:type="dxa"/>
            <w:vAlign w:val="bottom"/>
          </w:tcPr>
          <w:p w14:paraId="742872B8" w14:textId="77777777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AC1D49" w14:paraId="3E2BD7EE" w14:textId="77777777" w:rsidTr="00AC55C4">
        <w:trPr>
          <w:trHeight w:val="180"/>
        </w:trPr>
        <w:tc>
          <w:tcPr>
            <w:tcW w:w="2635" w:type="dxa"/>
            <w:vAlign w:val="bottom"/>
          </w:tcPr>
          <w:p w14:paraId="19702ACE" w14:textId="77777777" w:rsidR="0058708E" w:rsidRPr="0022362B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Lindberg, Ken</w:t>
            </w:r>
          </w:p>
        </w:tc>
        <w:tc>
          <w:tcPr>
            <w:tcW w:w="3600" w:type="dxa"/>
            <w:vAlign w:val="bottom"/>
          </w:tcPr>
          <w:p w14:paraId="7F26CD57" w14:textId="77777777" w:rsidR="0058708E" w:rsidRPr="0022362B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Bryan Texas Utilities</w:t>
            </w:r>
          </w:p>
        </w:tc>
        <w:tc>
          <w:tcPr>
            <w:tcW w:w="3780" w:type="dxa"/>
            <w:vAlign w:val="bottom"/>
          </w:tcPr>
          <w:p w14:paraId="0EA07EC4" w14:textId="77777777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AC1D49" w14:paraId="7E51FC4A" w14:textId="77777777" w:rsidTr="00DF38A5">
        <w:tc>
          <w:tcPr>
            <w:tcW w:w="2635" w:type="dxa"/>
            <w:vAlign w:val="bottom"/>
          </w:tcPr>
          <w:p w14:paraId="3F58B91A" w14:textId="77777777" w:rsidR="0058708E" w:rsidRPr="0022362B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362B">
              <w:rPr>
                <w:rFonts w:ascii="Times New Roman" w:eastAsia="Times New Roman" w:hAnsi="Times New Roman" w:cs="Times New Roman"/>
              </w:rPr>
              <w:t>Maduzia</w:t>
            </w:r>
            <w:proofErr w:type="spellEnd"/>
            <w:r w:rsidRPr="0022362B">
              <w:rPr>
                <w:rFonts w:ascii="Times New Roman" w:eastAsia="Times New Roman" w:hAnsi="Times New Roman" w:cs="Times New Roman"/>
              </w:rPr>
              <w:t>, Franklin</w:t>
            </w:r>
          </w:p>
        </w:tc>
        <w:tc>
          <w:tcPr>
            <w:tcW w:w="3600" w:type="dxa"/>
            <w:vAlign w:val="bottom"/>
          </w:tcPr>
          <w:p w14:paraId="49C1EF91" w14:textId="77777777" w:rsidR="0058708E" w:rsidRPr="0022362B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Dow Chemical</w:t>
            </w:r>
          </w:p>
        </w:tc>
        <w:tc>
          <w:tcPr>
            <w:tcW w:w="3780" w:type="dxa"/>
            <w:vAlign w:val="bottom"/>
          </w:tcPr>
          <w:p w14:paraId="301059CE" w14:textId="77777777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AC1D49" w14:paraId="314D9570" w14:textId="77777777" w:rsidTr="00DF38A5">
        <w:tc>
          <w:tcPr>
            <w:tcW w:w="2635" w:type="dxa"/>
            <w:vAlign w:val="bottom"/>
          </w:tcPr>
          <w:p w14:paraId="33DFA847" w14:textId="77777777" w:rsidR="0058708E" w:rsidRPr="0022362B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Morris, Sandy</w:t>
            </w:r>
          </w:p>
        </w:tc>
        <w:tc>
          <w:tcPr>
            <w:tcW w:w="3600" w:type="dxa"/>
            <w:vAlign w:val="bottom"/>
          </w:tcPr>
          <w:p w14:paraId="2647790C" w14:textId="77777777" w:rsidR="0058708E" w:rsidRPr="0022362B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Direct Energy</w:t>
            </w:r>
          </w:p>
        </w:tc>
        <w:tc>
          <w:tcPr>
            <w:tcW w:w="3780" w:type="dxa"/>
            <w:vAlign w:val="bottom"/>
          </w:tcPr>
          <w:p w14:paraId="1EFB7F41" w14:textId="77777777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22362B" w:rsidRPr="00AC1D49" w14:paraId="68B600BF" w14:textId="77777777" w:rsidTr="00DF38A5">
        <w:tc>
          <w:tcPr>
            <w:tcW w:w="2635" w:type="dxa"/>
            <w:vAlign w:val="bottom"/>
          </w:tcPr>
          <w:p w14:paraId="771DEB5F" w14:textId="29478B36" w:rsidR="0022362B" w:rsidRPr="0022362B" w:rsidRDefault="0022362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Plunkett,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Derenda</w:t>
            </w:r>
            <w:proofErr w:type="spellEnd"/>
          </w:p>
        </w:tc>
        <w:tc>
          <w:tcPr>
            <w:tcW w:w="3600" w:type="dxa"/>
            <w:vAlign w:val="bottom"/>
          </w:tcPr>
          <w:p w14:paraId="51DB82E9" w14:textId="38B458B4" w:rsidR="0022362B" w:rsidRPr="0022362B" w:rsidRDefault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CenterPoint Energy</w:t>
            </w:r>
          </w:p>
        </w:tc>
        <w:tc>
          <w:tcPr>
            <w:tcW w:w="3780" w:type="dxa"/>
            <w:vAlign w:val="bottom"/>
          </w:tcPr>
          <w:p w14:paraId="6D3A17F5" w14:textId="77777777" w:rsidR="0022362B" w:rsidRPr="00AC1D49" w:rsidRDefault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22362B" w:rsidRPr="00AC1D49" w14:paraId="6A720450" w14:textId="77777777" w:rsidTr="00DF38A5">
        <w:tc>
          <w:tcPr>
            <w:tcW w:w="2635" w:type="dxa"/>
            <w:vAlign w:val="bottom"/>
          </w:tcPr>
          <w:p w14:paraId="1A525DDF" w14:textId="331C50D2" w:rsidR="0022362B" w:rsidRDefault="0022362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Sams, Bryan</w:t>
            </w:r>
          </w:p>
        </w:tc>
        <w:tc>
          <w:tcPr>
            <w:tcW w:w="3600" w:type="dxa"/>
            <w:vAlign w:val="bottom"/>
          </w:tcPr>
          <w:p w14:paraId="64E80203" w14:textId="4092DC70" w:rsidR="0022362B" w:rsidRDefault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Reliant Energy Retail Services</w:t>
            </w:r>
          </w:p>
        </w:tc>
        <w:tc>
          <w:tcPr>
            <w:tcW w:w="3780" w:type="dxa"/>
            <w:vAlign w:val="bottom"/>
          </w:tcPr>
          <w:p w14:paraId="33A20A4D" w14:textId="77777777" w:rsidR="0022362B" w:rsidRPr="00AC1D49" w:rsidRDefault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22362B" w:rsidRPr="00AC1D49" w14:paraId="7E7313AB" w14:textId="77777777" w:rsidTr="00DF38A5">
        <w:tc>
          <w:tcPr>
            <w:tcW w:w="2635" w:type="dxa"/>
            <w:vAlign w:val="bottom"/>
          </w:tcPr>
          <w:p w14:paraId="7A02B1BA" w14:textId="1FC68B39" w:rsidR="0022362B" w:rsidRDefault="0022362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Schwarz, Brad</w:t>
            </w:r>
          </w:p>
        </w:tc>
        <w:tc>
          <w:tcPr>
            <w:tcW w:w="3600" w:type="dxa"/>
            <w:vAlign w:val="bottom"/>
          </w:tcPr>
          <w:p w14:paraId="54692906" w14:textId="1ED7C62D" w:rsidR="0022362B" w:rsidRDefault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Sharyland</w:t>
            </w:r>
            <w:proofErr w:type="spellEnd"/>
          </w:p>
        </w:tc>
        <w:tc>
          <w:tcPr>
            <w:tcW w:w="3780" w:type="dxa"/>
            <w:vAlign w:val="bottom"/>
          </w:tcPr>
          <w:p w14:paraId="6157C024" w14:textId="77777777" w:rsidR="0022362B" w:rsidRPr="00AC1D49" w:rsidRDefault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82000" w:rsidRPr="00AC1D49" w14:paraId="0FEF22D4" w14:textId="77777777" w:rsidTr="00DF38A5">
        <w:tc>
          <w:tcPr>
            <w:tcW w:w="2635" w:type="dxa"/>
            <w:vAlign w:val="bottom"/>
          </w:tcPr>
          <w:p w14:paraId="689E4AB1" w14:textId="6417E4C6" w:rsidR="00E82000" w:rsidRPr="0022362B" w:rsidRDefault="00E8200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 xml:space="preserve">Shaw, </w:t>
            </w:r>
            <w:proofErr w:type="spellStart"/>
            <w:r w:rsidRPr="0022362B">
              <w:rPr>
                <w:rFonts w:ascii="Times New Roman" w:eastAsia="Times New Roman" w:hAnsi="Times New Roman" w:cs="Times New Roman"/>
              </w:rPr>
              <w:t>Marka</w:t>
            </w:r>
            <w:proofErr w:type="spellEnd"/>
          </w:p>
        </w:tc>
        <w:tc>
          <w:tcPr>
            <w:tcW w:w="3600" w:type="dxa"/>
            <w:vAlign w:val="bottom"/>
          </w:tcPr>
          <w:p w14:paraId="1BA45F24" w14:textId="03B05DE5" w:rsidR="00E82000" w:rsidRPr="0022362B" w:rsidRDefault="00E82000" w:rsidP="00E8200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Exelon</w:t>
            </w:r>
          </w:p>
        </w:tc>
        <w:tc>
          <w:tcPr>
            <w:tcW w:w="3780" w:type="dxa"/>
            <w:vAlign w:val="bottom"/>
          </w:tcPr>
          <w:p w14:paraId="0BE29EB4" w14:textId="56DA763A" w:rsidR="00E82000" w:rsidRPr="00AC1D49" w:rsidRDefault="00E8200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22362B" w:rsidRPr="00AC1D49" w14:paraId="3D3B1EB9" w14:textId="77777777" w:rsidTr="00DF38A5">
        <w:tc>
          <w:tcPr>
            <w:tcW w:w="2635" w:type="dxa"/>
            <w:vAlign w:val="bottom"/>
          </w:tcPr>
          <w:p w14:paraId="4EE5FA4A" w14:textId="18AD38DB" w:rsidR="0022362B" w:rsidRPr="0022362B" w:rsidRDefault="0022362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Smith, Mark</w:t>
            </w:r>
          </w:p>
        </w:tc>
        <w:tc>
          <w:tcPr>
            <w:tcW w:w="3600" w:type="dxa"/>
            <w:vAlign w:val="bottom"/>
          </w:tcPr>
          <w:p w14:paraId="67BFC45E" w14:textId="486AD637" w:rsidR="0022362B" w:rsidRPr="0022362B" w:rsidRDefault="0022362B" w:rsidP="00E8200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Nucor</w:t>
            </w:r>
          </w:p>
        </w:tc>
        <w:tc>
          <w:tcPr>
            <w:tcW w:w="3780" w:type="dxa"/>
            <w:vAlign w:val="bottom"/>
          </w:tcPr>
          <w:p w14:paraId="42DD4209" w14:textId="77777777" w:rsidR="0022362B" w:rsidRPr="00AC1D49" w:rsidRDefault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22362B" w:rsidRPr="00AC1D49" w14:paraId="0F23EE59" w14:textId="77777777" w:rsidTr="00DF38A5">
        <w:tc>
          <w:tcPr>
            <w:tcW w:w="2635" w:type="dxa"/>
            <w:vAlign w:val="bottom"/>
          </w:tcPr>
          <w:p w14:paraId="60F4D38A" w14:textId="4DF12DB7" w:rsidR="0022362B" w:rsidRDefault="0022362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Such, Chris</w:t>
            </w:r>
          </w:p>
        </w:tc>
        <w:tc>
          <w:tcPr>
            <w:tcW w:w="3600" w:type="dxa"/>
            <w:vAlign w:val="bottom"/>
          </w:tcPr>
          <w:p w14:paraId="2B6449B9" w14:textId="38739B20" w:rsidR="0022362B" w:rsidRDefault="0022362B" w:rsidP="00E8200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E. On</w:t>
            </w:r>
          </w:p>
        </w:tc>
        <w:tc>
          <w:tcPr>
            <w:tcW w:w="3780" w:type="dxa"/>
            <w:vAlign w:val="bottom"/>
          </w:tcPr>
          <w:p w14:paraId="416D09F6" w14:textId="77777777" w:rsidR="0022362B" w:rsidRPr="00AC1D49" w:rsidRDefault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22362B" w:rsidRPr="00AC1D49" w14:paraId="530511BD" w14:textId="77777777" w:rsidTr="00DF38A5">
        <w:tc>
          <w:tcPr>
            <w:tcW w:w="2635" w:type="dxa"/>
            <w:vAlign w:val="bottom"/>
          </w:tcPr>
          <w:p w14:paraId="355D8F45" w14:textId="04865455" w:rsidR="0022362B" w:rsidRPr="0022362B" w:rsidRDefault="0022362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Turner, Lucas</w:t>
            </w:r>
          </w:p>
        </w:tc>
        <w:tc>
          <w:tcPr>
            <w:tcW w:w="3600" w:type="dxa"/>
            <w:vAlign w:val="bottom"/>
          </w:tcPr>
          <w:p w14:paraId="614E0E2D" w14:textId="06ABD3BE" w:rsidR="0022362B" w:rsidRPr="0022362B" w:rsidRDefault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South Texas Electric Cooperative</w:t>
            </w:r>
          </w:p>
        </w:tc>
        <w:tc>
          <w:tcPr>
            <w:tcW w:w="3780" w:type="dxa"/>
            <w:vAlign w:val="bottom"/>
          </w:tcPr>
          <w:p w14:paraId="0A82B276" w14:textId="08E6C7F7" w:rsidR="0022362B" w:rsidRPr="0022362B" w:rsidRDefault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Alt. Rep for C. Lange</w:t>
            </w:r>
          </w:p>
        </w:tc>
      </w:tr>
      <w:tr w:rsidR="00F375A5" w:rsidRPr="00AC1D49" w14:paraId="15EE751F" w14:textId="77777777" w:rsidTr="00DF38A5">
        <w:trPr>
          <w:trHeight w:val="80"/>
        </w:trPr>
        <w:tc>
          <w:tcPr>
            <w:tcW w:w="2635" w:type="dxa"/>
            <w:vAlign w:val="bottom"/>
          </w:tcPr>
          <w:p w14:paraId="1786F2F5" w14:textId="13B6729C" w:rsidR="00F375A5" w:rsidRPr="0022362B" w:rsidRDefault="00F375A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Wilson, Joe Dan</w:t>
            </w:r>
          </w:p>
        </w:tc>
        <w:tc>
          <w:tcPr>
            <w:tcW w:w="3600" w:type="dxa"/>
            <w:vAlign w:val="bottom"/>
          </w:tcPr>
          <w:p w14:paraId="2F234FE9" w14:textId="59578DBB" w:rsidR="00F375A5" w:rsidRPr="0022362B" w:rsidRDefault="00F375A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Golden Spread Electric Cooperative</w:t>
            </w:r>
          </w:p>
        </w:tc>
        <w:tc>
          <w:tcPr>
            <w:tcW w:w="3780" w:type="dxa"/>
            <w:vAlign w:val="bottom"/>
          </w:tcPr>
          <w:p w14:paraId="78BD6C3E" w14:textId="5E030461" w:rsidR="00F375A5" w:rsidRPr="00AC1D49" w:rsidRDefault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691127" w:rsidRPr="00AC1D49" w14:paraId="4B377E10" w14:textId="77777777" w:rsidTr="00DF38A5">
        <w:trPr>
          <w:trHeight w:val="80"/>
        </w:trPr>
        <w:tc>
          <w:tcPr>
            <w:tcW w:w="2635" w:type="dxa"/>
            <w:vAlign w:val="bottom"/>
          </w:tcPr>
          <w:p w14:paraId="60A0FFFE" w14:textId="3CF7B9F3" w:rsidR="00691127" w:rsidRPr="0022362B" w:rsidRDefault="00691127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Woodruff, Taylor</w:t>
            </w:r>
          </w:p>
        </w:tc>
        <w:tc>
          <w:tcPr>
            <w:tcW w:w="3600" w:type="dxa"/>
            <w:vAlign w:val="bottom"/>
          </w:tcPr>
          <w:p w14:paraId="1B89A83D" w14:textId="06A580FD" w:rsidR="00691127" w:rsidRPr="0022362B" w:rsidRDefault="00691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Oncor</w:t>
            </w:r>
          </w:p>
        </w:tc>
        <w:tc>
          <w:tcPr>
            <w:tcW w:w="3780" w:type="dxa"/>
            <w:vAlign w:val="bottom"/>
          </w:tcPr>
          <w:p w14:paraId="0B07F465" w14:textId="77777777" w:rsidR="00691127" w:rsidRPr="00AC1D49" w:rsidRDefault="00691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F38A5" w:rsidRPr="00AC1D49" w14:paraId="0463C6AB" w14:textId="77777777" w:rsidTr="00DF38A5">
        <w:trPr>
          <w:trHeight w:val="80"/>
        </w:trPr>
        <w:tc>
          <w:tcPr>
            <w:tcW w:w="2635" w:type="dxa"/>
            <w:vAlign w:val="bottom"/>
          </w:tcPr>
          <w:p w14:paraId="3443312F" w14:textId="77777777" w:rsidR="00DF38A5" w:rsidRPr="00AC1D49" w:rsidRDefault="00DF38A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600" w:type="dxa"/>
            <w:vAlign w:val="bottom"/>
          </w:tcPr>
          <w:p w14:paraId="10C29884" w14:textId="77777777" w:rsidR="00DF38A5" w:rsidRPr="00AC1D49" w:rsidRDefault="00DF38A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1461BB86" w14:textId="77777777" w:rsidR="00DF38A5" w:rsidRPr="00AC1D49" w:rsidRDefault="00DF38A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</w:tbl>
    <w:p w14:paraId="2F3F7768" w14:textId="77777777" w:rsidR="0058708E" w:rsidRPr="00FA4502" w:rsidRDefault="0058708E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FA4502">
        <w:rPr>
          <w:rFonts w:ascii="Times New Roman" w:eastAsia="Times New Roman" w:hAnsi="Times New Roman" w:cs="Times New Roman"/>
          <w:i/>
        </w:rPr>
        <w:t xml:space="preserve">Guests:   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628"/>
        <w:gridCol w:w="3672"/>
        <w:gridCol w:w="3168"/>
      </w:tblGrid>
      <w:tr w:rsidR="00FA4502" w:rsidRPr="00AC1D49" w14:paraId="5B727C45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C6F565C" w14:textId="3D5BBD3A" w:rsidR="00FA4502" w:rsidRPr="00FA4502" w:rsidRDefault="00FA450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Abbott, Kristin</w:t>
            </w:r>
          </w:p>
        </w:tc>
        <w:tc>
          <w:tcPr>
            <w:tcW w:w="3672" w:type="dxa"/>
            <w:vAlign w:val="bottom"/>
          </w:tcPr>
          <w:p w14:paraId="6650D87E" w14:textId="03771FFC" w:rsidR="00FA4502" w:rsidRPr="00FA4502" w:rsidRDefault="00FA450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PUCT</w:t>
            </w:r>
          </w:p>
        </w:tc>
        <w:tc>
          <w:tcPr>
            <w:tcW w:w="3168" w:type="dxa"/>
            <w:vAlign w:val="bottom"/>
          </w:tcPr>
          <w:p w14:paraId="468E4825" w14:textId="0C12A5B8" w:rsidR="00FA4502" w:rsidRPr="00FA4502" w:rsidRDefault="00FA450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AC1D49" w14:paraId="4DF28B63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7BB624F" w14:textId="77777777" w:rsidR="0058708E" w:rsidRPr="00D20822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0822">
              <w:rPr>
                <w:rFonts w:ascii="Times New Roman" w:eastAsia="Times New Roman" w:hAnsi="Times New Roman" w:cs="Times New Roman"/>
              </w:rPr>
              <w:t>Ainspan</w:t>
            </w:r>
            <w:proofErr w:type="spellEnd"/>
            <w:r w:rsidRPr="00D20822">
              <w:rPr>
                <w:rFonts w:ascii="Times New Roman" w:eastAsia="Times New Roman" w:hAnsi="Times New Roman" w:cs="Times New Roman"/>
              </w:rPr>
              <w:t>, Malcolm</w:t>
            </w:r>
          </w:p>
        </w:tc>
        <w:tc>
          <w:tcPr>
            <w:tcW w:w="3672" w:type="dxa"/>
            <w:vAlign w:val="bottom"/>
          </w:tcPr>
          <w:p w14:paraId="2AB739FB" w14:textId="77777777" w:rsidR="0058708E" w:rsidRPr="00D20822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20822">
              <w:rPr>
                <w:rFonts w:ascii="Times New Roman" w:eastAsia="Times New Roman" w:hAnsi="Times New Roman" w:cs="Times New Roman"/>
              </w:rPr>
              <w:t>NRG</w:t>
            </w:r>
          </w:p>
        </w:tc>
        <w:tc>
          <w:tcPr>
            <w:tcW w:w="3168" w:type="dxa"/>
            <w:vAlign w:val="bottom"/>
          </w:tcPr>
          <w:p w14:paraId="52381E63" w14:textId="77777777" w:rsidR="0058708E" w:rsidRPr="00D20822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2082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D4147C" w:rsidRPr="00AC1D49" w14:paraId="2DDFE379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858F3DD" w14:textId="39E3DB3B" w:rsidR="00D4147C" w:rsidRPr="00BE25A0" w:rsidRDefault="00D4147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Ashley, Kristy</w:t>
            </w:r>
          </w:p>
        </w:tc>
        <w:tc>
          <w:tcPr>
            <w:tcW w:w="3672" w:type="dxa"/>
            <w:vAlign w:val="bottom"/>
          </w:tcPr>
          <w:p w14:paraId="279028DF" w14:textId="755E466A" w:rsidR="00D4147C" w:rsidRPr="00BE25A0" w:rsidRDefault="00D4147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CES</w:t>
            </w:r>
          </w:p>
        </w:tc>
        <w:tc>
          <w:tcPr>
            <w:tcW w:w="3168" w:type="dxa"/>
            <w:vAlign w:val="bottom"/>
          </w:tcPr>
          <w:p w14:paraId="607CC6B4" w14:textId="77777777" w:rsidR="00D4147C" w:rsidRPr="00AC1D49" w:rsidRDefault="00D4147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22362B" w:rsidRPr="0022362B" w14:paraId="3286DD4B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8174A12" w14:textId="4A211442" w:rsidR="0022362B" w:rsidRPr="0022362B" w:rsidRDefault="0022362B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Barnes, Bill</w:t>
            </w:r>
          </w:p>
        </w:tc>
        <w:tc>
          <w:tcPr>
            <w:tcW w:w="3672" w:type="dxa"/>
            <w:vAlign w:val="bottom"/>
          </w:tcPr>
          <w:p w14:paraId="10817DF7" w14:textId="72130D94" w:rsidR="0022362B" w:rsidRPr="0022362B" w:rsidRDefault="0022362B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Reliant Energy Retail Services</w:t>
            </w:r>
          </w:p>
        </w:tc>
        <w:tc>
          <w:tcPr>
            <w:tcW w:w="3168" w:type="dxa"/>
            <w:vAlign w:val="bottom"/>
          </w:tcPr>
          <w:p w14:paraId="52CA3602" w14:textId="3B0A9C63" w:rsidR="0022362B" w:rsidRPr="0022362B" w:rsidRDefault="0022362B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FA4502" w:rsidRPr="0022362B" w14:paraId="78EDE6CE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5F11943" w14:textId="29ECCA32" w:rsidR="00FA4502" w:rsidRPr="0022362B" w:rsidRDefault="00FA4502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Blackburn, Don</w:t>
            </w:r>
          </w:p>
        </w:tc>
        <w:tc>
          <w:tcPr>
            <w:tcW w:w="3672" w:type="dxa"/>
            <w:vAlign w:val="bottom"/>
          </w:tcPr>
          <w:p w14:paraId="1D62FF7A" w14:textId="46B872DC" w:rsidR="00FA4502" w:rsidRPr="0022362B" w:rsidRDefault="00FA4502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4502">
              <w:rPr>
                <w:rFonts w:ascii="Times New Roman" w:eastAsia="Times New Roman" w:hAnsi="Times New Roman" w:cs="Times New Roman"/>
              </w:rPr>
              <w:t>Utilligent</w:t>
            </w:r>
            <w:proofErr w:type="spellEnd"/>
          </w:p>
        </w:tc>
        <w:tc>
          <w:tcPr>
            <w:tcW w:w="3168" w:type="dxa"/>
            <w:vAlign w:val="bottom"/>
          </w:tcPr>
          <w:p w14:paraId="79EFA084" w14:textId="37655F9B" w:rsidR="00FA4502" w:rsidRDefault="00FA4502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AC1D49" w14:paraId="60F2E6B5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DD70E94" w14:textId="77777777" w:rsidR="0058708E" w:rsidRPr="00BE25A0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Brandt, Adrianne</w:t>
            </w:r>
          </w:p>
        </w:tc>
        <w:tc>
          <w:tcPr>
            <w:tcW w:w="3672" w:type="dxa"/>
            <w:vAlign w:val="bottom"/>
          </w:tcPr>
          <w:p w14:paraId="1E57362F" w14:textId="77777777" w:rsidR="0058708E" w:rsidRPr="00BE25A0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CPS Energy</w:t>
            </w:r>
          </w:p>
        </w:tc>
        <w:tc>
          <w:tcPr>
            <w:tcW w:w="3168" w:type="dxa"/>
            <w:vAlign w:val="bottom"/>
          </w:tcPr>
          <w:p w14:paraId="12C66A91" w14:textId="77777777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E25A0" w:rsidRPr="00AC1D49" w14:paraId="0E6724D4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6FACA17" w14:textId="65084B0C" w:rsidR="00BE25A0" w:rsidRPr="00BE25A0" w:rsidRDefault="00BE25A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Callender, Wayne</w:t>
            </w:r>
          </w:p>
        </w:tc>
        <w:tc>
          <w:tcPr>
            <w:tcW w:w="3672" w:type="dxa"/>
            <w:vAlign w:val="bottom"/>
          </w:tcPr>
          <w:p w14:paraId="1E27B8B0" w14:textId="0A33F217" w:rsidR="00BE25A0" w:rsidRPr="00BE25A0" w:rsidRDefault="00BE25A0" w:rsidP="00767D2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CPS Energy</w:t>
            </w:r>
          </w:p>
        </w:tc>
        <w:tc>
          <w:tcPr>
            <w:tcW w:w="3168" w:type="dxa"/>
            <w:vAlign w:val="bottom"/>
          </w:tcPr>
          <w:p w14:paraId="74E4F3BA" w14:textId="77777777" w:rsidR="00BE25A0" w:rsidRPr="00AC1D49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92CEF" w:rsidRPr="00AC1D49" w14:paraId="7EADBA8A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D724BE2" w14:textId="77109BE6" w:rsidR="00592CEF" w:rsidRPr="00BE25A0" w:rsidRDefault="00592CEF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Carter, Tim</w:t>
            </w:r>
          </w:p>
        </w:tc>
        <w:tc>
          <w:tcPr>
            <w:tcW w:w="3672" w:type="dxa"/>
            <w:vAlign w:val="bottom"/>
          </w:tcPr>
          <w:p w14:paraId="54D61403" w14:textId="780E8FC6" w:rsidR="00592CEF" w:rsidRPr="00BE25A0" w:rsidRDefault="00592CEF" w:rsidP="00767D2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592CEF">
              <w:rPr>
                <w:rFonts w:ascii="Times New Roman" w:eastAsia="Times New Roman" w:hAnsi="Times New Roman" w:cs="Times New Roman"/>
              </w:rPr>
              <w:t>MP2 Energy</w:t>
            </w:r>
          </w:p>
        </w:tc>
        <w:tc>
          <w:tcPr>
            <w:tcW w:w="3168" w:type="dxa"/>
            <w:vAlign w:val="bottom"/>
          </w:tcPr>
          <w:p w14:paraId="33CA9B1F" w14:textId="77777777" w:rsidR="00592CEF" w:rsidRPr="00AC1D49" w:rsidRDefault="00592CE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92CEF" w:rsidRPr="00AC1D49" w14:paraId="4AAC08F3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480D523" w14:textId="696AB127" w:rsidR="00592CEF" w:rsidRDefault="00592CEF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Clark, Jack</w:t>
            </w:r>
          </w:p>
        </w:tc>
        <w:tc>
          <w:tcPr>
            <w:tcW w:w="3672" w:type="dxa"/>
            <w:vAlign w:val="bottom"/>
          </w:tcPr>
          <w:p w14:paraId="1D7D6806" w14:textId="4C2DA484" w:rsidR="00592CEF" w:rsidRPr="00592CEF" w:rsidRDefault="00592CEF" w:rsidP="00767D2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592CEF">
              <w:rPr>
                <w:rFonts w:ascii="Times New Roman" w:eastAsia="Times New Roman" w:hAnsi="Times New Roman" w:cs="Times New Roman"/>
              </w:rPr>
              <w:t>NextEra Energy</w:t>
            </w:r>
          </w:p>
        </w:tc>
        <w:tc>
          <w:tcPr>
            <w:tcW w:w="3168" w:type="dxa"/>
            <w:vAlign w:val="bottom"/>
          </w:tcPr>
          <w:p w14:paraId="6F0C6C84" w14:textId="2D8A6AC3" w:rsidR="00592CEF" w:rsidRPr="00AC1D49" w:rsidRDefault="00592CE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F712CF" w:rsidRPr="00AC1D49" w14:paraId="4BFA8E3E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D87F8D1" w14:textId="662FBC29" w:rsidR="00F712CF" w:rsidRPr="00592CEF" w:rsidRDefault="00F712CF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592CEF">
              <w:rPr>
                <w:rFonts w:ascii="Times New Roman" w:eastAsia="Times New Roman" w:hAnsi="Times New Roman" w:cs="Times New Roman"/>
              </w:rPr>
              <w:t>Cochran, Seth</w:t>
            </w:r>
          </w:p>
        </w:tc>
        <w:tc>
          <w:tcPr>
            <w:tcW w:w="3672" w:type="dxa"/>
            <w:vAlign w:val="bottom"/>
          </w:tcPr>
          <w:p w14:paraId="2461371B" w14:textId="5052505A" w:rsidR="00F712CF" w:rsidRPr="00592CEF" w:rsidRDefault="00F712CF" w:rsidP="00767D2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592CEF">
              <w:rPr>
                <w:rFonts w:ascii="Times New Roman" w:eastAsia="Times New Roman" w:hAnsi="Times New Roman" w:cs="Times New Roman"/>
              </w:rPr>
              <w:t>DC Energy</w:t>
            </w:r>
          </w:p>
        </w:tc>
        <w:tc>
          <w:tcPr>
            <w:tcW w:w="3168" w:type="dxa"/>
            <w:vAlign w:val="bottom"/>
          </w:tcPr>
          <w:p w14:paraId="408BBDBB" w14:textId="77777777" w:rsidR="00F712CF" w:rsidRPr="00AC1D49" w:rsidRDefault="00F712C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91A19" w:rsidRPr="00AC1D49" w14:paraId="0995A27B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EA6403D" w14:textId="4BAD2221" w:rsidR="00E91A19" w:rsidRPr="00FA4502" w:rsidRDefault="00E91A19" w:rsidP="0081380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 xml:space="preserve">English, </w:t>
            </w:r>
            <w:r w:rsidR="0081380D" w:rsidRPr="00FA4502">
              <w:rPr>
                <w:rFonts w:ascii="Times New Roman" w:eastAsia="Times New Roman" w:hAnsi="Times New Roman" w:cs="Times New Roman"/>
              </w:rPr>
              <w:t>Barksdale</w:t>
            </w:r>
          </w:p>
        </w:tc>
        <w:tc>
          <w:tcPr>
            <w:tcW w:w="3672" w:type="dxa"/>
            <w:vAlign w:val="bottom"/>
          </w:tcPr>
          <w:p w14:paraId="3AFB31F0" w14:textId="3466C454" w:rsidR="00E91A19" w:rsidRPr="00FA4502" w:rsidRDefault="0081380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Austin Energy</w:t>
            </w:r>
          </w:p>
        </w:tc>
        <w:tc>
          <w:tcPr>
            <w:tcW w:w="3168" w:type="dxa"/>
            <w:vAlign w:val="bottom"/>
          </w:tcPr>
          <w:p w14:paraId="51B78C7E" w14:textId="4FCEF137" w:rsidR="00E91A19" w:rsidRPr="00AC1D49" w:rsidRDefault="00FA450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916E5" w:rsidRPr="00AC1D49" w14:paraId="7CE73F42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2DD338D" w14:textId="25AEB1AF" w:rsidR="007916E5" w:rsidRPr="00FA4502" w:rsidRDefault="007916E5" w:rsidP="0081380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Frazier, Amanda</w:t>
            </w:r>
          </w:p>
        </w:tc>
        <w:tc>
          <w:tcPr>
            <w:tcW w:w="3672" w:type="dxa"/>
            <w:vAlign w:val="bottom"/>
          </w:tcPr>
          <w:p w14:paraId="2B0FA5BB" w14:textId="39E33C86" w:rsidR="007916E5" w:rsidRPr="00FA4502" w:rsidRDefault="007916E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Luminant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Generation</w:t>
            </w:r>
          </w:p>
        </w:tc>
        <w:tc>
          <w:tcPr>
            <w:tcW w:w="3168" w:type="dxa"/>
            <w:vAlign w:val="bottom"/>
          </w:tcPr>
          <w:p w14:paraId="1255B401" w14:textId="5D9432D3" w:rsidR="007916E5" w:rsidRPr="0022362B" w:rsidRDefault="000C661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E25A0" w:rsidRPr="00AC1D49" w14:paraId="1B5486E0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C23F896" w14:textId="37B82496" w:rsidR="00BE25A0" w:rsidRPr="00AC1D49" w:rsidRDefault="00BE25A0" w:rsidP="0081380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Garza, Beth</w:t>
            </w:r>
          </w:p>
        </w:tc>
        <w:tc>
          <w:tcPr>
            <w:tcW w:w="3672" w:type="dxa"/>
            <w:vAlign w:val="bottom"/>
          </w:tcPr>
          <w:p w14:paraId="3B04861B" w14:textId="3BB85B85" w:rsidR="00BE25A0" w:rsidRPr="00AC1D49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Potomac Economics</w:t>
            </w:r>
          </w:p>
        </w:tc>
        <w:tc>
          <w:tcPr>
            <w:tcW w:w="3168" w:type="dxa"/>
            <w:vAlign w:val="bottom"/>
          </w:tcPr>
          <w:p w14:paraId="37999E23" w14:textId="77777777" w:rsidR="00BE25A0" w:rsidRPr="00AC1D49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AC1D49" w14:paraId="09B58840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EB7C030" w14:textId="77777777" w:rsidR="0058708E" w:rsidRPr="007916E5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916E5">
              <w:rPr>
                <w:rFonts w:ascii="Times New Roman" w:eastAsia="Times New Roman" w:hAnsi="Times New Roman" w:cs="Times New Roman"/>
              </w:rPr>
              <w:t>Graham, Greg</w:t>
            </w:r>
          </w:p>
        </w:tc>
        <w:tc>
          <w:tcPr>
            <w:tcW w:w="3672" w:type="dxa"/>
            <w:vAlign w:val="bottom"/>
          </w:tcPr>
          <w:p w14:paraId="5A54AD61" w14:textId="77777777" w:rsidR="0058708E" w:rsidRPr="007916E5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916E5">
              <w:rPr>
                <w:rFonts w:ascii="Times New Roman" w:eastAsia="Times New Roman" w:hAnsi="Times New Roman" w:cs="Times New Roman"/>
              </w:rPr>
              <w:t>Texas Reliability Entity</w:t>
            </w:r>
          </w:p>
        </w:tc>
        <w:tc>
          <w:tcPr>
            <w:tcW w:w="3168" w:type="dxa"/>
            <w:vAlign w:val="bottom"/>
          </w:tcPr>
          <w:p w14:paraId="7D8C4810" w14:textId="77777777" w:rsidR="0058708E" w:rsidRPr="007916E5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916E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FA4502" w:rsidRPr="00AC1D49" w14:paraId="57AA49BF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ED583C0" w14:textId="27D3E4CB" w:rsidR="00FA4502" w:rsidRPr="00FA4502" w:rsidRDefault="00FA450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 xml:space="preserve">Gomez, Gabe </w:t>
            </w:r>
          </w:p>
        </w:tc>
        <w:tc>
          <w:tcPr>
            <w:tcW w:w="3672" w:type="dxa"/>
            <w:vAlign w:val="bottom"/>
          </w:tcPr>
          <w:p w14:paraId="302C1E63" w14:textId="06FCF805" w:rsidR="00FA4502" w:rsidRPr="00FA4502" w:rsidRDefault="00FA450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CES</w:t>
            </w:r>
          </w:p>
        </w:tc>
        <w:tc>
          <w:tcPr>
            <w:tcW w:w="3168" w:type="dxa"/>
            <w:vAlign w:val="bottom"/>
          </w:tcPr>
          <w:p w14:paraId="27969A4D" w14:textId="31C39B1A" w:rsidR="00FA4502" w:rsidRPr="00AC1D49" w:rsidRDefault="00FA450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A86393" w:rsidRPr="00AC1D49" w14:paraId="0E721EB5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8D3A982" w14:textId="5F451413" w:rsidR="00A86393" w:rsidRPr="00FA4502" w:rsidRDefault="00A8639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4502">
              <w:rPr>
                <w:rFonts w:ascii="Times New Roman" w:eastAsia="Times New Roman" w:hAnsi="Times New Roman" w:cs="Times New Roman"/>
              </w:rPr>
              <w:t>Hellinghausen</w:t>
            </w:r>
            <w:proofErr w:type="spellEnd"/>
            <w:r w:rsidRPr="00FA4502">
              <w:rPr>
                <w:rFonts w:ascii="Times New Roman" w:eastAsia="Times New Roman" w:hAnsi="Times New Roman" w:cs="Times New Roman"/>
              </w:rPr>
              <w:t>, Bill</w:t>
            </w:r>
          </w:p>
        </w:tc>
        <w:tc>
          <w:tcPr>
            <w:tcW w:w="3672" w:type="dxa"/>
            <w:vAlign w:val="bottom"/>
          </w:tcPr>
          <w:p w14:paraId="5B1A9AE5" w14:textId="781FF9A9" w:rsidR="00A86393" w:rsidRPr="00FA4502" w:rsidRDefault="00A8639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EDF Energy</w:t>
            </w:r>
          </w:p>
        </w:tc>
        <w:tc>
          <w:tcPr>
            <w:tcW w:w="3168" w:type="dxa"/>
            <w:vAlign w:val="bottom"/>
          </w:tcPr>
          <w:p w14:paraId="26B525A6" w14:textId="7DB9C3A6" w:rsidR="00A86393" w:rsidRPr="00FA4502" w:rsidRDefault="00A8639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FA4502" w:rsidRPr="00AC1D49" w14:paraId="55B76443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20C1442" w14:textId="25C071E0" w:rsidR="00FA4502" w:rsidRPr="00FA4502" w:rsidRDefault="00FA450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Hoatson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Tom</w:t>
            </w:r>
          </w:p>
        </w:tc>
        <w:tc>
          <w:tcPr>
            <w:tcW w:w="3672" w:type="dxa"/>
            <w:vAlign w:val="bottom"/>
          </w:tcPr>
          <w:p w14:paraId="7471DBF9" w14:textId="64B8AEE5" w:rsidR="00FA4502" w:rsidRPr="00FA4502" w:rsidRDefault="00FA450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LSPower</w:t>
            </w:r>
            <w:proofErr w:type="spellEnd"/>
          </w:p>
        </w:tc>
        <w:tc>
          <w:tcPr>
            <w:tcW w:w="3168" w:type="dxa"/>
            <w:vAlign w:val="bottom"/>
          </w:tcPr>
          <w:p w14:paraId="4F10E1E8" w14:textId="1C1A612F" w:rsidR="00FA4502" w:rsidRPr="00FA4502" w:rsidRDefault="00FA450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6534A4" w:rsidRPr="00AC1D49" w14:paraId="4A410AF5" w14:textId="77777777" w:rsidTr="002A29B9">
        <w:trPr>
          <w:trHeight w:val="99"/>
        </w:trPr>
        <w:tc>
          <w:tcPr>
            <w:tcW w:w="2628" w:type="dxa"/>
            <w:vAlign w:val="bottom"/>
          </w:tcPr>
          <w:p w14:paraId="1AED6D55" w14:textId="1ECD9C79" w:rsidR="006534A4" w:rsidRPr="00FA4502" w:rsidRDefault="006534A4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Hughes. Lindsey</w:t>
            </w:r>
          </w:p>
        </w:tc>
        <w:tc>
          <w:tcPr>
            <w:tcW w:w="3672" w:type="dxa"/>
            <w:vAlign w:val="bottom"/>
          </w:tcPr>
          <w:p w14:paraId="21881ABD" w14:textId="7B87FC8E" w:rsidR="006534A4" w:rsidRPr="00FA4502" w:rsidRDefault="006534A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4502">
              <w:rPr>
                <w:rFonts w:ascii="Times New Roman" w:eastAsia="Times New Roman" w:hAnsi="Times New Roman" w:cs="Times New Roman"/>
              </w:rPr>
              <w:t>Competetive</w:t>
            </w:r>
            <w:proofErr w:type="spellEnd"/>
            <w:r w:rsidRPr="00FA4502">
              <w:rPr>
                <w:rFonts w:ascii="Times New Roman" w:eastAsia="Times New Roman" w:hAnsi="Times New Roman" w:cs="Times New Roman"/>
              </w:rPr>
              <w:t xml:space="preserve"> Power</w:t>
            </w:r>
          </w:p>
        </w:tc>
        <w:tc>
          <w:tcPr>
            <w:tcW w:w="3168" w:type="dxa"/>
            <w:vAlign w:val="bottom"/>
          </w:tcPr>
          <w:p w14:paraId="7D769BB9" w14:textId="6817562B" w:rsidR="006534A4" w:rsidRPr="00FA4502" w:rsidRDefault="006534A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377854" w:rsidRPr="00AC1D49" w14:paraId="62C17954" w14:textId="77777777" w:rsidTr="002A29B9">
        <w:trPr>
          <w:trHeight w:val="99"/>
        </w:trPr>
        <w:tc>
          <w:tcPr>
            <w:tcW w:w="2628" w:type="dxa"/>
            <w:vAlign w:val="bottom"/>
          </w:tcPr>
          <w:p w14:paraId="161653A4" w14:textId="64851F94" w:rsidR="00377854" w:rsidRPr="00FA4502" w:rsidRDefault="00377854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Hurst, Jay</w:t>
            </w:r>
          </w:p>
        </w:tc>
        <w:tc>
          <w:tcPr>
            <w:tcW w:w="3672" w:type="dxa"/>
            <w:vAlign w:val="bottom"/>
          </w:tcPr>
          <w:p w14:paraId="71936BBA" w14:textId="6C13130D" w:rsidR="00377854" w:rsidRPr="00FA4502" w:rsidRDefault="0037785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77854">
              <w:rPr>
                <w:rFonts w:ascii="Times New Roman" w:eastAsia="Times New Roman" w:hAnsi="Times New Roman" w:cs="Times New Roman"/>
              </w:rPr>
              <w:t>Schneider Engineering</w:t>
            </w:r>
          </w:p>
        </w:tc>
        <w:tc>
          <w:tcPr>
            <w:tcW w:w="3168" w:type="dxa"/>
            <w:vAlign w:val="bottom"/>
          </w:tcPr>
          <w:p w14:paraId="3F98C4C4" w14:textId="0107BA33" w:rsidR="00377854" w:rsidRPr="00FA4502" w:rsidRDefault="0037785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AC1D49" w14:paraId="401DE5A1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6648D2B" w14:textId="77777777" w:rsidR="0058708E" w:rsidRPr="00BE25A0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Jones, Randy</w:t>
            </w:r>
          </w:p>
        </w:tc>
        <w:tc>
          <w:tcPr>
            <w:tcW w:w="3672" w:type="dxa"/>
            <w:vAlign w:val="bottom"/>
          </w:tcPr>
          <w:p w14:paraId="3A889BB0" w14:textId="77777777" w:rsidR="0058708E" w:rsidRPr="00BE25A0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Calpine</w:t>
            </w:r>
          </w:p>
        </w:tc>
        <w:tc>
          <w:tcPr>
            <w:tcW w:w="3168" w:type="dxa"/>
            <w:vAlign w:val="bottom"/>
          </w:tcPr>
          <w:p w14:paraId="25C98C73" w14:textId="77777777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FA4502" w:rsidRPr="00AC1D49" w14:paraId="5F487445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EDC8BB5" w14:textId="406AD59D" w:rsidR="00FA4502" w:rsidRPr="00FA4502" w:rsidRDefault="00FA450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Lane, Robert</w:t>
            </w:r>
          </w:p>
        </w:tc>
        <w:tc>
          <w:tcPr>
            <w:tcW w:w="3672" w:type="dxa"/>
            <w:vAlign w:val="bottom"/>
          </w:tcPr>
          <w:p w14:paraId="5DE8681B" w14:textId="5D91BA61" w:rsidR="00FA4502" w:rsidRPr="00FA4502" w:rsidRDefault="00FA450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Oncor</w:t>
            </w:r>
          </w:p>
        </w:tc>
        <w:tc>
          <w:tcPr>
            <w:tcW w:w="3168" w:type="dxa"/>
            <w:vAlign w:val="bottom"/>
          </w:tcPr>
          <w:p w14:paraId="37EECD58" w14:textId="3AA80CFB" w:rsidR="00FA4502" w:rsidRPr="00AC1D49" w:rsidRDefault="00FA450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E25A0" w:rsidRPr="00AC1D49" w14:paraId="3C7C08E4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DB6BCBC" w14:textId="7C065A56" w:rsidR="00BE25A0" w:rsidRPr="00BE25A0" w:rsidRDefault="00BE25A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Mena, Hugo</w:t>
            </w:r>
          </w:p>
        </w:tc>
        <w:tc>
          <w:tcPr>
            <w:tcW w:w="3672" w:type="dxa"/>
            <w:vAlign w:val="bottom"/>
          </w:tcPr>
          <w:p w14:paraId="26735AAE" w14:textId="1AC47ED2" w:rsidR="00BE25A0" w:rsidRPr="00BE25A0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EPE</w:t>
            </w:r>
          </w:p>
        </w:tc>
        <w:tc>
          <w:tcPr>
            <w:tcW w:w="3168" w:type="dxa"/>
            <w:vAlign w:val="bottom"/>
          </w:tcPr>
          <w:p w14:paraId="326A8BA5" w14:textId="77777777" w:rsidR="00BE25A0" w:rsidRPr="00AC1D49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377854" w:rsidRPr="00AC1D49" w14:paraId="4DAC2582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18D3808" w14:textId="6027DD71" w:rsidR="00377854" w:rsidRPr="00FA4502" w:rsidRDefault="00377854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Markham, Craig</w:t>
            </w:r>
          </w:p>
        </w:tc>
        <w:tc>
          <w:tcPr>
            <w:tcW w:w="3672" w:type="dxa"/>
            <w:vAlign w:val="bottom"/>
          </w:tcPr>
          <w:p w14:paraId="51AB8B42" w14:textId="5AB62145" w:rsidR="00377854" w:rsidRPr="00FA4502" w:rsidRDefault="0037785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CPower Energy Management </w:t>
            </w:r>
          </w:p>
        </w:tc>
        <w:tc>
          <w:tcPr>
            <w:tcW w:w="3168" w:type="dxa"/>
            <w:vAlign w:val="bottom"/>
          </w:tcPr>
          <w:p w14:paraId="3D0A42A9" w14:textId="18273494" w:rsidR="00377854" w:rsidRPr="00FA4502" w:rsidRDefault="0037785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614FF9" w:rsidRPr="00AC1D49" w14:paraId="45CD513C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9521397" w14:textId="020B7260" w:rsidR="00614FF9" w:rsidRPr="00FA4502" w:rsidRDefault="00614FF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Matos, Chris</w:t>
            </w:r>
          </w:p>
        </w:tc>
        <w:tc>
          <w:tcPr>
            <w:tcW w:w="3672" w:type="dxa"/>
            <w:vAlign w:val="bottom"/>
          </w:tcPr>
          <w:p w14:paraId="5CC67BEB" w14:textId="48E0BCF2" w:rsidR="00614FF9" w:rsidRPr="00FA4502" w:rsidRDefault="00FA450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PUCT</w:t>
            </w:r>
          </w:p>
        </w:tc>
        <w:tc>
          <w:tcPr>
            <w:tcW w:w="3168" w:type="dxa"/>
            <w:vAlign w:val="bottom"/>
          </w:tcPr>
          <w:p w14:paraId="458CCE26" w14:textId="12D7EB57" w:rsidR="00614FF9" w:rsidRPr="00FA4502" w:rsidRDefault="00614FF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916E5" w:rsidRPr="00AC1D49" w14:paraId="73EEBD73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B5DAC29" w14:textId="28E6EA9A" w:rsidR="007916E5" w:rsidRPr="00FA4502" w:rsidRDefault="007916E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McCamant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Frank</w:t>
            </w:r>
          </w:p>
        </w:tc>
        <w:tc>
          <w:tcPr>
            <w:tcW w:w="3672" w:type="dxa"/>
            <w:vAlign w:val="bottom"/>
          </w:tcPr>
          <w:p w14:paraId="43A27E2E" w14:textId="3DC2D94E" w:rsidR="007916E5" w:rsidRPr="00FA4502" w:rsidRDefault="007916E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McCamant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Consulting</w:t>
            </w:r>
          </w:p>
        </w:tc>
        <w:tc>
          <w:tcPr>
            <w:tcW w:w="3168" w:type="dxa"/>
            <w:vAlign w:val="bottom"/>
          </w:tcPr>
          <w:p w14:paraId="4BCF8A05" w14:textId="77176A7C" w:rsidR="007916E5" w:rsidRPr="00FA4502" w:rsidRDefault="007916E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6534A4" w:rsidRPr="00AC1D49" w14:paraId="0ED9C5AA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16AC1E4" w14:textId="0C8D7B4B" w:rsidR="006534A4" w:rsidRPr="00FA4502" w:rsidRDefault="006534A4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4502">
              <w:rPr>
                <w:rFonts w:ascii="Times New Roman" w:eastAsia="Times New Roman" w:hAnsi="Times New Roman" w:cs="Times New Roman"/>
              </w:rPr>
              <w:t>Nease</w:t>
            </w:r>
            <w:proofErr w:type="spellEnd"/>
            <w:r w:rsidRPr="00FA4502">
              <w:rPr>
                <w:rFonts w:ascii="Times New Roman" w:eastAsia="Times New Roman" w:hAnsi="Times New Roman" w:cs="Times New Roman"/>
              </w:rPr>
              <w:t>, Nelson</w:t>
            </w:r>
          </w:p>
        </w:tc>
        <w:tc>
          <w:tcPr>
            <w:tcW w:w="3672" w:type="dxa"/>
            <w:vAlign w:val="bottom"/>
          </w:tcPr>
          <w:p w14:paraId="779D0B1C" w14:textId="2ABF98E8" w:rsidR="006534A4" w:rsidRPr="00FA4502" w:rsidRDefault="006534A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NHNPC</w:t>
            </w:r>
          </w:p>
        </w:tc>
        <w:tc>
          <w:tcPr>
            <w:tcW w:w="3168" w:type="dxa"/>
            <w:vAlign w:val="bottom"/>
          </w:tcPr>
          <w:p w14:paraId="5EC035B8" w14:textId="1359B9A7" w:rsidR="006534A4" w:rsidRPr="00FA4502" w:rsidRDefault="006534A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E25A0" w:rsidRPr="00AC1D49" w14:paraId="6DD3B872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6FECF8F" w14:textId="6E57ED50" w:rsidR="00BE25A0" w:rsidRPr="00BE25A0" w:rsidRDefault="00BE25A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Peters, Patrick</w:t>
            </w:r>
          </w:p>
        </w:tc>
        <w:tc>
          <w:tcPr>
            <w:tcW w:w="3672" w:type="dxa"/>
            <w:vAlign w:val="bottom"/>
          </w:tcPr>
          <w:p w14:paraId="286D8D39" w14:textId="51DA58A3" w:rsidR="00BE25A0" w:rsidRPr="00BE25A0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CenterPoint Energy</w:t>
            </w:r>
          </w:p>
        </w:tc>
        <w:tc>
          <w:tcPr>
            <w:tcW w:w="3168" w:type="dxa"/>
            <w:vAlign w:val="bottom"/>
          </w:tcPr>
          <w:p w14:paraId="0DCF8952" w14:textId="77777777" w:rsidR="00BE25A0" w:rsidRPr="00AC1D49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E25A0" w:rsidRPr="00AC1D49" w14:paraId="4FDD44E8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86EFA58" w14:textId="76A9648D" w:rsidR="00BE25A0" w:rsidRPr="00BE25A0" w:rsidRDefault="00BE25A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Powell, Christian</w:t>
            </w:r>
          </w:p>
        </w:tc>
        <w:tc>
          <w:tcPr>
            <w:tcW w:w="3672" w:type="dxa"/>
            <w:vAlign w:val="bottom"/>
          </w:tcPr>
          <w:p w14:paraId="5486F1FC" w14:textId="5B83611E" w:rsidR="00BE25A0" w:rsidRPr="00BE25A0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LCRA</w:t>
            </w:r>
          </w:p>
        </w:tc>
        <w:tc>
          <w:tcPr>
            <w:tcW w:w="3168" w:type="dxa"/>
            <w:vAlign w:val="bottom"/>
          </w:tcPr>
          <w:p w14:paraId="57FE3FAA" w14:textId="77777777" w:rsidR="00BE25A0" w:rsidRPr="00AC1D49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AC1D49" w14:paraId="1EF83C60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6630BB5" w14:textId="77777777" w:rsidR="0058708E" w:rsidRPr="00BE25A0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Reedy, Steve</w:t>
            </w:r>
          </w:p>
        </w:tc>
        <w:tc>
          <w:tcPr>
            <w:tcW w:w="3672" w:type="dxa"/>
            <w:vAlign w:val="bottom"/>
          </w:tcPr>
          <w:p w14:paraId="30C4F5BF" w14:textId="77777777" w:rsidR="0058708E" w:rsidRPr="00BE25A0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Potomac Economics</w:t>
            </w:r>
          </w:p>
        </w:tc>
        <w:tc>
          <w:tcPr>
            <w:tcW w:w="3168" w:type="dxa"/>
            <w:vAlign w:val="bottom"/>
          </w:tcPr>
          <w:p w14:paraId="0F1475CF" w14:textId="43ED2698" w:rsidR="0058708E" w:rsidRPr="00AC1D49" w:rsidRDefault="00BE25A0" w:rsidP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58708E" w:rsidRPr="00AC1D49" w14:paraId="7AEE4937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430EEDD" w14:textId="77777777" w:rsidR="0058708E" w:rsidRPr="00BE25A0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Reid, Walter</w:t>
            </w:r>
          </w:p>
        </w:tc>
        <w:tc>
          <w:tcPr>
            <w:tcW w:w="3672" w:type="dxa"/>
            <w:vAlign w:val="bottom"/>
          </w:tcPr>
          <w:p w14:paraId="544872C5" w14:textId="77777777" w:rsidR="0058708E" w:rsidRPr="00BE25A0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Wind Coalition</w:t>
            </w:r>
          </w:p>
        </w:tc>
        <w:tc>
          <w:tcPr>
            <w:tcW w:w="3168" w:type="dxa"/>
            <w:vAlign w:val="bottom"/>
          </w:tcPr>
          <w:p w14:paraId="7A67CB47" w14:textId="6593A32A" w:rsidR="0058708E" w:rsidRPr="00AC1D49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2A29B9" w:rsidRPr="00AC1D49" w14:paraId="54F91111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4AC6B8E" w14:textId="02D8FBA0" w:rsidR="002A29B9" w:rsidRPr="00377854" w:rsidRDefault="002A29B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77854">
              <w:rPr>
                <w:rFonts w:ascii="Times New Roman" w:eastAsia="Times New Roman" w:hAnsi="Times New Roman" w:cs="Times New Roman"/>
              </w:rPr>
              <w:t>Rothschild, Eric</w:t>
            </w:r>
          </w:p>
        </w:tc>
        <w:tc>
          <w:tcPr>
            <w:tcW w:w="3672" w:type="dxa"/>
            <w:vAlign w:val="bottom"/>
          </w:tcPr>
          <w:p w14:paraId="05A6E6A7" w14:textId="5939E7FD" w:rsidR="002A29B9" w:rsidRPr="00377854" w:rsidRDefault="002A29B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77854">
              <w:rPr>
                <w:rFonts w:ascii="Times New Roman" w:eastAsia="Times New Roman" w:hAnsi="Times New Roman" w:cs="Times New Roman"/>
              </w:rPr>
              <w:t>GDS</w:t>
            </w:r>
          </w:p>
        </w:tc>
        <w:tc>
          <w:tcPr>
            <w:tcW w:w="3168" w:type="dxa"/>
            <w:vAlign w:val="bottom"/>
          </w:tcPr>
          <w:p w14:paraId="6EEB53C1" w14:textId="1D85BDF7" w:rsidR="002A29B9" w:rsidRPr="00377854" w:rsidRDefault="002A29B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77854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A46AFC" w:rsidRPr="00AC1D49" w14:paraId="42BD9766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F1483CB" w14:textId="2BACF623" w:rsidR="00A46AFC" w:rsidRPr="00FA4502" w:rsidRDefault="00A46AF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4502">
              <w:rPr>
                <w:rFonts w:ascii="Times New Roman" w:eastAsia="Times New Roman" w:hAnsi="Times New Roman" w:cs="Times New Roman"/>
              </w:rPr>
              <w:t>Sandidge</w:t>
            </w:r>
            <w:proofErr w:type="spellEnd"/>
            <w:r w:rsidRPr="00FA4502">
              <w:rPr>
                <w:rFonts w:ascii="Times New Roman" w:eastAsia="Times New Roman" w:hAnsi="Times New Roman" w:cs="Times New Roman"/>
              </w:rPr>
              <w:t>, Clint</w:t>
            </w:r>
          </w:p>
        </w:tc>
        <w:tc>
          <w:tcPr>
            <w:tcW w:w="3672" w:type="dxa"/>
            <w:vAlign w:val="bottom"/>
          </w:tcPr>
          <w:p w14:paraId="5110FD84" w14:textId="256B7475" w:rsidR="00A46AFC" w:rsidRPr="00FA4502" w:rsidRDefault="00A46AF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Noble Solutions</w:t>
            </w:r>
          </w:p>
        </w:tc>
        <w:tc>
          <w:tcPr>
            <w:tcW w:w="3168" w:type="dxa"/>
            <w:vAlign w:val="bottom"/>
          </w:tcPr>
          <w:p w14:paraId="13DA8F71" w14:textId="265F7AE1" w:rsidR="00A46AFC" w:rsidRPr="00FA4502" w:rsidRDefault="00A46AF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AC1D49" w14:paraId="71C475F7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EA73443" w14:textId="77777777" w:rsidR="0058708E" w:rsidRPr="00BE25A0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Siddiqi, Shams</w:t>
            </w:r>
          </w:p>
        </w:tc>
        <w:tc>
          <w:tcPr>
            <w:tcW w:w="3672" w:type="dxa"/>
            <w:vAlign w:val="bottom"/>
          </w:tcPr>
          <w:p w14:paraId="7F8CE03A" w14:textId="77777777" w:rsidR="0058708E" w:rsidRPr="00BE25A0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Crescent Power</w:t>
            </w:r>
          </w:p>
        </w:tc>
        <w:tc>
          <w:tcPr>
            <w:tcW w:w="3168" w:type="dxa"/>
            <w:vAlign w:val="bottom"/>
          </w:tcPr>
          <w:p w14:paraId="5A8314DE" w14:textId="19675154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E25A0" w:rsidRPr="00AC1D49" w14:paraId="0947594E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7DA9AD7" w14:textId="7014A27B" w:rsidR="00BE25A0" w:rsidRPr="00BE25A0" w:rsidRDefault="00BE25A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Smith, Caitlin</w:t>
            </w:r>
          </w:p>
        </w:tc>
        <w:tc>
          <w:tcPr>
            <w:tcW w:w="3672" w:type="dxa"/>
            <w:vAlign w:val="bottom"/>
          </w:tcPr>
          <w:p w14:paraId="3872E214" w14:textId="62AA3255" w:rsidR="00BE25A0" w:rsidRPr="00BE25A0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Jewell &amp; Associates</w:t>
            </w:r>
          </w:p>
        </w:tc>
        <w:tc>
          <w:tcPr>
            <w:tcW w:w="3168" w:type="dxa"/>
            <w:vAlign w:val="bottom"/>
          </w:tcPr>
          <w:p w14:paraId="2A57E70B" w14:textId="77777777" w:rsidR="00BE25A0" w:rsidRPr="00AC1D49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D47CF" w:rsidRPr="00AC1D49" w14:paraId="49E8C466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31841C9" w14:textId="3D81E585" w:rsidR="00BD47CF" w:rsidRPr="00FA4502" w:rsidRDefault="00BD47CF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4502">
              <w:rPr>
                <w:rFonts w:ascii="Times New Roman" w:eastAsia="Times New Roman" w:hAnsi="Times New Roman" w:cs="Times New Roman"/>
              </w:rPr>
              <w:t>Tessema</w:t>
            </w:r>
            <w:proofErr w:type="spellEnd"/>
            <w:r w:rsidRPr="00FA450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A4502">
              <w:rPr>
                <w:rFonts w:ascii="Times New Roman" w:eastAsia="Times New Roman" w:hAnsi="Times New Roman" w:cs="Times New Roman"/>
              </w:rPr>
              <w:t>Biruk</w:t>
            </w:r>
            <w:proofErr w:type="spellEnd"/>
          </w:p>
        </w:tc>
        <w:tc>
          <w:tcPr>
            <w:tcW w:w="3672" w:type="dxa"/>
            <w:vAlign w:val="bottom"/>
          </w:tcPr>
          <w:p w14:paraId="24A0884C" w14:textId="3B4EF39D" w:rsidR="00BD47CF" w:rsidRPr="00FA4502" w:rsidRDefault="00BD47C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Austin Energy</w:t>
            </w:r>
          </w:p>
        </w:tc>
        <w:tc>
          <w:tcPr>
            <w:tcW w:w="3168" w:type="dxa"/>
            <w:vAlign w:val="bottom"/>
          </w:tcPr>
          <w:p w14:paraId="3D99A201" w14:textId="5EE4A5C6" w:rsidR="00BD47CF" w:rsidRPr="00FA4502" w:rsidRDefault="00BD47C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E25A0" w:rsidRPr="00AC1D49" w14:paraId="4AE2B2B0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4584F38" w14:textId="75EDE592" w:rsidR="00BE25A0" w:rsidRPr="00BE25A0" w:rsidRDefault="00BE25A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Thompson, David</w:t>
            </w:r>
          </w:p>
        </w:tc>
        <w:tc>
          <w:tcPr>
            <w:tcW w:w="3672" w:type="dxa"/>
            <w:vAlign w:val="bottom"/>
          </w:tcPr>
          <w:p w14:paraId="5AE3FB86" w14:textId="50A932BA" w:rsidR="00BE25A0" w:rsidRPr="00BE25A0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25A0">
              <w:rPr>
                <w:rFonts w:ascii="Times New Roman" w:eastAsia="Times New Roman" w:hAnsi="Times New Roman" w:cs="Times New Roman"/>
              </w:rPr>
              <w:t>Pedernales</w:t>
            </w:r>
            <w:proofErr w:type="spellEnd"/>
            <w:r w:rsidRPr="00BE25A0">
              <w:rPr>
                <w:rFonts w:ascii="Times New Roman" w:eastAsia="Times New Roman" w:hAnsi="Times New Roman" w:cs="Times New Roman"/>
              </w:rPr>
              <w:t xml:space="preserve"> Electric Cooperative</w:t>
            </w:r>
          </w:p>
        </w:tc>
        <w:tc>
          <w:tcPr>
            <w:tcW w:w="3168" w:type="dxa"/>
            <w:vAlign w:val="bottom"/>
          </w:tcPr>
          <w:p w14:paraId="773517E5" w14:textId="77777777" w:rsidR="00BE25A0" w:rsidRPr="00AC1D49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20822" w:rsidRPr="00AC1D49" w14:paraId="32F688D1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0E6673A" w14:textId="06C4558D" w:rsidR="00D20822" w:rsidRPr="00BE25A0" w:rsidRDefault="00D2082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Trevino, Melissa</w:t>
            </w:r>
          </w:p>
        </w:tc>
        <w:tc>
          <w:tcPr>
            <w:tcW w:w="3672" w:type="dxa"/>
            <w:vAlign w:val="bottom"/>
          </w:tcPr>
          <w:p w14:paraId="4212D9D0" w14:textId="3512B7CC" w:rsidR="00D20822" w:rsidRPr="00BE25A0" w:rsidRDefault="00D2082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Oxy</w:t>
            </w:r>
          </w:p>
        </w:tc>
        <w:tc>
          <w:tcPr>
            <w:tcW w:w="3168" w:type="dxa"/>
            <w:vAlign w:val="bottom"/>
          </w:tcPr>
          <w:p w14:paraId="683ACDD0" w14:textId="2A21E214" w:rsidR="00D20822" w:rsidRPr="00AC1D49" w:rsidRDefault="00D2082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A49D5" w:rsidRPr="00AC1D49" w14:paraId="505604E9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6F2D256" w14:textId="24A12C9D" w:rsidR="007A49D5" w:rsidRPr="00FA4502" w:rsidRDefault="007A49D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4502">
              <w:rPr>
                <w:rFonts w:ascii="Times New Roman" w:eastAsia="Times New Roman" w:hAnsi="Times New Roman" w:cs="Times New Roman"/>
              </w:rPr>
              <w:t>Varnell</w:t>
            </w:r>
            <w:proofErr w:type="spellEnd"/>
            <w:r w:rsidRPr="00FA4502">
              <w:rPr>
                <w:rFonts w:ascii="Times New Roman" w:eastAsia="Times New Roman" w:hAnsi="Times New Roman" w:cs="Times New Roman"/>
              </w:rPr>
              <w:t>, John</w:t>
            </w:r>
          </w:p>
        </w:tc>
        <w:tc>
          <w:tcPr>
            <w:tcW w:w="3672" w:type="dxa"/>
            <w:vAlign w:val="bottom"/>
          </w:tcPr>
          <w:p w14:paraId="0C7C0B81" w14:textId="56395AED" w:rsidR="007A49D5" w:rsidRPr="00FA4502" w:rsidRDefault="007A49D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Tenaska</w:t>
            </w:r>
          </w:p>
        </w:tc>
        <w:tc>
          <w:tcPr>
            <w:tcW w:w="3168" w:type="dxa"/>
            <w:vAlign w:val="bottom"/>
          </w:tcPr>
          <w:p w14:paraId="0DD21AAD" w14:textId="71621268" w:rsidR="007A49D5" w:rsidRPr="00FA4502" w:rsidRDefault="007A49D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AF5F41" w:rsidRPr="00AC1D49" w14:paraId="3B56D776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D3F1A22" w14:textId="1B9B19F2" w:rsidR="00AF5F41" w:rsidRPr="008D5AB3" w:rsidRDefault="00AF5F4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D5AB3">
              <w:rPr>
                <w:rFonts w:ascii="Times New Roman" w:eastAsia="Times New Roman" w:hAnsi="Times New Roman" w:cs="Times New Roman"/>
              </w:rPr>
              <w:t>Vinson, Paul</w:t>
            </w:r>
          </w:p>
        </w:tc>
        <w:tc>
          <w:tcPr>
            <w:tcW w:w="3672" w:type="dxa"/>
            <w:vAlign w:val="bottom"/>
          </w:tcPr>
          <w:p w14:paraId="78DA94D1" w14:textId="283F0ABE" w:rsidR="00AF5F41" w:rsidRPr="008D5AB3" w:rsidRDefault="00AF5F4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D5AB3">
              <w:rPr>
                <w:rFonts w:ascii="Times New Roman" w:eastAsia="Times New Roman" w:hAnsi="Times New Roman" w:cs="Times New Roman"/>
              </w:rPr>
              <w:t>CPS Energy</w:t>
            </w:r>
          </w:p>
        </w:tc>
        <w:tc>
          <w:tcPr>
            <w:tcW w:w="3168" w:type="dxa"/>
            <w:vAlign w:val="bottom"/>
          </w:tcPr>
          <w:p w14:paraId="748C098A" w14:textId="77777777" w:rsidR="00AF5F41" w:rsidRPr="00AC1D49" w:rsidRDefault="00AF5F4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E25A0" w:rsidRPr="00AC1D49" w14:paraId="6344EED4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6C100F9" w14:textId="668B15FA" w:rsidR="00BE25A0" w:rsidRPr="00BE25A0" w:rsidRDefault="00BE25A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Wall, Perrin</w:t>
            </w:r>
          </w:p>
        </w:tc>
        <w:tc>
          <w:tcPr>
            <w:tcW w:w="3672" w:type="dxa"/>
            <w:vAlign w:val="bottom"/>
          </w:tcPr>
          <w:p w14:paraId="454F2CD8" w14:textId="00D7054B" w:rsidR="00BE25A0" w:rsidRPr="00BE25A0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CenterPoint Energy</w:t>
            </w:r>
          </w:p>
        </w:tc>
        <w:tc>
          <w:tcPr>
            <w:tcW w:w="3168" w:type="dxa"/>
            <w:vAlign w:val="bottom"/>
          </w:tcPr>
          <w:p w14:paraId="097832E3" w14:textId="77777777" w:rsidR="00BE25A0" w:rsidRPr="00AC1D49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A6F73" w:rsidRPr="00AC1D49" w14:paraId="0DBBB283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D04EFE5" w14:textId="6CBECF21" w:rsidR="009A6F73" w:rsidRPr="00FA4502" w:rsidRDefault="009A6F7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4502">
              <w:rPr>
                <w:rFonts w:ascii="Times New Roman" w:eastAsia="Times New Roman" w:hAnsi="Times New Roman" w:cs="Times New Roman"/>
              </w:rPr>
              <w:t>Wallin</w:t>
            </w:r>
            <w:proofErr w:type="spellEnd"/>
            <w:r w:rsidRPr="00FA4502">
              <w:rPr>
                <w:rFonts w:ascii="Times New Roman" w:eastAsia="Times New Roman" w:hAnsi="Times New Roman" w:cs="Times New Roman"/>
              </w:rPr>
              <w:t>, Shane</w:t>
            </w:r>
          </w:p>
        </w:tc>
        <w:tc>
          <w:tcPr>
            <w:tcW w:w="3672" w:type="dxa"/>
            <w:vAlign w:val="bottom"/>
          </w:tcPr>
          <w:p w14:paraId="0173F0C6" w14:textId="6F1D0951" w:rsidR="009A6F73" w:rsidRPr="00FA4502" w:rsidRDefault="009A6F7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DME Power</w:t>
            </w:r>
          </w:p>
        </w:tc>
        <w:tc>
          <w:tcPr>
            <w:tcW w:w="3168" w:type="dxa"/>
            <w:vAlign w:val="bottom"/>
          </w:tcPr>
          <w:p w14:paraId="57E88178" w14:textId="0CECDFA8" w:rsidR="009A6F73" w:rsidRPr="00AC1D49" w:rsidRDefault="00FA4502">
            <w:pPr>
              <w:spacing w:after="0" w:line="240" w:lineRule="auto"/>
              <w:ind w:left="-198" w:firstLine="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AC1D49" w14:paraId="26B7757C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A447C2E" w14:textId="77777777" w:rsidR="0058708E" w:rsidRPr="00FA4502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Watson, Mark</w:t>
            </w:r>
          </w:p>
        </w:tc>
        <w:tc>
          <w:tcPr>
            <w:tcW w:w="3672" w:type="dxa"/>
            <w:vAlign w:val="bottom"/>
          </w:tcPr>
          <w:p w14:paraId="605CE29A" w14:textId="77777777" w:rsidR="0058708E" w:rsidRPr="00FA4502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 xml:space="preserve">S &amp; P Global </w:t>
            </w:r>
            <w:proofErr w:type="spellStart"/>
            <w:r w:rsidRPr="00FA4502">
              <w:rPr>
                <w:rFonts w:ascii="Times New Roman" w:eastAsia="Times New Roman" w:hAnsi="Times New Roman" w:cs="Times New Roman"/>
              </w:rPr>
              <w:t>Platts</w:t>
            </w:r>
            <w:proofErr w:type="spellEnd"/>
          </w:p>
        </w:tc>
        <w:tc>
          <w:tcPr>
            <w:tcW w:w="3168" w:type="dxa"/>
            <w:vAlign w:val="bottom"/>
          </w:tcPr>
          <w:p w14:paraId="666E0B61" w14:textId="77777777" w:rsidR="0058708E" w:rsidRPr="00FA4502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AC1D49" w14:paraId="33A9710C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E362270" w14:textId="77777777" w:rsidR="0058708E" w:rsidRPr="00BE25A0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Whittle, Brandon</w:t>
            </w:r>
          </w:p>
        </w:tc>
        <w:tc>
          <w:tcPr>
            <w:tcW w:w="3672" w:type="dxa"/>
            <w:vAlign w:val="bottom"/>
          </w:tcPr>
          <w:p w14:paraId="5DD403F1" w14:textId="77777777" w:rsidR="0058708E" w:rsidRPr="00BE25A0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Megawatt Analytics</w:t>
            </w:r>
          </w:p>
        </w:tc>
        <w:tc>
          <w:tcPr>
            <w:tcW w:w="3168" w:type="dxa"/>
            <w:vAlign w:val="bottom"/>
          </w:tcPr>
          <w:p w14:paraId="29A82BEA" w14:textId="77777777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20822" w:rsidRPr="00AC1D49" w14:paraId="00927328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8303D15" w14:textId="16A58DB6" w:rsidR="00D20822" w:rsidRPr="00BE25A0" w:rsidRDefault="00D2082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Whitworth, Doug</w:t>
            </w:r>
          </w:p>
        </w:tc>
        <w:tc>
          <w:tcPr>
            <w:tcW w:w="3672" w:type="dxa"/>
            <w:vAlign w:val="bottom"/>
          </w:tcPr>
          <w:p w14:paraId="4DA44278" w14:textId="4CF9900B" w:rsidR="00D20822" w:rsidRPr="00BE25A0" w:rsidRDefault="007916E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916E5">
              <w:rPr>
                <w:rFonts w:ascii="Times New Roman" w:eastAsia="Times New Roman" w:hAnsi="Times New Roman" w:cs="Times New Roman"/>
              </w:rPr>
              <w:t>Texas Reliability Entity</w:t>
            </w:r>
          </w:p>
        </w:tc>
        <w:tc>
          <w:tcPr>
            <w:tcW w:w="3168" w:type="dxa"/>
            <w:vAlign w:val="bottom"/>
          </w:tcPr>
          <w:p w14:paraId="3196C864" w14:textId="1EEE2DB6" w:rsidR="00D20822" w:rsidRPr="00AC1D49" w:rsidRDefault="00D2082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AC1D49" w14:paraId="1993D8B6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0D16CDE" w14:textId="77777777" w:rsidR="0058708E" w:rsidRPr="00BE25A0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25A0">
              <w:rPr>
                <w:rFonts w:ascii="Times New Roman" w:eastAsia="Times New Roman" w:hAnsi="Times New Roman" w:cs="Times New Roman"/>
              </w:rPr>
              <w:t>Wittmeyer</w:t>
            </w:r>
            <w:proofErr w:type="spellEnd"/>
            <w:r w:rsidRPr="00BE25A0">
              <w:rPr>
                <w:rFonts w:ascii="Times New Roman" w:eastAsia="Times New Roman" w:hAnsi="Times New Roman" w:cs="Times New Roman"/>
              </w:rPr>
              <w:t>, Bob</w:t>
            </w:r>
          </w:p>
        </w:tc>
        <w:tc>
          <w:tcPr>
            <w:tcW w:w="3672" w:type="dxa"/>
            <w:vAlign w:val="bottom"/>
          </w:tcPr>
          <w:p w14:paraId="5D4A5B63" w14:textId="77777777" w:rsidR="0058708E" w:rsidRPr="00BE25A0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DME</w:t>
            </w:r>
          </w:p>
        </w:tc>
        <w:tc>
          <w:tcPr>
            <w:tcW w:w="3168" w:type="dxa"/>
            <w:vAlign w:val="bottom"/>
          </w:tcPr>
          <w:p w14:paraId="08A0BD89" w14:textId="77777777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</w:tbl>
    <w:p w14:paraId="3CC04FF6" w14:textId="77777777" w:rsidR="00D4147C" w:rsidRPr="00AC1D49" w:rsidRDefault="00D4147C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highlight w:val="lightGray"/>
        </w:rPr>
      </w:pPr>
    </w:p>
    <w:p w14:paraId="2DE41C60" w14:textId="77777777" w:rsidR="0058708E" w:rsidRPr="00BE25A0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BE25A0">
        <w:rPr>
          <w:rFonts w:ascii="Times New Roman" w:eastAsia="Times New Roman" w:hAnsi="Times New Roman" w:cs="Times New Roman"/>
          <w:i/>
        </w:rPr>
        <w:t>ERCOT Staff: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718"/>
        <w:gridCol w:w="3582"/>
        <w:gridCol w:w="3168"/>
      </w:tblGrid>
      <w:tr w:rsidR="007916E5" w:rsidRPr="00AC1D49" w14:paraId="746BDDED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6A5EDEF3" w14:textId="1B46F5FD" w:rsidR="007916E5" w:rsidRPr="00AC1D49" w:rsidRDefault="007916E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916E5">
              <w:rPr>
                <w:rFonts w:ascii="Times New Roman" w:eastAsia="Times New Roman" w:hAnsi="Times New Roman" w:cs="Times New Roman"/>
              </w:rPr>
              <w:t>Anderson, Connor</w:t>
            </w:r>
          </w:p>
        </w:tc>
        <w:tc>
          <w:tcPr>
            <w:tcW w:w="3582" w:type="dxa"/>
            <w:vAlign w:val="bottom"/>
          </w:tcPr>
          <w:p w14:paraId="549C089C" w14:textId="77777777" w:rsidR="007916E5" w:rsidRPr="00AC1D49" w:rsidRDefault="007916E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01033DF0" w14:textId="64713E11" w:rsidR="007916E5" w:rsidRPr="00AC1D49" w:rsidRDefault="007916E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9A6F73" w:rsidRPr="00AC1D49" w14:paraId="52AA6BAA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639D3516" w14:textId="35996FFB" w:rsidR="009A6F73" w:rsidRPr="00AC1D49" w:rsidRDefault="009A6F7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Billo, Jeff</w:t>
            </w:r>
          </w:p>
        </w:tc>
        <w:tc>
          <w:tcPr>
            <w:tcW w:w="3582" w:type="dxa"/>
            <w:vAlign w:val="bottom"/>
          </w:tcPr>
          <w:p w14:paraId="210A700D" w14:textId="77777777" w:rsidR="009A6F73" w:rsidRPr="00AC1D49" w:rsidRDefault="009A6F7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28795B25" w14:textId="5265813C" w:rsidR="009A6F73" w:rsidRPr="00AC1D49" w:rsidRDefault="003710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AC1D49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821E3F" w:rsidRPr="00AC1D49" w14:paraId="52216ABD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DFB6724" w14:textId="563A5238" w:rsidR="00821E3F" w:rsidRPr="00FA4502" w:rsidRDefault="00821E3F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Bracy, Phil</w:t>
            </w:r>
          </w:p>
        </w:tc>
        <w:tc>
          <w:tcPr>
            <w:tcW w:w="3582" w:type="dxa"/>
            <w:vAlign w:val="bottom"/>
          </w:tcPr>
          <w:p w14:paraId="30B0DE71" w14:textId="77777777" w:rsidR="00821E3F" w:rsidRPr="00FA4502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0C527364" w14:textId="16710CFB" w:rsidR="00821E3F" w:rsidRPr="00FA4502" w:rsidRDefault="00821E3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916E5" w:rsidRPr="00AC1D49" w14:paraId="5C9AD416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11C9F096" w14:textId="3AC73A04" w:rsidR="007916E5" w:rsidRPr="00FA4502" w:rsidRDefault="007916E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Boswell, Bill</w:t>
            </w:r>
          </w:p>
        </w:tc>
        <w:tc>
          <w:tcPr>
            <w:tcW w:w="3582" w:type="dxa"/>
            <w:vAlign w:val="bottom"/>
          </w:tcPr>
          <w:p w14:paraId="0B1F72E0" w14:textId="77777777" w:rsidR="007916E5" w:rsidRPr="00FA4502" w:rsidRDefault="007916E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5086C0AF" w14:textId="0809861F" w:rsidR="007916E5" w:rsidRPr="00FA4502" w:rsidRDefault="007916E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A46AFC" w:rsidRPr="00AC1D49" w14:paraId="18533200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94A40A0" w14:textId="255679D0" w:rsidR="00A46AFC" w:rsidRPr="00FA4502" w:rsidRDefault="00A46AF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Butterfield, Lindsay</w:t>
            </w:r>
          </w:p>
        </w:tc>
        <w:tc>
          <w:tcPr>
            <w:tcW w:w="3582" w:type="dxa"/>
            <w:vAlign w:val="bottom"/>
          </w:tcPr>
          <w:p w14:paraId="009DF65F" w14:textId="77777777" w:rsidR="00A46AFC" w:rsidRPr="00FA4502" w:rsidRDefault="00A46AF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47014F7C" w14:textId="018BE1E7" w:rsidR="00A46AFC" w:rsidRPr="00FA4502" w:rsidRDefault="00A46AF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57713" w:rsidRPr="00AC1D49" w14:paraId="65BA067B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2D728E6D" w14:textId="2C977A6C" w:rsidR="00557713" w:rsidRPr="00FA4502" w:rsidRDefault="0055771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Chang, Sean</w:t>
            </w:r>
          </w:p>
        </w:tc>
        <w:tc>
          <w:tcPr>
            <w:tcW w:w="3582" w:type="dxa"/>
            <w:vAlign w:val="bottom"/>
          </w:tcPr>
          <w:p w14:paraId="1ECEC0DE" w14:textId="77777777" w:rsidR="00557713" w:rsidRPr="00FA4502" w:rsidRDefault="0055771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7CC9D33F" w14:textId="4A403DA0" w:rsidR="00557713" w:rsidRPr="00FA4502" w:rsidRDefault="0055771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FA4502" w:rsidRPr="00AC1D49" w14:paraId="14CB44C6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32F2A8FA" w14:textId="6852AD77" w:rsidR="00FA4502" w:rsidRPr="00FA4502" w:rsidRDefault="00FA450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Chen, Jian</w:t>
            </w:r>
          </w:p>
        </w:tc>
        <w:tc>
          <w:tcPr>
            <w:tcW w:w="3582" w:type="dxa"/>
            <w:vAlign w:val="bottom"/>
          </w:tcPr>
          <w:p w14:paraId="22493BBD" w14:textId="77777777" w:rsidR="00FA4502" w:rsidRPr="00FA4502" w:rsidRDefault="00FA450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6E858EFC" w14:textId="46D59555" w:rsidR="00FA4502" w:rsidRPr="00FA4502" w:rsidRDefault="00FA450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916E5" w:rsidRPr="00AC1D49" w14:paraId="3193837F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24848EFD" w14:textId="3F184A23" w:rsidR="007916E5" w:rsidRPr="00FA4502" w:rsidRDefault="007916E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Chu,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Zhengguo</w:t>
            </w:r>
            <w:proofErr w:type="spellEnd"/>
          </w:p>
        </w:tc>
        <w:tc>
          <w:tcPr>
            <w:tcW w:w="3582" w:type="dxa"/>
            <w:vAlign w:val="bottom"/>
          </w:tcPr>
          <w:p w14:paraId="0C6E4F90" w14:textId="77777777" w:rsidR="007916E5" w:rsidRPr="00FA4502" w:rsidRDefault="007916E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7EEEFE02" w14:textId="21E0EA60" w:rsidR="007916E5" w:rsidRPr="00FA4502" w:rsidRDefault="007916E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AC1D49" w14:paraId="155C0EF3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793B6F63" w14:textId="77777777" w:rsidR="0058708E" w:rsidRPr="00AC1D49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Clifton, Suzy</w:t>
            </w:r>
          </w:p>
        </w:tc>
        <w:tc>
          <w:tcPr>
            <w:tcW w:w="3582" w:type="dxa"/>
            <w:vAlign w:val="bottom"/>
          </w:tcPr>
          <w:p w14:paraId="782D12FC" w14:textId="77777777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743E4EA5" w14:textId="77777777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614FF9" w:rsidRPr="00AC1D49" w14:paraId="7C9A5F21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05858D45" w14:textId="49AE8F6B" w:rsidR="00614FF9" w:rsidRPr="00377854" w:rsidRDefault="00614FF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77854">
              <w:rPr>
                <w:rFonts w:ascii="Times New Roman" w:eastAsia="Times New Roman" w:hAnsi="Times New Roman" w:cs="Times New Roman"/>
              </w:rPr>
              <w:t>Findley, Samantha</w:t>
            </w:r>
          </w:p>
        </w:tc>
        <w:tc>
          <w:tcPr>
            <w:tcW w:w="3582" w:type="dxa"/>
            <w:vAlign w:val="bottom"/>
          </w:tcPr>
          <w:p w14:paraId="6F894590" w14:textId="77777777" w:rsidR="00614FF9" w:rsidRPr="00377854" w:rsidRDefault="00614FF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003E99AE" w14:textId="48C0D689" w:rsidR="00614FF9" w:rsidRPr="00377854" w:rsidRDefault="00614FF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77854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22661B" w:rsidRPr="00AC1D49" w14:paraId="53359518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3867B835" w14:textId="6FAA8BAA" w:rsidR="0022661B" w:rsidRPr="00AC1D49" w:rsidRDefault="0022661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Gonzalez, Ino</w:t>
            </w:r>
          </w:p>
        </w:tc>
        <w:tc>
          <w:tcPr>
            <w:tcW w:w="3582" w:type="dxa"/>
            <w:vAlign w:val="bottom"/>
          </w:tcPr>
          <w:p w14:paraId="7E12AB1B" w14:textId="77777777" w:rsidR="0022661B" w:rsidRPr="00AC1D49" w:rsidRDefault="0022661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2D3B338E" w14:textId="77777777" w:rsidR="0022661B" w:rsidRPr="00AC1D49" w:rsidRDefault="0022661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FA4502" w:rsidRPr="00AC1D49" w14:paraId="44E0EE84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65FACEBC" w14:textId="042B1F97" w:rsidR="00FA4502" w:rsidRPr="00AC1D49" w:rsidRDefault="00FA450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proofErr w:type="spellStart"/>
            <w:r w:rsidRPr="00FA4502">
              <w:rPr>
                <w:rFonts w:ascii="Times New Roman" w:eastAsia="Times New Roman" w:hAnsi="Times New Roman" w:cs="Times New Roman"/>
              </w:rPr>
              <w:t>Guo</w:t>
            </w:r>
            <w:proofErr w:type="spellEnd"/>
            <w:r w:rsidRPr="00FA4502">
              <w:rPr>
                <w:rFonts w:ascii="Times New Roman" w:eastAsia="Times New Roman" w:hAnsi="Times New Roman" w:cs="Times New Roman"/>
              </w:rPr>
              <w:t>, Jack</w:t>
            </w:r>
          </w:p>
        </w:tc>
        <w:tc>
          <w:tcPr>
            <w:tcW w:w="3582" w:type="dxa"/>
            <w:vAlign w:val="bottom"/>
          </w:tcPr>
          <w:p w14:paraId="61D9E7AC" w14:textId="77777777" w:rsidR="00FA4502" w:rsidRPr="00AC1D49" w:rsidRDefault="00FA450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7F99A878" w14:textId="05678AF9" w:rsidR="00FA4502" w:rsidRPr="00AC1D49" w:rsidRDefault="00FA450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2A29B9" w:rsidRPr="00AC1D49" w14:paraId="33C08794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235141BA" w14:textId="28DC348F" w:rsidR="002A29B9" w:rsidRPr="007916E5" w:rsidRDefault="002A29B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916E5">
              <w:rPr>
                <w:rFonts w:ascii="Times New Roman" w:eastAsia="Times New Roman" w:hAnsi="Times New Roman" w:cs="Times New Roman"/>
              </w:rPr>
              <w:t>Hanson, Kevin</w:t>
            </w:r>
          </w:p>
        </w:tc>
        <w:tc>
          <w:tcPr>
            <w:tcW w:w="3582" w:type="dxa"/>
            <w:vAlign w:val="bottom"/>
          </w:tcPr>
          <w:p w14:paraId="7F5338CF" w14:textId="77777777" w:rsidR="002A29B9" w:rsidRPr="007916E5" w:rsidRDefault="002A29B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36B75EE7" w14:textId="22D92473" w:rsidR="002A29B9" w:rsidRPr="007916E5" w:rsidRDefault="002A29B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916E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AC1D49" w14:paraId="562F36D0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2AA3F8D2" w14:textId="77777777" w:rsidR="0058708E" w:rsidRPr="00FA4502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Holt, Blake</w:t>
            </w:r>
          </w:p>
        </w:tc>
        <w:tc>
          <w:tcPr>
            <w:tcW w:w="3582" w:type="dxa"/>
            <w:vAlign w:val="bottom"/>
          </w:tcPr>
          <w:p w14:paraId="6F8D66AE" w14:textId="77777777" w:rsidR="0058708E" w:rsidRPr="00FA4502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1EA90B9D" w14:textId="77777777" w:rsidR="0058708E" w:rsidRPr="00FA4502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6534A4" w:rsidRPr="00AC1D49" w14:paraId="4B415769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675C6A8" w14:textId="6DD0D583" w:rsidR="006534A4" w:rsidRPr="00592CEF" w:rsidRDefault="006534A4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592CEF">
              <w:rPr>
                <w:rFonts w:ascii="Times New Roman" w:eastAsia="Times New Roman" w:hAnsi="Times New Roman" w:cs="Times New Roman"/>
              </w:rPr>
              <w:t>House, Donald</w:t>
            </w:r>
          </w:p>
        </w:tc>
        <w:tc>
          <w:tcPr>
            <w:tcW w:w="3582" w:type="dxa"/>
            <w:vAlign w:val="bottom"/>
          </w:tcPr>
          <w:p w14:paraId="1F530D26" w14:textId="77777777" w:rsidR="006534A4" w:rsidRPr="00592CEF" w:rsidRDefault="006534A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502C36DB" w14:textId="7F9BF082" w:rsidR="006534A4" w:rsidRPr="00592CEF" w:rsidRDefault="006534A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592CEF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916E5" w:rsidRPr="00AC1D49" w14:paraId="3EEEDF59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30760E86" w14:textId="6CFB26BB" w:rsidR="007916E5" w:rsidRPr="00AC1D49" w:rsidRDefault="007916E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proofErr w:type="spellStart"/>
            <w:r w:rsidRPr="007916E5">
              <w:rPr>
                <w:rFonts w:ascii="Times New Roman" w:eastAsia="Times New Roman" w:hAnsi="Times New Roman" w:cs="Times New Roman"/>
              </w:rPr>
              <w:t>Hailong</w:t>
            </w:r>
            <w:proofErr w:type="spellEnd"/>
            <w:r w:rsidRPr="007916E5">
              <w:rPr>
                <w:rFonts w:ascii="Times New Roman" w:eastAsia="Times New Roman" w:hAnsi="Times New Roman" w:cs="Times New Roman"/>
              </w:rPr>
              <w:t>, Hui</w:t>
            </w:r>
          </w:p>
        </w:tc>
        <w:tc>
          <w:tcPr>
            <w:tcW w:w="3582" w:type="dxa"/>
            <w:vAlign w:val="bottom"/>
          </w:tcPr>
          <w:p w14:paraId="3C17E5A6" w14:textId="77777777" w:rsidR="007916E5" w:rsidRPr="00AC1D49" w:rsidRDefault="007916E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7BD1E944" w14:textId="7A09C61F" w:rsidR="007916E5" w:rsidRPr="00AC1D49" w:rsidRDefault="007916E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D20822" w:rsidRPr="00AC1D49" w14:paraId="41892E18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1AF6F11B" w14:textId="6CE3FC71" w:rsidR="00D20822" w:rsidRPr="00AC1D49" w:rsidRDefault="00D2082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proofErr w:type="spellStart"/>
            <w:r w:rsidRPr="00D20822">
              <w:rPr>
                <w:rFonts w:ascii="Times New Roman" w:eastAsia="Times New Roman" w:hAnsi="Times New Roman" w:cs="Times New Roman"/>
              </w:rPr>
              <w:t>Jin</w:t>
            </w:r>
            <w:proofErr w:type="spellEnd"/>
            <w:r w:rsidRPr="00D20822">
              <w:rPr>
                <w:rFonts w:ascii="Times New Roman" w:eastAsia="Times New Roman" w:hAnsi="Times New Roman" w:cs="Times New Roman"/>
              </w:rPr>
              <w:t>, Julie</w:t>
            </w:r>
          </w:p>
        </w:tc>
        <w:tc>
          <w:tcPr>
            <w:tcW w:w="3582" w:type="dxa"/>
            <w:vAlign w:val="bottom"/>
          </w:tcPr>
          <w:p w14:paraId="0E8C496E" w14:textId="77777777" w:rsidR="00D20822" w:rsidRPr="00AC1D49" w:rsidRDefault="00D2082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36E9C722" w14:textId="01585FC2" w:rsidR="00D20822" w:rsidRPr="00AC1D49" w:rsidRDefault="00D2082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22661B" w:rsidRPr="00AC1D49" w14:paraId="1E2042D2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69517CFE" w14:textId="40888C26" w:rsidR="0022661B" w:rsidRPr="00BE25A0" w:rsidRDefault="0022661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Jones, Dan</w:t>
            </w:r>
          </w:p>
        </w:tc>
        <w:tc>
          <w:tcPr>
            <w:tcW w:w="3582" w:type="dxa"/>
            <w:vAlign w:val="bottom"/>
          </w:tcPr>
          <w:p w14:paraId="763519A0" w14:textId="77777777" w:rsidR="0022661B" w:rsidRPr="00AC1D49" w:rsidRDefault="0022661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6E250AE7" w14:textId="77777777" w:rsidR="0022661B" w:rsidRPr="00AC1D49" w:rsidRDefault="0022661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FA4502" w:rsidRPr="00AC1D49" w14:paraId="7914CB80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646C9689" w14:textId="19EDC606" w:rsidR="00FA4502" w:rsidRPr="00BE25A0" w:rsidRDefault="00FA450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Krein, Steve</w:t>
            </w:r>
          </w:p>
        </w:tc>
        <w:tc>
          <w:tcPr>
            <w:tcW w:w="3582" w:type="dxa"/>
            <w:vAlign w:val="bottom"/>
          </w:tcPr>
          <w:p w14:paraId="34D7E5AE" w14:textId="77777777" w:rsidR="00FA4502" w:rsidRPr="00AC1D49" w:rsidRDefault="00FA450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59930ADE" w14:textId="51D293B8" w:rsidR="00FA4502" w:rsidRPr="00AC1D49" w:rsidRDefault="00FA450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AC1D49" w14:paraId="312B29D0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6F3F688A" w14:textId="77777777" w:rsidR="0058708E" w:rsidRPr="00BE25A0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lastRenderedPageBreak/>
              <w:t>Landry, Kelly</w:t>
            </w:r>
          </w:p>
        </w:tc>
        <w:tc>
          <w:tcPr>
            <w:tcW w:w="3582" w:type="dxa"/>
            <w:vAlign w:val="bottom"/>
          </w:tcPr>
          <w:p w14:paraId="6E9A60AE" w14:textId="77777777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337BD871" w14:textId="77777777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20822" w:rsidRPr="00AC1D49" w14:paraId="4D7340F4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5EC8596D" w14:textId="76C2CB68" w:rsidR="00D20822" w:rsidRPr="00AC1D49" w:rsidRDefault="00D2082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8D5AB3">
              <w:rPr>
                <w:rFonts w:ascii="Times New Roman" w:eastAsia="Times New Roman" w:hAnsi="Times New Roman" w:cs="Times New Roman"/>
              </w:rPr>
              <w:t>Levine, Jon</w:t>
            </w:r>
          </w:p>
        </w:tc>
        <w:tc>
          <w:tcPr>
            <w:tcW w:w="3582" w:type="dxa"/>
            <w:vAlign w:val="bottom"/>
          </w:tcPr>
          <w:p w14:paraId="471B85B6" w14:textId="77777777" w:rsidR="00D20822" w:rsidRPr="00AC1D49" w:rsidRDefault="00D2082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05E56C2A" w14:textId="2A02421A" w:rsidR="00D20822" w:rsidRPr="00AC1D49" w:rsidRDefault="00D2082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2A29B9" w:rsidRPr="00AC1D49" w14:paraId="3AA8ABFC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3ADBCA16" w14:textId="3A99F546" w:rsidR="002A29B9" w:rsidRPr="00AC1D49" w:rsidRDefault="002A29B9" w:rsidP="00D4147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Maggio, Dav</w:t>
            </w:r>
            <w:r w:rsidR="00D4147C" w:rsidRPr="00BE25A0">
              <w:rPr>
                <w:rFonts w:ascii="Times New Roman" w:eastAsia="Times New Roman" w:hAnsi="Times New Roman" w:cs="Times New Roman"/>
              </w:rPr>
              <w:t>id</w:t>
            </w:r>
          </w:p>
        </w:tc>
        <w:tc>
          <w:tcPr>
            <w:tcW w:w="3582" w:type="dxa"/>
            <w:vAlign w:val="bottom"/>
          </w:tcPr>
          <w:p w14:paraId="1CE48270" w14:textId="77777777" w:rsidR="002A29B9" w:rsidRPr="00AC1D49" w:rsidRDefault="002A29B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056CD15E" w14:textId="52CCA579" w:rsidR="002A29B9" w:rsidRPr="00AC1D49" w:rsidRDefault="002A29B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E25A0" w:rsidRPr="00AC1D49" w14:paraId="46BB9197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1981873A" w14:textId="24CD2E97" w:rsidR="00BE25A0" w:rsidRPr="00BE25A0" w:rsidRDefault="00BE25A0" w:rsidP="00D4147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Mauldin, Stormy</w:t>
            </w:r>
          </w:p>
        </w:tc>
        <w:tc>
          <w:tcPr>
            <w:tcW w:w="3582" w:type="dxa"/>
            <w:vAlign w:val="bottom"/>
          </w:tcPr>
          <w:p w14:paraId="192D6B94" w14:textId="77777777" w:rsidR="00BE25A0" w:rsidRPr="00AC1D49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7E84C662" w14:textId="77777777" w:rsidR="00BE25A0" w:rsidRPr="00AC1D49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20822" w:rsidRPr="00AC1D49" w14:paraId="1B60A5AF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53F42CC" w14:textId="34A5D84A" w:rsidR="00D20822" w:rsidRDefault="00D20822" w:rsidP="00D4147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proofErr w:type="spellStart"/>
            <w:r w:rsidRPr="00D20822">
              <w:rPr>
                <w:rFonts w:ascii="Times New Roman" w:eastAsia="Times New Roman" w:hAnsi="Times New Roman" w:cs="Times New Roman"/>
              </w:rPr>
              <w:t>Moorty</w:t>
            </w:r>
            <w:proofErr w:type="spellEnd"/>
            <w:r w:rsidRPr="00D20822">
              <w:rPr>
                <w:rFonts w:ascii="Times New Roman" w:eastAsia="Times New Roman" w:hAnsi="Times New Roman" w:cs="Times New Roman"/>
              </w:rPr>
              <w:t>, Sai</w:t>
            </w:r>
          </w:p>
        </w:tc>
        <w:tc>
          <w:tcPr>
            <w:tcW w:w="3582" w:type="dxa"/>
            <w:vAlign w:val="bottom"/>
          </w:tcPr>
          <w:p w14:paraId="16F289B2" w14:textId="77777777" w:rsidR="00D20822" w:rsidRPr="00AC1D49" w:rsidRDefault="00D2082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71992656" w14:textId="596766C6" w:rsidR="00D20822" w:rsidRPr="0022362B" w:rsidRDefault="00D2082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D20822" w:rsidRPr="00AC1D49" w14:paraId="3589FBA8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1827E790" w14:textId="45712CC2" w:rsidR="00D20822" w:rsidRDefault="00D20822" w:rsidP="00D4147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20822">
              <w:rPr>
                <w:rFonts w:ascii="Times New Roman" w:eastAsia="Times New Roman" w:hAnsi="Times New Roman" w:cs="Times New Roman"/>
              </w:rPr>
              <w:t>Morehead, Juliana</w:t>
            </w:r>
          </w:p>
        </w:tc>
        <w:tc>
          <w:tcPr>
            <w:tcW w:w="3582" w:type="dxa"/>
            <w:vAlign w:val="bottom"/>
          </w:tcPr>
          <w:p w14:paraId="4DEB3F00" w14:textId="77777777" w:rsidR="00D20822" w:rsidRPr="00AC1D49" w:rsidRDefault="00D2082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54DCCBF9" w14:textId="21CEEBC4" w:rsidR="00D20822" w:rsidRPr="0022362B" w:rsidRDefault="00D2082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806117" w:rsidRPr="00AC1D49" w14:paraId="76D802B5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3BC87D0E" w14:textId="7A7ABB5F" w:rsidR="00806117" w:rsidRPr="00FA4502" w:rsidRDefault="00806117" w:rsidP="0080611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 xml:space="preserve">Opheim, Calvin  </w:t>
            </w:r>
          </w:p>
        </w:tc>
        <w:tc>
          <w:tcPr>
            <w:tcW w:w="3582" w:type="dxa"/>
            <w:vAlign w:val="bottom"/>
          </w:tcPr>
          <w:p w14:paraId="15724D2B" w14:textId="77777777" w:rsidR="00806117" w:rsidRPr="00FA4502" w:rsidRDefault="00806117" w:rsidP="0080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5D0729B6" w14:textId="38361796" w:rsidR="00806117" w:rsidRPr="00FA4502" w:rsidRDefault="00F207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AC1D49" w14:paraId="643E4BD9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6B57AC60" w14:textId="77777777" w:rsidR="0058708E" w:rsidRPr="00FA4502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Phillips, Cory</w:t>
            </w:r>
          </w:p>
        </w:tc>
        <w:tc>
          <w:tcPr>
            <w:tcW w:w="3582" w:type="dxa"/>
            <w:vAlign w:val="bottom"/>
          </w:tcPr>
          <w:p w14:paraId="1D7CD3D7" w14:textId="77777777" w:rsidR="0058708E" w:rsidRPr="00FA4502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58D7A769" w14:textId="77777777" w:rsidR="0058708E" w:rsidRPr="00FA4502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A450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400F1" w:rsidRPr="00AC1D49" w14:paraId="4B40C63A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5461C1CC" w14:textId="453AE351" w:rsidR="007400F1" w:rsidRPr="00AC1D49" w:rsidRDefault="007400F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592CEF">
              <w:rPr>
                <w:rFonts w:ascii="Times New Roman" w:eastAsia="Times New Roman" w:hAnsi="Times New Roman" w:cs="Times New Roman"/>
              </w:rPr>
              <w:t>Ruane, Mark</w:t>
            </w:r>
          </w:p>
        </w:tc>
        <w:tc>
          <w:tcPr>
            <w:tcW w:w="3582" w:type="dxa"/>
            <w:vAlign w:val="bottom"/>
          </w:tcPr>
          <w:p w14:paraId="4554A08D" w14:textId="77777777" w:rsidR="007400F1" w:rsidRPr="00AC1D49" w:rsidRDefault="007400F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5AA01B36" w14:textId="77777777" w:rsidR="007400F1" w:rsidRPr="00AC1D49" w:rsidRDefault="007400F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FA4502" w:rsidRPr="00AC1D49" w14:paraId="343A94EC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9DC4020" w14:textId="51D67F47" w:rsidR="00FA4502" w:rsidRPr="00592CEF" w:rsidRDefault="00FA450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Scott, Vicki</w:t>
            </w:r>
          </w:p>
        </w:tc>
        <w:tc>
          <w:tcPr>
            <w:tcW w:w="3582" w:type="dxa"/>
            <w:vAlign w:val="bottom"/>
          </w:tcPr>
          <w:p w14:paraId="119517AB" w14:textId="77777777" w:rsidR="00FA4502" w:rsidRPr="00AC1D49" w:rsidRDefault="00FA450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1FB9C155" w14:textId="2CDDBADC" w:rsidR="00FA4502" w:rsidRPr="00AC1D49" w:rsidRDefault="00FA450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22362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57713" w:rsidRPr="00AC1D49" w14:paraId="4110FF1A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521211D4" w14:textId="441764D5" w:rsidR="00557713" w:rsidRPr="00377854" w:rsidRDefault="0055771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77854">
              <w:rPr>
                <w:rFonts w:ascii="Times New Roman" w:eastAsia="Times New Roman" w:hAnsi="Times New Roman" w:cs="Times New Roman"/>
              </w:rPr>
              <w:t>Solis, Stephen</w:t>
            </w:r>
          </w:p>
        </w:tc>
        <w:tc>
          <w:tcPr>
            <w:tcW w:w="3582" w:type="dxa"/>
            <w:vAlign w:val="bottom"/>
          </w:tcPr>
          <w:p w14:paraId="1A42E5B5" w14:textId="77777777" w:rsidR="00557713" w:rsidRPr="00377854" w:rsidRDefault="0055771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1373159E" w14:textId="508417CB" w:rsidR="00557713" w:rsidRPr="00377854" w:rsidRDefault="0055771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77854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E25A0" w:rsidRPr="00AC1D49" w14:paraId="22DD6457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52C20AB0" w14:textId="225F1295" w:rsidR="00BE25A0" w:rsidRPr="00AC1D49" w:rsidRDefault="00BE25A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proofErr w:type="spellStart"/>
            <w:r w:rsidRPr="00BE25A0">
              <w:rPr>
                <w:rFonts w:ascii="Times New Roman" w:eastAsia="Times New Roman" w:hAnsi="Times New Roman" w:cs="Times New Roman"/>
              </w:rPr>
              <w:t>Stice</w:t>
            </w:r>
            <w:proofErr w:type="spellEnd"/>
            <w:r w:rsidRPr="00BE25A0">
              <w:rPr>
                <w:rFonts w:ascii="Times New Roman" w:eastAsia="Times New Roman" w:hAnsi="Times New Roman" w:cs="Times New Roman"/>
              </w:rPr>
              <w:t>, Clayton</w:t>
            </w:r>
          </w:p>
        </w:tc>
        <w:tc>
          <w:tcPr>
            <w:tcW w:w="3582" w:type="dxa"/>
            <w:vAlign w:val="bottom"/>
          </w:tcPr>
          <w:p w14:paraId="7920E344" w14:textId="77777777" w:rsidR="00BE25A0" w:rsidRPr="00AC1D49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7DBBA607" w14:textId="77777777" w:rsidR="00BE25A0" w:rsidRPr="00AC1D49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AC1D49" w14:paraId="75CB87FF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1F5AD17" w14:textId="77777777" w:rsidR="0058708E" w:rsidRPr="00AC1D49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BE25A0">
              <w:rPr>
                <w:rFonts w:ascii="Times New Roman" w:eastAsia="Times New Roman" w:hAnsi="Times New Roman" w:cs="Times New Roman"/>
              </w:rPr>
              <w:t>Surendran, Resmi</w:t>
            </w:r>
          </w:p>
        </w:tc>
        <w:tc>
          <w:tcPr>
            <w:tcW w:w="3582" w:type="dxa"/>
            <w:vAlign w:val="bottom"/>
          </w:tcPr>
          <w:p w14:paraId="78FE30CE" w14:textId="77777777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4AA34CF1" w14:textId="77777777" w:rsidR="0058708E" w:rsidRPr="00AC1D4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AC1D49" w14:paraId="2033E55B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6E9BF37" w14:textId="77777777" w:rsidR="0058708E" w:rsidRPr="007916E5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916E5">
              <w:rPr>
                <w:rFonts w:ascii="Times New Roman" w:eastAsia="Times New Roman" w:hAnsi="Times New Roman" w:cs="Times New Roman"/>
              </w:rPr>
              <w:t>Townsend, Aaron</w:t>
            </w:r>
          </w:p>
        </w:tc>
        <w:tc>
          <w:tcPr>
            <w:tcW w:w="3582" w:type="dxa"/>
            <w:vAlign w:val="bottom"/>
          </w:tcPr>
          <w:p w14:paraId="50594445" w14:textId="77777777" w:rsidR="0058708E" w:rsidRPr="007916E5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0B9CFA1D" w14:textId="77777777" w:rsidR="0058708E" w:rsidRPr="007916E5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916E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E25A0" w:rsidRPr="008D5AB3" w14:paraId="469E0CE8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18EDFF00" w14:textId="219A2AE0" w:rsidR="00BE25A0" w:rsidRPr="008D5AB3" w:rsidRDefault="00BE25A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D5AB3">
              <w:rPr>
                <w:rFonts w:ascii="Times New Roman" w:eastAsia="Times New Roman" w:hAnsi="Times New Roman" w:cs="Times New Roman"/>
              </w:rPr>
              <w:t>Weaver, Eileen</w:t>
            </w:r>
          </w:p>
        </w:tc>
        <w:tc>
          <w:tcPr>
            <w:tcW w:w="3582" w:type="dxa"/>
            <w:vAlign w:val="bottom"/>
          </w:tcPr>
          <w:p w14:paraId="7D5C4F81" w14:textId="77777777" w:rsidR="00BE25A0" w:rsidRPr="008D5AB3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59630405" w14:textId="77777777" w:rsidR="00BE25A0" w:rsidRPr="008D5AB3" w:rsidRDefault="00BE25A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77854" w:rsidRPr="008D5AB3" w14:paraId="5CEC6C9E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78F2758" w14:textId="7B00B2F7" w:rsidR="00377854" w:rsidRPr="008D5AB3" w:rsidRDefault="00377854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D5AB3">
              <w:rPr>
                <w:rFonts w:ascii="Times New Roman" w:eastAsia="Times New Roman" w:hAnsi="Times New Roman" w:cs="Times New Roman"/>
              </w:rPr>
              <w:t>Wu, Jian</w:t>
            </w:r>
          </w:p>
        </w:tc>
        <w:tc>
          <w:tcPr>
            <w:tcW w:w="3582" w:type="dxa"/>
            <w:vAlign w:val="bottom"/>
          </w:tcPr>
          <w:p w14:paraId="19E513C4" w14:textId="77777777" w:rsidR="00377854" w:rsidRPr="008D5AB3" w:rsidRDefault="0037785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043413E8" w14:textId="6199959D" w:rsidR="00377854" w:rsidRPr="008D5AB3" w:rsidRDefault="0037785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D5AB3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</w:tbl>
    <w:p w14:paraId="2AE81506" w14:textId="0A39C8CC" w:rsidR="001D7E76" w:rsidRPr="008D5AB3" w:rsidRDefault="008B65B2" w:rsidP="00EB51A0">
      <w:pPr>
        <w:pStyle w:val="NoSpacing"/>
        <w:jc w:val="both"/>
        <w:rPr>
          <w:rFonts w:ascii="Times New Roman" w:hAnsi="Times New Roman" w:cs="Times New Roman"/>
          <w:b/>
          <w:i/>
        </w:rPr>
      </w:pPr>
      <w:r w:rsidRPr="008D5AB3">
        <w:rPr>
          <w:rFonts w:ascii="Times New Roman" w:hAnsi="Times New Roman" w:cs="Times New Roman"/>
          <w:b/>
          <w:i/>
        </w:rPr>
        <w:tab/>
      </w:r>
    </w:p>
    <w:p w14:paraId="3D69D7E9" w14:textId="77777777" w:rsidR="00EB6CF3" w:rsidRPr="00AC1D49" w:rsidRDefault="00EB6CF3" w:rsidP="00EB51A0">
      <w:pPr>
        <w:pStyle w:val="NoSpacing"/>
        <w:jc w:val="both"/>
        <w:rPr>
          <w:rFonts w:ascii="Times New Roman" w:hAnsi="Times New Roman" w:cs="Times New Roman"/>
          <w:b/>
          <w:i/>
        </w:rPr>
      </w:pPr>
      <w:r w:rsidRPr="00AC1D49">
        <w:rPr>
          <w:rFonts w:ascii="Times New Roman" w:hAnsi="Times New Roman" w:cs="Times New Roman"/>
          <w:b/>
          <w:i/>
        </w:rPr>
        <w:t>Unless otherwise indicated, all Market Segments were present for a vote.</w:t>
      </w:r>
    </w:p>
    <w:p w14:paraId="208CEA47" w14:textId="77777777" w:rsidR="00EB6CF3" w:rsidRPr="00AC1D49" w:rsidRDefault="00EB6CF3" w:rsidP="00EB51A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5DD59BFC" w14:textId="77777777" w:rsidR="00EF2F22" w:rsidRPr="00AC1D49" w:rsidRDefault="00EF2F22" w:rsidP="00EB51A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59045718" w14:textId="7A902F63" w:rsidR="00EB6CF3" w:rsidRPr="00AC1D49" w:rsidRDefault="00AC1D49" w:rsidP="00486326">
      <w:pPr>
        <w:jc w:val="both"/>
        <w:rPr>
          <w:rFonts w:ascii="Times New Roman" w:hAnsi="Times New Roman"/>
        </w:rPr>
      </w:pPr>
      <w:r w:rsidRPr="00AC1D49">
        <w:rPr>
          <w:rFonts w:ascii="Times New Roman" w:hAnsi="Times New Roman"/>
        </w:rPr>
        <w:t>Suzy Clifton called the January 11, 2017 W</w:t>
      </w:r>
      <w:r w:rsidR="00EB6CF3" w:rsidRPr="00AC1D49">
        <w:rPr>
          <w:rFonts w:ascii="Times New Roman" w:hAnsi="Times New Roman"/>
        </w:rPr>
        <w:t>MS meeting to order at 9:30 a.m.</w:t>
      </w:r>
      <w:r w:rsidR="0085610D" w:rsidRPr="00AC1D49">
        <w:rPr>
          <w:rFonts w:ascii="Times New Roman" w:hAnsi="Times New Roman"/>
        </w:rPr>
        <w:t xml:space="preserve">  </w:t>
      </w:r>
    </w:p>
    <w:p w14:paraId="168E217E" w14:textId="77777777" w:rsidR="00EB6CF3" w:rsidRPr="00AC1D49" w:rsidRDefault="00EB6CF3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65A79638" w14:textId="77777777" w:rsidR="00EB6CF3" w:rsidRPr="00AC1D49" w:rsidRDefault="00EB6CF3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AC1D49">
        <w:rPr>
          <w:rFonts w:ascii="Times New Roman" w:hAnsi="Times New Roman" w:cs="Times New Roman"/>
          <w:u w:val="single"/>
        </w:rPr>
        <w:t>Antitrust Admonition</w:t>
      </w:r>
    </w:p>
    <w:p w14:paraId="693ACC11" w14:textId="4647AF52" w:rsidR="00EB6CF3" w:rsidRPr="00AC1D49" w:rsidRDefault="00EB6CF3" w:rsidP="00EB51A0">
      <w:pPr>
        <w:pStyle w:val="NoSpacing"/>
        <w:jc w:val="both"/>
        <w:rPr>
          <w:rFonts w:ascii="Times New Roman" w:hAnsi="Times New Roman" w:cs="Times New Roman"/>
        </w:rPr>
      </w:pPr>
      <w:r w:rsidRPr="00AC1D49">
        <w:rPr>
          <w:rFonts w:ascii="Times New Roman" w:hAnsi="Times New Roman" w:cs="Times New Roman"/>
        </w:rPr>
        <w:t>M</w:t>
      </w:r>
      <w:r w:rsidR="00AC1D49" w:rsidRPr="00AC1D49">
        <w:rPr>
          <w:rFonts w:ascii="Times New Roman" w:hAnsi="Times New Roman" w:cs="Times New Roman"/>
        </w:rPr>
        <w:t xml:space="preserve">s. Clifton </w:t>
      </w:r>
      <w:r w:rsidRPr="00AC1D49">
        <w:rPr>
          <w:rFonts w:ascii="Times New Roman" w:hAnsi="Times New Roman" w:cs="Times New Roman"/>
        </w:rPr>
        <w:t xml:space="preserve">directed attention to the Antitrust Admonition, which was displayed. </w:t>
      </w:r>
    </w:p>
    <w:p w14:paraId="44AEB093" w14:textId="77777777" w:rsidR="004C2A2C" w:rsidRDefault="004C2A2C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2B9F7F0A" w14:textId="77777777" w:rsidR="00820C33" w:rsidRPr="00AC1D49" w:rsidRDefault="00820C33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34B36951" w14:textId="77777777" w:rsidR="00AC1D49" w:rsidRPr="00AC1D49" w:rsidRDefault="00AC1D49" w:rsidP="00AC1D49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AC1D49">
        <w:rPr>
          <w:rFonts w:ascii="Times New Roman" w:hAnsi="Times New Roman" w:cs="Times New Roman"/>
          <w:u w:val="single"/>
        </w:rPr>
        <w:t xml:space="preserve">Election to 2016 WMS Chair and Vice Chair </w:t>
      </w:r>
    </w:p>
    <w:p w14:paraId="28D00046" w14:textId="77777777" w:rsidR="00CA28FA" w:rsidRPr="009D4E6A" w:rsidRDefault="00CA28FA" w:rsidP="00CA28FA">
      <w:pPr>
        <w:pStyle w:val="NoSpacing"/>
        <w:jc w:val="both"/>
        <w:rPr>
          <w:rFonts w:ascii="Times New Roman" w:hAnsi="Times New Roman" w:cs="Times New Roman"/>
        </w:rPr>
      </w:pPr>
      <w:r w:rsidRPr="009D4E6A">
        <w:rPr>
          <w:rFonts w:ascii="Times New Roman" w:hAnsi="Times New Roman" w:cs="Times New Roman"/>
        </w:rPr>
        <w:t xml:space="preserve">Ms. </w:t>
      </w:r>
      <w:r>
        <w:rPr>
          <w:rFonts w:ascii="Times New Roman" w:hAnsi="Times New Roman" w:cs="Times New Roman"/>
        </w:rPr>
        <w:t xml:space="preserve">Clifton </w:t>
      </w:r>
      <w:r w:rsidRPr="009D4E6A">
        <w:rPr>
          <w:rFonts w:ascii="Times New Roman" w:hAnsi="Times New Roman" w:cs="Times New Roman"/>
        </w:rPr>
        <w:t>reviewed the leadership election process codified in the Technical Advisory Committee Procedures and opened the floor for nominations.</w:t>
      </w:r>
    </w:p>
    <w:p w14:paraId="076AD73D" w14:textId="77777777" w:rsidR="00CA28FA" w:rsidRDefault="00CA28FA" w:rsidP="00AC1D49">
      <w:pPr>
        <w:pStyle w:val="NoSpacing"/>
        <w:jc w:val="both"/>
        <w:rPr>
          <w:rFonts w:ascii="Times New Roman" w:hAnsi="Times New Roman" w:cs="Times New Roman"/>
          <w:b/>
        </w:rPr>
      </w:pPr>
    </w:p>
    <w:p w14:paraId="61DC0E8F" w14:textId="1520F29C" w:rsidR="00AC1D49" w:rsidRPr="00AC1D49" w:rsidRDefault="00AC1D49" w:rsidP="00AC1D49">
      <w:pPr>
        <w:pStyle w:val="NoSpacing"/>
        <w:jc w:val="both"/>
        <w:rPr>
          <w:rFonts w:ascii="Times New Roman" w:hAnsi="Times New Roman" w:cs="Times New Roman"/>
          <w:b/>
        </w:rPr>
      </w:pPr>
      <w:r w:rsidRPr="00AC1D49">
        <w:rPr>
          <w:rFonts w:ascii="Times New Roman" w:hAnsi="Times New Roman" w:cs="Times New Roman"/>
          <w:b/>
        </w:rPr>
        <w:t xml:space="preserve">Bob Helton nominated Jeremy Carpenter for 2017 WMS Chair.  </w:t>
      </w:r>
      <w:r w:rsidRPr="00AC1D49">
        <w:rPr>
          <w:rFonts w:ascii="Times New Roman" w:hAnsi="Times New Roman" w:cs="Times New Roman"/>
        </w:rPr>
        <w:t>Mr. Carpenter accepted the nomination.</w:t>
      </w:r>
      <w:r w:rsidRPr="00AC1D49">
        <w:rPr>
          <w:rFonts w:ascii="Times New Roman" w:hAnsi="Times New Roman" w:cs="Times New Roman"/>
          <w:b/>
        </w:rPr>
        <w:t xml:space="preserve">  Mr. Carpenter was named 2017 WMS Chair by acclamation.</w:t>
      </w:r>
    </w:p>
    <w:p w14:paraId="52275E63" w14:textId="77777777" w:rsidR="00AC1D49" w:rsidRPr="00AC1D49" w:rsidRDefault="00AC1D49" w:rsidP="00AC1D49">
      <w:pPr>
        <w:pStyle w:val="NoSpacing"/>
        <w:jc w:val="both"/>
        <w:rPr>
          <w:rFonts w:ascii="Times New Roman" w:hAnsi="Times New Roman" w:cs="Times New Roman"/>
          <w:b/>
        </w:rPr>
      </w:pPr>
    </w:p>
    <w:p w14:paraId="7CB8DF66" w14:textId="64F83ECC" w:rsidR="004C2A2C" w:rsidRPr="00AC1D49" w:rsidRDefault="00AC1D49" w:rsidP="00AC1D49">
      <w:pPr>
        <w:pStyle w:val="NoSpacing"/>
        <w:jc w:val="both"/>
        <w:rPr>
          <w:rFonts w:ascii="Times New Roman" w:hAnsi="Times New Roman" w:cs="Times New Roman"/>
          <w:b/>
        </w:rPr>
      </w:pPr>
      <w:r w:rsidRPr="00AC1D49">
        <w:rPr>
          <w:rFonts w:ascii="Times New Roman" w:hAnsi="Times New Roman" w:cs="Times New Roman"/>
          <w:b/>
        </w:rPr>
        <w:t xml:space="preserve">Taylor Woodruff nominated David Kee for 2017 WMS </w:t>
      </w:r>
      <w:proofErr w:type="gramStart"/>
      <w:r w:rsidRPr="00AC1D49">
        <w:rPr>
          <w:rFonts w:ascii="Times New Roman" w:hAnsi="Times New Roman" w:cs="Times New Roman"/>
          <w:b/>
        </w:rPr>
        <w:t>Vice</w:t>
      </w:r>
      <w:proofErr w:type="gramEnd"/>
      <w:r w:rsidRPr="00AC1D49">
        <w:rPr>
          <w:rFonts w:ascii="Times New Roman" w:hAnsi="Times New Roman" w:cs="Times New Roman"/>
          <w:b/>
        </w:rPr>
        <w:t xml:space="preserve"> Chair.  </w:t>
      </w:r>
      <w:r w:rsidRPr="00AC1D49">
        <w:rPr>
          <w:rFonts w:ascii="Times New Roman" w:hAnsi="Times New Roman" w:cs="Times New Roman"/>
        </w:rPr>
        <w:t>Mr. Kee accepted the nomination.</w:t>
      </w:r>
      <w:r w:rsidRPr="00AC1D49">
        <w:rPr>
          <w:rFonts w:ascii="Times New Roman" w:hAnsi="Times New Roman" w:cs="Times New Roman"/>
          <w:b/>
        </w:rPr>
        <w:t xml:space="preserve">  Mr. Kee was named 2017 WMS </w:t>
      </w:r>
      <w:proofErr w:type="gramStart"/>
      <w:r w:rsidRPr="00AC1D49">
        <w:rPr>
          <w:rFonts w:ascii="Times New Roman" w:hAnsi="Times New Roman" w:cs="Times New Roman"/>
          <w:b/>
        </w:rPr>
        <w:t>Vice</w:t>
      </w:r>
      <w:proofErr w:type="gramEnd"/>
      <w:r w:rsidRPr="00AC1D49">
        <w:rPr>
          <w:rFonts w:ascii="Times New Roman" w:hAnsi="Times New Roman" w:cs="Times New Roman"/>
          <w:b/>
        </w:rPr>
        <w:t xml:space="preserve"> Chair by acclamation.</w:t>
      </w:r>
    </w:p>
    <w:p w14:paraId="20D96745" w14:textId="77777777" w:rsidR="00820C33" w:rsidRDefault="00820C33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4F5B843A" w14:textId="77777777" w:rsidR="00820C33" w:rsidRDefault="00820C33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51470B81" w14:textId="77777777" w:rsidR="00EB6CF3" w:rsidRPr="002461F5" w:rsidRDefault="00EB6CF3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2461F5">
        <w:rPr>
          <w:rFonts w:ascii="Times New Roman" w:hAnsi="Times New Roman" w:cs="Times New Roman"/>
          <w:u w:val="single"/>
        </w:rPr>
        <w:t>Agenda Review</w:t>
      </w:r>
    </w:p>
    <w:p w14:paraId="0F774614" w14:textId="4E7DC077" w:rsidR="00BC00C0" w:rsidRPr="002461F5" w:rsidRDefault="00C70B1A" w:rsidP="00BC00C0">
      <w:pPr>
        <w:pStyle w:val="NoSpacing"/>
        <w:jc w:val="both"/>
        <w:rPr>
          <w:rFonts w:ascii="Times New Roman" w:hAnsi="Times New Roman" w:cs="Times New Roman"/>
        </w:rPr>
      </w:pPr>
      <w:r w:rsidRPr="002461F5">
        <w:rPr>
          <w:rFonts w:ascii="Times New Roman" w:hAnsi="Times New Roman"/>
        </w:rPr>
        <w:t xml:space="preserve">There were no changes to the agenda.  </w:t>
      </w:r>
    </w:p>
    <w:p w14:paraId="0A58E41C" w14:textId="77777777" w:rsidR="001F0124" w:rsidRDefault="001F0124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04EC8DD3" w14:textId="77777777" w:rsidR="00820C33" w:rsidRPr="002461F5" w:rsidRDefault="00820C33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634F51F5" w14:textId="523E5D61" w:rsidR="00EB6CF3" w:rsidRPr="002461F5" w:rsidRDefault="00EB6CF3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2461F5">
        <w:rPr>
          <w:rFonts w:ascii="Times New Roman" w:hAnsi="Times New Roman" w:cs="Times New Roman"/>
          <w:u w:val="single"/>
        </w:rPr>
        <w:t xml:space="preserve">Approval of WMS Meeting Minutes </w:t>
      </w:r>
      <w:r w:rsidR="00C96B32" w:rsidRPr="002461F5">
        <w:rPr>
          <w:rFonts w:ascii="Times New Roman" w:hAnsi="Times New Roman"/>
          <w:u w:val="single"/>
        </w:rPr>
        <w:t>(see Key Documents)</w:t>
      </w:r>
      <w:r w:rsidR="00C96B32" w:rsidRPr="002461F5">
        <w:rPr>
          <w:rStyle w:val="FootnoteReference"/>
          <w:rFonts w:ascii="Times New Roman" w:hAnsi="Times New Roman"/>
          <w:u w:val="single"/>
        </w:rPr>
        <w:footnoteReference w:id="1"/>
      </w:r>
    </w:p>
    <w:p w14:paraId="7508131F" w14:textId="1B39B63E" w:rsidR="00EB6CF3" w:rsidRPr="002461F5" w:rsidRDefault="002461F5" w:rsidP="00EB51A0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November 2, </w:t>
      </w:r>
      <w:r w:rsidR="00EB6CF3" w:rsidRPr="002461F5">
        <w:rPr>
          <w:rFonts w:ascii="Times New Roman" w:hAnsi="Times New Roman" w:cs="Times New Roman"/>
          <w:i/>
        </w:rPr>
        <w:t>2016</w:t>
      </w:r>
    </w:p>
    <w:p w14:paraId="5283714F" w14:textId="0D76A140" w:rsidR="004C2A2C" w:rsidRPr="002461F5" w:rsidRDefault="008168BC" w:rsidP="004C2A2C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Blake Gross </w:t>
      </w:r>
      <w:r w:rsidR="005C5E2F" w:rsidRPr="002461F5">
        <w:rPr>
          <w:rFonts w:ascii="Times New Roman" w:hAnsi="Times New Roman" w:cs="Times New Roman"/>
          <w:b/>
        </w:rPr>
        <w:t xml:space="preserve">moved to approve the </w:t>
      </w:r>
      <w:r>
        <w:rPr>
          <w:rFonts w:ascii="Times New Roman" w:hAnsi="Times New Roman" w:cs="Times New Roman"/>
          <w:b/>
        </w:rPr>
        <w:t xml:space="preserve">November 2, </w:t>
      </w:r>
      <w:r w:rsidR="00EB6CF3" w:rsidRPr="002461F5">
        <w:rPr>
          <w:rFonts w:ascii="Times New Roman" w:hAnsi="Times New Roman" w:cs="Times New Roman"/>
          <w:b/>
        </w:rPr>
        <w:t xml:space="preserve">2016 WMS meeting minutes as submitted.  </w:t>
      </w:r>
      <w:r>
        <w:rPr>
          <w:rFonts w:ascii="Times New Roman" w:hAnsi="Times New Roman" w:cs="Times New Roman"/>
          <w:b/>
        </w:rPr>
        <w:t xml:space="preserve">Brad Schwarz </w:t>
      </w:r>
      <w:r w:rsidR="00EB6CF3" w:rsidRPr="002461F5">
        <w:rPr>
          <w:rFonts w:ascii="Times New Roman" w:hAnsi="Times New Roman" w:cs="Times New Roman"/>
          <w:b/>
        </w:rPr>
        <w:t xml:space="preserve">seconded the motion.  The motion carried </w:t>
      </w:r>
      <w:r w:rsidR="00C70B1A" w:rsidRPr="002461F5">
        <w:rPr>
          <w:rFonts w:ascii="Times New Roman" w:hAnsi="Times New Roman" w:cs="Times New Roman"/>
          <w:b/>
        </w:rPr>
        <w:t>unanimously.</w:t>
      </w:r>
      <w:r w:rsidR="004C2A2C" w:rsidRPr="002461F5">
        <w:rPr>
          <w:rFonts w:ascii="Times New Roman" w:hAnsi="Times New Roman" w:cs="Times New Roman"/>
          <w:b/>
        </w:rPr>
        <w:t xml:space="preserve">  </w:t>
      </w:r>
    </w:p>
    <w:p w14:paraId="5E5B939A" w14:textId="77777777" w:rsidR="007A0397" w:rsidRPr="000D2FD6" w:rsidRDefault="007A0397" w:rsidP="007A0397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0D2FD6">
        <w:rPr>
          <w:rFonts w:ascii="Times New Roman" w:hAnsi="Times New Roman" w:cs="Times New Roman"/>
          <w:u w:val="single"/>
        </w:rPr>
        <w:t>Technical Advisory Committee (TAC) Update and Assignments</w:t>
      </w:r>
    </w:p>
    <w:p w14:paraId="3DBA5046" w14:textId="30D10E1F" w:rsidR="00BC00C0" w:rsidRPr="000D2FD6" w:rsidRDefault="00BC00C0" w:rsidP="00BC00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FD6">
        <w:rPr>
          <w:rFonts w:ascii="Times New Roman" w:hAnsi="Times New Roman" w:cs="Times New Roman"/>
        </w:rPr>
        <w:t xml:space="preserve">Mr. Carpenter reviewed the disposition of items considered at the </w:t>
      </w:r>
      <w:r w:rsidR="000D2FD6" w:rsidRPr="000D2FD6">
        <w:rPr>
          <w:rFonts w:ascii="Times New Roman" w:hAnsi="Times New Roman" w:cs="Times New Roman"/>
        </w:rPr>
        <w:t>December 1, 2017</w:t>
      </w:r>
      <w:r w:rsidR="00881323">
        <w:rPr>
          <w:rFonts w:ascii="Times New Roman" w:hAnsi="Times New Roman" w:cs="Times New Roman"/>
        </w:rPr>
        <w:t xml:space="preserve"> TAC meeting. </w:t>
      </w:r>
    </w:p>
    <w:p w14:paraId="2FA66685" w14:textId="77777777" w:rsidR="00BC00C0" w:rsidRPr="00AC1D49" w:rsidRDefault="00BC00C0" w:rsidP="00BC00C0">
      <w:pPr>
        <w:spacing w:after="0" w:line="240" w:lineRule="auto"/>
        <w:jc w:val="both"/>
        <w:rPr>
          <w:rFonts w:ascii="Times New Roman" w:hAnsi="Times New Roman" w:cs="Times New Roman"/>
          <w:highlight w:val="lightGray"/>
        </w:rPr>
      </w:pPr>
    </w:p>
    <w:p w14:paraId="1DB7D509" w14:textId="50434B49" w:rsidR="00BC00C0" w:rsidRPr="000D2FD6" w:rsidRDefault="000D2FD6" w:rsidP="00BC00C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D2FD6">
        <w:rPr>
          <w:rFonts w:ascii="Times New Roman" w:hAnsi="Times New Roman" w:cs="Times New Roman"/>
          <w:i/>
        </w:rPr>
        <w:t>2% Resettlement Rule</w:t>
      </w:r>
      <w:r w:rsidR="0058638D">
        <w:rPr>
          <w:rFonts w:ascii="Times New Roman" w:hAnsi="Times New Roman" w:cs="Times New Roman"/>
          <w:i/>
        </w:rPr>
        <w:t xml:space="preserve"> (see Key Documents)</w:t>
      </w:r>
      <w:r w:rsidRPr="000D2FD6">
        <w:rPr>
          <w:rFonts w:ascii="Times New Roman" w:hAnsi="Times New Roman" w:cs="Times New Roman"/>
          <w:i/>
        </w:rPr>
        <w:t xml:space="preserve"> </w:t>
      </w:r>
    </w:p>
    <w:p w14:paraId="4421E0E8" w14:textId="79E3F985" w:rsidR="00103A5B" w:rsidRPr="00AC1F5F" w:rsidRDefault="001D5A47" w:rsidP="00AC1F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1F5F">
        <w:rPr>
          <w:rFonts w:ascii="Times New Roman" w:hAnsi="Times New Roman" w:cs="Times New Roman"/>
        </w:rPr>
        <w:t xml:space="preserve">Mark Ruane </w:t>
      </w:r>
      <w:r w:rsidR="0058638D" w:rsidRPr="00AC1F5F">
        <w:rPr>
          <w:rFonts w:ascii="Times New Roman" w:hAnsi="Times New Roman" w:cs="Times New Roman"/>
        </w:rPr>
        <w:t xml:space="preserve">reviewed </w:t>
      </w:r>
      <w:r w:rsidR="00D82AA2" w:rsidRPr="00AC1F5F">
        <w:rPr>
          <w:rFonts w:ascii="Times New Roman" w:hAnsi="Times New Roman" w:cs="Times New Roman"/>
        </w:rPr>
        <w:t xml:space="preserve">the root cause of </w:t>
      </w:r>
      <w:r w:rsidR="0058638D" w:rsidRPr="00AC1F5F">
        <w:rPr>
          <w:rFonts w:ascii="Times New Roman" w:hAnsi="Times New Roman" w:cs="Times New Roman"/>
        </w:rPr>
        <w:t>the increased Day Ahead Market (DAM) Make</w:t>
      </w:r>
      <w:r w:rsidR="00EF62C7">
        <w:rPr>
          <w:rFonts w:ascii="Times New Roman" w:hAnsi="Times New Roman" w:cs="Times New Roman"/>
        </w:rPr>
        <w:t>-</w:t>
      </w:r>
      <w:r w:rsidR="0058638D" w:rsidRPr="00AC1F5F">
        <w:rPr>
          <w:rFonts w:ascii="Times New Roman" w:hAnsi="Times New Roman" w:cs="Times New Roman"/>
        </w:rPr>
        <w:t>Whole Payments</w:t>
      </w:r>
      <w:r w:rsidR="00103A5B" w:rsidRPr="00AC1F5F">
        <w:rPr>
          <w:rFonts w:ascii="Times New Roman" w:hAnsi="Times New Roman" w:cs="Times New Roman"/>
        </w:rPr>
        <w:t xml:space="preserve"> that occurred after implementation of </w:t>
      </w:r>
      <w:r w:rsidR="005C59D7">
        <w:rPr>
          <w:rFonts w:ascii="Times New Roman" w:hAnsi="Times New Roman" w:cs="Times New Roman"/>
        </w:rPr>
        <w:t>Nodal Protocol Revision Request (</w:t>
      </w:r>
      <w:r w:rsidR="00103A5B" w:rsidRPr="00AC1F5F">
        <w:rPr>
          <w:rFonts w:ascii="Times New Roman" w:hAnsi="Times New Roman" w:cs="Times New Roman"/>
        </w:rPr>
        <w:t>NPRR</w:t>
      </w:r>
      <w:r w:rsidR="005C59D7">
        <w:rPr>
          <w:rFonts w:ascii="Times New Roman" w:hAnsi="Times New Roman" w:cs="Times New Roman"/>
        </w:rPr>
        <w:t xml:space="preserve">) </w:t>
      </w:r>
      <w:r w:rsidR="00103A5B" w:rsidRPr="00AC1F5F">
        <w:rPr>
          <w:rFonts w:ascii="Times New Roman" w:hAnsi="Times New Roman" w:cs="Times New Roman"/>
        </w:rPr>
        <w:t>617, Energy Offer Flexibility</w:t>
      </w:r>
      <w:r w:rsidR="00EF62C7">
        <w:rPr>
          <w:rFonts w:ascii="Times New Roman" w:hAnsi="Times New Roman" w:cs="Times New Roman"/>
        </w:rPr>
        <w:t>,</w:t>
      </w:r>
      <w:r w:rsidR="00103A5B" w:rsidRPr="00AC1F5F">
        <w:rPr>
          <w:rFonts w:ascii="Times New Roman" w:hAnsi="Times New Roman" w:cs="Times New Roman"/>
        </w:rPr>
        <w:t xml:space="preserve"> and presented the total </w:t>
      </w:r>
      <w:r w:rsidR="0058638D" w:rsidRPr="00AC1F5F">
        <w:rPr>
          <w:rFonts w:ascii="Times New Roman" w:hAnsi="Times New Roman" w:cs="Times New Roman"/>
        </w:rPr>
        <w:t>charges and threshold values</w:t>
      </w:r>
      <w:r w:rsidR="00103A5B" w:rsidRPr="00AC1F5F">
        <w:rPr>
          <w:rFonts w:ascii="Times New Roman" w:hAnsi="Times New Roman" w:cs="Times New Roman"/>
        </w:rPr>
        <w:t xml:space="preserve"> considered under the </w:t>
      </w:r>
      <w:r w:rsidR="00D82AA2" w:rsidRPr="00AC1F5F">
        <w:rPr>
          <w:rFonts w:ascii="Times New Roman" w:hAnsi="Times New Roman" w:cs="Times New Roman"/>
        </w:rPr>
        <w:t xml:space="preserve">current </w:t>
      </w:r>
      <w:r w:rsidR="00103A5B" w:rsidRPr="00AC1F5F">
        <w:rPr>
          <w:rFonts w:ascii="Times New Roman" w:hAnsi="Times New Roman" w:cs="Times New Roman"/>
        </w:rPr>
        <w:t xml:space="preserve">2% Resettlement </w:t>
      </w:r>
      <w:r w:rsidR="00EF62C7">
        <w:rPr>
          <w:rFonts w:ascii="Times New Roman" w:hAnsi="Times New Roman" w:cs="Times New Roman"/>
        </w:rPr>
        <w:t>r</w:t>
      </w:r>
      <w:r w:rsidR="00103A5B" w:rsidRPr="00AC1F5F">
        <w:rPr>
          <w:rFonts w:ascii="Times New Roman" w:hAnsi="Times New Roman" w:cs="Times New Roman"/>
        </w:rPr>
        <w:t xml:space="preserve">ule.  Market Participants discussed the Resettlement </w:t>
      </w:r>
      <w:r w:rsidR="00EF62C7">
        <w:rPr>
          <w:rFonts w:ascii="Times New Roman" w:hAnsi="Times New Roman" w:cs="Times New Roman"/>
        </w:rPr>
        <w:t>t</w:t>
      </w:r>
      <w:r w:rsidR="00103A5B" w:rsidRPr="00AC1F5F">
        <w:rPr>
          <w:rFonts w:ascii="Times New Roman" w:hAnsi="Times New Roman" w:cs="Times New Roman"/>
        </w:rPr>
        <w:t xml:space="preserve">hreshold percentage </w:t>
      </w:r>
      <w:r w:rsidR="002233E7" w:rsidRPr="00AC1F5F">
        <w:rPr>
          <w:rFonts w:ascii="Times New Roman" w:hAnsi="Times New Roman" w:cs="Times New Roman"/>
        </w:rPr>
        <w:t>and requested further review pending consideration by the Commercial Operations Subcommittee (COPS).</w:t>
      </w:r>
      <w:r w:rsidR="00D82AA2" w:rsidRPr="00AC1F5F">
        <w:rPr>
          <w:rFonts w:ascii="Times New Roman" w:hAnsi="Times New Roman" w:cs="Times New Roman"/>
        </w:rPr>
        <w:t xml:space="preserve">  </w:t>
      </w:r>
    </w:p>
    <w:p w14:paraId="1E7C450C" w14:textId="77777777" w:rsidR="00BC00C0" w:rsidRPr="00AC1F5F" w:rsidRDefault="00BC00C0" w:rsidP="00AC1F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7193FC" w14:textId="77777777" w:rsidR="00BC00C0" w:rsidRPr="00AC1F5F" w:rsidRDefault="00BC00C0" w:rsidP="00AC1F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46EDFC" w14:textId="77777777" w:rsidR="00BC00C0" w:rsidRPr="00B31516" w:rsidRDefault="00BC00C0" w:rsidP="00BC00C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31516">
        <w:rPr>
          <w:rFonts w:ascii="Times New Roman" w:hAnsi="Times New Roman" w:cs="Times New Roman"/>
          <w:u w:val="single"/>
        </w:rPr>
        <w:t xml:space="preserve">ERCOT Operations and Market Items </w:t>
      </w:r>
    </w:p>
    <w:p w14:paraId="542D5802" w14:textId="77777777" w:rsidR="00BC00C0" w:rsidRPr="00B31516" w:rsidRDefault="00BC00C0" w:rsidP="00BC00C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31516">
        <w:rPr>
          <w:rFonts w:ascii="Times New Roman" w:hAnsi="Times New Roman" w:cs="Times New Roman"/>
          <w:i/>
        </w:rPr>
        <w:t xml:space="preserve">Greens Bayou Study Update  </w:t>
      </w:r>
    </w:p>
    <w:p w14:paraId="458C923C" w14:textId="242A9634" w:rsidR="007B2E1D" w:rsidRDefault="00BC00C0" w:rsidP="00BC00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1516">
        <w:rPr>
          <w:rFonts w:ascii="Times New Roman" w:hAnsi="Times New Roman" w:cs="Times New Roman"/>
        </w:rPr>
        <w:t>Resmi Surendran informed Market Participants there are no updates to report</w:t>
      </w:r>
      <w:r w:rsidR="00EF62C7">
        <w:rPr>
          <w:rFonts w:ascii="Times New Roman" w:hAnsi="Times New Roman" w:cs="Times New Roman"/>
        </w:rPr>
        <w:t xml:space="preserve"> related to the Greens Bayou study</w:t>
      </w:r>
      <w:r w:rsidRPr="00B31516">
        <w:rPr>
          <w:rFonts w:ascii="Times New Roman" w:hAnsi="Times New Roman" w:cs="Times New Roman"/>
        </w:rPr>
        <w:t xml:space="preserve">.  </w:t>
      </w:r>
      <w:r w:rsidR="00EE15D3">
        <w:rPr>
          <w:rFonts w:ascii="Times New Roman" w:hAnsi="Times New Roman" w:cs="Times New Roman"/>
        </w:rPr>
        <w:t>Market Participants requested ERCOT</w:t>
      </w:r>
      <w:r w:rsidR="007B2E1D">
        <w:rPr>
          <w:rFonts w:ascii="Times New Roman" w:hAnsi="Times New Roman" w:cs="Times New Roman"/>
        </w:rPr>
        <w:t xml:space="preserve"> provide a more comprehensive update, including when the Greens Bayou Unit is used under the Reliability Must-Run</w:t>
      </w:r>
      <w:r w:rsidR="00EF62C7">
        <w:rPr>
          <w:rFonts w:ascii="Times New Roman" w:hAnsi="Times New Roman" w:cs="Times New Roman"/>
        </w:rPr>
        <w:t xml:space="preserve"> (RMR)</w:t>
      </w:r>
      <w:r w:rsidR="007B2E1D">
        <w:rPr>
          <w:rFonts w:ascii="Times New Roman" w:hAnsi="Times New Roman" w:cs="Times New Roman"/>
        </w:rPr>
        <w:t xml:space="preserve"> agreement, when congestion occurs, and other changes along with potential contract changes</w:t>
      </w:r>
      <w:r w:rsidR="006909CD">
        <w:rPr>
          <w:rFonts w:ascii="Times New Roman" w:hAnsi="Times New Roman" w:cs="Times New Roman"/>
        </w:rPr>
        <w:t xml:space="preserve"> so that the market can be more informed of the risks and cost benefits over time.   </w:t>
      </w:r>
    </w:p>
    <w:p w14:paraId="7EDC9644" w14:textId="77777777" w:rsidR="007B2E1D" w:rsidRDefault="007B2E1D" w:rsidP="00BC00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559330" w14:textId="77777777" w:rsidR="00B31516" w:rsidRPr="00B31516" w:rsidRDefault="00B31516" w:rsidP="00BC00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F4155A" w14:textId="5EC653DE" w:rsidR="00FB78FB" w:rsidRPr="00745647" w:rsidRDefault="00FB78FB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745647">
        <w:rPr>
          <w:rFonts w:ascii="Times New Roman" w:hAnsi="Times New Roman" w:cs="Times New Roman"/>
          <w:u w:val="single"/>
        </w:rPr>
        <w:t xml:space="preserve">New Protocol Revision Subcommittee (PRS) Referrals </w:t>
      </w:r>
      <w:r w:rsidR="00870D4A" w:rsidRPr="00745647">
        <w:rPr>
          <w:rFonts w:ascii="Times New Roman" w:hAnsi="Times New Roman" w:cs="Times New Roman"/>
          <w:u w:val="single"/>
        </w:rPr>
        <w:t xml:space="preserve"> </w:t>
      </w:r>
    </w:p>
    <w:p w14:paraId="4031AD68" w14:textId="07FD32D6" w:rsidR="002B4C74" w:rsidRDefault="00745647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745647">
        <w:rPr>
          <w:rFonts w:ascii="Times New Roman" w:hAnsi="Times New Roman" w:cs="Times New Roman"/>
          <w:i/>
        </w:rPr>
        <w:t xml:space="preserve">NPRR807, Day-Ahead Market Price Correction </w:t>
      </w:r>
    </w:p>
    <w:p w14:paraId="520AC050" w14:textId="1377A384" w:rsidR="00E90030" w:rsidRDefault="00FA1E3B" w:rsidP="001D6D1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Ms. </w:t>
      </w:r>
      <w:r w:rsidR="001D6D1D">
        <w:rPr>
          <w:rFonts w:ascii="Times New Roman" w:hAnsi="Times New Roman" w:cs="Times New Roman"/>
        </w:rPr>
        <w:t xml:space="preserve">Surendran reviewed NPRR807, stating that it clarifies when ERCOT performs price corrections and provides market certainty to Real-Time decisions based on DAM solutions; and that the language changes do not modify the DAM Resettlement Statement and Alternative Dispute Resolution (ADR) procedure.  </w:t>
      </w:r>
    </w:p>
    <w:p w14:paraId="54DA2AF8" w14:textId="77777777" w:rsidR="001D6D1D" w:rsidRDefault="001D6D1D" w:rsidP="001D6D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2F7668" w14:textId="75EF8948" w:rsidR="00B52EB4" w:rsidRDefault="00B52EB4" w:rsidP="00B52EB4">
      <w:pPr>
        <w:pStyle w:val="NoSpacing"/>
        <w:jc w:val="both"/>
        <w:rPr>
          <w:rFonts w:ascii="Times New Roman" w:hAnsi="Times New Roman" w:cs="Times New Roman"/>
          <w:b/>
        </w:rPr>
      </w:pPr>
      <w:r w:rsidRPr="00B52EB4">
        <w:rPr>
          <w:rFonts w:ascii="Times New Roman" w:hAnsi="Times New Roman" w:cs="Times New Roman"/>
          <w:b/>
        </w:rPr>
        <w:t xml:space="preserve">Eric Goff moved to request PRS continue to table NPRR807 to allow additional time for review by </w:t>
      </w:r>
      <w:r w:rsidR="00AF06C1">
        <w:rPr>
          <w:rFonts w:ascii="Times New Roman" w:hAnsi="Times New Roman" w:cs="Times New Roman"/>
          <w:b/>
        </w:rPr>
        <w:t xml:space="preserve">the </w:t>
      </w:r>
      <w:r w:rsidR="00AE734F" w:rsidRPr="00AE734F">
        <w:rPr>
          <w:rFonts w:ascii="Times New Roman" w:hAnsi="Times New Roman" w:cs="Times New Roman"/>
          <w:b/>
        </w:rPr>
        <w:t>Qualified Scheduling Entity</w:t>
      </w:r>
      <w:r w:rsidR="00EA3E51">
        <w:rPr>
          <w:rFonts w:ascii="Times New Roman" w:hAnsi="Times New Roman" w:cs="Times New Roman"/>
          <w:b/>
        </w:rPr>
        <w:t xml:space="preserve"> (QSE)</w:t>
      </w:r>
      <w:r w:rsidR="00AE734F" w:rsidRPr="00AF06C1">
        <w:rPr>
          <w:rFonts w:ascii="Times New Roman" w:hAnsi="Times New Roman" w:cs="Times New Roman"/>
          <w:b/>
        </w:rPr>
        <w:t xml:space="preserve"> </w:t>
      </w:r>
      <w:r w:rsidR="00AF06C1" w:rsidRPr="00AF06C1">
        <w:rPr>
          <w:rFonts w:ascii="Times New Roman" w:hAnsi="Times New Roman" w:cs="Times New Roman"/>
          <w:b/>
        </w:rPr>
        <w:t>Managers Working Group (QMWG)</w:t>
      </w:r>
      <w:r w:rsidRPr="00B52EB4">
        <w:rPr>
          <w:rFonts w:ascii="Times New Roman" w:hAnsi="Times New Roman" w:cs="Times New Roman"/>
          <w:b/>
        </w:rPr>
        <w:t xml:space="preserve">.  </w:t>
      </w:r>
      <w:r w:rsidRPr="00003600">
        <w:rPr>
          <w:rFonts w:ascii="Times New Roman" w:hAnsi="Times New Roman" w:cs="Times New Roman"/>
          <w:b/>
        </w:rPr>
        <w:t>Mr. Helton seconded the motion.  The motion carried unanimously.</w:t>
      </w:r>
    </w:p>
    <w:p w14:paraId="7C80E372" w14:textId="77777777" w:rsidR="00EA3E51" w:rsidRDefault="00EA3E51" w:rsidP="00B52EB4">
      <w:pPr>
        <w:pStyle w:val="NoSpacing"/>
        <w:jc w:val="both"/>
        <w:rPr>
          <w:rFonts w:ascii="Times New Roman" w:hAnsi="Times New Roman" w:cs="Times New Roman"/>
          <w:b/>
        </w:rPr>
      </w:pPr>
    </w:p>
    <w:p w14:paraId="1C660656" w14:textId="5F240BF9" w:rsidR="00B10B0A" w:rsidRDefault="00745647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745647">
        <w:rPr>
          <w:rFonts w:ascii="Times New Roman" w:hAnsi="Times New Roman" w:cs="Times New Roman"/>
          <w:i/>
        </w:rPr>
        <w:t>NPRR808, Three Year CRR Auction</w:t>
      </w:r>
    </w:p>
    <w:p w14:paraId="0D582689" w14:textId="3C87C242" w:rsidR="00D6236B" w:rsidRDefault="00B22FEB" w:rsidP="00EB51A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Clayton Greer provided an update on NPRR808.  ERCOT staff opined that </w:t>
      </w:r>
      <w:r w:rsidR="00746343">
        <w:rPr>
          <w:rFonts w:ascii="Times New Roman" w:hAnsi="Times New Roman" w:cs="Times New Roman"/>
        </w:rPr>
        <w:t xml:space="preserve">extending </w:t>
      </w:r>
      <w:r w:rsidR="00746343" w:rsidRPr="00746343">
        <w:rPr>
          <w:rFonts w:ascii="Times New Roman" w:hAnsi="Times New Roman" w:cs="Times New Roman"/>
        </w:rPr>
        <w:t>the Congestion Revenue Right (CRR) Auction process into the third year forward</w:t>
      </w:r>
      <w:r w:rsidR="00746343">
        <w:rPr>
          <w:rFonts w:ascii="Times New Roman" w:hAnsi="Times New Roman" w:cs="Times New Roman"/>
        </w:rPr>
        <w:t xml:space="preserve"> </w:t>
      </w:r>
      <w:r w:rsidR="00867978">
        <w:rPr>
          <w:rFonts w:ascii="Times New Roman" w:hAnsi="Times New Roman" w:cs="Times New Roman"/>
        </w:rPr>
        <w:t xml:space="preserve">could </w:t>
      </w:r>
      <w:r w:rsidR="00746343">
        <w:rPr>
          <w:rFonts w:ascii="Times New Roman" w:hAnsi="Times New Roman" w:cs="Times New Roman"/>
        </w:rPr>
        <w:t xml:space="preserve">impact staffing needs and result in increased overselling in the market.  </w:t>
      </w:r>
      <w:r>
        <w:rPr>
          <w:rFonts w:ascii="Times New Roman" w:hAnsi="Times New Roman" w:cs="Times New Roman"/>
        </w:rPr>
        <w:t>Proponents of NPRR808 opined that long term hedging</w:t>
      </w:r>
      <w:r w:rsidR="00931D91">
        <w:rPr>
          <w:rFonts w:ascii="Times New Roman" w:hAnsi="Times New Roman" w:cs="Times New Roman"/>
        </w:rPr>
        <w:t xml:space="preserve"> increases M</w:t>
      </w:r>
      <w:r>
        <w:rPr>
          <w:rFonts w:ascii="Times New Roman" w:hAnsi="Times New Roman" w:cs="Times New Roman"/>
        </w:rPr>
        <w:t xml:space="preserve">arket Participants </w:t>
      </w:r>
      <w:r w:rsidR="00931D91">
        <w:rPr>
          <w:rFonts w:ascii="Times New Roman" w:hAnsi="Times New Roman" w:cs="Times New Roman"/>
        </w:rPr>
        <w:t xml:space="preserve">ability </w:t>
      </w:r>
      <w:r>
        <w:rPr>
          <w:rFonts w:ascii="Times New Roman" w:hAnsi="Times New Roman" w:cs="Times New Roman"/>
        </w:rPr>
        <w:t xml:space="preserve">to mitigate </w:t>
      </w:r>
      <w:r w:rsidR="00867978">
        <w:rPr>
          <w:rFonts w:ascii="Times New Roman" w:hAnsi="Times New Roman" w:cs="Times New Roman"/>
        </w:rPr>
        <w:t xml:space="preserve">market </w:t>
      </w:r>
      <w:r>
        <w:rPr>
          <w:rFonts w:ascii="Times New Roman" w:hAnsi="Times New Roman" w:cs="Times New Roman"/>
        </w:rPr>
        <w:t>risks</w:t>
      </w:r>
      <w:r w:rsidR="00D6236B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provide</w:t>
      </w:r>
      <w:r w:rsidR="00D6236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price transparency</w:t>
      </w:r>
      <w:r w:rsidR="00D6236B">
        <w:rPr>
          <w:rFonts w:ascii="Times New Roman" w:hAnsi="Times New Roman" w:cs="Times New Roman"/>
        </w:rPr>
        <w:t xml:space="preserve">. </w:t>
      </w:r>
      <w:r w:rsidR="00867978">
        <w:rPr>
          <w:rFonts w:ascii="Times New Roman" w:hAnsi="Times New Roman" w:cs="Times New Roman"/>
        </w:rPr>
        <w:t xml:space="preserve"> Market Participants expressed concern</w:t>
      </w:r>
      <w:r w:rsidR="009945EE">
        <w:rPr>
          <w:rFonts w:ascii="Times New Roman" w:hAnsi="Times New Roman" w:cs="Times New Roman"/>
        </w:rPr>
        <w:t>s</w:t>
      </w:r>
      <w:r w:rsidR="00867978">
        <w:rPr>
          <w:rFonts w:ascii="Times New Roman" w:hAnsi="Times New Roman" w:cs="Times New Roman"/>
        </w:rPr>
        <w:t xml:space="preserve"> for a Full-time Equivalent (FTE) need</w:t>
      </w:r>
      <w:r w:rsidR="009945EE">
        <w:rPr>
          <w:rFonts w:ascii="Times New Roman" w:hAnsi="Times New Roman" w:cs="Times New Roman"/>
        </w:rPr>
        <w:t xml:space="preserve">, use of a static CRR Network </w:t>
      </w:r>
      <w:r w:rsidR="00EA3E51">
        <w:rPr>
          <w:rFonts w:ascii="Times New Roman" w:hAnsi="Times New Roman" w:cs="Times New Roman"/>
        </w:rPr>
        <w:t>M</w:t>
      </w:r>
      <w:r w:rsidR="009945EE">
        <w:rPr>
          <w:rFonts w:ascii="Times New Roman" w:hAnsi="Times New Roman" w:cs="Times New Roman"/>
        </w:rPr>
        <w:t xml:space="preserve">odel, and inclusion of new </w:t>
      </w:r>
      <w:r w:rsidR="00931D91">
        <w:rPr>
          <w:rFonts w:ascii="Times New Roman" w:hAnsi="Times New Roman" w:cs="Times New Roman"/>
        </w:rPr>
        <w:t xml:space="preserve">Load Resources.  </w:t>
      </w:r>
    </w:p>
    <w:p w14:paraId="534B477B" w14:textId="77777777" w:rsidR="00C716E8" w:rsidRDefault="00C716E8" w:rsidP="00C716E8">
      <w:pPr>
        <w:pStyle w:val="NoSpacing"/>
        <w:jc w:val="both"/>
        <w:rPr>
          <w:rFonts w:ascii="Times New Roman" w:hAnsi="Times New Roman" w:cs="Times New Roman"/>
        </w:rPr>
      </w:pPr>
    </w:p>
    <w:p w14:paraId="3256C189" w14:textId="4093F2AE" w:rsidR="00C716E8" w:rsidRPr="00CC228B" w:rsidRDefault="00C716E8" w:rsidP="00C716E8">
      <w:pPr>
        <w:spacing w:after="0"/>
        <w:jc w:val="both"/>
        <w:rPr>
          <w:rFonts w:ascii="Times New Roman" w:hAnsi="Times New Roman" w:cs="Times New Roman"/>
          <w:b/>
        </w:rPr>
      </w:pPr>
      <w:r w:rsidRPr="00C716E8">
        <w:rPr>
          <w:rFonts w:ascii="Times New Roman" w:hAnsi="Times New Roman" w:cs="Times New Roman"/>
          <w:b/>
        </w:rPr>
        <w:t xml:space="preserve">Mr. Goff moved to endorse NPRR808 as amended by the 12/6/16 Morgan Stanley comments.  </w:t>
      </w:r>
      <w:r w:rsidR="00B22FEB">
        <w:rPr>
          <w:rFonts w:ascii="Times New Roman" w:hAnsi="Times New Roman" w:cs="Times New Roman"/>
          <w:b/>
        </w:rPr>
        <w:t xml:space="preserve">Mr. </w:t>
      </w:r>
      <w:r w:rsidRPr="00C716E8">
        <w:rPr>
          <w:rFonts w:ascii="Times New Roman" w:hAnsi="Times New Roman" w:cs="Times New Roman"/>
          <w:b/>
        </w:rPr>
        <w:t xml:space="preserve"> Greer seconded the motion.  </w:t>
      </w:r>
      <w:r w:rsidRPr="0034236F">
        <w:rPr>
          <w:rFonts w:ascii="Times New Roman" w:hAnsi="Times New Roman" w:cs="Times New Roman"/>
          <w:b/>
        </w:rPr>
        <w:t>The motion carried unanimously.</w:t>
      </w:r>
      <w:r w:rsidRPr="00CC228B">
        <w:rPr>
          <w:rFonts w:ascii="Times New Roman" w:hAnsi="Times New Roman" w:cs="Times New Roman"/>
          <w:b/>
        </w:rPr>
        <w:t xml:space="preserve"> </w:t>
      </w:r>
    </w:p>
    <w:p w14:paraId="3233686D" w14:textId="77777777" w:rsidR="00CD080E" w:rsidRDefault="00CD080E" w:rsidP="00CD080E">
      <w:pPr>
        <w:pStyle w:val="NoSpacing"/>
        <w:jc w:val="both"/>
        <w:rPr>
          <w:rFonts w:ascii="Times New Roman" w:hAnsi="Times New Roman" w:cs="Times New Roman"/>
        </w:rPr>
      </w:pPr>
    </w:p>
    <w:p w14:paraId="11F96B94" w14:textId="6297328B" w:rsidR="00943872" w:rsidRDefault="00745647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745647">
        <w:rPr>
          <w:rFonts w:ascii="Times New Roman" w:hAnsi="Times New Roman" w:cs="Times New Roman"/>
          <w:i/>
        </w:rPr>
        <w:t>NPRR809, GTC or GTL for New Generation Interconnection</w:t>
      </w:r>
    </w:p>
    <w:p w14:paraId="61C7D82A" w14:textId="57926B9C" w:rsidR="00D63DD9" w:rsidRDefault="00D63DD9" w:rsidP="00EB51A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 Participants discussed the merits of NPRR809</w:t>
      </w:r>
      <w:r w:rsidR="00EA3E51">
        <w:rPr>
          <w:rFonts w:ascii="Times New Roman" w:hAnsi="Times New Roman" w:cs="Times New Roman"/>
        </w:rPr>
        <w:t xml:space="preserve"> pending consideration at the January 12, 2017 Reliability and </w:t>
      </w:r>
      <w:r w:rsidR="00EA3E51" w:rsidRPr="00D63DD9">
        <w:rPr>
          <w:rFonts w:ascii="Times New Roman" w:hAnsi="Times New Roman" w:cs="Times New Roman"/>
        </w:rPr>
        <w:t>Operations Subcommittee (ROS) meeting</w:t>
      </w:r>
      <w:r>
        <w:rPr>
          <w:rFonts w:ascii="Times New Roman" w:hAnsi="Times New Roman" w:cs="Times New Roman"/>
        </w:rPr>
        <w:t xml:space="preserve">, </w:t>
      </w:r>
      <w:r w:rsidR="00EA3E51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the associated Planning Guide Revision Request (PGRR) 054, </w:t>
      </w:r>
      <w:r w:rsidRPr="00D63DD9">
        <w:rPr>
          <w:rFonts w:ascii="Times New Roman" w:hAnsi="Times New Roman" w:cs="Times New Roman"/>
        </w:rPr>
        <w:t>Stability Limits in the Full Interconnect Study</w:t>
      </w:r>
      <w:r w:rsidR="00EA3E51">
        <w:rPr>
          <w:rFonts w:ascii="Times New Roman" w:hAnsi="Times New Roman" w:cs="Times New Roman"/>
        </w:rPr>
        <w:t xml:space="preserve">; </w:t>
      </w:r>
      <w:r w:rsidRPr="00D63DD9">
        <w:rPr>
          <w:rFonts w:ascii="Times New Roman" w:hAnsi="Times New Roman" w:cs="Times New Roman"/>
        </w:rPr>
        <w:t xml:space="preserve">and requested review of NPRR809 by the </w:t>
      </w:r>
      <w:r w:rsidR="00BF36A0" w:rsidRPr="00B74B35">
        <w:rPr>
          <w:rFonts w:ascii="Times New Roman" w:hAnsi="Times New Roman" w:cs="Times New Roman"/>
        </w:rPr>
        <w:t>Congestion Ma</w:t>
      </w:r>
      <w:r w:rsidR="00BF36A0">
        <w:rPr>
          <w:rFonts w:ascii="Times New Roman" w:hAnsi="Times New Roman" w:cs="Times New Roman"/>
        </w:rPr>
        <w:t xml:space="preserve">nagement Working Group (CMWG) and </w:t>
      </w:r>
      <w:r w:rsidRPr="00D63DD9">
        <w:rPr>
          <w:rFonts w:ascii="Times New Roman" w:hAnsi="Times New Roman" w:cs="Times New Roman"/>
        </w:rPr>
        <w:t>QMWG</w:t>
      </w:r>
      <w:r w:rsidR="00BF36A0">
        <w:rPr>
          <w:rFonts w:ascii="Times New Roman" w:hAnsi="Times New Roman" w:cs="Times New Roman"/>
        </w:rPr>
        <w:t>.</w:t>
      </w:r>
      <w:r w:rsidR="00B74B35">
        <w:rPr>
          <w:rFonts w:ascii="Times New Roman" w:hAnsi="Times New Roman" w:cs="Times New Roman"/>
        </w:rPr>
        <w:t xml:space="preserve"> </w:t>
      </w:r>
    </w:p>
    <w:p w14:paraId="3738FEB2" w14:textId="4705BD1F" w:rsidR="00CD080E" w:rsidRDefault="00BF36A0" w:rsidP="00CD080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9EA0E51" w14:textId="75442B24" w:rsidR="00D63DD9" w:rsidRDefault="00D63DD9" w:rsidP="00D63DD9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Mr. Greer </w:t>
      </w:r>
      <w:r w:rsidRPr="00B52EB4">
        <w:rPr>
          <w:rFonts w:ascii="Times New Roman" w:hAnsi="Times New Roman" w:cs="Times New Roman"/>
          <w:b/>
        </w:rPr>
        <w:t>moved to request PRS continue to table NPRR80</w:t>
      </w:r>
      <w:r>
        <w:rPr>
          <w:rFonts w:ascii="Times New Roman" w:hAnsi="Times New Roman" w:cs="Times New Roman"/>
          <w:b/>
        </w:rPr>
        <w:t>9</w:t>
      </w:r>
      <w:r w:rsidRPr="00B52EB4">
        <w:rPr>
          <w:rFonts w:ascii="Times New Roman" w:hAnsi="Times New Roman" w:cs="Times New Roman"/>
          <w:b/>
        </w:rPr>
        <w:t xml:space="preserve"> to allow additional time for review by </w:t>
      </w:r>
      <w:r>
        <w:rPr>
          <w:rFonts w:ascii="Times New Roman" w:hAnsi="Times New Roman" w:cs="Times New Roman"/>
          <w:b/>
        </w:rPr>
        <w:t xml:space="preserve">the </w:t>
      </w:r>
      <w:r w:rsidR="00BF36A0">
        <w:rPr>
          <w:rFonts w:ascii="Times New Roman" w:hAnsi="Times New Roman" w:cs="Times New Roman"/>
          <w:b/>
        </w:rPr>
        <w:t>CMWG and QMWG</w:t>
      </w:r>
      <w:r w:rsidRPr="00B52EB4">
        <w:rPr>
          <w:rFonts w:ascii="Times New Roman" w:hAnsi="Times New Roman" w:cs="Times New Roman"/>
          <w:b/>
        </w:rPr>
        <w:t xml:space="preserve">.  </w:t>
      </w:r>
      <w:r w:rsidR="00BF36A0">
        <w:rPr>
          <w:rFonts w:ascii="Times New Roman" w:hAnsi="Times New Roman" w:cs="Times New Roman"/>
          <w:b/>
        </w:rPr>
        <w:t xml:space="preserve">Marty Downey </w:t>
      </w:r>
      <w:r w:rsidRPr="00003600">
        <w:rPr>
          <w:rFonts w:ascii="Times New Roman" w:hAnsi="Times New Roman" w:cs="Times New Roman"/>
          <w:b/>
        </w:rPr>
        <w:t>seconded the motion.  The motion carried unanimously.</w:t>
      </w:r>
    </w:p>
    <w:p w14:paraId="570C27D6" w14:textId="77777777" w:rsidR="00EA3E51" w:rsidRDefault="00EA3E51" w:rsidP="00D63DD9">
      <w:pPr>
        <w:pStyle w:val="NoSpacing"/>
        <w:jc w:val="both"/>
        <w:rPr>
          <w:rFonts w:ascii="Times New Roman" w:hAnsi="Times New Roman" w:cs="Times New Roman"/>
          <w:b/>
        </w:rPr>
      </w:pPr>
    </w:p>
    <w:p w14:paraId="1C4E4DBF" w14:textId="6AA6C839" w:rsidR="00EF51BD" w:rsidRPr="00BF36A0" w:rsidRDefault="00EF51BD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BF36A0">
        <w:rPr>
          <w:rFonts w:ascii="Times New Roman" w:hAnsi="Times New Roman" w:cs="Times New Roman"/>
          <w:u w:val="single"/>
        </w:rPr>
        <w:t>Revision Requests Tabled at PRS, Referred to WMS (see Key Documents)</w:t>
      </w:r>
    </w:p>
    <w:p w14:paraId="0F697562" w14:textId="77777777" w:rsidR="00BF36A0" w:rsidRPr="00BF36A0" w:rsidRDefault="00BF36A0" w:rsidP="00BF36A0">
      <w:pPr>
        <w:pStyle w:val="NoSpacing"/>
        <w:jc w:val="both"/>
        <w:rPr>
          <w:rFonts w:ascii="Times New Roman" w:hAnsi="Times New Roman" w:cs="Times New Roman"/>
          <w:i/>
        </w:rPr>
      </w:pPr>
      <w:r w:rsidRPr="00BF36A0">
        <w:rPr>
          <w:rFonts w:ascii="Times New Roman" w:hAnsi="Times New Roman" w:cs="Times New Roman"/>
          <w:i/>
        </w:rPr>
        <w:t xml:space="preserve">NPRR768, Revisions to Real-Time On-Line Reliability Deployment Price Adder Categories </w:t>
      </w:r>
    </w:p>
    <w:p w14:paraId="35CD7852" w14:textId="77777777" w:rsidR="00BF36A0" w:rsidRPr="00BF36A0" w:rsidRDefault="00BF36A0" w:rsidP="00BF36A0">
      <w:pPr>
        <w:pStyle w:val="NoSpacing"/>
        <w:jc w:val="both"/>
        <w:rPr>
          <w:rFonts w:ascii="Times New Roman" w:eastAsia="Times New Roman" w:hAnsi="Times New Roman" w:cs="Times New Roman"/>
        </w:rPr>
      </w:pPr>
      <w:r w:rsidRPr="00BF36A0">
        <w:rPr>
          <w:rFonts w:ascii="Times New Roman" w:hAnsi="Times New Roman" w:cs="Times New Roman"/>
          <w:i/>
        </w:rPr>
        <w:t>NPRR776, Voltage Set Point Communication</w:t>
      </w:r>
      <w:r w:rsidRPr="00BF36A0">
        <w:rPr>
          <w:rFonts w:ascii="Times New Roman" w:eastAsia="Times New Roman" w:hAnsi="Times New Roman" w:cs="Times New Roman"/>
        </w:rPr>
        <w:t xml:space="preserve"> </w:t>
      </w:r>
    </w:p>
    <w:p w14:paraId="7ADFF5D5" w14:textId="7CE6E310" w:rsidR="00BF36A0" w:rsidRPr="00BF36A0" w:rsidRDefault="00BF36A0" w:rsidP="00DA63C0">
      <w:pPr>
        <w:pStyle w:val="NoSpacing"/>
        <w:jc w:val="both"/>
        <w:rPr>
          <w:rFonts w:ascii="Times New Roman" w:hAnsi="Times New Roman" w:cs="Times New Roman"/>
          <w:i/>
        </w:rPr>
      </w:pPr>
      <w:r w:rsidRPr="00BF36A0">
        <w:rPr>
          <w:rFonts w:ascii="Times New Roman" w:hAnsi="Times New Roman" w:cs="Times New Roman"/>
          <w:i/>
        </w:rPr>
        <w:t>PRR777, ERCOT-directed Dispatch of Price-Responsive Distributed Generation (DG)</w:t>
      </w:r>
    </w:p>
    <w:p w14:paraId="29ED6CE0" w14:textId="6ECB1EBD" w:rsidR="00DA63C0" w:rsidRPr="00BF36A0" w:rsidRDefault="00DA63C0" w:rsidP="00DA63C0">
      <w:pPr>
        <w:pStyle w:val="NoSpacing"/>
        <w:jc w:val="both"/>
        <w:rPr>
          <w:rFonts w:ascii="Times New Roman" w:hAnsi="Times New Roman" w:cs="Times New Roman"/>
          <w:i/>
        </w:rPr>
      </w:pPr>
      <w:r w:rsidRPr="00BF36A0">
        <w:rPr>
          <w:rFonts w:ascii="Times New Roman" w:hAnsi="Times New Roman" w:cs="Times New Roman"/>
          <w:i/>
        </w:rPr>
        <w:t xml:space="preserve">NPRR798, Additional CRR Accounts Request  </w:t>
      </w:r>
    </w:p>
    <w:p w14:paraId="14768965" w14:textId="6C964F24" w:rsidR="00DA63C0" w:rsidRPr="00BF36A0" w:rsidRDefault="00DA63C0" w:rsidP="00DA63C0">
      <w:pPr>
        <w:pStyle w:val="NoSpacing"/>
        <w:jc w:val="both"/>
        <w:rPr>
          <w:rFonts w:ascii="Times New Roman" w:hAnsi="Times New Roman" w:cs="Times New Roman"/>
          <w:i/>
        </w:rPr>
      </w:pPr>
      <w:r w:rsidRPr="00BF36A0">
        <w:rPr>
          <w:rFonts w:ascii="Times New Roman" w:hAnsi="Times New Roman" w:cs="Times New Roman"/>
          <w:i/>
        </w:rPr>
        <w:t xml:space="preserve">NPRR799, Updates to Outages of Transmission Facilities  </w:t>
      </w:r>
    </w:p>
    <w:p w14:paraId="6401D192" w14:textId="77777777" w:rsidR="00DA63C0" w:rsidRPr="00BF36A0" w:rsidRDefault="00DA63C0" w:rsidP="00DA63C0">
      <w:pPr>
        <w:pStyle w:val="NoSpacing"/>
        <w:jc w:val="both"/>
        <w:rPr>
          <w:rFonts w:ascii="Times New Roman" w:hAnsi="Times New Roman" w:cs="Times New Roman"/>
          <w:i/>
        </w:rPr>
      </w:pPr>
      <w:r w:rsidRPr="00BF36A0">
        <w:rPr>
          <w:rFonts w:ascii="Times New Roman" w:hAnsi="Times New Roman" w:cs="Times New Roman"/>
          <w:i/>
        </w:rPr>
        <w:t>NPRR804, Remove Posting Requirement for One-Line Diagram</w:t>
      </w:r>
    </w:p>
    <w:p w14:paraId="1DD99D82" w14:textId="407C51ED" w:rsidR="00DA63C0" w:rsidRPr="00BF36A0" w:rsidRDefault="00DA63C0" w:rsidP="00EB51A0">
      <w:pPr>
        <w:pStyle w:val="NoSpacing"/>
        <w:jc w:val="both"/>
        <w:rPr>
          <w:rFonts w:ascii="Times New Roman" w:hAnsi="Times New Roman" w:cs="Times New Roman"/>
        </w:rPr>
      </w:pPr>
      <w:r w:rsidRPr="00BF36A0">
        <w:rPr>
          <w:rFonts w:ascii="Times New Roman" w:hAnsi="Times New Roman" w:cs="Times New Roman"/>
        </w:rPr>
        <w:t xml:space="preserve">WMS took no action on these items.  </w:t>
      </w:r>
    </w:p>
    <w:p w14:paraId="22870DA6" w14:textId="77777777" w:rsidR="00BF36A0" w:rsidRDefault="00BF36A0" w:rsidP="00EB51A0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1506DD35" w14:textId="77777777" w:rsidR="00BF36A0" w:rsidRDefault="00BF36A0" w:rsidP="00BF36A0">
      <w:pPr>
        <w:pStyle w:val="NoSpacing"/>
        <w:jc w:val="both"/>
        <w:rPr>
          <w:rFonts w:ascii="Times New Roman" w:hAnsi="Times New Roman" w:cs="Times New Roman"/>
          <w:i/>
        </w:rPr>
      </w:pPr>
      <w:r w:rsidRPr="00BF36A0">
        <w:rPr>
          <w:rFonts w:ascii="Times New Roman" w:hAnsi="Times New Roman" w:cs="Times New Roman"/>
          <w:i/>
        </w:rPr>
        <w:t xml:space="preserve">NPRR802, Settlements Clean-up  </w:t>
      </w:r>
    </w:p>
    <w:p w14:paraId="34B60899" w14:textId="27371FBB" w:rsidR="003B79E7" w:rsidRPr="00CC228B" w:rsidRDefault="00E2661C" w:rsidP="003B79E7">
      <w:pPr>
        <w:spacing w:after="0"/>
        <w:jc w:val="both"/>
        <w:rPr>
          <w:rFonts w:ascii="Times New Roman" w:hAnsi="Times New Roman" w:cs="Times New Roman"/>
          <w:b/>
        </w:rPr>
      </w:pPr>
      <w:r w:rsidRPr="00C716E8">
        <w:rPr>
          <w:rFonts w:ascii="Times New Roman" w:hAnsi="Times New Roman" w:cs="Times New Roman"/>
          <w:b/>
        </w:rPr>
        <w:t>Mr. Goff moved to endorse NPRR80</w:t>
      </w:r>
      <w:r>
        <w:rPr>
          <w:rFonts w:ascii="Times New Roman" w:hAnsi="Times New Roman" w:cs="Times New Roman"/>
          <w:b/>
        </w:rPr>
        <w:t>2</w:t>
      </w:r>
      <w:r w:rsidRPr="00C716E8">
        <w:rPr>
          <w:rFonts w:ascii="Times New Roman" w:hAnsi="Times New Roman" w:cs="Times New Roman"/>
          <w:b/>
        </w:rPr>
        <w:t xml:space="preserve"> as amended by the 1</w:t>
      </w:r>
      <w:r>
        <w:rPr>
          <w:rFonts w:ascii="Times New Roman" w:hAnsi="Times New Roman" w:cs="Times New Roman"/>
          <w:b/>
        </w:rPr>
        <w:t>1/16/16</w:t>
      </w:r>
      <w:r w:rsidRPr="00C716E8">
        <w:rPr>
          <w:rFonts w:ascii="Times New Roman" w:hAnsi="Times New Roman" w:cs="Times New Roman"/>
          <w:b/>
        </w:rPr>
        <w:t xml:space="preserve"> </w:t>
      </w:r>
      <w:r w:rsidR="005312BB">
        <w:rPr>
          <w:rFonts w:ascii="Times New Roman" w:hAnsi="Times New Roman" w:cs="Times New Roman"/>
          <w:b/>
        </w:rPr>
        <w:t xml:space="preserve">ERCOT </w:t>
      </w:r>
      <w:r w:rsidRPr="00C716E8">
        <w:rPr>
          <w:rFonts w:ascii="Times New Roman" w:hAnsi="Times New Roman" w:cs="Times New Roman"/>
          <w:b/>
        </w:rPr>
        <w:t xml:space="preserve">comments.  </w:t>
      </w:r>
      <w:r>
        <w:rPr>
          <w:rFonts w:ascii="Times New Roman" w:hAnsi="Times New Roman" w:cs="Times New Roman"/>
          <w:b/>
        </w:rPr>
        <w:t xml:space="preserve">Bryan Sams </w:t>
      </w:r>
      <w:r w:rsidRPr="00C716E8">
        <w:rPr>
          <w:rFonts w:ascii="Times New Roman" w:hAnsi="Times New Roman" w:cs="Times New Roman"/>
          <w:b/>
        </w:rPr>
        <w:t xml:space="preserve">seconded the motion.  </w:t>
      </w:r>
      <w:r w:rsidR="003B79E7" w:rsidRPr="0034236F">
        <w:rPr>
          <w:rFonts w:ascii="Times New Roman" w:hAnsi="Times New Roman" w:cs="Times New Roman"/>
          <w:b/>
        </w:rPr>
        <w:t>The motion carried unanimously.</w:t>
      </w:r>
      <w:r w:rsidR="003B79E7" w:rsidRPr="00CC228B">
        <w:rPr>
          <w:rFonts w:ascii="Times New Roman" w:hAnsi="Times New Roman" w:cs="Times New Roman"/>
          <w:b/>
        </w:rPr>
        <w:t xml:space="preserve"> </w:t>
      </w:r>
    </w:p>
    <w:p w14:paraId="3B72FC78" w14:textId="77777777" w:rsidR="00E2661C" w:rsidRDefault="00E2661C" w:rsidP="00EB51A0">
      <w:pPr>
        <w:pStyle w:val="NoSpacing"/>
        <w:jc w:val="both"/>
      </w:pPr>
    </w:p>
    <w:p w14:paraId="454C4F9A" w14:textId="77777777" w:rsidR="00E2661C" w:rsidRDefault="00E2661C" w:rsidP="00EB51A0">
      <w:pPr>
        <w:pStyle w:val="NoSpacing"/>
        <w:jc w:val="both"/>
      </w:pPr>
    </w:p>
    <w:p w14:paraId="0F030A4E" w14:textId="0D053EEA" w:rsidR="007A7BA6" w:rsidRPr="007A7BA6" w:rsidRDefault="007A7BA6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7A7BA6">
        <w:rPr>
          <w:rFonts w:ascii="Times New Roman" w:hAnsi="Times New Roman" w:cs="Times New Roman"/>
          <w:i/>
        </w:rPr>
        <w:t>NPRR804, Remove Posting Requirement for One-Line Diagram</w:t>
      </w:r>
    </w:p>
    <w:p w14:paraId="14AEE7FF" w14:textId="267EA0A8" w:rsidR="00BF36A0" w:rsidRDefault="00482755" w:rsidP="006F52E8">
      <w:pPr>
        <w:pStyle w:val="NoSpacing"/>
        <w:jc w:val="both"/>
        <w:rPr>
          <w:rFonts w:ascii="Times New Roman" w:hAnsi="Times New Roman" w:cs="Times New Roman"/>
        </w:rPr>
      </w:pPr>
      <w:r w:rsidRPr="006F52E8">
        <w:rPr>
          <w:rFonts w:ascii="Times New Roman" w:hAnsi="Times New Roman" w:cs="Times New Roman"/>
        </w:rPr>
        <w:t>Market Participants discussed the merits of NPRR804</w:t>
      </w:r>
      <w:r w:rsidR="006F52E8">
        <w:rPr>
          <w:rFonts w:ascii="Times New Roman" w:hAnsi="Times New Roman" w:cs="Times New Roman"/>
        </w:rPr>
        <w:t xml:space="preserve"> and </w:t>
      </w:r>
      <w:r w:rsidRPr="006F52E8">
        <w:rPr>
          <w:rFonts w:ascii="Times New Roman" w:hAnsi="Times New Roman" w:cs="Times New Roman"/>
        </w:rPr>
        <w:t xml:space="preserve">the </w:t>
      </w:r>
      <w:r w:rsidR="00B461C5" w:rsidRPr="006F52E8">
        <w:rPr>
          <w:rFonts w:ascii="Times New Roman" w:hAnsi="Times New Roman" w:cs="Times New Roman"/>
        </w:rPr>
        <w:t>revised Impact Analysis</w:t>
      </w:r>
      <w:r w:rsidR="006F52E8">
        <w:rPr>
          <w:rFonts w:ascii="Times New Roman" w:hAnsi="Times New Roman" w:cs="Times New Roman"/>
        </w:rPr>
        <w:t xml:space="preserve">.  </w:t>
      </w:r>
      <w:r w:rsidR="006F52E8" w:rsidRPr="006F52E8">
        <w:rPr>
          <w:rFonts w:ascii="Times New Roman" w:hAnsi="Times New Roman" w:cs="Times New Roman"/>
        </w:rPr>
        <w:t>ERCOT</w:t>
      </w:r>
      <w:r w:rsidR="00EA3E51">
        <w:rPr>
          <w:rFonts w:ascii="Times New Roman" w:hAnsi="Times New Roman" w:cs="Times New Roman"/>
        </w:rPr>
        <w:t xml:space="preserve"> S</w:t>
      </w:r>
      <w:r w:rsidR="006F52E8" w:rsidRPr="006F52E8">
        <w:rPr>
          <w:rFonts w:ascii="Times New Roman" w:hAnsi="Times New Roman" w:cs="Times New Roman"/>
        </w:rPr>
        <w:t>taff noted that the $40-$60K internal project would include format changes and software upgrades</w:t>
      </w:r>
      <w:r w:rsidR="002B4472">
        <w:rPr>
          <w:rFonts w:ascii="Times New Roman" w:hAnsi="Times New Roman" w:cs="Times New Roman"/>
        </w:rPr>
        <w:t xml:space="preserve"> needed </w:t>
      </w:r>
      <w:r w:rsidR="006F52E8" w:rsidRPr="006F52E8">
        <w:rPr>
          <w:rFonts w:ascii="Times New Roman" w:hAnsi="Times New Roman" w:cs="Times New Roman"/>
        </w:rPr>
        <w:t>as a result of recent system upgrades</w:t>
      </w:r>
      <w:r w:rsidR="006F52E8">
        <w:rPr>
          <w:rFonts w:ascii="Times New Roman" w:hAnsi="Times New Roman" w:cs="Times New Roman"/>
        </w:rPr>
        <w:t>.  Market Participants requested retention of the one-line diagram posting requirement due to Market Participants use, and offered language revisions</w:t>
      </w:r>
      <w:r w:rsidR="00DA7C82">
        <w:rPr>
          <w:rFonts w:ascii="Times New Roman" w:hAnsi="Times New Roman" w:cs="Times New Roman"/>
        </w:rPr>
        <w:t xml:space="preserve">. </w:t>
      </w:r>
      <w:r w:rsidR="006F52E8">
        <w:rPr>
          <w:rFonts w:ascii="Times New Roman" w:hAnsi="Times New Roman" w:cs="Times New Roman"/>
        </w:rPr>
        <w:t xml:space="preserve"> </w:t>
      </w:r>
    </w:p>
    <w:p w14:paraId="53ED273C" w14:textId="77777777" w:rsidR="00DA7C82" w:rsidRDefault="00DA7C82" w:rsidP="006F52E8">
      <w:pPr>
        <w:pStyle w:val="NoSpacing"/>
        <w:jc w:val="both"/>
        <w:rPr>
          <w:rFonts w:ascii="Times New Roman" w:hAnsi="Times New Roman" w:cs="Times New Roman"/>
        </w:rPr>
      </w:pPr>
    </w:p>
    <w:p w14:paraId="560BFC19" w14:textId="639CC8F0" w:rsidR="00305E2C" w:rsidRPr="00CC228B" w:rsidRDefault="00305E2C" w:rsidP="00305E2C">
      <w:pPr>
        <w:spacing w:after="0"/>
        <w:jc w:val="both"/>
        <w:rPr>
          <w:rFonts w:ascii="Times New Roman" w:hAnsi="Times New Roman" w:cs="Times New Roman"/>
          <w:b/>
        </w:rPr>
      </w:pPr>
      <w:r w:rsidRPr="00305E2C">
        <w:rPr>
          <w:rFonts w:ascii="Times New Roman" w:hAnsi="Times New Roman" w:cs="Times New Roman"/>
          <w:b/>
        </w:rPr>
        <w:t xml:space="preserve">Mr. Goff moved to endorse NPRR804 as revised by WMS and to propose the deletion of the comment in the 1/4/17 Revised Impact Analysis for NPRR804 specifying the cost to deliver the one-line diagram functionality.  </w:t>
      </w:r>
      <w:r w:rsidR="00CA2771">
        <w:rPr>
          <w:rFonts w:ascii="Times New Roman" w:hAnsi="Times New Roman" w:cs="Times New Roman"/>
          <w:b/>
        </w:rPr>
        <w:t xml:space="preserve">Mr. </w:t>
      </w:r>
      <w:r w:rsidRPr="00305E2C">
        <w:rPr>
          <w:rFonts w:ascii="Times New Roman" w:hAnsi="Times New Roman" w:cs="Times New Roman"/>
          <w:b/>
        </w:rPr>
        <w:t xml:space="preserve">Kee seconded the motion.  </w:t>
      </w:r>
      <w:r w:rsidRPr="0034236F">
        <w:rPr>
          <w:rFonts w:ascii="Times New Roman" w:hAnsi="Times New Roman" w:cs="Times New Roman"/>
          <w:b/>
        </w:rPr>
        <w:t>The motion carried unanimously.</w:t>
      </w:r>
      <w:r w:rsidRPr="00CC228B">
        <w:rPr>
          <w:rFonts w:ascii="Times New Roman" w:hAnsi="Times New Roman" w:cs="Times New Roman"/>
          <w:b/>
        </w:rPr>
        <w:t xml:space="preserve"> </w:t>
      </w:r>
    </w:p>
    <w:p w14:paraId="7477D395" w14:textId="77777777" w:rsidR="006F329E" w:rsidRDefault="006F329E" w:rsidP="006F329E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687F5983" w14:textId="77777777" w:rsidR="00A62CE4" w:rsidRPr="00AC1D49" w:rsidRDefault="00A62CE4" w:rsidP="006F329E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08FB84A" w14:textId="3A1FB941" w:rsidR="001E5148" w:rsidRPr="001E199A" w:rsidRDefault="001E199A" w:rsidP="001E5148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1E199A">
        <w:rPr>
          <w:rFonts w:ascii="Times New Roman" w:hAnsi="Times New Roman" w:cs="Times New Roman"/>
          <w:u w:val="single"/>
        </w:rPr>
        <w:t xml:space="preserve">Reliability Must-Run (RMR) Issues </w:t>
      </w:r>
      <w:r w:rsidR="001E5148" w:rsidRPr="001E199A">
        <w:rPr>
          <w:rFonts w:ascii="Times New Roman" w:hAnsi="Times New Roman" w:cs="Times New Roman"/>
          <w:u w:val="single"/>
        </w:rPr>
        <w:t xml:space="preserve">(see Key Documents) </w:t>
      </w:r>
    </w:p>
    <w:p w14:paraId="45CD1CE4" w14:textId="60F415E4" w:rsidR="001E5148" w:rsidRPr="001E199A" w:rsidRDefault="001E5148" w:rsidP="001E5148">
      <w:pPr>
        <w:pStyle w:val="NoSpacing"/>
        <w:jc w:val="both"/>
        <w:rPr>
          <w:rFonts w:ascii="Times New Roman" w:hAnsi="Times New Roman" w:cs="Times New Roman"/>
          <w:i/>
        </w:rPr>
      </w:pPr>
      <w:r w:rsidRPr="001E199A">
        <w:rPr>
          <w:rFonts w:ascii="Times New Roman" w:hAnsi="Times New Roman" w:cs="Times New Roman"/>
          <w:i/>
        </w:rPr>
        <w:t>TAC Assignment</w:t>
      </w:r>
      <w:r w:rsidR="00DF0DF0" w:rsidRPr="001E199A">
        <w:rPr>
          <w:rFonts w:ascii="Times New Roman" w:hAnsi="Times New Roman" w:cs="Times New Roman"/>
          <w:i/>
        </w:rPr>
        <w:t xml:space="preserve"> – </w:t>
      </w:r>
      <w:r w:rsidRPr="001E199A">
        <w:rPr>
          <w:rFonts w:ascii="Times New Roman" w:hAnsi="Times New Roman" w:cs="Times New Roman"/>
          <w:i/>
        </w:rPr>
        <w:t>RMR Issue:  Long Term Solution – Alternatives to NPRR784, Mitigated Offer Cap for Reliability Must-Run (RMR) Units</w:t>
      </w:r>
    </w:p>
    <w:p w14:paraId="29CE407C" w14:textId="7DF01950" w:rsidR="001E5148" w:rsidRPr="00FA1E3B" w:rsidRDefault="001E5148" w:rsidP="001E5148">
      <w:pPr>
        <w:pStyle w:val="NoSpacing"/>
        <w:jc w:val="both"/>
        <w:rPr>
          <w:rFonts w:ascii="Times New Roman" w:hAnsi="Times New Roman" w:cs="Times New Roman"/>
          <w:i/>
        </w:rPr>
      </w:pPr>
      <w:r w:rsidRPr="00FA1E3B">
        <w:rPr>
          <w:rFonts w:ascii="Times New Roman" w:hAnsi="Times New Roman" w:cs="Times New Roman"/>
          <w:i/>
        </w:rPr>
        <w:t xml:space="preserve">Analysis of </w:t>
      </w:r>
      <w:r w:rsidR="00FA1E3B" w:rsidRPr="00FA1E3B">
        <w:rPr>
          <w:rFonts w:ascii="Times New Roman" w:hAnsi="Times New Roman" w:cs="Times New Roman"/>
          <w:i/>
        </w:rPr>
        <w:t xml:space="preserve">RMR Resource Mitigated </w:t>
      </w:r>
      <w:r w:rsidRPr="00FA1E3B">
        <w:rPr>
          <w:rFonts w:ascii="Times New Roman" w:hAnsi="Times New Roman" w:cs="Times New Roman"/>
          <w:i/>
        </w:rPr>
        <w:t xml:space="preserve">Offer Cap Curve </w:t>
      </w:r>
      <w:r w:rsidR="00FA1E3B" w:rsidRPr="00FA1E3B">
        <w:rPr>
          <w:rFonts w:ascii="Times New Roman" w:hAnsi="Times New Roman" w:cs="Times New Roman"/>
          <w:i/>
        </w:rPr>
        <w:t xml:space="preserve">Alternatives </w:t>
      </w:r>
    </w:p>
    <w:p w14:paraId="5FE1656D" w14:textId="2F99AB46" w:rsidR="007C6AD1" w:rsidRDefault="001E5148" w:rsidP="001E5148">
      <w:pPr>
        <w:pStyle w:val="NoSpacing"/>
        <w:jc w:val="both"/>
        <w:rPr>
          <w:rFonts w:ascii="Times New Roman" w:hAnsi="Times New Roman" w:cs="Times New Roman"/>
        </w:rPr>
      </w:pPr>
      <w:r w:rsidRPr="00FA1E3B">
        <w:rPr>
          <w:rFonts w:ascii="Times New Roman" w:hAnsi="Times New Roman" w:cs="Times New Roman"/>
        </w:rPr>
        <w:t>Dav</w:t>
      </w:r>
      <w:r w:rsidR="00336BEB" w:rsidRPr="00FA1E3B">
        <w:rPr>
          <w:rFonts w:ascii="Times New Roman" w:hAnsi="Times New Roman" w:cs="Times New Roman"/>
        </w:rPr>
        <w:t xml:space="preserve">id </w:t>
      </w:r>
      <w:r w:rsidRPr="00FA1E3B">
        <w:rPr>
          <w:rFonts w:ascii="Times New Roman" w:hAnsi="Times New Roman" w:cs="Times New Roman"/>
        </w:rPr>
        <w:t xml:space="preserve">Maggio </w:t>
      </w:r>
      <w:r w:rsidR="00FB7AC0" w:rsidRPr="00FA1E3B">
        <w:rPr>
          <w:rFonts w:ascii="Times New Roman" w:hAnsi="Times New Roman" w:cs="Times New Roman"/>
        </w:rPr>
        <w:t xml:space="preserve">reviewed </w:t>
      </w:r>
      <w:r w:rsidR="00FA1E3B" w:rsidRPr="00FA1E3B">
        <w:rPr>
          <w:rFonts w:ascii="Times New Roman" w:hAnsi="Times New Roman" w:cs="Times New Roman"/>
        </w:rPr>
        <w:t xml:space="preserve">the previous </w:t>
      </w:r>
      <w:r w:rsidR="008945D4" w:rsidRPr="00FA1E3B">
        <w:rPr>
          <w:rFonts w:ascii="Times New Roman" w:hAnsi="Times New Roman" w:cs="Times New Roman"/>
        </w:rPr>
        <w:t>approaches</w:t>
      </w:r>
      <w:r w:rsidR="0059019D" w:rsidRPr="00FA1E3B">
        <w:rPr>
          <w:rFonts w:ascii="Times New Roman" w:hAnsi="Times New Roman" w:cs="Times New Roman"/>
        </w:rPr>
        <w:t xml:space="preserve"> for the Settlement of RMR </w:t>
      </w:r>
      <w:r w:rsidR="008945D4" w:rsidRPr="00FA1E3B">
        <w:rPr>
          <w:rFonts w:ascii="Times New Roman" w:hAnsi="Times New Roman" w:cs="Times New Roman"/>
        </w:rPr>
        <w:t>Units</w:t>
      </w:r>
      <w:r w:rsidR="002D5868" w:rsidRPr="00FA1E3B">
        <w:rPr>
          <w:rFonts w:ascii="Times New Roman" w:hAnsi="Times New Roman" w:cs="Times New Roman"/>
        </w:rPr>
        <w:t xml:space="preserve"> as alternatives to NPRR784</w:t>
      </w:r>
      <w:r w:rsidR="00FA1E3B" w:rsidRPr="00FA1E3B">
        <w:rPr>
          <w:rFonts w:ascii="Times New Roman" w:hAnsi="Times New Roman" w:cs="Times New Roman"/>
        </w:rPr>
        <w:t>, provided the assumptions for the current analysis and methodology, a</w:t>
      </w:r>
      <w:r w:rsidR="007C6AD1">
        <w:rPr>
          <w:rFonts w:ascii="Times New Roman" w:hAnsi="Times New Roman" w:cs="Times New Roman"/>
        </w:rPr>
        <w:t xml:space="preserve">nd presented the results of the analysis and potential implications.  </w:t>
      </w:r>
      <w:r w:rsidR="007029FE">
        <w:rPr>
          <w:rFonts w:ascii="Times New Roman" w:hAnsi="Times New Roman" w:cs="Times New Roman"/>
        </w:rPr>
        <w:t xml:space="preserve">Market Participants discussed the various </w:t>
      </w:r>
      <w:r w:rsidR="00EA3E51">
        <w:rPr>
          <w:rFonts w:ascii="Times New Roman" w:hAnsi="Times New Roman" w:cs="Times New Roman"/>
        </w:rPr>
        <w:t>Shift F</w:t>
      </w:r>
      <w:r w:rsidR="007029FE">
        <w:rPr>
          <w:rFonts w:ascii="Times New Roman" w:hAnsi="Times New Roman" w:cs="Times New Roman"/>
        </w:rPr>
        <w:t>actors, pricing and dispatch order</w:t>
      </w:r>
      <w:r w:rsidR="00805A49">
        <w:rPr>
          <w:rFonts w:ascii="Times New Roman" w:hAnsi="Times New Roman" w:cs="Times New Roman"/>
        </w:rPr>
        <w:t xml:space="preserve">, </w:t>
      </w:r>
      <w:r w:rsidR="007029FE">
        <w:rPr>
          <w:rFonts w:ascii="Times New Roman" w:hAnsi="Times New Roman" w:cs="Times New Roman"/>
        </w:rPr>
        <w:t xml:space="preserve">and frequency of calculations.    </w:t>
      </w:r>
    </w:p>
    <w:p w14:paraId="2AE9CCFF" w14:textId="77777777" w:rsidR="00856DBD" w:rsidRDefault="00856DBD" w:rsidP="001E5148">
      <w:pPr>
        <w:pStyle w:val="NoSpacing"/>
        <w:jc w:val="both"/>
        <w:rPr>
          <w:rFonts w:ascii="Times New Roman" w:hAnsi="Times New Roman" w:cs="Times New Roman"/>
        </w:rPr>
      </w:pPr>
    </w:p>
    <w:p w14:paraId="1D07D48B" w14:textId="46FE1040" w:rsidR="00856DBD" w:rsidRPr="00856DBD" w:rsidRDefault="00856DBD" w:rsidP="00856DBD">
      <w:pPr>
        <w:spacing w:after="0"/>
        <w:jc w:val="both"/>
        <w:rPr>
          <w:rFonts w:ascii="Times New Roman" w:hAnsi="Times New Roman" w:cs="Times New Roman"/>
          <w:b/>
        </w:rPr>
      </w:pPr>
      <w:r w:rsidRPr="00856DBD">
        <w:rPr>
          <w:rFonts w:ascii="Times New Roman" w:hAnsi="Times New Roman" w:cs="Times New Roman"/>
          <w:b/>
        </w:rPr>
        <w:t>Mr. Goff moved to endorse RMR pricing options that</w:t>
      </w:r>
      <w:r>
        <w:rPr>
          <w:rFonts w:ascii="Times New Roman" w:hAnsi="Times New Roman" w:cs="Times New Roman"/>
          <w:b/>
        </w:rPr>
        <w:t xml:space="preserve">: </w:t>
      </w:r>
    </w:p>
    <w:p w14:paraId="50718BAC" w14:textId="51B842DC" w:rsidR="00856DBD" w:rsidRPr="00CA28FA" w:rsidRDefault="00856DBD" w:rsidP="00856DBD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b/>
          <w:sz w:val="22"/>
          <w:szCs w:val="22"/>
        </w:rPr>
      </w:pPr>
      <w:r w:rsidRPr="00CA28FA">
        <w:rPr>
          <w:rFonts w:ascii="Times New Roman" w:hAnsi="Times New Roman"/>
          <w:b/>
          <w:sz w:val="22"/>
          <w:szCs w:val="22"/>
        </w:rPr>
        <w:t xml:space="preserve">do not include offers from generators that exceed the </w:t>
      </w:r>
      <w:r w:rsidR="00EA3E51">
        <w:rPr>
          <w:rFonts w:ascii="Times New Roman" w:hAnsi="Times New Roman"/>
          <w:b/>
          <w:sz w:val="22"/>
          <w:szCs w:val="22"/>
        </w:rPr>
        <w:t>S</w:t>
      </w:r>
      <w:r w:rsidRPr="00CA28FA">
        <w:rPr>
          <w:rFonts w:ascii="Times New Roman" w:hAnsi="Times New Roman"/>
          <w:b/>
          <w:sz w:val="22"/>
          <w:szCs w:val="22"/>
        </w:rPr>
        <w:t xml:space="preserve">hadow </w:t>
      </w:r>
      <w:r w:rsidR="00EA3E51">
        <w:rPr>
          <w:rFonts w:ascii="Times New Roman" w:hAnsi="Times New Roman"/>
          <w:b/>
          <w:sz w:val="22"/>
          <w:szCs w:val="22"/>
        </w:rPr>
        <w:t>P</w:t>
      </w:r>
      <w:r w:rsidRPr="00CA28FA">
        <w:rPr>
          <w:rFonts w:ascii="Times New Roman" w:hAnsi="Times New Roman"/>
          <w:b/>
          <w:sz w:val="22"/>
          <w:szCs w:val="22"/>
        </w:rPr>
        <w:t xml:space="preserve">rice cap (the last </w:t>
      </w:r>
      <w:proofErr w:type="spellStart"/>
      <w:r w:rsidRPr="00CA28FA">
        <w:rPr>
          <w:rFonts w:ascii="Times New Roman" w:hAnsi="Times New Roman"/>
          <w:b/>
          <w:sz w:val="22"/>
          <w:szCs w:val="22"/>
        </w:rPr>
        <w:t>dispatchable</w:t>
      </w:r>
      <w:proofErr w:type="spellEnd"/>
      <w:r w:rsidRPr="00CA28FA">
        <w:rPr>
          <w:rFonts w:ascii="Times New Roman" w:hAnsi="Times New Roman"/>
          <w:b/>
          <w:sz w:val="22"/>
          <w:szCs w:val="22"/>
        </w:rPr>
        <w:t xml:space="preserve"> offer)</w:t>
      </w:r>
    </w:p>
    <w:p w14:paraId="2F0821A6" w14:textId="4D0B6FC2" w:rsidR="00856DBD" w:rsidRPr="00CA28FA" w:rsidRDefault="00856DBD" w:rsidP="00856DBD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b/>
          <w:sz w:val="22"/>
          <w:szCs w:val="22"/>
        </w:rPr>
      </w:pPr>
      <w:r w:rsidRPr="00CA28FA">
        <w:rPr>
          <w:rFonts w:ascii="Times New Roman" w:hAnsi="Times New Roman"/>
          <w:b/>
          <w:sz w:val="22"/>
          <w:szCs w:val="22"/>
        </w:rPr>
        <w:t xml:space="preserve">do not include a </w:t>
      </w:r>
      <w:r w:rsidR="00EA3E51">
        <w:rPr>
          <w:rFonts w:ascii="Times New Roman" w:hAnsi="Times New Roman"/>
          <w:b/>
          <w:sz w:val="22"/>
          <w:szCs w:val="22"/>
        </w:rPr>
        <w:t>S</w:t>
      </w:r>
      <w:r w:rsidRPr="00CA28FA">
        <w:rPr>
          <w:rFonts w:ascii="Times New Roman" w:hAnsi="Times New Roman"/>
          <w:b/>
          <w:sz w:val="22"/>
          <w:szCs w:val="22"/>
        </w:rPr>
        <w:t xml:space="preserve">hift </w:t>
      </w:r>
      <w:r w:rsidR="00EA3E51">
        <w:rPr>
          <w:rFonts w:ascii="Times New Roman" w:hAnsi="Times New Roman"/>
          <w:b/>
          <w:sz w:val="22"/>
          <w:szCs w:val="22"/>
        </w:rPr>
        <w:t>F</w:t>
      </w:r>
      <w:r w:rsidRPr="00CA28FA">
        <w:rPr>
          <w:rFonts w:ascii="Times New Roman" w:hAnsi="Times New Roman"/>
          <w:b/>
          <w:sz w:val="22"/>
          <w:szCs w:val="22"/>
        </w:rPr>
        <w:t xml:space="preserve">actor cut off and instead allow the </w:t>
      </w:r>
      <w:r w:rsidR="00EA3E51">
        <w:rPr>
          <w:rFonts w:ascii="Times New Roman" w:hAnsi="Times New Roman"/>
          <w:b/>
          <w:sz w:val="22"/>
          <w:szCs w:val="22"/>
        </w:rPr>
        <w:t>S</w:t>
      </w:r>
      <w:r w:rsidRPr="00CA28FA">
        <w:rPr>
          <w:rFonts w:ascii="Times New Roman" w:hAnsi="Times New Roman"/>
          <w:b/>
          <w:sz w:val="22"/>
          <w:szCs w:val="22"/>
        </w:rPr>
        <w:t xml:space="preserve">hadow </w:t>
      </w:r>
      <w:r w:rsidR="00EA3E51">
        <w:rPr>
          <w:rFonts w:ascii="Times New Roman" w:hAnsi="Times New Roman"/>
          <w:b/>
          <w:sz w:val="22"/>
          <w:szCs w:val="22"/>
        </w:rPr>
        <w:t>P</w:t>
      </w:r>
      <w:r w:rsidRPr="00CA28FA">
        <w:rPr>
          <w:rFonts w:ascii="Times New Roman" w:hAnsi="Times New Roman"/>
          <w:b/>
          <w:sz w:val="22"/>
          <w:szCs w:val="22"/>
        </w:rPr>
        <w:t xml:space="preserve">rice cap and Nodal market design to manage </w:t>
      </w:r>
      <w:r w:rsidR="00EA3E51">
        <w:rPr>
          <w:rFonts w:ascii="Times New Roman" w:hAnsi="Times New Roman"/>
          <w:b/>
          <w:sz w:val="22"/>
          <w:szCs w:val="22"/>
        </w:rPr>
        <w:t>S</w:t>
      </w:r>
      <w:r w:rsidRPr="00CA28FA">
        <w:rPr>
          <w:rFonts w:ascii="Times New Roman" w:hAnsi="Times New Roman"/>
          <w:b/>
          <w:sz w:val="22"/>
          <w:szCs w:val="22"/>
        </w:rPr>
        <w:t xml:space="preserve">hift </w:t>
      </w:r>
      <w:r w:rsidR="00EA3E51">
        <w:rPr>
          <w:rFonts w:ascii="Times New Roman" w:hAnsi="Times New Roman"/>
          <w:b/>
          <w:sz w:val="22"/>
          <w:szCs w:val="22"/>
        </w:rPr>
        <w:t>F</w:t>
      </w:r>
      <w:r w:rsidRPr="00CA28FA">
        <w:rPr>
          <w:rFonts w:ascii="Times New Roman" w:hAnsi="Times New Roman"/>
          <w:b/>
          <w:sz w:val="22"/>
          <w:szCs w:val="22"/>
        </w:rPr>
        <w:t>actors</w:t>
      </w:r>
    </w:p>
    <w:p w14:paraId="65FFA0D0" w14:textId="63CF1D27" w:rsidR="00856DBD" w:rsidRPr="00CA28FA" w:rsidRDefault="00856DBD" w:rsidP="00856DBD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b/>
          <w:sz w:val="22"/>
          <w:szCs w:val="22"/>
        </w:rPr>
      </w:pPr>
      <w:r w:rsidRPr="00CA28FA">
        <w:rPr>
          <w:rFonts w:ascii="Times New Roman" w:hAnsi="Times New Roman"/>
          <w:b/>
          <w:sz w:val="22"/>
          <w:szCs w:val="22"/>
        </w:rPr>
        <w:t xml:space="preserve">update monthly </w:t>
      </w:r>
    </w:p>
    <w:p w14:paraId="66BD3DE7" w14:textId="3D612321" w:rsidR="00102D41" w:rsidRPr="00CA28FA" w:rsidRDefault="00856DBD" w:rsidP="00BE25A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b/>
          <w:sz w:val="22"/>
          <w:szCs w:val="22"/>
        </w:rPr>
      </w:pPr>
      <w:r w:rsidRPr="00CA28FA">
        <w:rPr>
          <w:rFonts w:ascii="Times New Roman" w:hAnsi="Times New Roman"/>
          <w:b/>
          <w:sz w:val="22"/>
          <w:szCs w:val="22"/>
        </w:rPr>
        <w:t>include $50</w:t>
      </w:r>
      <w:r w:rsidR="008843FE" w:rsidRPr="00CA28FA">
        <w:rPr>
          <w:rFonts w:ascii="Times New Roman" w:hAnsi="Times New Roman"/>
          <w:b/>
          <w:sz w:val="22"/>
          <w:szCs w:val="22"/>
        </w:rPr>
        <w:t>/ Megawatt Hour (MWh)</w:t>
      </w:r>
      <w:r w:rsidRPr="00CA28FA">
        <w:rPr>
          <w:rFonts w:ascii="Times New Roman" w:hAnsi="Times New Roman"/>
          <w:b/>
          <w:sz w:val="22"/>
          <w:szCs w:val="22"/>
        </w:rPr>
        <w:t xml:space="preserve"> buffer to cover instances where the RMR curve could be below a competitive offer due to infrequency of updates and other issues</w:t>
      </w:r>
    </w:p>
    <w:p w14:paraId="35756682" w14:textId="5DC10D85" w:rsidR="00856DBD" w:rsidRPr="00CA28FA" w:rsidRDefault="00856DBD" w:rsidP="00BE25A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b/>
          <w:sz w:val="22"/>
          <w:szCs w:val="22"/>
        </w:rPr>
      </w:pPr>
      <w:r w:rsidRPr="00CA28FA">
        <w:rPr>
          <w:rFonts w:ascii="Times New Roman" w:hAnsi="Times New Roman"/>
          <w:b/>
          <w:sz w:val="22"/>
          <w:szCs w:val="22"/>
        </w:rPr>
        <w:t xml:space="preserve">use the Energy Offer Curve Step 2 offers  </w:t>
      </w:r>
    </w:p>
    <w:p w14:paraId="42CAB9A7" w14:textId="77777777" w:rsidR="00856DBD" w:rsidRDefault="00856DBD" w:rsidP="001E5148">
      <w:pPr>
        <w:pStyle w:val="NoSpacing"/>
        <w:jc w:val="both"/>
        <w:rPr>
          <w:rFonts w:ascii="Times New Roman" w:hAnsi="Times New Roman" w:cs="Times New Roman"/>
        </w:rPr>
      </w:pPr>
    </w:p>
    <w:p w14:paraId="5B0E865C" w14:textId="742602A0" w:rsidR="00856DBD" w:rsidRDefault="00856DBD" w:rsidP="001E5148">
      <w:pPr>
        <w:pStyle w:val="NoSpacing"/>
        <w:jc w:val="both"/>
        <w:rPr>
          <w:rFonts w:ascii="Times New Roman" w:hAnsi="Times New Roman" w:cs="Times New Roman"/>
        </w:rPr>
      </w:pPr>
      <w:r w:rsidRPr="00856DBD">
        <w:rPr>
          <w:rFonts w:ascii="Times New Roman" w:hAnsi="Times New Roman" w:cs="Times New Roman"/>
          <w:b/>
        </w:rPr>
        <w:lastRenderedPageBreak/>
        <w:t>Mr. Greer seconded the motion</w:t>
      </w:r>
      <w:r w:rsidR="00633523">
        <w:rPr>
          <w:rFonts w:ascii="Times New Roman" w:hAnsi="Times New Roman" w:cs="Times New Roman"/>
        </w:rPr>
        <w:t xml:space="preserve">.  Market Participants discussed the various approaches and implications, requested ERCOT provide additional analysis with resulting values not having the </w:t>
      </w:r>
      <w:r w:rsidR="00EA3E51">
        <w:rPr>
          <w:rFonts w:ascii="Times New Roman" w:hAnsi="Times New Roman" w:cs="Times New Roman"/>
        </w:rPr>
        <w:t>S</w:t>
      </w:r>
      <w:r w:rsidR="00633523">
        <w:rPr>
          <w:rFonts w:ascii="Times New Roman" w:hAnsi="Times New Roman" w:cs="Times New Roman"/>
        </w:rPr>
        <w:t xml:space="preserve">hift </w:t>
      </w:r>
      <w:r w:rsidR="00EA3E51">
        <w:rPr>
          <w:rFonts w:ascii="Times New Roman" w:hAnsi="Times New Roman" w:cs="Times New Roman"/>
        </w:rPr>
        <w:t>F</w:t>
      </w:r>
      <w:r w:rsidR="00633523">
        <w:rPr>
          <w:rFonts w:ascii="Times New Roman" w:hAnsi="Times New Roman" w:cs="Times New Roman"/>
        </w:rPr>
        <w:t xml:space="preserve">actor cut off and draft language for review by QMWG.   </w:t>
      </w:r>
    </w:p>
    <w:p w14:paraId="77434DAF" w14:textId="77777777" w:rsidR="00633523" w:rsidRDefault="00633523" w:rsidP="001E5148">
      <w:pPr>
        <w:pStyle w:val="NoSpacing"/>
        <w:jc w:val="both"/>
        <w:rPr>
          <w:rFonts w:ascii="Times New Roman" w:hAnsi="Times New Roman" w:cs="Times New Roman"/>
        </w:rPr>
      </w:pPr>
    </w:p>
    <w:p w14:paraId="10715AFA" w14:textId="58ABBB39" w:rsidR="00633523" w:rsidRDefault="00633523" w:rsidP="001E5148">
      <w:pPr>
        <w:pStyle w:val="NoSpacing"/>
        <w:jc w:val="both"/>
        <w:rPr>
          <w:rFonts w:ascii="Times New Roman" w:hAnsi="Times New Roman" w:cs="Times New Roman"/>
        </w:rPr>
      </w:pPr>
      <w:r w:rsidRPr="00633523">
        <w:rPr>
          <w:rFonts w:ascii="Times New Roman" w:hAnsi="Times New Roman" w:cs="Times New Roman"/>
          <w:b/>
        </w:rPr>
        <w:t xml:space="preserve">Mr. Goff moved to table </w:t>
      </w:r>
      <w:r w:rsidR="00456CA5">
        <w:rPr>
          <w:rFonts w:ascii="Times New Roman" w:hAnsi="Times New Roman" w:cs="Times New Roman"/>
          <w:b/>
        </w:rPr>
        <w:t xml:space="preserve">the motion </w:t>
      </w:r>
      <w:r w:rsidRPr="00633523">
        <w:rPr>
          <w:rFonts w:ascii="Times New Roman" w:hAnsi="Times New Roman" w:cs="Times New Roman"/>
          <w:b/>
        </w:rPr>
        <w:t xml:space="preserve">for one month and </w:t>
      </w:r>
      <w:r w:rsidR="00456CA5">
        <w:rPr>
          <w:rFonts w:ascii="Times New Roman" w:hAnsi="Times New Roman" w:cs="Times New Roman"/>
          <w:b/>
        </w:rPr>
        <w:t xml:space="preserve">to </w:t>
      </w:r>
      <w:r w:rsidRPr="00633523">
        <w:rPr>
          <w:rFonts w:ascii="Times New Roman" w:hAnsi="Times New Roman" w:cs="Times New Roman"/>
          <w:b/>
        </w:rPr>
        <w:t xml:space="preserve">refer </w:t>
      </w:r>
      <w:r w:rsidR="00456CA5">
        <w:rPr>
          <w:rFonts w:ascii="Times New Roman" w:hAnsi="Times New Roman" w:cs="Times New Roman"/>
          <w:b/>
        </w:rPr>
        <w:t xml:space="preserve">consideration of these issues </w:t>
      </w:r>
      <w:r w:rsidRPr="00633523">
        <w:rPr>
          <w:rFonts w:ascii="Times New Roman" w:hAnsi="Times New Roman" w:cs="Times New Roman"/>
          <w:b/>
        </w:rPr>
        <w:t xml:space="preserve">to QMWG.  Mr. Helton seconded the motion.  </w:t>
      </w:r>
      <w:r w:rsidRPr="00003600">
        <w:rPr>
          <w:rFonts w:ascii="Times New Roman" w:hAnsi="Times New Roman" w:cs="Times New Roman"/>
          <w:b/>
        </w:rPr>
        <w:t>The motion carried unanimously.</w:t>
      </w:r>
    </w:p>
    <w:p w14:paraId="7BC220E3" w14:textId="77777777" w:rsidR="00633523" w:rsidRDefault="00633523" w:rsidP="001E5148">
      <w:pPr>
        <w:pStyle w:val="NoSpacing"/>
        <w:jc w:val="both"/>
        <w:rPr>
          <w:rFonts w:ascii="Times New Roman" w:hAnsi="Times New Roman" w:cs="Times New Roman"/>
        </w:rPr>
      </w:pPr>
    </w:p>
    <w:p w14:paraId="4ECB83E5" w14:textId="77777777" w:rsidR="001E5148" w:rsidRPr="00AC1D49" w:rsidRDefault="001E5148" w:rsidP="006F329E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4FD3FB1" w14:textId="09C078E4" w:rsidR="00EB748E" w:rsidRPr="003B79E7" w:rsidRDefault="00EB748E" w:rsidP="006F329E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3B79E7">
        <w:rPr>
          <w:rFonts w:ascii="Times New Roman" w:hAnsi="Times New Roman" w:cs="Times New Roman"/>
          <w:u w:val="single"/>
        </w:rPr>
        <w:t>Ma</w:t>
      </w:r>
      <w:r w:rsidR="004B3069">
        <w:rPr>
          <w:rFonts w:ascii="Times New Roman" w:hAnsi="Times New Roman" w:cs="Times New Roman"/>
          <w:u w:val="single"/>
        </w:rPr>
        <w:t>rket Credit Working Group (MCWG</w:t>
      </w:r>
      <w:r w:rsidR="000149E1">
        <w:rPr>
          <w:rFonts w:ascii="Times New Roman" w:hAnsi="Times New Roman" w:cs="Times New Roman"/>
          <w:u w:val="single"/>
        </w:rPr>
        <w:t>)</w:t>
      </w:r>
      <w:r w:rsidR="004B3069">
        <w:rPr>
          <w:rFonts w:ascii="Times New Roman" w:hAnsi="Times New Roman" w:cs="Times New Roman"/>
          <w:u w:val="single"/>
        </w:rPr>
        <w:t xml:space="preserve"> (see Key Documents)</w:t>
      </w:r>
    </w:p>
    <w:p w14:paraId="72812611" w14:textId="0CEFE179" w:rsidR="00EB748E" w:rsidRPr="003B79E7" w:rsidRDefault="00EB748E" w:rsidP="006F329E">
      <w:pPr>
        <w:pStyle w:val="NoSpacing"/>
        <w:jc w:val="both"/>
        <w:rPr>
          <w:rFonts w:ascii="Times New Roman" w:hAnsi="Times New Roman" w:cs="Times New Roman"/>
        </w:rPr>
      </w:pPr>
      <w:r w:rsidRPr="003B79E7">
        <w:rPr>
          <w:rFonts w:ascii="Times New Roman" w:hAnsi="Times New Roman" w:cs="Times New Roman"/>
        </w:rPr>
        <w:t xml:space="preserve">Mr. Barnes reviewed recent MCWG activities.  </w:t>
      </w:r>
    </w:p>
    <w:p w14:paraId="06C3162A" w14:textId="77777777" w:rsidR="00EB748E" w:rsidRPr="00AC1D49" w:rsidRDefault="00EB748E" w:rsidP="006F329E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BD26DA7" w14:textId="4ACEEAF3" w:rsidR="00CB353A" w:rsidRPr="00CB353A" w:rsidRDefault="00EB748E" w:rsidP="006F329E">
      <w:pPr>
        <w:pStyle w:val="NoSpacing"/>
        <w:jc w:val="both"/>
        <w:rPr>
          <w:rFonts w:ascii="Times New Roman" w:hAnsi="Times New Roman" w:cs="Times New Roman"/>
          <w:i/>
        </w:rPr>
      </w:pPr>
      <w:r w:rsidRPr="003B79E7">
        <w:rPr>
          <w:rFonts w:ascii="Times New Roman" w:hAnsi="Times New Roman" w:cs="Times New Roman"/>
          <w:i/>
        </w:rPr>
        <w:t>NPRR800</w:t>
      </w:r>
      <w:r w:rsidR="000149E1">
        <w:rPr>
          <w:rFonts w:ascii="Times New Roman" w:hAnsi="Times New Roman" w:cs="Times New Roman"/>
          <w:i/>
        </w:rPr>
        <w:t>,</w:t>
      </w:r>
      <w:r w:rsidRPr="003B79E7">
        <w:rPr>
          <w:rFonts w:ascii="Times New Roman" w:hAnsi="Times New Roman" w:cs="Times New Roman"/>
          <w:i/>
        </w:rPr>
        <w:t xml:space="preserve"> Revisions to Credit Exposure Calculations to Use Electricity Futures Market Prices</w:t>
      </w:r>
    </w:p>
    <w:p w14:paraId="5ECDEE53" w14:textId="3070AB83" w:rsidR="00CB353A" w:rsidRPr="00CB353A" w:rsidRDefault="00CB353A" w:rsidP="003B79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Amanda Frazier stated </w:t>
      </w:r>
      <w:proofErr w:type="spellStart"/>
      <w:r>
        <w:rPr>
          <w:rFonts w:ascii="Times New Roman" w:hAnsi="Times New Roman" w:cs="Times New Roman"/>
        </w:rPr>
        <w:t>Luminant</w:t>
      </w:r>
      <w:proofErr w:type="spellEnd"/>
      <w:r>
        <w:rPr>
          <w:rFonts w:ascii="Times New Roman" w:hAnsi="Times New Roman" w:cs="Times New Roman"/>
        </w:rPr>
        <w:t xml:space="preserve"> Generation would oppose further consideration of NPRR800 as it proceeded through the stakeholder process</w:t>
      </w:r>
      <w:r w:rsidR="00561127">
        <w:rPr>
          <w:rFonts w:ascii="Times New Roman" w:hAnsi="Times New Roman" w:cs="Times New Roman"/>
        </w:rPr>
        <w:t xml:space="preserve">, opined </w:t>
      </w:r>
      <w:r w:rsidR="000149E1">
        <w:rPr>
          <w:rFonts w:ascii="Times New Roman" w:hAnsi="Times New Roman" w:cs="Times New Roman"/>
        </w:rPr>
        <w:t xml:space="preserve">that </w:t>
      </w:r>
      <w:r w:rsidR="00561127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benefits of NPRR800 do not offset the significant </w:t>
      </w:r>
      <w:r w:rsidR="00561127">
        <w:rPr>
          <w:rFonts w:ascii="Times New Roman" w:hAnsi="Times New Roman" w:cs="Times New Roman"/>
        </w:rPr>
        <w:t xml:space="preserve">implementation </w:t>
      </w:r>
      <w:r>
        <w:rPr>
          <w:rFonts w:ascii="Times New Roman" w:hAnsi="Times New Roman" w:cs="Times New Roman"/>
        </w:rPr>
        <w:t>costs</w:t>
      </w:r>
      <w:r w:rsidR="0056112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and encouraged Market Participants to have their credit teams review NPRR800. </w:t>
      </w:r>
    </w:p>
    <w:p w14:paraId="51BD9C89" w14:textId="77777777" w:rsidR="0003068E" w:rsidRDefault="0003068E" w:rsidP="006F329E">
      <w:pPr>
        <w:pStyle w:val="NoSpacing"/>
        <w:jc w:val="both"/>
        <w:rPr>
          <w:rFonts w:ascii="Times New Roman" w:eastAsia="Times New Roman" w:hAnsi="Times New Roman" w:cs="Times New Roman"/>
          <w:highlight w:val="lightGray"/>
        </w:rPr>
      </w:pPr>
    </w:p>
    <w:p w14:paraId="0AA5B066" w14:textId="0CC3669A" w:rsidR="00D66D61" w:rsidRDefault="00D66D61" w:rsidP="00D66D61">
      <w:pPr>
        <w:spacing w:after="0"/>
        <w:jc w:val="both"/>
        <w:rPr>
          <w:rFonts w:ascii="Times New Roman" w:hAnsi="Times New Roman" w:cs="Times New Roman"/>
          <w:b/>
        </w:rPr>
      </w:pPr>
      <w:r w:rsidRPr="00C716E8">
        <w:rPr>
          <w:rFonts w:ascii="Times New Roman" w:hAnsi="Times New Roman" w:cs="Times New Roman"/>
          <w:b/>
        </w:rPr>
        <w:t>Mr. G</w:t>
      </w:r>
      <w:r>
        <w:rPr>
          <w:rFonts w:ascii="Times New Roman" w:hAnsi="Times New Roman" w:cs="Times New Roman"/>
          <w:b/>
        </w:rPr>
        <w:t xml:space="preserve">reer </w:t>
      </w:r>
      <w:r w:rsidRPr="00C716E8">
        <w:rPr>
          <w:rFonts w:ascii="Times New Roman" w:hAnsi="Times New Roman" w:cs="Times New Roman"/>
          <w:b/>
        </w:rPr>
        <w:t>moved to endorse NPRR80</w:t>
      </w:r>
      <w:r>
        <w:rPr>
          <w:rFonts w:ascii="Times New Roman" w:hAnsi="Times New Roman" w:cs="Times New Roman"/>
          <w:b/>
        </w:rPr>
        <w:t>0</w:t>
      </w:r>
      <w:r w:rsidRPr="00C716E8">
        <w:rPr>
          <w:rFonts w:ascii="Times New Roman" w:hAnsi="Times New Roman" w:cs="Times New Roman"/>
          <w:b/>
        </w:rPr>
        <w:t xml:space="preserve"> as amended by the 1</w:t>
      </w:r>
      <w:r>
        <w:rPr>
          <w:rFonts w:ascii="Times New Roman" w:hAnsi="Times New Roman" w:cs="Times New Roman"/>
          <w:b/>
        </w:rPr>
        <w:t>1/16/16</w:t>
      </w:r>
      <w:r w:rsidRPr="00C716E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Credit Work Group</w:t>
      </w:r>
      <w:r w:rsidR="00D53ACD">
        <w:rPr>
          <w:rFonts w:ascii="Times New Roman" w:hAnsi="Times New Roman" w:cs="Times New Roman"/>
          <w:b/>
        </w:rPr>
        <w:t xml:space="preserve"> (Credit WG)</w:t>
      </w:r>
      <w:r>
        <w:rPr>
          <w:rFonts w:ascii="Times New Roman" w:hAnsi="Times New Roman" w:cs="Times New Roman"/>
          <w:b/>
        </w:rPr>
        <w:t xml:space="preserve"> co</w:t>
      </w:r>
      <w:r w:rsidRPr="00C716E8">
        <w:rPr>
          <w:rFonts w:ascii="Times New Roman" w:hAnsi="Times New Roman" w:cs="Times New Roman"/>
          <w:b/>
        </w:rPr>
        <w:t xml:space="preserve">mments.  </w:t>
      </w:r>
      <w:r>
        <w:rPr>
          <w:rFonts w:ascii="Times New Roman" w:hAnsi="Times New Roman" w:cs="Times New Roman"/>
          <w:b/>
        </w:rPr>
        <w:t xml:space="preserve">Sandy Morris </w:t>
      </w:r>
      <w:r w:rsidRPr="00C716E8">
        <w:rPr>
          <w:rFonts w:ascii="Times New Roman" w:hAnsi="Times New Roman" w:cs="Times New Roman"/>
          <w:b/>
        </w:rPr>
        <w:t xml:space="preserve">seconded the motion.  </w:t>
      </w:r>
      <w:r w:rsidRPr="0034236F">
        <w:rPr>
          <w:rFonts w:ascii="Times New Roman" w:hAnsi="Times New Roman" w:cs="Times New Roman"/>
          <w:b/>
        </w:rPr>
        <w:t xml:space="preserve">The motion carried </w:t>
      </w:r>
      <w:r>
        <w:rPr>
          <w:rFonts w:ascii="Times New Roman" w:hAnsi="Times New Roman" w:cs="Times New Roman"/>
          <w:b/>
        </w:rPr>
        <w:t xml:space="preserve">with one abstention from the Consumer </w:t>
      </w:r>
      <w:r w:rsidRPr="003B79E7">
        <w:rPr>
          <w:rFonts w:ascii="Times New Roman" w:hAnsi="Times New Roman" w:cs="Times New Roman"/>
          <w:b/>
        </w:rPr>
        <w:t xml:space="preserve">(Nucor) </w:t>
      </w:r>
      <w:r>
        <w:rPr>
          <w:rFonts w:ascii="Times New Roman" w:hAnsi="Times New Roman" w:cs="Times New Roman"/>
          <w:b/>
        </w:rPr>
        <w:t xml:space="preserve">Market Segment.  </w:t>
      </w:r>
      <w:r w:rsidRPr="003B79E7">
        <w:rPr>
          <w:rFonts w:ascii="Times New Roman" w:hAnsi="Times New Roman" w:cs="Times New Roman"/>
          <w:b/>
        </w:rPr>
        <w:t xml:space="preserve">  </w:t>
      </w:r>
      <w:r w:rsidRPr="00CC228B">
        <w:rPr>
          <w:rFonts w:ascii="Times New Roman" w:hAnsi="Times New Roman" w:cs="Times New Roman"/>
          <w:b/>
        </w:rPr>
        <w:t xml:space="preserve"> </w:t>
      </w:r>
    </w:p>
    <w:p w14:paraId="7899F1D8" w14:textId="77777777" w:rsidR="00A62CE4" w:rsidRDefault="00A62CE4" w:rsidP="006F329E">
      <w:pPr>
        <w:pStyle w:val="NoSpacing"/>
        <w:jc w:val="both"/>
        <w:rPr>
          <w:rFonts w:ascii="Times New Roman" w:eastAsia="Times New Roman" w:hAnsi="Times New Roman" w:cs="Times New Roman"/>
          <w:highlight w:val="lightGray"/>
        </w:rPr>
      </w:pPr>
    </w:p>
    <w:p w14:paraId="7D442DE2" w14:textId="58694A41" w:rsidR="004B3069" w:rsidRPr="004B3069" w:rsidRDefault="004B3069" w:rsidP="004B3069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4B3069">
        <w:rPr>
          <w:rFonts w:ascii="Times New Roman" w:hAnsi="Times New Roman" w:cs="Times New Roman"/>
          <w:u w:val="single"/>
        </w:rPr>
        <w:t xml:space="preserve">QMWG 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27AD2D60" w14:textId="77777777" w:rsidR="00CB353A" w:rsidRDefault="004B3069" w:rsidP="004B3069">
      <w:pPr>
        <w:pStyle w:val="NoSpacing"/>
        <w:jc w:val="both"/>
        <w:rPr>
          <w:rFonts w:ascii="Times New Roman" w:hAnsi="Times New Roman" w:cs="Times New Roman"/>
        </w:rPr>
      </w:pPr>
      <w:r w:rsidRPr="00CB353A">
        <w:rPr>
          <w:rFonts w:ascii="Times New Roman" w:hAnsi="Times New Roman" w:cs="Times New Roman"/>
        </w:rPr>
        <w:t>Mr. Goff reviewed recent QMWG activities</w:t>
      </w:r>
      <w:r w:rsidR="00CB353A" w:rsidRPr="00CB353A">
        <w:rPr>
          <w:rFonts w:ascii="Times New Roman" w:hAnsi="Times New Roman" w:cs="Times New Roman"/>
        </w:rPr>
        <w:t xml:space="preserve">.  </w:t>
      </w:r>
    </w:p>
    <w:p w14:paraId="0F8BA8AB" w14:textId="77777777" w:rsidR="00CB353A" w:rsidRPr="00CB353A" w:rsidRDefault="00CB353A" w:rsidP="004B3069">
      <w:pPr>
        <w:pStyle w:val="NoSpacing"/>
        <w:jc w:val="both"/>
        <w:rPr>
          <w:rFonts w:ascii="Times New Roman" w:hAnsi="Times New Roman" w:cs="Times New Roman"/>
        </w:rPr>
      </w:pPr>
    </w:p>
    <w:p w14:paraId="5F9EDADE" w14:textId="77777777" w:rsidR="004B3069" w:rsidRPr="00AC1D49" w:rsidRDefault="004B3069" w:rsidP="004B3069">
      <w:pPr>
        <w:pStyle w:val="NoSpacing"/>
        <w:jc w:val="both"/>
        <w:rPr>
          <w:rFonts w:ascii="Times New Roman" w:eastAsia="Times New Roman" w:hAnsi="Times New Roman" w:cs="Times New Roman"/>
          <w:highlight w:val="lightGray"/>
        </w:rPr>
      </w:pPr>
      <w:r w:rsidRPr="00AC1D49">
        <w:rPr>
          <w:rFonts w:ascii="Times New Roman" w:eastAsia="Times New Roman" w:hAnsi="Times New Roman" w:cs="Times New Roman"/>
          <w:highlight w:val="lightGray"/>
        </w:rPr>
        <w:t xml:space="preserve">  </w:t>
      </w:r>
    </w:p>
    <w:p w14:paraId="7AFE5507" w14:textId="2A4CCB44" w:rsidR="004B3069" w:rsidRPr="004B3069" w:rsidRDefault="004B3069" w:rsidP="004B3069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4B3069">
        <w:rPr>
          <w:rFonts w:ascii="Times New Roman" w:hAnsi="Times New Roman" w:cs="Times New Roman"/>
          <w:u w:val="single"/>
        </w:rPr>
        <w:t>Demand Side Working Group (DSWG)</w:t>
      </w:r>
      <w:r w:rsidR="00DF5FB2">
        <w:rPr>
          <w:rFonts w:ascii="Times New Roman" w:hAnsi="Times New Roman" w:cs="Times New Roman"/>
          <w:u w:val="single"/>
        </w:rPr>
        <w:t xml:space="preserve"> (see Key Documents)</w:t>
      </w:r>
    </w:p>
    <w:p w14:paraId="79FEF6C4" w14:textId="3F43DEDD" w:rsidR="00DF5FB2" w:rsidRDefault="00DF5FB2" w:rsidP="00DF5FB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 Carter r</w:t>
      </w:r>
      <w:r w:rsidRPr="00CB353A">
        <w:rPr>
          <w:rFonts w:ascii="Times New Roman" w:hAnsi="Times New Roman" w:cs="Times New Roman"/>
        </w:rPr>
        <w:t xml:space="preserve">eviewed recent </w:t>
      </w:r>
      <w:r w:rsidR="00D53ACD">
        <w:rPr>
          <w:rFonts w:ascii="Times New Roman" w:hAnsi="Times New Roman" w:cs="Times New Roman"/>
        </w:rPr>
        <w:t>DSWG</w:t>
      </w:r>
      <w:r w:rsidR="00D53ACD" w:rsidRPr="00CB353A">
        <w:rPr>
          <w:rFonts w:ascii="Times New Roman" w:hAnsi="Times New Roman" w:cs="Times New Roman"/>
        </w:rPr>
        <w:t xml:space="preserve"> </w:t>
      </w:r>
      <w:r w:rsidRPr="00CB353A">
        <w:rPr>
          <w:rFonts w:ascii="Times New Roman" w:hAnsi="Times New Roman" w:cs="Times New Roman"/>
        </w:rPr>
        <w:t xml:space="preserve">activities.  </w:t>
      </w:r>
    </w:p>
    <w:p w14:paraId="1677357A" w14:textId="77777777" w:rsidR="0003068E" w:rsidRPr="00AC1D49" w:rsidRDefault="0003068E" w:rsidP="006F329E">
      <w:pPr>
        <w:pStyle w:val="NoSpacing"/>
        <w:jc w:val="both"/>
        <w:rPr>
          <w:rFonts w:ascii="Times New Roman" w:eastAsia="Times New Roman" w:hAnsi="Times New Roman" w:cs="Times New Roman"/>
          <w:highlight w:val="lightGray"/>
        </w:rPr>
      </w:pPr>
    </w:p>
    <w:p w14:paraId="57FB03BD" w14:textId="77777777" w:rsidR="0050581B" w:rsidRPr="00AC1D49" w:rsidRDefault="0050581B" w:rsidP="006F329E">
      <w:pPr>
        <w:pStyle w:val="NoSpacing"/>
        <w:jc w:val="both"/>
        <w:rPr>
          <w:rFonts w:ascii="Times New Roman" w:eastAsia="Times New Roman" w:hAnsi="Times New Roman" w:cs="Times New Roman"/>
          <w:highlight w:val="lightGray"/>
        </w:rPr>
      </w:pPr>
    </w:p>
    <w:p w14:paraId="1D372AAB" w14:textId="6FA889D2" w:rsidR="004C3AA4" w:rsidRPr="004C3AA4" w:rsidRDefault="004C3AA4" w:rsidP="004C3AA4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4C3AA4">
        <w:rPr>
          <w:rFonts w:ascii="Times New Roman" w:hAnsi="Times New Roman" w:cs="Times New Roman"/>
          <w:u w:val="single"/>
        </w:rPr>
        <w:t>Supply Analysis Working Group (SAWG)</w:t>
      </w:r>
      <w:r w:rsidR="000C68D5">
        <w:rPr>
          <w:rFonts w:ascii="Times New Roman" w:hAnsi="Times New Roman" w:cs="Times New Roman"/>
          <w:u w:val="single"/>
        </w:rPr>
        <w:t xml:space="preserve"> (see Key Documents)</w:t>
      </w:r>
    </w:p>
    <w:p w14:paraId="6C901D6C" w14:textId="17D91C5B" w:rsidR="00A13836" w:rsidRPr="00A13836" w:rsidRDefault="00A13836" w:rsidP="00A13836">
      <w:pPr>
        <w:spacing w:after="0"/>
        <w:jc w:val="both"/>
        <w:rPr>
          <w:rFonts w:ascii="Times New Roman" w:hAnsi="Times New Roman" w:cs="Times New Roman"/>
        </w:rPr>
      </w:pPr>
      <w:r w:rsidRPr="00A13836">
        <w:rPr>
          <w:rFonts w:ascii="Times New Roman" w:hAnsi="Times New Roman" w:cs="Times New Roman"/>
        </w:rPr>
        <w:t>Brandon Whittle reviewed recent SAWG activities.  In response to Market Participants request for SAWG to consider a relook of enhancements to the Real-Time Market (RTM)</w:t>
      </w:r>
      <w:r>
        <w:rPr>
          <w:rFonts w:ascii="Times New Roman" w:hAnsi="Times New Roman" w:cs="Times New Roman"/>
        </w:rPr>
        <w:t xml:space="preserve">, </w:t>
      </w:r>
      <w:r w:rsidRPr="00A13836">
        <w:rPr>
          <w:rFonts w:ascii="Times New Roman" w:hAnsi="Times New Roman" w:cs="Times New Roman"/>
        </w:rPr>
        <w:t>specifically Real</w:t>
      </w:r>
      <w:r>
        <w:rPr>
          <w:rFonts w:ascii="Times New Roman" w:hAnsi="Times New Roman" w:cs="Times New Roman"/>
        </w:rPr>
        <w:t>-</w:t>
      </w:r>
      <w:r w:rsidRPr="00A13836">
        <w:rPr>
          <w:rFonts w:ascii="Times New Roman" w:hAnsi="Times New Roman" w:cs="Times New Roman"/>
        </w:rPr>
        <w:t xml:space="preserve">Time </w:t>
      </w:r>
      <w:proofErr w:type="spellStart"/>
      <w:r w:rsidRPr="00A13836">
        <w:rPr>
          <w:rFonts w:ascii="Times New Roman" w:hAnsi="Times New Roman" w:cs="Times New Roman"/>
        </w:rPr>
        <w:t>Cooptimization</w:t>
      </w:r>
      <w:proofErr w:type="spellEnd"/>
      <w:r w:rsidRPr="00A13836">
        <w:rPr>
          <w:rFonts w:ascii="Times New Roman" w:hAnsi="Times New Roman" w:cs="Times New Roman"/>
        </w:rPr>
        <w:t>, Multi-Interval Real Time Market, and Locational Reserves</w:t>
      </w:r>
      <w:r>
        <w:rPr>
          <w:rFonts w:ascii="Times New Roman" w:hAnsi="Times New Roman" w:cs="Times New Roman"/>
        </w:rPr>
        <w:t xml:space="preserve">; </w:t>
      </w:r>
      <w:r w:rsidRPr="00A13836">
        <w:rPr>
          <w:rFonts w:ascii="Times New Roman" w:hAnsi="Times New Roman" w:cs="Times New Roman"/>
        </w:rPr>
        <w:t>Mr. Whittle requested WMS provide further guidance.  Mr. Carpenter requested Market Participants bring back direction for SAWG at the February 1, 2</w:t>
      </w:r>
      <w:r w:rsidR="00C9115F">
        <w:rPr>
          <w:rFonts w:ascii="Times New Roman" w:hAnsi="Times New Roman" w:cs="Times New Roman"/>
        </w:rPr>
        <w:t>017</w:t>
      </w:r>
      <w:r w:rsidRPr="00A13836">
        <w:rPr>
          <w:rFonts w:ascii="Times New Roman" w:hAnsi="Times New Roman" w:cs="Times New Roman"/>
        </w:rPr>
        <w:t xml:space="preserve"> WMS meeting.  </w:t>
      </w:r>
    </w:p>
    <w:p w14:paraId="3782165D" w14:textId="77777777" w:rsidR="00A13836" w:rsidRDefault="00A13836" w:rsidP="00A13836">
      <w:pPr>
        <w:pStyle w:val="NoSpacing"/>
        <w:jc w:val="both"/>
        <w:rPr>
          <w:rFonts w:ascii="Times New Roman" w:hAnsi="Times New Roman" w:cs="Times New Roman"/>
        </w:rPr>
      </w:pPr>
    </w:p>
    <w:p w14:paraId="194C9EBD" w14:textId="77777777" w:rsidR="00CF1AFB" w:rsidRPr="00CF1AFB" w:rsidRDefault="00CF1AFB" w:rsidP="00A13836">
      <w:pPr>
        <w:pStyle w:val="NoSpacing"/>
        <w:jc w:val="both"/>
        <w:rPr>
          <w:rFonts w:ascii="Times New Roman" w:hAnsi="Times New Roman" w:cs="Times New Roman"/>
        </w:rPr>
      </w:pPr>
    </w:p>
    <w:p w14:paraId="185632AA" w14:textId="13C1E4F0" w:rsidR="002D4041" w:rsidRPr="002D4041" w:rsidRDefault="002D4041" w:rsidP="002D4041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2D4041">
        <w:rPr>
          <w:rFonts w:ascii="Times New Roman" w:hAnsi="Times New Roman" w:cs="Times New Roman"/>
          <w:u w:val="single"/>
        </w:rPr>
        <w:t>Emerging Technologies Working Group (ETWG)</w:t>
      </w:r>
      <w:r w:rsidR="000C68D5">
        <w:rPr>
          <w:rFonts w:ascii="Times New Roman" w:hAnsi="Times New Roman" w:cs="Times New Roman"/>
          <w:u w:val="single"/>
        </w:rPr>
        <w:t xml:space="preserve"> (see Key Documents)</w:t>
      </w:r>
    </w:p>
    <w:p w14:paraId="7254E6B8" w14:textId="389889CD" w:rsidR="004C3AA4" w:rsidRPr="002D4041" w:rsidRDefault="002D4041" w:rsidP="006F329E">
      <w:pPr>
        <w:pStyle w:val="NoSpacing"/>
        <w:jc w:val="both"/>
        <w:rPr>
          <w:rFonts w:ascii="Times New Roman" w:eastAsia="Times New Roman" w:hAnsi="Times New Roman" w:cs="Times New Roman"/>
          <w:highlight w:val="lightGray"/>
        </w:rPr>
      </w:pPr>
      <w:r w:rsidRPr="002D4041">
        <w:rPr>
          <w:rFonts w:ascii="Times New Roman" w:eastAsia="Times New Roman" w:hAnsi="Times New Roman" w:cs="Times New Roman"/>
        </w:rPr>
        <w:t xml:space="preserve">Hugo Mena </w:t>
      </w:r>
      <w:r w:rsidRPr="002D4041">
        <w:rPr>
          <w:rFonts w:ascii="Times New Roman" w:hAnsi="Times New Roman" w:cs="Times New Roman"/>
        </w:rPr>
        <w:t>reviewed</w:t>
      </w:r>
      <w:r>
        <w:rPr>
          <w:rFonts w:ascii="Times New Roman" w:hAnsi="Times New Roman" w:cs="Times New Roman"/>
        </w:rPr>
        <w:t xml:space="preserve"> recent ETWG</w:t>
      </w:r>
      <w:r w:rsidRPr="00CB353A">
        <w:rPr>
          <w:rFonts w:ascii="Times New Roman" w:hAnsi="Times New Roman" w:cs="Times New Roman"/>
        </w:rPr>
        <w:t xml:space="preserve"> activities.  </w:t>
      </w:r>
    </w:p>
    <w:p w14:paraId="37F04A11" w14:textId="77777777" w:rsidR="002D4041" w:rsidRDefault="002D4041" w:rsidP="006F329E">
      <w:pPr>
        <w:pStyle w:val="NoSpacing"/>
        <w:jc w:val="both"/>
        <w:rPr>
          <w:rFonts w:ascii="Times New Roman" w:eastAsia="Times New Roman" w:hAnsi="Times New Roman" w:cs="Times New Roman"/>
          <w:i/>
          <w:highlight w:val="lightGray"/>
        </w:rPr>
      </w:pPr>
    </w:p>
    <w:p w14:paraId="035742B2" w14:textId="77777777" w:rsidR="00A119BA" w:rsidRPr="00AC1D49" w:rsidRDefault="00A119BA" w:rsidP="006F329E">
      <w:pPr>
        <w:pStyle w:val="NoSpacing"/>
        <w:jc w:val="both"/>
        <w:rPr>
          <w:rFonts w:ascii="Times New Roman" w:eastAsia="Times New Roman" w:hAnsi="Times New Roman" w:cs="Times New Roman"/>
          <w:i/>
          <w:highlight w:val="lightGray"/>
        </w:rPr>
      </w:pPr>
    </w:p>
    <w:p w14:paraId="0D9DD506" w14:textId="611E78C0" w:rsidR="00983934" w:rsidRPr="000902FE" w:rsidRDefault="000902FE" w:rsidP="00E633EE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0902FE">
        <w:rPr>
          <w:rFonts w:ascii="Times New Roman" w:hAnsi="Times New Roman" w:cs="Times New Roman"/>
          <w:u w:val="single"/>
        </w:rPr>
        <w:t>Other Business</w:t>
      </w:r>
    </w:p>
    <w:p w14:paraId="58E676FE" w14:textId="6CD13AF4" w:rsidR="000902FE" w:rsidRPr="000902FE" w:rsidRDefault="000902FE" w:rsidP="00EB6F0A">
      <w:pPr>
        <w:pStyle w:val="NoSpacing"/>
        <w:jc w:val="both"/>
        <w:rPr>
          <w:rFonts w:ascii="Times New Roman" w:hAnsi="Times New Roman" w:cs="Times New Roman"/>
          <w:i/>
        </w:rPr>
      </w:pPr>
      <w:r w:rsidRPr="000902FE">
        <w:rPr>
          <w:rFonts w:ascii="Times New Roman" w:hAnsi="Times New Roman" w:cs="Times New Roman"/>
          <w:i/>
        </w:rPr>
        <w:t>2017 WMS Working Group Leadership</w:t>
      </w:r>
    </w:p>
    <w:p w14:paraId="5CF1C21E" w14:textId="05DA60E7" w:rsidR="002D4041" w:rsidRPr="00B47AB3" w:rsidRDefault="00B47AB3" w:rsidP="00EB6F0A">
      <w:pPr>
        <w:pStyle w:val="NoSpacing"/>
        <w:jc w:val="both"/>
        <w:rPr>
          <w:rFonts w:ascii="Times New Roman" w:hAnsi="Times New Roman" w:cs="Times New Roman"/>
        </w:rPr>
      </w:pPr>
      <w:r w:rsidRPr="00B47AB3">
        <w:rPr>
          <w:rFonts w:ascii="Times New Roman" w:hAnsi="Times New Roman" w:cs="Times New Roman"/>
        </w:rPr>
        <w:t>Suzy Clifton reminded Market Participants that 2017 WMS working group leadership would be considered at the February 1, 2017 WMS meeting.</w:t>
      </w:r>
    </w:p>
    <w:p w14:paraId="0FFBF417" w14:textId="77777777" w:rsidR="00D5673B" w:rsidRPr="00AC1D49" w:rsidRDefault="00D5673B" w:rsidP="00EB51A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4700DA8F" w14:textId="77777777" w:rsidR="00CA28FA" w:rsidRDefault="00CA28FA" w:rsidP="00EB51A0">
      <w:pPr>
        <w:pStyle w:val="NoSpacing"/>
        <w:jc w:val="both"/>
        <w:rPr>
          <w:rFonts w:ascii="Times New Roman" w:hAnsi="Times New Roman" w:cs="Times New Roman"/>
          <w:i/>
        </w:rPr>
      </w:pPr>
    </w:p>
    <w:p w14:paraId="20322684" w14:textId="77777777" w:rsidR="0068433E" w:rsidRPr="000902FE" w:rsidRDefault="0068433E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0902FE">
        <w:rPr>
          <w:rFonts w:ascii="Times New Roman" w:hAnsi="Times New Roman" w:cs="Times New Roman"/>
          <w:i/>
        </w:rPr>
        <w:t>No Report</w:t>
      </w:r>
    </w:p>
    <w:p w14:paraId="64AC2B11" w14:textId="53E3198A" w:rsidR="000372FE" w:rsidRPr="000902FE" w:rsidRDefault="000902FE" w:rsidP="000937E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902FE">
        <w:rPr>
          <w:rFonts w:ascii="Times New Roman" w:hAnsi="Times New Roman" w:cs="Times New Roman"/>
        </w:rPr>
        <w:t>CMWG</w:t>
      </w:r>
    </w:p>
    <w:p w14:paraId="0D3B5C75" w14:textId="3956AB81" w:rsidR="004B3069" w:rsidRPr="000902FE" w:rsidRDefault="004B3069" w:rsidP="000937E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902FE">
        <w:rPr>
          <w:rFonts w:ascii="Times New Roman" w:hAnsi="Times New Roman" w:cs="Times New Roman"/>
        </w:rPr>
        <w:lastRenderedPageBreak/>
        <w:t>Metering Working Group (MWG)</w:t>
      </w:r>
    </w:p>
    <w:p w14:paraId="62E57F11" w14:textId="58BB589F" w:rsidR="00FD08ED" w:rsidRPr="000902FE" w:rsidRDefault="000372FE" w:rsidP="00BE25A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902FE">
        <w:rPr>
          <w:rFonts w:ascii="Times New Roman" w:hAnsi="Times New Roman" w:cs="Times New Roman"/>
        </w:rPr>
        <w:t>Outage Coordination Working Group (OCWG)</w:t>
      </w:r>
    </w:p>
    <w:p w14:paraId="2643A903" w14:textId="0CB7A0C6" w:rsidR="000902FE" w:rsidRPr="000902FE" w:rsidRDefault="000902FE" w:rsidP="00BE25A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902FE">
        <w:rPr>
          <w:rFonts w:ascii="Times New Roman" w:hAnsi="Times New Roman" w:cs="Times New Roman"/>
        </w:rPr>
        <w:t>Resource Cost Working Group (RCWG)</w:t>
      </w:r>
    </w:p>
    <w:p w14:paraId="6BAE19E3" w14:textId="77777777" w:rsidR="00630B4A" w:rsidRDefault="00630B4A" w:rsidP="00EB51A0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1FE8E278" w14:textId="77777777" w:rsidR="00AE70E7" w:rsidRPr="00AC1D49" w:rsidRDefault="00AE70E7" w:rsidP="00EB51A0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1C97E53F" w14:textId="3066C4B7" w:rsidR="00123454" w:rsidRPr="007B27A5" w:rsidRDefault="00123454" w:rsidP="00781E6B">
      <w:pPr>
        <w:pStyle w:val="NoSpacing"/>
        <w:jc w:val="both"/>
        <w:rPr>
          <w:rFonts w:ascii="Times New Roman" w:hAnsi="Times New Roman" w:cs="Times New Roman"/>
        </w:rPr>
      </w:pPr>
      <w:r w:rsidRPr="000902FE">
        <w:rPr>
          <w:rFonts w:ascii="Times New Roman" w:hAnsi="Times New Roman" w:cs="Times New Roman"/>
          <w:u w:val="single"/>
        </w:rPr>
        <w:t>Adjournment</w:t>
      </w:r>
    </w:p>
    <w:p w14:paraId="0A426699" w14:textId="7F219B55" w:rsidR="00123454" w:rsidRPr="0009229F" w:rsidRDefault="00B85BF5" w:rsidP="00781E6B">
      <w:pPr>
        <w:pStyle w:val="NoSpacing"/>
        <w:jc w:val="both"/>
        <w:rPr>
          <w:rFonts w:ascii="Times New Roman" w:hAnsi="Times New Roman" w:cs="Times New Roman"/>
        </w:rPr>
      </w:pPr>
      <w:r w:rsidRPr="000902FE">
        <w:rPr>
          <w:rFonts w:ascii="Times New Roman" w:hAnsi="Times New Roman" w:cs="Times New Roman"/>
        </w:rPr>
        <w:t xml:space="preserve">Mr. </w:t>
      </w:r>
      <w:r w:rsidR="00055761" w:rsidRPr="000902FE">
        <w:rPr>
          <w:rFonts w:ascii="Times New Roman" w:hAnsi="Times New Roman" w:cs="Times New Roman"/>
        </w:rPr>
        <w:t xml:space="preserve">Carpenter adjourned the </w:t>
      </w:r>
      <w:r w:rsidR="000902FE" w:rsidRPr="000902FE">
        <w:rPr>
          <w:rFonts w:ascii="Times New Roman" w:hAnsi="Times New Roman" w:cs="Times New Roman"/>
        </w:rPr>
        <w:t>January 1</w:t>
      </w:r>
      <w:r w:rsidR="00C9115F">
        <w:rPr>
          <w:rFonts w:ascii="Times New Roman" w:hAnsi="Times New Roman" w:cs="Times New Roman"/>
        </w:rPr>
        <w:t>1</w:t>
      </w:r>
      <w:r w:rsidR="000902FE" w:rsidRPr="000902FE">
        <w:rPr>
          <w:rFonts w:ascii="Times New Roman" w:hAnsi="Times New Roman" w:cs="Times New Roman"/>
        </w:rPr>
        <w:t xml:space="preserve">, 2017 </w:t>
      </w:r>
      <w:r w:rsidR="00123454" w:rsidRPr="000902FE">
        <w:rPr>
          <w:rFonts w:ascii="Times New Roman" w:hAnsi="Times New Roman" w:cs="Times New Roman"/>
        </w:rPr>
        <w:t>WMS meeting at</w:t>
      </w:r>
      <w:r w:rsidR="008A4AC1" w:rsidRPr="000902FE">
        <w:rPr>
          <w:rFonts w:ascii="Times New Roman" w:hAnsi="Times New Roman" w:cs="Times New Roman"/>
        </w:rPr>
        <w:t xml:space="preserve"> </w:t>
      </w:r>
      <w:r w:rsidR="007B27A5">
        <w:rPr>
          <w:rFonts w:ascii="Times New Roman" w:hAnsi="Times New Roman" w:cs="Times New Roman"/>
        </w:rPr>
        <w:t xml:space="preserve">12:59 </w:t>
      </w:r>
      <w:r w:rsidR="00123454" w:rsidRPr="007B27A5">
        <w:rPr>
          <w:rFonts w:ascii="Times New Roman" w:hAnsi="Times New Roman" w:cs="Times New Roman"/>
        </w:rPr>
        <w:t>p.m.</w:t>
      </w:r>
      <w:r w:rsidR="00123454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123454" w:rsidRPr="0009229F" w:rsidSect="00A9222E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19AD9" w14:textId="77777777" w:rsidR="0046468F" w:rsidRDefault="0046468F" w:rsidP="00C96B32">
      <w:pPr>
        <w:spacing w:after="0" w:line="240" w:lineRule="auto"/>
      </w:pPr>
      <w:r>
        <w:separator/>
      </w:r>
    </w:p>
  </w:endnote>
  <w:endnote w:type="continuationSeparator" w:id="0">
    <w:p w14:paraId="58687FA3" w14:textId="77777777" w:rsidR="0046468F" w:rsidRDefault="0046468F" w:rsidP="00C9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6A622" w14:textId="4444D043" w:rsidR="00A51B7D" w:rsidRPr="009B6C0B" w:rsidRDefault="003120B3" w:rsidP="00A9222E">
    <w:pPr>
      <w:pStyle w:val="Footer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 xml:space="preserve">APPROVED </w:t>
    </w:r>
    <w:r w:rsidR="00A51B7D">
      <w:rPr>
        <w:rFonts w:ascii="Times New Roman" w:hAnsi="Times New Roman"/>
        <w:b/>
        <w:sz w:val="16"/>
        <w:szCs w:val="16"/>
      </w:rPr>
      <w:t xml:space="preserve">Minutes of the January 11, 2017 </w:t>
    </w:r>
    <w:r w:rsidR="00A51B7D" w:rsidRPr="009B6C0B">
      <w:rPr>
        <w:rFonts w:ascii="Times New Roman" w:hAnsi="Times New Roman"/>
        <w:b/>
        <w:sz w:val="16"/>
        <w:szCs w:val="16"/>
      </w:rPr>
      <w:t>WMS Meeting /ERCOT Public</w:t>
    </w:r>
  </w:p>
  <w:p w14:paraId="24305BFE" w14:textId="77777777" w:rsidR="00A51B7D" w:rsidRPr="009B6C0B" w:rsidRDefault="00A51B7D" w:rsidP="00A9222E">
    <w:pPr>
      <w:pStyle w:val="Footer"/>
      <w:jc w:val="center"/>
      <w:rPr>
        <w:rFonts w:ascii="Times New Roman" w:hAnsi="Times New Roman"/>
        <w:b/>
        <w:sz w:val="16"/>
        <w:szCs w:val="16"/>
      </w:rPr>
    </w:pPr>
    <w:r w:rsidRPr="009B6C0B">
      <w:rPr>
        <w:rFonts w:ascii="Times New Roman" w:hAnsi="Times New Roman"/>
        <w:b/>
        <w:sz w:val="16"/>
        <w:szCs w:val="16"/>
      </w:rPr>
      <w:t xml:space="preserve">Page </w:t>
    </w:r>
    <w:r w:rsidRPr="009B6C0B">
      <w:rPr>
        <w:rFonts w:ascii="Times New Roman" w:hAnsi="Times New Roman"/>
        <w:b/>
        <w:sz w:val="16"/>
        <w:szCs w:val="16"/>
      </w:rPr>
      <w:fldChar w:fldCharType="begin"/>
    </w:r>
    <w:r w:rsidRPr="009B6C0B">
      <w:rPr>
        <w:rFonts w:ascii="Times New Roman" w:hAnsi="Times New Roman"/>
        <w:b/>
        <w:sz w:val="16"/>
        <w:szCs w:val="16"/>
      </w:rPr>
      <w:instrText xml:space="preserve"> PAGE </w:instrText>
    </w:r>
    <w:r w:rsidRPr="009B6C0B">
      <w:rPr>
        <w:rFonts w:ascii="Times New Roman" w:hAnsi="Times New Roman"/>
        <w:b/>
        <w:sz w:val="16"/>
        <w:szCs w:val="16"/>
      </w:rPr>
      <w:fldChar w:fldCharType="separate"/>
    </w:r>
    <w:r w:rsidR="00C9115F">
      <w:rPr>
        <w:rFonts w:ascii="Times New Roman" w:hAnsi="Times New Roman"/>
        <w:b/>
        <w:noProof/>
        <w:sz w:val="16"/>
        <w:szCs w:val="16"/>
      </w:rPr>
      <w:t>5</w:t>
    </w:r>
    <w:r w:rsidRPr="009B6C0B">
      <w:rPr>
        <w:rFonts w:ascii="Times New Roman" w:hAnsi="Times New Roman"/>
        <w:b/>
        <w:sz w:val="16"/>
        <w:szCs w:val="16"/>
      </w:rPr>
      <w:fldChar w:fldCharType="end"/>
    </w:r>
    <w:r w:rsidRPr="009B6C0B">
      <w:rPr>
        <w:rFonts w:ascii="Times New Roman" w:hAnsi="Times New Roman"/>
        <w:b/>
        <w:sz w:val="16"/>
        <w:szCs w:val="16"/>
      </w:rPr>
      <w:t xml:space="preserve"> of </w:t>
    </w:r>
    <w:r w:rsidRPr="009B6C0B">
      <w:rPr>
        <w:rFonts w:ascii="Times New Roman" w:hAnsi="Times New Roman"/>
        <w:b/>
        <w:sz w:val="16"/>
        <w:szCs w:val="16"/>
      </w:rPr>
      <w:fldChar w:fldCharType="begin"/>
    </w:r>
    <w:r w:rsidRPr="009B6C0B">
      <w:rPr>
        <w:rFonts w:ascii="Times New Roman" w:hAnsi="Times New Roman"/>
        <w:b/>
        <w:sz w:val="16"/>
        <w:szCs w:val="16"/>
      </w:rPr>
      <w:instrText xml:space="preserve"> NUMPAGES </w:instrText>
    </w:r>
    <w:r w:rsidRPr="009B6C0B">
      <w:rPr>
        <w:rFonts w:ascii="Times New Roman" w:hAnsi="Times New Roman"/>
        <w:b/>
        <w:sz w:val="16"/>
        <w:szCs w:val="16"/>
      </w:rPr>
      <w:fldChar w:fldCharType="separate"/>
    </w:r>
    <w:r w:rsidR="00C9115F">
      <w:rPr>
        <w:rFonts w:ascii="Times New Roman" w:hAnsi="Times New Roman"/>
        <w:b/>
        <w:noProof/>
        <w:sz w:val="16"/>
        <w:szCs w:val="16"/>
      </w:rPr>
      <w:t>7</w:t>
    </w:r>
    <w:r w:rsidRPr="009B6C0B">
      <w:rPr>
        <w:rFonts w:ascii="Times New Roman" w:hAnsi="Times New Roman"/>
        <w:b/>
        <w:sz w:val="16"/>
        <w:szCs w:val="16"/>
      </w:rPr>
      <w:fldChar w:fldCharType="end"/>
    </w:r>
  </w:p>
  <w:p w14:paraId="6E45D9A4" w14:textId="77777777" w:rsidR="00A51B7D" w:rsidRDefault="00A51B7D" w:rsidP="00A9222E">
    <w:pPr>
      <w:pStyle w:val="Footer"/>
    </w:pPr>
  </w:p>
  <w:p w14:paraId="50B56F81" w14:textId="77777777" w:rsidR="00A51B7D" w:rsidRDefault="00A51B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A0495" w14:textId="77777777" w:rsidR="0046468F" w:rsidRDefault="0046468F" w:rsidP="00C96B32">
      <w:pPr>
        <w:spacing w:after="0" w:line="240" w:lineRule="auto"/>
      </w:pPr>
      <w:r>
        <w:separator/>
      </w:r>
    </w:p>
  </w:footnote>
  <w:footnote w:type="continuationSeparator" w:id="0">
    <w:p w14:paraId="3999BE24" w14:textId="77777777" w:rsidR="0046468F" w:rsidRDefault="0046468F" w:rsidP="00C96B32">
      <w:pPr>
        <w:spacing w:after="0" w:line="240" w:lineRule="auto"/>
      </w:pPr>
      <w:r>
        <w:continuationSeparator/>
      </w:r>
    </w:p>
  </w:footnote>
  <w:footnote w:id="1">
    <w:p w14:paraId="773AC4FD" w14:textId="17CB0C9F" w:rsidR="00A51B7D" w:rsidRPr="00AC1D49" w:rsidRDefault="00A51B7D" w:rsidP="00C96B32">
      <w:pPr>
        <w:pStyle w:val="FootnoteText"/>
        <w:rPr>
          <w:i/>
        </w:rPr>
      </w:pPr>
      <w:r w:rsidRPr="00A612A7">
        <w:rPr>
          <w:rStyle w:val="FootnoteReference"/>
          <w:rFonts w:ascii="Times New Roman" w:hAnsi="Times New Roman"/>
        </w:rPr>
        <w:footnoteRef/>
      </w:r>
      <w:r w:rsidRPr="00A612A7">
        <w:rPr>
          <w:rFonts w:ascii="Times New Roman" w:hAnsi="Times New Roman"/>
        </w:rPr>
        <w:t xml:space="preserve"> </w:t>
      </w:r>
      <w:hyperlink r:id="rId1" w:history="1">
        <w:r w:rsidRPr="00AC1D49">
          <w:rPr>
            <w:rStyle w:val="Hyperlink"/>
            <w:rFonts w:ascii="Times New Roman" w:hAnsi="Times New Roman"/>
            <w:i/>
          </w:rPr>
          <w:t>http://www.ercot.com/calendar/2017/1/11/108801-WMS</w:t>
        </w:r>
      </w:hyperlink>
    </w:p>
    <w:p w14:paraId="0259965D" w14:textId="77777777" w:rsidR="00A51B7D" w:rsidRDefault="00A51B7D" w:rsidP="00C96B32">
      <w:pPr>
        <w:pStyle w:val="FootnoteText"/>
        <w:rPr>
          <w:rFonts w:ascii="Times New Roman" w:hAnsi="Times New Roman"/>
        </w:rPr>
      </w:pPr>
    </w:p>
    <w:p w14:paraId="7F28254E" w14:textId="77777777" w:rsidR="00A51B7D" w:rsidRDefault="00A51B7D" w:rsidP="00C96B32">
      <w:pPr>
        <w:pStyle w:val="FootnoteText"/>
      </w:pPr>
    </w:p>
    <w:p w14:paraId="40D0E650" w14:textId="77777777" w:rsidR="00A51B7D" w:rsidRDefault="00A51B7D" w:rsidP="00C96B32">
      <w:pPr>
        <w:pStyle w:val="FootnoteText"/>
      </w:pPr>
    </w:p>
    <w:p w14:paraId="5BDA4781" w14:textId="77777777" w:rsidR="00A51B7D" w:rsidRDefault="00A51B7D" w:rsidP="00C96B32">
      <w:pPr>
        <w:pStyle w:val="FootnoteText"/>
      </w:pPr>
    </w:p>
    <w:p w14:paraId="4BC641F9" w14:textId="77777777" w:rsidR="00A51B7D" w:rsidRPr="00A612A7" w:rsidRDefault="00A51B7D" w:rsidP="00C96B32">
      <w:pPr>
        <w:pStyle w:val="FootnoteText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1BE6"/>
    <w:multiLevelType w:val="hybridMultilevel"/>
    <w:tmpl w:val="AD98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2EFC"/>
    <w:multiLevelType w:val="hybridMultilevel"/>
    <w:tmpl w:val="15B8A366"/>
    <w:lvl w:ilvl="0" w:tplc="06E02F6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7235"/>
    <w:multiLevelType w:val="multilevel"/>
    <w:tmpl w:val="5AF2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04F92"/>
    <w:multiLevelType w:val="hybridMultilevel"/>
    <w:tmpl w:val="CF103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B63520"/>
    <w:multiLevelType w:val="hybridMultilevel"/>
    <w:tmpl w:val="D924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D7034"/>
    <w:multiLevelType w:val="hybridMultilevel"/>
    <w:tmpl w:val="BA9C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206A9"/>
    <w:multiLevelType w:val="hybridMultilevel"/>
    <w:tmpl w:val="67D49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E2C61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82049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56E7E"/>
    <w:multiLevelType w:val="hybridMultilevel"/>
    <w:tmpl w:val="56C8B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439E4"/>
    <w:multiLevelType w:val="hybridMultilevel"/>
    <w:tmpl w:val="F326B8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8373F"/>
    <w:multiLevelType w:val="hybridMultilevel"/>
    <w:tmpl w:val="D1CE4B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E5B31"/>
    <w:multiLevelType w:val="hybridMultilevel"/>
    <w:tmpl w:val="508A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67D97"/>
    <w:multiLevelType w:val="hybridMultilevel"/>
    <w:tmpl w:val="B7141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51A72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F211F"/>
    <w:multiLevelType w:val="hybridMultilevel"/>
    <w:tmpl w:val="832EF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348FA"/>
    <w:multiLevelType w:val="hybridMultilevel"/>
    <w:tmpl w:val="B0B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6202C"/>
    <w:multiLevelType w:val="hybridMultilevel"/>
    <w:tmpl w:val="1D303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1088E"/>
    <w:multiLevelType w:val="hybridMultilevel"/>
    <w:tmpl w:val="A46A1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F4445"/>
    <w:multiLevelType w:val="hybridMultilevel"/>
    <w:tmpl w:val="D9E25F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766AF"/>
    <w:multiLevelType w:val="hybridMultilevel"/>
    <w:tmpl w:val="35D24624"/>
    <w:lvl w:ilvl="0" w:tplc="4FBEA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FED1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5C8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BC8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41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62D4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CCA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A5B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2208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BB4AA9"/>
    <w:multiLevelType w:val="hybridMultilevel"/>
    <w:tmpl w:val="5E045B72"/>
    <w:lvl w:ilvl="0" w:tplc="A24CE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05D04"/>
    <w:multiLevelType w:val="hybridMultilevel"/>
    <w:tmpl w:val="444C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C68D9"/>
    <w:multiLevelType w:val="hybridMultilevel"/>
    <w:tmpl w:val="1086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18"/>
  </w:num>
  <w:num w:numId="5">
    <w:abstractNumId w:val="8"/>
  </w:num>
  <w:num w:numId="6">
    <w:abstractNumId w:val="10"/>
  </w:num>
  <w:num w:numId="7">
    <w:abstractNumId w:val="7"/>
  </w:num>
  <w:num w:numId="8">
    <w:abstractNumId w:val="14"/>
  </w:num>
  <w:num w:numId="9">
    <w:abstractNumId w:val="22"/>
  </w:num>
  <w:num w:numId="10">
    <w:abstractNumId w:val="4"/>
  </w:num>
  <w:num w:numId="11">
    <w:abstractNumId w:val="0"/>
  </w:num>
  <w:num w:numId="12">
    <w:abstractNumId w:val="19"/>
  </w:num>
  <w:num w:numId="13">
    <w:abstractNumId w:val="21"/>
  </w:num>
  <w:num w:numId="14">
    <w:abstractNumId w:val="17"/>
  </w:num>
  <w:num w:numId="15">
    <w:abstractNumId w:val="11"/>
  </w:num>
  <w:num w:numId="16">
    <w:abstractNumId w:val="5"/>
  </w:num>
  <w:num w:numId="17">
    <w:abstractNumId w:val="2"/>
  </w:num>
  <w:num w:numId="18">
    <w:abstractNumId w:val="12"/>
  </w:num>
  <w:num w:numId="19">
    <w:abstractNumId w:val="23"/>
  </w:num>
  <w:num w:numId="20">
    <w:abstractNumId w:val="1"/>
  </w:num>
  <w:num w:numId="21">
    <w:abstractNumId w:val="20"/>
  </w:num>
  <w:num w:numId="22">
    <w:abstractNumId w:val="13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AA"/>
    <w:rsid w:val="00001C8C"/>
    <w:rsid w:val="00003600"/>
    <w:rsid w:val="00006364"/>
    <w:rsid w:val="0000686F"/>
    <w:rsid w:val="00007E67"/>
    <w:rsid w:val="000131A8"/>
    <w:rsid w:val="0001353E"/>
    <w:rsid w:val="00013B51"/>
    <w:rsid w:val="000149E1"/>
    <w:rsid w:val="0002209A"/>
    <w:rsid w:val="00023FF6"/>
    <w:rsid w:val="00025402"/>
    <w:rsid w:val="0002782F"/>
    <w:rsid w:val="00030067"/>
    <w:rsid w:val="0003068E"/>
    <w:rsid w:val="00036EE7"/>
    <w:rsid w:val="000372FE"/>
    <w:rsid w:val="00042EFA"/>
    <w:rsid w:val="000451E6"/>
    <w:rsid w:val="000474AF"/>
    <w:rsid w:val="000478A5"/>
    <w:rsid w:val="00053A0A"/>
    <w:rsid w:val="00055761"/>
    <w:rsid w:val="00056C2A"/>
    <w:rsid w:val="0006475E"/>
    <w:rsid w:val="00064862"/>
    <w:rsid w:val="00073CFD"/>
    <w:rsid w:val="00075BD5"/>
    <w:rsid w:val="0008391A"/>
    <w:rsid w:val="00085801"/>
    <w:rsid w:val="00086A97"/>
    <w:rsid w:val="000902FE"/>
    <w:rsid w:val="00092290"/>
    <w:rsid w:val="0009229F"/>
    <w:rsid w:val="00092912"/>
    <w:rsid w:val="000937EF"/>
    <w:rsid w:val="0009762B"/>
    <w:rsid w:val="000A250D"/>
    <w:rsid w:val="000A38DB"/>
    <w:rsid w:val="000A6ACD"/>
    <w:rsid w:val="000B366C"/>
    <w:rsid w:val="000B3ECC"/>
    <w:rsid w:val="000B49B1"/>
    <w:rsid w:val="000B6DF4"/>
    <w:rsid w:val="000C185E"/>
    <w:rsid w:val="000C4B6F"/>
    <w:rsid w:val="000C522E"/>
    <w:rsid w:val="000C6619"/>
    <w:rsid w:val="000C68D5"/>
    <w:rsid w:val="000D002F"/>
    <w:rsid w:val="000D2FD6"/>
    <w:rsid w:val="000E01B5"/>
    <w:rsid w:val="000E2E6B"/>
    <w:rsid w:val="000E3D94"/>
    <w:rsid w:val="000E44D3"/>
    <w:rsid w:val="000E4974"/>
    <w:rsid w:val="000E5BDE"/>
    <w:rsid w:val="000E76DC"/>
    <w:rsid w:val="0010027D"/>
    <w:rsid w:val="00102D41"/>
    <w:rsid w:val="00103A5B"/>
    <w:rsid w:val="00107197"/>
    <w:rsid w:val="0011321A"/>
    <w:rsid w:val="0011344C"/>
    <w:rsid w:val="001229CB"/>
    <w:rsid w:val="00123454"/>
    <w:rsid w:val="00131AE8"/>
    <w:rsid w:val="00132048"/>
    <w:rsid w:val="00140DE5"/>
    <w:rsid w:val="00146CAC"/>
    <w:rsid w:val="00150DF6"/>
    <w:rsid w:val="0015153B"/>
    <w:rsid w:val="0015237F"/>
    <w:rsid w:val="001528D9"/>
    <w:rsid w:val="00155C86"/>
    <w:rsid w:val="00155D56"/>
    <w:rsid w:val="001602B8"/>
    <w:rsid w:val="001618F7"/>
    <w:rsid w:val="00162A67"/>
    <w:rsid w:val="001634B6"/>
    <w:rsid w:val="001661C8"/>
    <w:rsid w:val="001667C2"/>
    <w:rsid w:val="0017452C"/>
    <w:rsid w:val="001778D0"/>
    <w:rsid w:val="001802D1"/>
    <w:rsid w:val="0018598D"/>
    <w:rsid w:val="00186770"/>
    <w:rsid w:val="00194854"/>
    <w:rsid w:val="00196A91"/>
    <w:rsid w:val="001A0781"/>
    <w:rsid w:val="001A1594"/>
    <w:rsid w:val="001A205D"/>
    <w:rsid w:val="001A6244"/>
    <w:rsid w:val="001C40B5"/>
    <w:rsid w:val="001C46CF"/>
    <w:rsid w:val="001C6D59"/>
    <w:rsid w:val="001C71D4"/>
    <w:rsid w:val="001D0706"/>
    <w:rsid w:val="001D5A47"/>
    <w:rsid w:val="001D664C"/>
    <w:rsid w:val="001D6D1D"/>
    <w:rsid w:val="001D7E76"/>
    <w:rsid w:val="001E199A"/>
    <w:rsid w:val="001E5148"/>
    <w:rsid w:val="001E6BB7"/>
    <w:rsid w:val="001F0124"/>
    <w:rsid w:val="001F7D73"/>
    <w:rsid w:val="002002D7"/>
    <w:rsid w:val="00202600"/>
    <w:rsid w:val="00214DB1"/>
    <w:rsid w:val="0021603B"/>
    <w:rsid w:val="00216252"/>
    <w:rsid w:val="00221DB3"/>
    <w:rsid w:val="002233E7"/>
    <w:rsid w:val="0022362B"/>
    <w:rsid w:val="00226469"/>
    <w:rsid w:val="0022661B"/>
    <w:rsid w:val="00233273"/>
    <w:rsid w:val="00233DF8"/>
    <w:rsid w:val="002461F5"/>
    <w:rsid w:val="00256D1D"/>
    <w:rsid w:val="00261945"/>
    <w:rsid w:val="0026464B"/>
    <w:rsid w:val="00265E6F"/>
    <w:rsid w:val="00272465"/>
    <w:rsid w:val="00275783"/>
    <w:rsid w:val="0028368B"/>
    <w:rsid w:val="00296626"/>
    <w:rsid w:val="002967DB"/>
    <w:rsid w:val="002A0821"/>
    <w:rsid w:val="002A223E"/>
    <w:rsid w:val="002A29B9"/>
    <w:rsid w:val="002A69B4"/>
    <w:rsid w:val="002A73E9"/>
    <w:rsid w:val="002B4472"/>
    <w:rsid w:val="002B4C74"/>
    <w:rsid w:val="002B4CD7"/>
    <w:rsid w:val="002B5EA3"/>
    <w:rsid w:val="002B7377"/>
    <w:rsid w:val="002C1A6F"/>
    <w:rsid w:val="002C23BD"/>
    <w:rsid w:val="002C34AB"/>
    <w:rsid w:val="002D04B8"/>
    <w:rsid w:val="002D4041"/>
    <w:rsid w:val="002D528C"/>
    <w:rsid w:val="002D55CB"/>
    <w:rsid w:val="002D5868"/>
    <w:rsid w:val="002D6375"/>
    <w:rsid w:val="002D7DB1"/>
    <w:rsid w:val="002E3C50"/>
    <w:rsid w:val="002E6369"/>
    <w:rsid w:val="002E780B"/>
    <w:rsid w:val="002F3715"/>
    <w:rsid w:val="002F5A75"/>
    <w:rsid w:val="00301023"/>
    <w:rsid w:val="003026BE"/>
    <w:rsid w:val="00305E2C"/>
    <w:rsid w:val="003120B3"/>
    <w:rsid w:val="00316174"/>
    <w:rsid w:val="00316AD1"/>
    <w:rsid w:val="00320707"/>
    <w:rsid w:val="00322125"/>
    <w:rsid w:val="00325351"/>
    <w:rsid w:val="003255C3"/>
    <w:rsid w:val="00327BC5"/>
    <w:rsid w:val="00330674"/>
    <w:rsid w:val="00331637"/>
    <w:rsid w:val="00333084"/>
    <w:rsid w:val="0033318D"/>
    <w:rsid w:val="003351A9"/>
    <w:rsid w:val="00336BEB"/>
    <w:rsid w:val="0034410B"/>
    <w:rsid w:val="00346E34"/>
    <w:rsid w:val="00350D36"/>
    <w:rsid w:val="00357922"/>
    <w:rsid w:val="00360549"/>
    <w:rsid w:val="003634B9"/>
    <w:rsid w:val="00363FB6"/>
    <w:rsid w:val="00365701"/>
    <w:rsid w:val="0036603D"/>
    <w:rsid w:val="00370475"/>
    <w:rsid w:val="003710B6"/>
    <w:rsid w:val="003714CA"/>
    <w:rsid w:val="00372387"/>
    <w:rsid w:val="00377854"/>
    <w:rsid w:val="0038182E"/>
    <w:rsid w:val="00384265"/>
    <w:rsid w:val="00384B2C"/>
    <w:rsid w:val="00386533"/>
    <w:rsid w:val="00386A94"/>
    <w:rsid w:val="003947B8"/>
    <w:rsid w:val="0039490F"/>
    <w:rsid w:val="00396CE4"/>
    <w:rsid w:val="00397F1B"/>
    <w:rsid w:val="003B42E7"/>
    <w:rsid w:val="003B5714"/>
    <w:rsid w:val="003B79E7"/>
    <w:rsid w:val="003C2DCC"/>
    <w:rsid w:val="003C50D2"/>
    <w:rsid w:val="003D0116"/>
    <w:rsid w:val="003D3704"/>
    <w:rsid w:val="003D6D0D"/>
    <w:rsid w:val="003D71EF"/>
    <w:rsid w:val="003E34C3"/>
    <w:rsid w:val="003E432F"/>
    <w:rsid w:val="003E5A0D"/>
    <w:rsid w:val="003F1B8A"/>
    <w:rsid w:val="003F5A18"/>
    <w:rsid w:val="003F6928"/>
    <w:rsid w:val="004013C2"/>
    <w:rsid w:val="00403D67"/>
    <w:rsid w:val="00421BD0"/>
    <w:rsid w:val="004227D4"/>
    <w:rsid w:val="00425E35"/>
    <w:rsid w:val="0043664C"/>
    <w:rsid w:val="00437E78"/>
    <w:rsid w:val="004403CF"/>
    <w:rsid w:val="00440821"/>
    <w:rsid w:val="004458EB"/>
    <w:rsid w:val="00450808"/>
    <w:rsid w:val="00450982"/>
    <w:rsid w:val="00452FC1"/>
    <w:rsid w:val="00454CBC"/>
    <w:rsid w:val="00454E49"/>
    <w:rsid w:val="00455799"/>
    <w:rsid w:val="00456C9B"/>
    <w:rsid w:val="00456CA5"/>
    <w:rsid w:val="0046468F"/>
    <w:rsid w:val="004658C0"/>
    <w:rsid w:val="004709C1"/>
    <w:rsid w:val="00471E95"/>
    <w:rsid w:val="00475DAB"/>
    <w:rsid w:val="00477885"/>
    <w:rsid w:val="00480276"/>
    <w:rsid w:val="00482755"/>
    <w:rsid w:val="00486326"/>
    <w:rsid w:val="00487F91"/>
    <w:rsid w:val="004A3ED4"/>
    <w:rsid w:val="004B04DE"/>
    <w:rsid w:val="004B0F6C"/>
    <w:rsid w:val="004B2E98"/>
    <w:rsid w:val="004B3069"/>
    <w:rsid w:val="004C0400"/>
    <w:rsid w:val="004C05B2"/>
    <w:rsid w:val="004C0EB1"/>
    <w:rsid w:val="004C237A"/>
    <w:rsid w:val="004C2A2C"/>
    <w:rsid w:val="004C3AA4"/>
    <w:rsid w:val="004C4558"/>
    <w:rsid w:val="004C4E6E"/>
    <w:rsid w:val="004C781F"/>
    <w:rsid w:val="004D0E4E"/>
    <w:rsid w:val="004D225E"/>
    <w:rsid w:val="004D30C5"/>
    <w:rsid w:val="004E093F"/>
    <w:rsid w:val="004E1D1E"/>
    <w:rsid w:val="004F0456"/>
    <w:rsid w:val="004F5B99"/>
    <w:rsid w:val="0050581B"/>
    <w:rsid w:val="00506121"/>
    <w:rsid w:val="005132C8"/>
    <w:rsid w:val="00524237"/>
    <w:rsid w:val="005312BB"/>
    <w:rsid w:val="0053140C"/>
    <w:rsid w:val="005328EA"/>
    <w:rsid w:val="00532B95"/>
    <w:rsid w:val="00542040"/>
    <w:rsid w:val="00542F36"/>
    <w:rsid w:val="0054310D"/>
    <w:rsid w:val="0054334B"/>
    <w:rsid w:val="005442DC"/>
    <w:rsid w:val="00547617"/>
    <w:rsid w:val="0055281B"/>
    <w:rsid w:val="005543B8"/>
    <w:rsid w:val="005572CD"/>
    <w:rsid w:val="00557713"/>
    <w:rsid w:val="00560590"/>
    <w:rsid w:val="00561127"/>
    <w:rsid w:val="005743B7"/>
    <w:rsid w:val="0057654E"/>
    <w:rsid w:val="00576B12"/>
    <w:rsid w:val="00581E2E"/>
    <w:rsid w:val="00584534"/>
    <w:rsid w:val="0058638D"/>
    <w:rsid w:val="005864BB"/>
    <w:rsid w:val="0058708E"/>
    <w:rsid w:val="0059019D"/>
    <w:rsid w:val="00592CEF"/>
    <w:rsid w:val="005A0212"/>
    <w:rsid w:val="005A1AE2"/>
    <w:rsid w:val="005A28E7"/>
    <w:rsid w:val="005A2DC0"/>
    <w:rsid w:val="005A67DB"/>
    <w:rsid w:val="005B54EA"/>
    <w:rsid w:val="005B75CF"/>
    <w:rsid w:val="005C4260"/>
    <w:rsid w:val="005C59D7"/>
    <w:rsid w:val="005C5C5F"/>
    <w:rsid w:val="005C5E2F"/>
    <w:rsid w:val="005C66C9"/>
    <w:rsid w:val="005D2C31"/>
    <w:rsid w:val="005D41C8"/>
    <w:rsid w:val="005D69BB"/>
    <w:rsid w:val="005E57EA"/>
    <w:rsid w:val="005E5CCB"/>
    <w:rsid w:val="005F1905"/>
    <w:rsid w:val="005F686A"/>
    <w:rsid w:val="00601821"/>
    <w:rsid w:val="0061449F"/>
    <w:rsid w:val="00614FF9"/>
    <w:rsid w:val="00615D17"/>
    <w:rsid w:val="0061605C"/>
    <w:rsid w:val="0061638B"/>
    <w:rsid w:val="00620CAA"/>
    <w:rsid w:val="00622493"/>
    <w:rsid w:val="00624E85"/>
    <w:rsid w:val="00627CFE"/>
    <w:rsid w:val="0063016C"/>
    <w:rsid w:val="006303AD"/>
    <w:rsid w:val="00630B4A"/>
    <w:rsid w:val="00631A34"/>
    <w:rsid w:val="00633523"/>
    <w:rsid w:val="00634B4B"/>
    <w:rsid w:val="00640274"/>
    <w:rsid w:val="006404EF"/>
    <w:rsid w:val="006431CE"/>
    <w:rsid w:val="00643F0D"/>
    <w:rsid w:val="006448A0"/>
    <w:rsid w:val="006475AC"/>
    <w:rsid w:val="006508A3"/>
    <w:rsid w:val="006513CC"/>
    <w:rsid w:val="00651422"/>
    <w:rsid w:val="006534A4"/>
    <w:rsid w:val="0065425B"/>
    <w:rsid w:val="0066080B"/>
    <w:rsid w:val="0066266B"/>
    <w:rsid w:val="00665BDE"/>
    <w:rsid w:val="00675557"/>
    <w:rsid w:val="00677E3E"/>
    <w:rsid w:val="0068227F"/>
    <w:rsid w:val="00682F55"/>
    <w:rsid w:val="006839A6"/>
    <w:rsid w:val="00683B42"/>
    <w:rsid w:val="0068433E"/>
    <w:rsid w:val="006843E2"/>
    <w:rsid w:val="0069073A"/>
    <w:rsid w:val="006909CD"/>
    <w:rsid w:val="00691127"/>
    <w:rsid w:val="00692637"/>
    <w:rsid w:val="006A039F"/>
    <w:rsid w:val="006A1FF5"/>
    <w:rsid w:val="006A43B5"/>
    <w:rsid w:val="006A4733"/>
    <w:rsid w:val="006A4F4F"/>
    <w:rsid w:val="006B03EA"/>
    <w:rsid w:val="006B133D"/>
    <w:rsid w:val="006B13F7"/>
    <w:rsid w:val="006B2F63"/>
    <w:rsid w:val="006C2138"/>
    <w:rsid w:val="006C43C3"/>
    <w:rsid w:val="006C582C"/>
    <w:rsid w:val="006D0ACF"/>
    <w:rsid w:val="006E3A58"/>
    <w:rsid w:val="006F329E"/>
    <w:rsid w:val="006F52E8"/>
    <w:rsid w:val="006F62F1"/>
    <w:rsid w:val="006F758B"/>
    <w:rsid w:val="006F7B06"/>
    <w:rsid w:val="00700ABD"/>
    <w:rsid w:val="007029FE"/>
    <w:rsid w:val="00703C3C"/>
    <w:rsid w:val="00713F0E"/>
    <w:rsid w:val="00715F85"/>
    <w:rsid w:val="00716A41"/>
    <w:rsid w:val="00717688"/>
    <w:rsid w:val="00722857"/>
    <w:rsid w:val="00723E7C"/>
    <w:rsid w:val="00723EA9"/>
    <w:rsid w:val="007273C7"/>
    <w:rsid w:val="00732BDF"/>
    <w:rsid w:val="00734681"/>
    <w:rsid w:val="00735E1D"/>
    <w:rsid w:val="0073690C"/>
    <w:rsid w:val="007400F1"/>
    <w:rsid w:val="007421CB"/>
    <w:rsid w:val="00745647"/>
    <w:rsid w:val="00746343"/>
    <w:rsid w:val="007467A7"/>
    <w:rsid w:val="0075309A"/>
    <w:rsid w:val="00757A95"/>
    <w:rsid w:val="00761331"/>
    <w:rsid w:val="00762F3F"/>
    <w:rsid w:val="00767D29"/>
    <w:rsid w:val="00773F65"/>
    <w:rsid w:val="0077423B"/>
    <w:rsid w:val="00777142"/>
    <w:rsid w:val="007778B2"/>
    <w:rsid w:val="00781B4B"/>
    <w:rsid w:val="00781E6B"/>
    <w:rsid w:val="007916E5"/>
    <w:rsid w:val="0079343F"/>
    <w:rsid w:val="00794047"/>
    <w:rsid w:val="007A0397"/>
    <w:rsid w:val="007A49D5"/>
    <w:rsid w:val="007A49F8"/>
    <w:rsid w:val="007A7BA6"/>
    <w:rsid w:val="007B0A64"/>
    <w:rsid w:val="007B1CBE"/>
    <w:rsid w:val="007B242F"/>
    <w:rsid w:val="007B27A5"/>
    <w:rsid w:val="007B2B11"/>
    <w:rsid w:val="007B2E1D"/>
    <w:rsid w:val="007B429C"/>
    <w:rsid w:val="007B7E30"/>
    <w:rsid w:val="007C19ED"/>
    <w:rsid w:val="007C6A9E"/>
    <w:rsid w:val="007C6AD1"/>
    <w:rsid w:val="007D0D3F"/>
    <w:rsid w:val="007D215D"/>
    <w:rsid w:val="007D5F86"/>
    <w:rsid w:val="007D6CD0"/>
    <w:rsid w:val="007D77FF"/>
    <w:rsid w:val="007E25E3"/>
    <w:rsid w:val="007E2B8E"/>
    <w:rsid w:val="007E4EBD"/>
    <w:rsid w:val="007E5587"/>
    <w:rsid w:val="007E63A1"/>
    <w:rsid w:val="007E6B5D"/>
    <w:rsid w:val="007F36ED"/>
    <w:rsid w:val="00803841"/>
    <w:rsid w:val="00804B09"/>
    <w:rsid w:val="00805A49"/>
    <w:rsid w:val="00806117"/>
    <w:rsid w:val="00806FB6"/>
    <w:rsid w:val="008104C5"/>
    <w:rsid w:val="00810617"/>
    <w:rsid w:val="00810B6E"/>
    <w:rsid w:val="0081380D"/>
    <w:rsid w:val="00815869"/>
    <w:rsid w:val="008168BC"/>
    <w:rsid w:val="0081728F"/>
    <w:rsid w:val="00820458"/>
    <w:rsid w:val="00820C33"/>
    <w:rsid w:val="00821E3F"/>
    <w:rsid w:val="00822B8B"/>
    <w:rsid w:val="0082747D"/>
    <w:rsid w:val="00830CF6"/>
    <w:rsid w:val="0084320C"/>
    <w:rsid w:val="00843687"/>
    <w:rsid w:val="0085610D"/>
    <w:rsid w:val="008567C6"/>
    <w:rsid w:val="00856DBD"/>
    <w:rsid w:val="00857B73"/>
    <w:rsid w:val="00862782"/>
    <w:rsid w:val="008676F4"/>
    <w:rsid w:val="00867978"/>
    <w:rsid w:val="00870D4A"/>
    <w:rsid w:val="008724FE"/>
    <w:rsid w:val="00872DE7"/>
    <w:rsid w:val="00876AA7"/>
    <w:rsid w:val="00881323"/>
    <w:rsid w:val="00881630"/>
    <w:rsid w:val="00882182"/>
    <w:rsid w:val="008830ED"/>
    <w:rsid w:val="00883310"/>
    <w:rsid w:val="008843FE"/>
    <w:rsid w:val="00887530"/>
    <w:rsid w:val="00891A8E"/>
    <w:rsid w:val="008945D4"/>
    <w:rsid w:val="008A2EFC"/>
    <w:rsid w:val="008A3ABF"/>
    <w:rsid w:val="008A4AC1"/>
    <w:rsid w:val="008A6918"/>
    <w:rsid w:val="008A7972"/>
    <w:rsid w:val="008B1286"/>
    <w:rsid w:val="008B2A5C"/>
    <w:rsid w:val="008B65B2"/>
    <w:rsid w:val="008C104E"/>
    <w:rsid w:val="008C2C41"/>
    <w:rsid w:val="008D03CB"/>
    <w:rsid w:val="008D2A3E"/>
    <w:rsid w:val="008D5AB3"/>
    <w:rsid w:val="008E037C"/>
    <w:rsid w:val="008E1BD9"/>
    <w:rsid w:val="008F66EB"/>
    <w:rsid w:val="00900E44"/>
    <w:rsid w:val="0090495F"/>
    <w:rsid w:val="00912669"/>
    <w:rsid w:val="009229BF"/>
    <w:rsid w:val="00925121"/>
    <w:rsid w:val="00925C11"/>
    <w:rsid w:val="00931442"/>
    <w:rsid w:val="00931D91"/>
    <w:rsid w:val="00931F64"/>
    <w:rsid w:val="009347B3"/>
    <w:rsid w:val="00943872"/>
    <w:rsid w:val="00944512"/>
    <w:rsid w:val="009449DF"/>
    <w:rsid w:val="009472D5"/>
    <w:rsid w:val="009556E9"/>
    <w:rsid w:val="00960428"/>
    <w:rsid w:val="009608F8"/>
    <w:rsid w:val="009655CE"/>
    <w:rsid w:val="009718DE"/>
    <w:rsid w:val="00977921"/>
    <w:rsid w:val="00977ECB"/>
    <w:rsid w:val="00983934"/>
    <w:rsid w:val="00986316"/>
    <w:rsid w:val="009904EE"/>
    <w:rsid w:val="00991074"/>
    <w:rsid w:val="009939C6"/>
    <w:rsid w:val="009945EE"/>
    <w:rsid w:val="0099559F"/>
    <w:rsid w:val="00996B66"/>
    <w:rsid w:val="009A32FC"/>
    <w:rsid w:val="009A6F73"/>
    <w:rsid w:val="009B131F"/>
    <w:rsid w:val="009B4F48"/>
    <w:rsid w:val="009C68B2"/>
    <w:rsid w:val="009D4E24"/>
    <w:rsid w:val="009E13B7"/>
    <w:rsid w:val="009F1FD3"/>
    <w:rsid w:val="009F3604"/>
    <w:rsid w:val="00A020F6"/>
    <w:rsid w:val="00A10233"/>
    <w:rsid w:val="00A1182D"/>
    <w:rsid w:val="00A119BA"/>
    <w:rsid w:val="00A13836"/>
    <w:rsid w:val="00A1638C"/>
    <w:rsid w:val="00A20261"/>
    <w:rsid w:val="00A23127"/>
    <w:rsid w:val="00A2344E"/>
    <w:rsid w:val="00A27993"/>
    <w:rsid w:val="00A3194C"/>
    <w:rsid w:val="00A40035"/>
    <w:rsid w:val="00A43F23"/>
    <w:rsid w:val="00A46429"/>
    <w:rsid w:val="00A4658D"/>
    <w:rsid w:val="00A46AFC"/>
    <w:rsid w:val="00A5184F"/>
    <w:rsid w:val="00A51B7D"/>
    <w:rsid w:val="00A54479"/>
    <w:rsid w:val="00A54CBD"/>
    <w:rsid w:val="00A62CE4"/>
    <w:rsid w:val="00A67D48"/>
    <w:rsid w:val="00A704FE"/>
    <w:rsid w:val="00A70FB4"/>
    <w:rsid w:val="00A715E7"/>
    <w:rsid w:val="00A7502D"/>
    <w:rsid w:val="00A75AB1"/>
    <w:rsid w:val="00A75F2D"/>
    <w:rsid w:val="00A8498C"/>
    <w:rsid w:val="00A851FD"/>
    <w:rsid w:val="00A86393"/>
    <w:rsid w:val="00A86F59"/>
    <w:rsid w:val="00A87F3C"/>
    <w:rsid w:val="00A9222E"/>
    <w:rsid w:val="00AA1668"/>
    <w:rsid w:val="00AA588A"/>
    <w:rsid w:val="00AB2C79"/>
    <w:rsid w:val="00AC1D49"/>
    <w:rsid w:val="00AC1F5F"/>
    <w:rsid w:val="00AC3C5B"/>
    <w:rsid w:val="00AC5474"/>
    <w:rsid w:val="00AC55C4"/>
    <w:rsid w:val="00AD00AD"/>
    <w:rsid w:val="00AD2DCF"/>
    <w:rsid w:val="00AD3965"/>
    <w:rsid w:val="00AD59C2"/>
    <w:rsid w:val="00AE215E"/>
    <w:rsid w:val="00AE61DD"/>
    <w:rsid w:val="00AE70E7"/>
    <w:rsid w:val="00AE732C"/>
    <w:rsid w:val="00AE734F"/>
    <w:rsid w:val="00AF06C1"/>
    <w:rsid w:val="00AF2FF7"/>
    <w:rsid w:val="00AF5980"/>
    <w:rsid w:val="00AF5F41"/>
    <w:rsid w:val="00B01BCB"/>
    <w:rsid w:val="00B045B7"/>
    <w:rsid w:val="00B0469E"/>
    <w:rsid w:val="00B04F7A"/>
    <w:rsid w:val="00B10B0A"/>
    <w:rsid w:val="00B138D2"/>
    <w:rsid w:val="00B14383"/>
    <w:rsid w:val="00B14CC5"/>
    <w:rsid w:val="00B22FEB"/>
    <w:rsid w:val="00B238B0"/>
    <w:rsid w:val="00B2624C"/>
    <w:rsid w:val="00B26A85"/>
    <w:rsid w:val="00B30778"/>
    <w:rsid w:val="00B31516"/>
    <w:rsid w:val="00B41E65"/>
    <w:rsid w:val="00B422F8"/>
    <w:rsid w:val="00B424C5"/>
    <w:rsid w:val="00B444E9"/>
    <w:rsid w:val="00B461C5"/>
    <w:rsid w:val="00B47AB3"/>
    <w:rsid w:val="00B52EB4"/>
    <w:rsid w:val="00B53B5B"/>
    <w:rsid w:val="00B55BDF"/>
    <w:rsid w:val="00B60D05"/>
    <w:rsid w:val="00B611D5"/>
    <w:rsid w:val="00B6556E"/>
    <w:rsid w:val="00B7136D"/>
    <w:rsid w:val="00B74992"/>
    <w:rsid w:val="00B74B35"/>
    <w:rsid w:val="00B74E82"/>
    <w:rsid w:val="00B75CCC"/>
    <w:rsid w:val="00B75E98"/>
    <w:rsid w:val="00B80110"/>
    <w:rsid w:val="00B8420E"/>
    <w:rsid w:val="00B854D9"/>
    <w:rsid w:val="00B85BF5"/>
    <w:rsid w:val="00B86229"/>
    <w:rsid w:val="00B864BD"/>
    <w:rsid w:val="00B907B5"/>
    <w:rsid w:val="00B94DD9"/>
    <w:rsid w:val="00BA4A4A"/>
    <w:rsid w:val="00BA667F"/>
    <w:rsid w:val="00BA7C56"/>
    <w:rsid w:val="00BB1FCE"/>
    <w:rsid w:val="00BB4B50"/>
    <w:rsid w:val="00BB7096"/>
    <w:rsid w:val="00BB71C9"/>
    <w:rsid w:val="00BC00C0"/>
    <w:rsid w:val="00BC2E07"/>
    <w:rsid w:val="00BC5458"/>
    <w:rsid w:val="00BC639A"/>
    <w:rsid w:val="00BD2801"/>
    <w:rsid w:val="00BD4779"/>
    <w:rsid w:val="00BD47CF"/>
    <w:rsid w:val="00BE25A0"/>
    <w:rsid w:val="00BF0AD9"/>
    <w:rsid w:val="00BF36A0"/>
    <w:rsid w:val="00BF66DD"/>
    <w:rsid w:val="00C002E5"/>
    <w:rsid w:val="00C00644"/>
    <w:rsid w:val="00C006C1"/>
    <w:rsid w:val="00C00D69"/>
    <w:rsid w:val="00C03061"/>
    <w:rsid w:val="00C037A3"/>
    <w:rsid w:val="00C03C42"/>
    <w:rsid w:val="00C069A2"/>
    <w:rsid w:val="00C12DA1"/>
    <w:rsid w:val="00C15601"/>
    <w:rsid w:val="00C17B27"/>
    <w:rsid w:val="00C23C8B"/>
    <w:rsid w:val="00C23F04"/>
    <w:rsid w:val="00C31280"/>
    <w:rsid w:val="00C32522"/>
    <w:rsid w:val="00C330F1"/>
    <w:rsid w:val="00C33174"/>
    <w:rsid w:val="00C3519F"/>
    <w:rsid w:val="00C3549B"/>
    <w:rsid w:val="00C360C9"/>
    <w:rsid w:val="00C3793D"/>
    <w:rsid w:val="00C41387"/>
    <w:rsid w:val="00C42556"/>
    <w:rsid w:val="00C4331B"/>
    <w:rsid w:val="00C43FED"/>
    <w:rsid w:val="00C45317"/>
    <w:rsid w:val="00C45778"/>
    <w:rsid w:val="00C47F69"/>
    <w:rsid w:val="00C51B7A"/>
    <w:rsid w:val="00C540D7"/>
    <w:rsid w:val="00C62C82"/>
    <w:rsid w:val="00C63134"/>
    <w:rsid w:val="00C65555"/>
    <w:rsid w:val="00C67B57"/>
    <w:rsid w:val="00C70B1A"/>
    <w:rsid w:val="00C716E8"/>
    <w:rsid w:val="00C7418C"/>
    <w:rsid w:val="00C77F72"/>
    <w:rsid w:val="00C813C9"/>
    <w:rsid w:val="00C828CB"/>
    <w:rsid w:val="00C84956"/>
    <w:rsid w:val="00C85A88"/>
    <w:rsid w:val="00C90FDF"/>
    <w:rsid w:val="00C9115F"/>
    <w:rsid w:val="00C94E90"/>
    <w:rsid w:val="00C96B32"/>
    <w:rsid w:val="00CA2771"/>
    <w:rsid w:val="00CA28FA"/>
    <w:rsid w:val="00CA3FE1"/>
    <w:rsid w:val="00CB07EB"/>
    <w:rsid w:val="00CB0C3C"/>
    <w:rsid w:val="00CB1121"/>
    <w:rsid w:val="00CB3179"/>
    <w:rsid w:val="00CB353A"/>
    <w:rsid w:val="00CB5195"/>
    <w:rsid w:val="00CB5849"/>
    <w:rsid w:val="00CC00B4"/>
    <w:rsid w:val="00CC3E03"/>
    <w:rsid w:val="00CC4740"/>
    <w:rsid w:val="00CC4D85"/>
    <w:rsid w:val="00CC56B3"/>
    <w:rsid w:val="00CD080E"/>
    <w:rsid w:val="00CE3CD8"/>
    <w:rsid w:val="00CE4763"/>
    <w:rsid w:val="00CE5E69"/>
    <w:rsid w:val="00CE6C9D"/>
    <w:rsid w:val="00CE6DC8"/>
    <w:rsid w:val="00CE7B84"/>
    <w:rsid w:val="00CF07A9"/>
    <w:rsid w:val="00CF1AFB"/>
    <w:rsid w:val="00CF1D7C"/>
    <w:rsid w:val="00CF7537"/>
    <w:rsid w:val="00D01AE0"/>
    <w:rsid w:val="00D042C8"/>
    <w:rsid w:val="00D049AD"/>
    <w:rsid w:val="00D05A70"/>
    <w:rsid w:val="00D06AF1"/>
    <w:rsid w:val="00D127D2"/>
    <w:rsid w:val="00D14821"/>
    <w:rsid w:val="00D1686F"/>
    <w:rsid w:val="00D17DA6"/>
    <w:rsid w:val="00D20822"/>
    <w:rsid w:val="00D20905"/>
    <w:rsid w:val="00D21F1D"/>
    <w:rsid w:val="00D246B9"/>
    <w:rsid w:val="00D25C93"/>
    <w:rsid w:val="00D3486E"/>
    <w:rsid w:val="00D4147C"/>
    <w:rsid w:val="00D41799"/>
    <w:rsid w:val="00D539BD"/>
    <w:rsid w:val="00D53ACD"/>
    <w:rsid w:val="00D54DC1"/>
    <w:rsid w:val="00D5673B"/>
    <w:rsid w:val="00D56C0B"/>
    <w:rsid w:val="00D57392"/>
    <w:rsid w:val="00D61EF0"/>
    <w:rsid w:val="00D62123"/>
    <w:rsid w:val="00D6236B"/>
    <w:rsid w:val="00D63DD9"/>
    <w:rsid w:val="00D64AB7"/>
    <w:rsid w:val="00D6563E"/>
    <w:rsid w:val="00D6643B"/>
    <w:rsid w:val="00D667C7"/>
    <w:rsid w:val="00D66D61"/>
    <w:rsid w:val="00D66FF4"/>
    <w:rsid w:val="00D71904"/>
    <w:rsid w:val="00D72749"/>
    <w:rsid w:val="00D746EA"/>
    <w:rsid w:val="00D779F9"/>
    <w:rsid w:val="00D82AA2"/>
    <w:rsid w:val="00D85175"/>
    <w:rsid w:val="00D86BE5"/>
    <w:rsid w:val="00D9198E"/>
    <w:rsid w:val="00D939DE"/>
    <w:rsid w:val="00D95341"/>
    <w:rsid w:val="00D9587D"/>
    <w:rsid w:val="00DA63C0"/>
    <w:rsid w:val="00DA7C82"/>
    <w:rsid w:val="00DB4621"/>
    <w:rsid w:val="00DB7ACB"/>
    <w:rsid w:val="00DC0039"/>
    <w:rsid w:val="00DC7CC3"/>
    <w:rsid w:val="00DD26A8"/>
    <w:rsid w:val="00DD5163"/>
    <w:rsid w:val="00DE0DB3"/>
    <w:rsid w:val="00DE2174"/>
    <w:rsid w:val="00DE23E0"/>
    <w:rsid w:val="00DE7AA6"/>
    <w:rsid w:val="00DF0DF0"/>
    <w:rsid w:val="00DF38A5"/>
    <w:rsid w:val="00DF5BC9"/>
    <w:rsid w:val="00DF5FB2"/>
    <w:rsid w:val="00DF6461"/>
    <w:rsid w:val="00E012A3"/>
    <w:rsid w:val="00E04FFD"/>
    <w:rsid w:val="00E06798"/>
    <w:rsid w:val="00E10D27"/>
    <w:rsid w:val="00E1393B"/>
    <w:rsid w:val="00E14BB4"/>
    <w:rsid w:val="00E21500"/>
    <w:rsid w:val="00E23C00"/>
    <w:rsid w:val="00E2661C"/>
    <w:rsid w:val="00E275EC"/>
    <w:rsid w:val="00E327D1"/>
    <w:rsid w:val="00E3690F"/>
    <w:rsid w:val="00E408BF"/>
    <w:rsid w:val="00E41B6B"/>
    <w:rsid w:val="00E45906"/>
    <w:rsid w:val="00E46958"/>
    <w:rsid w:val="00E513AF"/>
    <w:rsid w:val="00E520E3"/>
    <w:rsid w:val="00E538FD"/>
    <w:rsid w:val="00E55796"/>
    <w:rsid w:val="00E55D0B"/>
    <w:rsid w:val="00E57272"/>
    <w:rsid w:val="00E60647"/>
    <w:rsid w:val="00E633EE"/>
    <w:rsid w:val="00E65D6B"/>
    <w:rsid w:val="00E736EF"/>
    <w:rsid w:val="00E82000"/>
    <w:rsid w:val="00E83765"/>
    <w:rsid w:val="00E90030"/>
    <w:rsid w:val="00E91A19"/>
    <w:rsid w:val="00E923A0"/>
    <w:rsid w:val="00E93B4D"/>
    <w:rsid w:val="00E93C5F"/>
    <w:rsid w:val="00E9417B"/>
    <w:rsid w:val="00E95BCE"/>
    <w:rsid w:val="00E96D92"/>
    <w:rsid w:val="00E9787E"/>
    <w:rsid w:val="00EA114F"/>
    <w:rsid w:val="00EA21AD"/>
    <w:rsid w:val="00EA2488"/>
    <w:rsid w:val="00EA3E51"/>
    <w:rsid w:val="00EA49A7"/>
    <w:rsid w:val="00EB1532"/>
    <w:rsid w:val="00EB51A0"/>
    <w:rsid w:val="00EB5F8A"/>
    <w:rsid w:val="00EB6CF3"/>
    <w:rsid w:val="00EB6F0A"/>
    <w:rsid w:val="00EB748E"/>
    <w:rsid w:val="00EC2245"/>
    <w:rsid w:val="00EC35FB"/>
    <w:rsid w:val="00EC47BA"/>
    <w:rsid w:val="00ED01BD"/>
    <w:rsid w:val="00ED1413"/>
    <w:rsid w:val="00ED1C58"/>
    <w:rsid w:val="00ED22C4"/>
    <w:rsid w:val="00ED3250"/>
    <w:rsid w:val="00ED3BF8"/>
    <w:rsid w:val="00EE15D3"/>
    <w:rsid w:val="00EE21C2"/>
    <w:rsid w:val="00EF2F22"/>
    <w:rsid w:val="00EF4CAA"/>
    <w:rsid w:val="00EF51BD"/>
    <w:rsid w:val="00EF62C7"/>
    <w:rsid w:val="00EF6FBF"/>
    <w:rsid w:val="00F0254A"/>
    <w:rsid w:val="00F04190"/>
    <w:rsid w:val="00F06033"/>
    <w:rsid w:val="00F07254"/>
    <w:rsid w:val="00F11DE2"/>
    <w:rsid w:val="00F14E8C"/>
    <w:rsid w:val="00F17742"/>
    <w:rsid w:val="00F20768"/>
    <w:rsid w:val="00F25AF0"/>
    <w:rsid w:val="00F32445"/>
    <w:rsid w:val="00F33C8D"/>
    <w:rsid w:val="00F3470A"/>
    <w:rsid w:val="00F375A5"/>
    <w:rsid w:val="00F42633"/>
    <w:rsid w:val="00F43088"/>
    <w:rsid w:val="00F4691B"/>
    <w:rsid w:val="00F47F27"/>
    <w:rsid w:val="00F60161"/>
    <w:rsid w:val="00F611D1"/>
    <w:rsid w:val="00F64DBF"/>
    <w:rsid w:val="00F679B6"/>
    <w:rsid w:val="00F67DF1"/>
    <w:rsid w:val="00F70531"/>
    <w:rsid w:val="00F712CF"/>
    <w:rsid w:val="00F75756"/>
    <w:rsid w:val="00F7646E"/>
    <w:rsid w:val="00F82419"/>
    <w:rsid w:val="00F8592A"/>
    <w:rsid w:val="00F87ABD"/>
    <w:rsid w:val="00F87F63"/>
    <w:rsid w:val="00F913B2"/>
    <w:rsid w:val="00F913F7"/>
    <w:rsid w:val="00F96272"/>
    <w:rsid w:val="00F975B4"/>
    <w:rsid w:val="00FA1E3B"/>
    <w:rsid w:val="00FA3928"/>
    <w:rsid w:val="00FA4502"/>
    <w:rsid w:val="00FA6D2B"/>
    <w:rsid w:val="00FB1CBF"/>
    <w:rsid w:val="00FB40FB"/>
    <w:rsid w:val="00FB78FB"/>
    <w:rsid w:val="00FB7AC0"/>
    <w:rsid w:val="00FC59F5"/>
    <w:rsid w:val="00FC5EA9"/>
    <w:rsid w:val="00FC6A5B"/>
    <w:rsid w:val="00FD08ED"/>
    <w:rsid w:val="00FD5F4D"/>
    <w:rsid w:val="00FD6EBC"/>
    <w:rsid w:val="00FD6F62"/>
    <w:rsid w:val="00FD743D"/>
    <w:rsid w:val="00FE7E17"/>
    <w:rsid w:val="00FF14F3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2C90"/>
  <w15:chartTrackingRefBased/>
  <w15:docId w15:val="{419ABD4E-3598-44B8-B76F-B0540FB5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D4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uiPriority w:val="99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ACB"/>
  </w:style>
  <w:style w:type="character" w:customStyle="1" w:styleId="Heading2Char">
    <w:name w:val="Heading 2 Char"/>
    <w:basedOn w:val="DefaultParagraphFont"/>
    <w:link w:val="Heading2"/>
    <w:uiPriority w:val="9"/>
    <w:semiHidden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20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link w:val="NormalArialChar"/>
    <w:rsid w:val="00B10B0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634B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C1D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ormalArialChar">
    <w:name w:val="Normal+Arial Char"/>
    <w:link w:val="NormalArial"/>
    <w:locked/>
    <w:rsid w:val="00B461C5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877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090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306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712">
          <w:marLeft w:val="144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195">
          <w:marLeft w:val="144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015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7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cot.com/calendar/2017/1/11/108801-W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B681E-0711-454F-B585-DD3A9CA7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Suzy Clifton </cp:lastModifiedBy>
  <cp:revision>5</cp:revision>
  <cp:lastPrinted>2016-08-15T23:02:00Z</cp:lastPrinted>
  <dcterms:created xsi:type="dcterms:W3CDTF">2017-02-02T15:54:00Z</dcterms:created>
  <dcterms:modified xsi:type="dcterms:W3CDTF">2017-02-13T20:20:00Z</dcterms:modified>
</cp:coreProperties>
</file>