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rsidR="00387971" w:rsidRPr="00331765" w:rsidRDefault="00543010" w:rsidP="00EA2B1F">
      <w:pPr>
        <w:pStyle w:val="StyleStylespacerRightBefore400pt9pt"/>
        <w:rPr>
          <w:sz w:val="28"/>
          <w:szCs w:val="28"/>
        </w:rPr>
      </w:pPr>
      <w:r>
        <w:rPr>
          <w:color w:val="auto"/>
          <w:sz w:val="28"/>
          <w:szCs w:val="28"/>
        </w:rPr>
        <w:t>December</w:t>
      </w:r>
      <w:r w:rsidR="00B21C71" w:rsidRPr="00331765">
        <w:rPr>
          <w:color w:val="auto"/>
          <w:sz w:val="28"/>
          <w:szCs w:val="28"/>
        </w:rPr>
        <w:t xml:space="preserve"> 2016 ERCOT Monthly Operations Report</w:t>
      </w:r>
      <w:r w:rsidR="004809C1" w:rsidRPr="00331765">
        <w:rPr>
          <w:sz w:val="28"/>
          <w:szCs w:val="28"/>
        </w:rPr>
        <w:br/>
      </w:r>
    </w:p>
    <w:p w:rsidR="00E56161" w:rsidRPr="00331765" w:rsidRDefault="00B21C71" w:rsidP="00EA2B1F">
      <w:pPr>
        <w:pStyle w:val="StyleArial18ptBoldText2Right"/>
      </w:pPr>
      <w:r w:rsidRPr="00331765">
        <w:t xml:space="preserve">Reliability and Operations Subcommittee Meeting </w:t>
      </w:r>
    </w:p>
    <w:p w:rsidR="00AE70F7" w:rsidRPr="00331765" w:rsidRDefault="003D6C98" w:rsidP="00EA2B1F">
      <w:pPr>
        <w:pStyle w:val="StyleArial18ptBoldText2Right"/>
      </w:pPr>
      <w:r w:rsidRPr="003D6C98">
        <w:lastRenderedPageBreak/>
        <w:t>February</w:t>
      </w:r>
      <w:r w:rsidR="00EC5B2E" w:rsidRPr="003D6C98">
        <w:t xml:space="preserve"> </w:t>
      </w:r>
      <w:r w:rsidRPr="003D6C98">
        <w:t>2</w:t>
      </w:r>
      <w:r w:rsidRPr="003D6C98">
        <w:rPr>
          <w:vertAlign w:val="superscript"/>
        </w:rPr>
        <w:t>nd</w:t>
      </w:r>
      <w:r w:rsidR="00576A57" w:rsidRPr="003D6C98">
        <w:t>,</w:t>
      </w:r>
      <w:r w:rsidR="00B21C71" w:rsidRPr="003D6C98">
        <w:t xml:space="preserve"> 2016</w:t>
      </w:r>
    </w:p>
    <w:p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rsidR="00C14165" w:rsidRPr="00331765" w:rsidRDefault="00B0784A" w:rsidP="00EA2B1F">
      <w:pPr>
        <w:pStyle w:val="StyleTOCHeadAccent1"/>
      </w:pPr>
      <w:bookmarkStart w:id="0" w:name="_Toc85269770"/>
      <w:r w:rsidRPr="003D6C98">
        <w:lastRenderedPageBreak/>
        <w:t>Table of Contents</w:t>
      </w:r>
      <w:bookmarkEnd w:id="0"/>
    </w:p>
    <w:p w:rsidR="003D6C98" w:rsidRPr="003D6C98" w:rsidRDefault="00AC4F79">
      <w:pPr>
        <w:pStyle w:val="TOC1"/>
        <w:rPr>
          <w:rFonts w:asciiTheme="minorHAnsi" w:eastAsiaTheme="minorEastAsia" w:hAnsiTheme="minorHAnsi" w:cstheme="minorBidi"/>
          <w:noProof/>
          <w:color w:val="auto"/>
          <w:sz w:val="22"/>
          <w:szCs w:val="22"/>
        </w:rPr>
      </w:pPr>
      <w:r w:rsidRPr="00653ECA">
        <w:rPr>
          <w:rFonts w:cs="Arial"/>
          <w:color w:val="auto"/>
          <w:highlight w:val="yellow"/>
        </w:rPr>
        <w:fldChar w:fldCharType="begin"/>
      </w:r>
      <w:r w:rsidRPr="00653ECA">
        <w:rPr>
          <w:rFonts w:cs="Arial"/>
          <w:color w:val="auto"/>
          <w:highlight w:val="yellow"/>
        </w:rPr>
        <w:instrText xml:space="preserve"> TOC \o "1-3" \h \z \u </w:instrText>
      </w:r>
      <w:r w:rsidRPr="00653ECA">
        <w:rPr>
          <w:rFonts w:cs="Arial"/>
          <w:color w:val="auto"/>
          <w:highlight w:val="yellow"/>
        </w:rPr>
        <w:fldChar w:fldCharType="separate"/>
      </w:r>
      <w:hyperlink w:anchor="_Toc472325596" w:history="1">
        <w:r w:rsidR="003D6C98" w:rsidRPr="003D6C98">
          <w:rPr>
            <w:rStyle w:val="Hyperlink"/>
            <w:noProof/>
            <w:color w:val="auto"/>
          </w:rPr>
          <w:t>1.</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Report Highlights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_Toc472325596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1</w:t>
        </w:r>
        <w:r w:rsidR="003D6C98" w:rsidRPr="003D6C98">
          <w:rPr>
            <w:noProof/>
            <w:webHidden/>
            <w:color w:val="auto"/>
          </w:rPr>
          <w:fldChar w:fldCharType="end"/>
        </w:r>
      </w:hyperlink>
    </w:p>
    <w:p w:rsidR="003D6C98" w:rsidRPr="003D6C98" w:rsidRDefault="00BB61B4">
      <w:pPr>
        <w:pStyle w:val="TOC1"/>
        <w:rPr>
          <w:rFonts w:asciiTheme="minorHAnsi" w:eastAsiaTheme="minorEastAsia" w:hAnsiTheme="minorHAnsi" w:cstheme="minorBidi"/>
          <w:noProof/>
          <w:color w:val="auto"/>
          <w:sz w:val="22"/>
          <w:szCs w:val="22"/>
        </w:rPr>
      </w:pPr>
      <w:hyperlink w:anchor="_Toc472325597" w:history="1">
        <w:r w:rsidR="003D6C98" w:rsidRPr="003D6C98">
          <w:rPr>
            <w:rStyle w:val="Hyperlink"/>
            <w:noProof/>
            <w:color w:val="auto"/>
          </w:rPr>
          <w:t>2.</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Frequency Control</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_Toc472325597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2</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598" w:history="1">
        <w:r w:rsidR="003D6C98" w:rsidRPr="003D6C98">
          <w:rPr>
            <w:rStyle w:val="Hyperlink"/>
            <w:noProof/>
            <w:color w:val="auto"/>
          </w:rPr>
          <w:t>2.1.</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Frequency Events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_Toc472325598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2</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599" w:history="1">
        <w:r w:rsidR="003D6C98" w:rsidRPr="003D6C98">
          <w:rPr>
            <w:rStyle w:val="Hyperlink"/>
            <w:noProof/>
            <w:color w:val="auto"/>
          </w:rPr>
          <w:t>2.2.</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Responsive Reserve Events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_Toc472325599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3</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00" w:history="1">
        <w:r w:rsidR="003D6C98" w:rsidRPr="003D6C98">
          <w:rPr>
            <w:rStyle w:val="Hyperlink"/>
            <w:noProof/>
            <w:color w:val="auto"/>
          </w:rPr>
          <w:t>2.3.</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Load Resource Events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_Toc472325600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3</w:t>
        </w:r>
        <w:r w:rsidR="003D6C98" w:rsidRPr="003D6C98">
          <w:rPr>
            <w:noProof/>
            <w:webHidden/>
            <w:color w:val="auto"/>
          </w:rPr>
          <w:fldChar w:fldCharType="end"/>
        </w:r>
      </w:hyperlink>
    </w:p>
    <w:p w:rsidR="003D6C98" w:rsidRPr="003D6C98" w:rsidRDefault="00BB61B4">
      <w:pPr>
        <w:pStyle w:val="TOC1"/>
        <w:rPr>
          <w:rFonts w:asciiTheme="minorHAnsi" w:eastAsiaTheme="minorEastAsia" w:hAnsiTheme="minorHAnsi" w:cstheme="minorBidi"/>
          <w:noProof/>
          <w:color w:val="auto"/>
          <w:sz w:val="22"/>
          <w:szCs w:val="22"/>
        </w:rPr>
      </w:pPr>
      <w:hyperlink w:anchor="_Toc472325601" w:history="1">
        <w:r w:rsidR="003D6C98" w:rsidRPr="003D6C98">
          <w:rPr>
            <w:rStyle w:val="Hyperlink"/>
            <w:noProof/>
            <w:color w:val="auto"/>
          </w:rPr>
          <w:t>3.</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Reliability Unit Commitment</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_Toc472325601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3</w:t>
        </w:r>
        <w:r w:rsidR="003D6C98" w:rsidRPr="003D6C98">
          <w:rPr>
            <w:noProof/>
            <w:webHidden/>
            <w:color w:val="auto"/>
          </w:rPr>
          <w:fldChar w:fldCharType="end"/>
        </w:r>
      </w:hyperlink>
    </w:p>
    <w:p w:rsidR="003D6C98" w:rsidRPr="003D6C98" w:rsidRDefault="00BB61B4">
      <w:pPr>
        <w:pStyle w:val="TOC1"/>
        <w:rPr>
          <w:rFonts w:asciiTheme="minorHAnsi" w:eastAsiaTheme="minorEastAsia" w:hAnsiTheme="minorHAnsi" w:cstheme="minorBidi"/>
          <w:noProof/>
          <w:color w:val="auto"/>
          <w:sz w:val="22"/>
          <w:szCs w:val="22"/>
        </w:rPr>
      </w:pPr>
      <w:hyperlink w:anchor="_Toc472325602" w:history="1">
        <w:r w:rsidR="003D6C98" w:rsidRPr="003D6C98">
          <w:rPr>
            <w:rStyle w:val="Hyperlink"/>
            <w:noProof/>
            <w:color w:val="auto"/>
          </w:rPr>
          <w:t>4.</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Wind Generation as a Percent of Load</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_Toc472325602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4</w:t>
        </w:r>
        <w:r w:rsidR="003D6C98" w:rsidRPr="003D6C98">
          <w:rPr>
            <w:noProof/>
            <w:webHidden/>
            <w:color w:val="auto"/>
          </w:rPr>
          <w:fldChar w:fldCharType="end"/>
        </w:r>
      </w:hyperlink>
    </w:p>
    <w:p w:rsidR="003D6C98" w:rsidRPr="003D6C98" w:rsidRDefault="00BB61B4">
      <w:pPr>
        <w:pStyle w:val="TOC1"/>
        <w:rPr>
          <w:rFonts w:asciiTheme="minorHAnsi" w:eastAsiaTheme="minorEastAsia" w:hAnsiTheme="minorHAnsi" w:cstheme="minorBidi"/>
          <w:noProof/>
          <w:color w:val="auto"/>
          <w:sz w:val="22"/>
          <w:szCs w:val="22"/>
        </w:rPr>
      </w:pPr>
      <w:hyperlink w:anchor="_Toc472325603" w:history="1">
        <w:r w:rsidR="003D6C98" w:rsidRPr="003D6C98">
          <w:rPr>
            <w:rStyle w:val="Hyperlink"/>
            <w:noProof/>
            <w:color w:val="auto"/>
          </w:rPr>
          <w:t>5.</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Congestion Analysis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_Toc472325603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4</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04" w:history="1">
        <w:r w:rsidR="003D6C98" w:rsidRPr="003D6C98">
          <w:rPr>
            <w:rStyle w:val="Hyperlink"/>
            <w:noProof/>
            <w:color w:val="auto"/>
          </w:rPr>
          <w:t>5.1.</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Notable Constraints for December</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_Toc472325604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4</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05" w:history="1">
        <w:r w:rsidR="003D6C98" w:rsidRPr="003D6C98">
          <w:rPr>
            <w:rStyle w:val="Hyperlink"/>
            <w:noProof/>
            <w:color w:val="auto"/>
          </w:rPr>
          <w:t>5.2.</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Generic Transmission Constraint Congestion</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_Toc472325605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6</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06" w:history="1">
        <w:r w:rsidR="003D6C98" w:rsidRPr="003D6C98">
          <w:rPr>
            <w:rStyle w:val="Hyperlink"/>
            <w:noProof/>
            <w:color w:val="auto"/>
          </w:rPr>
          <w:t>5.3.</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Manual Overrides for December</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_Toc472325606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6</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07" w:history="1">
        <w:r w:rsidR="003D6C98" w:rsidRPr="003D6C98">
          <w:rPr>
            <w:rStyle w:val="Hyperlink"/>
            <w:noProof/>
            <w:color w:val="auto"/>
          </w:rPr>
          <w:t>5.4.</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Congestion Costs for Calendar Year 2016</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_Toc472325607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6</w:t>
        </w:r>
        <w:r w:rsidR="003D6C98" w:rsidRPr="003D6C98">
          <w:rPr>
            <w:noProof/>
            <w:webHidden/>
            <w:color w:val="auto"/>
          </w:rPr>
          <w:fldChar w:fldCharType="end"/>
        </w:r>
      </w:hyperlink>
    </w:p>
    <w:p w:rsidR="003D6C98" w:rsidRPr="003D6C98" w:rsidRDefault="00BB61B4">
      <w:pPr>
        <w:pStyle w:val="TOC1"/>
        <w:rPr>
          <w:rFonts w:asciiTheme="minorHAnsi" w:eastAsiaTheme="minorEastAsia" w:hAnsiTheme="minorHAnsi" w:cstheme="minorBidi"/>
          <w:noProof/>
          <w:color w:val="auto"/>
          <w:sz w:val="22"/>
          <w:szCs w:val="22"/>
        </w:rPr>
      </w:pPr>
      <w:hyperlink w:anchor="_Toc472325608" w:history="1">
        <w:r w:rsidR="003D6C98" w:rsidRPr="003D6C98">
          <w:rPr>
            <w:rStyle w:val="Hyperlink"/>
            <w:noProof/>
            <w:color w:val="auto"/>
          </w:rPr>
          <w:t>6.</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System Events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_Toc472325608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7</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09" w:history="1">
        <w:r w:rsidR="003D6C98" w:rsidRPr="003D6C98">
          <w:rPr>
            <w:rStyle w:val="Hyperlink"/>
            <w:noProof/>
            <w:color w:val="auto"/>
          </w:rPr>
          <w:t>6.1.</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ERCOT Peak Load</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_Toc472325609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7</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10" w:history="1">
        <w:r w:rsidR="003D6C98" w:rsidRPr="003D6C98">
          <w:rPr>
            <w:rStyle w:val="Hyperlink"/>
            <w:noProof/>
            <w:color w:val="auto"/>
          </w:rPr>
          <w:t>6.2.</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Load Shed Events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_Toc472325610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7</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11" w:history="1">
        <w:r w:rsidR="003D6C98" w:rsidRPr="003D6C98">
          <w:rPr>
            <w:rStyle w:val="Hyperlink"/>
            <w:noProof/>
            <w:color w:val="auto"/>
          </w:rPr>
          <w:t>6.3.</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Stability Events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_Toc472325611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7</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12" w:history="1">
        <w:r w:rsidR="003D6C98" w:rsidRPr="003D6C98">
          <w:rPr>
            <w:rStyle w:val="Hyperlink"/>
            <w:noProof/>
            <w:color w:val="auto"/>
          </w:rPr>
          <w:t>6.4.</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Notable PMU Events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_Toc472325612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8</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13" w:history="1">
        <w:r w:rsidR="003D6C98" w:rsidRPr="003D6C98">
          <w:rPr>
            <w:rStyle w:val="Hyperlink"/>
            <w:noProof/>
            <w:color w:val="auto"/>
          </w:rPr>
          <w:t>6.5.</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TRE/DOE Reportable Events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_Toc472325613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8</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14" w:history="1">
        <w:r w:rsidR="003D6C98" w:rsidRPr="003D6C98">
          <w:rPr>
            <w:rStyle w:val="Hyperlink"/>
            <w:noProof/>
            <w:color w:val="auto"/>
          </w:rPr>
          <w:t>6.6.</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New/Updated Constraint Management Plans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_Toc472325614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8</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15" w:history="1">
        <w:r w:rsidR="003D6C98" w:rsidRPr="003D6C98">
          <w:rPr>
            <w:rStyle w:val="Hyperlink"/>
            <w:noProof/>
            <w:color w:val="auto"/>
          </w:rPr>
          <w:t>6.7.</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New/Modified/Removed SPS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_Toc472325615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8</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16" w:history="1">
        <w:r w:rsidR="003D6C98" w:rsidRPr="003D6C98">
          <w:rPr>
            <w:rStyle w:val="Hyperlink"/>
            <w:noProof/>
            <w:color w:val="auto"/>
          </w:rPr>
          <w:t>6.8.</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New Procedures/Forms/Operating Bulletins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_Toc472325616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8</w:t>
        </w:r>
        <w:r w:rsidR="003D6C98" w:rsidRPr="003D6C98">
          <w:rPr>
            <w:noProof/>
            <w:webHidden/>
            <w:color w:val="auto"/>
          </w:rPr>
          <w:fldChar w:fldCharType="end"/>
        </w:r>
      </w:hyperlink>
    </w:p>
    <w:p w:rsidR="003D6C98" w:rsidRPr="003D6C98" w:rsidRDefault="00BB61B4">
      <w:pPr>
        <w:pStyle w:val="TOC1"/>
        <w:rPr>
          <w:rFonts w:asciiTheme="minorHAnsi" w:eastAsiaTheme="minorEastAsia" w:hAnsiTheme="minorHAnsi" w:cstheme="minorBidi"/>
          <w:noProof/>
          <w:color w:val="auto"/>
          <w:sz w:val="22"/>
          <w:szCs w:val="22"/>
        </w:rPr>
      </w:pPr>
      <w:hyperlink w:anchor="_Toc472325617" w:history="1">
        <w:r w:rsidR="003D6C98" w:rsidRPr="003D6C98">
          <w:rPr>
            <w:rStyle w:val="Hyperlink"/>
            <w:noProof/>
            <w:color w:val="auto"/>
          </w:rPr>
          <w:t>7.</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Emergency Conditions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_Toc472325617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8</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18" w:history="1">
        <w:r w:rsidR="003D6C98" w:rsidRPr="003D6C98">
          <w:rPr>
            <w:rStyle w:val="Hyperlink"/>
            <w:noProof/>
            <w:color w:val="auto"/>
          </w:rPr>
          <w:t>7.1.</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OCNs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_Toc472325618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8</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19" w:history="1">
        <w:r w:rsidR="003D6C98" w:rsidRPr="003D6C98">
          <w:rPr>
            <w:rStyle w:val="Hyperlink"/>
            <w:noProof/>
            <w:color w:val="auto"/>
          </w:rPr>
          <w:t>7.2.</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Advisories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_Toc472325619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8</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20" w:history="1">
        <w:r w:rsidR="003D6C98" w:rsidRPr="003D6C98">
          <w:rPr>
            <w:rStyle w:val="Hyperlink"/>
            <w:noProof/>
            <w:color w:val="auto"/>
          </w:rPr>
          <w:t>7.3.</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Watches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_Toc472325620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9</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21" w:history="1">
        <w:r w:rsidR="003D6C98" w:rsidRPr="003D6C98">
          <w:rPr>
            <w:rStyle w:val="Hyperlink"/>
            <w:noProof/>
            <w:color w:val="auto"/>
          </w:rPr>
          <w:t>7.4.</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Emergency Notices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_Toc472325621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9</w:t>
        </w:r>
        <w:r w:rsidR="003D6C98" w:rsidRPr="003D6C98">
          <w:rPr>
            <w:noProof/>
            <w:webHidden/>
            <w:color w:val="auto"/>
          </w:rPr>
          <w:fldChar w:fldCharType="end"/>
        </w:r>
      </w:hyperlink>
    </w:p>
    <w:p w:rsidR="003D6C98" w:rsidRPr="003D6C98" w:rsidRDefault="00BB61B4">
      <w:pPr>
        <w:pStyle w:val="TOC1"/>
        <w:rPr>
          <w:rFonts w:asciiTheme="minorHAnsi" w:eastAsiaTheme="minorEastAsia" w:hAnsiTheme="minorHAnsi" w:cstheme="minorBidi"/>
          <w:noProof/>
          <w:color w:val="auto"/>
          <w:sz w:val="22"/>
          <w:szCs w:val="22"/>
        </w:rPr>
      </w:pPr>
      <w:hyperlink w:anchor="_Toc472325622" w:history="1">
        <w:r w:rsidR="003D6C98" w:rsidRPr="003D6C98">
          <w:rPr>
            <w:rStyle w:val="Hyperlink"/>
            <w:noProof/>
            <w:color w:val="auto"/>
          </w:rPr>
          <w:t>8.</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Application Performance</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_Toc472325622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9</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23" w:history="1">
        <w:r w:rsidR="003D6C98" w:rsidRPr="003D6C98">
          <w:rPr>
            <w:rStyle w:val="Hyperlink"/>
            <w:noProof/>
            <w:color w:val="auto"/>
          </w:rPr>
          <w:t>8.1.</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TSAT/VSAT Performance Issues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_Toc472325623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9</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24" w:history="1">
        <w:r w:rsidR="003D6C98" w:rsidRPr="003D6C98">
          <w:rPr>
            <w:rStyle w:val="Hyperlink"/>
            <w:noProof/>
            <w:color w:val="auto"/>
          </w:rPr>
          <w:t>8.2.</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Communication Issues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_Toc472325624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9</w:t>
        </w:r>
        <w:r w:rsidR="003D6C98" w:rsidRPr="003D6C98">
          <w:rPr>
            <w:noProof/>
            <w:webHidden/>
            <w:color w:val="auto"/>
          </w:rPr>
          <w:fldChar w:fldCharType="end"/>
        </w:r>
      </w:hyperlink>
    </w:p>
    <w:p w:rsidR="003D6C98" w:rsidRPr="003D6C98" w:rsidRDefault="00BB61B4">
      <w:pPr>
        <w:pStyle w:val="TOC2"/>
        <w:rPr>
          <w:rFonts w:asciiTheme="minorHAnsi" w:eastAsiaTheme="minorEastAsia" w:hAnsiTheme="minorHAnsi" w:cstheme="minorBidi"/>
          <w:noProof/>
          <w:color w:val="auto"/>
          <w:sz w:val="22"/>
          <w:szCs w:val="22"/>
        </w:rPr>
      </w:pPr>
      <w:hyperlink w:anchor="_Toc472325625" w:history="1">
        <w:r w:rsidR="003D6C98" w:rsidRPr="003D6C98">
          <w:rPr>
            <w:rStyle w:val="Hyperlink"/>
            <w:noProof/>
            <w:color w:val="auto"/>
          </w:rPr>
          <w:t>8.3.</w:t>
        </w:r>
        <w:r w:rsidR="003D6C98" w:rsidRPr="003D6C98">
          <w:rPr>
            <w:rFonts w:asciiTheme="minorHAnsi" w:eastAsiaTheme="minorEastAsia" w:hAnsiTheme="minorHAnsi" w:cstheme="minorBidi"/>
            <w:noProof/>
            <w:color w:val="auto"/>
            <w:sz w:val="22"/>
            <w:szCs w:val="22"/>
          </w:rPr>
          <w:tab/>
        </w:r>
        <w:r w:rsidR="003D6C98" w:rsidRPr="003D6C98">
          <w:rPr>
            <w:rStyle w:val="Hyperlink"/>
            <w:noProof/>
            <w:color w:val="auto"/>
          </w:rPr>
          <w:t>Market System Issues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_Toc472325625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9</w:t>
        </w:r>
        <w:r w:rsidR="003D6C98" w:rsidRPr="003D6C98">
          <w:rPr>
            <w:noProof/>
            <w:webHidden/>
            <w:color w:val="auto"/>
          </w:rPr>
          <w:fldChar w:fldCharType="end"/>
        </w:r>
      </w:hyperlink>
    </w:p>
    <w:p w:rsidR="003D6C98" w:rsidRPr="003D6C98" w:rsidRDefault="00BB61B4">
      <w:pPr>
        <w:pStyle w:val="TOC1"/>
        <w:rPr>
          <w:rFonts w:asciiTheme="minorHAnsi" w:eastAsiaTheme="minorEastAsia" w:hAnsiTheme="minorHAnsi" w:cstheme="minorBidi"/>
          <w:noProof/>
          <w:color w:val="auto"/>
          <w:sz w:val="22"/>
          <w:szCs w:val="22"/>
        </w:rPr>
      </w:pPr>
      <w:hyperlink w:anchor="_Toc472325626" w:history="1">
        <w:r w:rsidR="003D6C98" w:rsidRPr="003D6C98">
          <w:rPr>
            <w:rStyle w:val="Hyperlink"/>
            <w:noProof/>
            <w:color w:val="auto"/>
          </w:rPr>
          <w:t>Appendix A: Real-Time Constraints</w:t>
        </w:r>
        <w:r w:rsidR="003D6C98" w:rsidRPr="003D6C98">
          <w:rPr>
            <w:noProof/>
            <w:webHidden/>
            <w:color w:val="auto"/>
          </w:rPr>
          <w:tab/>
        </w:r>
        <w:r w:rsidR="003D6C98" w:rsidRPr="003D6C98">
          <w:rPr>
            <w:noProof/>
            <w:webHidden/>
            <w:color w:val="auto"/>
          </w:rPr>
          <w:fldChar w:fldCharType="begin"/>
        </w:r>
        <w:r w:rsidR="003D6C98" w:rsidRPr="003D6C98">
          <w:rPr>
            <w:noProof/>
            <w:webHidden/>
            <w:color w:val="auto"/>
          </w:rPr>
          <w:instrText xml:space="preserve"> PAGEREF _Toc472325626 \h </w:instrText>
        </w:r>
        <w:r w:rsidR="003D6C98" w:rsidRPr="003D6C98">
          <w:rPr>
            <w:noProof/>
            <w:webHidden/>
            <w:color w:val="auto"/>
          </w:rPr>
        </w:r>
        <w:r w:rsidR="003D6C98" w:rsidRPr="003D6C98">
          <w:rPr>
            <w:noProof/>
            <w:webHidden/>
            <w:color w:val="auto"/>
          </w:rPr>
          <w:fldChar w:fldCharType="separate"/>
        </w:r>
        <w:r w:rsidR="003D6C98" w:rsidRPr="003D6C98">
          <w:rPr>
            <w:noProof/>
            <w:webHidden/>
            <w:color w:val="auto"/>
          </w:rPr>
          <w:t>10</w:t>
        </w:r>
        <w:r w:rsidR="003D6C98" w:rsidRPr="003D6C98">
          <w:rPr>
            <w:noProof/>
            <w:webHidden/>
            <w:color w:val="auto"/>
          </w:rPr>
          <w:fldChar w:fldCharType="end"/>
        </w:r>
      </w:hyperlink>
    </w:p>
    <w:p w:rsidR="001F7C8D" w:rsidRPr="00331765" w:rsidRDefault="00AC4F79" w:rsidP="00612D8C">
      <w:pPr>
        <w:tabs>
          <w:tab w:val="right" w:leader="dot" w:pos="9360"/>
        </w:tabs>
        <w:rPr>
          <w:rStyle w:val="Style105pt"/>
        </w:rPr>
        <w:sectPr w:rsidR="001F7C8D" w:rsidRPr="00331765"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53ECA">
        <w:rPr>
          <w:rFonts w:cs="Arial"/>
          <w:highlight w:val="yellow"/>
        </w:rPr>
        <w:fldChar w:fldCharType="end"/>
      </w:r>
    </w:p>
    <w:p w:rsidR="003B23AC" w:rsidRPr="00553B6E" w:rsidRDefault="00B21C71" w:rsidP="009446FA">
      <w:pPr>
        <w:pStyle w:val="Heading1"/>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72325596"/>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553B6E">
        <w:lastRenderedPageBreak/>
        <w:t>Report Highlights</w:t>
      </w:r>
      <w:bookmarkEnd w:id="248"/>
    </w:p>
    <w:p w:rsidR="00B21C71" w:rsidRPr="00E450BC" w:rsidRDefault="00B21C71" w:rsidP="00E450BC">
      <w:pPr>
        <w:pStyle w:val="bulletlevel1"/>
        <w:rPr>
          <w:color w:val="auto"/>
        </w:rPr>
      </w:pPr>
      <w:r w:rsidRPr="00E450BC">
        <w:rPr>
          <w:color w:val="auto"/>
        </w:rPr>
        <w:t>The u</w:t>
      </w:r>
      <w:r w:rsidR="009446FA" w:rsidRPr="00E450BC">
        <w:rPr>
          <w:color w:val="auto"/>
        </w:rPr>
        <w:t xml:space="preserve">nofficial ERCOT peak for </w:t>
      </w:r>
      <w:r w:rsidR="00E450BC" w:rsidRPr="00E450BC">
        <w:rPr>
          <w:color w:val="auto"/>
        </w:rPr>
        <w:t>December was 57,968 MW.</w:t>
      </w:r>
    </w:p>
    <w:p w:rsidR="00B21C71" w:rsidRPr="003D6C98" w:rsidRDefault="00B21C71" w:rsidP="00B21C71">
      <w:pPr>
        <w:pStyle w:val="bulletlevel1"/>
        <w:rPr>
          <w:rFonts w:cs="Arial"/>
          <w:color w:val="auto"/>
        </w:rPr>
      </w:pPr>
      <w:r w:rsidRPr="003D6C98">
        <w:rPr>
          <w:rFonts w:cs="Arial"/>
          <w:color w:val="auto"/>
        </w:rPr>
        <w:t xml:space="preserve">There were </w:t>
      </w:r>
      <w:r w:rsidR="003D6C98" w:rsidRPr="003D6C98">
        <w:rPr>
          <w:rFonts w:cs="Arial"/>
          <w:color w:val="auto"/>
        </w:rPr>
        <w:t>two</w:t>
      </w:r>
      <w:r w:rsidR="00BB2D8D" w:rsidRPr="003D6C98">
        <w:rPr>
          <w:rFonts w:cs="Arial"/>
          <w:color w:val="auto"/>
        </w:rPr>
        <w:t xml:space="preserve"> </w:t>
      </w:r>
      <w:r w:rsidR="009446FA" w:rsidRPr="003D6C98">
        <w:rPr>
          <w:rFonts w:cs="Arial"/>
          <w:color w:val="auto"/>
        </w:rPr>
        <w:t xml:space="preserve">frequency events in </w:t>
      </w:r>
      <w:r w:rsidR="003D6C98" w:rsidRPr="003D6C98">
        <w:rPr>
          <w:rFonts w:cs="Arial"/>
          <w:color w:val="auto"/>
        </w:rPr>
        <w:t>December</w:t>
      </w:r>
      <w:r w:rsidRPr="003D6C98">
        <w:rPr>
          <w:rFonts w:cs="Arial"/>
          <w:color w:val="auto"/>
        </w:rPr>
        <w:t>. PMU data indicates the ERCOT system transitioned well in each case.</w:t>
      </w:r>
    </w:p>
    <w:p w:rsidR="00B21C71" w:rsidRPr="003D6C98" w:rsidRDefault="002130FF" w:rsidP="00B21C71">
      <w:pPr>
        <w:pStyle w:val="bulletlevel1"/>
        <w:rPr>
          <w:rFonts w:cs="Arial"/>
          <w:color w:val="auto"/>
        </w:rPr>
      </w:pPr>
      <w:r w:rsidRPr="003D6C98">
        <w:rPr>
          <w:rFonts w:cs="Arial"/>
          <w:color w:val="auto"/>
        </w:rPr>
        <w:t xml:space="preserve">There were </w:t>
      </w:r>
      <w:r w:rsidR="003D6C98" w:rsidRPr="003D6C98">
        <w:rPr>
          <w:rFonts w:cs="Arial"/>
          <w:color w:val="auto"/>
        </w:rPr>
        <w:t>two</w:t>
      </w:r>
      <w:r w:rsidRPr="003D6C98">
        <w:rPr>
          <w:rFonts w:cs="Arial"/>
          <w:color w:val="auto"/>
        </w:rPr>
        <w:t xml:space="preserve"> </w:t>
      </w:r>
      <w:r w:rsidR="00FA2F79" w:rsidRPr="003D6C98">
        <w:rPr>
          <w:rFonts w:cs="Arial"/>
          <w:color w:val="auto"/>
        </w:rPr>
        <w:t>instance</w:t>
      </w:r>
      <w:r w:rsidRPr="003D6C98">
        <w:rPr>
          <w:rFonts w:cs="Arial"/>
          <w:color w:val="auto"/>
        </w:rPr>
        <w:t>s</w:t>
      </w:r>
      <w:r w:rsidR="00B21C71" w:rsidRPr="003D6C98">
        <w:rPr>
          <w:rFonts w:cs="Arial"/>
          <w:color w:val="auto"/>
        </w:rPr>
        <w:t xml:space="preserve"> where Respon</w:t>
      </w:r>
      <w:r w:rsidR="009446FA" w:rsidRPr="003D6C98">
        <w:rPr>
          <w:rFonts w:cs="Arial"/>
          <w:color w:val="auto"/>
        </w:rPr>
        <w:t xml:space="preserve">sive Reserves </w:t>
      </w:r>
      <w:r w:rsidR="00FA2F79" w:rsidRPr="003D6C98">
        <w:rPr>
          <w:rFonts w:cs="Arial"/>
          <w:color w:val="auto"/>
        </w:rPr>
        <w:t>were</w:t>
      </w:r>
      <w:r w:rsidR="009446FA" w:rsidRPr="003D6C98">
        <w:rPr>
          <w:rFonts w:cs="Arial"/>
          <w:color w:val="auto"/>
        </w:rPr>
        <w:t xml:space="preserve"> deployed, </w:t>
      </w:r>
      <w:r w:rsidR="003D6C98" w:rsidRPr="003D6C98">
        <w:rPr>
          <w:rFonts w:cs="Arial"/>
          <w:color w:val="auto"/>
        </w:rPr>
        <w:t>one of which was</w:t>
      </w:r>
      <w:r w:rsidR="00B21C71" w:rsidRPr="003D6C98">
        <w:rPr>
          <w:rFonts w:cs="Arial"/>
          <w:color w:val="auto"/>
        </w:rPr>
        <w:t xml:space="preserve"> the result of</w:t>
      </w:r>
      <w:r w:rsidR="00FA2F79" w:rsidRPr="003D6C98">
        <w:rPr>
          <w:rFonts w:cs="Arial"/>
          <w:color w:val="auto"/>
        </w:rPr>
        <w:t xml:space="preserve"> a</w:t>
      </w:r>
      <w:r w:rsidR="003D6C98" w:rsidRPr="003D6C98">
        <w:rPr>
          <w:rFonts w:cs="Arial"/>
          <w:color w:val="auto"/>
        </w:rPr>
        <w:t xml:space="preserve"> frequency event</w:t>
      </w:r>
      <w:r w:rsidR="00B21C71" w:rsidRPr="003D6C98">
        <w:rPr>
          <w:rFonts w:cs="Arial"/>
          <w:color w:val="auto"/>
        </w:rPr>
        <w:t>.</w:t>
      </w:r>
    </w:p>
    <w:p w:rsidR="00B21C71" w:rsidRPr="003D6C98" w:rsidRDefault="00B21C71" w:rsidP="00B21C71">
      <w:pPr>
        <w:pStyle w:val="bulletlevel1"/>
        <w:rPr>
          <w:rFonts w:cs="Arial"/>
          <w:color w:val="auto"/>
        </w:rPr>
      </w:pPr>
      <w:r w:rsidRPr="003D6C98">
        <w:rPr>
          <w:rFonts w:cs="Arial"/>
          <w:color w:val="auto"/>
        </w:rPr>
        <w:t xml:space="preserve">There were </w:t>
      </w:r>
      <w:r w:rsidR="003D6C98" w:rsidRPr="003D6C98">
        <w:rPr>
          <w:rFonts w:cs="Arial"/>
          <w:color w:val="auto"/>
        </w:rPr>
        <w:t>no</w:t>
      </w:r>
      <w:r w:rsidRPr="003D6C98">
        <w:rPr>
          <w:rFonts w:cs="Arial"/>
          <w:color w:val="auto"/>
        </w:rPr>
        <w:t xml:space="preserve"> RUC commitments in </w:t>
      </w:r>
      <w:r w:rsidR="003D6C98" w:rsidRPr="003D6C98">
        <w:rPr>
          <w:rFonts w:cs="Arial"/>
          <w:color w:val="auto"/>
        </w:rPr>
        <w:t>December</w:t>
      </w:r>
      <w:r w:rsidRPr="003D6C98">
        <w:rPr>
          <w:rFonts w:cs="Arial"/>
          <w:color w:val="auto"/>
        </w:rPr>
        <w:t xml:space="preserve">. </w:t>
      </w:r>
    </w:p>
    <w:p w:rsidR="00B21C71" w:rsidRPr="003D6C98" w:rsidRDefault="00B21C71" w:rsidP="00970428">
      <w:pPr>
        <w:pStyle w:val="bulletlevel1"/>
        <w:rPr>
          <w:color w:val="auto"/>
        </w:rPr>
      </w:pPr>
      <w:r w:rsidRPr="003D6C98">
        <w:rPr>
          <w:color w:val="auto"/>
        </w:rPr>
        <w:t xml:space="preserve">The level of reportable SCED congestion </w:t>
      </w:r>
      <w:r w:rsidR="00BB2D8D" w:rsidRPr="003D6C98">
        <w:rPr>
          <w:color w:val="auto"/>
        </w:rPr>
        <w:t xml:space="preserve">decreased </w:t>
      </w:r>
      <w:r w:rsidRPr="003D6C98">
        <w:rPr>
          <w:color w:val="auto"/>
        </w:rPr>
        <w:t xml:space="preserve">in </w:t>
      </w:r>
      <w:r w:rsidR="003D6C98" w:rsidRPr="003D6C98">
        <w:rPr>
          <w:color w:val="auto"/>
        </w:rPr>
        <w:t>December</w:t>
      </w:r>
      <w:r w:rsidRPr="003D6C98">
        <w:rPr>
          <w:color w:val="auto"/>
        </w:rPr>
        <w:t xml:space="preserve">. This congestion was </w:t>
      </w:r>
      <w:r w:rsidR="00BB2D8D" w:rsidRPr="003D6C98">
        <w:rPr>
          <w:color w:val="auto"/>
        </w:rPr>
        <w:t xml:space="preserve">mostly </w:t>
      </w:r>
      <w:r w:rsidRPr="003D6C98">
        <w:rPr>
          <w:color w:val="auto"/>
        </w:rPr>
        <w:t>due to</w:t>
      </w:r>
      <w:r w:rsidR="000B3C6F" w:rsidRPr="003D6C98">
        <w:rPr>
          <w:color w:val="auto"/>
        </w:rPr>
        <w:t xml:space="preserve"> </w:t>
      </w:r>
      <w:r w:rsidR="003D6C98" w:rsidRPr="003D6C98">
        <w:rPr>
          <w:color w:val="auto"/>
        </w:rPr>
        <w:t xml:space="preserve">planned outages. </w:t>
      </w:r>
      <w:r w:rsidR="00F93294" w:rsidRPr="003D6C98">
        <w:rPr>
          <w:color w:val="auto"/>
        </w:rPr>
        <w:t>There were</w:t>
      </w:r>
      <w:r w:rsidR="000B3C6F" w:rsidRPr="003D6C98">
        <w:rPr>
          <w:color w:val="auto"/>
        </w:rPr>
        <w:t xml:space="preserve"> </w:t>
      </w:r>
      <w:r w:rsidR="003D6C98" w:rsidRPr="003D6C98">
        <w:rPr>
          <w:color w:val="auto"/>
        </w:rPr>
        <w:t>twenty-five</w:t>
      </w:r>
      <w:r w:rsidR="00BB2D8D" w:rsidRPr="003D6C98">
        <w:rPr>
          <w:color w:val="auto"/>
        </w:rPr>
        <w:t xml:space="preserve"> </w:t>
      </w:r>
      <w:r w:rsidR="00553B6E" w:rsidRPr="003D6C98">
        <w:rPr>
          <w:color w:val="auto"/>
        </w:rPr>
        <w:t xml:space="preserve">instances over </w:t>
      </w:r>
      <w:r w:rsidR="00970428" w:rsidRPr="003D6C98">
        <w:rPr>
          <w:color w:val="auto"/>
        </w:rPr>
        <w:t>2</w:t>
      </w:r>
      <w:r w:rsidR="00BB2D8D" w:rsidRPr="003D6C98">
        <w:rPr>
          <w:color w:val="auto"/>
        </w:rPr>
        <w:t>0</w:t>
      </w:r>
      <w:r w:rsidR="00F93294" w:rsidRPr="003D6C98">
        <w:rPr>
          <w:color w:val="auto"/>
        </w:rPr>
        <w:t xml:space="preserve"> days on the Generic Transmission Constraints (GTCs) in </w:t>
      </w:r>
      <w:r w:rsidR="003D6C98" w:rsidRPr="003D6C98">
        <w:rPr>
          <w:color w:val="auto"/>
        </w:rPr>
        <w:t>December</w:t>
      </w:r>
      <w:r w:rsidR="00F93294" w:rsidRPr="003D6C98">
        <w:rPr>
          <w:color w:val="auto"/>
        </w:rPr>
        <w:t xml:space="preserve">. </w:t>
      </w:r>
      <w:r w:rsidR="00970428" w:rsidRPr="003D6C98">
        <w:rPr>
          <w:color w:val="auto"/>
        </w:rPr>
        <w:t xml:space="preserve">There were </w:t>
      </w:r>
      <w:r w:rsidR="003D6C98" w:rsidRPr="003D6C98">
        <w:rPr>
          <w:color w:val="auto"/>
        </w:rPr>
        <w:t>fifteen</w:t>
      </w:r>
      <w:r w:rsidR="00BB2D8D" w:rsidRPr="003D6C98">
        <w:rPr>
          <w:color w:val="auto"/>
        </w:rPr>
        <w:t xml:space="preserve"> days on the Panhandle GTC</w:t>
      </w:r>
      <w:r w:rsidR="00970428" w:rsidRPr="003D6C98">
        <w:rPr>
          <w:color w:val="auto"/>
        </w:rPr>
        <w:t xml:space="preserve"> </w:t>
      </w:r>
      <w:r w:rsidR="00BB2D8D" w:rsidRPr="003D6C98">
        <w:rPr>
          <w:color w:val="auto"/>
        </w:rPr>
        <w:t>an</w:t>
      </w:r>
      <w:r w:rsidR="00970428" w:rsidRPr="003D6C98">
        <w:rPr>
          <w:color w:val="auto"/>
        </w:rPr>
        <w:t xml:space="preserve">d </w:t>
      </w:r>
      <w:r w:rsidR="003D6C98" w:rsidRPr="003D6C98">
        <w:rPr>
          <w:color w:val="auto"/>
        </w:rPr>
        <w:t>ten</w:t>
      </w:r>
      <w:r w:rsidR="00BB2D8D" w:rsidRPr="003D6C98">
        <w:rPr>
          <w:color w:val="auto"/>
        </w:rPr>
        <w:t xml:space="preserve"> </w:t>
      </w:r>
      <w:r w:rsidR="00970428" w:rsidRPr="003D6C98">
        <w:rPr>
          <w:color w:val="auto"/>
        </w:rPr>
        <w:t xml:space="preserve">days on the Liston GTC in </w:t>
      </w:r>
      <w:r w:rsidR="003D6C98" w:rsidRPr="003D6C98">
        <w:rPr>
          <w:color w:val="auto"/>
        </w:rPr>
        <w:t>December</w:t>
      </w:r>
      <w:r w:rsidR="00970428" w:rsidRPr="003D6C98">
        <w:rPr>
          <w:color w:val="auto"/>
        </w:rPr>
        <w:t>.  There was no activity on the remaining GTCs during the Month.</w:t>
      </w:r>
    </w:p>
    <w:p w:rsidR="00B21C71" w:rsidRPr="003D6C98" w:rsidRDefault="00553B6E" w:rsidP="00C621B7">
      <w:pPr>
        <w:pStyle w:val="bulletlevel1"/>
        <w:rPr>
          <w:rFonts w:cs="Arial"/>
        </w:rPr>
      </w:pPr>
      <w:r w:rsidRPr="003D6C98">
        <w:rPr>
          <w:color w:val="auto"/>
        </w:rPr>
        <w:t xml:space="preserve">There </w:t>
      </w:r>
      <w:r w:rsidR="003D6C98" w:rsidRPr="003D6C98">
        <w:rPr>
          <w:color w:val="auto"/>
        </w:rPr>
        <w:t xml:space="preserve">were no </w:t>
      </w:r>
      <w:r w:rsidRPr="003D6C98">
        <w:rPr>
          <w:color w:val="auto"/>
        </w:rPr>
        <w:t>appli</w:t>
      </w:r>
      <w:r w:rsidR="00BB2D8D" w:rsidRPr="003D6C98">
        <w:rPr>
          <w:color w:val="auto"/>
        </w:rPr>
        <w:t>cation issue</w:t>
      </w:r>
      <w:r w:rsidR="003D6C98" w:rsidRPr="003D6C98">
        <w:rPr>
          <w:color w:val="auto"/>
        </w:rPr>
        <w:t>s</w:t>
      </w:r>
      <w:r w:rsidR="00FA6FD9" w:rsidRPr="003D6C98">
        <w:rPr>
          <w:color w:val="auto"/>
        </w:rPr>
        <w:t xml:space="preserve"> to report for </w:t>
      </w:r>
      <w:r w:rsidR="003D6C98" w:rsidRPr="003D6C98">
        <w:rPr>
          <w:color w:val="auto"/>
        </w:rPr>
        <w:t>December</w:t>
      </w:r>
      <w:r w:rsidR="00E02621" w:rsidRPr="003D6C98">
        <w:rPr>
          <w:color w:val="auto"/>
        </w:rPr>
        <w:t xml:space="preserve">. </w:t>
      </w:r>
      <w:r w:rsidR="00B21C71" w:rsidRPr="003D6C98">
        <w:rPr>
          <w:rFonts w:cs="Arial"/>
        </w:rPr>
        <w:br w:type="page"/>
      </w:r>
    </w:p>
    <w:p w:rsidR="00C7592F" w:rsidRPr="00331765" w:rsidRDefault="00B21C71" w:rsidP="00B21C71">
      <w:pPr>
        <w:pStyle w:val="Heading1"/>
      </w:pPr>
      <w:bookmarkStart w:id="251" w:name="_Toc472325597"/>
      <w:bookmarkEnd w:id="249"/>
      <w:bookmarkEnd w:id="250"/>
      <w:r w:rsidRPr="00331765">
        <w:lastRenderedPageBreak/>
        <w:t>Frequency Control</w:t>
      </w:r>
      <w:bookmarkEnd w:id="251"/>
    </w:p>
    <w:p w:rsidR="00B21C71" w:rsidRPr="003F5D7C" w:rsidRDefault="00B21C71" w:rsidP="00823697">
      <w:pPr>
        <w:pStyle w:val="Heading2"/>
      </w:pPr>
      <w:bookmarkStart w:id="252" w:name="_Toc472325598"/>
      <w:r w:rsidRPr="003F5D7C">
        <w:t>Frequency Events</w:t>
      </w:r>
      <w:bookmarkEnd w:id="252"/>
    </w:p>
    <w:p w:rsidR="00B21C71" w:rsidRPr="0034593D" w:rsidRDefault="00B21C71" w:rsidP="007D2D64">
      <w:pPr>
        <w:rPr>
          <w:szCs w:val="21"/>
        </w:rPr>
      </w:pPr>
      <w:r w:rsidRPr="008B2B95">
        <w:rPr>
          <w:szCs w:val="21"/>
        </w:rPr>
        <w:t xml:space="preserve">The ERCOT Interconnection experienced </w:t>
      </w:r>
      <w:r w:rsidR="009D727D">
        <w:rPr>
          <w:szCs w:val="21"/>
        </w:rPr>
        <w:t>two</w:t>
      </w:r>
      <w:r w:rsidRPr="008B2B95">
        <w:rPr>
          <w:szCs w:val="21"/>
        </w:rPr>
        <w:t xml:space="preserve"> frequency events in </w:t>
      </w:r>
      <w:r w:rsidR="009D727D">
        <w:rPr>
          <w:szCs w:val="21"/>
        </w:rPr>
        <w:t>December</w:t>
      </w:r>
      <w:r w:rsidRPr="008B2B95">
        <w:rPr>
          <w:szCs w:val="21"/>
        </w:rPr>
        <w:t xml:space="preserve">, </w:t>
      </w:r>
      <w:r w:rsidR="00FA2F79" w:rsidRPr="008B2B95">
        <w:rPr>
          <w:szCs w:val="21"/>
        </w:rPr>
        <w:t>all</w:t>
      </w:r>
      <w:r w:rsidRPr="008B2B95">
        <w:rPr>
          <w:szCs w:val="21"/>
        </w:rPr>
        <w:t xml:space="preserve"> of which resulted from Resource trips. The average event</w:t>
      </w:r>
      <w:r w:rsidR="00FA2F79" w:rsidRPr="008B2B95">
        <w:rPr>
          <w:szCs w:val="21"/>
        </w:rPr>
        <w:t xml:space="preserve"> durati</w:t>
      </w:r>
      <w:r w:rsidR="0034593D" w:rsidRPr="008B2B95">
        <w:rPr>
          <w:szCs w:val="21"/>
        </w:rPr>
        <w:t xml:space="preserve">on was approximately </w:t>
      </w:r>
      <w:r w:rsidR="0034593D" w:rsidRPr="009D727D">
        <w:rPr>
          <w:szCs w:val="21"/>
        </w:rPr>
        <w:t>0:</w:t>
      </w:r>
      <w:r w:rsidR="008B2B95" w:rsidRPr="009D727D">
        <w:rPr>
          <w:szCs w:val="21"/>
        </w:rPr>
        <w:t>04</w:t>
      </w:r>
      <w:r w:rsidR="00240A04" w:rsidRPr="009D727D">
        <w:rPr>
          <w:szCs w:val="21"/>
        </w:rPr>
        <w:t>:</w:t>
      </w:r>
      <w:r w:rsidR="009D727D" w:rsidRPr="009D727D">
        <w:rPr>
          <w:szCs w:val="21"/>
        </w:rPr>
        <w:t>05</w:t>
      </w:r>
      <w:r w:rsidRPr="009D727D">
        <w:rPr>
          <w:szCs w:val="21"/>
        </w:rPr>
        <w:t>.</w:t>
      </w:r>
    </w:p>
    <w:p w:rsidR="00B21C71" w:rsidRPr="00331765" w:rsidRDefault="00B21C71" w:rsidP="007D2D64">
      <w:pPr>
        <w:rPr>
          <w:szCs w:val="21"/>
        </w:rPr>
      </w:pPr>
    </w:p>
    <w:p w:rsidR="00B21C71" w:rsidRPr="00331765" w:rsidRDefault="00B21C71" w:rsidP="007D2D64">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rsidR="00B21C71" w:rsidRPr="00331765" w:rsidRDefault="00B21C71" w:rsidP="007D2D64">
      <w:pPr>
        <w:rPr>
          <w:szCs w:val="21"/>
        </w:rPr>
      </w:pPr>
    </w:p>
    <w:p w:rsidR="00710E9E" w:rsidRPr="00331765" w:rsidRDefault="00B21C71" w:rsidP="007D2D64">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(t(0) or “A-point”) for low/high-frequency events, respectively.  Further details on FMEs can be found in the MIS posted BAL-001-TRE-1 PDCWG Unit Performance reports.  A summary of the frequency events is provided below:</w:t>
      </w:r>
    </w:p>
    <w:p w:rsidR="00710E9E" w:rsidRPr="00331765" w:rsidRDefault="00710E9E" w:rsidP="00B21C71">
      <w:pPr>
        <w:ind w:left="1260"/>
        <w:rPr>
          <w:szCs w:val="21"/>
        </w:rPr>
      </w:pPr>
    </w:p>
    <w:p w:rsidR="00D705E2" w:rsidRDefault="00D705E2" w:rsidP="00D705E2">
      <w:pPr>
        <w:rPr>
          <w:rFonts w:cs="Arial"/>
          <w:sz w:val="16"/>
          <w:szCs w:val="16"/>
        </w:rPr>
      </w:pPr>
    </w:p>
    <w:tbl>
      <w:tblPr>
        <w:tblW w:w="10700" w:type="dxa"/>
        <w:jc w:val="center"/>
        <w:tblLayout w:type="fixed"/>
        <w:tblLook w:val="04A0" w:firstRow="1" w:lastRow="0" w:firstColumn="1" w:lastColumn="0" w:noHBand="0" w:noVBand="1"/>
      </w:tblPr>
      <w:tblGrid>
        <w:gridCol w:w="1154"/>
        <w:gridCol w:w="1077"/>
        <w:gridCol w:w="994"/>
        <w:gridCol w:w="990"/>
        <w:gridCol w:w="1080"/>
        <w:gridCol w:w="990"/>
        <w:gridCol w:w="10"/>
        <w:gridCol w:w="803"/>
        <w:gridCol w:w="677"/>
        <w:gridCol w:w="890"/>
        <w:gridCol w:w="13"/>
        <w:gridCol w:w="2022"/>
      </w:tblGrid>
      <w:tr w:rsidR="00FA2F79" w:rsidRPr="004A7340" w:rsidTr="009D727D">
        <w:trPr>
          <w:trHeight w:val="780"/>
          <w:jc w:val="center"/>
        </w:trPr>
        <w:tc>
          <w:tcPr>
            <w:tcW w:w="1154"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rsidR="009A3CA7" w:rsidRPr="008B2B95" w:rsidRDefault="009A3CA7" w:rsidP="009A3CA7">
            <w:pPr>
              <w:jc w:val="center"/>
              <w:rPr>
                <w:rFonts w:cs="Arial"/>
                <w:b/>
                <w:bCs/>
                <w:color w:val="FFFFFF"/>
              </w:rPr>
            </w:pPr>
            <w:r w:rsidRPr="008B2B95">
              <w:rPr>
                <w:rFonts w:cs="Arial"/>
                <w:b/>
                <w:bCs/>
                <w:color w:val="FFFFFF"/>
              </w:rPr>
              <w:t>Date and Time</w:t>
            </w:r>
          </w:p>
        </w:tc>
        <w:tc>
          <w:tcPr>
            <w:tcW w:w="1077" w:type="dxa"/>
            <w:tcBorders>
              <w:top w:val="single" w:sz="8" w:space="0" w:color="auto"/>
              <w:left w:val="nil"/>
              <w:bottom w:val="nil"/>
              <w:right w:val="single" w:sz="8" w:space="0" w:color="auto"/>
            </w:tcBorders>
            <w:shd w:val="clear" w:color="000000" w:fill="444D53"/>
            <w:vAlign w:val="center"/>
            <w:hideMark/>
          </w:tcPr>
          <w:p w:rsidR="009A3CA7" w:rsidRPr="008B2B95" w:rsidRDefault="009A3CA7" w:rsidP="00FA2F79">
            <w:pPr>
              <w:ind w:left="-108" w:right="-108"/>
              <w:jc w:val="center"/>
              <w:rPr>
                <w:rFonts w:cs="Arial"/>
                <w:b/>
                <w:bCs/>
                <w:color w:val="FFFFFF"/>
              </w:rPr>
            </w:pPr>
            <w:r w:rsidRPr="008B2B95">
              <w:rPr>
                <w:rFonts w:cs="Arial"/>
                <w:b/>
                <w:bCs/>
                <w:color w:val="FFFFFF"/>
              </w:rPr>
              <w:t>Delta Frequency</w:t>
            </w:r>
          </w:p>
        </w:tc>
        <w:tc>
          <w:tcPr>
            <w:tcW w:w="994" w:type="dxa"/>
            <w:tcBorders>
              <w:top w:val="single" w:sz="8" w:space="0" w:color="auto"/>
              <w:left w:val="nil"/>
              <w:bottom w:val="nil"/>
              <w:right w:val="single" w:sz="8" w:space="0" w:color="auto"/>
            </w:tcBorders>
            <w:shd w:val="clear" w:color="000000" w:fill="444D53"/>
            <w:vAlign w:val="center"/>
            <w:hideMark/>
          </w:tcPr>
          <w:p w:rsidR="009A3CA7" w:rsidRPr="008B2B95" w:rsidRDefault="009A3CA7" w:rsidP="009A3CA7">
            <w:pPr>
              <w:ind w:left="-108" w:right="-108"/>
              <w:jc w:val="center"/>
              <w:rPr>
                <w:rFonts w:cs="Arial"/>
                <w:b/>
                <w:bCs/>
                <w:color w:val="FFFFFF"/>
              </w:rPr>
            </w:pPr>
            <w:r w:rsidRPr="008B2B95">
              <w:rPr>
                <w:rFonts w:cs="Arial"/>
                <w:b/>
                <w:bCs/>
                <w:color w:val="FFFFFF"/>
              </w:rPr>
              <w:t xml:space="preserve">Max/Min </w:t>
            </w:r>
            <w:r w:rsidRPr="008B2B95">
              <w:rPr>
                <w:rFonts w:cs="Arial"/>
                <w:b/>
                <w:bCs/>
                <w:color w:val="FFFFFF"/>
                <w:sz w:val="18"/>
              </w:rPr>
              <w:t>Frequency</w:t>
            </w:r>
          </w:p>
        </w:tc>
        <w:tc>
          <w:tcPr>
            <w:tcW w:w="99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rsidR="009A3CA7" w:rsidRPr="008B2B95" w:rsidRDefault="009A3CA7" w:rsidP="009A3CA7">
            <w:pPr>
              <w:ind w:left="-108" w:right="-108"/>
              <w:jc w:val="center"/>
              <w:rPr>
                <w:rFonts w:cs="Arial"/>
                <w:b/>
                <w:bCs/>
                <w:color w:val="FFFFFF"/>
              </w:rPr>
            </w:pPr>
            <w:r w:rsidRPr="008B2B95">
              <w:rPr>
                <w:rFonts w:cs="Arial"/>
                <w:b/>
                <w:bCs/>
                <w:color w:val="FFFFFF"/>
              </w:rPr>
              <w:t>Duration of Event</w:t>
            </w:r>
          </w:p>
        </w:tc>
        <w:tc>
          <w:tcPr>
            <w:tcW w:w="2080" w:type="dxa"/>
            <w:gridSpan w:val="3"/>
            <w:tcBorders>
              <w:top w:val="single" w:sz="8" w:space="0" w:color="auto"/>
              <w:left w:val="nil"/>
              <w:bottom w:val="single" w:sz="8" w:space="0" w:color="auto"/>
              <w:right w:val="single" w:sz="8" w:space="0" w:color="000000"/>
            </w:tcBorders>
            <w:shd w:val="clear" w:color="000000" w:fill="444D53"/>
            <w:vAlign w:val="center"/>
            <w:hideMark/>
          </w:tcPr>
          <w:p w:rsidR="009A3CA7" w:rsidRPr="008B2B95" w:rsidRDefault="009A3CA7" w:rsidP="009A3CA7">
            <w:pPr>
              <w:jc w:val="center"/>
              <w:rPr>
                <w:rFonts w:cs="Arial"/>
                <w:b/>
                <w:bCs/>
                <w:color w:val="FFFFFF"/>
              </w:rPr>
            </w:pPr>
            <w:r w:rsidRPr="008B2B95">
              <w:rPr>
                <w:rFonts w:cs="Arial"/>
                <w:b/>
                <w:bCs/>
                <w:color w:val="FFFFFF"/>
              </w:rPr>
              <w:t>PMU Data</w:t>
            </w:r>
          </w:p>
        </w:tc>
        <w:tc>
          <w:tcPr>
            <w:tcW w:w="803" w:type="dxa"/>
            <w:tcBorders>
              <w:top w:val="single" w:sz="8" w:space="0" w:color="auto"/>
              <w:left w:val="nil"/>
              <w:bottom w:val="nil"/>
              <w:right w:val="single" w:sz="8" w:space="0" w:color="auto"/>
            </w:tcBorders>
            <w:shd w:val="clear" w:color="000000" w:fill="444D53"/>
            <w:vAlign w:val="center"/>
            <w:hideMark/>
          </w:tcPr>
          <w:p w:rsidR="009A3CA7" w:rsidRPr="008B2B95" w:rsidRDefault="009A3CA7" w:rsidP="009A3CA7">
            <w:pPr>
              <w:jc w:val="center"/>
              <w:rPr>
                <w:rFonts w:cs="Arial"/>
                <w:b/>
                <w:bCs/>
                <w:color w:val="FFFFFF"/>
              </w:rPr>
            </w:pPr>
            <w:r w:rsidRPr="008B2B95">
              <w:rPr>
                <w:rFonts w:cs="Arial"/>
                <w:b/>
                <w:bCs/>
                <w:color w:val="FFFFFF"/>
              </w:rPr>
              <w:t>Load</w:t>
            </w:r>
          </w:p>
        </w:tc>
        <w:tc>
          <w:tcPr>
            <w:tcW w:w="677" w:type="dxa"/>
            <w:tcBorders>
              <w:top w:val="single" w:sz="8" w:space="0" w:color="auto"/>
              <w:left w:val="nil"/>
              <w:bottom w:val="nil"/>
              <w:right w:val="single" w:sz="8" w:space="0" w:color="auto"/>
            </w:tcBorders>
            <w:shd w:val="clear" w:color="000000" w:fill="444D53"/>
            <w:vAlign w:val="center"/>
            <w:hideMark/>
          </w:tcPr>
          <w:p w:rsidR="009A3CA7" w:rsidRPr="008B2B95" w:rsidRDefault="009A3CA7" w:rsidP="009A3CA7">
            <w:pPr>
              <w:ind w:left="-108" w:right="-108"/>
              <w:jc w:val="center"/>
              <w:rPr>
                <w:rFonts w:cs="Arial"/>
                <w:b/>
                <w:bCs/>
                <w:color w:val="FFFFFF"/>
              </w:rPr>
            </w:pPr>
            <w:r w:rsidRPr="008B2B95">
              <w:rPr>
                <w:rFonts w:cs="Arial"/>
                <w:b/>
                <w:bCs/>
                <w:color w:val="FFFFFF"/>
              </w:rPr>
              <w:t>Wind</w:t>
            </w:r>
          </w:p>
        </w:tc>
        <w:tc>
          <w:tcPr>
            <w:tcW w:w="890" w:type="dxa"/>
            <w:tcBorders>
              <w:top w:val="single" w:sz="8" w:space="0" w:color="auto"/>
              <w:left w:val="nil"/>
              <w:bottom w:val="nil"/>
              <w:right w:val="single" w:sz="8" w:space="0" w:color="auto"/>
            </w:tcBorders>
            <w:shd w:val="clear" w:color="000000" w:fill="444D53"/>
            <w:vAlign w:val="center"/>
            <w:hideMark/>
          </w:tcPr>
          <w:p w:rsidR="009A3CA7" w:rsidRPr="008B2B95" w:rsidRDefault="009A3CA7" w:rsidP="00B21DBF">
            <w:pPr>
              <w:ind w:left="-63" w:right="-73"/>
              <w:jc w:val="center"/>
              <w:rPr>
                <w:rFonts w:cs="Arial"/>
                <w:b/>
                <w:bCs/>
                <w:color w:val="FFFFFF"/>
              </w:rPr>
            </w:pPr>
            <w:r w:rsidRPr="008B2B95">
              <w:rPr>
                <w:rFonts w:cs="Arial"/>
                <w:b/>
                <w:bCs/>
                <w:color w:val="FFFFFF"/>
              </w:rPr>
              <w:t>Inertia</w:t>
            </w:r>
            <w:r w:rsidR="00B21DBF">
              <w:rPr>
                <w:rFonts w:cs="Arial"/>
                <w:b/>
                <w:bCs/>
                <w:color w:val="FFFFFF"/>
              </w:rPr>
              <w:t>*</w:t>
            </w:r>
          </w:p>
        </w:tc>
        <w:tc>
          <w:tcPr>
            <w:tcW w:w="2035" w:type="dxa"/>
            <w:gridSpan w:val="2"/>
            <w:tcBorders>
              <w:top w:val="single" w:sz="8" w:space="0" w:color="auto"/>
              <w:left w:val="nil"/>
              <w:bottom w:val="nil"/>
              <w:right w:val="single" w:sz="8" w:space="0" w:color="auto"/>
            </w:tcBorders>
            <w:shd w:val="clear" w:color="000000" w:fill="444D53"/>
            <w:vAlign w:val="center"/>
            <w:hideMark/>
          </w:tcPr>
          <w:p w:rsidR="009A3CA7" w:rsidRPr="008B2B95" w:rsidRDefault="009A3CA7" w:rsidP="009A3CA7">
            <w:pPr>
              <w:jc w:val="center"/>
              <w:rPr>
                <w:rFonts w:cs="Arial"/>
                <w:b/>
                <w:bCs/>
                <w:color w:val="FFFFFF"/>
              </w:rPr>
            </w:pPr>
            <w:r w:rsidRPr="008B2B95">
              <w:rPr>
                <w:rFonts w:cs="Arial"/>
                <w:b/>
                <w:bCs/>
                <w:color w:val="FFFFFF"/>
              </w:rPr>
              <w:t>Comments</w:t>
            </w:r>
          </w:p>
        </w:tc>
      </w:tr>
      <w:tr w:rsidR="00FA2F79" w:rsidRPr="004A7340" w:rsidTr="009D727D">
        <w:trPr>
          <w:trHeight w:val="465"/>
          <w:jc w:val="center"/>
        </w:trPr>
        <w:tc>
          <w:tcPr>
            <w:tcW w:w="1154" w:type="dxa"/>
            <w:vMerge/>
            <w:tcBorders>
              <w:top w:val="single" w:sz="8" w:space="0" w:color="auto"/>
              <w:left w:val="single" w:sz="8" w:space="0" w:color="auto"/>
              <w:bottom w:val="single" w:sz="8" w:space="0" w:color="000000"/>
              <w:right w:val="single" w:sz="8" w:space="0" w:color="auto"/>
            </w:tcBorders>
            <w:vAlign w:val="center"/>
            <w:hideMark/>
          </w:tcPr>
          <w:p w:rsidR="009A3CA7" w:rsidRPr="008B2B95" w:rsidRDefault="009A3CA7" w:rsidP="009A3CA7">
            <w:pPr>
              <w:rPr>
                <w:rFonts w:cs="Arial"/>
                <w:b/>
                <w:bCs/>
                <w:color w:val="FFFFFF"/>
              </w:rPr>
            </w:pPr>
          </w:p>
        </w:tc>
        <w:tc>
          <w:tcPr>
            <w:tcW w:w="1077" w:type="dxa"/>
            <w:tcBorders>
              <w:top w:val="nil"/>
              <w:left w:val="nil"/>
              <w:bottom w:val="single" w:sz="8" w:space="0" w:color="auto"/>
              <w:right w:val="single" w:sz="8" w:space="0" w:color="auto"/>
            </w:tcBorders>
            <w:shd w:val="clear" w:color="000000" w:fill="444D53"/>
            <w:vAlign w:val="center"/>
            <w:hideMark/>
          </w:tcPr>
          <w:p w:rsidR="009A3CA7" w:rsidRPr="008B2B95" w:rsidRDefault="009A3CA7" w:rsidP="009A3CA7">
            <w:pPr>
              <w:jc w:val="center"/>
              <w:rPr>
                <w:rFonts w:cs="Arial"/>
                <w:b/>
                <w:bCs/>
                <w:color w:val="FFFFFF"/>
              </w:rPr>
            </w:pPr>
            <w:r w:rsidRPr="008B2B95">
              <w:rPr>
                <w:rFonts w:cs="Arial"/>
                <w:b/>
                <w:bCs/>
                <w:color w:val="FFFFFF"/>
              </w:rPr>
              <w:t>(Hz)</w:t>
            </w:r>
          </w:p>
        </w:tc>
        <w:tc>
          <w:tcPr>
            <w:tcW w:w="994" w:type="dxa"/>
            <w:tcBorders>
              <w:top w:val="nil"/>
              <w:left w:val="nil"/>
              <w:bottom w:val="single" w:sz="8" w:space="0" w:color="auto"/>
              <w:right w:val="single" w:sz="8" w:space="0" w:color="auto"/>
            </w:tcBorders>
            <w:shd w:val="clear" w:color="000000" w:fill="444D53"/>
            <w:vAlign w:val="center"/>
            <w:hideMark/>
          </w:tcPr>
          <w:p w:rsidR="009A3CA7" w:rsidRPr="008B2B95" w:rsidRDefault="009A3CA7" w:rsidP="009A3CA7">
            <w:pPr>
              <w:jc w:val="center"/>
              <w:rPr>
                <w:rFonts w:cs="Arial"/>
                <w:b/>
                <w:bCs/>
                <w:color w:val="FFFFFF"/>
              </w:rPr>
            </w:pPr>
            <w:r w:rsidRPr="008B2B95">
              <w:rPr>
                <w:rFonts w:cs="Arial"/>
                <w:b/>
                <w:bCs/>
                <w:color w:val="FFFFFF"/>
              </w:rPr>
              <w:t>(Hz)</w:t>
            </w: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9A3CA7" w:rsidRPr="008B2B95" w:rsidRDefault="009A3CA7" w:rsidP="009A3CA7">
            <w:pPr>
              <w:rPr>
                <w:rFonts w:cs="Arial"/>
                <w:b/>
                <w:bCs/>
                <w:color w:val="FFFFFF"/>
              </w:rPr>
            </w:pPr>
          </w:p>
        </w:tc>
        <w:tc>
          <w:tcPr>
            <w:tcW w:w="1080" w:type="dxa"/>
            <w:tcBorders>
              <w:top w:val="nil"/>
              <w:left w:val="nil"/>
              <w:bottom w:val="single" w:sz="8" w:space="0" w:color="auto"/>
              <w:right w:val="single" w:sz="8" w:space="0" w:color="auto"/>
            </w:tcBorders>
            <w:shd w:val="clear" w:color="000000" w:fill="444D53"/>
            <w:vAlign w:val="center"/>
            <w:hideMark/>
          </w:tcPr>
          <w:p w:rsidR="009A3CA7" w:rsidRPr="008B2B95" w:rsidRDefault="009A3CA7" w:rsidP="009A3CA7">
            <w:pPr>
              <w:jc w:val="center"/>
              <w:rPr>
                <w:rFonts w:cs="Arial"/>
                <w:b/>
                <w:bCs/>
                <w:color w:val="FFFFFF"/>
                <w:sz w:val="16"/>
                <w:szCs w:val="16"/>
              </w:rPr>
            </w:pPr>
            <w:r w:rsidRPr="008B2B95">
              <w:rPr>
                <w:rFonts w:cs="Arial"/>
                <w:b/>
                <w:bCs/>
                <w:color w:val="FFFFFF"/>
                <w:sz w:val="16"/>
                <w:szCs w:val="16"/>
              </w:rPr>
              <w:t>Oscillation Mode (Hz)</w:t>
            </w:r>
          </w:p>
        </w:tc>
        <w:tc>
          <w:tcPr>
            <w:tcW w:w="1000" w:type="dxa"/>
            <w:gridSpan w:val="2"/>
            <w:tcBorders>
              <w:top w:val="nil"/>
              <w:left w:val="nil"/>
              <w:bottom w:val="single" w:sz="8" w:space="0" w:color="auto"/>
              <w:right w:val="single" w:sz="8" w:space="0" w:color="auto"/>
            </w:tcBorders>
            <w:shd w:val="clear" w:color="000000" w:fill="444D53"/>
            <w:vAlign w:val="center"/>
            <w:hideMark/>
          </w:tcPr>
          <w:p w:rsidR="009A3CA7" w:rsidRPr="008B2B95" w:rsidRDefault="009A3CA7" w:rsidP="009A3CA7">
            <w:pPr>
              <w:ind w:left="-18"/>
              <w:jc w:val="center"/>
              <w:rPr>
                <w:rFonts w:cs="Arial"/>
                <w:b/>
                <w:bCs/>
                <w:color w:val="FFFFFF"/>
                <w:sz w:val="16"/>
                <w:szCs w:val="16"/>
              </w:rPr>
            </w:pPr>
            <w:r w:rsidRPr="008B2B95">
              <w:rPr>
                <w:rFonts w:cs="Arial"/>
                <w:b/>
                <w:bCs/>
                <w:color w:val="FFFFFF"/>
                <w:sz w:val="16"/>
                <w:szCs w:val="16"/>
              </w:rPr>
              <w:t>Damping Ratio</w:t>
            </w:r>
          </w:p>
        </w:tc>
        <w:tc>
          <w:tcPr>
            <w:tcW w:w="803" w:type="dxa"/>
            <w:tcBorders>
              <w:top w:val="nil"/>
              <w:left w:val="nil"/>
              <w:bottom w:val="single" w:sz="8" w:space="0" w:color="auto"/>
              <w:right w:val="single" w:sz="8" w:space="0" w:color="auto"/>
            </w:tcBorders>
            <w:shd w:val="clear" w:color="000000" w:fill="444D53"/>
            <w:vAlign w:val="center"/>
            <w:hideMark/>
          </w:tcPr>
          <w:p w:rsidR="009A3CA7" w:rsidRPr="008B2B95" w:rsidRDefault="009A3CA7" w:rsidP="009A3CA7">
            <w:pPr>
              <w:jc w:val="center"/>
              <w:rPr>
                <w:rFonts w:cs="Arial"/>
                <w:b/>
                <w:bCs/>
                <w:color w:val="FFFFFF"/>
              </w:rPr>
            </w:pPr>
            <w:r w:rsidRPr="008B2B95">
              <w:rPr>
                <w:rFonts w:cs="Arial"/>
                <w:b/>
                <w:bCs/>
                <w:color w:val="FFFFFF"/>
              </w:rPr>
              <w:t>(MW)</w:t>
            </w:r>
          </w:p>
        </w:tc>
        <w:tc>
          <w:tcPr>
            <w:tcW w:w="677" w:type="dxa"/>
            <w:tcBorders>
              <w:top w:val="nil"/>
              <w:left w:val="nil"/>
              <w:bottom w:val="single" w:sz="8" w:space="0" w:color="000000"/>
              <w:right w:val="single" w:sz="8" w:space="0" w:color="auto"/>
            </w:tcBorders>
            <w:shd w:val="clear" w:color="000000" w:fill="444D53"/>
            <w:vAlign w:val="center"/>
            <w:hideMark/>
          </w:tcPr>
          <w:p w:rsidR="009A3CA7" w:rsidRPr="008B2B95" w:rsidRDefault="009A3CA7" w:rsidP="009A3CA7">
            <w:pPr>
              <w:jc w:val="center"/>
              <w:rPr>
                <w:rFonts w:cs="Arial"/>
                <w:b/>
                <w:bCs/>
                <w:color w:val="FFFFFF"/>
              </w:rPr>
            </w:pPr>
            <w:r w:rsidRPr="008B2B95">
              <w:rPr>
                <w:rFonts w:cs="Arial"/>
                <w:b/>
                <w:bCs/>
                <w:color w:val="FFFFFF"/>
              </w:rPr>
              <w:t xml:space="preserve">% </w:t>
            </w:r>
          </w:p>
        </w:tc>
        <w:tc>
          <w:tcPr>
            <w:tcW w:w="890" w:type="dxa"/>
            <w:tcBorders>
              <w:top w:val="nil"/>
              <w:left w:val="nil"/>
              <w:bottom w:val="single" w:sz="8" w:space="0" w:color="auto"/>
              <w:right w:val="single" w:sz="8" w:space="0" w:color="auto"/>
            </w:tcBorders>
            <w:shd w:val="clear" w:color="000000" w:fill="444D53"/>
            <w:vAlign w:val="center"/>
            <w:hideMark/>
          </w:tcPr>
          <w:p w:rsidR="009A3CA7" w:rsidRPr="008B2B95" w:rsidRDefault="009A3CA7" w:rsidP="009A3CA7">
            <w:pPr>
              <w:jc w:val="center"/>
              <w:rPr>
                <w:rFonts w:cs="Arial"/>
                <w:b/>
                <w:bCs/>
                <w:color w:val="FFFFFF"/>
              </w:rPr>
            </w:pPr>
            <w:r w:rsidRPr="008B2B95">
              <w:rPr>
                <w:rFonts w:cs="Arial"/>
                <w:b/>
                <w:bCs/>
                <w:color w:val="FFFFFF"/>
              </w:rPr>
              <w:t>(GW-s)</w:t>
            </w:r>
          </w:p>
        </w:tc>
        <w:tc>
          <w:tcPr>
            <w:tcW w:w="2035" w:type="dxa"/>
            <w:gridSpan w:val="2"/>
            <w:tcBorders>
              <w:top w:val="nil"/>
              <w:left w:val="nil"/>
              <w:bottom w:val="single" w:sz="8" w:space="0" w:color="auto"/>
              <w:right w:val="single" w:sz="8" w:space="0" w:color="auto"/>
            </w:tcBorders>
            <w:shd w:val="clear" w:color="000000" w:fill="444D53"/>
            <w:vAlign w:val="center"/>
            <w:hideMark/>
          </w:tcPr>
          <w:p w:rsidR="009A3CA7" w:rsidRPr="008B2B95" w:rsidRDefault="009A3CA7" w:rsidP="009A3CA7">
            <w:pPr>
              <w:jc w:val="center"/>
              <w:rPr>
                <w:rFonts w:cs="Arial"/>
                <w:b/>
                <w:bCs/>
                <w:color w:val="FFFFFF"/>
              </w:rPr>
            </w:pPr>
            <w:r w:rsidRPr="008B2B95">
              <w:rPr>
                <w:rFonts w:cs="Arial"/>
                <w:b/>
                <w:bCs/>
                <w:color w:val="FFFFFF"/>
              </w:rPr>
              <w:t> </w:t>
            </w:r>
          </w:p>
        </w:tc>
      </w:tr>
      <w:tr w:rsidR="009D727D" w:rsidRPr="009D727D" w:rsidTr="00761679">
        <w:tblPrEx>
          <w:jc w:val="left"/>
        </w:tblPrEx>
        <w:trPr>
          <w:trHeight w:val="555"/>
        </w:trPr>
        <w:tc>
          <w:tcPr>
            <w:tcW w:w="1154"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hideMark/>
          </w:tcPr>
          <w:p w:rsidR="009D727D" w:rsidRPr="009D727D" w:rsidRDefault="009D727D" w:rsidP="009D727D">
            <w:pPr>
              <w:jc w:val="center"/>
              <w:rPr>
                <w:rFonts w:cs="Arial"/>
                <w:color w:val="000000"/>
                <w:sz w:val="18"/>
                <w:szCs w:val="18"/>
              </w:rPr>
            </w:pPr>
            <w:r w:rsidRPr="009D727D">
              <w:rPr>
                <w:rFonts w:cs="Arial"/>
                <w:color w:val="000000"/>
                <w:sz w:val="18"/>
                <w:szCs w:val="18"/>
              </w:rPr>
              <w:t>12/23/2016 16:54</w:t>
            </w:r>
          </w:p>
        </w:tc>
        <w:tc>
          <w:tcPr>
            <w:tcW w:w="1077" w:type="dxa"/>
            <w:tcBorders>
              <w:top w:val="single" w:sz="4" w:space="0" w:color="auto"/>
              <w:left w:val="nil"/>
              <w:bottom w:val="single" w:sz="4" w:space="0" w:color="auto"/>
              <w:right w:val="single" w:sz="4" w:space="0" w:color="auto"/>
            </w:tcBorders>
            <w:shd w:val="clear" w:color="auto" w:fill="98D0FF" w:themeFill="accent4" w:themeFillTint="40"/>
            <w:noWrap/>
            <w:vAlign w:val="center"/>
            <w:hideMark/>
          </w:tcPr>
          <w:p w:rsidR="009D727D" w:rsidRPr="009D727D" w:rsidRDefault="009D727D" w:rsidP="009D727D">
            <w:pPr>
              <w:jc w:val="center"/>
              <w:rPr>
                <w:rFonts w:cs="Arial"/>
                <w:color w:val="000000"/>
                <w:sz w:val="18"/>
                <w:szCs w:val="18"/>
              </w:rPr>
            </w:pPr>
            <w:r w:rsidRPr="009D727D">
              <w:rPr>
                <w:rFonts w:cs="Arial"/>
                <w:color w:val="000000"/>
                <w:sz w:val="18"/>
                <w:szCs w:val="18"/>
              </w:rPr>
              <w:t>0.100</w:t>
            </w:r>
          </w:p>
        </w:tc>
        <w:tc>
          <w:tcPr>
            <w:tcW w:w="994" w:type="dxa"/>
            <w:tcBorders>
              <w:top w:val="single" w:sz="4" w:space="0" w:color="auto"/>
              <w:left w:val="nil"/>
              <w:bottom w:val="single" w:sz="4" w:space="0" w:color="auto"/>
              <w:right w:val="single" w:sz="4" w:space="0" w:color="auto"/>
            </w:tcBorders>
            <w:shd w:val="clear" w:color="auto" w:fill="98D0FF" w:themeFill="accent4" w:themeFillTint="40"/>
            <w:noWrap/>
            <w:vAlign w:val="center"/>
            <w:hideMark/>
          </w:tcPr>
          <w:p w:rsidR="009D727D" w:rsidRPr="009D727D" w:rsidRDefault="009D727D" w:rsidP="009D727D">
            <w:pPr>
              <w:jc w:val="center"/>
              <w:rPr>
                <w:rFonts w:cs="Arial"/>
                <w:color w:val="000000"/>
                <w:sz w:val="18"/>
                <w:szCs w:val="18"/>
              </w:rPr>
            </w:pPr>
            <w:r w:rsidRPr="009D727D">
              <w:rPr>
                <w:rFonts w:cs="Arial"/>
                <w:color w:val="000000"/>
                <w:sz w:val="18"/>
                <w:szCs w:val="18"/>
              </w:rPr>
              <w:t>59.87</w:t>
            </w:r>
          </w:p>
        </w:tc>
        <w:tc>
          <w:tcPr>
            <w:tcW w:w="990" w:type="dxa"/>
            <w:tcBorders>
              <w:top w:val="single" w:sz="4" w:space="0" w:color="auto"/>
              <w:left w:val="nil"/>
              <w:bottom w:val="single" w:sz="4" w:space="0" w:color="auto"/>
              <w:right w:val="single" w:sz="4" w:space="0" w:color="auto"/>
            </w:tcBorders>
            <w:shd w:val="clear" w:color="auto" w:fill="98D0FF" w:themeFill="accent4" w:themeFillTint="40"/>
            <w:noWrap/>
            <w:vAlign w:val="center"/>
            <w:hideMark/>
          </w:tcPr>
          <w:p w:rsidR="009D727D" w:rsidRPr="009D727D" w:rsidRDefault="009D727D" w:rsidP="009D727D">
            <w:pPr>
              <w:jc w:val="center"/>
              <w:rPr>
                <w:rFonts w:cs="Arial"/>
                <w:color w:val="000000"/>
                <w:sz w:val="18"/>
                <w:szCs w:val="18"/>
              </w:rPr>
            </w:pPr>
            <w:r w:rsidRPr="009D727D">
              <w:rPr>
                <w:rFonts w:cs="Arial"/>
                <w:color w:val="000000"/>
                <w:sz w:val="18"/>
                <w:szCs w:val="18"/>
              </w:rPr>
              <w:t>0:04:26</w:t>
            </w:r>
          </w:p>
        </w:tc>
        <w:tc>
          <w:tcPr>
            <w:tcW w:w="1080" w:type="dxa"/>
            <w:tcBorders>
              <w:top w:val="nil"/>
              <w:left w:val="nil"/>
              <w:bottom w:val="single" w:sz="4" w:space="0" w:color="auto"/>
              <w:right w:val="single" w:sz="4" w:space="0" w:color="auto"/>
            </w:tcBorders>
            <w:shd w:val="clear" w:color="auto" w:fill="98D0FF" w:themeFill="accent4" w:themeFillTint="40"/>
            <w:vAlign w:val="center"/>
            <w:hideMark/>
          </w:tcPr>
          <w:p w:rsidR="009D727D" w:rsidRPr="009D727D" w:rsidRDefault="009D727D" w:rsidP="009D727D">
            <w:pPr>
              <w:jc w:val="center"/>
              <w:rPr>
                <w:rFonts w:cs="Arial"/>
                <w:color w:val="000000"/>
                <w:sz w:val="18"/>
                <w:szCs w:val="18"/>
              </w:rPr>
            </w:pPr>
            <w:r w:rsidRPr="009D727D">
              <w:rPr>
                <w:rFonts w:cs="Arial"/>
                <w:color w:val="000000"/>
                <w:sz w:val="18"/>
                <w:szCs w:val="18"/>
              </w:rPr>
              <w:t>0.76</w:t>
            </w:r>
          </w:p>
        </w:tc>
        <w:tc>
          <w:tcPr>
            <w:tcW w:w="990" w:type="dxa"/>
            <w:tcBorders>
              <w:top w:val="nil"/>
              <w:left w:val="nil"/>
              <w:bottom w:val="single" w:sz="4" w:space="0" w:color="auto"/>
              <w:right w:val="single" w:sz="4" w:space="0" w:color="auto"/>
            </w:tcBorders>
            <w:shd w:val="clear" w:color="auto" w:fill="98D0FF" w:themeFill="accent4" w:themeFillTint="40"/>
            <w:vAlign w:val="center"/>
            <w:hideMark/>
          </w:tcPr>
          <w:p w:rsidR="009D727D" w:rsidRPr="009D727D" w:rsidRDefault="009D727D" w:rsidP="009D727D">
            <w:pPr>
              <w:jc w:val="center"/>
              <w:rPr>
                <w:rFonts w:cs="Arial"/>
                <w:color w:val="000000"/>
                <w:sz w:val="18"/>
                <w:szCs w:val="18"/>
              </w:rPr>
            </w:pPr>
            <w:r w:rsidRPr="009D727D">
              <w:rPr>
                <w:rFonts w:cs="Arial"/>
                <w:color w:val="000000"/>
                <w:sz w:val="18"/>
                <w:szCs w:val="18"/>
              </w:rPr>
              <w:t>13%</w:t>
            </w:r>
          </w:p>
        </w:tc>
        <w:tc>
          <w:tcPr>
            <w:tcW w:w="813" w:type="dxa"/>
            <w:gridSpan w:val="2"/>
            <w:tcBorders>
              <w:top w:val="single" w:sz="4" w:space="0" w:color="auto"/>
              <w:left w:val="nil"/>
              <w:bottom w:val="single" w:sz="4" w:space="0" w:color="auto"/>
              <w:right w:val="single" w:sz="4" w:space="0" w:color="auto"/>
            </w:tcBorders>
            <w:shd w:val="clear" w:color="auto" w:fill="98D0FF" w:themeFill="accent4" w:themeFillTint="40"/>
            <w:noWrap/>
            <w:vAlign w:val="center"/>
            <w:hideMark/>
          </w:tcPr>
          <w:p w:rsidR="009D727D" w:rsidRPr="009D727D" w:rsidRDefault="009D727D" w:rsidP="009D727D">
            <w:pPr>
              <w:rPr>
                <w:rFonts w:cs="Arial"/>
                <w:color w:val="000000"/>
                <w:sz w:val="18"/>
                <w:szCs w:val="18"/>
              </w:rPr>
            </w:pPr>
            <w:r w:rsidRPr="009D727D">
              <w:rPr>
                <w:rFonts w:cs="Arial"/>
                <w:color w:val="000000"/>
                <w:sz w:val="18"/>
                <w:szCs w:val="18"/>
              </w:rPr>
              <w:t xml:space="preserve">36,671 </w:t>
            </w:r>
          </w:p>
        </w:tc>
        <w:tc>
          <w:tcPr>
            <w:tcW w:w="677" w:type="dxa"/>
            <w:tcBorders>
              <w:top w:val="single" w:sz="4" w:space="0" w:color="auto"/>
              <w:left w:val="nil"/>
              <w:bottom w:val="single" w:sz="4" w:space="0" w:color="auto"/>
              <w:right w:val="single" w:sz="4" w:space="0" w:color="auto"/>
            </w:tcBorders>
            <w:shd w:val="clear" w:color="auto" w:fill="98D0FF" w:themeFill="accent4" w:themeFillTint="40"/>
            <w:noWrap/>
            <w:vAlign w:val="center"/>
            <w:hideMark/>
          </w:tcPr>
          <w:p w:rsidR="009D727D" w:rsidRPr="009D727D" w:rsidRDefault="009D727D" w:rsidP="009D727D">
            <w:pPr>
              <w:jc w:val="center"/>
              <w:rPr>
                <w:rFonts w:cs="Arial"/>
                <w:color w:val="000000"/>
                <w:sz w:val="18"/>
                <w:szCs w:val="18"/>
              </w:rPr>
            </w:pPr>
            <w:r w:rsidRPr="009D727D">
              <w:rPr>
                <w:rFonts w:cs="Arial"/>
                <w:color w:val="000000"/>
                <w:sz w:val="18"/>
                <w:szCs w:val="18"/>
              </w:rPr>
              <w:t>14%</w:t>
            </w:r>
          </w:p>
        </w:tc>
        <w:tc>
          <w:tcPr>
            <w:tcW w:w="903" w:type="dxa"/>
            <w:gridSpan w:val="2"/>
            <w:tcBorders>
              <w:top w:val="single" w:sz="4" w:space="0" w:color="auto"/>
              <w:left w:val="nil"/>
              <w:bottom w:val="single" w:sz="4" w:space="0" w:color="auto"/>
              <w:right w:val="single" w:sz="4" w:space="0" w:color="auto"/>
            </w:tcBorders>
            <w:shd w:val="clear" w:color="auto" w:fill="98D0FF" w:themeFill="accent4" w:themeFillTint="40"/>
            <w:noWrap/>
            <w:vAlign w:val="center"/>
            <w:hideMark/>
          </w:tcPr>
          <w:p w:rsidR="009D727D" w:rsidRPr="009D727D" w:rsidRDefault="009D727D" w:rsidP="00BB61B4">
            <w:pPr>
              <w:jc w:val="center"/>
              <w:rPr>
                <w:rFonts w:cs="Arial"/>
                <w:color w:val="000000"/>
                <w:sz w:val="18"/>
                <w:szCs w:val="18"/>
              </w:rPr>
            </w:pPr>
            <w:r w:rsidRPr="009D727D">
              <w:rPr>
                <w:rFonts w:cs="Arial"/>
                <w:color w:val="000000"/>
                <w:sz w:val="18"/>
                <w:szCs w:val="18"/>
              </w:rPr>
              <w:t>196</w:t>
            </w:r>
            <w:r w:rsidR="00BB61B4">
              <w:rPr>
                <w:rFonts w:cs="Arial"/>
                <w:color w:val="000000"/>
                <w:sz w:val="18"/>
                <w:szCs w:val="18"/>
              </w:rPr>
              <w:t>.</w:t>
            </w:r>
            <w:r w:rsidRPr="009D727D">
              <w:rPr>
                <w:rFonts w:cs="Arial"/>
                <w:color w:val="000000"/>
                <w:sz w:val="18"/>
                <w:szCs w:val="18"/>
              </w:rPr>
              <w:t xml:space="preserve">710 </w:t>
            </w:r>
          </w:p>
        </w:tc>
        <w:tc>
          <w:tcPr>
            <w:tcW w:w="2022" w:type="dxa"/>
            <w:tcBorders>
              <w:top w:val="single" w:sz="4" w:space="0" w:color="auto"/>
              <w:left w:val="nil"/>
              <w:bottom w:val="single" w:sz="4" w:space="0" w:color="auto"/>
              <w:right w:val="single" w:sz="8" w:space="0" w:color="auto"/>
            </w:tcBorders>
            <w:shd w:val="clear" w:color="auto" w:fill="98D0FF" w:themeFill="accent4" w:themeFillTint="40"/>
            <w:noWrap/>
            <w:vAlign w:val="center"/>
            <w:hideMark/>
          </w:tcPr>
          <w:p w:rsidR="009D727D" w:rsidRPr="00592177" w:rsidRDefault="009D727D" w:rsidP="00592177">
            <w:pPr>
              <w:rPr>
                <w:rFonts w:cs="Arial"/>
                <w:sz w:val="18"/>
                <w:szCs w:val="18"/>
              </w:rPr>
            </w:pPr>
            <w:r w:rsidRPr="00592177">
              <w:rPr>
                <w:rFonts w:cs="Arial"/>
                <w:sz w:val="18"/>
                <w:szCs w:val="18"/>
              </w:rPr>
              <w:t>Unit Trip of 570MW</w:t>
            </w:r>
          </w:p>
        </w:tc>
      </w:tr>
      <w:tr w:rsidR="009D727D" w:rsidRPr="009D727D" w:rsidTr="009D727D">
        <w:tblPrEx>
          <w:jc w:val="left"/>
        </w:tblPrEx>
        <w:trPr>
          <w:trHeight w:val="555"/>
        </w:trPr>
        <w:tc>
          <w:tcPr>
            <w:tcW w:w="1154" w:type="dxa"/>
            <w:tcBorders>
              <w:top w:val="nil"/>
              <w:left w:val="single" w:sz="8" w:space="0" w:color="auto"/>
              <w:bottom w:val="single" w:sz="8" w:space="0" w:color="auto"/>
              <w:right w:val="single" w:sz="4" w:space="0" w:color="auto"/>
            </w:tcBorders>
            <w:shd w:val="clear" w:color="auto" w:fill="auto"/>
            <w:noWrap/>
            <w:vAlign w:val="center"/>
            <w:hideMark/>
          </w:tcPr>
          <w:p w:rsidR="009D727D" w:rsidRPr="009D727D" w:rsidRDefault="009D727D" w:rsidP="009D727D">
            <w:pPr>
              <w:jc w:val="center"/>
              <w:rPr>
                <w:rFonts w:cs="Arial"/>
                <w:color w:val="000000"/>
                <w:sz w:val="18"/>
                <w:szCs w:val="18"/>
              </w:rPr>
            </w:pPr>
            <w:r w:rsidRPr="009D727D">
              <w:rPr>
                <w:rFonts w:cs="Arial"/>
                <w:color w:val="000000"/>
                <w:sz w:val="18"/>
                <w:szCs w:val="18"/>
              </w:rPr>
              <w:t>12/28/2016 10:06</w:t>
            </w:r>
          </w:p>
        </w:tc>
        <w:tc>
          <w:tcPr>
            <w:tcW w:w="1077" w:type="dxa"/>
            <w:tcBorders>
              <w:top w:val="nil"/>
              <w:left w:val="nil"/>
              <w:bottom w:val="single" w:sz="8" w:space="0" w:color="auto"/>
              <w:right w:val="single" w:sz="4" w:space="0" w:color="auto"/>
            </w:tcBorders>
            <w:shd w:val="clear" w:color="auto" w:fill="auto"/>
            <w:noWrap/>
            <w:vAlign w:val="center"/>
            <w:hideMark/>
          </w:tcPr>
          <w:p w:rsidR="009D727D" w:rsidRPr="009D727D" w:rsidRDefault="009D727D" w:rsidP="009D727D">
            <w:pPr>
              <w:jc w:val="center"/>
              <w:rPr>
                <w:rFonts w:cs="Arial"/>
                <w:color w:val="000000"/>
                <w:sz w:val="18"/>
                <w:szCs w:val="18"/>
              </w:rPr>
            </w:pPr>
            <w:r w:rsidRPr="009D727D">
              <w:rPr>
                <w:rFonts w:cs="Arial"/>
                <w:color w:val="000000"/>
                <w:sz w:val="18"/>
                <w:szCs w:val="18"/>
              </w:rPr>
              <w:t>0.052</w:t>
            </w:r>
          </w:p>
        </w:tc>
        <w:tc>
          <w:tcPr>
            <w:tcW w:w="994" w:type="dxa"/>
            <w:tcBorders>
              <w:top w:val="nil"/>
              <w:left w:val="nil"/>
              <w:bottom w:val="single" w:sz="8" w:space="0" w:color="auto"/>
              <w:right w:val="single" w:sz="4" w:space="0" w:color="auto"/>
            </w:tcBorders>
            <w:shd w:val="clear" w:color="auto" w:fill="auto"/>
            <w:noWrap/>
            <w:vAlign w:val="center"/>
            <w:hideMark/>
          </w:tcPr>
          <w:p w:rsidR="009D727D" w:rsidRPr="009D727D" w:rsidRDefault="009D727D" w:rsidP="009D727D">
            <w:pPr>
              <w:jc w:val="center"/>
              <w:rPr>
                <w:rFonts w:cs="Arial"/>
                <w:color w:val="000000"/>
                <w:sz w:val="18"/>
                <w:szCs w:val="18"/>
              </w:rPr>
            </w:pPr>
            <w:r w:rsidRPr="009D727D">
              <w:rPr>
                <w:rFonts w:cs="Arial"/>
                <w:color w:val="000000"/>
                <w:sz w:val="18"/>
                <w:szCs w:val="18"/>
              </w:rPr>
              <w:t>59.87</w:t>
            </w:r>
          </w:p>
        </w:tc>
        <w:tc>
          <w:tcPr>
            <w:tcW w:w="990" w:type="dxa"/>
            <w:tcBorders>
              <w:top w:val="nil"/>
              <w:left w:val="nil"/>
              <w:bottom w:val="single" w:sz="8" w:space="0" w:color="auto"/>
              <w:right w:val="single" w:sz="4" w:space="0" w:color="auto"/>
            </w:tcBorders>
            <w:shd w:val="clear" w:color="auto" w:fill="auto"/>
            <w:noWrap/>
            <w:vAlign w:val="center"/>
            <w:hideMark/>
          </w:tcPr>
          <w:p w:rsidR="009D727D" w:rsidRPr="009D727D" w:rsidRDefault="009D727D" w:rsidP="009D727D">
            <w:pPr>
              <w:jc w:val="center"/>
              <w:rPr>
                <w:rFonts w:cs="Arial"/>
                <w:color w:val="000000"/>
                <w:sz w:val="18"/>
                <w:szCs w:val="18"/>
              </w:rPr>
            </w:pPr>
            <w:r w:rsidRPr="009D727D">
              <w:rPr>
                <w:rFonts w:cs="Arial"/>
                <w:color w:val="000000"/>
                <w:sz w:val="18"/>
                <w:szCs w:val="18"/>
              </w:rPr>
              <w:t>0:03:45</w:t>
            </w:r>
          </w:p>
        </w:tc>
        <w:tc>
          <w:tcPr>
            <w:tcW w:w="2070" w:type="dxa"/>
            <w:gridSpan w:val="2"/>
            <w:tcBorders>
              <w:top w:val="single" w:sz="4" w:space="0" w:color="auto"/>
              <w:left w:val="nil"/>
              <w:bottom w:val="single" w:sz="8" w:space="0" w:color="auto"/>
              <w:right w:val="single" w:sz="4" w:space="0" w:color="000000"/>
            </w:tcBorders>
            <w:shd w:val="clear" w:color="auto" w:fill="auto"/>
            <w:vAlign w:val="center"/>
            <w:hideMark/>
          </w:tcPr>
          <w:p w:rsidR="009D727D" w:rsidRPr="009D727D" w:rsidRDefault="009D727D" w:rsidP="009D727D">
            <w:pPr>
              <w:jc w:val="center"/>
              <w:rPr>
                <w:rFonts w:cs="Arial"/>
                <w:color w:val="000000"/>
                <w:sz w:val="18"/>
                <w:szCs w:val="18"/>
              </w:rPr>
            </w:pPr>
            <w:r w:rsidRPr="009D727D">
              <w:rPr>
                <w:rFonts w:cs="Arial"/>
                <w:color w:val="000000"/>
                <w:sz w:val="18"/>
                <w:szCs w:val="18"/>
              </w:rPr>
              <w:t>No PMU Data Available.</w:t>
            </w:r>
          </w:p>
        </w:tc>
        <w:tc>
          <w:tcPr>
            <w:tcW w:w="813" w:type="dxa"/>
            <w:gridSpan w:val="2"/>
            <w:tcBorders>
              <w:top w:val="nil"/>
              <w:left w:val="nil"/>
              <w:bottom w:val="single" w:sz="8" w:space="0" w:color="auto"/>
              <w:right w:val="single" w:sz="4" w:space="0" w:color="auto"/>
            </w:tcBorders>
            <w:shd w:val="clear" w:color="auto" w:fill="auto"/>
            <w:noWrap/>
            <w:vAlign w:val="center"/>
            <w:hideMark/>
          </w:tcPr>
          <w:p w:rsidR="009D727D" w:rsidRPr="009D727D" w:rsidRDefault="009D727D" w:rsidP="009D727D">
            <w:pPr>
              <w:jc w:val="center"/>
              <w:rPr>
                <w:rFonts w:cs="Arial"/>
                <w:color w:val="000000"/>
                <w:sz w:val="18"/>
                <w:szCs w:val="18"/>
              </w:rPr>
            </w:pPr>
            <w:r w:rsidRPr="009D727D">
              <w:rPr>
                <w:rFonts w:cs="Arial"/>
                <w:color w:val="000000"/>
                <w:sz w:val="18"/>
                <w:szCs w:val="18"/>
              </w:rPr>
              <w:t xml:space="preserve">    35,616 </w:t>
            </w:r>
          </w:p>
        </w:tc>
        <w:tc>
          <w:tcPr>
            <w:tcW w:w="677" w:type="dxa"/>
            <w:tcBorders>
              <w:top w:val="nil"/>
              <w:left w:val="nil"/>
              <w:bottom w:val="single" w:sz="8" w:space="0" w:color="auto"/>
              <w:right w:val="single" w:sz="4" w:space="0" w:color="auto"/>
            </w:tcBorders>
            <w:shd w:val="clear" w:color="auto" w:fill="auto"/>
            <w:noWrap/>
            <w:vAlign w:val="center"/>
            <w:hideMark/>
          </w:tcPr>
          <w:p w:rsidR="009D727D" w:rsidRPr="009D727D" w:rsidRDefault="009D727D" w:rsidP="009D727D">
            <w:pPr>
              <w:jc w:val="center"/>
              <w:rPr>
                <w:rFonts w:cs="Arial"/>
                <w:color w:val="000000"/>
                <w:sz w:val="18"/>
                <w:szCs w:val="18"/>
              </w:rPr>
            </w:pPr>
            <w:r w:rsidRPr="009D727D">
              <w:rPr>
                <w:rFonts w:cs="Arial"/>
                <w:color w:val="000000"/>
                <w:sz w:val="18"/>
                <w:szCs w:val="18"/>
              </w:rPr>
              <w:t>19%</w:t>
            </w:r>
          </w:p>
        </w:tc>
        <w:tc>
          <w:tcPr>
            <w:tcW w:w="903" w:type="dxa"/>
            <w:gridSpan w:val="2"/>
            <w:tcBorders>
              <w:top w:val="nil"/>
              <w:left w:val="nil"/>
              <w:bottom w:val="single" w:sz="8" w:space="0" w:color="auto"/>
              <w:right w:val="single" w:sz="4" w:space="0" w:color="auto"/>
            </w:tcBorders>
            <w:shd w:val="clear" w:color="auto" w:fill="auto"/>
            <w:noWrap/>
            <w:vAlign w:val="center"/>
            <w:hideMark/>
          </w:tcPr>
          <w:p w:rsidR="009D727D" w:rsidRPr="009D727D" w:rsidRDefault="00BB61B4" w:rsidP="009D727D">
            <w:pPr>
              <w:jc w:val="center"/>
              <w:rPr>
                <w:rFonts w:cs="Arial"/>
                <w:color w:val="000000"/>
                <w:sz w:val="18"/>
                <w:szCs w:val="18"/>
              </w:rPr>
            </w:pPr>
            <w:r>
              <w:rPr>
                <w:rFonts w:cs="Arial"/>
                <w:color w:val="000000"/>
                <w:sz w:val="18"/>
                <w:szCs w:val="18"/>
              </w:rPr>
              <w:t xml:space="preserve">    197.</w:t>
            </w:r>
            <w:bookmarkStart w:id="253" w:name="_GoBack"/>
            <w:bookmarkEnd w:id="253"/>
            <w:r w:rsidR="009D727D" w:rsidRPr="009D727D">
              <w:rPr>
                <w:rFonts w:cs="Arial"/>
                <w:color w:val="000000"/>
                <w:sz w:val="18"/>
                <w:szCs w:val="18"/>
              </w:rPr>
              <w:t xml:space="preserve">118 </w:t>
            </w:r>
          </w:p>
        </w:tc>
        <w:tc>
          <w:tcPr>
            <w:tcW w:w="2022" w:type="dxa"/>
            <w:tcBorders>
              <w:top w:val="nil"/>
              <w:left w:val="nil"/>
              <w:bottom w:val="single" w:sz="8" w:space="0" w:color="auto"/>
              <w:right w:val="single" w:sz="8" w:space="0" w:color="auto"/>
            </w:tcBorders>
            <w:shd w:val="clear" w:color="auto" w:fill="auto"/>
            <w:noWrap/>
            <w:vAlign w:val="center"/>
            <w:hideMark/>
          </w:tcPr>
          <w:p w:rsidR="009D727D" w:rsidRPr="00592177" w:rsidRDefault="009D727D" w:rsidP="00592177">
            <w:pPr>
              <w:rPr>
                <w:rFonts w:cs="Arial"/>
                <w:sz w:val="18"/>
                <w:szCs w:val="18"/>
              </w:rPr>
            </w:pPr>
            <w:r w:rsidRPr="00592177">
              <w:rPr>
                <w:rFonts w:cs="Arial"/>
                <w:sz w:val="18"/>
                <w:szCs w:val="18"/>
              </w:rPr>
              <w:t>Unit Trip of 415MW</w:t>
            </w:r>
          </w:p>
        </w:tc>
      </w:tr>
    </w:tbl>
    <w:p w:rsidR="00D705E2" w:rsidRPr="00331765" w:rsidRDefault="00196F0C" w:rsidP="00196F0C">
      <w:pPr>
        <w:ind w:hanging="630"/>
        <w:jc w:val="both"/>
        <w:rPr>
          <w:rFonts w:cs="Arial"/>
          <w:sz w:val="16"/>
          <w:szCs w:val="16"/>
        </w:rPr>
      </w:pPr>
      <w:r>
        <w:rPr>
          <w:rFonts w:cs="Arial"/>
          <w:szCs w:val="16"/>
        </w:rPr>
        <w:t>*</w:t>
      </w:r>
      <w:r w:rsidRPr="00196F0C">
        <w:rPr>
          <w:rFonts w:cs="Arial"/>
          <w:szCs w:val="16"/>
        </w:rPr>
        <w:t xml:space="preserve">Currently, the Critical Inertia Level for ERCOT appears to be around 100 GW-s </w:t>
      </w:r>
      <w:r>
        <w:rPr>
          <w:rFonts w:cs="Arial"/>
          <w:szCs w:val="16"/>
        </w:rPr>
        <w:t>(</w:t>
      </w:r>
      <w:hyperlink r:id="rId19" w:history="1">
        <w:r w:rsidRPr="00196F0C">
          <w:rPr>
            <w:rStyle w:val="Hyperlink"/>
            <w:rFonts w:cs="Arial"/>
            <w:szCs w:val="16"/>
          </w:rPr>
          <w:t>link</w:t>
        </w:r>
      </w:hyperlink>
      <w:r>
        <w:rPr>
          <w:rFonts w:cs="Arial"/>
          <w:szCs w:val="16"/>
        </w:rPr>
        <w:t>)</w:t>
      </w:r>
    </w:p>
    <w:p w:rsidR="00280AD6" w:rsidRPr="00331765" w:rsidRDefault="00280AD6" w:rsidP="00280AD6">
      <w:pPr>
        <w:jc w:val="center"/>
        <w:rPr>
          <w:rFonts w:cs="Arial"/>
          <w:sz w:val="16"/>
          <w:szCs w:val="16"/>
        </w:rPr>
      </w:pPr>
      <w:r w:rsidRPr="00331765">
        <w:rPr>
          <w:rFonts w:cs="Arial"/>
          <w:sz w:val="16"/>
          <w:szCs w:val="16"/>
        </w:rPr>
        <w:t>(Note: frequency events highlighted in blue have been identified as FMEs per BAL-001-TRE-1 and the Performance Disturbance Compliance Working group.)</w:t>
      </w:r>
    </w:p>
    <w:p w:rsidR="00B21C71" w:rsidRPr="00331765" w:rsidRDefault="00B21C71" w:rsidP="00B21C71"/>
    <w:p w:rsidR="00D705E2" w:rsidRDefault="00D705E2" w:rsidP="00B21C71"/>
    <w:p w:rsidR="009340EB" w:rsidRDefault="009340EB" w:rsidP="00B21C71"/>
    <w:p w:rsidR="002130FF" w:rsidRDefault="002130FF" w:rsidP="00B21C71"/>
    <w:p w:rsidR="008B2B95" w:rsidRDefault="008B2B95" w:rsidP="00B21C71"/>
    <w:p w:rsidR="009D727D" w:rsidRPr="00331765" w:rsidRDefault="009D727D" w:rsidP="00B21C71">
      <w:r>
        <w:rPr>
          <w:noProof/>
        </w:rPr>
        <w:drawing>
          <wp:inline distT="0" distB="0" distL="0" distR="0" wp14:anchorId="7F7E0768" wp14:editId="77C3F137">
            <wp:extent cx="5943600" cy="353512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rsidR="003A690D" w:rsidRPr="00331765" w:rsidRDefault="003A690D" w:rsidP="00B21C71"/>
    <w:p w:rsidR="003A690D" w:rsidRPr="00331765" w:rsidRDefault="003A690D" w:rsidP="00823697">
      <w:pPr>
        <w:pStyle w:val="Heading2"/>
      </w:pPr>
      <w:bookmarkStart w:id="254" w:name="_Toc472325599"/>
      <w:r w:rsidRPr="00331765">
        <w:t>Responsive Reserve Events</w:t>
      </w:r>
      <w:bookmarkEnd w:id="254"/>
    </w:p>
    <w:p w:rsidR="003A690D" w:rsidRPr="008B2B95" w:rsidRDefault="003A690D" w:rsidP="007D2D64">
      <w:pPr>
        <w:rPr>
          <w:szCs w:val="21"/>
        </w:rPr>
      </w:pPr>
      <w:r w:rsidRPr="008B2B95">
        <w:rPr>
          <w:szCs w:val="21"/>
        </w:rPr>
        <w:t xml:space="preserve">There were </w:t>
      </w:r>
      <w:r w:rsidR="009D727D">
        <w:rPr>
          <w:szCs w:val="21"/>
        </w:rPr>
        <w:t>two</w:t>
      </w:r>
      <w:r w:rsidRPr="008B2B95">
        <w:rPr>
          <w:szCs w:val="21"/>
        </w:rPr>
        <w:t xml:space="preserve"> events where Responsive Reserve MWs were released to SCED in </w:t>
      </w:r>
      <w:r w:rsidR="003D6C98">
        <w:rPr>
          <w:szCs w:val="21"/>
        </w:rPr>
        <w:t>December</w:t>
      </w:r>
      <w:r w:rsidRPr="008B2B95">
        <w:rPr>
          <w:szCs w:val="21"/>
        </w:rPr>
        <w:t>. The events highlighted in blue were related to frequency events reported in Section 2.1 above.</w:t>
      </w:r>
    </w:p>
    <w:p w:rsidR="009446FA" w:rsidRPr="004A7340" w:rsidRDefault="009446FA" w:rsidP="003A690D">
      <w:pPr>
        <w:ind w:left="1260"/>
        <w:rPr>
          <w:szCs w:val="21"/>
          <w:highlight w:val="yellow"/>
        </w:rPr>
      </w:pPr>
    </w:p>
    <w:tbl>
      <w:tblPr>
        <w:tblW w:w="9360" w:type="dxa"/>
        <w:tblInd w:w="-10" w:type="dxa"/>
        <w:tblLook w:val="04A0" w:firstRow="1" w:lastRow="0" w:firstColumn="1" w:lastColumn="0" w:noHBand="0" w:noVBand="1"/>
      </w:tblPr>
      <w:tblGrid>
        <w:gridCol w:w="1969"/>
        <w:gridCol w:w="2018"/>
        <w:gridCol w:w="1419"/>
        <w:gridCol w:w="1330"/>
        <w:gridCol w:w="2624"/>
      </w:tblGrid>
      <w:tr w:rsidR="009A3CA7" w:rsidRPr="004A7340" w:rsidTr="009A3CA7">
        <w:trPr>
          <w:trHeight w:val="690"/>
        </w:trPr>
        <w:tc>
          <w:tcPr>
            <w:tcW w:w="196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rsidR="009A3CA7" w:rsidRPr="008B2B95" w:rsidRDefault="009A3CA7" w:rsidP="00810CC3">
            <w:pPr>
              <w:jc w:val="center"/>
              <w:rPr>
                <w:rFonts w:cs="Arial"/>
                <w:b/>
                <w:bCs/>
                <w:color w:val="FFFFFF"/>
              </w:rPr>
            </w:pPr>
            <w:r w:rsidRPr="008B2B95">
              <w:rPr>
                <w:rFonts w:cs="Arial"/>
                <w:b/>
                <w:bCs/>
                <w:color w:val="FFFFFF"/>
              </w:rPr>
              <w:t>Date and Time Released to SCED</w:t>
            </w:r>
          </w:p>
        </w:tc>
        <w:tc>
          <w:tcPr>
            <w:tcW w:w="2018" w:type="dxa"/>
            <w:tcBorders>
              <w:top w:val="single" w:sz="8" w:space="0" w:color="auto"/>
              <w:left w:val="single" w:sz="8" w:space="0" w:color="auto"/>
              <w:bottom w:val="single" w:sz="8" w:space="0" w:color="000000"/>
              <w:right w:val="single" w:sz="8" w:space="0" w:color="auto"/>
            </w:tcBorders>
            <w:shd w:val="clear" w:color="000000" w:fill="444D53"/>
            <w:vAlign w:val="center"/>
            <w:hideMark/>
          </w:tcPr>
          <w:p w:rsidR="009A3CA7" w:rsidRPr="008B2B95" w:rsidRDefault="009A3CA7" w:rsidP="00810CC3">
            <w:pPr>
              <w:jc w:val="center"/>
              <w:rPr>
                <w:rFonts w:cs="Arial"/>
                <w:b/>
                <w:bCs/>
                <w:color w:val="FFFFFF"/>
              </w:rPr>
            </w:pPr>
            <w:r w:rsidRPr="008B2B95">
              <w:rPr>
                <w:rFonts w:cs="Arial"/>
                <w:b/>
                <w:bCs/>
                <w:color w:val="FFFFFF"/>
              </w:rPr>
              <w:t>Date and Time Recalled</w:t>
            </w:r>
          </w:p>
        </w:tc>
        <w:tc>
          <w:tcPr>
            <w:tcW w:w="141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rsidR="009A3CA7" w:rsidRPr="008B2B95" w:rsidRDefault="009A3CA7" w:rsidP="00810CC3">
            <w:pPr>
              <w:jc w:val="center"/>
              <w:rPr>
                <w:rFonts w:cs="Arial"/>
                <w:b/>
                <w:bCs/>
                <w:color w:val="FFFFFF"/>
              </w:rPr>
            </w:pPr>
            <w:r w:rsidRPr="008B2B95">
              <w:rPr>
                <w:rFonts w:cs="Arial"/>
                <w:b/>
                <w:bCs/>
                <w:color w:val="FFFFFF"/>
              </w:rPr>
              <w:t>Duration of Event</w:t>
            </w:r>
          </w:p>
        </w:tc>
        <w:tc>
          <w:tcPr>
            <w:tcW w:w="1330" w:type="dxa"/>
            <w:tcBorders>
              <w:top w:val="single" w:sz="8" w:space="0" w:color="auto"/>
              <w:left w:val="single" w:sz="8" w:space="0" w:color="auto"/>
              <w:bottom w:val="single" w:sz="8" w:space="0" w:color="000000"/>
              <w:right w:val="single" w:sz="4" w:space="0" w:color="auto"/>
            </w:tcBorders>
            <w:shd w:val="clear" w:color="000000" w:fill="444D53"/>
            <w:vAlign w:val="center"/>
            <w:hideMark/>
          </w:tcPr>
          <w:p w:rsidR="009A3CA7" w:rsidRPr="008B2B95" w:rsidRDefault="009A3CA7" w:rsidP="00810CC3">
            <w:pPr>
              <w:jc w:val="center"/>
              <w:rPr>
                <w:rFonts w:cs="Arial"/>
                <w:b/>
                <w:bCs/>
                <w:color w:val="FFFFFF"/>
              </w:rPr>
            </w:pPr>
            <w:r w:rsidRPr="008B2B95">
              <w:rPr>
                <w:rFonts w:cs="Arial"/>
                <w:b/>
                <w:bCs/>
                <w:color w:val="FFFFFF"/>
              </w:rPr>
              <w:t>Maximum MWs Released</w:t>
            </w:r>
          </w:p>
        </w:tc>
        <w:tc>
          <w:tcPr>
            <w:tcW w:w="2624" w:type="dxa"/>
            <w:tcBorders>
              <w:top w:val="single" w:sz="4" w:space="0" w:color="auto"/>
              <w:left w:val="single" w:sz="4" w:space="0" w:color="auto"/>
              <w:bottom w:val="single" w:sz="4" w:space="0" w:color="auto"/>
              <w:right w:val="single" w:sz="4" w:space="0" w:color="auto"/>
            </w:tcBorders>
            <w:shd w:val="clear" w:color="000000" w:fill="444D53"/>
            <w:vAlign w:val="center"/>
          </w:tcPr>
          <w:p w:rsidR="009A3CA7" w:rsidRPr="008B2B95" w:rsidRDefault="009A3CA7" w:rsidP="009A3CA7">
            <w:pPr>
              <w:jc w:val="center"/>
              <w:rPr>
                <w:rFonts w:cs="Arial"/>
                <w:b/>
                <w:bCs/>
                <w:color w:val="FFFFFF"/>
              </w:rPr>
            </w:pPr>
            <w:r w:rsidRPr="008B2B95">
              <w:rPr>
                <w:rFonts w:cs="Arial"/>
                <w:b/>
                <w:bCs/>
                <w:color w:val="FFFFFF"/>
              </w:rPr>
              <w:t>Comments</w:t>
            </w:r>
          </w:p>
        </w:tc>
      </w:tr>
      <w:tr w:rsidR="009D727D" w:rsidRPr="009D727D" w:rsidTr="009D727D">
        <w:trPr>
          <w:trHeight w:val="480"/>
        </w:trPr>
        <w:tc>
          <w:tcPr>
            <w:tcW w:w="1969" w:type="dxa"/>
            <w:tcBorders>
              <w:top w:val="nil"/>
              <w:left w:val="single" w:sz="4" w:space="0" w:color="auto"/>
              <w:bottom w:val="single" w:sz="4" w:space="0" w:color="auto"/>
              <w:right w:val="single" w:sz="4" w:space="0" w:color="auto"/>
            </w:tcBorders>
            <w:shd w:val="clear" w:color="auto" w:fill="98D0FF" w:themeFill="accent4" w:themeFillTint="40"/>
            <w:noWrap/>
            <w:vAlign w:val="center"/>
            <w:hideMark/>
          </w:tcPr>
          <w:p w:rsidR="009D727D" w:rsidRPr="009D727D" w:rsidRDefault="009D727D" w:rsidP="009D727D">
            <w:pPr>
              <w:jc w:val="right"/>
              <w:rPr>
                <w:rFonts w:cs="Arial"/>
                <w:color w:val="000000"/>
                <w:sz w:val="18"/>
                <w:szCs w:val="18"/>
              </w:rPr>
            </w:pPr>
            <w:r w:rsidRPr="009D727D">
              <w:rPr>
                <w:rFonts w:cs="Arial"/>
                <w:color w:val="000000"/>
                <w:sz w:val="18"/>
                <w:szCs w:val="18"/>
              </w:rPr>
              <w:t>12/23/2016 16:54:13</w:t>
            </w:r>
          </w:p>
        </w:tc>
        <w:tc>
          <w:tcPr>
            <w:tcW w:w="2018" w:type="dxa"/>
            <w:tcBorders>
              <w:top w:val="nil"/>
              <w:left w:val="nil"/>
              <w:bottom w:val="single" w:sz="4" w:space="0" w:color="auto"/>
              <w:right w:val="single" w:sz="4" w:space="0" w:color="auto"/>
            </w:tcBorders>
            <w:shd w:val="clear" w:color="auto" w:fill="98D0FF" w:themeFill="accent4" w:themeFillTint="40"/>
            <w:noWrap/>
            <w:vAlign w:val="center"/>
            <w:hideMark/>
          </w:tcPr>
          <w:p w:rsidR="009D727D" w:rsidRPr="009D727D" w:rsidRDefault="009D727D" w:rsidP="009D727D">
            <w:pPr>
              <w:jc w:val="right"/>
              <w:rPr>
                <w:rFonts w:cs="Arial"/>
                <w:color w:val="000000"/>
                <w:sz w:val="18"/>
                <w:szCs w:val="18"/>
              </w:rPr>
            </w:pPr>
            <w:r w:rsidRPr="009D727D">
              <w:rPr>
                <w:rFonts w:cs="Arial"/>
                <w:color w:val="000000"/>
                <w:sz w:val="18"/>
                <w:szCs w:val="18"/>
              </w:rPr>
              <w:t>12/23/2016 16:57:44</w:t>
            </w:r>
          </w:p>
        </w:tc>
        <w:tc>
          <w:tcPr>
            <w:tcW w:w="1419" w:type="dxa"/>
            <w:tcBorders>
              <w:top w:val="nil"/>
              <w:left w:val="nil"/>
              <w:bottom w:val="single" w:sz="4" w:space="0" w:color="auto"/>
              <w:right w:val="single" w:sz="4" w:space="0" w:color="auto"/>
            </w:tcBorders>
            <w:shd w:val="clear" w:color="auto" w:fill="98D0FF" w:themeFill="accent4" w:themeFillTint="40"/>
            <w:noWrap/>
            <w:vAlign w:val="center"/>
            <w:hideMark/>
          </w:tcPr>
          <w:p w:rsidR="009D727D" w:rsidRPr="009D727D" w:rsidRDefault="009D727D" w:rsidP="009D727D">
            <w:pPr>
              <w:jc w:val="right"/>
              <w:rPr>
                <w:rFonts w:cs="Arial"/>
                <w:color w:val="000000"/>
                <w:sz w:val="18"/>
                <w:szCs w:val="18"/>
              </w:rPr>
            </w:pPr>
            <w:r w:rsidRPr="009D727D">
              <w:rPr>
                <w:rFonts w:cs="Arial"/>
                <w:color w:val="000000"/>
                <w:sz w:val="18"/>
                <w:szCs w:val="18"/>
              </w:rPr>
              <w:t>0:03:31</w:t>
            </w:r>
          </w:p>
        </w:tc>
        <w:tc>
          <w:tcPr>
            <w:tcW w:w="1330" w:type="dxa"/>
            <w:tcBorders>
              <w:top w:val="nil"/>
              <w:left w:val="nil"/>
              <w:bottom w:val="single" w:sz="4" w:space="0" w:color="auto"/>
              <w:right w:val="single" w:sz="4" w:space="0" w:color="auto"/>
            </w:tcBorders>
            <w:shd w:val="clear" w:color="auto" w:fill="98D0FF" w:themeFill="accent4" w:themeFillTint="40"/>
            <w:noWrap/>
            <w:vAlign w:val="center"/>
            <w:hideMark/>
          </w:tcPr>
          <w:p w:rsidR="009D727D" w:rsidRPr="009D727D" w:rsidRDefault="009D727D" w:rsidP="009D727D">
            <w:pPr>
              <w:jc w:val="right"/>
              <w:rPr>
                <w:rFonts w:cs="Arial"/>
                <w:color w:val="000000"/>
                <w:sz w:val="18"/>
                <w:szCs w:val="18"/>
              </w:rPr>
            </w:pPr>
            <w:r w:rsidRPr="009D727D">
              <w:rPr>
                <w:rFonts w:cs="Arial"/>
                <w:color w:val="000000"/>
                <w:sz w:val="18"/>
                <w:szCs w:val="18"/>
              </w:rPr>
              <w:t>469.44</w:t>
            </w:r>
          </w:p>
        </w:tc>
        <w:tc>
          <w:tcPr>
            <w:tcW w:w="2624" w:type="dxa"/>
            <w:tcBorders>
              <w:top w:val="single" w:sz="4" w:space="0" w:color="auto"/>
              <w:left w:val="nil"/>
              <w:bottom w:val="single" w:sz="4" w:space="0" w:color="auto"/>
              <w:right w:val="single" w:sz="4" w:space="0" w:color="auto"/>
            </w:tcBorders>
            <w:shd w:val="clear" w:color="auto" w:fill="98D0FF" w:themeFill="accent4" w:themeFillTint="40"/>
          </w:tcPr>
          <w:p w:rsidR="009D727D" w:rsidRPr="009D727D" w:rsidRDefault="009D727D" w:rsidP="009D727D">
            <w:pPr>
              <w:jc w:val="right"/>
              <w:rPr>
                <w:rFonts w:cs="Arial"/>
                <w:color w:val="000000"/>
                <w:sz w:val="18"/>
                <w:szCs w:val="18"/>
              </w:rPr>
            </w:pPr>
            <w:r w:rsidRPr="009D727D">
              <w:rPr>
                <w:rFonts w:cs="Arial"/>
                <w:color w:val="000000"/>
                <w:sz w:val="18"/>
                <w:szCs w:val="18"/>
              </w:rPr>
              <w:t> </w:t>
            </w:r>
          </w:p>
        </w:tc>
      </w:tr>
      <w:tr w:rsidR="009D727D" w:rsidRPr="009D727D" w:rsidTr="003D6C98">
        <w:trPr>
          <w:trHeight w:val="480"/>
        </w:trPr>
        <w:tc>
          <w:tcPr>
            <w:tcW w:w="1969"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9D727D" w:rsidRPr="009D727D" w:rsidRDefault="009D727D" w:rsidP="009D727D">
            <w:pPr>
              <w:jc w:val="right"/>
              <w:rPr>
                <w:rFonts w:cs="Arial"/>
                <w:color w:val="000000"/>
                <w:sz w:val="18"/>
                <w:szCs w:val="18"/>
              </w:rPr>
            </w:pPr>
            <w:r w:rsidRPr="009D727D">
              <w:rPr>
                <w:rFonts w:cs="Arial"/>
                <w:color w:val="000000"/>
                <w:sz w:val="18"/>
                <w:szCs w:val="18"/>
              </w:rPr>
              <w:lastRenderedPageBreak/>
              <w:t>12/28/2016 10:06:28</w:t>
            </w:r>
          </w:p>
        </w:tc>
        <w:tc>
          <w:tcPr>
            <w:tcW w:w="2018" w:type="dxa"/>
            <w:tcBorders>
              <w:top w:val="nil"/>
              <w:left w:val="nil"/>
              <w:bottom w:val="single" w:sz="4" w:space="0" w:color="auto"/>
              <w:right w:val="single" w:sz="4" w:space="0" w:color="auto"/>
            </w:tcBorders>
            <w:shd w:val="clear" w:color="auto" w:fill="FFFFFF" w:themeFill="background1"/>
            <w:noWrap/>
            <w:vAlign w:val="center"/>
            <w:hideMark/>
          </w:tcPr>
          <w:p w:rsidR="009D727D" w:rsidRPr="009D727D" w:rsidRDefault="009D727D" w:rsidP="009D727D">
            <w:pPr>
              <w:jc w:val="right"/>
              <w:rPr>
                <w:rFonts w:cs="Arial"/>
                <w:color w:val="000000"/>
                <w:sz w:val="18"/>
                <w:szCs w:val="18"/>
              </w:rPr>
            </w:pPr>
            <w:r w:rsidRPr="009D727D">
              <w:rPr>
                <w:rFonts w:cs="Arial"/>
                <w:color w:val="000000"/>
                <w:sz w:val="18"/>
                <w:szCs w:val="18"/>
              </w:rPr>
              <w:t>12/28/2016 10:10:52</w:t>
            </w:r>
          </w:p>
        </w:tc>
        <w:tc>
          <w:tcPr>
            <w:tcW w:w="1419" w:type="dxa"/>
            <w:tcBorders>
              <w:top w:val="nil"/>
              <w:left w:val="nil"/>
              <w:bottom w:val="single" w:sz="4" w:space="0" w:color="auto"/>
              <w:right w:val="single" w:sz="4" w:space="0" w:color="auto"/>
            </w:tcBorders>
            <w:shd w:val="clear" w:color="auto" w:fill="FFFFFF" w:themeFill="background1"/>
            <w:noWrap/>
            <w:vAlign w:val="center"/>
            <w:hideMark/>
          </w:tcPr>
          <w:p w:rsidR="009D727D" w:rsidRPr="009D727D" w:rsidRDefault="009D727D" w:rsidP="009D727D">
            <w:pPr>
              <w:jc w:val="right"/>
              <w:rPr>
                <w:rFonts w:cs="Arial"/>
                <w:color w:val="000000"/>
                <w:sz w:val="18"/>
                <w:szCs w:val="18"/>
              </w:rPr>
            </w:pPr>
            <w:r w:rsidRPr="009D727D">
              <w:rPr>
                <w:rFonts w:cs="Arial"/>
                <w:color w:val="000000"/>
                <w:sz w:val="18"/>
                <w:szCs w:val="18"/>
              </w:rPr>
              <w:t>0:04:24</w:t>
            </w:r>
          </w:p>
        </w:tc>
        <w:tc>
          <w:tcPr>
            <w:tcW w:w="1330" w:type="dxa"/>
            <w:tcBorders>
              <w:top w:val="nil"/>
              <w:left w:val="nil"/>
              <w:bottom w:val="single" w:sz="4" w:space="0" w:color="auto"/>
              <w:right w:val="single" w:sz="4" w:space="0" w:color="auto"/>
            </w:tcBorders>
            <w:shd w:val="clear" w:color="auto" w:fill="FFFFFF" w:themeFill="background1"/>
            <w:noWrap/>
            <w:vAlign w:val="center"/>
            <w:hideMark/>
          </w:tcPr>
          <w:p w:rsidR="009D727D" w:rsidRPr="009D727D" w:rsidRDefault="009D727D" w:rsidP="009D727D">
            <w:pPr>
              <w:jc w:val="right"/>
              <w:rPr>
                <w:rFonts w:cs="Arial"/>
                <w:color w:val="000000"/>
                <w:sz w:val="18"/>
                <w:szCs w:val="18"/>
              </w:rPr>
            </w:pPr>
            <w:r w:rsidRPr="009D727D">
              <w:rPr>
                <w:rFonts w:cs="Arial"/>
                <w:color w:val="000000"/>
                <w:sz w:val="18"/>
                <w:szCs w:val="18"/>
              </w:rPr>
              <w:t>775.95</w:t>
            </w:r>
          </w:p>
        </w:tc>
        <w:tc>
          <w:tcPr>
            <w:tcW w:w="2624" w:type="dxa"/>
            <w:tcBorders>
              <w:top w:val="single" w:sz="4" w:space="0" w:color="auto"/>
              <w:left w:val="nil"/>
              <w:bottom w:val="single" w:sz="4" w:space="0" w:color="auto"/>
              <w:right w:val="single" w:sz="4" w:space="0" w:color="auto"/>
            </w:tcBorders>
            <w:shd w:val="clear" w:color="auto" w:fill="FFFFFF" w:themeFill="background1"/>
          </w:tcPr>
          <w:p w:rsidR="009D727D" w:rsidRPr="009D727D" w:rsidRDefault="009D727D" w:rsidP="009D727D">
            <w:pPr>
              <w:jc w:val="right"/>
              <w:rPr>
                <w:rFonts w:cs="Arial"/>
                <w:color w:val="000000"/>
                <w:sz w:val="18"/>
                <w:szCs w:val="18"/>
              </w:rPr>
            </w:pPr>
            <w:r w:rsidRPr="009D727D">
              <w:rPr>
                <w:rFonts w:cs="Arial"/>
                <w:color w:val="000000"/>
                <w:sz w:val="18"/>
                <w:szCs w:val="18"/>
              </w:rPr>
              <w:t> </w:t>
            </w:r>
          </w:p>
        </w:tc>
      </w:tr>
    </w:tbl>
    <w:p w:rsidR="008C2500" w:rsidRPr="00331765" w:rsidRDefault="001665CF" w:rsidP="008C2500">
      <w:pPr>
        <w:pStyle w:val="Heading2"/>
      </w:pPr>
      <w:bookmarkStart w:id="255" w:name="_Toc472325600"/>
      <w:r w:rsidRPr="00331765">
        <w:t>Load Resource Events</w:t>
      </w:r>
      <w:bookmarkEnd w:id="255"/>
    </w:p>
    <w:p w:rsidR="007728F0" w:rsidRPr="00331765" w:rsidRDefault="00C86EF3" w:rsidP="007D2D64">
      <w:pPr>
        <w:jc w:val="both"/>
        <w:rPr>
          <w:rFonts w:cs="Arial"/>
          <w:szCs w:val="21"/>
        </w:rPr>
      </w:pPr>
      <w:r w:rsidRPr="006B1295">
        <w:rPr>
          <w:rFonts w:cs="Arial"/>
          <w:szCs w:val="21"/>
        </w:rPr>
        <w:t>None.</w:t>
      </w:r>
    </w:p>
    <w:p w:rsidR="009D727D" w:rsidRPr="009D727D" w:rsidRDefault="001665CF" w:rsidP="009D727D">
      <w:pPr>
        <w:pStyle w:val="Heading1"/>
      </w:pPr>
      <w:bookmarkStart w:id="256" w:name="_Toc472325601"/>
      <w:r w:rsidRPr="00331765">
        <w:t>Reliability Unit Commitment</w:t>
      </w:r>
      <w:bookmarkEnd w:id="256"/>
    </w:p>
    <w:p w:rsidR="001665CF" w:rsidRPr="00794709" w:rsidRDefault="001665CF" w:rsidP="00182B2F">
      <w:pPr>
        <w:rPr>
          <w:rFonts w:cs="Arial"/>
          <w:szCs w:val="21"/>
        </w:rPr>
      </w:pPr>
      <w:r w:rsidRPr="001D2421">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w:t>
      </w:r>
      <w:r w:rsidRPr="00794709">
        <w:rPr>
          <w:rFonts w:cs="Arial"/>
          <w:szCs w:val="21"/>
        </w:rPr>
        <w:t xml:space="preserve">on the MIS secure site at Grid </w:t>
      </w:r>
      <w:r w:rsidRPr="00794709">
        <w:rPr>
          <w:rFonts w:cs="Arial"/>
          <w:szCs w:val="21"/>
        </w:rPr>
        <w:sym w:font="Wingdings" w:char="F0E0"/>
      </w:r>
      <w:r w:rsidRPr="00794709">
        <w:rPr>
          <w:rFonts w:cs="Arial"/>
          <w:szCs w:val="21"/>
        </w:rPr>
        <w:t xml:space="preserve"> Generation </w:t>
      </w:r>
      <w:r w:rsidRPr="00794709">
        <w:rPr>
          <w:rFonts w:cs="Arial"/>
          <w:szCs w:val="21"/>
        </w:rPr>
        <w:sym w:font="Wingdings" w:char="F0E0"/>
      </w:r>
      <w:r w:rsidRPr="00794709">
        <w:rPr>
          <w:rFonts w:cs="Arial"/>
          <w:szCs w:val="21"/>
        </w:rPr>
        <w:t xml:space="preserve"> Reliability Unit Commitment.</w:t>
      </w:r>
    </w:p>
    <w:p w:rsidR="001665CF" w:rsidRPr="00794709" w:rsidRDefault="001665CF" w:rsidP="001665CF">
      <w:pPr>
        <w:jc w:val="both"/>
        <w:rPr>
          <w:rFonts w:cs="Arial"/>
          <w:szCs w:val="21"/>
        </w:rPr>
      </w:pPr>
    </w:p>
    <w:p w:rsidR="001665CF" w:rsidRPr="006B1295" w:rsidRDefault="001665CF" w:rsidP="001665CF">
      <w:pPr>
        <w:jc w:val="both"/>
        <w:rPr>
          <w:rFonts w:cs="Arial"/>
          <w:szCs w:val="21"/>
        </w:rPr>
      </w:pPr>
      <w:r w:rsidRPr="006B1295">
        <w:rPr>
          <w:rFonts w:cs="Arial"/>
          <w:szCs w:val="21"/>
        </w:rPr>
        <w:t xml:space="preserve">There were no DRUC commitments in </w:t>
      </w:r>
      <w:r w:rsidR="009D727D" w:rsidRPr="009D727D">
        <w:rPr>
          <w:rFonts w:cs="Arial"/>
          <w:szCs w:val="21"/>
        </w:rPr>
        <w:t>December</w:t>
      </w:r>
      <w:r w:rsidRPr="006B1295">
        <w:rPr>
          <w:rFonts w:cs="Arial"/>
          <w:szCs w:val="21"/>
        </w:rPr>
        <w:t>.</w:t>
      </w:r>
    </w:p>
    <w:p w:rsidR="001665CF" w:rsidRPr="006B1295" w:rsidRDefault="001665CF" w:rsidP="001665CF">
      <w:pPr>
        <w:jc w:val="both"/>
        <w:rPr>
          <w:rFonts w:cs="Arial"/>
          <w:szCs w:val="21"/>
        </w:rPr>
      </w:pPr>
    </w:p>
    <w:p w:rsidR="008C2500" w:rsidRPr="009D727D" w:rsidRDefault="001665CF" w:rsidP="009D727D">
      <w:pPr>
        <w:jc w:val="both"/>
        <w:rPr>
          <w:rFonts w:cs="Arial"/>
          <w:szCs w:val="21"/>
        </w:rPr>
      </w:pPr>
      <w:r w:rsidRPr="009D727D">
        <w:rPr>
          <w:rFonts w:cs="Arial"/>
          <w:szCs w:val="21"/>
        </w:rPr>
        <w:t xml:space="preserve">There were </w:t>
      </w:r>
      <w:r w:rsidR="009D727D" w:rsidRPr="009D727D">
        <w:rPr>
          <w:rFonts w:cs="Arial"/>
          <w:szCs w:val="21"/>
        </w:rPr>
        <w:t>no</w:t>
      </w:r>
      <w:r w:rsidRPr="009D727D">
        <w:rPr>
          <w:rFonts w:cs="Arial"/>
          <w:szCs w:val="21"/>
        </w:rPr>
        <w:t xml:space="preserve"> HRUC commitments in </w:t>
      </w:r>
      <w:r w:rsidR="009D727D" w:rsidRPr="009D727D">
        <w:rPr>
          <w:rFonts w:cs="Arial"/>
          <w:szCs w:val="21"/>
        </w:rPr>
        <w:t>December</w:t>
      </w:r>
      <w:r w:rsidRPr="009D727D">
        <w:rPr>
          <w:rFonts w:cs="Arial"/>
          <w:szCs w:val="21"/>
        </w:rPr>
        <w:t>.</w:t>
      </w:r>
      <w:r w:rsidR="0091752C" w:rsidRPr="00331765">
        <w:rPr>
          <w:szCs w:val="21"/>
        </w:rPr>
        <w:tab/>
      </w:r>
      <w:r w:rsidR="0091752C" w:rsidRPr="00331765">
        <w:rPr>
          <w:szCs w:val="21"/>
        </w:rPr>
        <w:tab/>
      </w:r>
      <w:r w:rsidR="0091752C" w:rsidRPr="00331765">
        <w:rPr>
          <w:szCs w:val="21"/>
        </w:rPr>
        <w:tab/>
      </w:r>
    </w:p>
    <w:p w:rsidR="00F21E65" w:rsidRPr="00F21E65" w:rsidRDefault="00524A24" w:rsidP="00524A24">
      <w:pPr>
        <w:pStyle w:val="Heading1"/>
      </w:pPr>
      <w:bookmarkStart w:id="257" w:name="_Toc472325602"/>
      <w:r w:rsidRPr="00F21E65">
        <w:lastRenderedPageBreak/>
        <w:t>Wind Generation as a Percent of Load</w:t>
      </w:r>
      <w:bookmarkEnd w:id="257"/>
    </w:p>
    <w:p w:rsidR="00F21E65" w:rsidRPr="00331765" w:rsidRDefault="00F21E65" w:rsidP="00524A24">
      <w:r>
        <w:rPr>
          <w:noProof/>
        </w:rPr>
        <w:drawing>
          <wp:inline distT="0" distB="0" distL="0" distR="0" wp14:anchorId="341C5DE3" wp14:editId="2ED4E345">
            <wp:extent cx="5943600" cy="3392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392075"/>
                    </a:xfrm>
                    <a:prstGeom prst="rect">
                      <a:avLst/>
                    </a:prstGeom>
                    <a:noFill/>
                  </pic:spPr>
                </pic:pic>
              </a:graphicData>
            </a:graphic>
          </wp:inline>
        </w:drawing>
      </w:r>
    </w:p>
    <w:p w:rsidR="00524A24" w:rsidRPr="00331765" w:rsidRDefault="00524A24" w:rsidP="00524A24">
      <w:pPr>
        <w:pStyle w:val="Heading1"/>
      </w:pPr>
      <w:bookmarkStart w:id="258" w:name="_Toc472325603"/>
      <w:r w:rsidRPr="00331765">
        <w:t>Congestion Analysis</w:t>
      </w:r>
      <w:bookmarkEnd w:id="258"/>
    </w:p>
    <w:p w:rsidR="00524A24" w:rsidRPr="00970428" w:rsidRDefault="00524A24" w:rsidP="00524A24">
      <w:pPr>
        <w:rPr>
          <w:szCs w:val="21"/>
        </w:rPr>
      </w:pPr>
      <w:r w:rsidRPr="00FA4451">
        <w:rPr>
          <w:szCs w:val="21"/>
        </w:rPr>
        <w:t xml:space="preserve">The number of congestion events experienced by the ERCOT system </w:t>
      </w:r>
      <w:r w:rsidR="007B2A2F" w:rsidRPr="00FA4451">
        <w:rPr>
          <w:szCs w:val="21"/>
        </w:rPr>
        <w:t>de</w:t>
      </w:r>
      <w:r w:rsidR="00BC76C4" w:rsidRPr="00FA4451">
        <w:rPr>
          <w:szCs w:val="21"/>
        </w:rPr>
        <w:t>creased</w:t>
      </w:r>
      <w:r w:rsidR="00C106F2" w:rsidRPr="00FA4451">
        <w:rPr>
          <w:szCs w:val="21"/>
        </w:rPr>
        <w:t xml:space="preserve"> </w:t>
      </w:r>
      <w:r w:rsidRPr="00FA4451">
        <w:rPr>
          <w:szCs w:val="21"/>
        </w:rPr>
        <w:t xml:space="preserve">in </w:t>
      </w:r>
      <w:r w:rsidR="00FA4451">
        <w:rPr>
          <w:szCs w:val="21"/>
        </w:rPr>
        <w:t>December</w:t>
      </w:r>
      <w:r w:rsidRPr="00FA4451">
        <w:rPr>
          <w:szCs w:val="21"/>
        </w:rPr>
        <w:t xml:space="preserve">. There were </w:t>
      </w:r>
      <w:r w:rsidR="00FA4451" w:rsidRPr="00FA4451">
        <w:rPr>
          <w:szCs w:val="21"/>
        </w:rPr>
        <w:t>twenty-five</w:t>
      </w:r>
      <w:r w:rsidRPr="00FA4451">
        <w:rPr>
          <w:szCs w:val="21"/>
        </w:rPr>
        <w:t xml:space="preserve"> instances</w:t>
      </w:r>
      <w:r w:rsidR="00277399" w:rsidRPr="00FA4451">
        <w:rPr>
          <w:szCs w:val="21"/>
        </w:rPr>
        <w:t xml:space="preserve"> of activity </w:t>
      </w:r>
      <w:r w:rsidRPr="00FA4451">
        <w:rPr>
          <w:szCs w:val="21"/>
        </w:rPr>
        <w:t xml:space="preserve">on the Generic Transmission Constraints (GTCs) in </w:t>
      </w:r>
      <w:r w:rsidR="00FA4451">
        <w:rPr>
          <w:szCs w:val="21"/>
        </w:rPr>
        <w:t>December</w:t>
      </w:r>
      <w:r w:rsidRPr="00FA4451">
        <w:rPr>
          <w:szCs w:val="21"/>
        </w:rPr>
        <w:t>.</w:t>
      </w:r>
    </w:p>
    <w:p w:rsidR="00F41DE4" w:rsidRPr="00331765" w:rsidRDefault="00F41DE4" w:rsidP="00524A24">
      <w:pPr>
        <w:rPr>
          <w:szCs w:val="21"/>
        </w:rPr>
      </w:pPr>
    </w:p>
    <w:p w:rsidR="00F41DE4" w:rsidRPr="00331765" w:rsidRDefault="00F41DE4" w:rsidP="00214CC7">
      <w:pPr>
        <w:pStyle w:val="Heading2"/>
      </w:pPr>
      <w:bookmarkStart w:id="259" w:name="_Toc472325604"/>
      <w:r w:rsidRPr="00331765">
        <w:t xml:space="preserve">Notable Constraints for </w:t>
      </w:r>
      <w:r w:rsidR="00543010">
        <w:t>December</w:t>
      </w:r>
      <w:bookmarkEnd w:id="259"/>
    </w:p>
    <w:p w:rsidR="00F41DE4" w:rsidRPr="00331765" w:rsidRDefault="00F41DE4" w:rsidP="007D2D64">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w:t>
      </w:r>
      <w:r w:rsidRPr="00331765">
        <w:lastRenderedPageBreak/>
        <w:t xml:space="preserve">affected by one or more outages. For a list of all constraints activated in SCED for the month of </w:t>
      </w:r>
      <w:r w:rsidR="003D6C98">
        <w:t>December</w:t>
      </w:r>
      <w:r w:rsidRPr="00331765">
        <w:t>, please see Appendix A at the end of this report.</w:t>
      </w:r>
    </w:p>
    <w:p w:rsidR="001A7362" w:rsidRPr="00331765" w:rsidRDefault="001A7362" w:rsidP="001A7362">
      <w:pPr>
        <w:ind w:left="1260"/>
        <w:rPr>
          <w:rFonts w:cs="Arial"/>
          <w:szCs w:val="21"/>
        </w:rPr>
      </w:pPr>
    </w:p>
    <w:p w:rsidR="00516166" w:rsidRDefault="00516166" w:rsidP="00516166"/>
    <w:tbl>
      <w:tblPr>
        <w:tblW w:w="9000" w:type="dxa"/>
        <w:jc w:val="center"/>
        <w:tblLayout w:type="fixed"/>
        <w:tblLook w:val="04A0" w:firstRow="1" w:lastRow="0" w:firstColumn="1" w:lastColumn="0" w:noHBand="0" w:noVBand="1"/>
      </w:tblPr>
      <w:tblGrid>
        <w:gridCol w:w="2790"/>
        <w:gridCol w:w="1710"/>
        <w:gridCol w:w="1355"/>
        <w:gridCol w:w="1435"/>
        <w:gridCol w:w="1710"/>
      </w:tblGrid>
      <w:tr w:rsidR="00592177" w:rsidRPr="00FA4451" w:rsidTr="00592177">
        <w:trPr>
          <w:trHeight w:val="886"/>
          <w:jc w:val="center"/>
        </w:trPr>
        <w:tc>
          <w:tcPr>
            <w:tcW w:w="2790"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592177" w:rsidRPr="00FA4451" w:rsidRDefault="00592177" w:rsidP="00FA4451">
            <w:pPr>
              <w:jc w:val="center"/>
              <w:rPr>
                <w:rFonts w:asciiTheme="minorHAnsi" w:hAnsiTheme="minorHAnsi" w:cstheme="minorHAnsi"/>
                <w:b/>
                <w:bCs/>
                <w:color w:val="FFFFFF"/>
                <w:sz w:val="22"/>
                <w:szCs w:val="22"/>
              </w:rPr>
            </w:pPr>
            <w:r w:rsidRPr="00FA4451">
              <w:rPr>
                <w:rFonts w:asciiTheme="minorHAnsi" w:hAnsiTheme="minorHAnsi" w:cstheme="minorHAnsi"/>
                <w:b/>
                <w:bCs/>
                <w:color w:val="FFFFFF"/>
                <w:sz w:val="22"/>
                <w:szCs w:val="22"/>
              </w:rPr>
              <w:t>Contingency Name</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592177" w:rsidRPr="00FA4451" w:rsidRDefault="00592177" w:rsidP="00FA4451">
            <w:pPr>
              <w:jc w:val="center"/>
              <w:rPr>
                <w:rFonts w:asciiTheme="minorHAnsi" w:hAnsiTheme="minorHAnsi" w:cstheme="minorHAnsi"/>
                <w:b/>
                <w:bCs/>
                <w:color w:val="FFFFFF"/>
                <w:sz w:val="22"/>
                <w:szCs w:val="22"/>
              </w:rPr>
            </w:pPr>
            <w:r w:rsidRPr="00FA4451">
              <w:rPr>
                <w:rFonts w:asciiTheme="minorHAnsi" w:hAnsiTheme="minorHAnsi" w:cstheme="minorHAnsi"/>
                <w:b/>
                <w:bCs/>
                <w:color w:val="FFFFFF"/>
                <w:sz w:val="22"/>
                <w:szCs w:val="22"/>
              </w:rPr>
              <w:t>Overloaded Element</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592177" w:rsidRPr="00FA4451" w:rsidRDefault="00592177" w:rsidP="00FA4451">
            <w:pPr>
              <w:jc w:val="center"/>
              <w:rPr>
                <w:rFonts w:asciiTheme="minorHAnsi" w:hAnsiTheme="minorHAnsi" w:cstheme="minorHAnsi"/>
                <w:b/>
                <w:bCs/>
                <w:color w:val="FFFFFF"/>
                <w:sz w:val="22"/>
                <w:szCs w:val="22"/>
              </w:rPr>
            </w:pPr>
            <w:r w:rsidRPr="00FA4451">
              <w:rPr>
                <w:rFonts w:asciiTheme="minorHAnsi" w:hAnsiTheme="minorHAnsi" w:cstheme="minorHAnsi"/>
                <w:b/>
                <w:bCs/>
                <w:color w:val="FFFFFF"/>
                <w:sz w:val="22"/>
                <w:szCs w:val="22"/>
              </w:rPr>
              <w:t># of Days Constraint Active</w:t>
            </w:r>
          </w:p>
        </w:tc>
        <w:tc>
          <w:tcPr>
            <w:tcW w:w="1435"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592177" w:rsidRPr="00FA4451" w:rsidRDefault="00592177" w:rsidP="00FA4451">
            <w:pPr>
              <w:jc w:val="center"/>
              <w:rPr>
                <w:rFonts w:asciiTheme="minorHAnsi" w:hAnsiTheme="minorHAnsi" w:cstheme="minorHAnsi"/>
                <w:b/>
                <w:bCs/>
                <w:color w:val="FFFFFF"/>
                <w:sz w:val="18"/>
                <w:szCs w:val="22"/>
              </w:rPr>
            </w:pPr>
            <w:r w:rsidRPr="00FA4451">
              <w:rPr>
                <w:rFonts w:asciiTheme="minorHAnsi" w:hAnsiTheme="minorHAnsi" w:cstheme="minorHAnsi"/>
                <w:b/>
                <w:bCs/>
                <w:color w:val="FFFFFF"/>
                <w:sz w:val="18"/>
                <w:szCs w:val="22"/>
              </w:rPr>
              <w:t>Congestion Rent</w:t>
            </w:r>
          </w:p>
        </w:tc>
        <w:tc>
          <w:tcPr>
            <w:tcW w:w="1710"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592177" w:rsidRPr="00FA4451" w:rsidRDefault="00592177" w:rsidP="00FA4451">
            <w:pPr>
              <w:jc w:val="center"/>
              <w:rPr>
                <w:rFonts w:asciiTheme="minorHAnsi" w:hAnsiTheme="minorHAnsi" w:cstheme="minorHAnsi"/>
                <w:b/>
                <w:bCs/>
                <w:color w:val="FFFFFF"/>
                <w:sz w:val="22"/>
                <w:szCs w:val="22"/>
              </w:rPr>
            </w:pPr>
            <w:r w:rsidRPr="00FA4451">
              <w:rPr>
                <w:rFonts w:asciiTheme="minorHAnsi" w:hAnsiTheme="minorHAnsi" w:cstheme="minorHAnsi"/>
                <w:b/>
                <w:bCs/>
                <w:color w:val="FFFFFF"/>
                <w:sz w:val="22"/>
                <w:szCs w:val="22"/>
              </w:rPr>
              <w:t>Transmission Project</w:t>
            </w:r>
          </w:p>
        </w:tc>
      </w:tr>
      <w:tr w:rsidR="00592177" w:rsidRPr="00FA4451" w:rsidTr="00592177">
        <w:trPr>
          <w:trHeight w:val="354"/>
          <w:jc w:val="center"/>
        </w:trPr>
        <w:tc>
          <w:tcPr>
            <w:tcW w:w="2790" w:type="dxa"/>
            <w:vMerge/>
            <w:tcBorders>
              <w:top w:val="single" w:sz="4" w:space="0" w:color="auto"/>
              <w:left w:val="single" w:sz="4" w:space="0" w:color="auto"/>
              <w:bottom w:val="single" w:sz="4" w:space="0" w:color="auto"/>
              <w:right w:val="single" w:sz="4" w:space="0" w:color="auto"/>
            </w:tcBorders>
            <w:vAlign w:val="center"/>
            <w:hideMark/>
          </w:tcPr>
          <w:p w:rsidR="00592177" w:rsidRPr="00FA4451" w:rsidRDefault="00592177" w:rsidP="00FA4451">
            <w:pPr>
              <w:rPr>
                <w:rFonts w:asciiTheme="minorHAnsi" w:hAnsiTheme="minorHAnsi" w:cstheme="minorHAnsi"/>
                <w:b/>
                <w:bCs/>
                <w:color w:val="FFFFFF"/>
                <w:highlight w:val="yellow"/>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592177" w:rsidRPr="00FA4451" w:rsidRDefault="00592177" w:rsidP="00FA4451">
            <w:pPr>
              <w:rPr>
                <w:rFonts w:asciiTheme="minorHAnsi" w:hAnsiTheme="minorHAnsi" w:cstheme="minorHAnsi"/>
                <w:b/>
                <w:bCs/>
                <w:color w:val="FFFFFF"/>
                <w:highlight w:val="yellow"/>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592177" w:rsidRPr="00FA4451" w:rsidRDefault="00592177" w:rsidP="00FA4451">
            <w:pPr>
              <w:jc w:val="center"/>
              <w:rPr>
                <w:rFonts w:asciiTheme="minorHAnsi" w:hAnsiTheme="minorHAnsi" w:cstheme="minorHAnsi"/>
                <w:b/>
                <w:bCs/>
                <w:color w:val="FFFFFF"/>
                <w:highlight w:val="yellow"/>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592177" w:rsidRPr="00FA4451" w:rsidRDefault="00592177" w:rsidP="00FA4451">
            <w:pPr>
              <w:jc w:val="center"/>
              <w:rPr>
                <w:rFonts w:asciiTheme="minorHAnsi" w:hAnsiTheme="minorHAnsi" w:cstheme="minorHAnsi"/>
                <w:b/>
                <w:bCs/>
                <w:color w:val="FFFFFF"/>
                <w:sz w:val="18"/>
                <w:highlight w:val="yellow"/>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592177" w:rsidRPr="00FA4451" w:rsidRDefault="00592177" w:rsidP="00FA4451">
            <w:pPr>
              <w:jc w:val="center"/>
              <w:rPr>
                <w:rFonts w:asciiTheme="minorHAnsi" w:hAnsiTheme="minorHAnsi" w:cstheme="minorHAnsi"/>
                <w:b/>
                <w:bCs/>
                <w:color w:val="FFFFFF"/>
                <w:highlight w:val="yellow"/>
              </w:rPr>
            </w:pPr>
          </w:p>
        </w:tc>
      </w:tr>
      <w:tr w:rsidR="00592177" w:rsidRPr="00FA4451" w:rsidTr="00592177">
        <w:trPr>
          <w:trHeight w:val="270"/>
          <w:jc w:val="center"/>
        </w:trPr>
        <w:tc>
          <w:tcPr>
            <w:tcW w:w="279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proofErr w:type="spellStart"/>
            <w:r w:rsidRPr="00FA4451">
              <w:rPr>
                <w:rFonts w:asciiTheme="minorHAnsi" w:hAnsiTheme="minorHAnsi" w:cstheme="minorHAnsi"/>
              </w:rPr>
              <w:t>Basecase</w:t>
            </w:r>
            <w:proofErr w:type="spellEnd"/>
          </w:p>
        </w:tc>
        <w:tc>
          <w:tcPr>
            <w:tcW w:w="1710"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Panhandle GTC</w:t>
            </w:r>
          </w:p>
        </w:tc>
        <w:tc>
          <w:tcPr>
            <w:tcW w:w="1355"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25</w:t>
            </w:r>
          </w:p>
        </w:tc>
        <w:tc>
          <w:tcPr>
            <w:tcW w:w="1435"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$5,159,849.84</w:t>
            </w:r>
          </w:p>
        </w:tc>
        <w:tc>
          <w:tcPr>
            <w:tcW w:w="1710"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Panhandle Upgrade</w:t>
            </w:r>
          </w:p>
        </w:tc>
      </w:tr>
      <w:tr w:rsidR="00592177" w:rsidRPr="00FA4451" w:rsidTr="00592177">
        <w:trPr>
          <w:trHeight w:val="270"/>
          <w:jc w:val="center"/>
        </w:trPr>
        <w:tc>
          <w:tcPr>
            <w:tcW w:w="2790" w:type="dxa"/>
            <w:tcBorders>
              <w:top w:val="nil"/>
              <w:left w:val="single" w:sz="8" w:space="0" w:color="auto"/>
              <w:bottom w:val="single" w:sz="4"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Hicks Switch - Alliance &amp; Roanoke Switch 345 kV</w:t>
            </w:r>
          </w:p>
        </w:tc>
        <w:tc>
          <w:tcPr>
            <w:tcW w:w="1710" w:type="dxa"/>
            <w:tcBorders>
              <w:top w:val="nil"/>
              <w:left w:val="nil"/>
              <w:bottom w:val="single" w:sz="4"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 xml:space="preserve">Eagle Mountain </w:t>
            </w:r>
            <w:proofErr w:type="spellStart"/>
            <w:r w:rsidRPr="00FA4451">
              <w:rPr>
                <w:rFonts w:asciiTheme="minorHAnsi" w:hAnsiTheme="minorHAnsi" w:cstheme="minorHAnsi"/>
              </w:rPr>
              <w:t>Ses</w:t>
            </w:r>
            <w:proofErr w:type="spellEnd"/>
            <w:r w:rsidRPr="00FA4451">
              <w:rPr>
                <w:rFonts w:asciiTheme="minorHAnsi" w:hAnsiTheme="minorHAnsi" w:cstheme="minorHAnsi"/>
              </w:rPr>
              <w:t xml:space="preserve"> - Morris Dido 138kV</w:t>
            </w:r>
          </w:p>
        </w:tc>
        <w:tc>
          <w:tcPr>
            <w:tcW w:w="1355" w:type="dxa"/>
            <w:tcBorders>
              <w:top w:val="nil"/>
              <w:left w:val="nil"/>
              <w:bottom w:val="single" w:sz="4"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3</w:t>
            </w:r>
          </w:p>
        </w:tc>
        <w:tc>
          <w:tcPr>
            <w:tcW w:w="1435" w:type="dxa"/>
            <w:tcBorders>
              <w:top w:val="nil"/>
              <w:left w:val="nil"/>
              <w:bottom w:val="single" w:sz="4"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$3,540,816.14</w:t>
            </w:r>
          </w:p>
        </w:tc>
        <w:tc>
          <w:tcPr>
            <w:tcW w:w="1710" w:type="dxa"/>
            <w:tcBorders>
              <w:top w:val="nil"/>
              <w:left w:val="nil"/>
              <w:bottom w:val="single" w:sz="4"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4252</w:t>
            </w:r>
          </w:p>
        </w:tc>
      </w:tr>
      <w:tr w:rsidR="00592177" w:rsidRPr="00FA4451" w:rsidTr="00592177">
        <w:trPr>
          <w:trHeight w:val="270"/>
          <w:jc w:val="center"/>
        </w:trPr>
        <w:tc>
          <w:tcPr>
            <w:tcW w:w="279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Hicks Switch - Alliance &amp; Roanoke Switch 345 kV</w:t>
            </w:r>
          </w:p>
        </w:tc>
        <w:tc>
          <w:tcPr>
            <w:tcW w:w="171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592177" w:rsidRPr="00FA4451" w:rsidRDefault="00592177" w:rsidP="00FA4451">
            <w:pPr>
              <w:rPr>
                <w:rFonts w:asciiTheme="minorHAnsi" w:hAnsiTheme="minorHAnsi" w:cstheme="minorHAnsi"/>
              </w:rPr>
            </w:pPr>
            <w:proofErr w:type="spellStart"/>
            <w:r w:rsidRPr="00FA4451">
              <w:rPr>
                <w:rFonts w:asciiTheme="minorHAnsi" w:hAnsiTheme="minorHAnsi" w:cstheme="minorHAnsi"/>
              </w:rPr>
              <w:t>Wagley</w:t>
            </w:r>
            <w:proofErr w:type="spellEnd"/>
            <w:r w:rsidRPr="00FA4451">
              <w:rPr>
                <w:rFonts w:asciiTheme="minorHAnsi" w:hAnsiTheme="minorHAnsi" w:cstheme="minorHAnsi"/>
              </w:rPr>
              <w:t xml:space="preserve"> Robertson - Summerfield 138kV</w:t>
            </w:r>
          </w:p>
        </w:tc>
        <w:tc>
          <w:tcPr>
            <w:tcW w:w="135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2</w:t>
            </w:r>
          </w:p>
        </w:tc>
        <w:tc>
          <w:tcPr>
            <w:tcW w:w="143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$2,216,780.97</w:t>
            </w:r>
          </w:p>
        </w:tc>
        <w:tc>
          <w:tcPr>
            <w:tcW w:w="171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p>
        </w:tc>
      </w:tr>
      <w:tr w:rsidR="00592177" w:rsidRPr="00FA4451" w:rsidTr="00592177">
        <w:trPr>
          <w:trHeight w:val="270"/>
          <w:jc w:val="center"/>
        </w:trPr>
        <w:tc>
          <w:tcPr>
            <w:tcW w:w="279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 xml:space="preserve">DKCT Roans </w:t>
            </w:r>
            <w:proofErr w:type="spellStart"/>
            <w:r w:rsidRPr="00FA4451">
              <w:rPr>
                <w:rFonts w:asciiTheme="minorHAnsi" w:hAnsiTheme="minorHAnsi" w:cstheme="minorHAnsi"/>
              </w:rPr>
              <w:t>Prarie-Rothwood</w:t>
            </w:r>
            <w:proofErr w:type="spellEnd"/>
            <w:r w:rsidRPr="00FA4451">
              <w:rPr>
                <w:rFonts w:asciiTheme="minorHAnsi" w:hAnsiTheme="minorHAnsi" w:cstheme="minorHAnsi"/>
              </w:rPr>
              <w:t xml:space="preserve"> &amp; Singleton-Tomball 345kV</w:t>
            </w:r>
          </w:p>
        </w:tc>
        <w:tc>
          <w:tcPr>
            <w:tcW w:w="1710"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Singleton - Zenith 345kV</w:t>
            </w:r>
          </w:p>
        </w:tc>
        <w:tc>
          <w:tcPr>
            <w:tcW w:w="1355"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3</w:t>
            </w:r>
          </w:p>
        </w:tc>
        <w:tc>
          <w:tcPr>
            <w:tcW w:w="1435"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$1,753,444.11</w:t>
            </w:r>
          </w:p>
        </w:tc>
        <w:tc>
          <w:tcPr>
            <w:tcW w:w="1710"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Houston Import Project</w:t>
            </w:r>
          </w:p>
        </w:tc>
      </w:tr>
      <w:tr w:rsidR="00592177" w:rsidRPr="00FA4451" w:rsidTr="00592177">
        <w:trPr>
          <w:trHeight w:val="270"/>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Carrolton Northwest - Lewisville Switch 345 kV</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 xml:space="preserve">Carrollton Northwest - </w:t>
            </w:r>
            <w:proofErr w:type="spellStart"/>
            <w:r w:rsidRPr="00FA4451">
              <w:rPr>
                <w:rFonts w:asciiTheme="minorHAnsi" w:hAnsiTheme="minorHAnsi" w:cstheme="minorHAnsi"/>
              </w:rPr>
              <w:t>Lakepointe</w:t>
            </w:r>
            <w:proofErr w:type="spellEnd"/>
            <w:r w:rsidRPr="00FA4451">
              <w:rPr>
                <w:rFonts w:asciiTheme="minorHAnsi" w:hAnsiTheme="minorHAnsi" w:cstheme="minorHAnsi"/>
              </w:rPr>
              <w:t xml:space="preserve"> </w:t>
            </w:r>
            <w:proofErr w:type="spellStart"/>
            <w:r w:rsidRPr="00FA4451">
              <w:rPr>
                <w:rFonts w:asciiTheme="minorHAnsi" w:hAnsiTheme="minorHAnsi" w:cstheme="minorHAnsi"/>
              </w:rPr>
              <w:t>Tnp</w:t>
            </w:r>
            <w:proofErr w:type="spellEnd"/>
            <w:r w:rsidRPr="00FA4451">
              <w:rPr>
                <w:rFonts w:asciiTheme="minorHAnsi" w:hAnsiTheme="minorHAnsi" w:cstheme="minorHAnsi"/>
              </w:rPr>
              <w:t xml:space="preserve"> 138kV</w:t>
            </w:r>
          </w:p>
        </w:tc>
        <w:tc>
          <w:tcPr>
            <w:tcW w:w="135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7</w:t>
            </w:r>
          </w:p>
        </w:tc>
        <w:tc>
          <w:tcPr>
            <w:tcW w:w="143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$1,277,369.54</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5488</w:t>
            </w:r>
          </w:p>
        </w:tc>
      </w:tr>
      <w:tr w:rsidR="00592177" w:rsidRPr="00FA4451" w:rsidTr="00592177">
        <w:trPr>
          <w:trHeight w:val="270"/>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Carrolton Northwest - Lewisville Switch 345 kV</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 xml:space="preserve">Ti </w:t>
            </w:r>
            <w:proofErr w:type="spellStart"/>
            <w:r w:rsidRPr="00FA4451">
              <w:rPr>
                <w:rFonts w:asciiTheme="minorHAnsi" w:hAnsiTheme="minorHAnsi" w:cstheme="minorHAnsi"/>
              </w:rPr>
              <w:t>Tnp</w:t>
            </w:r>
            <w:proofErr w:type="spellEnd"/>
            <w:r w:rsidRPr="00FA4451">
              <w:rPr>
                <w:rFonts w:asciiTheme="minorHAnsi" w:hAnsiTheme="minorHAnsi" w:cstheme="minorHAnsi"/>
              </w:rPr>
              <w:t xml:space="preserve"> - West </w:t>
            </w:r>
            <w:proofErr w:type="spellStart"/>
            <w:r w:rsidRPr="00FA4451">
              <w:rPr>
                <w:rFonts w:asciiTheme="minorHAnsi" w:hAnsiTheme="minorHAnsi" w:cstheme="minorHAnsi"/>
              </w:rPr>
              <w:t>Tnp</w:t>
            </w:r>
            <w:proofErr w:type="spellEnd"/>
            <w:r w:rsidRPr="00FA4451">
              <w:rPr>
                <w:rFonts w:asciiTheme="minorHAnsi" w:hAnsiTheme="minorHAnsi" w:cstheme="minorHAnsi"/>
              </w:rPr>
              <w:t xml:space="preserve"> 138kV</w:t>
            </w:r>
          </w:p>
        </w:tc>
        <w:tc>
          <w:tcPr>
            <w:tcW w:w="135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4</w:t>
            </w:r>
          </w:p>
        </w:tc>
        <w:tc>
          <w:tcPr>
            <w:tcW w:w="143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$947,958.58</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p>
        </w:tc>
      </w:tr>
      <w:tr w:rsidR="00592177" w:rsidRPr="00FA4451" w:rsidTr="00592177">
        <w:trPr>
          <w:trHeight w:val="270"/>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Carrolton Northwest - Lewisville Switch 345 kV</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 xml:space="preserve">Lewisville Switch - Jones Street </w:t>
            </w:r>
            <w:proofErr w:type="spellStart"/>
            <w:r w:rsidRPr="00FA4451">
              <w:rPr>
                <w:rFonts w:asciiTheme="minorHAnsi" w:hAnsiTheme="minorHAnsi" w:cstheme="minorHAnsi"/>
              </w:rPr>
              <w:t>Tnp</w:t>
            </w:r>
            <w:proofErr w:type="spellEnd"/>
            <w:r w:rsidRPr="00FA4451">
              <w:rPr>
                <w:rFonts w:asciiTheme="minorHAnsi" w:hAnsiTheme="minorHAnsi" w:cstheme="minorHAnsi"/>
              </w:rPr>
              <w:t xml:space="preserve"> 138kV</w:t>
            </w:r>
          </w:p>
        </w:tc>
        <w:tc>
          <w:tcPr>
            <w:tcW w:w="135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5</w:t>
            </w:r>
          </w:p>
        </w:tc>
        <w:tc>
          <w:tcPr>
            <w:tcW w:w="143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$589,172.37</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p>
        </w:tc>
      </w:tr>
      <w:tr w:rsidR="00592177" w:rsidRPr="00FA4451" w:rsidTr="00592177">
        <w:trPr>
          <w:trHeight w:val="270"/>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 xml:space="preserve">DCKT </w:t>
            </w:r>
            <w:proofErr w:type="spellStart"/>
            <w:r w:rsidRPr="00FA4451">
              <w:rPr>
                <w:rFonts w:asciiTheme="minorHAnsi" w:hAnsiTheme="minorHAnsi" w:cstheme="minorHAnsi"/>
              </w:rPr>
              <w:t>Sandow</w:t>
            </w:r>
            <w:proofErr w:type="spellEnd"/>
            <w:r w:rsidRPr="00FA4451">
              <w:rPr>
                <w:rFonts w:asciiTheme="minorHAnsi" w:hAnsiTheme="minorHAnsi" w:cstheme="minorHAnsi"/>
              </w:rPr>
              <w:t xml:space="preserve"> Switch - </w:t>
            </w:r>
            <w:proofErr w:type="spellStart"/>
            <w:r w:rsidRPr="00FA4451">
              <w:rPr>
                <w:rFonts w:asciiTheme="minorHAnsi" w:hAnsiTheme="minorHAnsi" w:cstheme="minorHAnsi"/>
              </w:rPr>
              <w:t>Austrop</w:t>
            </w:r>
            <w:proofErr w:type="spellEnd"/>
            <w:r w:rsidRPr="00FA4451">
              <w:rPr>
                <w:rFonts w:asciiTheme="minorHAnsi" w:hAnsiTheme="minorHAnsi" w:cstheme="minorHAnsi"/>
              </w:rPr>
              <w:t xml:space="preserve"> 345kV</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 xml:space="preserve">Howard Lane Tap - Howard Lane </w:t>
            </w:r>
            <w:proofErr w:type="spellStart"/>
            <w:r w:rsidRPr="00FA4451">
              <w:rPr>
                <w:rFonts w:asciiTheme="minorHAnsi" w:hAnsiTheme="minorHAnsi" w:cstheme="minorHAnsi"/>
              </w:rPr>
              <w:t>Aen</w:t>
            </w:r>
            <w:proofErr w:type="spellEnd"/>
            <w:r w:rsidRPr="00FA4451">
              <w:rPr>
                <w:rFonts w:asciiTheme="minorHAnsi" w:hAnsiTheme="minorHAnsi" w:cstheme="minorHAnsi"/>
              </w:rPr>
              <w:t xml:space="preserve"> 138kV</w:t>
            </w:r>
          </w:p>
        </w:tc>
        <w:tc>
          <w:tcPr>
            <w:tcW w:w="135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16</w:t>
            </w:r>
          </w:p>
        </w:tc>
        <w:tc>
          <w:tcPr>
            <w:tcW w:w="143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$574,750.29</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p>
        </w:tc>
      </w:tr>
      <w:tr w:rsidR="00592177" w:rsidRPr="00FA4451" w:rsidTr="00592177">
        <w:trPr>
          <w:trHeight w:val="270"/>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 xml:space="preserve">Mercers Gap </w:t>
            </w:r>
            <w:proofErr w:type="spellStart"/>
            <w:r w:rsidRPr="00FA4451">
              <w:rPr>
                <w:rFonts w:asciiTheme="minorHAnsi" w:hAnsiTheme="minorHAnsi" w:cstheme="minorHAnsi"/>
              </w:rPr>
              <w:t>Sw</w:t>
            </w:r>
            <w:proofErr w:type="spellEnd"/>
            <w:r w:rsidRPr="00FA4451">
              <w:rPr>
                <w:rFonts w:asciiTheme="minorHAnsi" w:hAnsiTheme="minorHAnsi" w:cstheme="minorHAnsi"/>
              </w:rPr>
              <w:t xml:space="preserve"> to Comanche Switch (</w:t>
            </w:r>
            <w:proofErr w:type="spellStart"/>
            <w:r w:rsidRPr="00FA4451">
              <w:rPr>
                <w:rFonts w:asciiTheme="minorHAnsi" w:hAnsiTheme="minorHAnsi" w:cstheme="minorHAnsi"/>
              </w:rPr>
              <w:t>Oncor</w:t>
            </w:r>
            <w:proofErr w:type="spellEnd"/>
            <w:r w:rsidRPr="00FA4451">
              <w:rPr>
                <w:rFonts w:asciiTheme="minorHAnsi" w:hAnsiTheme="minorHAnsi" w:cstheme="minorHAnsi"/>
              </w:rPr>
              <w:t>) 138 kV</w:t>
            </w:r>
          </w:p>
        </w:tc>
        <w:tc>
          <w:tcPr>
            <w:tcW w:w="1710"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Holder FMR1 138/69kV</w:t>
            </w:r>
          </w:p>
        </w:tc>
        <w:tc>
          <w:tcPr>
            <w:tcW w:w="1355"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18</w:t>
            </w:r>
          </w:p>
        </w:tc>
        <w:tc>
          <w:tcPr>
            <w:tcW w:w="1435"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$557,719.28</w:t>
            </w:r>
          </w:p>
        </w:tc>
        <w:tc>
          <w:tcPr>
            <w:tcW w:w="1710"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p>
        </w:tc>
      </w:tr>
      <w:tr w:rsidR="00592177" w:rsidRPr="00FA4451" w:rsidTr="00592177">
        <w:trPr>
          <w:trHeight w:val="270"/>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 xml:space="preserve">Loyola Sub to Kleberg </w:t>
            </w:r>
            <w:proofErr w:type="spellStart"/>
            <w:r w:rsidRPr="00FA4451">
              <w:rPr>
                <w:rFonts w:asciiTheme="minorHAnsi" w:hAnsiTheme="minorHAnsi" w:cstheme="minorHAnsi"/>
              </w:rPr>
              <w:t>Aep</w:t>
            </w:r>
            <w:proofErr w:type="spellEnd"/>
            <w:r w:rsidRPr="00FA4451">
              <w:rPr>
                <w:rFonts w:asciiTheme="minorHAnsi" w:hAnsiTheme="minorHAnsi" w:cstheme="minorHAnsi"/>
              </w:rPr>
              <w:t xml:space="preserve"> 138 kV</w:t>
            </w:r>
          </w:p>
        </w:tc>
        <w:tc>
          <w:tcPr>
            <w:tcW w:w="1710"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Loyola Sub 69_1 138/69kV</w:t>
            </w:r>
          </w:p>
        </w:tc>
        <w:tc>
          <w:tcPr>
            <w:tcW w:w="1355"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7</w:t>
            </w:r>
          </w:p>
        </w:tc>
        <w:tc>
          <w:tcPr>
            <w:tcW w:w="1435"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$527,897.44</w:t>
            </w:r>
          </w:p>
        </w:tc>
        <w:tc>
          <w:tcPr>
            <w:tcW w:w="1710"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p>
        </w:tc>
      </w:tr>
      <w:tr w:rsidR="00592177" w:rsidRPr="00FA4451" w:rsidTr="00592177">
        <w:trPr>
          <w:trHeight w:val="270"/>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proofErr w:type="spellStart"/>
            <w:r w:rsidRPr="00FA4451">
              <w:rPr>
                <w:rFonts w:asciiTheme="minorHAnsi" w:hAnsiTheme="minorHAnsi" w:cstheme="minorHAnsi"/>
              </w:rPr>
              <w:t>Jardin</w:t>
            </w:r>
            <w:proofErr w:type="spellEnd"/>
            <w:r w:rsidRPr="00FA4451">
              <w:rPr>
                <w:rFonts w:asciiTheme="minorHAnsi" w:hAnsiTheme="minorHAnsi" w:cstheme="minorHAnsi"/>
              </w:rPr>
              <w:t xml:space="preserve"> to Cotulla Sub 138 kV</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 xml:space="preserve">Dilley Switch </w:t>
            </w:r>
            <w:proofErr w:type="spellStart"/>
            <w:r w:rsidRPr="00FA4451">
              <w:rPr>
                <w:rFonts w:asciiTheme="minorHAnsi" w:hAnsiTheme="minorHAnsi" w:cstheme="minorHAnsi"/>
              </w:rPr>
              <w:t>Aep</w:t>
            </w:r>
            <w:proofErr w:type="spellEnd"/>
            <w:r w:rsidRPr="00FA4451">
              <w:rPr>
                <w:rFonts w:asciiTheme="minorHAnsi" w:hAnsiTheme="minorHAnsi" w:cstheme="minorHAnsi"/>
              </w:rPr>
              <w:t xml:space="preserve"> - Cotulla Sub 69kV</w:t>
            </w:r>
          </w:p>
        </w:tc>
        <w:tc>
          <w:tcPr>
            <w:tcW w:w="135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4</w:t>
            </w:r>
          </w:p>
        </w:tc>
        <w:tc>
          <w:tcPr>
            <w:tcW w:w="143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$503,779.18</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5222</w:t>
            </w:r>
          </w:p>
        </w:tc>
      </w:tr>
      <w:tr w:rsidR="00592177" w:rsidRPr="00FA4451" w:rsidTr="00592177">
        <w:trPr>
          <w:trHeight w:val="270"/>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lastRenderedPageBreak/>
              <w:t>DCKT Jewett - Singleton 345 kV</w:t>
            </w:r>
          </w:p>
        </w:tc>
        <w:tc>
          <w:tcPr>
            <w:tcW w:w="1710"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proofErr w:type="spellStart"/>
            <w:r w:rsidRPr="00FA4451">
              <w:rPr>
                <w:rFonts w:asciiTheme="minorHAnsi" w:hAnsiTheme="minorHAnsi" w:cstheme="minorHAnsi"/>
              </w:rPr>
              <w:t>Btu_Jack_Creek</w:t>
            </w:r>
            <w:proofErr w:type="spellEnd"/>
            <w:r w:rsidRPr="00FA4451">
              <w:rPr>
                <w:rFonts w:asciiTheme="minorHAnsi" w:hAnsiTheme="minorHAnsi" w:cstheme="minorHAnsi"/>
              </w:rPr>
              <w:t xml:space="preserve"> - Twin Oak Switch 345kV</w:t>
            </w:r>
          </w:p>
        </w:tc>
        <w:tc>
          <w:tcPr>
            <w:tcW w:w="1355"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5</w:t>
            </w:r>
          </w:p>
        </w:tc>
        <w:tc>
          <w:tcPr>
            <w:tcW w:w="1435"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$330,958.44</w:t>
            </w:r>
          </w:p>
        </w:tc>
        <w:tc>
          <w:tcPr>
            <w:tcW w:w="1710"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Houston Import Project</w:t>
            </w:r>
          </w:p>
        </w:tc>
      </w:tr>
      <w:tr w:rsidR="00592177" w:rsidRPr="00FA4451" w:rsidTr="00592177">
        <w:trPr>
          <w:trHeight w:val="270"/>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DCKT Gibbons Creek - Singleton 345 kV</w:t>
            </w:r>
          </w:p>
        </w:tc>
        <w:tc>
          <w:tcPr>
            <w:tcW w:w="1710"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Jewett - Singleton 345kV</w:t>
            </w:r>
          </w:p>
        </w:tc>
        <w:tc>
          <w:tcPr>
            <w:tcW w:w="1355"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3</w:t>
            </w:r>
          </w:p>
        </w:tc>
        <w:tc>
          <w:tcPr>
            <w:tcW w:w="1435"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$215,811.77</w:t>
            </w:r>
          </w:p>
        </w:tc>
        <w:tc>
          <w:tcPr>
            <w:tcW w:w="1710"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Houston Import Project</w:t>
            </w:r>
          </w:p>
        </w:tc>
      </w:tr>
      <w:tr w:rsidR="00592177" w:rsidRPr="00FA4451" w:rsidTr="00592177">
        <w:trPr>
          <w:trHeight w:val="270"/>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proofErr w:type="spellStart"/>
            <w:r w:rsidRPr="00FA4451">
              <w:rPr>
                <w:rFonts w:asciiTheme="minorHAnsi" w:hAnsiTheme="minorHAnsi" w:cstheme="minorHAnsi"/>
              </w:rPr>
              <w:t>Laquinta</w:t>
            </w:r>
            <w:proofErr w:type="spellEnd"/>
            <w:r w:rsidRPr="00FA4451">
              <w:rPr>
                <w:rFonts w:asciiTheme="minorHAnsi" w:hAnsiTheme="minorHAnsi" w:cstheme="minorHAnsi"/>
              </w:rPr>
              <w:t xml:space="preserve"> - Lobo 138 kV</w:t>
            </w:r>
          </w:p>
        </w:tc>
        <w:tc>
          <w:tcPr>
            <w:tcW w:w="1710"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proofErr w:type="spellStart"/>
            <w:r w:rsidRPr="00FA4451">
              <w:rPr>
                <w:rFonts w:asciiTheme="minorHAnsi" w:hAnsiTheme="minorHAnsi" w:cstheme="minorHAnsi"/>
              </w:rPr>
              <w:t>Bruni</w:t>
            </w:r>
            <w:proofErr w:type="spellEnd"/>
            <w:r w:rsidRPr="00FA4451">
              <w:rPr>
                <w:rFonts w:asciiTheme="minorHAnsi" w:hAnsiTheme="minorHAnsi" w:cstheme="minorHAnsi"/>
              </w:rPr>
              <w:t xml:space="preserve"> Sub 69_1 138/69kV</w:t>
            </w:r>
          </w:p>
        </w:tc>
        <w:tc>
          <w:tcPr>
            <w:tcW w:w="1355"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9</w:t>
            </w:r>
          </w:p>
        </w:tc>
        <w:tc>
          <w:tcPr>
            <w:tcW w:w="1435"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$215,520.95</w:t>
            </w:r>
          </w:p>
        </w:tc>
        <w:tc>
          <w:tcPr>
            <w:tcW w:w="1710"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5529</w:t>
            </w:r>
          </w:p>
        </w:tc>
      </w:tr>
      <w:tr w:rsidR="00592177" w:rsidRPr="00FA4451" w:rsidTr="00592177">
        <w:trPr>
          <w:trHeight w:val="270"/>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proofErr w:type="spellStart"/>
            <w:r w:rsidRPr="00FA4451">
              <w:rPr>
                <w:rFonts w:asciiTheme="minorHAnsi" w:hAnsiTheme="minorHAnsi" w:cstheme="minorHAnsi"/>
              </w:rPr>
              <w:t>Basecase</w:t>
            </w:r>
            <w:proofErr w:type="spellEnd"/>
          </w:p>
        </w:tc>
        <w:tc>
          <w:tcPr>
            <w:tcW w:w="1710"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Liston GTC</w:t>
            </w:r>
          </w:p>
        </w:tc>
        <w:tc>
          <w:tcPr>
            <w:tcW w:w="1355"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13</w:t>
            </w:r>
          </w:p>
        </w:tc>
        <w:tc>
          <w:tcPr>
            <w:tcW w:w="1435"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$207,335.26</w:t>
            </w:r>
          </w:p>
        </w:tc>
        <w:tc>
          <w:tcPr>
            <w:tcW w:w="1710"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5171</w:t>
            </w:r>
          </w:p>
        </w:tc>
      </w:tr>
      <w:tr w:rsidR="00592177" w:rsidRPr="00FA4451" w:rsidTr="00592177">
        <w:trPr>
          <w:trHeight w:val="270"/>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 xml:space="preserve">Fppyd1-Salem &amp; </w:t>
            </w:r>
            <w:proofErr w:type="spellStart"/>
            <w:r w:rsidRPr="00FA4451">
              <w:rPr>
                <w:rFonts w:asciiTheme="minorHAnsi" w:hAnsiTheme="minorHAnsi" w:cstheme="minorHAnsi"/>
              </w:rPr>
              <w:t>Fayett</w:t>
            </w:r>
            <w:proofErr w:type="spellEnd"/>
            <w:r w:rsidRPr="00FA4451">
              <w:rPr>
                <w:rFonts w:asciiTheme="minorHAnsi" w:hAnsiTheme="minorHAnsi" w:cstheme="minorHAnsi"/>
              </w:rPr>
              <w:t xml:space="preserve"> 345kV</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Smithville - Winchester 138kV</w:t>
            </w:r>
          </w:p>
        </w:tc>
        <w:tc>
          <w:tcPr>
            <w:tcW w:w="135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3</w:t>
            </w:r>
          </w:p>
        </w:tc>
        <w:tc>
          <w:tcPr>
            <w:tcW w:w="143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$188,671.42</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5272</w:t>
            </w:r>
          </w:p>
        </w:tc>
      </w:tr>
      <w:tr w:rsidR="00592177" w:rsidRPr="00FA4451" w:rsidTr="00592177">
        <w:trPr>
          <w:trHeight w:val="270"/>
          <w:jc w:val="center"/>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 xml:space="preserve">Mercers Gap </w:t>
            </w:r>
            <w:proofErr w:type="spellStart"/>
            <w:r w:rsidRPr="00FA4451">
              <w:rPr>
                <w:rFonts w:asciiTheme="minorHAnsi" w:hAnsiTheme="minorHAnsi" w:cstheme="minorHAnsi"/>
              </w:rPr>
              <w:t>Sw</w:t>
            </w:r>
            <w:proofErr w:type="spellEnd"/>
            <w:r w:rsidRPr="00FA4451">
              <w:rPr>
                <w:rFonts w:asciiTheme="minorHAnsi" w:hAnsiTheme="minorHAnsi" w:cstheme="minorHAnsi"/>
              </w:rPr>
              <w:t xml:space="preserve"> to Comanche Switch (</w:t>
            </w:r>
            <w:proofErr w:type="spellStart"/>
            <w:r w:rsidRPr="00FA4451">
              <w:rPr>
                <w:rFonts w:asciiTheme="minorHAnsi" w:hAnsiTheme="minorHAnsi" w:cstheme="minorHAnsi"/>
              </w:rPr>
              <w:t>Oncor</w:t>
            </w:r>
            <w:proofErr w:type="spellEnd"/>
            <w:r w:rsidRPr="00FA4451">
              <w:rPr>
                <w:rFonts w:asciiTheme="minorHAnsi" w:hAnsiTheme="minorHAnsi" w:cstheme="minorHAnsi"/>
              </w:rPr>
              <w:t>) 138 kV</w:t>
            </w:r>
          </w:p>
        </w:tc>
        <w:tc>
          <w:tcPr>
            <w:tcW w:w="1710"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Camp Bowie (</w:t>
            </w:r>
            <w:proofErr w:type="spellStart"/>
            <w:r w:rsidRPr="00FA4451">
              <w:rPr>
                <w:rFonts w:asciiTheme="minorHAnsi" w:hAnsiTheme="minorHAnsi" w:cstheme="minorHAnsi"/>
              </w:rPr>
              <w:t>Oncor</w:t>
            </w:r>
            <w:proofErr w:type="spellEnd"/>
            <w:r w:rsidRPr="00FA4451">
              <w:rPr>
                <w:rFonts w:asciiTheme="minorHAnsi" w:hAnsiTheme="minorHAnsi" w:cstheme="minorHAnsi"/>
              </w:rPr>
              <w:t>) - Brownwood Switch 138kV</w:t>
            </w:r>
          </w:p>
        </w:tc>
        <w:tc>
          <w:tcPr>
            <w:tcW w:w="1355"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6</w:t>
            </w:r>
          </w:p>
        </w:tc>
        <w:tc>
          <w:tcPr>
            <w:tcW w:w="1435"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$133,937.21</w:t>
            </w:r>
          </w:p>
        </w:tc>
        <w:tc>
          <w:tcPr>
            <w:tcW w:w="1710" w:type="dxa"/>
            <w:tcBorders>
              <w:top w:val="nil"/>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5713</w:t>
            </w:r>
          </w:p>
        </w:tc>
      </w:tr>
      <w:tr w:rsidR="00592177" w:rsidRPr="00FA4451" w:rsidTr="00592177">
        <w:trPr>
          <w:trHeight w:val="270"/>
          <w:jc w:val="center"/>
        </w:trPr>
        <w:tc>
          <w:tcPr>
            <w:tcW w:w="2790" w:type="dxa"/>
            <w:tcBorders>
              <w:top w:val="nil"/>
              <w:left w:val="single" w:sz="8" w:space="0" w:color="auto"/>
              <w:bottom w:val="single" w:sz="4"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proofErr w:type="spellStart"/>
            <w:r w:rsidRPr="00FA4451">
              <w:rPr>
                <w:rFonts w:asciiTheme="minorHAnsi" w:hAnsiTheme="minorHAnsi" w:cstheme="minorHAnsi"/>
              </w:rPr>
              <w:t>Barrilla</w:t>
            </w:r>
            <w:proofErr w:type="spellEnd"/>
            <w:r w:rsidRPr="00FA4451">
              <w:rPr>
                <w:rFonts w:asciiTheme="minorHAnsi" w:hAnsiTheme="minorHAnsi" w:cstheme="minorHAnsi"/>
              </w:rPr>
              <w:t xml:space="preserve"> to Solstice 138 kV</w:t>
            </w:r>
          </w:p>
        </w:tc>
        <w:tc>
          <w:tcPr>
            <w:tcW w:w="1710" w:type="dxa"/>
            <w:tcBorders>
              <w:top w:val="nil"/>
              <w:left w:val="nil"/>
              <w:bottom w:val="single" w:sz="4"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proofErr w:type="spellStart"/>
            <w:r w:rsidRPr="00FA4451">
              <w:rPr>
                <w:rFonts w:asciiTheme="minorHAnsi" w:hAnsiTheme="minorHAnsi" w:cstheme="minorHAnsi"/>
              </w:rPr>
              <w:t>Barrilla</w:t>
            </w:r>
            <w:proofErr w:type="spellEnd"/>
            <w:r w:rsidRPr="00FA4451">
              <w:rPr>
                <w:rFonts w:asciiTheme="minorHAnsi" w:hAnsiTheme="minorHAnsi" w:cstheme="minorHAnsi"/>
              </w:rPr>
              <w:t xml:space="preserve"> - Fort Stockton Switch 69kV</w:t>
            </w:r>
          </w:p>
        </w:tc>
        <w:tc>
          <w:tcPr>
            <w:tcW w:w="1355" w:type="dxa"/>
            <w:tcBorders>
              <w:top w:val="nil"/>
              <w:left w:val="nil"/>
              <w:bottom w:val="single" w:sz="4"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5</w:t>
            </w:r>
          </w:p>
        </w:tc>
        <w:tc>
          <w:tcPr>
            <w:tcW w:w="1435" w:type="dxa"/>
            <w:tcBorders>
              <w:top w:val="nil"/>
              <w:left w:val="nil"/>
              <w:bottom w:val="single" w:sz="4"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$120,012.04</w:t>
            </w:r>
          </w:p>
        </w:tc>
        <w:tc>
          <w:tcPr>
            <w:tcW w:w="1710" w:type="dxa"/>
            <w:tcBorders>
              <w:top w:val="nil"/>
              <w:left w:val="nil"/>
              <w:bottom w:val="single" w:sz="4"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p>
        </w:tc>
      </w:tr>
      <w:tr w:rsidR="00592177" w:rsidRPr="00FA4451" w:rsidTr="00592177">
        <w:trPr>
          <w:trHeight w:val="270"/>
          <w:jc w:val="center"/>
        </w:trPr>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 xml:space="preserve">DCKT </w:t>
            </w:r>
            <w:proofErr w:type="spellStart"/>
            <w:r w:rsidRPr="00FA4451">
              <w:rPr>
                <w:rFonts w:asciiTheme="minorHAnsi" w:hAnsiTheme="minorHAnsi" w:cstheme="minorHAnsi"/>
              </w:rPr>
              <w:t>Whitepint</w:t>
            </w:r>
            <w:proofErr w:type="spellEnd"/>
            <w:r w:rsidRPr="00FA4451">
              <w:rPr>
                <w:rFonts w:asciiTheme="minorHAnsi" w:hAnsiTheme="minorHAnsi" w:cstheme="minorHAnsi"/>
              </w:rPr>
              <w:t xml:space="preserve"> - Lon Hill and South Texas Project 345 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Blessing - Lolita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3</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$114,464.00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p>
        </w:tc>
      </w:tr>
      <w:tr w:rsidR="00592177" w:rsidRPr="00FA4451" w:rsidTr="00592177">
        <w:trPr>
          <w:trHeight w:val="270"/>
          <w:jc w:val="center"/>
        </w:trPr>
        <w:tc>
          <w:tcPr>
            <w:tcW w:w="279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Liston to Bates 138 kV</w:t>
            </w:r>
          </w:p>
        </w:tc>
        <w:tc>
          <w:tcPr>
            <w:tcW w:w="1710"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Garza - Roma Switch 138kV</w:t>
            </w:r>
          </w:p>
        </w:tc>
        <w:tc>
          <w:tcPr>
            <w:tcW w:w="1355"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6</w:t>
            </w:r>
          </w:p>
        </w:tc>
        <w:tc>
          <w:tcPr>
            <w:tcW w:w="1435"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$110,425.83</w:t>
            </w:r>
          </w:p>
        </w:tc>
        <w:tc>
          <w:tcPr>
            <w:tcW w:w="1710"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5171</w:t>
            </w:r>
          </w:p>
        </w:tc>
      </w:tr>
      <w:tr w:rsidR="00592177" w:rsidRPr="00FA4451" w:rsidTr="00592177">
        <w:trPr>
          <w:trHeight w:val="270"/>
          <w:jc w:val="center"/>
        </w:trPr>
        <w:tc>
          <w:tcPr>
            <w:tcW w:w="2790" w:type="dxa"/>
            <w:tcBorders>
              <w:top w:val="nil"/>
              <w:left w:val="single" w:sz="8" w:space="0" w:color="auto"/>
              <w:bottom w:val="single" w:sz="4"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proofErr w:type="spellStart"/>
            <w:r w:rsidRPr="00FA4451">
              <w:rPr>
                <w:rFonts w:asciiTheme="minorHAnsi" w:hAnsiTheme="minorHAnsi" w:cstheme="minorHAnsi"/>
              </w:rPr>
              <w:t>Twinbu-Dvide</w:t>
            </w:r>
            <w:proofErr w:type="spellEnd"/>
            <w:r w:rsidRPr="00FA4451">
              <w:rPr>
                <w:rFonts w:asciiTheme="minorHAnsi" w:hAnsiTheme="minorHAnsi" w:cstheme="minorHAnsi"/>
              </w:rPr>
              <w:t xml:space="preserve"> 345kV</w:t>
            </w:r>
          </w:p>
        </w:tc>
        <w:tc>
          <w:tcPr>
            <w:tcW w:w="1710" w:type="dxa"/>
            <w:tcBorders>
              <w:top w:val="nil"/>
              <w:left w:val="nil"/>
              <w:bottom w:val="single" w:sz="4"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Nicole - Orient 138kV</w:t>
            </w:r>
          </w:p>
        </w:tc>
        <w:tc>
          <w:tcPr>
            <w:tcW w:w="1355" w:type="dxa"/>
            <w:tcBorders>
              <w:top w:val="nil"/>
              <w:left w:val="nil"/>
              <w:bottom w:val="single" w:sz="4"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3</w:t>
            </w:r>
          </w:p>
        </w:tc>
        <w:tc>
          <w:tcPr>
            <w:tcW w:w="1435" w:type="dxa"/>
            <w:tcBorders>
              <w:top w:val="nil"/>
              <w:left w:val="nil"/>
              <w:bottom w:val="single" w:sz="4"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$26,983.65</w:t>
            </w:r>
          </w:p>
        </w:tc>
        <w:tc>
          <w:tcPr>
            <w:tcW w:w="1710" w:type="dxa"/>
            <w:tcBorders>
              <w:top w:val="nil"/>
              <w:left w:val="nil"/>
              <w:bottom w:val="single" w:sz="4"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p>
        </w:tc>
      </w:tr>
      <w:tr w:rsidR="00592177" w:rsidRPr="00FA4451" w:rsidTr="00592177">
        <w:trPr>
          <w:trHeight w:val="270"/>
          <w:jc w:val="center"/>
        </w:trPr>
        <w:tc>
          <w:tcPr>
            <w:tcW w:w="279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592177" w:rsidRPr="00FA4451" w:rsidRDefault="00592177" w:rsidP="00FA4451">
            <w:pPr>
              <w:rPr>
                <w:rFonts w:asciiTheme="minorHAnsi" w:hAnsiTheme="minorHAnsi" w:cstheme="minorHAnsi"/>
              </w:rPr>
            </w:pPr>
            <w:proofErr w:type="spellStart"/>
            <w:r w:rsidRPr="00FA4451">
              <w:rPr>
                <w:rFonts w:asciiTheme="minorHAnsi" w:hAnsiTheme="minorHAnsi" w:cstheme="minorHAnsi"/>
              </w:rPr>
              <w:t>Sandow</w:t>
            </w:r>
            <w:proofErr w:type="spellEnd"/>
            <w:r w:rsidRPr="00FA4451">
              <w:rPr>
                <w:rFonts w:asciiTheme="minorHAnsi" w:hAnsiTheme="minorHAnsi" w:cstheme="minorHAnsi"/>
              </w:rPr>
              <w:t xml:space="preserve"> Switch - </w:t>
            </w:r>
            <w:proofErr w:type="spellStart"/>
            <w:r w:rsidRPr="00FA4451">
              <w:rPr>
                <w:rFonts w:asciiTheme="minorHAnsi" w:hAnsiTheme="minorHAnsi" w:cstheme="minorHAnsi"/>
              </w:rPr>
              <w:t>Austrop</w:t>
            </w:r>
            <w:proofErr w:type="spellEnd"/>
            <w:r w:rsidRPr="00FA4451">
              <w:rPr>
                <w:rFonts w:asciiTheme="minorHAnsi" w:hAnsiTheme="minorHAnsi" w:cstheme="minorHAnsi"/>
              </w:rPr>
              <w:t xml:space="preserve"> 345 kV</w:t>
            </w:r>
          </w:p>
        </w:tc>
        <w:tc>
          <w:tcPr>
            <w:tcW w:w="171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592177" w:rsidRPr="00FA4451" w:rsidRDefault="00592177" w:rsidP="00FA4451">
            <w:pPr>
              <w:rPr>
                <w:rFonts w:asciiTheme="minorHAnsi" w:hAnsiTheme="minorHAnsi" w:cstheme="minorHAnsi"/>
              </w:rPr>
            </w:pPr>
            <w:proofErr w:type="spellStart"/>
            <w:r w:rsidRPr="00FA4451">
              <w:rPr>
                <w:rFonts w:asciiTheme="minorHAnsi" w:hAnsiTheme="minorHAnsi" w:cstheme="minorHAnsi"/>
              </w:rPr>
              <w:t>Sandow</w:t>
            </w:r>
            <w:proofErr w:type="spellEnd"/>
            <w:r w:rsidRPr="00FA4451">
              <w:rPr>
                <w:rFonts w:asciiTheme="minorHAnsi" w:hAnsiTheme="minorHAnsi" w:cstheme="minorHAnsi"/>
              </w:rPr>
              <w:t xml:space="preserve"> Switch - </w:t>
            </w:r>
            <w:proofErr w:type="spellStart"/>
            <w:r w:rsidRPr="00FA4451">
              <w:rPr>
                <w:rFonts w:asciiTheme="minorHAnsi" w:hAnsiTheme="minorHAnsi" w:cstheme="minorHAnsi"/>
              </w:rPr>
              <w:t>Austrop</w:t>
            </w:r>
            <w:proofErr w:type="spellEnd"/>
            <w:r w:rsidRPr="00FA4451">
              <w:rPr>
                <w:rFonts w:asciiTheme="minorHAnsi" w:hAnsiTheme="minorHAnsi" w:cstheme="minorHAnsi"/>
              </w:rPr>
              <w:t xml:space="preserve"> 345kV</w:t>
            </w:r>
          </w:p>
        </w:tc>
        <w:tc>
          <w:tcPr>
            <w:tcW w:w="135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4</w:t>
            </w:r>
          </w:p>
        </w:tc>
        <w:tc>
          <w:tcPr>
            <w:tcW w:w="143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$16,480.23</w:t>
            </w:r>
          </w:p>
        </w:tc>
        <w:tc>
          <w:tcPr>
            <w:tcW w:w="171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5625</w:t>
            </w:r>
          </w:p>
        </w:tc>
      </w:tr>
      <w:tr w:rsidR="00592177" w:rsidRPr="00FA4451" w:rsidTr="00592177">
        <w:trPr>
          <w:trHeight w:val="270"/>
          <w:jc w:val="center"/>
        </w:trPr>
        <w:tc>
          <w:tcPr>
            <w:tcW w:w="279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 xml:space="preserve">Uvalde </w:t>
            </w:r>
            <w:proofErr w:type="spellStart"/>
            <w:r w:rsidRPr="00FA4451">
              <w:rPr>
                <w:rFonts w:asciiTheme="minorHAnsi" w:hAnsiTheme="minorHAnsi" w:cstheme="minorHAnsi"/>
              </w:rPr>
              <w:t>Aep</w:t>
            </w:r>
            <w:proofErr w:type="spellEnd"/>
            <w:r w:rsidRPr="00FA4451">
              <w:rPr>
                <w:rFonts w:asciiTheme="minorHAnsi" w:hAnsiTheme="minorHAnsi" w:cstheme="minorHAnsi"/>
              </w:rPr>
              <w:t xml:space="preserve"> - </w:t>
            </w:r>
            <w:proofErr w:type="spellStart"/>
            <w:r w:rsidRPr="00FA4451">
              <w:rPr>
                <w:rFonts w:asciiTheme="minorHAnsi" w:hAnsiTheme="minorHAnsi" w:cstheme="minorHAnsi"/>
              </w:rPr>
              <w:t>Odlaw</w:t>
            </w:r>
            <w:proofErr w:type="spellEnd"/>
            <w:r w:rsidRPr="00FA4451">
              <w:rPr>
                <w:rFonts w:asciiTheme="minorHAnsi" w:hAnsiTheme="minorHAnsi" w:cstheme="minorHAnsi"/>
              </w:rPr>
              <w:t xml:space="preserve"> Switchyard 138 kV</w:t>
            </w:r>
          </w:p>
        </w:tc>
        <w:tc>
          <w:tcPr>
            <w:tcW w:w="1710"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Hamilton Road - Maverick 138kV</w:t>
            </w:r>
          </w:p>
        </w:tc>
        <w:tc>
          <w:tcPr>
            <w:tcW w:w="1355"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4</w:t>
            </w:r>
          </w:p>
        </w:tc>
        <w:tc>
          <w:tcPr>
            <w:tcW w:w="1435"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$13,966.44</w:t>
            </w:r>
          </w:p>
        </w:tc>
        <w:tc>
          <w:tcPr>
            <w:tcW w:w="1710" w:type="dxa"/>
            <w:tcBorders>
              <w:top w:val="single" w:sz="4" w:space="0" w:color="auto"/>
              <w:left w:val="nil"/>
              <w:bottom w:val="single" w:sz="8" w:space="0" w:color="auto"/>
              <w:right w:val="single" w:sz="8" w:space="0" w:color="auto"/>
            </w:tcBorders>
            <w:shd w:val="clear" w:color="auto" w:fill="auto"/>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16TPIT0024</w:t>
            </w:r>
          </w:p>
        </w:tc>
      </w:tr>
      <w:tr w:rsidR="00592177" w:rsidRPr="00FA4451" w:rsidTr="00592177">
        <w:trPr>
          <w:trHeight w:val="270"/>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Markley (</w:t>
            </w:r>
            <w:proofErr w:type="spellStart"/>
            <w:r w:rsidRPr="00FA4451">
              <w:rPr>
                <w:rFonts w:asciiTheme="minorHAnsi" w:hAnsiTheme="minorHAnsi" w:cstheme="minorHAnsi"/>
              </w:rPr>
              <w:t>Oncor</w:t>
            </w:r>
            <w:proofErr w:type="spellEnd"/>
            <w:r w:rsidRPr="00FA4451">
              <w:rPr>
                <w:rFonts w:asciiTheme="minorHAnsi" w:hAnsiTheme="minorHAnsi" w:cstheme="minorHAnsi"/>
              </w:rPr>
              <w:t>) to Rice Switch (2)138/138 kV</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r w:rsidRPr="00FA4451">
              <w:rPr>
                <w:rFonts w:asciiTheme="minorHAnsi" w:hAnsiTheme="minorHAnsi" w:cstheme="minorHAnsi"/>
              </w:rPr>
              <w:t>Navy Kickapoo Switch FMR1 138/69kV</w:t>
            </w:r>
          </w:p>
        </w:tc>
        <w:tc>
          <w:tcPr>
            <w:tcW w:w="135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3</w:t>
            </w:r>
          </w:p>
        </w:tc>
        <w:tc>
          <w:tcPr>
            <w:tcW w:w="143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$5,630.67</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p>
        </w:tc>
      </w:tr>
      <w:tr w:rsidR="00592177" w:rsidRPr="00FA4451" w:rsidTr="00592177">
        <w:trPr>
          <w:trHeight w:val="270"/>
          <w:jc w:val="center"/>
        </w:trPr>
        <w:tc>
          <w:tcPr>
            <w:tcW w:w="2790" w:type="dxa"/>
            <w:tcBorders>
              <w:top w:val="nil"/>
              <w:left w:val="single" w:sz="8" w:space="0" w:color="auto"/>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proofErr w:type="spellStart"/>
            <w:r w:rsidRPr="00FA4451">
              <w:rPr>
                <w:rFonts w:asciiTheme="minorHAnsi" w:hAnsiTheme="minorHAnsi" w:cstheme="minorHAnsi"/>
              </w:rPr>
              <w:t>Eskota</w:t>
            </w:r>
            <w:proofErr w:type="spellEnd"/>
            <w:r w:rsidRPr="00FA4451">
              <w:rPr>
                <w:rFonts w:asciiTheme="minorHAnsi" w:hAnsiTheme="minorHAnsi" w:cstheme="minorHAnsi"/>
              </w:rPr>
              <w:t xml:space="preserve"> Switch - Abilene South 138 kV</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rPr>
                <w:rFonts w:asciiTheme="minorHAnsi" w:hAnsiTheme="minorHAnsi" w:cstheme="minorHAnsi"/>
              </w:rPr>
            </w:pPr>
            <w:proofErr w:type="spellStart"/>
            <w:r w:rsidRPr="00FA4451">
              <w:rPr>
                <w:rFonts w:asciiTheme="minorHAnsi" w:hAnsiTheme="minorHAnsi" w:cstheme="minorHAnsi"/>
              </w:rPr>
              <w:t>Eskota</w:t>
            </w:r>
            <w:proofErr w:type="spellEnd"/>
            <w:r w:rsidRPr="00FA4451">
              <w:rPr>
                <w:rFonts w:asciiTheme="minorHAnsi" w:hAnsiTheme="minorHAnsi" w:cstheme="minorHAnsi"/>
              </w:rPr>
              <w:t xml:space="preserve"> Switch - Longworth 69kV</w:t>
            </w:r>
          </w:p>
        </w:tc>
        <w:tc>
          <w:tcPr>
            <w:tcW w:w="135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r w:rsidRPr="00FA4451">
              <w:rPr>
                <w:rFonts w:asciiTheme="minorHAnsi" w:hAnsiTheme="minorHAnsi" w:cstheme="minorHAnsi"/>
              </w:rPr>
              <w:t>3</w:t>
            </w:r>
          </w:p>
        </w:tc>
        <w:tc>
          <w:tcPr>
            <w:tcW w:w="1435"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sz w:val="18"/>
              </w:rPr>
            </w:pPr>
            <w:r w:rsidRPr="00FA4451">
              <w:rPr>
                <w:rFonts w:asciiTheme="minorHAnsi" w:hAnsiTheme="minorHAnsi" w:cstheme="minorHAnsi"/>
                <w:sz w:val="18"/>
              </w:rPr>
              <w:t>$3,886.72</w:t>
            </w:r>
          </w:p>
        </w:tc>
        <w:tc>
          <w:tcPr>
            <w:tcW w:w="1710" w:type="dxa"/>
            <w:tcBorders>
              <w:top w:val="nil"/>
              <w:left w:val="nil"/>
              <w:bottom w:val="single" w:sz="8" w:space="0" w:color="auto"/>
              <w:right w:val="single" w:sz="8" w:space="0" w:color="auto"/>
            </w:tcBorders>
            <w:shd w:val="clear" w:color="000000" w:fill="B8CCE4"/>
            <w:noWrap/>
            <w:vAlign w:val="center"/>
            <w:hideMark/>
          </w:tcPr>
          <w:p w:rsidR="00592177" w:rsidRPr="00FA4451" w:rsidRDefault="00592177" w:rsidP="00FA4451">
            <w:pPr>
              <w:jc w:val="center"/>
              <w:rPr>
                <w:rFonts w:asciiTheme="minorHAnsi" w:hAnsiTheme="minorHAnsi" w:cstheme="minorHAnsi"/>
              </w:rPr>
            </w:pPr>
          </w:p>
        </w:tc>
      </w:tr>
    </w:tbl>
    <w:p w:rsidR="00970428" w:rsidRDefault="00970428" w:rsidP="00516166"/>
    <w:p w:rsidR="00F41DE4" w:rsidRPr="00331765" w:rsidRDefault="00F20217" w:rsidP="00F20217">
      <w:pPr>
        <w:pStyle w:val="Heading2"/>
      </w:pPr>
      <w:bookmarkStart w:id="260" w:name="_Toc472325605"/>
      <w:r w:rsidRPr="00331765">
        <w:t>Generic Transmission Constraint Congestion</w:t>
      </w:r>
      <w:bookmarkEnd w:id="260"/>
    </w:p>
    <w:p w:rsidR="00F20217" w:rsidRPr="00970428" w:rsidRDefault="00BF7138" w:rsidP="007D2D64">
      <w:r w:rsidRPr="00FA4451">
        <w:t xml:space="preserve">There were </w:t>
      </w:r>
      <w:r w:rsidR="00FA4451" w:rsidRPr="00FA4451">
        <w:t>fifteen</w:t>
      </w:r>
      <w:r w:rsidR="006002CC" w:rsidRPr="00FA4451">
        <w:t xml:space="preserve"> </w:t>
      </w:r>
      <w:r w:rsidRPr="00FA4451">
        <w:t>days</w:t>
      </w:r>
      <w:r w:rsidR="00F20217" w:rsidRPr="00FA4451">
        <w:t xml:space="preserve"> on the Panhandle GTC</w:t>
      </w:r>
      <w:r w:rsidR="006002CC" w:rsidRPr="00FA4451">
        <w:t xml:space="preserve"> and </w:t>
      </w:r>
      <w:r w:rsidR="00FA4451" w:rsidRPr="00FA4451">
        <w:t>ten</w:t>
      </w:r>
      <w:r w:rsidR="006002CC" w:rsidRPr="00FA4451">
        <w:t xml:space="preserve"> </w:t>
      </w:r>
      <w:r w:rsidR="00F20217" w:rsidRPr="00FA4451">
        <w:t xml:space="preserve">days on the Liston GTC in </w:t>
      </w:r>
      <w:r w:rsidR="00FA4451" w:rsidRPr="00FA4451">
        <w:t>December</w:t>
      </w:r>
      <w:r w:rsidR="00F20217" w:rsidRPr="00FA4451">
        <w:t xml:space="preserve">.  There was no activity on the </w:t>
      </w:r>
      <w:r w:rsidR="002234CB" w:rsidRPr="00FA4451">
        <w:t>remaining GTCs during the Month.</w:t>
      </w:r>
    </w:p>
    <w:p w:rsidR="009F18A4" w:rsidRPr="00C86EF3" w:rsidRDefault="009F18A4" w:rsidP="007D2D64">
      <w:pPr>
        <w:rPr>
          <w:highlight w:val="yellow"/>
        </w:rPr>
      </w:pPr>
    </w:p>
    <w:p w:rsidR="009F18A4" w:rsidRPr="00331765" w:rsidRDefault="009F18A4" w:rsidP="007D2D64">
      <w:r w:rsidRPr="00577FE3">
        <w:lastRenderedPageBreak/>
        <w:t xml:space="preserve">Note: This </w:t>
      </w:r>
      <w:r w:rsidR="00B22CB8" w:rsidRPr="00577FE3">
        <w:t xml:space="preserve">is </w:t>
      </w:r>
      <w:r w:rsidRPr="00577FE3">
        <w:t xml:space="preserve">how many times a constraint has been activated to avoid exceeding a GTC limit, it does not imply an </w:t>
      </w:r>
      <w:proofErr w:type="spellStart"/>
      <w:r w:rsidRPr="00577FE3">
        <w:t>exceedance</w:t>
      </w:r>
      <w:proofErr w:type="spellEnd"/>
      <w:r w:rsidRPr="00577FE3">
        <w:t xml:space="preserve"> of the GTC occurred or that the GTC was binding.</w:t>
      </w:r>
    </w:p>
    <w:p w:rsidR="00F20217" w:rsidRPr="00331765" w:rsidRDefault="00F20217" w:rsidP="00F20217">
      <w:pPr>
        <w:pStyle w:val="Heading2"/>
      </w:pPr>
      <w:bookmarkStart w:id="261" w:name="_Toc472325606"/>
      <w:r w:rsidRPr="00331765">
        <w:t xml:space="preserve">Manual Overrides for </w:t>
      </w:r>
      <w:r w:rsidR="00543010">
        <w:t>December</w:t>
      </w:r>
      <w:bookmarkEnd w:id="261"/>
    </w:p>
    <w:p w:rsidR="00743FB5" w:rsidRPr="00896008" w:rsidRDefault="006B1295" w:rsidP="007D2D64">
      <w:r w:rsidRPr="00FA4451">
        <w:rPr>
          <w:rFonts w:cs="Arial"/>
          <w:sz w:val="21"/>
          <w:szCs w:val="21"/>
        </w:rPr>
        <w:t>None</w:t>
      </w:r>
      <w:r>
        <w:rPr>
          <w:rFonts w:cs="Arial"/>
          <w:sz w:val="21"/>
          <w:szCs w:val="21"/>
        </w:rPr>
        <w:t>.</w:t>
      </w:r>
    </w:p>
    <w:p w:rsidR="00F20217" w:rsidRPr="00331765" w:rsidRDefault="00F20217" w:rsidP="00F20217">
      <w:pPr>
        <w:pStyle w:val="Heading2"/>
      </w:pPr>
      <w:bookmarkStart w:id="262" w:name="_Toc472325607"/>
      <w:r w:rsidRPr="00331765">
        <w:t>Congestion Costs for Calendar Year 2016</w:t>
      </w:r>
      <w:bookmarkEnd w:id="262"/>
    </w:p>
    <w:p w:rsidR="00F20217" w:rsidRPr="00331765" w:rsidRDefault="00F20217" w:rsidP="007D2D64">
      <w:r w:rsidRPr="006002CC">
        <w:t>The following table represents the top twenty active constraints for the calendar year based on the estimated congestion rent attributed to the congestion. ERCOT updates this list on a monthly basis.</w:t>
      </w:r>
    </w:p>
    <w:p w:rsidR="00F20217" w:rsidRPr="00331765" w:rsidRDefault="00F20217" w:rsidP="00F20217">
      <w:pPr>
        <w:ind w:left="1260"/>
        <w:jc w:val="both"/>
        <w:rPr>
          <w:rFonts w:cs="Arial"/>
          <w:szCs w:val="21"/>
        </w:rPr>
      </w:pPr>
    </w:p>
    <w:p w:rsidR="001A7362" w:rsidRPr="00331765" w:rsidRDefault="001A7362" w:rsidP="00F20217">
      <w:pPr>
        <w:ind w:left="1260"/>
        <w:jc w:val="both"/>
        <w:rPr>
          <w:rFonts w:cs="Arial"/>
          <w:szCs w:val="21"/>
        </w:rPr>
      </w:pP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30"/>
        <w:gridCol w:w="1080"/>
        <w:gridCol w:w="1856"/>
        <w:gridCol w:w="1768"/>
      </w:tblGrid>
      <w:tr w:rsidR="004363E9" w:rsidRPr="00FA4451" w:rsidTr="00A3298C">
        <w:trPr>
          <w:trHeight w:val="1365"/>
          <w:jc w:val="center"/>
        </w:trPr>
        <w:tc>
          <w:tcPr>
            <w:tcW w:w="2700" w:type="dxa"/>
            <w:shd w:val="clear" w:color="auto" w:fill="444D53" w:themeFill="accent2" w:themeFillShade="BF"/>
            <w:vAlign w:val="center"/>
            <w:hideMark/>
          </w:tcPr>
          <w:p w:rsidR="004363E9" w:rsidRPr="00FA4451" w:rsidRDefault="004363E9" w:rsidP="004363E9">
            <w:pPr>
              <w:jc w:val="center"/>
              <w:rPr>
                <w:rFonts w:asciiTheme="minorHAnsi" w:hAnsiTheme="minorHAnsi" w:cstheme="minorHAnsi"/>
                <w:b/>
                <w:bCs/>
                <w:color w:val="FFFFFF" w:themeColor="background1"/>
                <w:sz w:val="21"/>
                <w:szCs w:val="21"/>
              </w:rPr>
            </w:pPr>
            <w:r w:rsidRPr="00FA4451">
              <w:rPr>
                <w:rFonts w:asciiTheme="minorHAnsi" w:hAnsiTheme="minorHAnsi" w:cstheme="minorHAnsi"/>
                <w:b/>
                <w:bCs/>
                <w:color w:val="FFFFFF" w:themeColor="background1"/>
                <w:sz w:val="21"/>
                <w:szCs w:val="21"/>
              </w:rPr>
              <w:t>Contingency</w:t>
            </w:r>
          </w:p>
        </w:tc>
        <w:tc>
          <w:tcPr>
            <w:tcW w:w="2430" w:type="dxa"/>
            <w:shd w:val="clear" w:color="auto" w:fill="444D53" w:themeFill="accent2" w:themeFillShade="BF"/>
            <w:vAlign w:val="center"/>
            <w:hideMark/>
          </w:tcPr>
          <w:p w:rsidR="004363E9" w:rsidRPr="00FA4451" w:rsidRDefault="004363E9" w:rsidP="004363E9">
            <w:pPr>
              <w:jc w:val="center"/>
              <w:rPr>
                <w:rFonts w:asciiTheme="minorHAnsi" w:hAnsiTheme="minorHAnsi" w:cstheme="minorHAnsi"/>
                <w:b/>
                <w:bCs/>
                <w:color w:val="FFFFFF" w:themeColor="background1"/>
                <w:sz w:val="21"/>
                <w:szCs w:val="21"/>
              </w:rPr>
            </w:pPr>
            <w:r w:rsidRPr="00FA4451">
              <w:rPr>
                <w:rFonts w:asciiTheme="minorHAnsi" w:hAnsiTheme="minorHAnsi" w:cstheme="minorHAnsi"/>
                <w:b/>
                <w:bCs/>
                <w:color w:val="FFFFFF" w:themeColor="background1"/>
                <w:sz w:val="21"/>
                <w:szCs w:val="21"/>
              </w:rPr>
              <w:t>Binding Element</w:t>
            </w:r>
          </w:p>
        </w:tc>
        <w:tc>
          <w:tcPr>
            <w:tcW w:w="1080" w:type="dxa"/>
            <w:shd w:val="clear" w:color="auto" w:fill="444D53" w:themeFill="accent2" w:themeFillShade="BF"/>
            <w:vAlign w:val="center"/>
            <w:hideMark/>
          </w:tcPr>
          <w:p w:rsidR="004363E9" w:rsidRPr="00FA4451" w:rsidRDefault="004363E9" w:rsidP="004363E9">
            <w:pPr>
              <w:jc w:val="center"/>
              <w:rPr>
                <w:rFonts w:asciiTheme="minorHAnsi" w:hAnsiTheme="minorHAnsi" w:cstheme="minorHAnsi"/>
                <w:b/>
                <w:bCs/>
                <w:color w:val="FFFFFF" w:themeColor="background1"/>
                <w:sz w:val="21"/>
                <w:szCs w:val="21"/>
              </w:rPr>
            </w:pPr>
            <w:r w:rsidRPr="00FA4451">
              <w:rPr>
                <w:rFonts w:asciiTheme="minorHAnsi" w:hAnsiTheme="minorHAnsi" w:cstheme="minorHAnsi"/>
                <w:b/>
                <w:bCs/>
                <w:color w:val="FFFFFF" w:themeColor="background1"/>
                <w:sz w:val="21"/>
                <w:szCs w:val="21"/>
              </w:rPr>
              <w:t># of 5-min SCED Intervals</w:t>
            </w:r>
          </w:p>
        </w:tc>
        <w:tc>
          <w:tcPr>
            <w:tcW w:w="1856" w:type="dxa"/>
            <w:shd w:val="clear" w:color="auto" w:fill="444D53" w:themeFill="accent2" w:themeFillShade="BF"/>
            <w:vAlign w:val="center"/>
            <w:hideMark/>
          </w:tcPr>
          <w:p w:rsidR="004363E9" w:rsidRPr="00FA4451" w:rsidRDefault="004363E9" w:rsidP="004363E9">
            <w:pPr>
              <w:jc w:val="center"/>
              <w:rPr>
                <w:rFonts w:asciiTheme="minorHAnsi" w:hAnsiTheme="minorHAnsi" w:cstheme="minorHAnsi"/>
                <w:b/>
                <w:bCs/>
                <w:color w:val="FFFFFF" w:themeColor="background1"/>
                <w:sz w:val="21"/>
                <w:szCs w:val="21"/>
              </w:rPr>
            </w:pPr>
            <w:r w:rsidRPr="00FA4451">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rsidR="004363E9" w:rsidRPr="00FA4451" w:rsidRDefault="004363E9" w:rsidP="004363E9">
            <w:pPr>
              <w:jc w:val="center"/>
              <w:rPr>
                <w:rFonts w:asciiTheme="minorHAnsi" w:hAnsiTheme="minorHAnsi" w:cstheme="minorHAnsi"/>
                <w:b/>
                <w:bCs/>
                <w:color w:val="FFFFFF" w:themeColor="background1"/>
                <w:sz w:val="21"/>
                <w:szCs w:val="21"/>
              </w:rPr>
            </w:pPr>
            <w:r w:rsidRPr="00FA4451">
              <w:rPr>
                <w:rFonts w:asciiTheme="minorHAnsi" w:hAnsiTheme="minorHAnsi" w:cstheme="minorHAnsi"/>
                <w:b/>
                <w:bCs/>
                <w:color w:val="FFFFFF" w:themeColor="background1"/>
                <w:sz w:val="21"/>
                <w:szCs w:val="21"/>
              </w:rPr>
              <w:t>Transmission Project</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proofErr w:type="spellStart"/>
            <w:r w:rsidRPr="00FA4451">
              <w:rPr>
                <w:rFonts w:asciiTheme="minorHAnsi" w:hAnsiTheme="minorHAnsi" w:cstheme="minorHAnsi"/>
                <w:sz w:val="18"/>
                <w:szCs w:val="18"/>
              </w:rPr>
              <w:t>Rns-Rtw</w:t>
            </w:r>
            <w:proofErr w:type="spellEnd"/>
            <w:r w:rsidRPr="00FA4451">
              <w:rPr>
                <w:rFonts w:asciiTheme="minorHAnsi" w:hAnsiTheme="minorHAnsi" w:cstheme="minorHAnsi"/>
                <w:sz w:val="18"/>
                <w:szCs w:val="18"/>
              </w:rPr>
              <w:t xml:space="preserve"> &amp; </w:t>
            </w:r>
            <w:proofErr w:type="spellStart"/>
            <w:r w:rsidRPr="00FA4451">
              <w:rPr>
                <w:rFonts w:asciiTheme="minorHAnsi" w:hAnsiTheme="minorHAnsi" w:cstheme="minorHAnsi"/>
                <w:sz w:val="18"/>
                <w:szCs w:val="18"/>
              </w:rPr>
              <w:t>Sng</w:t>
            </w:r>
            <w:proofErr w:type="spellEnd"/>
            <w:r w:rsidRPr="00FA4451">
              <w:rPr>
                <w:rFonts w:asciiTheme="minorHAnsi" w:hAnsiTheme="minorHAnsi" w:cstheme="minorHAnsi"/>
                <w:sz w:val="18"/>
                <w:szCs w:val="18"/>
              </w:rPr>
              <w:t>-Tb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Singleton - Zenith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9,947</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48,088,117.63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Houston Import Project</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proofErr w:type="spellStart"/>
            <w:r w:rsidRPr="00FA4451">
              <w:rPr>
                <w:rFonts w:asciiTheme="minorHAnsi" w:hAnsiTheme="minorHAnsi" w:cstheme="minorHAnsi"/>
                <w:sz w:val="18"/>
                <w:szCs w:val="18"/>
              </w:rPr>
              <w:t>Ph</w:t>
            </w:r>
            <w:proofErr w:type="spellEnd"/>
            <w:r w:rsidRPr="00FA4451">
              <w:rPr>
                <w:rFonts w:asciiTheme="minorHAnsi" w:hAnsiTheme="minorHAnsi" w:cstheme="minorHAnsi"/>
                <w:sz w:val="18"/>
                <w:szCs w:val="18"/>
              </w:rPr>
              <w:t xml:space="preserve"> Robinson At1l_H (3)345/138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Meadow AT1 345/138kV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1,470</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37,410,531.94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4708</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proofErr w:type="spellStart"/>
            <w:r w:rsidRPr="00FA4451">
              <w:rPr>
                <w:rFonts w:asciiTheme="minorHAnsi" w:hAnsiTheme="minorHAnsi" w:cstheme="minorHAnsi"/>
                <w:sz w:val="18"/>
                <w:szCs w:val="18"/>
              </w:rPr>
              <w:t>Basecase</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Panhandle GTC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15,174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31,480,585.08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Panhandle Upgrade</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 xml:space="preserve">Villa Cavazos to Military Highway </w:t>
            </w:r>
            <w:proofErr w:type="spellStart"/>
            <w:r w:rsidRPr="00FA4451">
              <w:rPr>
                <w:rFonts w:asciiTheme="minorHAnsi" w:hAnsiTheme="minorHAnsi" w:cstheme="minorHAnsi"/>
                <w:sz w:val="18"/>
                <w:szCs w:val="18"/>
              </w:rPr>
              <w:t>Aep</w:t>
            </w:r>
            <w:proofErr w:type="spellEnd"/>
            <w:r w:rsidRPr="00FA4451">
              <w:rPr>
                <w:rFonts w:asciiTheme="minorHAnsi" w:hAnsiTheme="minorHAnsi" w:cstheme="minorHAnsi"/>
                <w:sz w:val="18"/>
                <w:szCs w:val="18"/>
              </w:rPr>
              <w:t xml:space="preserve"> (2)138/138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 xml:space="preserve">Los </w:t>
            </w:r>
            <w:proofErr w:type="spellStart"/>
            <w:r w:rsidRPr="00FA4451">
              <w:rPr>
                <w:rFonts w:asciiTheme="minorHAnsi" w:hAnsiTheme="minorHAnsi" w:cstheme="minorHAnsi"/>
                <w:sz w:val="18"/>
                <w:szCs w:val="18"/>
              </w:rPr>
              <w:t>Fresnos</w:t>
            </w:r>
            <w:proofErr w:type="spellEnd"/>
            <w:r w:rsidRPr="00FA4451">
              <w:rPr>
                <w:rFonts w:asciiTheme="minorHAnsi" w:hAnsiTheme="minorHAnsi" w:cstheme="minorHAnsi"/>
                <w:sz w:val="18"/>
                <w:szCs w:val="18"/>
              </w:rPr>
              <w:t xml:space="preserve"> - Loma Alta Substation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3,272</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26,026,381.24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proofErr w:type="spellStart"/>
            <w:r w:rsidRPr="00FA4451">
              <w:rPr>
                <w:rFonts w:asciiTheme="minorHAnsi" w:hAnsiTheme="minorHAnsi" w:cstheme="minorHAnsi"/>
                <w:sz w:val="18"/>
                <w:szCs w:val="18"/>
              </w:rPr>
              <w:t>Jewet-Sng</w:t>
            </w:r>
            <w:proofErr w:type="spellEnd"/>
            <w:r w:rsidRPr="00FA4451">
              <w:rPr>
                <w:rFonts w:asciiTheme="minorHAnsi" w:hAnsiTheme="minorHAnsi" w:cstheme="minorHAnsi"/>
                <w:sz w:val="18"/>
                <w:szCs w:val="18"/>
              </w:rPr>
              <w:t xml:space="preserve">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proofErr w:type="spellStart"/>
            <w:r w:rsidRPr="00FA4451">
              <w:rPr>
                <w:rFonts w:asciiTheme="minorHAnsi" w:hAnsiTheme="minorHAnsi" w:cstheme="minorHAnsi"/>
                <w:sz w:val="18"/>
                <w:szCs w:val="18"/>
              </w:rPr>
              <w:t>Btu_Jack_Creek</w:t>
            </w:r>
            <w:proofErr w:type="spellEnd"/>
            <w:r w:rsidRPr="00FA4451">
              <w:rPr>
                <w:rFonts w:asciiTheme="minorHAnsi" w:hAnsiTheme="minorHAnsi" w:cstheme="minorHAnsi"/>
                <w:sz w:val="18"/>
                <w:szCs w:val="18"/>
              </w:rPr>
              <w:t xml:space="preserve"> - Twin Oak Switch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13,717</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14,863,518.70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Houston Import Project</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proofErr w:type="spellStart"/>
            <w:r w:rsidRPr="00FA4451">
              <w:rPr>
                <w:rFonts w:asciiTheme="minorHAnsi" w:hAnsiTheme="minorHAnsi" w:cstheme="minorHAnsi"/>
                <w:sz w:val="18"/>
                <w:szCs w:val="18"/>
              </w:rPr>
              <w:t>Hcksw-Allnc&amp;Rnksw</w:t>
            </w:r>
            <w:proofErr w:type="spellEnd"/>
            <w:r w:rsidRPr="00FA4451">
              <w:rPr>
                <w:rFonts w:asciiTheme="minorHAnsi" w:hAnsiTheme="minorHAnsi" w:cstheme="minorHAnsi"/>
                <w:sz w:val="18"/>
                <w:szCs w:val="18"/>
              </w:rPr>
              <w:t xml:space="preserve">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 xml:space="preserve">Eagle Mountain </w:t>
            </w:r>
            <w:proofErr w:type="spellStart"/>
            <w:r w:rsidRPr="00FA4451">
              <w:rPr>
                <w:rFonts w:asciiTheme="minorHAnsi" w:hAnsiTheme="minorHAnsi" w:cstheme="minorHAnsi"/>
                <w:sz w:val="18"/>
                <w:szCs w:val="18"/>
              </w:rPr>
              <w:t>Ses</w:t>
            </w:r>
            <w:proofErr w:type="spellEnd"/>
            <w:r w:rsidRPr="00FA4451">
              <w:rPr>
                <w:rFonts w:asciiTheme="minorHAnsi" w:hAnsiTheme="minorHAnsi" w:cstheme="minorHAnsi"/>
                <w:sz w:val="18"/>
                <w:szCs w:val="18"/>
              </w:rPr>
              <w:t xml:space="preserve"> - Morris Dido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1,807</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12,728,005.20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4252</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 xml:space="preserve">Jim </w:t>
            </w:r>
            <w:proofErr w:type="spellStart"/>
            <w:r w:rsidRPr="00FA4451">
              <w:rPr>
                <w:rFonts w:asciiTheme="minorHAnsi" w:hAnsiTheme="minorHAnsi" w:cstheme="minorHAnsi"/>
                <w:sz w:val="18"/>
                <w:szCs w:val="18"/>
              </w:rPr>
              <w:t>Christal</w:t>
            </w:r>
            <w:proofErr w:type="spellEnd"/>
            <w:r w:rsidRPr="00FA4451">
              <w:rPr>
                <w:rFonts w:asciiTheme="minorHAnsi" w:hAnsiTheme="minorHAnsi" w:cstheme="minorHAnsi"/>
                <w:sz w:val="18"/>
                <w:szCs w:val="18"/>
              </w:rPr>
              <w:t xml:space="preserve"> Substation to West Denton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 xml:space="preserve">Fort Worth </w:t>
            </w:r>
            <w:proofErr w:type="spellStart"/>
            <w:r w:rsidRPr="00FA4451">
              <w:rPr>
                <w:rFonts w:asciiTheme="minorHAnsi" w:hAnsiTheme="minorHAnsi" w:cstheme="minorHAnsi"/>
                <w:sz w:val="18"/>
                <w:szCs w:val="18"/>
              </w:rPr>
              <w:t>Subsation</w:t>
            </w:r>
            <w:proofErr w:type="spellEnd"/>
            <w:r w:rsidRPr="00FA4451">
              <w:rPr>
                <w:rFonts w:asciiTheme="minorHAnsi" w:hAnsiTheme="minorHAnsi" w:cstheme="minorHAnsi"/>
                <w:sz w:val="18"/>
                <w:szCs w:val="18"/>
              </w:rPr>
              <w:t xml:space="preserve"> - West Denton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1,712</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12,652,770.74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 xml:space="preserve">Fort Worth </w:t>
            </w:r>
            <w:proofErr w:type="spellStart"/>
            <w:r w:rsidRPr="00FA4451">
              <w:rPr>
                <w:rFonts w:asciiTheme="minorHAnsi" w:hAnsiTheme="minorHAnsi" w:cstheme="minorHAnsi"/>
                <w:sz w:val="18"/>
                <w:szCs w:val="18"/>
              </w:rPr>
              <w:t>Subsation</w:t>
            </w:r>
            <w:proofErr w:type="spellEnd"/>
            <w:r w:rsidRPr="00FA4451">
              <w:rPr>
                <w:rFonts w:asciiTheme="minorHAnsi" w:hAnsiTheme="minorHAnsi" w:cstheme="minorHAnsi"/>
                <w:sz w:val="18"/>
                <w:szCs w:val="18"/>
              </w:rPr>
              <w:t xml:space="preserve"> to West Denton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 xml:space="preserve">Jim </w:t>
            </w:r>
            <w:proofErr w:type="spellStart"/>
            <w:r w:rsidRPr="00FA4451">
              <w:rPr>
                <w:rFonts w:asciiTheme="minorHAnsi" w:hAnsiTheme="minorHAnsi" w:cstheme="minorHAnsi"/>
                <w:sz w:val="18"/>
                <w:szCs w:val="18"/>
              </w:rPr>
              <w:t>Christal</w:t>
            </w:r>
            <w:proofErr w:type="spellEnd"/>
            <w:r w:rsidRPr="00FA4451">
              <w:rPr>
                <w:rFonts w:asciiTheme="minorHAnsi" w:hAnsiTheme="minorHAnsi" w:cstheme="minorHAnsi"/>
                <w:sz w:val="18"/>
                <w:szCs w:val="18"/>
              </w:rPr>
              <w:t xml:space="preserve"> Substation - West Denton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2,075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10,854,453.30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proofErr w:type="spellStart"/>
            <w:r w:rsidRPr="00FA4451">
              <w:rPr>
                <w:rFonts w:asciiTheme="minorHAnsi" w:hAnsiTheme="minorHAnsi" w:cstheme="minorHAnsi"/>
                <w:sz w:val="18"/>
                <w:szCs w:val="18"/>
              </w:rPr>
              <w:t>Rnksw-W_Dent&amp;Lwssw-Krwsw</w:t>
            </w:r>
            <w:proofErr w:type="spellEnd"/>
            <w:r w:rsidRPr="00FA4451">
              <w:rPr>
                <w:rFonts w:asciiTheme="minorHAnsi" w:hAnsiTheme="minorHAnsi" w:cstheme="minorHAnsi"/>
                <w:sz w:val="18"/>
                <w:szCs w:val="18"/>
              </w:rPr>
              <w:t xml:space="preserve">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 xml:space="preserve">Fort Worth </w:t>
            </w:r>
            <w:proofErr w:type="spellStart"/>
            <w:r w:rsidRPr="00FA4451">
              <w:rPr>
                <w:rFonts w:asciiTheme="minorHAnsi" w:hAnsiTheme="minorHAnsi" w:cstheme="minorHAnsi"/>
                <w:sz w:val="18"/>
                <w:szCs w:val="18"/>
              </w:rPr>
              <w:t>Subsation</w:t>
            </w:r>
            <w:proofErr w:type="spellEnd"/>
            <w:r w:rsidRPr="00FA4451">
              <w:rPr>
                <w:rFonts w:asciiTheme="minorHAnsi" w:hAnsiTheme="minorHAnsi" w:cstheme="minorHAnsi"/>
                <w:sz w:val="18"/>
                <w:szCs w:val="18"/>
              </w:rPr>
              <w:t xml:space="preserve"> - West Denton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1,774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10,027,611.63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 xml:space="preserve">Moss Switch to Odessa </w:t>
            </w:r>
            <w:proofErr w:type="spellStart"/>
            <w:r w:rsidRPr="00FA4451">
              <w:rPr>
                <w:rFonts w:asciiTheme="minorHAnsi" w:hAnsiTheme="minorHAnsi" w:cstheme="minorHAnsi"/>
                <w:sz w:val="18"/>
                <w:szCs w:val="18"/>
              </w:rPr>
              <w:t>Ehv</w:t>
            </w:r>
            <w:proofErr w:type="spellEnd"/>
            <w:r w:rsidRPr="00FA4451">
              <w:rPr>
                <w:rFonts w:asciiTheme="minorHAnsi" w:hAnsiTheme="minorHAnsi" w:cstheme="minorHAnsi"/>
                <w:sz w:val="18"/>
                <w:szCs w:val="18"/>
              </w:rPr>
              <w:t xml:space="preserve"> Switch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 xml:space="preserve">Odessa EHV Switch to </w:t>
            </w:r>
            <w:proofErr w:type="spellStart"/>
            <w:r w:rsidRPr="00FA4451">
              <w:rPr>
                <w:rFonts w:asciiTheme="minorHAnsi" w:hAnsiTheme="minorHAnsi" w:cstheme="minorHAnsi"/>
                <w:sz w:val="18"/>
                <w:szCs w:val="18"/>
              </w:rPr>
              <w:t>Trigas</w:t>
            </w:r>
            <w:proofErr w:type="spellEnd"/>
            <w:r w:rsidRPr="00FA4451">
              <w:rPr>
                <w:rFonts w:asciiTheme="minorHAnsi" w:hAnsiTheme="minorHAnsi" w:cstheme="minorHAnsi"/>
                <w:sz w:val="18"/>
                <w:szCs w:val="18"/>
              </w:rPr>
              <w:t xml:space="preserve"> Odessa Tap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2,113</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9,455,517.12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proofErr w:type="spellStart"/>
            <w:r w:rsidRPr="00FA4451">
              <w:rPr>
                <w:rFonts w:asciiTheme="minorHAnsi" w:hAnsiTheme="minorHAnsi" w:cstheme="minorHAnsi"/>
                <w:sz w:val="18"/>
                <w:szCs w:val="18"/>
              </w:rPr>
              <w:lastRenderedPageBreak/>
              <w:t>Hillctry-Marion&amp;Elmcreek</w:t>
            </w:r>
            <w:proofErr w:type="spellEnd"/>
            <w:r w:rsidRPr="00FA4451">
              <w:rPr>
                <w:rFonts w:asciiTheme="minorHAnsi" w:hAnsiTheme="minorHAnsi" w:cstheme="minorHAnsi"/>
                <w:sz w:val="18"/>
                <w:szCs w:val="18"/>
              </w:rPr>
              <w:t xml:space="preserve">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Cibolo - Schertz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1,308</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7,775,371.11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5234</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proofErr w:type="spellStart"/>
            <w:r w:rsidRPr="00FA4451">
              <w:rPr>
                <w:rFonts w:asciiTheme="minorHAnsi" w:hAnsiTheme="minorHAnsi" w:cstheme="minorHAnsi"/>
                <w:sz w:val="18"/>
                <w:szCs w:val="18"/>
              </w:rPr>
              <w:t>Gibcrk-Sng</w:t>
            </w:r>
            <w:proofErr w:type="spellEnd"/>
            <w:r w:rsidRPr="00FA4451">
              <w:rPr>
                <w:rFonts w:asciiTheme="minorHAnsi" w:hAnsiTheme="minorHAnsi" w:cstheme="minorHAnsi"/>
                <w:sz w:val="18"/>
                <w:szCs w:val="18"/>
              </w:rPr>
              <w:t xml:space="preserve"> 345 </w:t>
            </w:r>
            <w:proofErr w:type="spellStart"/>
            <w:r w:rsidRPr="00FA4451">
              <w:rPr>
                <w:rFonts w:asciiTheme="minorHAnsi" w:hAnsiTheme="minorHAnsi" w:cstheme="minorHAnsi"/>
                <w:sz w:val="18"/>
                <w:szCs w:val="18"/>
              </w:rPr>
              <w:t>Kv</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Jewett - Singleton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1,332</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7,555,045.65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Houston Import Project</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proofErr w:type="spellStart"/>
            <w:r w:rsidRPr="00FA4451">
              <w:rPr>
                <w:rFonts w:asciiTheme="minorHAnsi" w:hAnsiTheme="minorHAnsi" w:cstheme="minorHAnsi"/>
                <w:sz w:val="18"/>
                <w:szCs w:val="18"/>
              </w:rPr>
              <w:t>Basecase</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Valley Import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205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7,406,577.64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LRGV (</w:t>
            </w:r>
            <w:proofErr w:type="spellStart"/>
            <w:r w:rsidRPr="00FA4451">
              <w:rPr>
                <w:rFonts w:asciiTheme="minorHAnsi" w:hAnsiTheme="minorHAnsi" w:cstheme="minorHAnsi"/>
                <w:sz w:val="18"/>
                <w:szCs w:val="18"/>
              </w:rPr>
              <w:t>ower</w:t>
            </w:r>
            <w:proofErr w:type="spellEnd"/>
            <w:r w:rsidRPr="00FA4451">
              <w:rPr>
                <w:rFonts w:asciiTheme="minorHAnsi" w:hAnsiTheme="minorHAnsi" w:cstheme="minorHAnsi"/>
                <w:sz w:val="18"/>
                <w:szCs w:val="18"/>
              </w:rPr>
              <w:t xml:space="preserve"> Rio Grande Valley) Import Project </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Bm-Sr73 &amp; Sr81 138kv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Bellaire - San Felipe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196</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7,119,922.62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4703</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Rosen Heights to Eagle Mountain Compressor (5)138/138/138/138/138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Rosen Heights Tap 2 - Morris Dido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857</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6,945,775.57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4252</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 xml:space="preserve">Meadow to </w:t>
            </w:r>
            <w:proofErr w:type="spellStart"/>
            <w:r w:rsidRPr="00FA4451">
              <w:rPr>
                <w:rFonts w:asciiTheme="minorHAnsi" w:hAnsiTheme="minorHAnsi" w:cstheme="minorHAnsi"/>
                <w:sz w:val="18"/>
                <w:szCs w:val="18"/>
              </w:rPr>
              <w:t>Ph</w:t>
            </w:r>
            <w:proofErr w:type="spellEnd"/>
            <w:r w:rsidRPr="00FA4451">
              <w:rPr>
                <w:rFonts w:asciiTheme="minorHAnsi" w:hAnsiTheme="minorHAnsi" w:cstheme="minorHAnsi"/>
                <w:sz w:val="18"/>
                <w:szCs w:val="18"/>
              </w:rPr>
              <w:t xml:space="preserve"> Robinson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Meadow AT1 345/138kV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89</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6,552,987.55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4708</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 xml:space="preserve">WA Parish - Bailey &amp; </w:t>
            </w:r>
            <w:proofErr w:type="spellStart"/>
            <w:r w:rsidRPr="00FA4451">
              <w:rPr>
                <w:rFonts w:asciiTheme="minorHAnsi" w:hAnsiTheme="minorHAnsi" w:cstheme="minorHAnsi"/>
                <w:sz w:val="18"/>
                <w:szCs w:val="18"/>
              </w:rPr>
              <w:t>Hillje</w:t>
            </w:r>
            <w:proofErr w:type="spellEnd"/>
            <w:r w:rsidRPr="00FA4451">
              <w:rPr>
                <w:rFonts w:asciiTheme="minorHAnsi" w:hAnsiTheme="minorHAnsi" w:cstheme="minorHAnsi"/>
                <w:sz w:val="18"/>
                <w:szCs w:val="18"/>
              </w:rPr>
              <w:t xml:space="preserve"> 345 kV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Oasis - Dow Chemical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64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5,749,309.96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proofErr w:type="spellStart"/>
            <w:r w:rsidRPr="00FA4451">
              <w:rPr>
                <w:rFonts w:asciiTheme="minorHAnsi" w:hAnsiTheme="minorHAnsi" w:cstheme="minorHAnsi"/>
                <w:sz w:val="18"/>
                <w:szCs w:val="18"/>
              </w:rPr>
              <w:t>Lwssw-Krwsw&amp;Rnksw</w:t>
            </w:r>
            <w:proofErr w:type="spellEnd"/>
            <w:r w:rsidRPr="00FA4451">
              <w:rPr>
                <w:rFonts w:asciiTheme="minorHAnsi" w:hAnsiTheme="minorHAnsi" w:cstheme="minorHAnsi"/>
                <w:sz w:val="18"/>
                <w:szCs w:val="18"/>
              </w:rPr>
              <w:t xml:space="preserve">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 xml:space="preserve">Fort Worth </w:t>
            </w:r>
            <w:proofErr w:type="spellStart"/>
            <w:r w:rsidRPr="00FA4451">
              <w:rPr>
                <w:rFonts w:asciiTheme="minorHAnsi" w:hAnsiTheme="minorHAnsi" w:cstheme="minorHAnsi"/>
                <w:sz w:val="18"/>
                <w:szCs w:val="18"/>
              </w:rPr>
              <w:t>Subsation</w:t>
            </w:r>
            <w:proofErr w:type="spellEnd"/>
            <w:r w:rsidRPr="00FA4451">
              <w:rPr>
                <w:rFonts w:asciiTheme="minorHAnsi" w:hAnsiTheme="minorHAnsi" w:cstheme="minorHAnsi"/>
                <w:sz w:val="18"/>
                <w:szCs w:val="18"/>
              </w:rPr>
              <w:t xml:space="preserve"> - West Denton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791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5,462,367.54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proofErr w:type="spellStart"/>
            <w:r w:rsidRPr="00FA4451">
              <w:rPr>
                <w:rFonts w:asciiTheme="minorHAnsi" w:hAnsiTheme="minorHAnsi" w:cstheme="minorHAnsi"/>
                <w:sz w:val="18"/>
                <w:szCs w:val="18"/>
              </w:rPr>
              <w:t>Crlnw-Lwssw</w:t>
            </w:r>
            <w:proofErr w:type="spellEnd"/>
            <w:r w:rsidRPr="00FA4451">
              <w:rPr>
                <w:rFonts w:asciiTheme="minorHAnsi" w:hAnsiTheme="minorHAnsi" w:cstheme="minorHAnsi"/>
                <w:sz w:val="18"/>
                <w:szCs w:val="18"/>
              </w:rPr>
              <w:t xml:space="preserve">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 xml:space="preserve">Carrollton Northwest - </w:t>
            </w:r>
            <w:proofErr w:type="spellStart"/>
            <w:r w:rsidRPr="00FA4451">
              <w:rPr>
                <w:rFonts w:asciiTheme="minorHAnsi" w:hAnsiTheme="minorHAnsi" w:cstheme="minorHAnsi"/>
                <w:sz w:val="18"/>
                <w:szCs w:val="18"/>
              </w:rPr>
              <w:t>Lakepointe</w:t>
            </w:r>
            <w:proofErr w:type="spellEnd"/>
            <w:r w:rsidRPr="00FA4451">
              <w:rPr>
                <w:rFonts w:asciiTheme="minorHAnsi" w:hAnsiTheme="minorHAnsi" w:cstheme="minorHAnsi"/>
                <w:sz w:val="18"/>
                <w:szCs w:val="18"/>
              </w:rPr>
              <w:t xml:space="preserve"> </w:t>
            </w:r>
            <w:proofErr w:type="spellStart"/>
            <w:r w:rsidRPr="00FA4451">
              <w:rPr>
                <w:rFonts w:asciiTheme="minorHAnsi" w:hAnsiTheme="minorHAnsi" w:cstheme="minorHAnsi"/>
                <w:sz w:val="18"/>
                <w:szCs w:val="18"/>
              </w:rPr>
              <w:t>Tnp</w:t>
            </w:r>
            <w:proofErr w:type="spellEnd"/>
            <w:r w:rsidRPr="00FA4451">
              <w:rPr>
                <w:rFonts w:asciiTheme="minorHAnsi" w:hAnsiTheme="minorHAnsi" w:cstheme="minorHAnsi"/>
                <w:sz w:val="18"/>
                <w:szCs w:val="18"/>
              </w:rPr>
              <w:t xml:space="preserve">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3,122</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5,071,746.67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5488</w:t>
            </w:r>
          </w:p>
        </w:tc>
      </w:tr>
      <w:tr w:rsidR="00FA4451" w:rsidRPr="00FA4451" w:rsidTr="00FA4451">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proofErr w:type="spellStart"/>
            <w:r w:rsidRPr="00FA4451">
              <w:rPr>
                <w:rFonts w:asciiTheme="minorHAnsi" w:hAnsiTheme="minorHAnsi" w:cstheme="minorHAnsi"/>
                <w:sz w:val="18"/>
                <w:szCs w:val="18"/>
              </w:rPr>
              <w:t>Hcksw-Allnc&amp;Rnksw</w:t>
            </w:r>
            <w:proofErr w:type="spellEnd"/>
            <w:r w:rsidRPr="00FA4451">
              <w:rPr>
                <w:rFonts w:asciiTheme="minorHAnsi" w:hAnsiTheme="minorHAnsi" w:cstheme="minorHAnsi"/>
                <w:sz w:val="18"/>
                <w:szCs w:val="18"/>
              </w:rPr>
              <w:t xml:space="preserve">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rPr>
                <w:rFonts w:asciiTheme="minorHAnsi" w:hAnsiTheme="minorHAnsi" w:cstheme="minorHAnsi"/>
                <w:sz w:val="18"/>
                <w:szCs w:val="18"/>
              </w:rPr>
            </w:pPr>
            <w:r w:rsidRPr="00FA4451">
              <w:rPr>
                <w:rFonts w:asciiTheme="minorHAnsi" w:hAnsiTheme="minorHAnsi" w:cstheme="minorHAnsi"/>
                <w:sz w:val="18"/>
                <w:szCs w:val="18"/>
              </w:rPr>
              <w:t>Rosen Heights Tap 2 - Morris Dido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805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 xml:space="preserve"> $    5,063,292.44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4451" w:rsidRPr="00FA4451" w:rsidRDefault="00FA4451" w:rsidP="00FA4451">
            <w:pPr>
              <w:jc w:val="center"/>
              <w:rPr>
                <w:rFonts w:asciiTheme="minorHAnsi" w:hAnsiTheme="minorHAnsi" w:cstheme="minorHAnsi"/>
                <w:sz w:val="18"/>
                <w:szCs w:val="18"/>
              </w:rPr>
            </w:pPr>
            <w:r w:rsidRPr="00FA4451">
              <w:rPr>
                <w:rFonts w:asciiTheme="minorHAnsi" w:hAnsiTheme="minorHAnsi" w:cstheme="minorHAnsi"/>
                <w:sz w:val="18"/>
                <w:szCs w:val="18"/>
              </w:rPr>
              <w:t>4252</w:t>
            </w:r>
          </w:p>
        </w:tc>
      </w:tr>
    </w:tbl>
    <w:p w:rsidR="00F20217" w:rsidRPr="00331765" w:rsidRDefault="00F20217" w:rsidP="00F20217"/>
    <w:p w:rsidR="00F20217" w:rsidRPr="00331765" w:rsidRDefault="00182B2F" w:rsidP="00182B2F">
      <w:pPr>
        <w:pStyle w:val="Heading1"/>
      </w:pPr>
      <w:bookmarkStart w:id="263" w:name="_Toc472325608"/>
      <w:r w:rsidRPr="00331765">
        <w:t>System Events</w:t>
      </w:r>
      <w:bookmarkEnd w:id="263"/>
    </w:p>
    <w:p w:rsidR="00182B2F" w:rsidRPr="00331765" w:rsidRDefault="00182B2F" w:rsidP="00182B2F">
      <w:pPr>
        <w:pStyle w:val="Heading2"/>
      </w:pPr>
      <w:bookmarkStart w:id="264" w:name="_Toc472325609"/>
      <w:r w:rsidRPr="00331765">
        <w:t>ERCOT Peak Load</w:t>
      </w:r>
      <w:bookmarkEnd w:id="264"/>
    </w:p>
    <w:p w:rsidR="009A185D" w:rsidRPr="00592177" w:rsidRDefault="00182B2F" w:rsidP="00592177">
      <w:r w:rsidRPr="00C642CD">
        <w:t xml:space="preserve">The </w:t>
      </w:r>
      <w:r w:rsidRPr="00761679">
        <w:t xml:space="preserve">unofficial ERCOT peak load for the month was </w:t>
      </w:r>
      <w:r w:rsidR="00E450BC">
        <w:t>57,968</w:t>
      </w:r>
      <w:r w:rsidR="00C642CD" w:rsidRPr="00761679">
        <w:t xml:space="preserve"> </w:t>
      </w:r>
      <w:r w:rsidRPr="00761679">
        <w:t xml:space="preserve">MW and occurred on </w:t>
      </w:r>
      <w:r w:rsidR="003D6C98">
        <w:t>December</w:t>
      </w:r>
      <w:r w:rsidRPr="00761679">
        <w:t xml:space="preserve"> </w:t>
      </w:r>
      <w:r w:rsidR="00C642CD" w:rsidRPr="00761679">
        <w:t>19</w:t>
      </w:r>
      <w:r w:rsidR="00C642CD" w:rsidRPr="00761679">
        <w:rPr>
          <w:vertAlign w:val="superscript"/>
        </w:rPr>
        <w:t>th</w:t>
      </w:r>
      <w:r w:rsidR="00C642CD" w:rsidRPr="00761679">
        <w:t xml:space="preserve"> </w:t>
      </w:r>
      <w:r w:rsidR="002234CB" w:rsidRPr="00761679">
        <w:t>d</w:t>
      </w:r>
      <w:r w:rsidRPr="00761679">
        <w:t xml:space="preserve">uring hour ending </w:t>
      </w:r>
      <w:r w:rsidR="00761679" w:rsidRPr="00761679">
        <w:t>8</w:t>
      </w:r>
      <w:r w:rsidRPr="00761679">
        <w:t>:00.</w:t>
      </w:r>
      <w:r w:rsidR="008B2B95" w:rsidRPr="00C642CD">
        <w:rPr>
          <w:rFonts w:cs="Arial"/>
          <w:szCs w:val="21"/>
        </w:rPr>
        <w:tab/>
      </w:r>
    </w:p>
    <w:p w:rsidR="005B1104" w:rsidRPr="00331765" w:rsidRDefault="005B1104" w:rsidP="005B1104">
      <w:pPr>
        <w:pStyle w:val="Heading2"/>
      </w:pPr>
      <w:bookmarkStart w:id="265" w:name="_Toc472325610"/>
      <w:r w:rsidRPr="00331765">
        <w:t>Load Shed Events</w:t>
      </w:r>
      <w:bookmarkEnd w:id="265"/>
    </w:p>
    <w:p w:rsidR="005B1104" w:rsidRPr="00331765" w:rsidRDefault="009D571F" w:rsidP="008C6EEB">
      <w:pPr>
        <w:rPr>
          <w:szCs w:val="21"/>
        </w:rPr>
      </w:pPr>
      <w:r w:rsidRPr="00C642CD">
        <w:rPr>
          <w:szCs w:val="21"/>
        </w:rPr>
        <w:t>None.</w:t>
      </w:r>
    </w:p>
    <w:p w:rsidR="00182B2F" w:rsidRPr="00331765" w:rsidRDefault="005B1104" w:rsidP="005B1104">
      <w:pPr>
        <w:pStyle w:val="Heading2"/>
      </w:pPr>
      <w:bookmarkStart w:id="266" w:name="_Toc472325611"/>
      <w:r w:rsidRPr="00331765">
        <w:t>Stability Events</w:t>
      </w:r>
      <w:bookmarkEnd w:id="266"/>
    </w:p>
    <w:p w:rsidR="005B1104" w:rsidRPr="00331765" w:rsidRDefault="005B1104" w:rsidP="008C6EEB">
      <w:pPr>
        <w:rPr>
          <w:szCs w:val="21"/>
        </w:rPr>
      </w:pPr>
      <w:r w:rsidRPr="00C642CD">
        <w:rPr>
          <w:szCs w:val="21"/>
        </w:rPr>
        <w:t>None.</w:t>
      </w:r>
    </w:p>
    <w:p w:rsidR="00F20217" w:rsidRPr="00331765" w:rsidRDefault="005B1104" w:rsidP="005B1104">
      <w:pPr>
        <w:pStyle w:val="Heading2"/>
      </w:pPr>
      <w:bookmarkStart w:id="267" w:name="_Toc472325612"/>
      <w:r w:rsidRPr="00331765">
        <w:lastRenderedPageBreak/>
        <w:t>Notable PMU Events</w:t>
      </w:r>
      <w:bookmarkEnd w:id="267"/>
    </w:p>
    <w:p w:rsidR="005B1104" w:rsidRPr="00331765" w:rsidRDefault="005B1104" w:rsidP="007D2D64">
      <w:r w:rsidRPr="00331765">
        <w:t>ERCOT analyzes PMU data for any significant system disturbances that do not fall into the Frequency Events category reported in section 2.1. The results are summarized in this section once the analysis has been completed.</w:t>
      </w:r>
    </w:p>
    <w:p w:rsidR="005B1104" w:rsidRPr="00331765" w:rsidRDefault="005B1104" w:rsidP="005B1104">
      <w:pPr>
        <w:ind w:left="1260"/>
        <w:jc w:val="both"/>
        <w:rPr>
          <w:rFonts w:cs="Arial"/>
          <w:szCs w:val="22"/>
        </w:rPr>
      </w:pPr>
    </w:p>
    <w:p w:rsidR="005B1104" w:rsidRPr="00331765" w:rsidRDefault="005B1104" w:rsidP="007D2D64">
      <w:r w:rsidRPr="009D571F">
        <w:t xml:space="preserve">There were no reportable events in </w:t>
      </w:r>
      <w:r w:rsidR="003D6C98">
        <w:t>December</w:t>
      </w:r>
      <w:r w:rsidRPr="009D571F">
        <w:t>.</w:t>
      </w:r>
    </w:p>
    <w:p w:rsidR="005B1104" w:rsidRPr="00331765" w:rsidRDefault="005B1104" w:rsidP="005B1104">
      <w:pPr>
        <w:pStyle w:val="Heading2"/>
      </w:pPr>
      <w:bookmarkStart w:id="268" w:name="_Toc472325613"/>
      <w:r w:rsidRPr="00331765">
        <w:t>TRE/DOE Reportable Events</w:t>
      </w:r>
      <w:bookmarkEnd w:id="268"/>
    </w:p>
    <w:p w:rsidR="00EB27F3" w:rsidRPr="00331765" w:rsidRDefault="006B1295" w:rsidP="007D2D64">
      <w:r w:rsidRPr="00C642CD">
        <w:t>None.</w:t>
      </w:r>
    </w:p>
    <w:p w:rsidR="005B1104" w:rsidRPr="00331765" w:rsidRDefault="005B1104" w:rsidP="005B1104">
      <w:pPr>
        <w:pStyle w:val="Heading2"/>
      </w:pPr>
      <w:bookmarkStart w:id="269" w:name="_Toc472325614"/>
      <w:r w:rsidRPr="00331765">
        <w:t>New/Updated Constraint Management Plans</w:t>
      </w:r>
      <w:bookmarkEnd w:id="269"/>
    </w:p>
    <w:p w:rsidR="00BE2427" w:rsidRDefault="003D6C98" w:rsidP="003D6C98">
      <w:pPr>
        <w:pStyle w:val="ListParagraph"/>
        <w:numPr>
          <w:ilvl w:val="0"/>
          <w:numId w:val="31"/>
        </w:numPr>
      </w:pPr>
      <w:r>
        <w:t>MP_2016_13</w:t>
      </w:r>
    </w:p>
    <w:p w:rsidR="005B1104" w:rsidRPr="00331765" w:rsidRDefault="005B1104" w:rsidP="005B1104">
      <w:pPr>
        <w:pStyle w:val="Heading2"/>
      </w:pPr>
      <w:bookmarkStart w:id="270" w:name="_Toc472325615"/>
      <w:r w:rsidRPr="00331765">
        <w:t>New/Modified/Removed SPS</w:t>
      </w:r>
      <w:bookmarkEnd w:id="270"/>
    </w:p>
    <w:p w:rsidR="004D4B77" w:rsidRPr="003139FA" w:rsidRDefault="003139FA" w:rsidP="003139FA">
      <w:r w:rsidRPr="00C642CD">
        <w:t>None.</w:t>
      </w:r>
    </w:p>
    <w:p w:rsidR="005B1104" w:rsidRPr="00331765" w:rsidRDefault="005B1104" w:rsidP="005B1104">
      <w:pPr>
        <w:pStyle w:val="Heading2"/>
      </w:pPr>
      <w:bookmarkStart w:id="271" w:name="_Toc472325616"/>
      <w:r w:rsidRPr="00A71FA3">
        <w:t>New</w:t>
      </w:r>
      <w:r w:rsidRPr="00331765">
        <w:t xml:space="preserve"> Procedures/Forms/Operating Bulletins</w:t>
      </w:r>
      <w:bookmarkEnd w:id="271"/>
    </w:p>
    <w:p w:rsidR="00C621B7" w:rsidRDefault="00C621B7" w:rsidP="00C621B7">
      <w:r>
        <w:t>ERCOT has revised the following procedure manuals, effective December 30, 2016.</w:t>
      </w:r>
    </w:p>
    <w:p w:rsidR="00C621B7" w:rsidRDefault="00C621B7" w:rsidP="00C621B7"/>
    <w:tbl>
      <w:tblPr>
        <w:tblW w:w="0" w:type="auto"/>
        <w:tblInd w:w="-8" w:type="dxa"/>
        <w:tblCellMar>
          <w:left w:w="0" w:type="dxa"/>
          <w:right w:w="0" w:type="dxa"/>
        </w:tblCellMar>
        <w:tblLook w:val="04A0" w:firstRow="1" w:lastRow="0" w:firstColumn="1" w:lastColumn="0" w:noHBand="0" w:noVBand="1"/>
      </w:tblPr>
      <w:tblGrid>
        <w:gridCol w:w="3960"/>
        <w:gridCol w:w="1440"/>
      </w:tblGrid>
      <w:tr w:rsidR="00C621B7" w:rsidTr="00C621B7">
        <w:trPr>
          <w:trHeight w:val="317"/>
        </w:trPr>
        <w:tc>
          <w:tcPr>
            <w:tcW w:w="3960" w:type="dxa"/>
            <w:tcBorders>
              <w:top w:val="single" w:sz="8" w:space="0" w:color="00AEC7"/>
              <w:left w:val="single" w:sz="8" w:space="0" w:color="5B9BD5"/>
              <w:bottom w:val="single" w:sz="8" w:space="0" w:color="00AEC7"/>
              <w:right w:val="single" w:sz="8" w:space="0" w:color="00AEC7"/>
            </w:tcBorders>
            <w:shd w:val="clear" w:color="auto" w:fill="D9D9D9"/>
            <w:tcMar>
              <w:top w:w="0" w:type="dxa"/>
              <w:left w:w="108" w:type="dxa"/>
              <w:bottom w:w="0" w:type="dxa"/>
              <w:right w:w="108" w:type="dxa"/>
            </w:tcMar>
            <w:vAlign w:val="center"/>
            <w:hideMark/>
          </w:tcPr>
          <w:p w:rsidR="00C621B7" w:rsidRDefault="00C621B7">
            <w:pPr>
              <w:jc w:val="center"/>
              <w:rPr>
                <w:b/>
                <w:bCs/>
              </w:rPr>
            </w:pPr>
            <w:r>
              <w:rPr>
                <w:b/>
                <w:bCs/>
              </w:rPr>
              <w:t>Procedure Title</w:t>
            </w:r>
          </w:p>
        </w:tc>
        <w:tc>
          <w:tcPr>
            <w:tcW w:w="1440" w:type="dxa"/>
            <w:tcBorders>
              <w:top w:val="single" w:sz="8" w:space="0" w:color="00AEC7"/>
              <w:left w:val="nil"/>
              <w:bottom w:val="single" w:sz="8" w:space="0" w:color="00AEC7"/>
              <w:right w:val="single" w:sz="8" w:space="0" w:color="00AEC7"/>
            </w:tcBorders>
            <w:shd w:val="clear" w:color="auto" w:fill="D9D9D9"/>
            <w:tcMar>
              <w:top w:w="0" w:type="dxa"/>
              <w:left w:w="108" w:type="dxa"/>
              <w:bottom w:w="0" w:type="dxa"/>
              <w:right w:w="108" w:type="dxa"/>
            </w:tcMar>
            <w:vAlign w:val="center"/>
            <w:hideMark/>
          </w:tcPr>
          <w:p w:rsidR="00C621B7" w:rsidRDefault="00C621B7">
            <w:pPr>
              <w:jc w:val="center"/>
              <w:rPr>
                <w:b/>
                <w:bCs/>
              </w:rPr>
            </w:pPr>
            <w:r>
              <w:rPr>
                <w:b/>
                <w:bCs/>
              </w:rPr>
              <w:t>POB</w:t>
            </w:r>
          </w:p>
        </w:tc>
      </w:tr>
      <w:tr w:rsidR="00C621B7" w:rsidTr="00C621B7">
        <w:trPr>
          <w:trHeight w:val="317"/>
        </w:trPr>
        <w:tc>
          <w:tcPr>
            <w:tcW w:w="3960" w:type="dxa"/>
            <w:tcBorders>
              <w:top w:val="nil"/>
              <w:left w:val="single" w:sz="8" w:space="0" w:color="5B9BD5"/>
              <w:bottom w:val="single" w:sz="8" w:space="0" w:color="00AEC7"/>
              <w:right w:val="single" w:sz="8" w:space="0" w:color="00AEC7"/>
            </w:tcBorders>
            <w:tcMar>
              <w:top w:w="0" w:type="dxa"/>
              <w:left w:w="108" w:type="dxa"/>
              <w:bottom w:w="0" w:type="dxa"/>
              <w:right w:w="108" w:type="dxa"/>
            </w:tcMar>
            <w:vAlign w:val="center"/>
            <w:hideMark/>
          </w:tcPr>
          <w:p w:rsidR="00C621B7" w:rsidRDefault="00BB61B4">
            <w:pPr>
              <w:jc w:val="both"/>
            </w:pPr>
            <w:hyperlink r:id="rId22" w:history="1">
              <w:r w:rsidR="00C621B7">
                <w:rPr>
                  <w:rStyle w:val="Hyperlink"/>
                  <w:color w:val="auto"/>
                </w:rPr>
                <w:t>Real-Time Desk</w:t>
              </w:r>
            </w:hyperlink>
          </w:p>
        </w:tc>
        <w:tc>
          <w:tcPr>
            <w:tcW w:w="1440" w:type="dxa"/>
            <w:tcBorders>
              <w:top w:val="nil"/>
              <w:left w:val="nil"/>
              <w:bottom w:val="single" w:sz="8" w:space="0" w:color="00AEC7"/>
              <w:right w:val="single" w:sz="8" w:space="0" w:color="00AEC7"/>
            </w:tcBorders>
            <w:tcMar>
              <w:top w:w="0" w:type="dxa"/>
              <w:left w:w="108" w:type="dxa"/>
              <w:bottom w:w="0" w:type="dxa"/>
              <w:right w:w="108" w:type="dxa"/>
            </w:tcMar>
            <w:vAlign w:val="center"/>
            <w:hideMark/>
          </w:tcPr>
          <w:p w:rsidR="00C621B7" w:rsidRDefault="00BB61B4">
            <w:pPr>
              <w:jc w:val="center"/>
            </w:pPr>
            <w:hyperlink r:id="rId23" w:history="1">
              <w:r w:rsidR="00C621B7">
                <w:rPr>
                  <w:rStyle w:val="Hyperlink"/>
                  <w:color w:val="auto"/>
                </w:rPr>
                <w:t>766</w:t>
              </w:r>
            </w:hyperlink>
          </w:p>
        </w:tc>
      </w:tr>
      <w:tr w:rsidR="00C621B7" w:rsidTr="00C621B7">
        <w:trPr>
          <w:trHeight w:val="317"/>
        </w:trPr>
        <w:tc>
          <w:tcPr>
            <w:tcW w:w="3960" w:type="dxa"/>
            <w:tcBorders>
              <w:top w:val="nil"/>
              <w:left w:val="single" w:sz="8" w:space="0" w:color="5B9BD5"/>
              <w:bottom w:val="single" w:sz="8" w:space="0" w:color="00AEC7"/>
              <w:right w:val="single" w:sz="8" w:space="0" w:color="00AEC7"/>
            </w:tcBorders>
            <w:tcMar>
              <w:top w:w="0" w:type="dxa"/>
              <w:left w:w="108" w:type="dxa"/>
              <w:bottom w:w="0" w:type="dxa"/>
              <w:right w:w="108" w:type="dxa"/>
            </w:tcMar>
            <w:vAlign w:val="center"/>
            <w:hideMark/>
          </w:tcPr>
          <w:p w:rsidR="00C621B7" w:rsidRDefault="00BB61B4">
            <w:pPr>
              <w:jc w:val="both"/>
            </w:pPr>
            <w:hyperlink r:id="rId24" w:history="1">
              <w:r w:rsidR="00C621B7">
                <w:rPr>
                  <w:rStyle w:val="Hyperlink"/>
                  <w:color w:val="auto"/>
                </w:rPr>
                <w:t>Resource Desk</w:t>
              </w:r>
            </w:hyperlink>
          </w:p>
        </w:tc>
        <w:tc>
          <w:tcPr>
            <w:tcW w:w="1440" w:type="dxa"/>
            <w:tcBorders>
              <w:top w:val="nil"/>
              <w:left w:val="nil"/>
              <w:bottom w:val="single" w:sz="8" w:space="0" w:color="00AEC7"/>
              <w:right w:val="single" w:sz="8" w:space="0" w:color="00AEC7"/>
            </w:tcBorders>
            <w:tcMar>
              <w:top w:w="0" w:type="dxa"/>
              <w:left w:w="108" w:type="dxa"/>
              <w:bottom w:w="0" w:type="dxa"/>
              <w:right w:w="108" w:type="dxa"/>
            </w:tcMar>
            <w:vAlign w:val="center"/>
            <w:hideMark/>
          </w:tcPr>
          <w:p w:rsidR="00C621B7" w:rsidRDefault="00BB61B4">
            <w:pPr>
              <w:jc w:val="center"/>
            </w:pPr>
            <w:hyperlink r:id="rId25" w:history="1">
              <w:r w:rsidR="00C621B7">
                <w:rPr>
                  <w:rStyle w:val="Hyperlink"/>
                  <w:color w:val="auto"/>
                </w:rPr>
                <w:t>767</w:t>
              </w:r>
            </w:hyperlink>
          </w:p>
        </w:tc>
      </w:tr>
      <w:tr w:rsidR="00C621B7" w:rsidTr="00C621B7">
        <w:trPr>
          <w:trHeight w:val="317"/>
        </w:trPr>
        <w:tc>
          <w:tcPr>
            <w:tcW w:w="3960" w:type="dxa"/>
            <w:tcBorders>
              <w:top w:val="nil"/>
              <w:left w:val="single" w:sz="8" w:space="0" w:color="5B9BD5"/>
              <w:bottom w:val="single" w:sz="8" w:space="0" w:color="00AEC7"/>
              <w:right w:val="single" w:sz="8" w:space="0" w:color="00AEC7"/>
            </w:tcBorders>
            <w:tcMar>
              <w:top w:w="0" w:type="dxa"/>
              <w:left w:w="108" w:type="dxa"/>
              <w:bottom w:w="0" w:type="dxa"/>
              <w:right w:w="108" w:type="dxa"/>
            </w:tcMar>
            <w:vAlign w:val="center"/>
            <w:hideMark/>
          </w:tcPr>
          <w:p w:rsidR="00C621B7" w:rsidRDefault="00BB61B4">
            <w:pPr>
              <w:jc w:val="both"/>
            </w:pPr>
            <w:hyperlink r:id="rId26" w:history="1">
              <w:r w:rsidR="00C621B7">
                <w:rPr>
                  <w:rStyle w:val="Hyperlink"/>
                  <w:color w:val="auto"/>
                </w:rPr>
                <w:t>Shift Supervisor Desk</w:t>
              </w:r>
            </w:hyperlink>
          </w:p>
        </w:tc>
        <w:tc>
          <w:tcPr>
            <w:tcW w:w="1440" w:type="dxa"/>
            <w:tcBorders>
              <w:top w:val="nil"/>
              <w:left w:val="nil"/>
              <w:bottom w:val="single" w:sz="8" w:space="0" w:color="00AEC7"/>
              <w:right w:val="single" w:sz="8" w:space="0" w:color="00AEC7"/>
            </w:tcBorders>
            <w:tcMar>
              <w:top w:w="0" w:type="dxa"/>
              <w:left w:w="108" w:type="dxa"/>
              <w:bottom w:w="0" w:type="dxa"/>
              <w:right w:w="108" w:type="dxa"/>
            </w:tcMar>
            <w:vAlign w:val="center"/>
            <w:hideMark/>
          </w:tcPr>
          <w:p w:rsidR="00C621B7" w:rsidRDefault="00BB61B4">
            <w:pPr>
              <w:jc w:val="center"/>
            </w:pPr>
            <w:hyperlink r:id="rId27" w:history="1">
              <w:r w:rsidR="00C621B7">
                <w:rPr>
                  <w:rStyle w:val="Hyperlink"/>
                  <w:color w:val="auto"/>
                </w:rPr>
                <w:t>768</w:t>
              </w:r>
            </w:hyperlink>
          </w:p>
        </w:tc>
      </w:tr>
      <w:tr w:rsidR="00C621B7" w:rsidTr="00C621B7">
        <w:trPr>
          <w:trHeight w:val="317"/>
        </w:trPr>
        <w:tc>
          <w:tcPr>
            <w:tcW w:w="3960" w:type="dxa"/>
            <w:tcBorders>
              <w:top w:val="nil"/>
              <w:left w:val="single" w:sz="8" w:space="0" w:color="5B9BD5"/>
              <w:bottom w:val="single" w:sz="8" w:space="0" w:color="00AEC7"/>
              <w:right w:val="single" w:sz="8" w:space="0" w:color="00AEC7"/>
            </w:tcBorders>
            <w:tcMar>
              <w:top w:w="0" w:type="dxa"/>
              <w:left w:w="108" w:type="dxa"/>
              <w:bottom w:w="0" w:type="dxa"/>
              <w:right w:w="108" w:type="dxa"/>
            </w:tcMar>
            <w:vAlign w:val="center"/>
            <w:hideMark/>
          </w:tcPr>
          <w:p w:rsidR="00C621B7" w:rsidRDefault="00BB61B4">
            <w:pPr>
              <w:jc w:val="both"/>
            </w:pPr>
            <w:hyperlink r:id="rId28" w:history="1">
              <w:r w:rsidR="00C621B7">
                <w:rPr>
                  <w:rStyle w:val="Hyperlink"/>
                  <w:color w:val="auto"/>
                </w:rPr>
                <w:t>Transmission &amp; Security Desk</w:t>
              </w:r>
            </w:hyperlink>
          </w:p>
        </w:tc>
        <w:tc>
          <w:tcPr>
            <w:tcW w:w="1440" w:type="dxa"/>
            <w:tcBorders>
              <w:top w:val="nil"/>
              <w:left w:val="nil"/>
              <w:bottom w:val="single" w:sz="8" w:space="0" w:color="00AEC7"/>
              <w:right w:val="single" w:sz="8" w:space="0" w:color="00AEC7"/>
            </w:tcBorders>
            <w:tcMar>
              <w:top w:w="0" w:type="dxa"/>
              <w:left w:w="108" w:type="dxa"/>
              <w:bottom w:w="0" w:type="dxa"/>
              <w:right w:w="108" w:type="dxa"/>
            </w:tcMar>
            <w:vAlign w:val="center"/>
            <w:hideMark/>
          </w:tcPr>
          <w:p w:rsidR="00C621B7" w:rsidRDefault="00BB61B4">
            <w:pPr>
              <w:jc w:val="center"/>
            </w:pPr>
            <w:hyperlink r:id="rId29" w:history="1">
              <w:r w:rsidR="00C621B7">
                <w:rPr>
                  <w:rStyle w:val="Hyperlink"/>
                  <w:color w:val="auto"/>
                </w:rPr>
                <w:t>769</w:t>
              </w:r>
            </w:hyperlink>
          </w:p>
        </w:tc>
      </w:tr>
    </w:tbl>
    <w:p w:rsidR="005B1104" w:rsidRPr="00331765" w:rsidRDefault="005B1104" w:rsidP="005B1104">
      <w:pPr>
        <w:pStyle w:val="Heading1"/>
      </w:pPr>
      <w:bookmarkStart w:id="272" w:name="_Toc472325617"/>
      <w:r w:rsidRPr="00331765">
        <w:t>Emergency Conditions</w:t>
      </w:r>
      <w:bookmarkEnd w:id="272"/>
    </w:p>
    <w:p w:rsidR="005B1104" w:rsidRDefault="005B1104" w:rsidP="005B1104">
      <w:pPr>
        <w:pStyle w:val="Heading2"/>
      </w:pPr>
      <w:bookmarkStart w:id="273" w:name="_Toc472325618"/>
      <w:r w:rsidRPr="00331765">
        <w:t>OCNs</w:t>
      </w:r>
      <w:bookmarkEnd w:id="273"/>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642CD" w:rsidRPr="00D901A4" w:rsidTr="00761679">
        <w:trPr>
          <w:trHeight w:val="576"/>
        </w:trPr>
        <w:tc>
          <w:tcPr>
            <w:tcW w:w="1713" w:type="dxa"/>
            <w:shd w:val="clear" w:color="auto" w:fill="444D53" w:themeFill="accent2" w:themeFillShade="BF"/>
            <w:vAlign w:val="center"/>
          </w:tcPr>
          <w:p w:rsidR="00C642CD" w:rsidRPr="00073E1F" w:rsidRDefault="00C642CD" w:rsidP="00761679">
            <w:pPr>
              <w:jc w:val="center"/>
              <w:rPr>
                <w:b/>
                <w:color w:val="FFFFFF" w:themeColor="background1"/>
              </w:rPr>
            </w:pPr>
            <w:r w:rsidRPr="00073E1F">
              <w:rPr>
                <w:b/>
                <w:color w:val="FFFFFF" w:themeColor="background1"/>
              </w:rPr>
              <w:t>Date and Time</w:t>
            </w:r>
          </w:p>
        </w:tc>
        <w:tc>
          <w:tcPr>
            <w:tcW w:w="7637" w:type="dxa"/>
            <w:shd w:val="clear" w:color="auto" w:fill="444D53" w:themeFill="accent2" w:themeFillShade="BF"/>
            <w:vAlign w:val="center"/>
          </w:tcPr>
          <w:p w:rsidR="00C642CD" w:rsidRPr="00073E1F" w:rsidRDefault="00C642CD" w:rsidP="00761679">
            <w:pPr>
              <w:jc w:val="center"/>
              <w:rPr>
                <w:b/>
                <w:color w:val="FFFFFF" w:themeColor="background1"/>
              </w:rPr>
            </w:pPr>
            <w:r w:rsidRPr="00073E1F">
              <w:rPr>
                <w:b/>
                <w:color w:val="FFFFFF" w:themeColor="background1"/>
              </w:rPr>
              <w:t>Description</w:t>
            </w:r>
          </w:p>
        </w:tc>
      </w:tr>
      <w:tr w:rsidR="00C642CD" w:rsidRPr="00073E1F" w:rsidTr="00761679">
        <w:trPr>
          <w:trHeight w:val="576"/>
        </w:trPr>
        <w:tc>
          <w:tcPr>
            <w:tcW w:w="1713" w:type="dxa"/>
            <w:vAlign w:val="center"/>
          </w:tcPr>
          <w:p w:rsidR="00C642CD" w:rsidRPr="00C642CD" w:rsidRDefault="00C642CD" w:rsidP="00761679">
            <w:pPr>
              <w:rPr>
                <w:sz w:val="18"/>
                <w:szCs w:val="18"/>
              </w:rPr>
            </w:pPr>
            <w:r w:rsidRPr="00C642CD">
              <w:rPr>
                <w:sz w:val="18"/>
                <w:szCs w:val="18"/>
              </w:rPr>
              <w:lastRenderedPageBreak/>
              <w:t>1</w:t>
            </w:r>
            <w:r>
              <w:rPr>
                <w:sz w:val="18"/>
                <w:szCs w:val="18"/>
              </w:rPr>
              <w:t>2/07</w:t>
            </w:r>
            <w:r w:rsidRPr="00C642CD">
              <w:rPr>
                <w:sz w:val="18"/>
                <w:szCs w:val="18"/>
              </w:rPr>
              <w:t>/16 10:37</w:t>
            </w:r>
          </w:p>
        </w:tc>
        <w:tc>
          <w:tcPr>
            <w:tcW w:w="7637" w:type="dxa"/>
            <w:vAlign w:val="center"/>
          </w:tcPr>
          <w:p w:rsidR="00C642CD" w:rsidRPr="00C642CD" w:rsidRDefault="00C642CD" w:rsidP="00761679">
            <w:pPr>
              <w:rPr>
                <w:sz w:val="18"/>
                <w:szCs w:val="18"/>
              </w:rPr>
            </w:pPr>
            <w:r w:rsidRPr="00C642CD">
              <w:rPr>
                <w:sz w:val="18"/>
                <w:szCs w:val="18"/>
              </w:rPr>
              <w:t>OCN issued due to freezing temperatures</w:t>
            </w:r>
            <w:r>
              <w:rPr>
                <w:sz w:val="18"/>
                <w:szCs w:val="18"/>
              </w:rPr>
              <w:t>.</w:t>
            </w:r>
          </w:p>
        </w:tc>
      </w:tr>
      <w:tr w:rsidR="00C642CD" w:rsidRPr="00073E1F" w:rsidTr="00761679">
        <w:trPr>
          <w:trHeight w:val="576"/>
        </w:trPr>
        <w:tc>
          <w:tcPr>
            <w:tcW w:w="1713" w:type="dxa"/>
            <w:vAlign w:val="center"/>
          </w:tcPr>
          <w:p w:rsidR="00C642CD" w:rsidRPr="00C642CD" w:rsidRDefault="00C642CD" w:rsidP="00C642CD">
            <w:pPr>
              <w:rPr>
                <w:sz w:val="18"/>
                <w:szCs w:val="18"/>
              </w:rPr>
            </w:pPr>
            <w:r w:rsidRPr="00C642CD">
              <w:rPr>
                <w:sz w:val="18"/>
                <w:szCs w:val="18"/>
              </w:rPr>
              <w:t>1</w:t>
            </w:r>
            <w:r>
              <w:rPr>
                <w:sz w:val="18"/>
                <w:szCs w:val="18"/>
              </w:rPr>
              <w:t>2/15</w:t>
            </w:r>
            <w:r w:rsidRPr="00C642CD">
              <w:rPr>
                <w:sz w:val="18"/>
                <w:szCs w:val="18"/>
              </w:rPr>
              <w:t>/16 17:02</w:t>
            </w:r>
          </w:p>
        </w:tc>
        <w:tc>
          <w:tcPr>
            <w:tcW w:w="7637" w:type="dxa"/>
            <w:vAlign w:val="center"/>
          </w:tcPr>
          <w:p w:rsidR="00C642CD" w:rsidRPr="00543010" w:rsidRDefault="00C642CD" w:rsidP="00C642CD">
            <w:pPr>
              <w:rPr>
                <w:sz w:val="18"/>
                <w:szCs w:val="18"/>
                <w:highlight w:val="yellow"/>
              </w:rPr>
            </w:pPr>
            <w:r w:rsidRPr="00C642CD">
              <w:rPr>
                <w:sz w:val="18"/>
                <w:szCs w:val="18"/>
              </w:rPr>
              <w:t>OCN issued due to freezing temperatures</w:t>
            </w:r>
            <w:r>
              <w:rPr>
                <w:sz w:val="18"/>
                <w:szCs w:val="18"/>
              </w:rPr>
              <w:t>.</w:t>
            </w:r>
          </w:p>
        </w:tc>
      </w:tr>
    </w:tbl>
    <w:p w:rsidR="005B1104" w:rsidRDefault="00C642CD" w:rsidP="005B1104">
      <w:pPr>
        <w:pStyle w:val="Heading2"/>
      </w:pPr>
      <w:r w:rsidRPr="00331765">
        <w:t xml:space="preserve"> </w:t>
      </w:r>
      <w:bookmarkStart w:id="274" w:name="_Toc472325619"/>
      <w:r w:rsidR="005B1104" w:rsidRPr="00331765">
        <w:t>Advisories</w:t>
      </w:r>
      <w:bookmarkEnd w:id="27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B07A8C" w:rsidRPr="008B2B95" w:rsidTr="00B07A8C">
        <w:trPr>
          <w:trHeight w:val="576"/>
        </w:trPr>
        <w:tc>
          <w:tcPr>
            <w:tcW w:w="1713" w:type="dxa"/>
            <w:shd w:val="clear" w:color="auto" w:fill="444D53" w:themeFill="accent2" w:themeFillShade="BF"/>
            <w:vAlign w:val="center"/>
          </w:tcPr>
          <w:p w:rsidR="00B07A8C" w:rsidRPr="0034704C" w:rsidRDefault="00B07A8C" w:rsidP="00B07A8C">
            <w:pPr>
              <w:jc w:val="center"/>
              <w:rPr>
                <w:b/>
                <w:color w:val="FFFFFF" w:themeColor="background1"/>
              </w:rPr>
            </w:pPr>
            <w:r w:rsidRPr="0034704C">
              <w:rPr>
                <w:b/>
                <w:color w:val="FFFFFF" w:themeColor="background1"/>
              </w:rPr>
              <w:t>Date and Time</w:t>
            </w:r>
          </w:p>
        </w:tc>
        <w:tc>
          <w:tcPr>
            <w:tcW w:w="7637" w:type="dxa"/>
            <w:shd w:val="clear" w:color="auto" w:fill="444D53" w:themeFill="accent2" w:themeFillShade="BF"/>
            <w:vAlign w:val="center"/>
          </w:tcPr>
          <w:p w:rsidR="00B07A8C" w:rsidRPr="0034704C" w:rsidRDefault="00B07A8C" w:rsidP="00B07A8C">
            <w:pPr>
              <w:jc w:val="center"/>
              <w:rPr>
                <w:b/>
                <w:color w:val="FFFFFF" w:themeColor="background1"/>
              </w:rPr>
            </w:pPr>
            <w:r w:rsidRPr="0034704C">
              <w:rPr>
                <w:b/>
                <w:color w:val="FFFFFF" w:themeColor="background1"/>
              </w:rPr>
              <w:t>Description</w:t>
            </w:r>
          </w:p>
        </w:tc>
      </w:tr>
      <w:tr w:rsidR="00B07A8C" w:rsidRPr="00331765" w:rsidTr="00B07A8C">
        <w:trPr>
          <w:trHeight w:val="576"/>
        </w:trPr>
        <w:tc>
          <w:tcPr>
            <w:tcW w:w="1713" w:type="dxa"/>
            <w:vAlign w:val="center"/>
          </w:tcPr>
          <w:p w:rsidR="00B07A8C" w:rsidRPr="00C642CD" w:rsidRDefault="00C642CD" w:rsidP="0034704C">
            <w:pPr>
              <w:rPr>
                <w:sz w:val="18"/>
                <w:szCs w:val="18"/>
              </w:rPr>
            </w:pPr>
            <w:r w:rsidRPr="00C642CD">
              <w:rPr>
                <w:sz w:val="18"/>
                <w:szCs w:val="18"/>
              </w:rPr>
              <w:t>12/16</w:t>
            </w:r>
            <w:r w:rsidR="00B07A8C" w:rsidRPr="00C642CD">
              <w:rPr>
                <w:sz w:val="18"/>
                <w:szCs w:val="18"/>
              </w:rPr>
              <w:t xml:space="preserve">/16 </w:t>
            </w:r>
            <w:r w:rsidRPr="00C642CD">
              <w:rPr>
                <w:sz w:val="18"/>
                <w:szCs w:val="18"/>
              </w:rPr>
              <w:t>16:29</w:t>
            </w:r>
          </w:p>
        </w:tc>
        <w:tc>
          <w:tcPr>
            <w:tcW w:w="7637" w:type="dxa"/>
            <w:vAlign w:val="center"/>
          </w:tcPr>
          <w:p w:rsidR="00B07A8C" w:rsidRPr="00543010" w:rsidRDefault="00C642CD" w:rsidP="00B07A8C">
            <w:pPr>
              <w:rPr>
                <w:sz w:val="18"/>
                <w:szCs w:val="18"/>
                <w:highlight w:val="yellow"/>
              </w:rPr>
            </w:pPr>
            <w:r w:rsidRPr="00C642CD">
              <w:rPr>
                <w:sz w:val="18"/>
                <w:szCs w:val="18"/>
              </w:rPr>
              <w:t>Advisory issued due to extreme cold weather</w:t>
            </w:r>
            <w:r>
              <w:rPr>
                <w:sz w:val="18"/>
                <w:szCs w:val="18"/>
              </w:rPr>
              <w:t>.</w:t>
            </w:r>
          </w:p>
        </w:tc>
      </w:tr>
      <w:tr w:rsidR="00C642CD" w:rsidRPr="00331765" w:rsidTr="00B07A8C">
        <w:trPr>
          <w:trHeight w:val="576"/>
        </w:trPr>
        <w:tc>
          <w:tcPr>
            <w:tcW w:w="1713" w:type="dxa"/>
            <w:vAlign w:val="center"/>
          </w:tcPr>
          <w:p w:rsidR="00C642CD" w:rsidRPr="00543010" w:rsidRDefault="00C642CD" w:rsidP="0034704C">
            <w:pPr>
              <w:rPr>
                <w:sz w:val="18"/>
                <w:szCs w:val="18"/>
                <w:highlight w:val="yellow"/>
              </w:rPr>
            </w:pPr>
            <w:r>
              <w:rPr>
                <w:sz w:val="18"/>
                <w:szCs w:val="18"/>
              </w:rPr>
              <w:t>12/26</w:t>
            </w:r>
            <w:r w:rsidRPr="00C642CD">
              <w:rPr>
                <w:sz w:val="18"/>
                <w:szCs w:val="18"/>
              </w:rPr>
              <w:t>/16</w:t>
            </w:r>
            <w:r>
              <w:rPr>
                <w:sz w:val="18"/>
                <w:szCs w:val="18"/>
              </w:rPr>
              <w:t xml:space="preserve"> </w:t>
            </w:r>
            <w:r w:rsidRPr="00C642CD">
              <w:rPr>
                <w:sz w:val="18"/>
                <w:szCs w:val="18"/>
              </w:rPr>
              <w:t>14:30</w:t>
            </w:r>
          </w:p>
        </w:tc>
        <w:tc>
          <w:tcPr>
            <w:tcW w:w="7637" w:type="dxa"/>
            <w:vAlign w:val="center"/>
          </w:tcPr>
          <w:p w:rsidR="00C642CD" w:rsidRPr="00543010" w:rsidRDefault="00C642CD" w:rsidP="00B07A8C">
            <w:pPr>
              <w:rPr>
                <w:sz w:val="18"/>
                <w:szCs w:val="18"/>
                <w:highlight w:val="yellow"/>
              </w:rPr>
            </w:pPr>
            <w:r>
              <w:rPr>
                <w:sz w:val="18"/>
                <w:szCs w:val="18"/>
              </w:rPr>
              <w:t>Advisory</w:t>
            </w:r>
            <w:r w:rsidRPr="00C642CD">
              <w:rPr>
                <w:sz w:val="18"/>
                <w:szCs w:val="18"/>
              </w:rPr>
              <w:t xml:space="preserve"> issued due to Physical Responsive Capability being below 3000 MW.</w:t>
            </w:r>
          </w:p>
        </w:tc>
      </w:tr>
      <w:tr w:rsidR="00C642CD" w:rsidRPr="00331765" w:rsidTr="00B07A8C">
        <w:trPr>
          <w:trHeight w:val="576"/>
        </w:trPr>
        <w:tc>
          <w:tcPr>
            <w:tcW w:w="1713" w:type="dxa"/>
            <w:vAlign w:val="center"/>
          </w:tcPr>
          <w:p w:rsidR="00C642CD" w:rsidRPr="00543010" w:rsidRDefault="00C642CD" w:rsidP="0034704C">
            <w:pPr>
              <w:rPr>
                <w:sz w:val="18"/>
                <w:szCs w:val="18"/>
                <w:highlight w:val="yellow"/>
              </w:rPr>
            </w:pPr>
            <w:r>
              <w:rPr>
                <w:sz w:val="18"/>
                <w:szCs w:val="18"/>
              </w:rPr>
              <w:t>12/27</w:t>
            </w:r>
            <w:r w:rsidRPr="00C642CD">
              <w:rPr>
                <w:sz w:val="18"/>
                <w:szCs w:val="18"/>
              </w:rPr>
              <w:t>/16</w:t>
            </w:r>
            <w:r>
              <w:rPr>
                <w:sz w:val="18"/>
                <w:szCs w:val="18"/>
              </w:rPr>
              <w:t xml:space="preserve"> </w:t>
            </w:r>
            <w:r w:rsidRPr="00C642CD">
              <w:rPr>
                <w:sz w:val="18"/>
                <w:szCs w:val="18"/>
              </w:rPr>
              <w:t>11:40</w:t>
            </w:r>
          </w:p>
        </w:tc>
        <w:tc>
          <w:tcPr>
            <w:tcW w:w="7637" w:type="dxa"/>
            <w:vAlign w:val="center"/>
          </w:tcPr>
          <w:p w:rsidR="00C642CD" w:rsidRPr="00543010" w:rsidRDefault="00C642CD" w:rsidP="00B07A8C">
            <w:pPr>
              <w:rPr>
                <w:sz w:val="18"/>
                <w:szCs w:val="18"/>
                <w:highlight w:val="yellow"/>
              </w:rPr>
            </w:pPr>
            <w:r>
              <w:rPr>
                <w:sz w:val="18"/>
                <w:szCs w:val="18"/>
              </w:rPr>
              <w:t>Advisory</w:t>
            </w:r>
            <w:r w:rsidRPr="00C642CD">
              <w:rPr>
                <w:sz w:val="18"/>
                <w:szCs w:val="18"/>
              </w:rPr>
              <w:t xml:space="preserve"> issued due to Physical Responsive Capability being below 3000 MW.</w:t>
            </w:r>
          </w:p>
        </w:tc>
      </w:tr>
    </w:tbl>
    <w:p w:rsidR="005B1104" w:rsidRDefault="005B1104" w:rsidP="005B1104">
      <w:pPr>
        <w:pStyle w:val="Heading2"/>
      </w:pPr>
      <w:bookmarkStart w:id="275" w:name="_Toc472325620"/>
      <w:r w:rsidRPr="00331765">
        <w:t>Watches</w:t>
      </w:r>
      <w:bookmarkEnd w:id="275"/>
    </w:p>
    <w:p w:rsidR="00C642CD" w:rsidRPr="00C642CD" w:rsidRDefault="00C642CD" w:rsidP="00C642CD">
      <w:r>
        <w:t>None.</w:t>
      </w:r>
    </w:p>
    <w:p w:rsidR="005B1104" w:rsidRDefault="005B1104" w:rsidP="005B1104">
      <w:pPr>
        <w:pStyle w:val="Heading2"/>
      </w:pPr>
      <w:bookmarkStart w:id="276" w:name="_Toc472325621"/>
      <w:r w:rsidRPr="00073E1F">
        <w:t>Emergency Notices</w:t>
      </w:r>
      <w:bookmarkEnd w:id="276"/>
    </w:p>
    <w:p w:rsidR="00B0364C" w:rsidRPr="00B0364C" w:rsidRDefault="00B0364C" w:rsidP="00B0364C">
      <w:r w:rsidRPr="00C642CD">
        <w:t>None.</w:t>
      </w:r>
    </w:p>
    <w:p w:rsidR="005B1104" w:rsidRPr="00331765" w:rsidRDefault="005B1104" w:rsidP="005B1104">
      <w:pPr>
        <w:pStyle w:val="Heading1"/>
      </w:pPr>
      <w:bookmarkStart w:id="277" w:name="_Toc472325622"/>
      <w:r w:rsidRPr="00331765">
        <w:t>Application Performance</w:t>
      </w:r>
      <w:bookmarkEnd w:id="277"/>
    </w:p>
    <w:p w:rsidR="005B1104" w:rsidRPr="00331765" w:rsidRDefault="00B7590B" w:rsidP="005B1104">
      <w:pPr>
        <w:pStyle w:val="Heading2"/>
      </w:pPr>
      <w:bookmarkStart w:id="278" w:name="_Toc472325623"/>
      <w:r w:rsidRPr="00331765">
        <w:t>TSAT/VSAT Performance Issues</w:t>
      </w:r>
      <w:bookmarkEnd w:id="278"/>
    </w:p>
    <w:p w:rsidR="00B7590B" w:rsidRPr="003139FA" w:rsidRDefault="002F499A" w:rsidP="00832350">
      <w:pPr>
        <w:tabs>
          <w:tab w:val="left" w:pos="1260"/>
        </w:tabs>
        <w:rPr>
          <w:rFonts w:ascii="Palatino Linotype" w:hAnsi="Palatino Linotype"/>
          <w:sz w:val="24"/>
          <w:szCs w:val="24"/>
        </w:rPr>
      </w:pPr>
      <w:r w:rsidRPr="00C642CD">
        <w:t>None</w:t>
      </w:r>
      <w:r w:rsidRPr="00B0364C">
        <w:t>.</w:t>
      </w:r>
      <w:r w:rsidR="00832350">
        <w:tab/>
      </w:r>
    </w:p>
    <w:p w:rsidR="00B7590B" w:rsidRPr="003139FA" w:rsidRDefault="00B7590B" w:rsidP="00B7590B">
      <w:pPr>
        <w:pStyle w:val="Heading2"/>
      </w:pPr>
      <w:bookmarkStart w:id="279" w:name="_Toc472325624"/>
      <w:r w:rsidRPr="003139FA">
        <w:t>Communication Issues</w:t>
      </w:r>
      <w:bookmarkEnd w:id="279"/>
    </w:p>
    <w:p w:rsidR="00B7590B" w:rsidRPr="00577FE3" w:rsidRDefault="002F499A" w:rsidP="00794709">
      <w:pPr>
        <w:tabs>
          <w:tab w:val="left" w:pos="1830"/>
        </w:tabs>
      </w:pPr>
      <w:r w:rsidRPr="00B0364C">
        <w:t>None.</w:t>
      </w:r>
    </w:p>
    <w:p w:rsidR="00B7590B" w:rsidRPr="00577FE3" w:rsidRDefault="00B7590B" w:rsidP="00B7590B">
      <w:pPr>
        <w:pStyle w:val="Heading2"/>
      </w:pPr>
      <w:bookmarkStart w:id="280" w:name="_Toc472325625"/>
      <w:r w:rsidRPr="00577FE3">
        <w:t>Market System Issues</w:t>
      </w:r>
      <w:bookmarkEnd w:id="280"/>
    </w:p>
    <w:p w:rsidR="00073E1F" w:rsidRDefault="00C642CD">
      <w:pPr>
        <w:rPr>
          <w:rFonts w:cs="Arial"/>
          <w:b/>
          <w:bCs/>
          <w:color w:val="00ACC8" w:themeColor="accent1"/>
          <w:kern w:val="32"/>
          <w:sz w:val="28"/>
          <w:szCs w:val="32"/>
        </w:rPr>
      </w:pPr>
      <w:r>
        <w:t>None.</w:t>
      </w:r>
      <w:r w:rsidR="00073E1F">
        <w:br w:type="page"/>
      </w:r>
    </w:p>
    <w:p w:rsidR="00B7590B" w:rsidRPr="00331765" w:rsidRDefault="00B7590B" w:rsidP="00B7590B">
      <w:pPr>
        <w:pStyle w:val="Heading1"/>
        <w:numPr>
          <w:ilvl w:val="0"/>
          <w:numId w:val="0"/>
        </w:numPr>
        <w:ind w:left="540" w:hanging="540"/>
      </w:pPr>
      <w:bookmarkStart w:id="281" w:name="_Toc472325626"/>
      <w:r w:rsidRPr="00331765">
        <w:lastRenderedPageBreak/>
        <w:t>Appendix A: Real-Time Constraints</w:t>
      </w:r>
      <w:bookmarkEnd w:id="281"/>
    </w:p>
    <w:p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3D6C98">
        <w:rPr>
          <w:rFonts w:cs="Arial"/>
          <w:szCs w:val="22"/>
        </w:rPr>
        <w:t>December</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A73463" w:rsidRPr="00A73463" w:rsidTr="00A73463">
        <w:trPr>
          <w:trHeight w:val="746"/>
          <w:jc w:val="center"/>
        </w:trPr>
        <w:tc>
          <w:tcPr>
            <w:tcW w:w="1488" w:type="dxa"/>
            <w:vAlign w:val="center"/>
          </w:tcPr>
          <w:p w:rsidR="00B7590B" w:rsidRPr="00A73463" w:rsidRDefault="00B7590B" w:rsidP="00A73463">
            <w:pPr>
              <w:jc w:val="center"/>
              <w:rPr>
                <w:b/>
                <w:color w:val="auto"/>
                <w:sz w:val="18"/>
                <w:szCs w:val="18"/>
              </w:rPr>
            </w:pPr>
            <w:r w:rsidRPr="00A73463">
              <w:rPr>
                <w:b/>
                <w:color w:val="auto"/>
                <w:sz w:val="18"/>
                <w:szCs w:val="18"/>
              </w:rPr>
              <w:t>Contingency</w:t>
            </w:r>
          </w:p>
        </w:tc>
        <w:tc>
          <w:tcPr>
            <w:tcW w:w="2448" w:type="dxa"/>
            <w:vAlign w:val="center"/>
          </w:tcPr>
          <w:p w:rsidR="00B7590B" w:rsidRPr="00A73463" w:rsidRDefault="00B7590B" w:rsidP="00A73463">
            <w:pPr>
              <w:jc w:val="center"/>
              <w:rPr>
                <w:b/>
                <w:color w:val="auto"/>
                <w:sz w:val="18"/>
                <w:szCs w:val="18"/>
              </w:rPr>
            </w:pPr>
            <w:r w:rsidRPr="00A73463">
              <w:rPr>
                <w:b/>
                <w:color w:val="auto"/>
                <w:sz w:val="18"/>
                <w:szCs w:val="18"/>
              </w:rPr>
              <w:t>Constrained Element</w:t>
            </w:r>
          </w:p>
        </w:tc>
        <w:tc>
          <w:tcPr>
            <w:tcW w:w="1584" w:type="dxa"/>
            <w:vAlign w:val="center"/>
          </w:tcPr>
          <w:p w:rsidR="00B7590B" w:rsidRPr="00A73463" w:rsidRDefault="00B7590B" w:rsidP="00A73463">
            <w:pPr>
              <w:jc w:val="center"/>
              <w:rPr>
                <w:b/>
                <w:color w:val="auto"/>
                <w:sz w:val="18"/>
                <w:szCs w:val="18"/>
              </w:rPr>
            </w:pPr>
            <w:r w:rsidRPr="00A73463">
              <w:rPr>
                <w:b/>
                <w:color w:val="auto"/>
                <w:sz w:val="18"/>
                <w:szCs w:val="18"/>
              </w:rPr>
              <w:t>From Station</w:t>
            </w:r>
          </w:p>
        </w:tc>
        <w:tc>
          <w:tcPr>
            <w:tcW w:w="1354" w:type="dxa"/>
            <w:vAlign w:val="center"/>
          </w:tcPr>
          <w:p w:rsidR="00B7590B" w:rsidRPr="00A73463" w:rsidRDefault="00B7590B" w:rsidP="00A73463">
            <w:pPr>
              <w:jc w:val="center"/>
              <w:rPr>
                <w:b/>
                <w:color w:val="auto"/>
                <w:sz w:val="18"/>
                <w:szCs w:val="18"/>
              </w:rPr>
            </w:pPr>
            <w:r w:rsidRPr="00A73463">
              <w:rPr>
                <w:b/>
                <w:color w:val="auto"/>
                <w:sz w:val="18"/>
                <w:szCs w:val="18"/>
              </w:rPr>
              <w:t>To Station</w:t>
            </w:r>
          </w:p>
        </w:tc>
        <w:tc>
          <w:tcPr>
            <w:tcW w:w="1656" w:type="dxa"/>
            <w:vAlign w:val="center"/>
          </w:tcPr>
          <w:p w:rsidR="00B7590B" w:rsidRPr="00A73463" w:rsidRDefault="00B7590B" w:rsidP="00A73463">
            <w:pPr>
              <w:jc w:val="center"/>
              <w:rPr>
                <w:b/>
                <w:color w:val="auto"/>
                <w:sz w:val="18"/>
                <w:szCs w:val="18"/>
              </w:rPr>
            </w:pPr>
            <w:r w:rsidRPr="00A73463">
              <w:rPr>
                <w:b/>
                <w:color w:val="auto"/>
                <w:sz w:val="18"/>
                <w:szCs w:val="18"/>
              </w:rPr>
              <w:t># of Days Constraint Active</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BASE CASE</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PNHNDL</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n/a</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n/a</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25</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SZEPCMN8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HLD_FMR1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HLD</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HLD</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18</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DAUSSND5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HWRDLN_1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HWRDTP</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HWRDLN</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16</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BASE CASE</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LISTON</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n/a</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n/a</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13</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SLAQLOB8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BRUNI_69_1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BRUNI</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BRUNI</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9</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DCRLLSW5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591__A</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LKPNT</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CRLNW</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7</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SKLELOY8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LOYOLA_69_1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LOYOLA</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LOYOLA</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7</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SLISBAT8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GARZA_ROMA_S1_1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GARZA</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ROMA_SW</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6</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SZEPCMN8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670__B</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BRNSW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CMPBW</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6</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SBARSOL8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BARL_FTSW1_1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FTSW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BARL</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5</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DCRLLSW5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590__A</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LWSSW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LWVJS</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5</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DJEWSNG5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JK_TOKSW_1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TOKSW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JK_CK</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5</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SSNDAU15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450__A</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SNDSW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AUSTRO</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4</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SBRAUVA8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HAMILT_MAVERI1_1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HAMILTON</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MAVERICK</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4</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SJARDIL8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DIL_COTU_1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DILLEYSW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COTULAS</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4</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DCRLLSW5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588_A_1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LWSVW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LWVTI</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4</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DWH_STP5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BLESSI_LOLITA1_1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BLESSING</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LOLITA</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3</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SMCEABS8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6780__A</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ESKSW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LONGWRTH</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3</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DRNS_TB5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SNGZEN99_A</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SNG</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ZEN</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3</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DTWIDIV5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NICOLE_ORNT1_1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NICOLE</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ORNT</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3</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DHCKRNK5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6265__A</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EMSES</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MRSDO</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3</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BASE CASE</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RANDAD_ZAPATA1_1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RANDADO</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ZAPATA</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3</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SSCLWF18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NVKSW_FMR1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NVKSW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NVKSW</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3</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DGIBSNG5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260_A_1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JEWET</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SNG</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3</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DFPPFAY5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192T175_1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SMITHV</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WINCHE</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3</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SBRAUVA8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EAGLHY_ESCOND1_1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EAGLHYTP</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ESCONDID</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2</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SCENLOB5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GARZA_ROMA_S1_1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GARZA</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ROMA_SW</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2</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DHCKRNK5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6271__C</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WGROB</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SUMRFELD</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2</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DMARZOR5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459T459_1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KENDAL</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CAGNON</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2</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lastRenderedPageBreak/>
              <w:t>SILLFTL8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CTHR_SONR1_1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SONR</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CTHR</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2</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DBIGKEN5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FRIR_ROCKSP1_1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FRIR</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ROCKSPRS</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2</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DDILCOT8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DIL_COTU_1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COTULAS</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DILLEYSW</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2</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BASE CASE</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SNYDER_WKN_BK1_1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ENAS</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WKN_BKR</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DFPPFAY5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190T152_1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GIDEON</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WINCHE</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SN_SLON5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LOYOLA_69_1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LOYOLA</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LOYOLA</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SRICGRS8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6840__A</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ANARN</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CRDSW</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SVICCO28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COLETO_VICTOR2_1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COLETO</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VICTORIA</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SBEVASH8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BIG_COTU_1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COTULAS</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BIGWELS</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SMGIENW8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TRU_UAT1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TRU</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TRU</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DSTPWHI5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BLESSI_LOLITA1_1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BLESSING</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LOLITA</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SRICGRS8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6840__B</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NVKSW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ANARN</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SMGIENW8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921__D</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ENSSW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TRU</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SPATDCR8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BOW_FMR1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BOW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BOW</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DELMSAN5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COLETO_KENEDS1_1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COLETO</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KENEDSW</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DWHIHEC8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RINCON_WHITE_2_1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WHITE_PT</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RINCON</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SMDLODE5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6475__C</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ODEHV</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TROTP</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SADALAM8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663__A</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MGPSW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CMNSW</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DRYSFOR5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FORSW_MR3H</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FORSW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FORSW</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DMARSKY5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293T304_1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CIBOLO</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SCHERT</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DAUSSND5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211T147_1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GILLCR</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MCNEIL_</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SSCLWF18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6840__B</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NVKSW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ANARN</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SFORYEL8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FORTMA_MASN1_1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FORTMA</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MASN</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DGBY_KG5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GBYUV_03_A</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GBY</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UV</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DRIOHAR5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BURNS_RIOHONDO_1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RIOHONDO</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MV_BURNS</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SCOLBAL8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SANA_FMR1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SANA</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SANA</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SRDODES8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940__C</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ENWSW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WXHCH</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SMCEABS8</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ROBY_RONDTP1_1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ROBY</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RONDTPT</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A73463"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BASE CASE</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LGD_SANTIA1_1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LGD</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SANTIAGO</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r w:rsidR="00A73463" w:rsidRPr="00C642CD" w:rsidTr="00A73463">
        <w:tblPrEx>
          <w:jc w:val="left"/>
        </w:tblPrEx>
        <w:trPr>
          <w:trHeight w:val="255"/>
        </w:trPr>
        <w:tc>
          <w:tcPr>
            <w:tcW w:w="148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SLOBSA25</w:t>
            </w:r>
          </w:p>
        </w:tc>
        <w:tc>
          <w:tcPr>
            <w:tcW w:w="2448"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NLARSW_PILONC1_1</w:t>
            </w:r>
          </w:p>
        </w:tc>
        <w:tc>
          <w:tcPr>
            <w:tcW w:w="158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NLARSW</w:t>
            </w:r>
          </w:p>
        </w:tc>
        <w:tc>
          <w:tcPr>
            <w:tcW w:w="1354"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PILONCIL</w:t>
            </w:r>
          </w:p>
        </w:tc>
        <w:tc>
          <w:tcPr>
            <w:tcW w:w="1656" w:type="dxa"/>
            <w:noWrap/>
            <w:vAlign w:val="center"/>
            <w:hideMark/>
          </w:tcPr>
          <w:p w:rsidR="00C642CD" w:rsidRPr="00C642CD" w:rsidRDefault="00C642CD" w:rsidP="00A73463">
            <w:pPr>
              <w:jc w:val="center"/>
              <w:rPr>
                <w:rFonts w:cs="Arial"/>
                <w:color w:val="auto"/>
                <w:sz w:val="16"/>
                <w:szCs w:val="16"/>
              </w:rPr>
            </w:pPr>
            <w:r w:rsidRPr="00C642CD">
              <w:rPr>
                <w:rFonts w:cs="Arial"/>
                <w:color w:val="auto"/>
                <w:sz w:val="16"/>
                <w:szCs w:val="16"/>
              </w:rPr>
              <w:t>1</w:t>
            </w:r>
          </w:p>
        </w:tc>
      </w:tr>
    </w:tbl>
    <w:p w:rsidR="00B7590B" w:rsidRPr="00B7590B" w:rsidRDefault="00B7590B" w:rsidP="00B7590B"/>
    <w:sectPr w:rsidR="00B7590B" w:rsidRPr="00B7590B" w:rsidSect="003C5767">
      <w:headerReference w:type="even" r:id="rId30"/>
      <w:footerReference w:type="default" r:id="rId31"/>
      <w:headerReference w:type="firs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5CC" w:rsidRDefault="00E535CC">
      <w:r>
        <w:separator/>
      </w:r>
    </w:p>
  </w:endnote>
  <w:endnote w:type="continuationSeparator" w:id="0">
    <w:p w:rsidR="00E535CC" w:rsidRDefault="00E5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BF" w:rsidRPr="00F923C7" w:rsidRDefault="00B21DBF"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B21DBF" w:rsidRPr="00646598" w:rsidTr="00646598">
      <w:tc>
        <w:tcPr>
          <w:tcW w:w="2500" w:type="pct"/>
          <w:shd w:val="clear" w:color="auto" w:fill="auto"/>
          <w:vAlign w:val="center"/>
        </w:tcPr>
        <w:p w:rsidR="00B21DBF" w:rsidRPr="00646598" w:rsidRDefault="00B21DBF"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rsidR="00B21DBF" w:rsidRPr="00646598" w:rsidRDefault="00B21DBF" w:rsidP="008C6EEB">
          <w:pPr>
            <w:spacing w:before="40" w:after="40"/>
            <w:jc w:val="right"/>
            <w:rPr>
              <w:rFonts w:cs="Arial"/>
              <w:i/>
              <w:iCs/>
              <w:color w:val="00ACC8" w:themeColor="accent1"/>
              <w:sz w:val="18"/>
            </w:rPr>
          </w:pPr>
          <w:r>
            <w:rPr>
              <w:rFonts w:cs="Arial"/>
              <w:i/>
              <w:iCs/>
              <w:color w:val="00ACC8" w:themeColor="accent1"/>
              <w:sz w:val="18"/>
            </w:rPr>
            <w:t>Operations Analysis</w:t>
          </w:r>
        </w:p>
      </w:tc>
    </w:tr>
  </w:tbl>
  <w:p w:rsidR="00B21DBF" w:rsidRDefault="00B21D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BF" w:rsidRPr="00F923C7" w:rsidRDefault="00B21DBF"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BB61B4">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BF" w:rsidRPr="0080518D" w:rsidRDefault="00B21DBF"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BB61B4">
      <w:rPr>
        <w:noProof/>
      </w:rPr>
      <w:t>2</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5CC" w:rsidRDefault="00E535CC">
      <w:r>
        <w:separator/>
      </w:r>
    </w:p>
  </w:footnote>
  <w:footnote w:type="continuationSeparator" w:id="0">
    <w:p w:rsidR="00E535CC" w:rsidRDefault="00E53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BF" w:rsidRPr="00B07A8C" w:rsidRDefault="00B21DBF" w:rsidP="00302001">
    <w:pPr>
      <w:pStyle w:val="Header"/>
      <w:tabs>
        <w:tab w:val="clear" w:pos="4320"/>
        <w:tab w:val="clear" w:pos="8640"/>
        <w:tab w:val="right" w:pos="9360"/>
      </w:tabs>
      <w:rPr>
        <w:rFonts w:cs="Arial"/>
        <w:sz w:val="16"/>
        <w:szCs w:val="16"/>
      </w:rPr>
    </w:pPr>
    <w:r>
      <w:rPr>
        <w:rFonts w:cs="Arial"/>
        <w:sz w:val="16"/>
        <w:szCs w:val="16"/>
      </w:rPr>
      <w:t xml:space="preserve">December </w:t>
    </w:r>
    <w:r w:rsidRPr="00B07A8C">
      <w:rPr>
        <w:rFonts w:cs="Arial"/>
        <w:sz w:val="16"/>
        <w:szCs w:val="16"/>
      </w:rPr>
      <w:t xml:space="preserve"> 2016 ERCOT Monthly Operations Report</w:t>
    </w:r>
    <w:r w:rsidRPr="00B07A8C">
      <w:rPr>
        <w:rFonts w:cs="Arial"/>
        <w:sz w:val="16"/>
        <w:szCs w:val="16"/>
      </w:rPr>
      <w:tab/>
      <w:t xml:space="preserve">ERCOT </w:t>
    </w:r>
    <w:r w:rsidR="00592177">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B21DBF" w:rsidRPr="00646598" w:rsidTr="00646598">
      <w:tc>
        <w:tcPr>
          <w:tcW w:w="2500" w:type="pct"/>
          <w:shd w:val="clear" w:color="auto" w:fill="FFFFFF" w:themeFill="background1"/>
          <w:vAlign w:val="center"/>
        </w:tcPr>
        <w:p w:rsidR="00B21DBF" w:rsidRPr="00646598" w:rsidRDefault="00B21DBF" w:rsidP="00592177">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592177">
            <w:rPr>
              <w:rFonts w:cs="Arial"/>
              <w:iCs/>
              <w:color w:val="00ACC8" w:themeColor="accent1"/>
              <w:sz w:val="18"/>
              <w:szCs w:val="16"/>
            </w:rPr>
            <w:t>Public</w:t>
          </w:r>
        </w:p>
      </w:tc>
      <w:tc>
        <w:tcPr>
          <w:tcW w:w="2500" w:type="pct"/>
          <w:shd w:val="clear" w:color="auto" w:fill="FFFFFF" w:themeFill="background1"/>
          <w:vAlign w:val="center"/>
        </w:tcPr>
        <w:p w:rsidR="00B21DBF" w:rsidRPr="00646598" w:rsidRDefault="00B21DBF"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rsidR="00B21DBF" w:rsidRDefault="00B21D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BF" w:rsidRDefault="00B21D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BF" w:rsidRDefault="00B21DB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BF" w:rsidRDefault="00B21DB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BF" w:rsidRDefault="00B21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3" w15:restartNumberingAfterBreak="0">
    <w:nsid w:val="50A50C88"/>
    <w:multiLevelType w:val="hybridMultilevel"/>
    <w:tmpl w:val="EC3C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8"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0" w15:restartNumberingAfterBreak="0">
    <w:nsid w:val="7C3F3E93"/>
    <w:multiLevelType w:val="hybridMultilevel"/>
    <w:tmpl w:val="B82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4"/>
  </w:num>
  <w:num w:numId="4">
    <w:abstractNumId w:val="26"/>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1"/>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2"/>
  </w:num>
  <w:num w:numId="21">
    <w:abstractNumId w:val="18"/>
  </w:num>
  <w:num w:numId="22">
    <w:abstractNumId w:val="19"/>
  </w:num>
  <w:num w:numId="23">
    <w:abstractNumId w:val="28"/>
  </w:num>
  <w:num w:numId="24">
    <w:abstractNumId w:val="20"/>
  </w:num>
  <w:num w:numId="25">
    <w:abstractNumId w:val="25"/>
  </w:num>
  <w:num w:numId="26">
    <w:abstractNumId w:val="10"/>
  </w:num>
  <w:num w:numId="27">
    <w:abstractNumId w:val="30"/>
  </w:num>
  <w:num w:numId="28">
    <w:abstractNumId w:val="17"/>
  </w:num>
  <w:num w:numId="29">
    <w:abstractNumId w:val="16"/>
  </w:num>
  <w:num w:numId="30">
    <w:abstractNumId w:val="14"/>
  </w:num>
  <w:num w:numId="31">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467F8"/>
    <w:rsid w:val="00047E6F"/>
    <w:rsid w:val="00050021"/>
    <w:rsid w:val="00051980"/>
    <w:rsid w:val="00051C80"/>
    <w:rsid w:val="000532C9"/>
    <w:rsid w:val="00060E5A"/>
    <w:rsid w:val="00061DAF"/>
    <w:rsid w:val="00062311"/>
    <w:rsid w:val="00063F24"/>
    <w:rsid w:val="000660FD"/>
    <w:rsid w:val="0007013F"/>
    <w:rsid w:val="0007030C"/>
    <w:rsid w:val="00073132"/>
    <w:rsid w:val="0007384F"/>
    <w:rsid w:val="00073E1F"/>
    <w:rsid w:val="00074EC8"/>
    <w:rsid w:val="00077D92"/>
    <w:rsid w:val="00082816"/>
    <w:rsid w:val="0008288D"/>
    <w:rsid w:val="0008593E"/>
    <w:rsid w:val="00086FAF"/>
    <w:rsid w:val="000931ED"/>
    <w:rsid w:val="00093CE0"/>
    <w:rsid w:val="000971C8"/>
    <w:rsid w:val="00097ACC"/>
    <w:rsid w:val="000A6C95"/>
    <w:rsid w:val="000A724A"/>
    <w:rsid w:val="000B0A53"/>
    <w:rsid w:val="000B15BD"/>
    <w:rsid w:val="000B3C6F"/>
    <w:rsid w:val="000B4592"/>
    <w:rsid w:val="000C0410"/>
    <w:rsid w:val="000C1A27"/>
    <w:rsid w:val="000C6FDE"/>
    <w:rsid w:val="000C6FF3"/>
    <w:rsid w:val="000D16B3"/>
    <w:rsid w:val="000D5F86"/>
    <w:rsid w:val="000D63C1"/>
    <w:rsid w:val="000D73B4"/>
    <w:rsid w:val="000D7806"/>
    <w:rsid w:val="000E1882"/>
    <w:rsid w:val="000E3A97"/>
    <w:rsid w:val="000E3E8A"/>
    <w:rsid w:val="000E400C"/>
    <w:rsid w:val="000E501A"/>
    <w:rsid w:val="000F3618"/>
    <w:rsid w:val="000F5056"/>
    <w:rsid w:val="000F5FB3"/>
    <w:rsid w:val="000F694C"/>
    <w:rsid w:val="000F7238"/>
    <w:rsid w:val="001004EA"/>
    <w:rsid w:val="001004F7"/>
    <w:rsid w:val="00100C1A"/>
    <w:rsid w:val="001022AF"/>
    <w:rsid w:val="001022DB"/>
    <w:rsid w:val="00105A77"/>
    <w:rsid w:val="00105C48"/>
    <w:rsid w:val="0011023C"/>
    <w:rsid w:val="001115E2"/>
    <w:rsid w:val="00112B72"/>
    <w:rsid w:val="00113DDA"/>
    <w:rsid w:val="00114A14"/>
    <w:rsid w:val="001172B2"/>
    <w:rsid w:val="0011740E"/>
    <w:rsid w:val="00123A43"/>
    <w:rsid w:val="001244B1"/>
    <w:rsid w:val="001349CB"/>
    <w:rsid w:val="0013523E"/>
    <w:rsid w:val="00135556"/>
    <w:rsid w:val="00136EB5"/>
    <w:rsid w:val="00140646"/>
    <w:rsid w:val="00141157"/>
    <w:rsid w:val="00141FF1"/>
    <w:rsid w:val="001420B4"/>
    <w:rsid w:val="00144561"/>
    <w:rsid w:val="00145827"/>
    <w:rsid w:val="0015049D"/>
    <w:rsid w:val="00150940"/>
    <w:rsid w:val="00151B27"/>
    <w:rsid w:val="001547F4"/>
    <w:rsid w:val="00155E89"/>
    <w:rsid w:val="00165001"/>
    <w:rsid w:val="001665CF"/>
    <w:rsid w:val="00167BB9"/>
    <w:rsid w:val="0017100B"/>
    <w:rsid w:val="00172D20"/>
    <w:rsid w:val="00173CCF"/>
    <w:rsid w:val="00176A18"/>
    <w:rsid w:val="00177778"/>
    <w:rsid w:val="00182B2F"/>
    <w:rsid w:val="00183540"/>
    <w:rsid w:val="00183D28"/>
    <w:rsid w:val="00184C26"/>
    <w:rsid w:val="00185C59"/>
    <w:rsid w:val="00191A0B"/>
    <w:rsid w:val="00194459"/>
    <w:rsid w:val="00196F0C"/>
    <w:rsid w:val="001A012F"/>
    <w:rsid w:val="001A131B"/>
    <w:rsid w:val="001A1B56"/>
    <w:rsid w:val="001A3AC3"/>
    <w:rsid w:val="001A49F4"/>
    <w:rsid w:val="001A7362"/>
    <w:rsid w:val="001A7929"/>
    <w:rsid w:val="001B3654"/>
    <w:rsid w:val="001B6121"/>
    <w:rsid w:val="001C1B66"/>
    <w:rsid w:val="001C25FF"/>
    <w:rsid w:val="001C28AE"/>
    <w:rsid w:val="001C53C6"/>
    <w:rsid w:val="001C6428"/>
    <w:rsid w:val="001D2421"/>
    <w:rsid w:val="001D2F69"/>
    <w:rsid w:val="001D3CD4"/>
    <w:rsid w:val="001D4A2D"/>
    <w:rsid w:val="001D6AFE"/>
    <w:rsid w:val="001E18F4"/>
    <w:rsid w:val="001E376F"/>
    <w:rsid w:val="001E4819"/>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30FF"/>
    <w:rsid w:val="00214CC7"/>
    <w:rsid w:val="0021708C"/>
    <w:rsid w:val="002227A5"/>
    <w:rsid w:val="002234CB"/>
    <w:rsid w:val="00223F83"/>
    <w:rsid w:val="00224872"/>
    <w:rsid w:val="00225CFB"/>
    <w:rsid w:val="00230AD9"/>
    <w:rsid w:val="00230C1B"/>
    <w:rsid w:val="002326F0"/>
    <w:rsid w:val="00234B7B"/>
    <w:rsid w:val="00237F2B"/>
    <w:rsid w:val="0024094C"/>
    <w:rsid w:val="00240A04"/>
    <w:rsid w:val="00243795"/>
    <w:rsid w:val="0025322A"/>
    <w:rsid w:val="002535DA"/>
    <w:rsid w:val="00254584"/>
    <w:rsid w:val="0025762A"/>
    <w:rsid w:val="002622DC"/>
    <w:rsid w:val="00263E95"/>
    <w:rsid w:val="00266EE7"/>
    <w:rsid w:val="00267AEA"/>
    <w:rsid w:val="00272F5D"/>
    <w:rsid w:val="0027323C"/>
    <w:rsid w:val="002740EA"/>
    <w:rsid w:val="00276D89"/>
    <w:rsid w:val="00276F60"/>
    <w:rsid w:val="00277399"/>
    <w:rsid w:val="00277BC0"/>
    <w:rsid w:val="002801D8"/>
    <w:rsid w:val="00280AD6"/>
    <w:rsid w:val="00281B16"/>
    <w:rsid w:val="0028233A"/>
    <w:rsid w:val="002825A6"/>
    <w:rsid w:val="00284F8D"/>
    <w:rsid w:val="002928E2"/>
    <w:rsid w:val="002929E6"/>
    <w:rsid w:val="002931CE"/>
    <w:rsid w:val="002939B3"/>
    <w:rsid w:val="00294A37"/>
    <w:rsid w:val="00294DC9"/>
    <w:rsid w:val="00295337"/>
    <w:rsid w:val="002971D4"/>
    <w:rsid w:val="002972D1"/>
    <w:rsid w:val="00297D8C"/>
    <w:rsid w:val="002A081A"/>
    <w:rsid w:val="002A1200"/>
    <w:rsid w:val="002A2B82"/>
    <w:rsid w:val="002A33A0"/>
    <w:rsid w:val="002A6970"/>
    <w:rsid w:val="002A758D"/>
    <w:rsid w:val="002B12C8"/>
    <w:rsid w:val="002B2E41"/>
    <w:rsid w:val="002B2FE4"/>
    <w:rsid w:val="002B5182"/>
    <w:rsid w:val="002B58A6"/>
    <w:rsid w:val="002C0B16"/>
    <w:rsid w:val="002C0C38"/>
    <w:rsid w:val="002C156B"/>
    <w:rsid w:val="002C528D"/>
    <w:rsid w:val="002C5793"/>
    <w:rsid w:val="002D10AF"/>
    <w:rsid w:val="002D498C"/>
    <w:rsid w:val="002D4D91"/>
    <w:rsid w:val="002E21FD"/>
    <w:rsid w:val="002E2AA1"/>
    <w:rsid w:val="002E302C"/>
    <w:rsid w:val="002E3E5B"/>
    <w:rsid w:val="002E55A1"/>
    <w:rsid w:val="002E578D"/>
    <w:rsid w:val="002E605E"/>
    <w:rsid w:val="002F1CCD"/>
    <w:rsid w:val="002F268D"/>
    <w:rsid w:val="002F3EC7"/>
    <w:rsid w:val="002F499A"/>
    <w:rsid w:val="002F56C2"/>
    <w:rsid w:val="002F58B7"/>
    <w:rsid w:val="002F68F1"/>
    <w:rsid w:val="002F6EC2"/>
    <w:rsid w:val="00300E27"/>
    <w:rsid w:val="00302001"/>
    <w:rsid w:val="0030207C"/>
    <w:rsid w:val="00305AC8"/>
    <w:rsid w:val="003108E0"/>
    <w:rsid w:val="003119F7"/>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4865"/>
    <w:rsid w:val="003348A5"/>
    <w:rsid w:val="00335F35"/>
    <w:rsid w:val="003377B8"/>
    <w:rsid w:val="00337B14"/>
    <w:rsid w:val="003434F9"/>
    <w:rsid w:val="0034593D"/>
    <w:rsid w:val="0034704C"/>
    <w:rsid w:val="00355C0B"/>
    <w:rsid w:val="0035750B"/>
    <w:rsid w:val="00357BD3"/>
    <w:rsid w:val="00362FC8"/>
    <w:rsid w:val="0036371D"/>
    <w:rsid w:val="00363D03"/>
    <w:rsid w:val="00364865"/>
    <w:rsid w:val="00364CEE"/>
    <w:rsid w:val="00367F33"/>
    <w:rsid w:val="00371AA5"/>
    <w:rsid w:val="00372A69"/>
    <w:rsid w:val="00372F2A"/>
    <w:rsid w:val="00375CCE"/>
    <w:rsid w:val="0037733A"/>
    <w:rsid w:val="003815A5"/>
    <w:rsid w:val="00383EEE"/>
    <w:rsid w:val="00385204"/>
    <w:rsid w:val="00386149"/>
    <w:rsid w:val="0038636F"/>
    <w:rsid w:val="00386F0F"/>
    <w:rsid w:val="00387971"/>
    <w:rsid w:val="00390091"/>
    <w:rsid w:val="00390A89"/>
    <w:rsid w:val="003933D8"/>
    <w:rsid w:val="00397FD4"/>
    <w:rsid w:val="003A13BB"/>
    <w:rsid w:val="003A29AD"/>
    <w:rsid w:val="003A690D"/>
    <w:rsid w:val="003B23AC"/>
    <w:rsid w:val="003B3438"/>
    <w:rsid w:val="003B3CD5"/>
    <w:rsid w:val="003B4577"/>
    <w:rsid w:val="003B59E6"/>
    <w:rsid w:val="003C0537"/>
    <w:rsid w:val="003C0B0E"/>
    <w:rsid w:val="003C221E"/>
    <w:rsid w:val="003C36F4"/>
    <w:rsid w:val="003C403E"/>
    <w:rsid w:val="003C4E29"/>
    <w:rsid w:val="003C5767"/>
    <w:rsid w:val="003D36E5"/>
    <w:rsid w:val="003D4462"/>
    <w:rsid w:val="003D6C98"/>
    <w:rsid w:val="003E67BA"/>
    <w:rsid w:val="003F2E87"/>
    <w:rsid w:val="003F2FE1"/>
    <w:rsid w:val="003F3D05"/>
    <w:rsid w:val="003F5D7C"/>
    <w:rsid w:val="003F5E83"/>
    <w:rsid w:val="003F6439"/>
    <w:rsid w:val="003F6BE0"/>
    <w:rsid w:val="003F7B1C"/>
    <w:rsid w:val="00400806"/>
    <w:rsid w:val="004021F0"/>
    <w:rsid w:val="0040249F"/>
    <w:rsid w:val="004027BB"/>
    <w:rsid w:val="004073DE"/>
    <w:rsid w:val="00411B1B"/>
    <w:rsid w:val="00412CFB"/>
    <w:rsid w:val="00412FD5"/>
    <w:rsid w:val="0041518E"/>
    <w:rsid w:val="004153C2"/>
    <w:rsid w:val="004170E9"/>
    <w:rsid w:val="00420B83"/>
    <w:rsid w:val="0042112D"/>
    <w:rsid w:val="0042378B"/>
    <w:rsid w:val="00423C7A"/>
    <w:rsid w:val="0042473F"/>
    <w:rsid w:val="004247A7"/>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1CD6"/>
    <w:rsid w:val="00453BE1"/>
    <w:rsid w:val="0045556C"/>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809C1"/>
    <w:rsid w:val="00481830"/>
    <w:rsid w:val="004822CF"/>
    <w:rsid w:val="004860E1"/>
    <w:rsid w:val="00493EB8"/>
    <w:rsid w:val="00493F86"/>
    <w:rsid w:val="0049468C"/>
    <w:rsid w:val="00494DD1"/>
    <w:rsid w:val="0049510B"/>
    <w:rsid w:val="00496D90"/>
    <w:rsid w:val="00496F7B"/>
    <w:rsid w:val="00496FF6"/>
    <w:rsid w:val="00497932"/>
    <w:rsid w:val="00497D58"/>
    <w:rsid w:val="004A161D"/>
    <w:rsid w:val="004A2903"/>
    <w:rsid w:val="004A3138"/>
    <w:rsid w:val="004A5365"/>
    <w:rsid w:val="004A7340"/>
    <w:rsid w:val="004B0F46"/>
    <w:rsid w:val="004B114F"/>
    <w:rsid w:val="004B3F56"/>
    <w:rsid w:val="004B5B63"/>
    <w:rsid w:val="004B5C9A"/>
    <w:rsid w:val="004B7256"/>
    <w:rsid w:val="004B7B20"/>
    <w:rsid w:val="004C31F6"/>
    <w:rsid w:val="004C3A40"/>
    <w:rsid w:val="004C3C5B"/>
    <w:rsid w:val="004C474C"/>
    <w:rsid w:val="004C77D1"/>
    <w:rsid w:val="004D32FD"/>
    <w:rsid w:val="004D3F1A"/>
    <w:rsid w:val="004D4AD8"/>
    <w:rsid w:val="004D4B77"/>
    <w:rsid w:val="004E09FB"/>
    <w:rsid w:val="004E3C47"/>
    <w:rsid w:val="004E5B88"/>
    <w:rsid w:val="004E5C91"/>
    <w:rsid w:val="004E5FC9"/>
    <w:rsid w:val="004E64CA"/>
    <w:rsid w:val="004E6C56"/>
    <w:rsid w:val="004E6DF5"/>
    <w:rsid w:val="004F5762"/>
    <w:rsid w:val="004F607E"/>
    <w:rsid w:val="004F6F3C"/>
    <w:rsid w:val="00500B39"/>
    <w:rsid w:val="005026F8"/>
    <w:rsid w:val="005027CE"/>
    <w:rsid w:val="00502A7D"/>
    <w:rsid w:val="00505374"/>
    <w:rsid w:val="005073B3"/>
    <w:rsid w:val="00507DBD"/>
    <w:rsid w:val="00516166"/>
    <w:rsid w:val="00517A0D"/>
    <w:rsid w:val="005203FF"/>
    <w:rsid w:val="0052177F"/>
    <w:rsid w:val="00522097"/>
    <w:rsid w:val="0052225C"/>
    <w:rsid w:val="00522381"/>
    <w:rsid w:val="00524A24"/>
    <w:rsid w:val="00525CF3"/>
    <w:rsid w:val="00527443"/>
    <w:rsid w:val="00533425"/>
    <w:rsid w:val="00534899"/>
    <w:rsid w:val="00536CB6"/>
    <w:rsid w:val="005418C2"/>
    <w:rsid w:val="00542C38"/>
    <w:rsid w:val="00543010"/>
    <w:rsid w:val="005453D8"/>
    <w:rsid w:val="0055040E"/>
    <w:rsid w:val="00551688"/>
    <w:rsid w:val="00553B6E"/>
    <w:rsid w:val="00554403"/>
    <w:rsid w:val="0055686A"/>
    <w:rsid w:val="00561C28"/>
    <w:rsid w:val="00561CA2"/>
    <w:rsid w:val="005640DC"/>
    <w:rsid w:val="005649AD"/>
    <w:rsid w:val="0056504D"/>
    <w:rsid w:val="00565282"/>
    <w:rsid w:val="00566A4D"/>
    <w:rsid w:val="005677D6"/>
    <w:rsid w:val="00571567"/>
    <w:rsid w:val="00575B31"/>
    <w:rsid w:val="00575D08"/>
    <w:rsid w:val="00575E8C"/>
    <w:rsid w:val="00576A57"/>
    <w:rsid w:val="00577FE3"/>
    <w:rsid w:val="0058171C"/>
    <w:rsid w:val="00582334"/>
    <w:rsid w:val="0058275C"/>
    <w:rsid w:val="005832F0"/>
    <w:rsid w:val="005839FE"/>
    <w:rsid w:val="0058411B"/>
    <w:rsid w:val="005859CE"/>
    <w:rsid w:val="0058764E"/>
    <w:rsid w:val="00592177"/>
    <w:rsid w:val="00594D46"/>
    <w:rsid w:val="005973B4"/>
    <w:rsid w:val="005A0CC6"/>
    <w:rsid w:val="005A0DC3"/>
    <w:rsid w:val="005A2A6D"/>
    <w:rsid w:val="005A49BC"/>
    <w:rsid w:val="005A67C6"/>
    <w:rsid w:val="005B1104"/>
    <w:rsid w:val="005B1727"/>
    <w:rsid w:val="005B2D9C"/>
    <w:rsid w:val="005B50E2"/>
    <w:rsid w:val="005C0BD0"/>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02CC"/>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587D"/>
    <w:rsid w:val="006324C1"/>
    <w:rsid w:val="00633A9B"/>
    <w:rsid w:val="00633D56"/>
    <w:rsid w:val="0063524F"/>
    <w:rsid w:val="00635E24"/>
    <w:rsid w:val="00636763"/>
    <w:rsid w:val="00636B30"/>
    <w:rsid w:val="00637001"/>
    <w:rsid w:val="00642F07"/>
    <w:rsid w:val="00645D58"/>
    <w:rsid w:val="00646598"/>
    <w:rsid w:val="006472E5"/>
    <w:rsid w:val="0064774B"/>
    <w:rsid w:val="00647896"/>
    <w:rsid w:val="006479C4"/>
    <w:rsid w:val="00652423"/>
    <w:rsid w:val="00653ECA"/>
    <w:rsid w:val="006571ED"/>
    <w:rsid w:val="00660E1B"/>
    <w:rsid w:val="0066193C"/>
    <w:rsid w:val="0066232F"/>
    <w:rsid w:val="00662F2D"/>
    <w:rsid w:val="00663B3C"/>
    <w:rsid w:val="00666438"/>
    <w:rsid w:val="006668D3"/>
    <w:rsid w:val="00666BE1"/>
    <w:rsid w:val="00667271"/>
    <w:rsid w:val="006700C7"/>
    <w:rsid w:val="0067545B"/>
    <w:rsid w:val="0067568B"/>
    <w:rsid w:val="00675F88"/>
    <w:rsid w:val="00675FD0"/>
    <w:rsid w:val="00681B41"/>
    <w:rsid w:val="00682108"/>
    <w:rsid w:val="006828CB"/>
    <w:rsid w:val="00683E0B"/>
    <w:rsid w:val="00684848"/>
    <w:rsid w:val="00685372"/>
    <w:rsid w:val="00685E4A"/>
    <w:rsid w:val="00693C3F"/>
    <w:rsid w:val="00695628"/>
    <w:rsid w:val="006968BF"/>
    <w:rsid w:val="006972F6"/>
    <w:rsid w:val="006A0759"/>
    <w:rsid w:val="006A691C"/>
    <w:rsid w:val="006A6C5A"/>
    <w:rsid w:val="006B015C"/>
    <w:rsid w:val="006B1295"/>
    <w:rsid w:val="006C1387"/>
    <w:rsid w:val="006C3CF5"/>
    <w:rsid w:val="006C45D2"/>
    <w:rsid w:val="006C48F4"/>
    <w:rsid w:val="006C4D7A"/>
    <w:rsid w:val="006C5D3C"/>
    <w:rsid w:val="006C7C36"/>
    <w:rsid w:val="006D0DCF"/>
    <w:rsid w:val="006D2CC0"/>
    <w:rsid w:val="006D5BDC"/>
    <w:rsid w:val="006D721E"/>
    <w:rsid w:val="006D74CB"/>
    <w:rsid w:val="006E35D0"/>
    <w:rsid w:val="006E489C"/>
    <w:rsid w:val="006E7031"/>
    <w:rsid w:val="006F0A00"/>
    <w:rsid w:val="006F260D"/>
    <w:rsid w:val="006F2D25"/>
    <w:rsid w:val="006F35FA"/>
    <w:rsid w:val="006F53BD"/>
    <w:rsid w:val="0070321D"/>
    <w:rsid w:val="007071CC"/>
    <w:rsid w:val="007108B0"/>
    <w:rsid w:val="00710E9E"/>
    <w:rsid w:val="00717235"/>
    <w:rsid w:val="007209E6"/>
    <w:rsid w:val="00721F4E"/>
    <w:rsid w:val="00722090"/>
    <w:rsid w:val="00723AE4"/>
    <w:rsid w:val="0072412B"/>
    <w:rsid w:val="007243DE"/>
    <w:rsid w:val="0072587A"/>
    <w:rsid w:val="007262C3"/>
    <w:rsid w:val="00727D39"/>
    <w:rsid w:val="0073049C"/>
    <w:rsid w:val="00730658"/>
    <w:rsid w:val="00730A5F"/>
    <w:rsid w:val="00732B7B"/>
    <w:rsid w:val="00733149"/>
    <w:rsid w:val="00734A0C"/>
    <w:rsid w:val="00735F97"/>
    <w:rsid w:val="00742F01"/>
    <w:rsid w:val="00743FB5"/>
    <w:rsid w:val="00744DF8"/>
    <w:rsid w:val="0075177A"/>
    <w:rsid w:val="00752138"/>
    <w:rsid w:val="00753771"/>
    <w:rsid w:val="00754912"/>
    <w:rsid w:val="00755B1F"/>
    <w:rsid w:val="00755C31"/>
    <w:rsid w:val="00761679"/>
    <w:rsid w:val="00761E21"/>
    <w:rsid w:val="00764787"/>
    <w:rsid w:val="00766869"/>
    <w:rsid w:val="00766D2F"/>
    <w:rsid w:val="007701EB"/>
    <w:rsid w:val="007728F0"/>
    <w:rsid w:val="007731ED"/>
    <w:rsid w:val="00774CD0"/>
    <w:rsid w:val="00775E85"/>
    <w:rsid w:val="00780BFB"/>
    <w:rsid w:val="007810FD"/>
    <w:rsid w:val="007829CC"/>
    <w:rsid w:val="0078329E"/>
    <w:rsid w:val="00783BD5"/>
    <w:rsid w:val="007854A0"/>
    <w:rsid w:val="0078592D"/>
    <w:rsid w:val="00785AF4"/>
    <w:rsid w:val="00786931"/>
    <w:rsid w:val="00787B2D"/>
    <w:rsid w:val="00790C95"/>
    <w:rsid w:val="00793432"/>
    <w:rsid w:val="00793D81"/>
    <w:rsid w:val="00794709"/>
    <w:rsid w:val="00797708"/>
    <w:rsid w:val="007A2E95"/>
    <w:rsid w:val="007A3AB3"/>
    <w:rsid w:val="007A443A"/>
    <w:rsid w:val="007A4E36"/>
    <w:rsid w:val="007A5D61"/>
    <w:rsid w:val="007A653F"/>
    <w:rsid w:val="007A6EDB"/>
    <w:rsid w:val="007A70EA"/>
    <w:rsid w:val="007A7496"/>
    <w:rsid w:val="007B1C2A"/>
    <w:rsid w:val="007B2A2F"/>
    <w:rsid w:val="007B3974"/>
    <w:rsid w:val="007B63DE"/>
    <w:rsid w:val="007B6F3A"/>
    <w:rsid w:val="007C1281"/>
    <w:rsid w:val="007C14A1"/>
    <w:rsid w:val="007C15B3"/>
    <w:rsid w:val="007C221F"/>
    <w:rsid w:val="007C6CBB"/>
    <w:rsid w:val="007C747D"/>
    <w:rsid w:val="007D2D64"/>
    <w:rsid w:val="007D3981"/>
    <w:rsid w:val="007D7062"/>
    <w:rsid w:val="007D73A1"/>
    <w:rsid w:val="007D7825"/>
    <w:rsid w:val="007D7C50"/>
    <w:rsid w:val="007D7CBD"/>
    <w:rsid w:val="007E26B4"/>
    <w:rsid w:val="007E334A"/>
    <w:rsid w:val="007E4EFE"/>
    <w:rsid w:val="007E5C25"/>
    <w:rsid w:val="007E604B"/>
    <w:rsid w:val="007F0FA1"/>
    <w:rsid w:val="007F4B10"/>
    <w:rsid w:val="007F4D4A"/>
    <w:rsid w:val="007F65C0"/>
    <w:rsid w:val="0080273A"/>
    <w:rsid w:val="00802847"/>
    <w:rsid w:val="00803079"/>
    <w:rsid w:val="00804F0C"/>
    <w:rsid w:val="0080518D"/>
    <w:rsid w:val="00810CC3"/>
    <w:rsid w:val="008112D5"/>
    <w:rsid w:val="00811871"/>
    <w:rsid w:val="008123FD"/>
    <w:rsid w:val="0081530C"/>
    <w:rsid w:val="00817171"/>
    <w:rsid w:val="0082062E"/>
    <w:rsid w:val="00822895"/>
    <w:rsid w:val="00823697"/>
    <w:rsid w:val="00823801"/>
    <w:rsid w:val="00823868"/>
    <w:rsid w:val="00823DA8"/>
    <w:rsid w:val="008322E1"/>
    <w:rsid w:val="00832350"/>
    <w:rsid w:val="00834C0F"/>
    <w:rsid w:val="008400B5"/>
    <w:rsid w:val="00840411"/>
    <w:rsid w:val="00841518"/>
    <w:rsid w:val="00842182"/>
    <w:rsid w:val="00844B1A"/>
    <w:rsid w:val="0084619D"/>
    <w:rsid w:val="008471E6"/>
    <w:rsid w:val="0084767F"/>
    <w:rsid w:val="00847C44"/>
    <w:rsid w:val="008503EE"/>
    <w:rsid w:val="00851EA9"/>
    <w:rsid w:val="008524D5"/>
    <w:rsid w:val="00852ED8"/>
    <w:rsid w:val="008539F0"/>
    <w:rsid w:val="00854DB5"/>
    <w:rsid w:val="00856AF6"/>
    <w:rsid w:val="00856EB5"/>
    <w:rsid w:val="008579E2"/>
    <w:rsid w:val="00857DA7"/>
    <w:rsid w:val="00857F0A"/>
    <w:rsid w:val="00862F51"/>
    <w:rsid w:val="00864129"/>
    <w:rsid w:val="0086438D"/>
    <w:rsid w:val="0086679D"/>
    <w:rsid w:val="00870546"/>
    <w:rsid w:val="00874CE8"/>
    <w:rsid w:val="008758B4"/>
    <w:rsid w:val="00880CF6"/>
    <w:rsid w:val="00882E64"/>
    <w:rsid w:val="00892FAD"/>
    <w:rsid w:val="00894517"/>
    <w:rsid w:val="00894B51"/>
    <w:rsid w:val="00896008"/>
    <w:rsid w:val="008964AE"/>
    <w:rsid w:val="00896F5E"/>
    <w:rsid w:val="008A0DC1"/>
    <w:rsid w:val="008A110F"/>
    <w:rsid w:val="008A14BA"/>
    <w:rsid w:val="008A354A"/>
    <w:rsid w:val="008A3F9C"/>
    <w:rsid w:val="008A4CAB"/>
    <w:rsid w:val="008B2B95"/>
    <w:rsid w:val="008B52B5"/>
    <w:rsid w:val="008B6E50"/>
    <w:rsid w:val="008C17B5"/>
    <w:rsid w:val="008C2500"/>
    <w:rsid w:val="008C3591"/>
    <w:rsid w:val="008C36BB"/>
    <w:rsid w:val="008C4E40"/>
    <w:rsid w:val="008C6198"/>
    <w:rsid w:val="008C6EEB"/>
    <w:rsid w:val="008D3283"/>
    <w:rsid w:val="008D34F7"/>
    <w:rsid w:val="008D3A6B"/>
    <w:rsid w:val="008D6D2A"/>
    <w:rsid w:val="008E14EC"/>
    <w:rsid w:val="008E3AF2"/>
    <w:rsid w:val="008E5A8B"/>
    <w:rsid w:val="008E691A"/>
    <w:rsid w:val="008E6B74"/>
    <w:rsid w:val="008F0FDA"/>
    <w:rsid w:val="008F4A52"/>
    <w:rsid w:val="008F50BB"/>
    <w:rsid w:val="008F518F"/>
    <w:rsid w:val="008F5E9F"/>
    <w:rsid w:val="008F633E"/>
    <w:rsid w:val="008F6FF2"/>
    <w:rsid w:val="009006ED"/>
    <w:rsid w:val="00901A03"/>
    <w:rsid w:val="00903D3A"/>
    <w:rsid w:val="009136F3"/>
    <w:rsid w:val="009141C3"/>
    <w:rsid w:val="009151DA"/>
    <w:rsid w:val="0091752C"/>
    <w:rsid w:val="00917787"/>
    <w:rsid w:val="00920733"/>
    <w:rsid w:val="009249C6"/>
    <w:rsid w:val="00930B5D"/>
    <w:rsid w:val="009340EB"/>
    <w:rsid w:val="009348FB"/>
    <w:rsid w:val="00940735"/>
    <w:rsid w:val="00940ECC"/>
    <w:rsid w:val="00942962"/>
    <w:rsid w:val="009446FA"/>
    <w:rsid w:val="00944A93"/>
    <w:rsid w:val="00945F3D"/>
    <w:rsid w:val="00945F70"/>
    <w:rsid w:val="009477A7"/>
    <w:rsid w:val="00947C06"/>
    <w:rsid w:val="009504D1"/>
    <w:rsid w:val="0095270B"/>
    <w:rsid w:val="009532F9"/>
    <w:rsid w:val="00955EF9"/>
    <w:rsid w:val="009617E7"/>
    <w:rsid w:val="00961DBA"/>
    <w:rsid w:val="009653CB"/>
    <w:rsid w:val="009656AD"/>
    <w:rsid w:val="00965E67"/>
    <w:rsid w:val="009662AD"/>
    <w:rsid w:val="009668C0"/>
    <w:rsid w:val="00970428"/>
    <w:rsid w:val="00971171"/>
    <w:rsid w:val="00971EF0"/>
    <w:rsid w:val="00977590"/>
    <w:rsid w:val="00980205"/>
    <w:rsid w:val="00980F59"/>
    <w:rsid w:val="0098552A"/>
    <w:rsid w:val="00987919"/>
    <w:rsid w:val="00992261"/>
    <w:rsid w:val="0099334B"/>
    <w:rsid w:val="009955E2"/>
    <w:rsid w:val="00995D1D"/>
    <w:rsid w:val="00996272"/>
    <w:rsid w:val="00997179"/>
    <w:rsid w:val="009A185D"/>
    <w:rsid w:val="009A3CA7"/>
    <w:rsid w:val="009A3CF1"/>
    <w:rsid w:val="009A4C07"/>
    <w:rsid w:val="009B50DC"/>
    <w:rsid w:val="009B77D5"/>
    <w:rsid w:val="009C1C29"/>
    <w:rsid w:val="009C497F"/>
    <w:rsid w:val="009C4A64"/>
    <w:rsid w:val="009C53A5"/>
    <w:rsid w:val="009C6D8D"/>
    <w:rsid w:val="009D0A09"/>
    <w:rsid w:val="009D2CFE"/>
    <w:rsid w:val="009D4372"/>
    <w:rsid w:val="009D4F76"/>
    <w:rsid w:val="009D571F"/>
    <w:rsid w:val="009D6A58"/>
    <w:rsid w:val="009D727D"/>
    <w:rsid w:val="009D7A83"/>
    <w:rsid w:val="009E196C"/>
    <w:rsid w:val="009E496E"/>
    <w:rsid w:val="009E4E0A"/>
    <w:rsid w:val="009E6322"/>
    <w:rsid w:val="009F0179"/>
    <w:rsid w:val="009F07F6"/>
    <w:rsid w:val="009F0BF8"/>
    <w:rsid w:val="009F0FDC"/>
    <w:rsid w:val="009F18A4"/>
    <w:rsid w:val="009F2167"/>
    <w:rsid w:val="009F2B5B"/>
    <w:rsid w:val="009F5A45"/>
    <w:rsid w:val="009F7610"/>
    <w:rsid w:val="00A00166"/>
    <w:rsid w:val="00A013C4"/>
    <w:rsid w:val="00A02018"/>
    <w:rsid w:val="00A02636"/>
    <w:rsid w:val="00A03A33"/>
    <w:rsid w:val="00A049D0"/>
    <w:rsid w:val="00A07E57"/>
    <w:rsid w:val="00A107C1"/>
    <w:rsid w:val="00A113BD"/>
    <w:rsid w:val="00A11BA2"/>
    <w:rsid w:val="00A155CB"/>
    <w:rsid w:val="00A210F1"/>
    <w:rsid w:val="00A23909"/>
    <w:rsid w:val="00A23F7F"/>
    <w:rsid w:val="00A258B2"/>
    <w:rsid w:val="00A30187"/>
    <w:rsid w:val="00A30423"/>
    <w:rsid w:val="00A30CB5"/>
    <w:rsid w:val="00A3210E"/>
    <w:rsid w:val="00A3298C"/>
    <w:rsid w:val="00A3688C"/>
    <w:rsid w:val="00A37A36"/>
    <w:rsid w:val="00A440EF"/>
    <w:rsid w:val="00A44FED"/>
    <w:rsid w:val="00A45C9F"/>
    <w:rsid w:val="00A471D1"/>
    <w:rsid w:val="00A47C58"/>
    <w:rsid w:val="00A512B9"/>
    <w:rsid w:val="00A51B17"/>
    <w:rsid w:val="00A53056"/>
    <w:rsid w:val="00A5447A"/>
    <w:rsid w:val="00A5686C"/>
    <w:rsid w:val="00A6401B"/>
    <w:rsid w:val="00A64DB0"/>
    <w:rsid w:val="00A66F1C"/>
    <w:rsid w:val="00A71FA3"/>
    <w:rsid w:val="00A73463"/>
    <w:rsid w:val="00A741CE"/>
    <w:rsid w:val="00A74652"/>
    <w:rsid w:val="00A74924"/>
    <w:rsid w:val="00A7530C"/>
    <w:rsid w:val="00A84348"/>
    <w:rsid w:val="00A867E2"/>
    <w:rsid w:val="00A9054F"/>
    <w:rsid w:val="00A90E77"/>
    <w:rsid w:val="00A9154B"/>
    <w:rsid w:val="00A936EB"/>
    <w:rsid w:val="00A95C70"/>
    <w:rsid w:val="00A96B8A"/>
    <w:rsid w:val="00A970B1"/>
    <w:rsid w:val="00A977B6"/>
    <w:rsid w:val="00AA12B4"/>
    <w:rsid w:val="00AA1FFF"/>
    <w:rsid w:val="00AA33FA"/>
    <w:rsid w:val="00AA417C"/>
    <w:rsid w:val="00AA75EA"/>
    <w:rsid w:val="00AB20C2"/>
    <w:rsid w:val="00AB2276"/>
    <w:rsid w:val="00AB3175"/>
    <w:rsid w:val="00AB36AA"/>
    <w:rsid w:val="00AB4483"/>
    <w:rsid w:val="00AB511E"/>
    <w:rsid w:val="00AB5469"/>
    <w:rsid w:val="00AC0417"/>
    <w:rsid w:val="00AC2C75"/>
    <w:rsid w:val="00AC4F79"/>
    <w:rsid w:val="00AC544F"/>
    <w:rsid w:val="00AC5C44"/>
    <w:rsid w:val="00AD152D"/>
    <w:rsid w:val="00AD257E"/>
    <w:rsid w:val="00AD3B70"/>
    <w:rsid w:val="00AD613C"/>
    <w:rsid w:val="00AD78F2"/>
    <w:rsid w:val="00AD7AF0"/>
    <w:rsid w:val="00AE178E"/>
    <w:rsid w:val="00AE5059"/>
    <w:rsid w:val="00AE5E78"/>
    <w:rsid w:val="00AE616C"/>
    <w:rsid w:val="00AE628C"/>
    <w:rsid w:val="00AE70F7"/>
    <w:rsid w:val="00AE74A3"/>
    <w:rsid w:val="00AF392D"/>
    <w:rsid w:val="00B01F0F"/>
    <w:rsid w:val="00B0364C"/>
    <w:rsid w:val="00B0784A"/>
    <w:rsid w:val="00B07A8C"/>
    <w:rsid w:val="00B12C09"/>
    <w:rsid w:val="00B133D4"/>
    <w:rsid w:val="00B13A99"/>
    <w:rsid w:val="00B14336"/>
    <w:rsid w:val="00B20F6B"/>
    <w:rsid w:val="00B21749"/>
    <w:rsid w:val="00B21C71"/>
    <w:rsid w:val="00B21DBF"/>
    <w:rsid w:val="00B22CB8"/>
    <w:rsid w:val="00B22D28"/>
    <w:rsid w:val="00B22D93"/>
    <w:rsid w:val="00B22EA7"/>
    <w:rsid w:val="00B23218"/>
    <w:rsid w:val="00B25DC1"/>
    <w:rsid w:val="00B272E2"/>
    <w:rsid w:val="00B30FCB"/>
    <w:rsid w:val="00B33B13"/>
    <w:rsid w:val="00B3669E"/>
    <w:rsid w:val="00B423D5"/>
    <w:rsid w:val="00B43C18"/>
    <w:rsid w:val="00B44532"/>
    <w:rsid w:val="00B4595F"/>
    <w:rsid w:val="00B468B2"/>
    <w:rsid w:val="00B54C8C"/>
    <w:rsid w:val="00B56617"/>
    <w:rsid w:val="00B5730A"/>
    <w:rsid w:val="00B6057B"/>
    <w:rsid w:val="00B60911"/>
    <w:rsid w:val="00B6133D"/>
    <w:rsid w:val="00B6412E"/>
    <w:rsid w:val="00B66194"/>
    <w:rsid w:val="00B66523"/>
    <w:rsid w:val="00B67A4A"/>
    <w:rsid w:val="00B7195A"/>
    <w:rsid w:val="00B745B7"/>
    <w:rsid w:val="00B7590B"/>
    <w:rsid w:val="00B75C8F"/>
    <w:rsid w:val="00B76097"/>
    <w:rsid w:val="00B7718B"/>
    <w:rsid w:val="00B817A0"/>
    <w:rsid w:val="00B828E1"/>
    <w:rsid w:val="00B86072"/>
    <w:rsid w:val="00B8748E"/>
    <w:rsid w:val="00B90201"/>
    <w:rsid w:val="00B90976"/>
    <w:rsid w:val="00B90DC0"/>
    <w:rsid w:val="00B94E30"/>
    <w:rsid w:val="00B959B3"/>
    <w:rsid w:val="00B96050"/>
    <w:rsid w:val="00B97DAF"/>
    <w:rsid w:val="00B97E8C"/>
    <w:rsid w:val="00BA0EF3"/>
    <w:rsid w:val="00BA226D"/>
    <w:rsid w:val="00BB2CB2"/>
    <w:rsid w:val="00BB2D8D"/>
    <w:rsid w:val="00BB3F50"/>
    <w:rsid w:val="00BB555A"/>
    <w:rsid w:val="00BB61B4"/>
    <w:rsid w:val="00BC09BE"/>
    <w:rsid w:val="00BC0B7B"/>
    <w:rsid w:val="00BC3DD6"/>
    <w:rsid w:val="00BC5DCD"/>
    <w:rsid w:val="00BC76C4"/>
    <w:rsid w:val="00BC7D55"/>
    <w:rsid w:val="00BD121D"/>
    <w:rsid w:val="00BD2232"/>
    <w:rsid w:val="00BD3486"/>
    <w:rsid w:val="00BD5032"/>
    <w:rsid w:val="00BD6DE7"/>
    <w:rsid w:val="00BE2427"/>
    <w:rsid w:val="00BE4AC3"/>
    <w:rsid w:val="00BE53BC"/>
    <w:rsid w:val="00BE6A48"/>
    <w:rsid w:val="00BF3340"/>
    <w:rsid w:val="00BF3708"/>
    <w:rsid w:val="00BF44D3"/>
    <w:rsid w:val="00BF4973"/>
    <w:rsid w:val="00BF5B0A"/>
    <w:rsid w:val="00BF7138"/>
    <w:rsid w:val="00C00E60"/>
    <w:rsid w:val="00C03D02"/>
    <w:rsid w:val="00C07769"/>
    <w:rsid w:val="00C10665"/>
    <w:rsid w:val="00C106F2"/>
    <w:rsid w:val="00C12F9F"/>
    <w:rsid w:val="00C14165"/>
    <w:rsid w:val="00C15027"/>
    <w:rsid w:val="00C226A7"/>
    <w:rsid w:val="00C2650A"/>
    <w:rsid w:val="00C347F9"/>
    <w:rsid w:val="00C356A9"/>
    <w:rsid w:val="00C36F23"/>
    <w:rsid w:val="00C40A0E"/>
    <w:rsid w:val="00C426A4"/>
    <w:rsid w:val="00C4291B"/>
    <w:rsid w:val="00C4494D"/>
    <w:rsid w:val="00C456A9"/>
    <w:rsid w:val="00C469BB"/>
    <w:rsid w:val="00C46FB2"/>
    <w:rsid w:val="00C519B1"/>
    <w:rsid w:val="00C52051"/>
    <w:rsid w:val="00C53A33"/>
    <w:rsid w:val="00C57481"/>
    <w:rsid w:val="00C6127E"/>
    <w:rsid w:val="00C621B7"/>
    <w:rsid w:val="00C642CD"/>
    <w:rsid w:val="00C67F49"/>
    <w:rsid w:val="00C71A66"/>
    <w:rsid w:val="00C7592F"/>
    <w:rsid w:val="00C77865"/>
    <w:rsid w:val="00C80F64"/>
    <w:rsid w:val="00C81B13"/>
    <w:rsid w:val="00C8203A"/>
    <w:rsid w:val="00C836E4"/>
    <w:rsid w:val="00C8521E"/>
    <w:rsid w:val="00C86EF3"/>
    <w:rsid w:val="00C90B31"/>
    <w:rsid w:val="00C9681A"/>
    <w:rsid w:val="00C9705E"/>
    <w:rsid w:val="00CA00ED"/>
    <w:rsid w:val="00CA1333"/>
    <w:rsid w:val="00CA23D5"/>
    <w:rsid w:val="00CA27D3"/>
    <w:rsid w:val="00CB11F6"/>
    <w:rsid w:val="00CB3FCE"/>
    <w:rsid w:val="00CB65FF"/>
    <w:rsid w:val="00CB74BB"/>
    <w:rsid w:val="00CB78B3"/>
    <w:rsid w:val="00CC17BF"/>
    <w:rsid w:val="00CC4B1D"/>
    <w:rsid w:val="00CC4ECF"/>
    <w:rsid w:val="00CC77FD"/>
    <w:rsid w:val="00CC7F18"/>
    <w:rsid w:val="00CD334E"/>
    <w:rsid w:val="00CD7B82"/>
    <w:rsid w:val="00CD7E4F"/>
    <w:rsid w:val="00CE1844"/>
    <w:rsid w:val="00CF0517"/>
    <w:rsid w:val="00CF116E"/>
    <w:rsid w:val="00CF4799"/>
    <w:rsid w:val="00CF4F7A"/>
    <w:rsid w:val="00CF5CF3"/>
    <w:rsid w:val="00CF7BD6"/>
    <w:rsid w:val="00D03C36"/>
    <w:rsid w:val="00D055CC"/>
    <w:rsid w:val="00D11CC9"/>
    <w:rsid w:val="00D122EC"/>
    <w:rsid w:val="00D147CF"/>
    <w:rsid w:val="00D16165"/>
    <w:rsid w:val="00D3017F"/>
    <w:rsid w:val="00D3212A"/>
    <w:rsid w:val="00D33718"/>
    <w:rsid w:val="00D35B45"/>
    <w:rsid w:val="00D3741E"/>
    <w:rsid w:val="00D40722"/>
    <w:rsid w:val="00D4400C"/>
    <w:rsid w:val="00D4421B"/>
    <w:rsid w:val="00D46EAE"/>
    <w:rsid w:val="00D474CD"/>
    <w:rsid w:val="00D5426C"/>
    <w:rsid w:val="00D55950"/>
    <w:rsid w:val="00D608AD"/>
    <w:rsid w:val="00D61C54"/>
    <w:rsid w:val="00D64094"/>
    <w:rsid w:val="00D64681"/>
    <w:rsid w:val="00D64F0F"/>
    <w:rsid w:val="00D6610B"/>
    <w:rsid w:val="00D671D1"/>
    <w:rsid w:val="00D700FA"/>
    <w:rsid w:val="00D705E2"/>
    <w:rsid w:val="00D712A4"/>
    <w:rsid w:val="00D71A23"/>
    <w:rsid w:val="00D738F8"/>
    <w:rsid w:val="00D740AB"/>
    <w:rsid w:val="00D74274"/>
    <w:rsid w:val="00D75D9C"/>
    <w:rsid w:val="00D76CB5"/>
    <w:rsid w:val="00D774F1"/>
    <w:rsid w:val="00D808B8"/>
    <w:rsid w:val="00D824EA"/>
    <w:rsid w:val="00D82A8E"/>
    <w:rsid w:val="00D85443"/>
    <w:rsid w:val="00D8762D"/>
    <w:rsid w:val="00D901A4"/>
    <w:rsid w:val="00D91ADC"/>
    <w:rsid w:val="00D936B0"/>
    <w:rsid w:val="00D9404B"/>
    <w:rsid w:val="00DA0633"/>
    <w:rsid w:val="00DA3798"/>
    <w:rsid w:val="00DA445F"/>
    <w:rsid w:val="00DA6B17"/>
    <w:rsid w:val="00DA6D2C"/>
    <w:rsid w:val="00DB12FA"/>
    <w:rsid w:val="00DB4A2A"/>
    <w:rsid w:val="00DB5D7A"/>
    <w:rsid w:val="00DB6347"/>
    <w:rsid w:val="00DC0B74"/>
    <w:rsid w:val="00DC0E6B"/>
    <w:rsid w:val="00DC20D9"/>
    <w:rsid w:val="00DC3E52"/>
    <w:rsid w:val="00DC5CC7"/>
    <w:rsid w:val="00DD1B42"/>
    <w:rsid w:val="00DD246F"/>
    <w:rsid w:val="00DD3EFB"/>
    <w:rsid w:val="00DD5B0E"/>
    <w:rsid w:val="00DD68C9"/>
    <w:rsid w:val="00DD6ED3"/>
    <w:rsid w:val="00DD7911"/>
    <w:rsid w:val="00DD7A0A"/>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1022D"/>
    <w:rsid w:val="00E10F05"/>
    <w:rsid w:val="00E14AA9"/>
    <w:rsid w:val="00E16250"/>
    <w:rsid w:val="00E17DCB"/>
    <w:rsid w:val="00E24401"/>
    <w:rsid w:val="00E249AD"/>
    <w:rsid w:val="00E25490"/>
    <w:rsid w:val="00E27878"/>
    <w:rsid w:val="00E30CA3"/>
    <w:rsid w:val="00E30E79"/>
    <w:rsid w:val="00E33B32"/>
    <w:rsid w:val="00E37F02"/>
    <w:rsid w:val="00E41B17"/>
    <w:rsid w:val="00E45070"/>
    <w:rsid w:val="00E450BC"/>
    <w:rsid w:val="00E453F3"/>
    <w:rsid w:val="00E45412"/>
    <w:rsid w:val="00E47D07"/>
    <w:rsid w:val="00E500A2"/>
    <w:rsid w:val="00E5253A"/>
    <w:rsid w:val="00E529AD"/>
    <w:rsid w:val="00E52BA3"/>
    <w:rsid w:val="00E535CC"/>
    <w:rsid w:val="00E54B58"/>
    <w:rsid w:val="00E56161"/>
    <w:rsid w:val="00E608CD"/>
    <w:rsid w:val="00E61B27"/>
    <w:rsid w:val="00E63C43"/>
    <w:rsid w:val="00E6715B"/>
    <w:rsid w:val="00E67946"/>
    <w:rsid w:val="00E70674"/>
    <w:rsid w:val="00E7099C"/>
    <w:rsid w:val="00E72628"/>
    <w:rsid w:val="00E72C2D"/>
    <w:rsid w:val="00E72C7A"/>
    <w:rsid w:val="00E7395A"/>
    <w:rsid w:val="00E779CA"/>
    <w:rsid w:val="00E80981"/>
    <w:rsid w:val="00E80E15"/>
    <w:rsid w:val="00E82308"/>
    <w:rsid w:val="00E8240A"/>
    <w:rsid w:val="00E843C1"/>
    <w:rsid w:val="00E84A0C"/>
    <w:rsid w:val="00E85FA6"/>
    <w:rsid w:val="00E90395"/>
    <w:rsid w:val="00E910E6"/>
    <w:rsid w:val="00E92FAD"/>
    <w:rsid w:val="00E93521"/>
    <w:rsid w:val="00E95A58"/>
    <w:rsid w:val="00E975BF"/>
    <w:rsid w:val="00EA007F"/>
    <w:rsid w:val="00EA01A7"/>
    <w:rsid w:val="00EA24DB"/>
    <w:rsid w:val="00EA2B1F"/>
    <w:rsid w:val="00EA41B2"/>
    <w:rsid w:val="00EA47FB"/>
    <w:rsid w:val="00EA5577"/>
    <w:rsid w:val="00EA7E20"/>
    <w:rsid w:val="00EB27F3"/>
    <w:rsid w:val="00EB48D2"/>
    <w:rsid w:val="00EB4A45"/>
    <w:rsid w:val="00EB4C64"/>
    <w:rsid w:val="00EB7483"/>
    <w:rsid w:val="00EC0D6F"/>
    <w:rsid w:val="00EC1C1B"/>
    <w:rsid w:val="00EC2DCF"/>
    <w:rsid w:val="00EC380E"/>
    <w:rsid w:val="00EC4DBB"/>
    <w:rsid w:val="00EC5042"/>
    <w:rsid w:val="00EC5327"/>
    <w:rsid w:val="00EC5B2E"/>
    <w:rsid w:val="00EC5BE3"/>
    <w:rsid w:val="00EC631D"/>
    <w:rsid w:val="00ED126F"/>
    <w:rsid w:val="00ED177C"/>
    <w:rsid w:val="00ED53C1"/>
    <w:rsid w:val="00ED7F1C"/>
    <w:rsid w:val="00ED7F5C"/>
    <w:rsid w:val="00EE059E"/>
    <w:rsid w:val="00EE12C6"/>
    <w:rsid w:val="00EE3847"/>
    <w:rsid w:val="00EE569D"/>
    <w:rsid w:val="00EF26DA"/>
    <w:rsid w:val="00EF2D28"/>
    <w:rsid w:val="00EF460C"/>
    <w:rsid w:val="00EF5090"/>
    <w:rsid w:val="00EF786E"/>
    <w:rsid w:val="00EF7C10"/>
    <w:rsid w:val="00F015B8"/>
    <w:rsid w:val="00F0215B"/>
    <w:rsid w:val="00F04F16"/>
    <w:rsid w:val="00F07EF0"/>
    <w:rsid w:val="00F11072"/>
    <w:rsid w:val="00F127DA"/>
    <w:rsid w:val="00F1405B"/>
    <w:rsid w:val="00F1484C"/>
    <w:rsid w:val="00F20217"/>
    <w:rsid w:val="00F20592"/>
    <w:rsid w:val="00F20A02"/>
    <w:rsid w:val="00F21E65"/>
    <w:rsid w:val="00F22B56"/>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36DC8"/>
    <w:rsid w:val="00F41DE4"/>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87DAA"/>
    <w:rsid w:val="00F9164E"/>
    <w:rsid w:val="00F920AB"/>
    <w:rsid w:val="00F923C7"/>
    <w:rsid w:val="00F93294"/>
    <w:rsid w:val="00F971E4"/>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F13"/>
    <w:rsid w:val="00FB0EE9"/>
    <w:rsid w:val="00FB3266"/>
    <w:rsid w:val="00FB66FA"/>
    <w:rsid w:val="00FC00A4"/>
    <w:rsid w:val="00FC3E61"/>
    <w:rsid w:val="00FC4C76"/>
    <w:rsid w:val="00FD238E"/>
    <w:rsid w:val="00FD2407"/>
    <w:rsid w:val="00FD4A2D"/>
    <w:rsid w:val="00FE064B"/>
    <w:rsid w:val="00FE1614"/>
    <w:rsid w:val="00FE233C"/>
    <w:rsid w:val="00FE3341"/>
    <w:rsid w:val="00FE390C"/>
    <w:rsid w:val="00FF1D11"/>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2E0EEC9-7C6C-47CA-98F2-33994B12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64"/>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ercot.com/content/wcm/key_documents_lists/90055/Shift_Supervisor_Desk_Operating_Procedure.docx"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rcot.com/content/wcm/pobs/115579/Power_Operations_Bulletin_767.doc"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yperlink" Target="http://www.ercot.com/content/wcm/pobs/115586/Power_Operations_Bulletin_769.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key_documents_lists/90055/Reliability_Unit_Commitment_Desk_Operating_Procedure.docx" TargetMode="Externa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pobs/115575/Power_Operations_Bulletin_766.doc" TargetMode="External"/><Relationship Id="rId28" Type="http://schemas.openxmlformats.org/officeDocument/2006/relationships/hyperlink" Target="http://www.ercot.com/content/wcm/key_documents_lists/90055/Transmission_and_Security_Desk_Operating_Procedure.docx" TargetMode="External"/><Relationship Id="rId10" Type="http://schemas.openxmlformats.org/officeDocument/2006/relationships/endnotes" Target="endnotes.xml"/><Relationship Id="rId19" Type="http://schemas.openxmlformats.org/officeDocument/2006/relationships/hyperlink" Target="http://www.ercot.com/content/wcm/key_documents_lists/77622/06.__Inertia_Background_for_ROS.pptx"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key_documents_lists/90055/Real_Time_Desk_Operating_Procedure.docx" TargetMode="External"/><Relationship Id="rId27" Type="http://schemas.openxmlformats.org/officeDocument/2006/relationships/hyperlink" Target="http://www.ercot.com/content/wcm/pobs/115583/Power_Operations_Bulletin_768.doc" TargetMode="Externa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c34af464-7aa1-4edd-9be4-83dffc1cb926"/>
    <ds:schemaRef ds:uri="http://schemas.microsoft.com/office/infopath/2007/PartnerControls"/>
    <ds:schemaRef ds:uri="http://purl.org/dc/dcmitype/"/>
    <ds:schemaRef ds:uri="http://www.w3.org/XML/1998/namespace"/>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94B5A068-2BCB-4C69-ADB3-152BCD65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0</TotalTime>
  <Pages>13</Pages>
  <Words>2224</Words>
  <Characters>15391</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17580</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Mago, Nitika</cp:lastModifiedBy>
  <cp:revision>2</cp:revision>
  <cp:lastPrinted>2016-01-26T23:30:00Z</cp:lastPrinted>
  <dcterms:created xsi:type="dcterms:W3CDTF">2017-02-02T16:05:00Z</dcterms:created>
  <dcterms:modified xsi:type="dcterms:W3CDTF">2017-02-02T16:05:00Z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