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bookmarkStart w:id="0" w:name="_GoBack"/>
      <w:bookmarkEnd w:id="0"/>
      <w:r w:rsidRPr="0085602B">
        <w:rPr>
          <w:b/>
        </w:rPr>
        <w:t xml:space="preserve">AMWG </w:t>
      </w:r>
      <w:r w:rsidR="00CD4DA9">
        <w:rPr>
          <w:b/>
        </w:rPr>
        <w:t xml:space="preserve">November </w:t>
      </w:r>
      <w:r w:rsidR="005756E2" w:rsidRPr="0085602B">
        <w:rPr>
          <w:b/>
        </w:rPr>
        <w:t>201</w:t>
      </w:r>
      <w:r w:rsidR="002A2F64">
        <w:rPr>
          <w:b/>
        </w:rPr>
        <w:t>6</w:t>
      </w:r>
      <w:r w:rsidR="003A18EE" w:rsidRPr="0085602B">
        <w:rPr>
          <w:b/>
        </w:rPr>
        <w:t xml:space="preserve"> </w:t>
      </w:r>
      <w:r w:rsidRPr="0085602B">
        <w:rPr>
          <w:b/>
        </w:rPr>
        <w:t>Meeting Notes</w:t>
      </w:r>
    </w:p>
    <w:p w:rsidR="0085602B" w:rsidRDefault="00CD4DA9">
      <w:pPr>
        <w:rPr>
          <w:b/>
        </w:rPr>
      </w:pPr>
      <w:r>
        <w:rPr>
          <w:b/>
        </w:rPr>
        <w:t>November 15</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0016021F">
        <w:rPr>
          <w:b/>
        </w:rPr>
        <w:t>1</w:t>
      </w:r>
      <w:r w:rsidR="002B2582" w:rsidRPr="0085602B">
        <w:rPr>
          <w:b/>
        </w:rPr>
        <w:t>:</w:t>
      </w:r>
      <w:r w:rsidR="0016021F">
        <w:rPr>
          <w:b/>
        </w:rPr>
        <w:t>0</w:t>
      </w:r>
      <w:r w:rsidR="002B2582" w:rsidRPr="0085602B">
        <w:rPr>
          <w:b/>
        </w:rPr>
        <w:t>0 p.m.</w:t>
      </w:r>
    </w:p>
    <w:p w:rsidR="00AD70DD" w:rsidRDefault="005C4CEC" w:rsidP="0085602B">
      <w:pPr>
        <w:ind w:left="720"/>
        <w:rPr>
          <w:b/>
        </w:rPr>
      </w:pPr>
      <w:r>
        <w:rPr>
          <w:b/>
        </w:rPr>
        <w:t xml:space="preserve">ERCOT Met Center Room </w:t>
      </w:r>
      <w:r w:rsidR="004E5C06">
        <w:rPr>
          <w:b/>
        </w:rPr>
        <w:t>168</w:t>
      </w:r>
      <w:r>
        <w:rPr>
          <w:b/>
        </w:rPr>
        <w:t xml:space="preserve"> &amp; </w:t>
      </w:r>
      <w:r w:rsidR="00413EDD" w:rsidRPr="0085602B">
        <w:rPr>
          <w:b/>
        </w:rPr>
        <w:t>WebEx</w:t>
      </w:r>
    </w:p>
    <w:p w:rsidR="004E5C06" w:rsidRDefault="004E5C06" w:rsidP="0085602B">
      <w:pPr>
        <w:ind w:left="720"/>
        <w:rPr>
          <w:b/>
        </w:rPr>
      </w:pP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sidRPr="005756E2">
              <w:rPr>
                <w:rFonts w:eastAsia="Times New Roman" w:cs="Calibri"/>
                <w:color w:val="000000"/>
                <w:sz w:val="20"/>
                <w:szCs w:val="20"/>
              </w:rPr>
              <w:t>CenterPoint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916D1D" w:rsidP="000441EC">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916D1D" w:rsidP="000441EC">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BD15BF" w:rsidRDefault="00B07BCB" w:rsidP="005E3127">
            <w:pPr>
              <w:rPr>
                <w:rFonts w:eastAsia="Times New Roman" w:cs="Calibri"/>
                <w:color w:val="000000"/>
                <w:sz w:val="20"/>
                <w:szCs w:val="20"/>
              </w:rPr>
            </w:pPr>
            <w:r w:rsidRPr="00BD15BF">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sidRPr="00BD15BF">
              <w:rPr>
                <w:rFonts w:eastAsia="Times New Roman" w:cs="Calibri"/>
                <w:color w:val="000000"/>
                <w:sz w:val="20"/>
                <w:szCs w:val="20"/>
              </w:rPr>
              <w:t>AEP</w:t>
            </w:r>
          </w:p>
        </w:tc>
      </w:tr>
      <w:tr w:rsidR="00916D1D" w:rsidRPr="005E3127" w:rsidTr="0019219F">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16D1D" w:rsidRPr="005E3127" w:rsidRDefault="00916D1D" w:rsidP="00916D1D">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916D1D" w:rsidRPr="005E3127" w:rsidRDefault="00916D1D" w:rsidP="00916D1D">
            <w:pPr>
              <w:rPr>
                <w:rFonts w:eastAsia="Times New Roman" w:cs="Calibri"/>
                <w:color w:val="000000"/>
                <w:sz w:val="20"/>
                <w:szCs w:val="20"/>
              </w:rPr>
            </w:pPr>
            <w:r>
              <w:rPr>
                <w:rFonts w:eastAsia="Times New Roman" w:cs="Calibri"/>
                <w:color w:val="000000"/>
                <w:sz w:val="20"/>
                <w:szCs w:val="20"/>
              </w:rPr>
              <w:t>Solutions Cube – SMT</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OPUC</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2F3D35" w:rsidP="000441EC">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0441EC" w:rsidRDefault="003A2719" w:rsidP="000441EC">
            <w:pPr>
              <w:rPr>
                <w:rFonts w:eastAsia="Times New Roman" w:cs="Calibri"/>
                <w:color w:val="000000"/>
                <w:sz w:val="20"/>
                <w:szCs w:val="20"/>
              </w:rPr>
            </w:pPr>
            <w:r>
              <w:rPr>
                <w:rFonts w:eastAsia="Times New Roman" w:cs="Calibri"/>
                <w:color w:val="000000"/>
                <w:sz w:val="20"/>
                <w:szCs w:val="20"/>
              </w:rPr>
              <w:t>CenterPoint Energy</w:t>
            </w:r>
          </w:p>
        </w:tc>
      </w:tr>
      <w:tr w:rsidR="000441EC" w:rsidRPr="005E3127" w:rsidTr="00E03662">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0441EC" w:rsidRPr="00337789" w:rsidRDefault="000441EC" w:rsidP="000441EC">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0441EC" w:rsidRPr="00337789" w:rsidRDefault="000441EC" w:rsidP="000441EC">
            <w:pPr>
              <w:rPr>
                <w:sz w:val="20"/>
                <w:szCs w:val="20"/>
              </w:rPr>
            </w:pPr>
            <w:r w:rsidRPr="00337789">
              <w:rPr>
                <w:sz w:val="20"/>
                <w:szCs w:val="20"/>
              </w:rPr>
              <w:t>Oncor</w:t>
            </w:r>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CenterPoint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Jeff Stracener</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AEP</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Pr="005E3127" w:rsidRDefault="003A2719" w:rsidP="00E03662">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070352" w:rsidRPr="005E3127" w:rsidRDefault="003A2719" w:rsidP="00E03662">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3A2719" w:rsidP="00E03662">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3A2719" w:rsidP="00DA63AD">
            <w:pPr>
              <w:rPr>
                <w:rFonts w:eastAsia="Times New Roman" w:cs="Calibri"/>
                <w:color w:val="000000"/>
                <w:sz w:val="20"/>
                <w:szCs w:val="20"/>
              </w:rPr>
            </w:pPr>
            <w:r>
              <w:rPr>
                <w:rFonts w:eastAsia="Times New Roman" w:cs="Calibri"/>
                <w:color w:val="000000"/>
                <w:sz w:val="20"/>
                <w:szCs w:val="20"/>
              </w:rPr>
              <w:t>SPEER</w:t>
            </w:r>
          </w:p>
        </w:tc>
      </w:tr>
      <w:tr w:rsidR="003A2719"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A2719" w:rsidRPr="003A2719" w:rsidRDefault="003A2719" w:rsidP="003A2719">
            <w:pPr>
              <w:rPr>
                <w:rFonts w:eastAsia="Times New Roman" w:cs="Calibri"/>
                <w:color w:val="000000"/>
                <w:sz w:val="20"/>
                <w:szCs w:val="20"/>
              </w:rPr>
            </w:pPr>
            <w:r>
              <w:rPr>
                <w:rFonts w:eastAsia="Times New Roman" w:cs="Calibri"/>
                <w:color w:val="000000"/>
                <w:sz w:val="20"/>
                <w:szCs w:val="20"/>
              </w:rPr>
              <w:t>Caitlin Smith</w:t>
            </w:r>
          </w:p>
        </w:tc>
        <w:tc>
          <w:tcPr>
            <w:tcW w:w="3275" w:type="dxa"/>
            <w:tcBorders>
              <w:top w:val="nil"/>
              <w:left w:val="nil"/>
              <w:bottom w:val="single" w:sz="4" w:space="0" w:color="auto"/>
              <w:right w:val="single" w:sz="4" w:space="0" w:color="auto"/>
            </w:tcBorders>
            <w:shd w:val="clear" w:color="auto" w:fill="auto"/>
            <w:noWrap/>
            <w:vAlign w:val="bottom"/>
          </w:tcPr>
          <w:p w:rsidR="003A2719" w:rsidRDefault="003A2719" w:rsidP="00E03662">
            <w:pPr>
              <w:rPr>
                <w:rFonts w:eastAsia="Times New Roman" w:cs="Calibri"/>
                <w:color w:val="000000"/>
                <w:sz w:val="20"/>
                <w:szCs w:val="20"/>
              </w:rPr>
            </w:pPr>
            <w:r>
              <w:rPr>
                <w:rFonts w:eastAsia="Times New Roman" w:cs="Calibri"/>
                <w:color w:val="000000"/>
                <w:sz w:val="20"/>
                <w:szCs w:val="20"/>
              </w:rPr>
              <w:t>Jewell &amp; Assoc.</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EA08D8" w:rsidRDefault="00EA08D8" w:rsidP="00EA08D8">
            <w:pPr>
              <w:jc w:val="center"/>
              <w:rPr>
                <w:rFonts w:eastAsia="Times New Roman" w:cs="Calibri"/>
                <w:b/>
                <w:color w:val="000000"/>
                <w:sz w:val="20"/>
                <w:szCs w:val="20"/>
                <w:u w:val="single"/>
              </w:rPr>
            </w:pPr>
            <w:r>
              <w:rPr>
                <w:rFonts w:eastAsia="Times New Roman" w:cs="Calibri"/>
                <w:b/>
                <w:color w:val="000000"/>
                <w:sz w:val="20"/>
                <w:szCs w:val="20"/>
                <w:u w:val="single"/>
              </w:rPr>
              <w:t>WebEx</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E03662">
            <w:pPr>
              <w:rPr>
                <w:rFonts w:eastAsia="Times New Roman" w:cs="Calibri"/>
                <w:color w:val="000000"/>
                <w:sz w:val="20"/>
                <w:szCs w:val="20"/>
              </w:rPr>
            </w:pP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Kelly Tidwell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Direct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Debbie McKeever</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4D33E9" w:rsidP="00E03662">
            <w:pPr>
              <w:rPr>
                <w:rFonts w:eastAsia="Times New Roman" w:cs="Calibri"/>
                <w:color w:val="000000"/>
                <w:sz w:val="20"/>
                <w:szCs w:val="20"/>
              </w:rPr>
            </w:pPr>
            <w:r>
              <w:rPr>
                <w:rFonts w:eastAsia="Times New Roman" w:cs="Calibri"/>
                <w:color w:val="000000"/>
                <w:sz w:val="20"/>
                <w:szCs w:val="20"/>
              </w:rPr>
              <w:t>Oncor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E03662">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E03662">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4D33E9" w:rsidP="005E3127">
            <w:pPr>
              <w:rPr>
                <w:rFonts w:eastAsia="Times New Roman" w:cs="Calibri"/>
                <w:color w:val="000000"/>
                <w:sz w:val="20"/>
                <w:szCs w:val="20"/>
              </w:rPr>
            </w:pPr>
            <w:r>
              <w:rPr>
                <w:rFonts w:eastAsia="Times New Roman" w:cs="Calibri"/>
                <w:color w:val="000000"/>
                <w:sz w:val="20"/>
                <w:szCs w:val="20"/>
              </w:rPr>
              <w:t>Kaci Jacobs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4D33E9" w:rsidP="005E3127">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Ken Conway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Oncor</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4D33E9" w:rsidP="005E3127">
            <w:pPr>
              <w:rPr>
                <w:rFonts w:eastAsia="Times New Roman" w:cs="Calibri"/>
                <w:color w:val="000000"/>
                <w:sz w:val="20"/>
                <w:szCs w:val="20"/>
              </w:rPr>
            </w:pPr>
            <w:r>
              <w:rPr>
                <w:rFonts w:eastAsia="Times New Roman" w:cs="Calibri"/>
                <w:color w:val="000000"/>
                <w:sz w:val="20"/>
                <w:szCs w:val="20"/>
              </w:rPr>
              <w:t>Randy Roberts</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4D33E9" w:rsidP="005E3127">
            <w:pPr>
              <w:rPr>
                <w:rFonts w:eastAsia="Times New Roman" w:cs="Calibri"/>
                <w:color w:val="000000"/>
                <w:sz w:val="20"/>
                <w:szCs w:val="20"/>
              </w:rPr>
            </w:pPr>
            <w:r>
              <w:rPr>
                <w:rFonts w:eastAsia="Times New Roman" w:cs="Calibri"/>
                <w:color w:val="000000"/>
                <w:sz w:val="20"/>
                <w:szCs w:val="20"/>
              </w:rPr>
              <w:t>ERCOT</w:t>
            </w:r>
          </w:p>
        </w:tc>
      </w:tr>
      <w:tr w:rsidR="00533884"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Brian Bowen</w:t>
            </w:r>
          </w:p>
        </w:tc>
        <w:tc>
          <w:tcPr>
            <w:tcW w:w="3275" w:type="dxa"/>
            <w:tcBorders>
              <w:top w:val="nil"/>
              <w:left w:val="nil"/>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First Fuel</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r>
    </w:tbl>
    <w:p w:rsidR="00D046A1" w:rsidRPr="00D046A1" w:rsidRDefault="00D046A1" w:rsidP="00D046A1">
      <w:pPr>
        <w:ind w:left="1260"/>
      </w:pPr>
    </w:p>
    <w:p w:rsidR="005E3127" w:rsidRPr="005E3127" w:rsidRDefault="00D143A0" w:rsidP="00787EBD">
      <w:pPr>
        <w:pStyle w:val="ListParagraph"/>
        <w:numPr>
          <w:ilvl w:val="0"/>
          <w:numId w:val="1"/>
        </w:numPr>
      </w:pPr>
      <w:r w:rsidRPr="00787EBD">
        <w:rPr>
          <w:b/>
        </w:rPr>
        <w:br w:type="page"/>
      </w:r>
      <w:r w:rsidR="005E3127" w:rsidRPr="00787EBD">
        <w:rPr>
          <w:b/>
        </w:rPr>
        <w:lastRenderedPageBreak/>
        <w:t xml:space="preserve">Review draft meeting notes and action items from </w:t>
      </w:r>
      <w:r w:rsidR="00600F04" w:rsidRPr="00787EBD">
        <w:rPr>
          <w:b/>
        </w:rPr>
        <w:t>the</w:t>
      </w:r>
      <w:r w:rsidR="008341E8" w:rsidRPr="00787EBD">
        <w:rPr>
          <w:b/>
        </w:rPr>
        <w:t xml:space="preserve"> </w:t>
      </w:r>
      <w:r w:rsidR="00741A22">
        <w:rPr>
          <w:b/>
        </w:rPr>
        <w:t xml:space="preserve">October </w:t>
      </w:r>
      <w:r w:rsidR="00362545" w:rsidRPr="00787EBD">
        <w:rPr>
          <w:b/>
        </w:rPr>
        <w:t xml:space="preserve">AMWG </w:t>
      </w:r>
      <w:r w:rsidR="005E3127" w:rsidRPr="00787EBD">
        <w:rPr>
          <w:b/>
        </w:rPr>
        <w:t>meeting and make necessary updates/revisions</w:t>
      </w:r>
    </w:p>
    <w:p w:rsidR="005E3127" w:rsidRPr="00660D23" w:rsidRDefault="001332C1" w:rsidP="00B56C46">
      <w:pPr>
        <w:numPr>
          <w:ilvl w:val="1"/>
          <w:numId w:val="1"/>
        </w:numPr>
        <w:jc w:val="both"/>
      </w:pPr>
      <w:r w:rsidRPr="00660D23">
        <w:t xml:space="preserve">The group reviewed the </w:t>
      </w:r>
      <w:r w:rsidR="00741A22">
        <w:t xml:space="preserve">October </w:t>
      </w:r>
      <w:r w:rsidR="00D046A1" w:rsidRPr="00660D23">
        <w:t>201</w:t>
      </w:r>
      <w:r w:rsidR="002E32E3">
        <w:t>6</w:t>
      </w:r>
      <w:r w:rsidR="00D046A1" w:rsidRPr="00660D23">
        <w:t xml:space="preserve"> </w:t>
      </w:r>
      <w:r w:rsidRPr="00660D23">
        <w:t xml:space="preserve">meeting </w:t>
      </w:r>
      <w:r w:rsidR="004927D1">
        <w:t>note</w:t>
      </w:r>
      <w:r w:rsidR="003D2D36">
        <w:t>s</w:t>
      </w:r>
      <w:r w:rsidR="004927D1">
        <w:t xml:space="preserve">, with </w:t>
      </w:r>
      <w:r w:rsidR="00B56C46">
        <w:t xml:space="preserve">no </w:t>
      </w:r>
      <w:r w:rsidR="004927D1">
        <w:t>revision</w:t>
      </w:r>
      <w:r w:rsidR="00B56C46">
        <w:t>s</w:t>
      </w:r>
      <w:r w:rsidR="004811ED">
        <w:t>.</w:t>
      </w:r>
    </w:p>
    <w:p w:rsidR="00362545" w:rsidRPr="00B56C46" w:rsidRDefault="00362545" w:rsidP="00B56C46">
      <w:pPr>
        <w:numPr>
          <w:ilvl w:val="1"/>
          <w:numId w:val="1"/>
        </w:numPr>
        <w:jc w:val="both"/>
      </w:pPr>
      <w:r w:rsidRPr="003D2D36">
        <w:rPr>
          <w:b/>
          <w:color w:val="FF0000"/>
        </w:rPr>
        <w:t>Action Item:</w:t>
      </w:r>
      <w:r w:rsidRPr="00660D23">
        <w:t xml:space="preserve">  </w:t>
      </w:r>
      <w:r w:rsidR="002A2F64" w:rsidRPr="00A6663E">
        <w:rPr>
          <w:i/>
          <w:u w:val="single"/>
        </w:rPr>
        <w:t>Esther Kent</w:t>
      </w:r>
      <w:r w:rsidR="002A2F64" w:rsidRPr="003D2D36">
        <w:rPr>
          <w:i/>
        </w:rPr>
        <w:t xml:space="preserve"> </w:t>
      </w:r>
      <w:r w:rsidR="00DB63A9" w:rsidRPr="003D2D36">
        <w:rPr>
          <w:i/>
        </w:rPr>
        <w:t xml:space="preserve">will </w:t>
      </w:r>
      <w:r w:rsidR="004927D1" w:rsidRPr="003D2D36">
        <w:rPr>
          <w:i/>
        </w:rPr>
        <w:t>s</w:t>
      </w:r>
      <w:r w:rsidR="00DB63A9" w:rsidRPr="003D2D36">
        <w:rPr>
          <w:i/>
        </w:rPr>
        <w:t xml:space="preserve">end the notes to </w:t>
      </w:r>
      <w:r w:rsidR="00A6772E" w:rsidRPr="003D2D36">
        <w:rPr>
          <w:i/>
        </w:rPr>
        <w:t xml:space="preserve">ERCOT </w:t>
      </w:r>
      <w:r w:rsidR="00D046A1" w:rsidRPr="003D2D36">
        <w:rPr>
          <w:i/>
        </w:rPr>
        <w:t xml:space="preserve">for posting on the AMWG </w:t>
      </w:r>
      <w:r w:rsidR="00741A22">
        <w:rPr>
          <w:i/>
        </w:rPr>
        <w:t xml:space="preserve">October </w:t>
      </w:r>
      <w:r w:rsidR="00CE0223" w:rsidRPr="003D2D36">
        <w:rPr>
          <w:i/>
        </w:rPr>
        <w:t>201</w:t>
      </w:r>
      <w:r w:rsidR="002E32E3" w:rsidRPr="003D2D36">
        <w:rPr>
          <w:i/>
        </w:rPr>
        <w:t>6</w:t>
      </w:r>
      <w:r w:rsidR="00CE0223" w:rsidRPr="003D2D36">
        <w:rPr>
          <w:i/>
        </w:rPr>
        <w:t xml:space="preserve"> meeting </w:t>
      </w:r>
      <w:r w:rsidR="00D046A1" w:rsidRPr="003D2D36">
        <w:rPr>
          <w:i/>
        </w:rPr>
        <w:t>page</w:t>
      </w:r>
      <w:r w:rsidR="004811ED">
        <w:rPr>
          <w:i/>
        </w:rPr>
        <w:t>.</w:t>
      </w:r>
    </w:p>
    <w:p w:rsidR="003D2D36" w:rsidRPr="00660D23" w:rsidRDefault="003D2D36" w:rsidP="003D2D36">
      <w:pPr>
        <w:ind w:left="1980"/>
      </w:pPr>
    </w:p>
    <w:p w:rsidR="004927D1" w:rsidRDefault="00652A93" w:rsidP="001332C1">
      <w:pPr>
        <w:numPr>
          <w:ilvl w:val="0"/>
          <w:numId w:val="1"/>
        </w:numPr>
        <w:rPr>
          <w:b/>
        </w:rPr>
      </w:pPr>
      <w:r>
        <w:rPr>
          <w:b/>
        </w:rPr>
        <w:t xml:space="preserve">ERCOT </w:t>
      </w:r>
      <w:r w:rsidR="00741A22">
        <w:rPr>
          <w:b/>
        </w:rPr>
        <w:t>AMS Data Updates</w:t>
      </w:r>
    </w:p>
    <w:p w:rsidR="00652A93" w:rsidRPr="00652A93" w:rsidRDefault="00741A22" w:rsidP="00652A93">
      <w:pPr>
        <w:numPr>
          <w:ilvl w:val="1"/>
          <w:numId w:val="1"/>
        </w:numPr>
        <w:tabs>
          <w:tab w:val="left" w:pos="7020"/>
        </w:tabs>
        <w:jc w:val="both"/>
        <w:rPr>
          <w:b/>
        </w:rPr>
      </w:pPr>
      <w:r>
        <w:t>ERCOT’s Randy Roberts led the group through the AMS data update / reports</w:t>
      </w:r>
      <w:r w:rsidR="004811ED">
        <w:t>.</w:t>
      </w:r>
    </w:p>
    <w:p w:rsidR="00652A93" w:rsidRPr="001752F3" w:rsidRDefault="00504633" w:rsidP="00741A22">
      <w:pPr>
        <w:numPr>
          <w:ilvl w:val="1"/>
          <w:numId w:val="1"/>
        </w:numPr>
        <w:tabs>
          <w:tab w:val="left" w:pos="7020"/>
        </w:tabs>
        <w:jc w:val="both"/>
        <w:rPr>
          <w:b/>
        </w:rPr>
      </w:pPr>
      <w:r>
        <w:rPr>
          <w:u w:val="single"/>
        </w:rPr>
        <w:t>867 vs. AMS Jul16 Report:</w:t>
      </w:r>
      <w:r>
        <w:t xml:space="preserve">  the group discussed whether the detailed charts are needed.  The group agreed to request the charts on an as-needed basis.  The first 4 tabs of the report will still be provided</w:t>
      </w:r>
      <w:r w:rsidR="004811ED">
        <w:t>.</w:t>
      </w:r>
    </w:p>
    <w:p w:rsidR="001752F3" w:rsidRPr="00A63ADB" w:rsidRDefault="00FA028B" w:rsidP="00A63ADB">
      <w:pPr>
        <w:numPr>
          <w:ilvl w:val="1"/>
          <w:numId w:val="1"/>
        </w:numPr>
        <w:tabs>
          <w:tab w:val="left" w:pos="7020"/>
        </w:tabs>
        <w:jc w:val="both"/>
        <w:rPr>
          <w:b/>
        </w:rPr>
      </w:pPr>
      <w:r>
        <w:rPr>
          <w:u w:val="single"/>
        </w:rPr>
        <w:t>A</w:t>
      </w:r>
      <w:r w:rsidR="00A63ADB">
        <w:rPr>
          <w:u w:val="single"/>
        </w:rPr>
        <w:t>MS</w:t>
      </w:r>
      <w:r>
        <w:rPr>
          <w:u w:val="single"/>
        </w:rPr>
        <w:t xml:space="preserve"> Load Date Lag:</w:t>
      </w:r>
      <w:r>
        <w:t xml:space="preserve">  </w:t>
      </w:r>
      <w:r w:rsidR="00A63ADB">
        <w:t>the group noticed and discussed a “big spike” for the Sept. 18</w:t>
      </w:r>
      <w:r w:rsidR="00A63ADB" w:rsidRPr="00A63ADB">
        <w:rPr>
          <w:vertAlign w:val="superscript"/>
        </w:rPr>
        <w:t>th</w:t>
      </w:r>
      <w:r w:rsidR="00A63ADB">
        <w:t xml:space="preserve"> – Sept. 20</w:t>
      </w:r>
      <w:r w:rsidR="00A63ADB" w:rsidRPr="00A63ADB">
        <w:rPr>
          <w:vertAlign w:val="superscript"/>
        </w:rPr>
        <w:t>th</w:t>
      </w:r>
      <w:r w:rsidR="00A63ADB">
        <w:t xml:space="preserve"> period.  This was not attributed to ERCOT, instead, the spike was caused by a single TDU (potential opportunity for individual TDU reporting).</w:t>
      </w:r>
    </w:p>
    <w:p w:rsidR="00705B98" w:rsidRPr="001752F3" w:rsidRDefault="00A63ADB" w:rsidP="00A63ADB">
      <w:pPr>
        <w:numPr>
          <w:ilvl w:val="1"/>
          <w:numId w:val="1"/>
        </w:numPr>
        <w:tabs>
          <w:tab w:val="left" w:pos="7020"/>
        </w:tabs>
        <w:jc w:val="both"/>
        <w:rPr>
          <w:b/>
        </w:rPr>
      </w:pPr>
      <w:r>
        <w:rPr>
          <w:u w:val="single"/>
        </w:rPr>
        <w:t>AMS Volume &amp; Count Report:</w:t>
      </w:r>
      <w:r>
        <w:t xml:space="preserve">  There were no comments / questions from the group.</w:t>
      </w:r>
    </w:p>
    <w:p w:rsidR="001752F3" w:rsidRPr="0059748B" w:rsidRDefault="00A63ADB" w:rsidP="001752F3">
      <w:pPr>
        <w:numPr>
          <w:ilvl w:val="1"/>
          <w:numId w:val="1"/>
        </w:numPr>
        <w:tabs>
          <w:tab w:val="left" w:pos="7020"/>
        </w:tabs>
        <w:jc w:val="both"/>
        <w:rPr>
          <w:b/>
        </w:rPr>
      </w:pPr>
      <w:r>
        <w:rPr>
          <w:u w:val="single"/>
        </w:rPr>
        <w:t>AMSR Cycle Read Analysis:</w:t>
      </w:r>
      <w:r>
        <w:t xml:space="preserve">  There were no comments / questions from the group.</w:t>
      </w:r>
    </w:p>
    <w:p w:rsidR="004927D1" w:rsidRDefault="004927D1" w:rsidP="000C095D">
      <w:pPr>
        <w:ind w:left="720"/>
        <w:rPr>
          <w:b/>
        </w:rPr>
      </w:pPr>
    </w:p>
    <w:p w:rsidR="00060F1A" w:rsidRDefault="00017909" w:rsidP="001332C1">
      <w:pPr>
        <w:numPr>
          <w:ilvl w:val="0"/>
          <w:numId w:val="1"/>
        </w:numPr>
        <w:rPr>
          <w:b/>
        </w:rPr>
      </w:pPr>
      <w:r>
        <w:rPr>
          <w:b/>
        </w:rPr>
        <w:t>Update on SMT</w:t>
      </w:r>
    </w:p>
    <w:p w:rsidR="0037444C" w:rsidRDefault="00BC21E3" w:rsidP="00EB23A4">
      <w:pPr>
        <w:pStyle w:val="ListParagraph"/>
        <w:numPr>
          <w:ilvl w:val="0"/>
          <w:numId w:val="3"/>
        </w:numPr>
        <w:ind w:left="1224"/>
        <w:jc w:val="both"/>
      </w:pPr>
      <w:r>
        <w:t xml:space="preserve">Andrea </w:t>
      </w:r>
      <w:r w:rsidR="0037444C">
        <w:t>O’Flaherty reviewed with the group:</w:t>
      </w:r>
    </w:p>
    <w:p w:rsidR="00060F1A" w:rsidRDefault="0037444C" w:rsidP="0037444C">
      <w:pPr>
        <w:pStyle w:val="ListParagraph"/>
        <w:numPr>
          <w:ilvl w:val="1"/>
          <w:numId w:val="3"/>
        </w:numPr>
        <w:jc w:val="both"/>
      </w:pPr>
      <w:r>
        <w:t>Re-cap of the 2016 SMT Disaster Recovery Exercise</w:t>
      </w:r>
    </w:p>
    <w:p w:rsidR="0037444C" w:rsidRDefault="0037444C" w:rsidP="0037444C">
      <w:pPr>
        <w:pStyle w:val="ListParagraph"/>
        <w:numPr>
          <w:ilvl w:val="1"/>
          <w:numId w:val="3"/>
        </w:numPr>
        <w:jc w:val="both"/>
      </w:pPr>
      <w:r>
        <w:t>Overview of SMT Sprint releases and maintenance schedule</w:t>
      </w:r>
    </w:p>
    <w:p w:rsidR="0037444C" w:rsidRDefault="0037444C" w:rsidP="0037444C">
      <w:pPr>
        <w:pStyle w:val="ListParagraph"/>
        <w:numPr>
          <w:ilvl w:val="1"/>
          <w:numId w:val="3"/>
        </w:numPr>
        <w:jc w:val="both"/>
      </w:pPr>
      <w:r>
        <w:t>December SMT Sprint release information / content</w:t>
      </w:r>
    </w:p>
    <w:p w:rsidR="0037444C" w:rsidRDefault="0037444C" w:rsidP="0037444C">
      <w:pPr>
        <w:pStyle w:val="ListParagraph"/>
        <w:numPr>
          <w:ilvl w:val="1"/>
          <w:numId w:val="3"/>
        </w:numPr>
        <w:jc w:val="both"/>
      </w:pPr>
      <w:r>
        <w:t>Date and release where the ESIID entry was shortened to 9 digits</w:t>
      </w:r>
    </w:p>
    <w:p w:rsidR="0037444C" w:rsidRDefault="0037444C" w:rsidP="0037444C">
      <w:pPr>
        <w:pStyle w:val="ListParagraph"/>
        <w:numPr>
          <w:ilvl w:val="1"/>
          <w:numId w:val="3"/>
        </w:numPr>
        <w:jc w:val="both"/>
      </w:pPr>
      <w:r>
        <w:t>SMT Share Feedback – confirmed receipt of “historical dump” to AMWG and reviewed SMT October Share Feedback</w:t>
      </w:r>
    </w:p>
    <w:p w:rsidR="004E25F1" w:rsidRDefault="004E25F1" w:rsidP="0037444C">
      <w:pPr>
        <w:pStyle w:val="ListParagraph"/>
        <w:numPr>
          <w:ilvl w:val="1"/>
          <w:numId w:val="3"/>
        </w:numPr>
        <w:jc w:val="both"/>
      </w:pPr>
      <w:r w:rsidRPr="004927D1">
        <w:rPr>
          <w:b/>
          <w:color w:val="FF0000"/>
        </w:rPr>
        <w:t>Action Item:</w:t>
      </w:r>
      <w:r w:rsidRPr="00660D23">
        <w:t xml:space="preserve">  </w:t>
      </w:r>
      <w:r w:rsidR="0037444C" w:rsidRPr="00FC7546">
        <w:rPr>
          <w:i/>
          <w:u w:val="single"/>
        </w:rPr>
        <w:t>Esther</w:t>
      </w:r>
      <w:r w:rsidR="0037444C">
        <w:rPr>
          <w:i/>
        </w:rPr>
        <w:t xml:space="preserve"> to remove Share Feedback docs from AMWG meeting page</w:t>
      </w:r>
      <w:r w:rsidR="00BC21E3">
        <w:rPr>
          <w:i/>
        </w:rPr>
        <w:t>,</w:t>
      </w:r>
      <w:r w:rsidR="0037444C">
        <w:rPr>
          <w:i/>
        </w:rPr>
        <w:t xml:space="preserve"> redact customer names, and re-post to AMWG main page</w:t>
      </w:r>
    </w:p>
    <w:p w:rsidR="002C43AC" w:rsidRDefault="00F06996" w:rsidP="00585742">
      <w:pPr>
        <w:pStyle w:val="ListParagraph"/>
        <w:numPr>
          <w:ilvl w:val="1"/>
          <w:numId w:val="3"/>
        </w:numPr>
        <w:jc w:val="both"/>
      </w:pPr>
      <w:r w:rsidRPr="00585742">
        <w:t>SMT</w:t>
      </w:r>
      <w:r w:rsidR="00585742">
        <w:t xml:space="preserve"> Help Desk SLA targets – Andrea stated that SMT uses industry standards, but SMT-specific performance is confidential to the JDOA contract for SMT operations.  Bobby Roberts (TNMP) stated that all SMT Help Desk SLAs are “above 99%”</w:t>
      </w:r>
    </w:p>
    <w:p w:rsidR="004E25F1" w:rsidRDefault="004811ED" w:rsidP="00F06996">
      <w:pPr>
        <w:pStyle w:val="ListParagraph"/>
        <w:numPr>
          <w:ilvl w:val="1"/>
          <w:numId w:val="3"/>
        </w:numPr>
        <w:jc w:val="both"/>
      </w:pPr>
      <w:r>
        <w:t>AMWG Change Requests – assignment to “high-level” categories (buckets)</w:t>
      </w:r>
    </w:p>
    <w:p w:rsidR="004811ED" w:rsidRDefault="00FC7546" w:rsidP="00F06996">
      <w:pPr>
        <w:pStyle w:val="ListParagraph"/>
        <w:numPr>
          <w:ilvl w:val="1"/>
          <w:numId w:val="3"/>
        </w:numPr>
        <w:jc w:val="both"/>
      </w:pPr>
      <w:r>
        <w:t>SMT documentation describing the 3</w:t>
      </w:r>
      <w:r w:rsidRPr="00FC7546">
        <w:rPr>
          <w:vertAlign w:val="superscript"/>
        </w:rPr>
        <w:t>rd</w:t>
      </w:r>
      <w:r>
        <w:t xml:space="preserve"> Party process</w:t>
      </w:r>
    </w:p>
    <w:p w:rsidR="004C630F" w:rsidRDefault="00C578D0" w:rsidP="00FC7546">
      <w:pPr>
        <w:pStyle w:val="ListParagraph"/>
        <w:numPr>
          <w:ilvl w:val="1"/>
          <w:numId w:val="3"/>
        </w:numPr>
        <w:jc w:val="both"/>
      </w:pPr>
      <w:r w:rsidRPr="004927D1">
        <w:rPr>
          <w:b/>
          <w:color w:val="FF0000"/>
        </w:rPr>
        <w:t>Action Item:</w:t>
      </w:r>
      <w:r w:rsidRPr="00660D23">
        <w:t xml:space="preserve">  </w:t>
      </w:r>
      <w:r w:rsidR="00FC7546" w:rsidRPr="00FC7546">
        <w:rPr>
          <w:i/>
          <w:u w:val="single"/>
        </w:rPr>
        <w:t>Esther</w:t>
      </w:r>
      <w:r w:rsidR="00FC7546">
        <w:rPr>
          <w:i/>
        </w:rPr>
        <w:t xml:space="preserve"> to request ERCOT post 3</w:t>
      </w:r>
      <w:r w:rsidR="00FC7546" w:rsidRPr="00FC7546">
        <w:rPr>
          <w:i/>
          <w:vertAlign w:val="superscript"/>
        </w:rPr>
        <w:t>rd</w:t>
      </w:r>
      <w:r w:rsidR="00FC7546">
        <w:rPr>
          <w:i/>
        </w:rPr>
        <w:t xml:space="preserve"> Party User Guides, Residential User Guides, and REP User Guides to the AMWG main page</w:t>
      </w:r>
    </w:p>
    <w:p w:rsidR="004E25F1" w:rsidRDefault="00FC7546" w:rsidP="00FC7546">
      <w:pPr>
        <w:pStyle w:val="ListParagraph"/>
        <w:numPr>
          <w:ilvl w:val="1"/>
          <w:numId w:val="3"/>
        </w:numPr>
        <w:jc w:val="both"/>
      </w:pPr>
      <w:r>
        <w:t>Existing SMT reports that are not already received by AMWG.  The group concluded that the SMT Monthly Log-In Report is the only report not provided to AMWG on a monthly basis</w:t>
      </w:r>
    </w:p>
    <w:p w:rsidR="00FC7546" w:rsidRPr="004E25F1" w:rsidRDefault="00FC7546" w:rsidP="00FC7546">
      <w:pPr>
        <w:pStyle w:val="ListParagraph"/>
        <w:numPr>
          <w:ilvl w:val="1"/>
          <w:numId w:val="3"/>
        </w:numPr>
        <w:jc w:val="both"/>
      </w:pPr>
      <w:r w:rsidRPr="004927D1">
        <w:rPr>
          <w:b/>
          <w:color w:val="FF0000"/>
        </w:rPr>
        <w:t>Action Item:</w:t>
      </w:r>
      <w:r w:rsidRPr="00660D23">
        <w:t xml:space="preserve">  </w:t>
      </w:r>
      <w:r>
        <w:rPr>
          <w:i/>
          <w:u w:val="single"/>
        </w:rPr>
        <w:t>Andrea</w:t>
      </w:r>
      <w:r>
        <w:rPr>
          <w:i/>
        </w:rPr>
        <w:t xml:space="preserve"> to</w:t>
      </w:r>
      <w:r w:rsidR="007D27D6">
        <w:rPr>
          <w:i/>
        </w:rPr>
        <w:t xml:space="preserve"> provide the SMT Monthly Log-In report to AMWG’s monthly meetings</w:t>
      </w:r>
    </w:p>
    <w:p w:rsidR="004E25F1" w:rsidRDefault="00966A6F" w:rsidP="007D27D6">
      <w:pPr>
        <w:pStyle w:val="ListParagraph"/>
        <w:numPr>
          <w:ilvl w:val="1"/>
          <w:numId w:val="3"/>
        </w:numPr>
        <w:jc w:val="both"/>
      </w:pPr>
      <w:r>
        <w:t>Additional categories will be added to the 3</w:t>
      </w:r>
      <w:r w:rsidRPr="00966A6F">
        <w:rPr>
          <w:vertAlign w:val="superscript"/>
        </w:rPr>
        <w:t>rd</w:t>
      </w:r>
      <w:r>
        <w:t xml:space="preserve"> Party reports</w:t>
      </w:r>
    </w:p>
    <w:p w:rsidR="00966A6F" w:rsidRDefault="00966A6F" w:rsidP="007D27D6">
      <w:pPr>
        <w:pStyle w:val="ListParagraph"/>
        <w:numPr>
          <w:ilvl w:val="1"/>
          <w:numId w:val="3"/>
        </w:numPr>
        <w:jc w:val="both"/>
      </w:pPr>
      <w:r>
        <w:t>Additional categories will be added to the SMT Help Desk Tickets report, to provide additional reporting granularity</w:t>
      </w:r>
    </w:p>
    <w:p w:rsidR="004E25F1" w:rsidRDefault="00966A6F" w:rsidP="00802C27">
      <w:pPr>
        <w:pStyle w:val="ListParagraph"/>
        <w:numPr>
          <w:ilvl w:val="1"/>
          <w:numId w:val="3"/>
        </w:numPr>
        <w:jc w:val="both"/>
      </w:pPr>
      <w:r>
        <w:t>SMT Monthly Market Reports – the group inquired if SMT GUI unplanned outage hours could be tracked and reported?</w:t>
      </w:r>
    </w:p>
    <w:p w:rsidR="005D618B" w:rsidRPr="00966A6F" w:rsidRDefault="005D618B" w:rsidP="00966A6F">
      <w:pPr>
        <w:pStyle w:val="ListParagraph"/>
        <w:numPr>
          <w:ilvl w:val="1"/>
          <w:numId w:val="3"/>
        </w:numPr>
        <w:jc w:val="both"/>
      </w:pPr>
      <w:r w:rsidRPr="005D618B">
        <w:rPr>
          <w:b/>
          <w:color w:val="FF0000"/>
        </w:rPr>
        <w:t>Action Item:</w:t>
      </w:r>
      <w:r>
        <w:t xml:space="preserve">  </w:t>
      </w:r>
      <w:r w:rsidRPr="00966A6F">
        <w:rPr>
          <w:i/>
          <w:u w:val="single"/>
        </w:rPr>
        <w:t>Andrea</w:t>
      </w:r>
      <w:r>
        <w:rPr>
          <w:i/>
        </w:rPr>
        <w:t xml:space="preserve"> to </w:t>
      </w:r>
      <w:r w:rsidR="00966A6F">
        <w:rPr>
          <w:i/>
        </w:rPr>
        <w:t>research if SMT GUI unplanned outage hours are available to report to AMWG</w:t>
      </w:r>
    </w:p>
    <w:p w:rsidR="00966A6F" w:rsidRDefault="00966A6F" w:rsidP="00966A6F">
      <w:pPr>
        <w:pStyle w:val="ListParagraph"/>
        <w:numPr>
          <w:ilvl w:val="1"/>
          <w:numId w:val="3"/>
        </w:numPr>
        <w:jc w:val="both"/>
      </w:pPr>
      <w:r w:rsidRPr="004927D1">
        <w:rPr>
          <w:b/>
          <w:color w:val="FF0000"/>
        </w:rPr>
        <w:t>Action Item:</w:t>
      </w:r>
      <w:r w:rsidRPr="00660D23">
        <w:t xml:space="preserve">  </w:t>
      </w:r>
      <w:r w:rsidRPr="00FC7546">
        <w:rPr>
          <w:i/>
          <w:u w:val="single"/>
        </w:rPr>
        <w:t>Esther</w:t>
      </w:r>
      <w:r>
        <w:rPr>
          <w:i/>
        </w:rPr>
        <w:t xml:space="preserve"> to request ERCOT post the October SMT Help Desk Ticket Reports and SMT Monthly Market Reports for posting to the November AMWG meeting page (documents were not posted as of meeting time)</w:t>
      </w:r>
    </w:p>
    <w:p w:rsidR="00BD0B0A" w:rsidRDefault="00BD0B0A">
      <w:pPr>
        <w:rPr>
          <w:b/>
        </w:rPr>
      </w:pPr>
      <w:r>
        <w:rPr>
          <w:b/>
        </w:rPr>
        <w:br w:type="page"/>
      </w:r>
    </w:p>
    <w:p w:rsidR="00B65447" w:rsidRDefault="00B65447" w:rsidP="009A2180">
      <w:pPr>
        <w:rPr>
          <w:b/>
        </w:rPr>
      </w:pPr>
    </w:p>
    <w:p w:rsidR="006B3BA2" w:rsidRDefault="00BD0B0A" w:rsidP="006B3BA2">
      <w:pPr>
        <w:numPr>
          <w:ilvl w:val="0"/>
          <w:numId w:val="1"/>
        </w:numPr>
        <w:rPr>
          <w:b/>
        </w:rPr>
      </w:pPr>
      <w:r>
        <w:rPr>
          <w:b/>
        </w:rPr>
        <w:t>Review 2016 AMWG Goals</w:t>
      </w:r>
    </w:p>
    <w:p w:rsidR="003B449D" w:rsidRPr="00D13918" w:rsidRDefault="00D13918" w:rsidP="00FB122C">
      <w:pPr>
        <w:numPr>
          <w:ilvl w:val="1"/>
          <w:numId w:val="1"/>
        </w:numPr>
        <w:jc w:val="both"/>
        <w:rPr>
          <w:b/>
          <w:i/>
        </w:rPr>
      </w:pPr>
      <w:r>
        <w:t>The group</w:t>
      </w:r>
      <w:r w:rsidR="008C1288">
        <w:t xml:space="preserve"> </w:t>
      </w:r>
      <w:r w:rsidR="00BD0B0A">
        <w:t>reviewed AMWG’s progress towards its 2016 goals</w:t>
      </w:r>
    </w:p>
    <w:p w:rsidR="009227F0" w:rsidRPr="001E2169" w:rsidRDefault="00BD0B0A" w:rsidP="002225E8">
      <w:pPr>
        <w:numPr>
          <w:ilvl w:val="1"/>
          <w:numId w:val="1"/>
        </w:numPr>
        <w:jc w:val="both"/>
        <w:rPr>
          <w:b/>
          <w:i/>
        </w:rPr>
      </w:pPr>
      <w:r w:rsidRPr="004927D1">
        <w:rPr>
          <w:b/>
          <w:color w:val="FF0000"/>
        </w:rPr>
        <w:t>Action Item:</w:t>
      </w:r>
      <w:r>
        <w:rPr>
          <w:b/>
          <w:color w:val="FF0000"/>
        </w:rPr>
        <w:t xml:space="preserve">  </w:t>
      </w:r>
      <w:r w:rsidRPr="00BD0B0A">
        <w:rPr>
          <w:i/>
          <w:u w:val="single"/>
        </w:rPr>
        <w:t>John Schatz</w:t>
      </w:r>
      <w:r>
        <w:rPr>
          <w:i/>
        </w:rPr>
        <w:t xml:space="preserve"> to update the goals, send to Esther for review, and provide to ERCOT for inclusion in the January RMS meeting materials (may be included with the AMWG update to RMS)</w:t>
      </w:r>
    </w:p>
    <w:p w:rsidR="00845BCD" w:rsidRPr="001E2169" w:rsidRDefault="00845BCD" w:rsidP="00845BCD">
      <w:pPr>
        <w:ind w:left="1260"/>
      </w:pPr>
    </w:p>
    <w:p w:rsidR="00852CEE" w:rsidRPr="00852CEE" w:rsidRDefault="00D47007" w:rsidP="00852CEE">
      <w:pPr>
        <w:numPr>
          <w:ilvl w:val="0"/>
          <w:numId w:val="1"/>
        </w:numPr>
        <w:rPr>
          <w:b/>
          <w:i/>
        </w:rPr>
      </w:pPr>
      <w:r>
        <w:rPr>
          <w:b/>
        </w:rPr>
        <w:t>Review 2017 AMWG Meeting Dates / Times</w:t>
      </w:r>
    </w:p>
    <w:p w:rsidR="00852CEE" w:rsidRPr="00D47007" w:rsidRDefault="006C4C44" w:rsidP="00852CEE">
      <w:pPr>
        <w:numPr>
          <w:ilvl w:val="1"/>
          <w:numId w:val="1"/>
        </w:numPr>
        <w:rPr>
          <w:b/>
          <w:i/>
        </w:rPr>
      </w:pPr>
      <w:r>
        <w:t xml:space="preserve">The group </w:t>
      </w:r>
      <w:r w:rsidR="00D47007">
        <w:t>discussed potential 2017 AMWG meeting dates and concurred on the following:</w:t>
      </w:r>
    </w:p>
    <w:p w:rsidR="00D47007" w:rsidRPr="00D47007" w:rsidRDefault="00D47007" w:rsidP="00D47007">
      <w:pPr>
        <w:numPr>
          <w:ilvl w:val="2"/>
          <w:numId w:val="1"/>
        </w:numPr>
        <w:rPr>
          <w:b/>
          <w:i/>
        </w:rPr>
      </w:pPr>
      <w:r>
        <w:t>Jan. 19</w:t>
      </w:r>
      <w:r w:rsidRPr="00D47007">
        <w:rPr>
          <w:vertAlign w:val="superscript"/>
        </w:rPr>
        <w:t>th</w:t>
      </w:r>
      <w:r>
        <w:t>, Feb. 16</w:t>
      </w:r>
      <w:r w:rsidRPr="00D47007">
        <w:rPr>
          <w:vertAlign w:val="superscript"/>
        </w:rPr>
        <w:t>th</w:t>
      </w:r>
      <w:r>
        <w:t>, March 9</w:t>
      </w:r>
      <w:r w:rsidRPr="00D47007">
        <w:rPr>
          <w:vertAlign w:val="superscript"/>
        </w:rPr>
        <w:t>th</w:t>
      </w:r>
      <w:r>
        <w:t>, April 20</w:t>
      </w:r>
      <w:r w:rsidRPr="00D47007">
        <w:rPr>
          <w:vertAlign w:val="superscript"/>
        </w:rPr>
        <w:t>th</w:t>
      </w:r>
      <w:r>
        <w:t>, May 18</w:t>
      </w:r>
      <w:r w:rsidRPr="00D47007">
        <w:rPr>
          <w:vertAlign w:val="superscript"/>
        </w:rPr>
        <w:t>th</w:t>
      </w:r>
      <w:r>
        <w:t>, June 22</w:t>
      </w:r>
      <w:r w:rsidRPr="00D47007">
        <w:rPr>
          <w:vertAlign w:val="superscript"/>
        </w:rPr>
        <w:t>nd</w:t>
      </w:r>
      <w:r>
        <w:t>, July 20</w:t>
      </w:r>
      <w:r w:rsidRPr="00D47007">
        <w:rPr>
          <w:vertAlign w:val="superscript"/>
        </w:rPr>
        <w:t>th</w:t>
      </w:r>
      <w:r>
        <w:t>, Aug. 23</w:t>
      </w:r>
      <w:r w:rsidRPr="00D47007">
        <w:rPr>
          <w:vertAlign w:val="superscript"/>
        </w:rPr>
        <w:t>rd</w:t>
      </w:r>
      <w:r>
        <w:t>, Sept. 21</w:t>
      </w:r>
      <w:r w:rsidRPr="00D47007">
        <w:rPr>
          <w:vertAlign w:val="superscript"/>
        </w:rPr>
        <w:t>st</w:t>
      </w:r>
      <w:r>
        <w:t>, Oct. 18</w:t>
      </w:r>
      <w:r w:rsidRPr="00D47007">
        <w:rPr>
          <w:vertAlign w:val="superscript"/>
        </w:rPr>
        <w:t>th</w:t>
      </w:r>
      <w:r>
        <w:t>, Nov. 16</w:t>
      </w:r>
      <w:r w:rsidRPr="00D47007">
        <w:rPr>
          <w:vertAlign w:val="superscript"/>
        </w:rPr>
        <w:t>th</w:t>
      </w:r>
      <w:r>
        <w:t>, and Dec. 14</w:t>
      </w:r>
      <w:r w:rsidRPr="00D47007">
        <w:rPr>
          <w:vertAlign w:val="superscript"/>
        </w:rPr>
        <w:t>th</w:t>
      </w:r>
      <w:r w:rsidR="0041620E">
        <w:t>.  Meetings will begin at 9:30 a.m.</w:t>
      </w:r>
    </w:p>
    <w:p w:rsidR="00D47007" w:rsidRPr="006C4C44" w:rsidRDefault="00D47007" w:rsidP="00852CEE">
      <w:pPr>
        <w:numPr>
          <w:ilvl w:val="1"/>
          <w:numId w:val="1"/>
        </w:numPr>
        <w:rPr>
          <w:b/>
          <w:i/>
        </w:rPr>
      </w:pPr>
      <w:r>
        <w:t>The group also concurred that the Dec. 2016 AMWG meeting will be cancelled</w:t>
      </w:r>
    </w:p>
    <w:p w:rsidR="006C4C44" w:rsidRPr="00D47007" w:rsidRDefault="00D47007" w:rsidP="00852CEE">
      <w:pPr>
        <w:numPr>
          <w:ilvl w:val="1"/>
          <w:numId w:val="1"/>
        </w:numPr>
        <w:rPr>
          <w:b/>
          <w:i/>
        </w:rPr>
      </w:pPr>
      <w:r w:rsidRPr="004927D1">
        <w:rPr>
          <w:b/>
          <w:color w:val="FF0000"/>
        </w:rPr>
        <w:t>Action Item:</w:t>
      </w:r>
      <w:r>
        <w:rPr>
          <w:b/>
          <w:color w:val="FF0000"/>
        </w:rPr>
        <w:t xml:space="preserve">  </w:t>
      </w:r>
      <w:r w:rsidRPr="00D47007">
        <w:rPr>
          <w:i/>
          <w:u w:val="single"/>
        </w:rPr>
        <w:t>John</w:t>
      </w:r>
      <w:r>
        <w:rPr>
          <w:b/>
          <w:color w:val="FF0000"/>
        </w:rPr>
        <w:t xml:space="preserve"> </w:t>
      </w:r>
      <w:r w:rsidRPr="00D47007">
        <w:rPr>
          <w:i/>
        </w:rPr>
        <w:t>will</w:t>
      </w:r>
      <w:r>
        <w:rPr>
          <w:i/>
        </w:rPr>
        <w:t xml:space="preserve"> submit to ERCOT the AMWG-requested meeting dates and room preference</w:t>
      </w:r>
    </w:p>
    <w:p w:rsidR="00D47007" w:rsidRPr="006C4C44" w:rsidRDefault="00D47007" w:rsidP="00852CEE">
      <w:pPr>
        <w:numPr>
          <w:ilvl w:val="1"/>
          <w:numId w:val="1"/>
        </w:numPr>
        <w:rPr>
          <w:b/>
          <w:i/>
        </w:rPr>
      </w:pPr>
      <w:r w:rsidRPr="004927D1">
        <w:rPr>
          <w:b/>
          <w:color w:val="FF0000"/>
        </w:rPr>
        <w:t>Action Item:</w:t>
      </w:r>
      <w:r>
        <w:rPr>
          <w:b/>
          <w:color w:val="FF0000"/>
        </w:rPr>
        <w:t xml:space="preserve">  </w:t>
      </w:r>
      <w:r w:rsidRPr="00D47007">
        <w:rPr>
          <w:i/>
          <w:u w:val="single"/>
        </w:rPr>
        <w:t>John</w:t>
      </w:r>
      <w:r>
        <w:rPr>
          <w:b/>
          <w:color w:val="FF0000"/>
        </w:rPr>
        <w:t xml:space="preserve"> </w:t>
      </w:r>
      <w:r w:rsidRPr="00D47007">
        <w:rPr>
          <w:i/>
        </w:rPr>
        <w:t>will</w:t>
      </w:r>
      <w:r>
        <w:rPr>
          <w:i/>
        </w:rPr>
        <w:t xml:space="preserve"> notify ERCOT of the Dec. 2016 AMWG meeting cancellation</w:t>
      </w:r>
    </w:p>
    <w:p w:rsidR="006C4C44" w:rsidRDefault="006C4C44" w:rsidP="006C4C44">
      <w:pPr>
        <w:rPr>
          <w:b/>
        </w:rPr>
      </w:pPr>
    </w:p>
    <w:p w:rsidR="006C4C44" w:rsidRDefault="00821242" w:rsidP="006C4C44">
      <w:pPr>
        <w:pStyle w:val="ListParagraph"/>
        <w:numPr>
          <w:ilvl w:val="0"/>
          <w:numId w:val="1"/>
        </w:numPr>
        <w:rPr>
          <w:b/>
        </w:rPr>
      </w:pPr>
      <w:r>
        <w:rPr>
          <w:b/>
        </w:rPr>
        <w:t>Review action items and agenda items</w:t>
      </w:r>
    </w:p>
    <w:p w:rsidR="00821242" w:rsidRPr="00821242" w:rsidRDefault="00821242" w:rsidP="00821242">
      <w:pPr>
        <w:pStyle w:val="ListParagraph"/>
        <w:numPr>
          <w:ilvl w:val="1"/>
          <w:numId w:val="1"/>
        </w:numPr>
        <w:rPr>
          <w:b/>
        </w:rPr>
      </w:pPr>
      <w:r>
        <w:t>The action items and agenda items were reviewed with the group</w:t>
      </w:r>
    </w:p>
    <w:p w:rsidR="00821242" w:rsidRDefault="00821242" w:rsidP="00821242">
      <w:pPr>
        <w:rPr>
          <w:b/>
        </w:rPr>
      </w:pPr>
    </w:p>
    <w:p w:rsidR="00821242" w:rsidRDefault="00821242" w:rsidP="00821242">
      <w:pPr>
        <w:pStyle w:val="ListParagraph"/>
        <w:numPr>
          <w:ilvl w:val="0"/>
          <w:numId w:val="1"/>
        </w:numPr>
        <w:rPr>
          <w:b/>
        </w:rPr>
      </w:pPr>
      <w:r>
        <w:rPr>
          <w:b/>
        </w:rPr>
        <w:t>Identify items to present in the next RMS meeting</w:t>
      </w:r>
    </w:p>
    <w:p w:rsidR="00821242" w:rsidRPr="00821242" w:rsidRDefault="00821242" w:rsidP="00821242">
      <w:pPr>
        <w:pStyle w:val="ListParagraph"/>
        <w:numPr>
          <w:ilvl w:val="1"/>
          <w:numId w:val="1"/>
        </w:numPr>
        <w:rPr>
          <w:b/>
        </w:rPr>
      </w:pPr>
      <w:r>
        <w:t>Not take</w:t>
      </w:r>
      <w:r w:rsidR="0041620E">
        <w:t>n</w:t>
      </w:r>
      <w:r>
        <w:t xml:space="preserve"> up</w:t>
      </w:r>
    </w:p>
    <w:p w:rsidR="00FF0ABB" w:rsidRPr="00FF0ABB" w:rsidRDefault="00FF0ABB" w:rsidP="00852CEE">
      <w:pPr>
        <w:pStyle w:val="ListParagraph"/>
      </w:pPr>
    </w:p>
    <w:p w:rsidR="009C4DC6" w:rsidRDefault="009C4DC6" w:rsidP="00FF0ABB"/>
    <w:p w:rsidR="00FF0ABB" w:rsidRPr="00A76AD2" w:rsidRDefault="00D035E1" w:rsidP="00FF0ABB">
      <w:r>
        <w:t>Meeting adjourned at ~</w:t>
      </w:r>
      <w:r w:rsidR="00CD4DA9">
        <w:t>12</w:t>
      </w:r>
      <w:r>
        <w:t>:</w:t>
      </w:r>
      <w:r w:rsidR="00172C0C">
        <w:t>4</w:t>
      </w:r>
      <w:r w:rsidR="00CD4DA9">
        <w:t>3</w:t>
      </w:r>
      <w:r>
        <w:t xml:space="preserve"> </w:t>
      </w:r>
      <w:r w:rsidR="00845BCD">
        <w:t>p</w:t>
      </w:r>
      <w:r>
        <w:t>.m.</w:t>
      </w:r>
    </w:p>
    <w:p w:rsidR="00B65274" w:rsidRPr="00CD4DA9" w:rsidRDefault="00CD4DA9" w:rsidP="00CD4DA9">
      <w:pPr>
        <w:rPr>
          <w:u w:val="single"/>
        </w:rPr>
      </w:pPr>
      <w:r>
        <w:rPr>
          <w:u w:val="single"/>
        </w:rPr>
        <w:t>December AMWG meeting is cancelled</w:t>
      </w:r>
    </w:p>
    <w:p w:rsidR="00D13918" w:rsidRPr="00D035E1" w:rsidRDefault="00D035E1" w:rsidP="00D13918">
      <w:pPr>
        <w:rPr>
          <w:b/>
        </w:rPr>
      </w:pPr>
      <w:r>
        <w:t xml:space="preserve">Next meeting:  </w:t>
      </w:r>
      <w:r w:rsidR="00CD4DA9">
        <w:t>January 19</w:t>
      </w:r>
      <w:r w:rsidR="00CD4DA9" w:rsidRPr="00CD4DA9">
        <w:rPr>
          <w:vertAlign w:val="superscript"/>
        </w:rPr>
        <w:t>th</w:t>
      </w:r>
      <w:r w:rsidR="00CD4DA9">
        <w:t>,</w:t>
      </w:r>
      <w:r>
        <w:t xml:space="preserve"> 9:</w:t>
      </w:r>
      <w:r w:rsidR="00241B5C">
        <w:t>3</w:t>
      </w:r>
      <w:r>
        <w:t>0 a.m. – 3:00 p.m.</w:t>
      </w:r>
      <w:r w:rsidR="001E2169">
        <w:t>,</w:t>
      </w:r>
      <w:r>
        <w:t xml:space="preserve"> </w:t>
      </w:r>
      <w:r w:rsidR="004C630F">
        <w:t>at ERCOT Met Center room 1</w:t>
      </w:r>
      <w:r w:rsidR="002C43AC">
        <w:t>68</w:t>
      </w:r>
      <w:r w:rsidR="004C630F">
        <w:t xml:space="preserve"> and </w:t>
      </w:r>
      <w:r>
        <w:t>Web-Ex</w:t>
      </w:r>
    </w:p>
    <w:sectPr w:rsidR="00D13918" w:rsidRPr="00D035E1" w:rsidSect="001A331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D7" w:rsidRDefault="00BE55D7" w:rsidP="0085602B">
      <w:r>
        <w:separator/>
      </w:r>
    </w:p>
  </w:endnote>
  <w:endnote w:type="continuationSeparator" w:id="0">
    <w:p w:rsidR="00BE55D7" w:rsidRDefault="00BE55D7"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189A">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D7" w:rsidRDefault="00BE55D7" w:rsidP="0085602B">
      <w:r>
        <w:separator/>
      </w:r>
    </w:p>
  </w:footnote>
  <w:footnote w:type="continuationSeparator" w:id="0">
    <w:p w:rsidR="00BE55D7" w:rsidRDefault="00BE55D7"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917D87"/>
    <w:multiLevelType w:val="hybridMultilevel"/>
    <w:tmpl w:val="CBE8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55811"/>
    <w:multiLevelType w:val="hybridMultilevel"/>
    <w:tmpl w:val="7784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931BC"/>
    <w:multiLevelType w:val="hybridMultilevel"/>
    <w:tmpl w:val="7A3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87031"/>
    <w:multiLevelType w:val="hybridMultilevel"/>
    <w:tmpl w:val="CC50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87498"/>
    <w:multiLevelType w:val="hybridMultilevel"/>
    <w:tmpl w:val="423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2284903"/>
    <w:multiLevelType w:val="hybridMultilevel"/>
    <w:tmpl w:val="935A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D75C1"/>
    <w:multiLevelType w:val="hybridMultilevel"/>
    <w:tmpl w:val="6DA6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D4788"/>
    <w:multiLevelType w:val="hybridMultilevel"/>
    <w:tmpl w:val="C480E440"/>
    <w:lvl w:ilvl="0" w:tplc="A02436D2">
      <w:start w:val="1"/>
      <w:numFmt w:val="decimal"/>
      <w:lvlText w:val="%1."/>
      <w:lvlJc w:val="left"/>
      <w:pPr>
        <w:ind w:left="720" w:hanging="360"/>
      </w:pPr>
      <w:rPr>
        <w:rFonts w:hint="default"/>
        <w:b/>
        <w:i w:val="0"/>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6"/>
  </w:num>
  <w:num w:numId="6">
    <w:abstractNumId w:val="5"/>
  </w:num>
  <w:num w:numId="7">
    <w:abstractNumId w:val="3"/>
  </w:num>
  <w:num w:numId="8">
    <w:abstractNumId w:val="7"/>
  </w:num>
  <w:num w:numId="9">
    <w:abstractNumId w:val="2"/>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909"/>
    <w:rsid w:val="00017EBE"/>
    <w:rsid w:val="00021CE3"/>
    <w:rsid w:val="00026322"/>
    <w:rsid w:val="00041C84"/>
    <w:rsid w:val="000441EC"/>
    <w:rsid w:val="00054F96"/>
    <w:rsid w:val="000607B9"/>
    <w:rsid w:val="00060F1A"/>
    <w:rsid w:val="00070352"/>
    <w:rsid w:val="0007075F"/>
    <w:rsid w:val="00076B6F"/>
    <w:rsid w:val="00076C19"/>
    <w:rsid w:val="00077EE0"/>
    <w:rsid w:val="000863C7"/>
    <w:rsid w:val="00093359"/>
    <w:rsid w:val="000975AF"/>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5A55"/>
    <w:rsid w:val="0016021F"/>
    <w:rsid w:val="00172C0C"/>
    <w:rsid w:val="001752F3"/>
    <w:rsid w:val="001813C5"/>
    <w:rsid w:val="00183DF0"/>
    <w:rsid w:val="00192BBB"/>
    <w:rsid w:val="001A3317"/>
    <w:rsid w:val="001A4ACB"/>
    <w:rsid w:val="001B641B"/>
    <w:rsid w:val="001D41A0"/>
    <w:rsid w:val="001E2169"/>
    <w:rsid w:val="001E2C2F"/>
    <w:rsid w:val="001E4719"/>
    <w:rsid w:val="001F3D47"/>
    <w:rsid w:val="00207818"/>
    <w:rsid w:val="00215579"/>
    <w:rsid w:val="002225E8"/>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C0C29"/>
    <w:rsid w:val="002C43AC"/>
    <w:rsid w:val="002E06C8"/>
    <w:rsid w:val="002E32E3"/>
    <w:rsid w:val="002F2658"/>
    <w:rsid w:val="002F3D35"/>
    <w:rsid w:val="00300986"/>
    <w:rsid w:val="00302B2C"/>
    <w:rsid w:val="00305A88"/>
    <w:rsid w:val="00307FC3"/>
    <w:rsid w:val="00310897"/>
    <w:rsid w:val="0031685F"/>
    <w:rsid w:val="00317540"/>
    <w:rsid w:val="003304F8"/>
    <w:rsid w:val="00331ED6"/>
    <w:rsid w:val="00337789"/>
    <w:rsid w:val="0034052A"/>
    <w:rsid w:val="00344D44"/>
    <w:rsid w:val="00345599"/>
    <w:rsid w:val="003556C7"/>
    <w:rsid w:val="00362545"/>
    <w:rsid w:val="003628EE"/>
    <w:rsid w:val="0036634B"/>
    <w:rsid w:val="0037444C"/>
    <w:rsid w:val="00374CBF"/>
    <w:rsid w:val="003834EF"/>
    <w:rsid w:val="0038419E"/>
    <w:rsid w:val="003853B0"/>
    <w:rsid w:val="00387F38"/>
    <w:rsid w:val="00391F56"/>
    <w:rsid w:val="00397D13"/>
    <w:rsid w:val="003A18EE"/>
    <w:rsid w:val="003A2719"/>
    <w:rsid w:val="003A5290"/>
    <w:rsid w:val="003B1591"/>
    <w:rsid w:val="003B449D"/>
    <w:rsid w:val="003D2D36"/>
    <w:rsid w:val="003E62DD"/>
    <w:rsid w:val="003E65D7"/>
    <w:rsid w:val="00405EFB"/>
    <w:rsid w:val="00413EDD"/>
    <w:rsid w:val="00414F7D"/>
    <w:rsid w:val="0041620E"/>
    <w:rsid w:val="0041746F"/>
    <w:rsid w:val="004178EA"/>
    <w:rsid w:val="00421E21"/>
    <w:rsid w:val="004262FD"/>
    <w:rsid w:val="004264EC"/>
    <w:rsid w:val="004373A5"/>
    <w:rsid w:val="00443214"/>
    <w:rsid w:val="004556B1"/>
    <w:rsid w:val="00467808"/>
    <w:rsid w:val="004702E7"/>
    <w:rsid w:val="0047517A"/>
    <w:rsid w:val="004811ED"/>
    <w:rsid w:val="00483A7A"/>
    <w:rsid w:val="0049234D"/>
    <w:rsid w:val="004927D1"/>
    <w:rsid w:val="004A4F04"/>
    <w:rsid w:val="004B4A6F"/>
    <w:rsid w:val="004C21A3"/>
    <w:rsid w:val="004C4532"/>
    <w:rsid w:val="004C6115"/>
    <w:rsid w:val="004C630F"/>
    <w:rsid w:val="004D33E9"/>
    <w:rsid w:val="004D500D"/>
    <w:rsid w:val="004D7C9A"/>
    <w:rsid w:val="004E25F1"/>
    <w:rsid w:val="004E5C06"/>
    <w:rsid w:val="004E7CF4"/>
    <w:rsid w:val="004F7A03"/>
    <w:rsid w:val="00504633"/>
    <w:rsid w:val="00514755"/>
    <w:rsid w:val="00515747"/>
    <w:rsid w:val="00522353"/>
    <w:rsid w:val="00526864"/>
    <w:rsid w:val="00527BB7"/>
    <w:rsid w:val="00530E1B"/>
    <w:rsid w:val="00532135"/>
    <w:rsid w:val="00533884"/>
    <w:rsid w:val="005415B0"/>
    <w:rsid w:val="00542A5E"/>
    <w:rsid w:val="005463C2"/>
    <w:rsid w:val="00546C9D"/>
    <w:rsid w:val="005633AE"/>
    <w:rsid w:val="0057443E"/>
    <w:rsid w:val="005756E2"/>
    <w:rsid w:val="0057627F"/>
    <w:rsid w:val="00585742"/>
    <w:rsid w:val="00591F9E"/>
    <w:rsid w:val="00593DEB"/>
    <w:rsid w:val="005942F4"/>
    <w:rsid w:val="0059748B"/>
    <w:rsid w:val="005A28AD"/>
    <w:rsid w:val="005A4D4C"/>
    <w:rsid w:val="005C4CEC"/>
    <w:rsid w:val="005D491A"/>
    <w:rsid w:val="005D53EE"/>
    <w:rsid w:val="005D618B"/>
    <w:rsid w:val="005E3127"/>
    <w:rsid w:val="005E6480"/>
    <w:rsid w:val="005E6835"/>
    <w:rsid w:val="005E6EA2"/>
    <w:rsid w:val="005F21D3"/>
    <w:rsid w:val="005F531B"/>
    <w:rsid w:val="005F5DDA"/>
    <w:rsid w:val="00600676"/>
    <w:rsid w:val="00600C32"/>
    <w:rsid w:val="00600F04"/>
    <w:rsid w:val="00602A93"/>
    <w:rsid w:val="00602F35"/>
    <w:rsid w:val="00611365"/>
    <w:rsid w:val="00627215"/>
    <w:rsid w:val="00636E4E"/>
    <w:rsid w:val="006427F0"/>
    <w:rsid w:val="00652A93"/>
    <w:rsid w:val="00654859"/>
    <w:rsid w:val="00660D23"/>
    <w:rsid w:val="006655AB"/>
    <w:rsid w:val="00671212"/>
    <w:rsid w:val="006722BC"/>
    <w:rsid w:val="00676B5D"/>
    <w:rsid w:val="00686992"/>
    <w:rsid w:val="00691A3F"/>
    <w:rsid w:val="00695FB7"/>
    <w:rsid w:val="006A3785"/>
    <w:rsid w:val="006A5706"/>
    <w:rsid w:val="006B2AC4"/>
    <w:rsid w:val="006B3BA2"/>
    <w:rsid w:val="006B7FFB"/>
    <w:rsid w:val="006C4C44"/>
    <w:rsid w:val="006C5A6A"/>
    <w:rsid w:val="006D26FD"/>
    <w:rsid w:val="006E65DE"/>
    <w:rsid w:val="007041C1"/>
    <w:rsid w:val="00705B98"/>
    <w:rsid w:val="007155F1"/>
    <w:rsid w:val="00723883"/>
    <w:rsid w:val="0073204F"/>
    <w:rsid w:val="00737AAA"/>
    <w:rsid w:val="00741A22"/>
    <w:rsid w:val="00743F0A"/>
    <w:rsid w:val="00751A9A"/>
    <w:rsid w:val="00752576"/>
    <w:rsid w:val="007544AE"/>
    <w:rsid w:val="00772120"/>
    <w:rsid w:val="00773046"/>
    <w:rsid w:val="007829A3"/>
    <w:rsid w:val="00787EBD"/>
    <w:rsid w:val="00793180"/>
    <w:rsid w:val="00793F5A"/>
    <w:rsid w:val="007B30D2"/>
    <w:rsid w:val="007B399F"/>
    <w:rsid w:val="007B5BD2"/>
    <w:rsid w:val="007C4DB4"/>
    <w:rsid w:val="007C5045"/>
    <w:rsid w:val="007D27D6"/>
    <w:rsid w:val="007E5012"/>
    <w:rsid w:val="007E7A60"/>
    <w:rsid w:val="007F058E"/>
    <w:rsid w:val="007F58D1"/>
    <w:rsid w:val="00802C27"/>
    <w:rsid w:val="00806035"/>
    <w:rsid w:val="008132A8"/>
    <w:rsid w:val="008152BA"/>
    <w:rsid w:val="00816D35"/>
    <w:rsid w:val="00821242"/>
    <w:rsid w:val="00822BD4"/>
    <w:rsid w:val="00824B95"/>
    <w:rsid w:val="008333B0"/>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978A2"/>
    <w:rsid w:val="008B307A"/>
    <w:rsid w:val="008C1288"/>
    <w:rsid w:val="008C4704"/>
    <w:rsid w:val="008C604F"/>
    <w:rsid w:val="008C6FE2"/>
    <w:rsid w:val="008D0F87"/>
    <w:rsid w:val="008D71AE"/>
    <w:rsid w:val="008F3988"/>
    <w:rsid w:val="008F4466"/>
    <w:rsid w:val="008F619F"/>
    <w:rsid w:val="0090293B"/>
    <w:rsid w:val="00910F7C"/>
    <w:rsid w:val="00916D1D"/>
    <w:rsid w:val="009227F0"/>
    <w:rsid w:val="00927207"/>
    <w:rsid w:val="00927B56"/>
    <w:rsid w:val="00936ED7"/>
    <w:rsid w:val="0094137A"/>
    <w:rsid w:val="00955585"/>
    <w:rsid w:val="00962810"/>
    <w:rsid w:val="009658CE"/>
    <w:rsid w:val="00966A6F"/>
    <w:rsid w:val="009704B5"/>
    <w:rsid w:val="00971C19"/>
    <w:rsid w:val="00982DC9"/>
    <w:rsid w:val="009A0AAC"/>
    <w:rsid w:val="009A2180"/>
    <w:rsid w:val="009B47BD"/>
    <w:rsid w:val="009B6DB3"/>
    <w:rsid w:val="009B6F3D"/>
    <w:rsid w:val="009B6FAE"/>
    <w:rsid w:val="009B7025"/>
    <w:rsid w:val="009C4DC6"/>
    <w:rsid w:val="009C54A6"/>
    <w:rsid w:val="009D08B2"/>
    <w:rsid w:val="009D6DDB"/>
    <w:rsid w:val="009E189A"/>
    <w:rsid w:val="009E247D"/>
    <w:rsid w:val="009E53D4"/>
    <w:rsid w:val="009F1526"/>
    <w:rsid w:val="009F703F"/>
    <w:rsid w:val="00A0275D"/>
    <w:rsid w:val="00A03346"/>
    <w:rsid w:val="00A36C1A"/>
    <w:rsid w:val="00A40FD6"/>
    <w:rsid w:val="00A41C16"/>
    <w:rsid w:val="00A45AB9"/>
    <w:rsid w:val="00A51E25"/>
    <w:rsid w:val="00A63ADB"/>
    <w:rsid w:val="00A6663E"/>
    <w:rsid w:val="00A6772E"/>
    <w:rsid w:val="00A67E32"/>
    <w:rsid w:val="00A76871"/>
    <w:rsid w:val="00A76AD2"/>
    <w:rsid w:val="00A77E0A"/>
    <w:rsid w:val="00AA1B45"/>
    <w:rsid w:val="00AD70DD"/>
    <w:rsid w:val="00AE38D8"/>
    <w:rsid w:val="00AE7273"/>
    <w:rsid w:val="00AF1C99"/>
    <w:rsid w:val="00B033FC"/>
    <w:rsid w:val="00B07BCB"/>
    <w:rsid w:val="00B10540"/>
    <w:rsid w:val="00B14BF2"/>
    <w:rsid w:val="00B173B1"/>
    <w:rsid w:val="00B25733"/>
    <w:rsid w:val="00B35C2E"/>
    <w:rsid w:val="00B41F89"/>
    <w:rsid w:val="00B52165"/>
    <w:rsid w:val="00B524B0"/>
    <w:rsid w:val="00B56C46"/>
    <w:rsid w:val="00B60BDB"/>
    <w:rsid w:val="00B641AB"/>
    <w:rsid w:val="00B65274"/>
    <w:rsid w:val="00B65447"/>
    <w:rsid w:val="00B7224C"/>
    <w:rsid w:val="00B734F9"/>
    <w:rsid w:val="00B768D0"/>
    <w:rsid w:val="00B83D7B"/>
    <w:rsid w:val="00B9640F"/>
    <w:rsid w:val="00BA5843"/>
    <w:rsid w:val="00BC04A3"/>
    <w:rsid w:val="00BC1BB2"/>
    <w:rsid w:val="00BC21E3"/>
    <w:rsid w:val="00BC6379"/>
    <w:rsid w:val="00BD0B0A"/>
    <w:rsid w:val="00BD15BF"/>
    <w:rsid w:val="00BE5533"/>
    <w:rsid w:val="00BE55D7"/>
    <w:rsid w:val="00BE658B"/>
    <w:rsid w:val="00BF25D3"/>
    <w:rsid w:val="00C0147A"/>
    <w:rsid w:val="00C03054"/>
    <w:rsid w:val="00C1212F"/>
    <w:rsid w:val="00C16782"/>
    <w:rsid w:val="00C36605"/>
    <w:rsid w:val="00C426FD"/>
    <w:rsid w:val="00C446DF"/>
    <w:rsid w:val="00C45484"/>
    <w:rsid w:val="00C54EDD"/>
    <w:rsid w:val="00C578D0"/>
    <w:rsid w:val="00C65FE3"/>
    <w:rsid w:val="00C67C34"/>
    <w:rsid w:val="00C718B0"/>
    <w:rsid w:val="00C7251B"/>
    <w:rsid w:val="00C73770"/>
    <w:rsid w:val="00C779C4"/>
    <w:rsid w:val="00C827A8"/>
    <w:rsid w:val="00C903B3"/>
    <w:rsid w:val="00CA41FA"/>
    <w:rsid w:val="00CB3F06"/>
    <w:rsid w:val="00CC628D"/>
    <w:rsid w:val="00CD1672"/>
    <w:rsid w:val="00CD4DA9"/>
    <w:rsid w:val="00CE0223"/>
    <w:rsid w:val="00CF072B"/>
    <w:rsid w:val="00CF23A7"/>
    <w:rsid w:val="00CF2437"/>
    <w:rsid w:val="00D035E1"/>
    <w:rsid w:val="00D046A1"/>
    <w:rsid w:val="00D13918"/>
    <w:rsid w:val="00D143A0"/>
    <w:rsid w:val="00D15B55"/>
    <w:rsid w:val="00D20CC1"/>
    <w:rsid w:val="00D33C82"/>
    <w:rsid w:val="00D34296"/>
    <w:rsid w:val="00D34A0F"/>
    <w:rsid w:val="00D47007"/>
    <w:rsid w:val="00D56FCC"/>
    <w:rsid w:val="00D605A7"/>
    <w:rsid w:val="00D62D54"/>
    <w:rsid w:val="00D659E3"/>
    <w:rsid w:val="00D8206A"/>
    <w:rsid w:val="00D92428"/>
    <w:rsid w:val="00D95626"/>
    <w:rsid w:val="00DA63AD"/>
    <w:rsid w:val="00DB3971"/>
    <w:rsid w:val="00DB3EC2"/>
    <w:rsid w:val="00DB63A9"/>
    <w:rsid w:val="00DE14CE"/>
    <w:rsid w:val="00DE68EB"/>
    <w:rsid w:val="00DE7BF3"/>
    <w:rsid w:val="00DF3016"/>
    <w:rsid w:val="00DF5C2A"/>
    <w:rsid w:val="00DF5DB8"/>
    <w:rsid w:val="00E03662"/>
    <w:rsid w:val="00E11885"/>
    <w:rsid w:val="00E122FC"/>
    <w:rsid w:val="00E246C4"/>
    <w:rsid w:val="00E35E8F"/>
    <w:rsid w:val="00E37C91"/>
    <w:rsid w:val="00E40F30"/>
    <w:rsid w:val="00E41449"/>
    <w:rsid w:val="00E41C6C"/>
    <w:rsid w:val="00E53821"/>
    <w:rsid w:val="00E60BE8"/>
    <w:rsid w:val="00E62D11"/>
    <w:rsid w:val="00E76B51"/>
    <w:rsid w:val="00E80DCA"/>
    <w:rsid w:val="00E9738A"/>
    <w:rsid w:val="00EA00AF"/>
    <w:rsid w:val="00EA0412"/>
    <w:rsid w:val="00EA08D8"/>
    <w:rsid w:val="00EA1874"/>
    <w:rsid w:val="00EB23A4"/>
    <w:rsid w:val="00EB7DA3"/>
    <w:rsid w:val="00EC0FEA"/>
    <w:rsid w:val="00EC373B"/>
    <w:rsid w:val="00EC3C1D"/>
    <w:rsid w:val="00EC5F5A"/>
    <w:rsid w:val="00EF1BBE"/>
    <w:rsid w:val="00F06996"/>
    <w:rsid w:val="00F15ACF"/>
    <w:rsid w:val="00F25269"/>
    <w:rsid w:val="00F42C9B"/>
    <w:rsid w:val="00F46C99"/>
    <w:rsid w:val="00F55B9F"/>
    <w:rsid w:val="00F67E1D"/>
    <w:rsid w:val="00F81F55"/>
    <w:rsid w:val="00F9522D"/>
    <w:rsid w:val="00F96762"/>
    <w:rsid w:val="00FA028B"/>
    <w:rsid w:val="00FB122C"/>
    <w:rsid w:val="00FB5BAF"/>
    <w:rsid w:val="00FC7546"/>
    <w:rsid w:val="00FD0E04"/>
    <w:rsid w:val="00FD709A"/>
    <w:rsid w:val="00FD787B"/>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722145811">
      <w:bodyDiv w:val="1"/>
      <w:marLeft w:val="0"/>
      <w:marRight w:val="0"/>
      <w:marTop w:val="0"/>
      <w:marBottom w:val="0"/>
      <w:divBdr>
        <w:top w:val="none" w:sz="0" w:space="0" w:color="auto"/>
        <w:left w:val="none" w:sz="0" w:space="0" w:color="auto"/>
        <w:bottom w:val="none" w:sz="0" w:space="0" w:color="auto"/>
        <w:right w:val="none" w:sz="0" w:space="0" w:color="auto"/>
      </w:divBdr>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359820628">
          <w:marLeft w:val="806"/>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927615739">
          <w:marLeft w:val="274"/>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10496532">
          <w:marLeft w:val="806"/>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 w:id="2123719698">
          <w:marLeft w:val="274"/>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85661967">
          <w:marLeft w:val="806"/>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1286236551">
          <w:marLeft w:val="274"/>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 w:id="1116829125">
          <w:marLeft w:val="274"/>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E390-E7F2-433E-B4AF-EF8756A6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cp:lastPrinted>2016-09-07T22:48:00Z</cp:lastPrinted>
  <dcterms:created xsi:type="dcterms:W3CDTF">2017-01-19T21:27:00Z</dcterms:created>
  <dcterms:modified xsi:type="dcterms:W3CDTF">2017-01-19T21:27:00Z</dcterms:modified>
</cp:coreProperties>
</file>