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2F620058" w:rsidR="00EB6CF3" w:rsidRPr="00EB6CF3" w:rsidRDefault="003855CD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6DE0D26A" w14:textId="49FFDCA8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64F5164E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9659A76" w14:textId="4B7A55C7" w:rsidR="00EB6CF3" w:rsidRPr="00EB6CF3" w:rsidRDefault="002D55CB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Monday, October 17, </w:t>
      </w:r>
      <w:r w:rsidR="00EB6CF3" w:rsidRPr="00EB6CF3">
        <w:rPr>
          <w:rFonts w:ascii="Times New Roman" w:hAnsi="Times New Roman" w:cs="Times New Roman"/>
          <w:b/>
        </w:rPr>
        <w:t>2016 – 9:30 a.m.</w:t>
      </w:r>
    </w:p>
    <w:p w14:paraId="39E35877" w14:textId="77777777" w:rsidR="00810B6E" w:rsidRDefault="00810B6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1C59E87" w14:textId="77777777" w:rsidR="00EB6CF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274B64F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708E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8708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58708E" w:rsidRPr="002D55CB" w14:paraId="3E1F5635" w14:textId="77777777" w:rsidTr="00DF38A5">
        <w:tc>
          <w:tcPr>
            <w:tcW w:w="2635" w:type="dxa"/>
            <w:vAlign w:val="bottom"/>
          </w:tcPr>
          <w:p w14:paraId="0D2F2D58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vAlign w:val="bottom"/>
          </w:tcPr>
          <w:p w14:paraId="65EB511F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0F940F65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3281BA02" w14:textId="77777777" w:rsidTr="00DF38A5">
        <w:tc>
          <w:tcPr>
            <w:tcW w:w="2635" w:type="dxa"/>
            <w:vAlign w:val="bottom"/>
          </w:tcPr>
          <w:p w14:paraId="533AF1CA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2000">
              <w:rPr>
                <w:rFonts w:ascii="Times New Roman" w:eastAsia="Times New Roman" w:hAnsi="Times New Roman" w:cs="Times New Roman"/>
              </w:rPr>
              <w:t>Bierschbach</w:t>
            </w:r>
            <w:proofErr w:type="spellEnd"/>
            <w:r w:rsidRPr="00E82000">
              <w:rPr>
                <w:rFonts w:ascii="Times New Roman" w:eastAsia="Times New Roman" w:hAnsi="Times New Roman" w:cs="Times New Roman"/>
              </w:rPr>
              <w:t>, Erika</w:t>
            </w:r>
          </w:p>
        </w:tc>
        <w:tc>
          <w:tcPr>
            <w:tcW w:w="3600" w:type="dxa"/>
            <w:vAlign w:val="bottom"/>
          </w:tcPr>
          <w:p w14:paraId="175AB79D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E42C4BA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198B414B" w14:textId="77777777" w:rsidTr="00DF38A5">
        <w:tc>
          <w:tcPr>
            <w:tcW w:w="2635" w:type="dxa"/>
            <w:vAlign w:val="bottom"/>
          </w:tcPr>
          <w:p w14:paraId="35C9BF89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17C5B853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173CFB8E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49A2E226" w14:textId="77777777" w:rsidTr="00DF38A5">
        <w:tc>
          <w:tcPr>
            <w:tcW w:w="2635" w:type="dxa"/>
            <w:vAlign w:val="bottom"/>
          </w:tcPr>
          <w:p w14:paraId="0E549166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5D5A9D8A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785AACC4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4FBD6173" w14:textId="77777777" w:rsidTr="00DF38A5">
        <w:tc>
          <w:tcPr>
            <w:tcW w:w="2635" w:type="dxa"/>
            <w:vAlign w:val="bottom"/>
          </w:tcPr>
          <w:p w14:paraId="2585D13D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9B8C649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609BB00A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82000" w:rsidRPr="002D55CB" w14:paraId="4C42FB21" w14:textId="77777777" w:rsidTr="00DF38A5">
        <w:tc>
          <w:tcPr>
            <w:tcW w:w="2635" w:type="dxa"/>
            <w:vAlign w:val="bottom"/>
          </w:tcPr>
          <w:p w14:paraId="2645CC8B" w14:textId="40A90132" w:rsidR="00E82000" w:rsidRPr="00E82000" w:rsidRDefault="00E8200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Frazier, Amanda</w:t>
            </w:r>
          </w:p>
        </w:tc>
        <w:tc>
          <w:tcPr>
            <w:tcW w:w="3600" w:type="dxa"/>
            <w:vAlign w:val="bottom"/>
          </w:tcPr>
          <w:p w14:paraId="5EC4A791" w14:textId="2E9FBDB2" w:rsidR="00E82000" w:rsidRPr="00E82000" w:rsidRDefault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GDF Suez</w:t>
            </w:r>
          </w:p>
        </w:tc>
        <w:tc>
          <w:tcPr>
            <w:tcW w:w="3780" w:type="dxa"/>
            <w:vAlign w:val="bottom"/>
          </w:tcPr>
          <w:p w14:paraId="395D52EC" w14:textId="66279413" w:rsidR="00E82000" w:rsidRPr="002D55CB" w:rsidRDefault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Alt. Rep for Bob Helton</w:t>
            </w:r>
          </w:p>
        </w:tc>
      </w:tr>
      <w:tr w:rsidR="0058708E" w:rsidRPr="002D55CB" w14:paraId="6F1A2F8F" w14:textId="77777777" w:rsidTr="00DF38A5">
        <w:tc>
          <w:tcPr>
            <w:tcW w:w="2635" w:type="dxa"/>
            <w:vAlign w:val="bottom"/>
          </w:tcPr>
          <w:p w14:paraId="2F504F3F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6FCEEE4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206573DA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50219338" w14:textId="77777777" w:rsidTr="00DF38A5">
        <w:tc>
          <w:tcPr>
            <w:tcW w:w="2635" w:type="dxa"/>
            <w:vAlign w:val="bottom"/>
          </w:tcPr>
          <w:p w14:paraId="0E76454C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6A4D392B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F97082E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4EC5E85E" w14:textId="77777777" w:rsidTr="00DF38A5">
        <w:tc>
          <w:tcPr>
            <w:tcW w:w="2635" w:type="dxa"/>
            <w:vAlign w:val="bottom"/>
          </w:tcPr>
          <w:p w14:paraId="2D87D2AF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4EAA3E64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742872B8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3E2BD7EE" w14:textId="77777777" w:rsidTr="00AC55C4">
        <w:trPr>
          <w:trHeight w:val="180"/>
        </w:trPr>
        <w:tc>
          <w:tcPr>
            <w:tcW w:w="2635" w:type="dxa"/>
            <w:vAlign w:val="bottom"/>
          </w:tcPr>
          <w:p w14:paraId="19702ACE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7F26CD57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0EA07EC4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7E51FC4A" w14:textId="77777777" w:rsidTr="00DF38A5">
        <w:tc>
          <w:tcPr>
            <w:tcW w:w="2635" w:type="dxa"/>
            <w:vAlign w:val="bottom"/>
          </w:tcPr>
          <w:p w14:paraId="3F58B91A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82000">
              <w:rPr>
                <w:rFonts w:ascii="Times New Roman" w:eastAsia="Times New Roman" w:hAnsi="Times New Roman" w:cs="Times New Roman"/>
              </w:rPr>
              <w:t>Maduzia</w:t>
            </w:r>
            <w:proofErr w:type="spellEnd"/>
            <w:r w:rsidRPr="00E82000">
              <w:rPr>
                <w:rFonts w:ascii="Times New Roman" w:eastAsia="Times New Roman" w:hAnsi="Times New Roman" w:cs="Times New Roman"/>
              </w:rPr>
              <w:t>, Franklin</w:t>
            </w:r>
          </w:p>
        </w:tc>
        <w:tc>
          <w:tcPr>
            <w:tcW w:w="3600" w:type="dxa"/>
            <w:vAlign w:val="bottom"/>
          </w:tcPr>
          <w:p w14:paraId="49C1EF91" w14:textId="77777777" w:rsidR="0058708E" w:rsidRPr="00D25C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5C93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301059CE" w14:textId="77777777" w:rsidR="0058708E" w:rsidRPr="00D25C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D25C93" w:rsidRPr="002D55CB" w14:paraId="02DAC437" w14:textId="77777777" w:rsidTr="00DF38A5">
        <w:tc>
          <w:tcPr>
            <w:tcW w:w="2635" w:type="dxa"/>
            <w:vAlign w:val="bottom"/>
          </w:tcPr>
          <w:p w14:paraId="128A7F85" w14:textId="0C75EE79" w:rsidR="00D25C93" w:rsidRPr="00E82000" w:rsidRDefault="00D25C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Markham, Craig</w:t>
            </w:r>
          </w:p>
        </w:tc>
        <w:tc>
          <w:tcPr>
            <w:tcW w:w="3600" w:type="dxa"/>
            <w:vAlign w:val="bottom"/>
          </w:tcPr>
          <w:p w14:paraId="664AC2C4" w14:textId="234A4178" w:rsidR="00D25C93" w:rsidRPr="00D25C93" w:rsidRDefault="00D25C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D25C93">
              <w:rPr>
                <w:rFonts w:ascii="Times New Roman" w:eastAsia="Times New Roman" w:hAnsi="Times New Roman" w:cs="Times New Roman"/>
              </w:rPr>
              <w:t>Enerwise</w:t>
            </w:r>
            <w:proofErr w:type="spellEnd"/>
            <w:r w:rsidRPr="00D25C93">
              <w:rPr>
                <w:rFonts w:ascii="Times New Roman" w:eastAsia="Times New Roman" w:hAnsi="Times New Roman" w:cs="Times New Roman"/>
              </w:rPr>
              <w:t xml:space="preserve"> Global Technologies</w:t>
            </w:r>
          </w:p>
        </w:tc>
        <w:tc>
          <w:tcPr>
            <w:tcW w:w="3780" w:type="dxa"/>
            <w:vAlign w:val="bottom"/>
          </w:tcPr>
          <w:p w14:paraId="5D1ED4E9" w14:textId="4C8FE638" w:rsidR="00D25C93" w:rsidRPr="00D25C93" w:rsidRDefault="00D25C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25C93">
              <w:rPr>
                <w:rFonts w:ascii="Times New Roman" w:eastAsia="Times New Roman" w:hAnsi="Times New Roman" w:cs="Times New Roman"/>
              </w:rPr>
              <w:t>Alt. Rep for P. Dotson-Westphalen</w:t>
            </w:r>
            <w:r>
              <w:rPr>
                <w:rFonts w:ascii="Times New Roman" w:eastAsia="Times New Roman" w:hAnsi="Times New Roman" w:cs="Times New Roman"/>
              </w:rPr>
              <w:t xml:space="preserve"> -</w:t>
            </w:r>
          </w:p>
        </w:tc>
      </w:tr>
      <w:tr w:rsidR="00D25C93" w:rsidRPr="002D55CB" w14:paraId="652E8BF2" w14:textId="77777777" w:rsidTr="00DF38A5">
        <w:tc>
          <w:tcPr>
            <w:tcW w:w="2635" w:type="dxa"/>
            <w:vAlign w:val="bottom"/>
          </w:tcPr>
          <w:p w14:paraId="3532A279" w14:textId="77777777" w:rsidR="00D25C93" w:rsidRDefault="00D25C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00" w:type="dxa"/>
            <w:vAlign w:val="bottom"/>
          </w:tcPr>
          <w:p w14:paraId="728FD32C" w14:textId="77777777" w:rsidR="00D25C93" w:rsidRPr="00D25C93" w:rsidRDefault="00D25C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780" w:type="dxa"/>
            <w:vAlign w:val="bottom"/>
          </w:tcPr>
          <w:p w14:paraId="12A52950" w14:textId="45BBB15C" w:rsidR="00D25C93" w:rsidRPr="00D25C93" w:rsidRDefault="00D25C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747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63BBBA1C" w14:textId="77777777" w:rsidTr="00DF38A5">
        <w:tc>
          <w:tcPr>
            <w:tcW w:w="2635" w:type="dxa"/>
            <w:vAlign w:val="bottom"/>
          </w:tcPr>
          <w:p w14:paraId="2A489586" w14:textId="77777777" w:rsidR="0058708E" w:rsidRPr="00E82000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Messer, Tayaun</w:t>
            </w:r>
          </w:p>
        </w:tc>
        <w:tc>
          <w:tcPr>
            <w:tcW w:w="3600" w:type="dxa"/>
            <w:vAlign w:val="bottom"/>
          </w:tcPr>
          <w:p w14:paraId="3D9D0C39" w14:textId="77777777" w:rsidR="0058708E" w:rsidRPr="00E82000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Brazos Electric Power</w:t>
            </w:r>
          </w:p>
        </w:tc>
        <w:tc>
          <w:tcPr>
            <w:tcW w:w="3780" w:type="dxa"/>
            <w:vAlign w:val="bottom"/>
          </w:tcPr>
          <w:p w14:paraId="4CEAB8AE" w14:textId="3425F090" w:rsidR="0058708E" w:rsidRPr="002D55CB" w:rsidRDefault="00AC55C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D55CB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2D55CB" w14:paraId="314D9570" w14:textId="77777777" w:rsidTr="00DF38A5">
        <w:tc>
          <w:tcPr>
            <w:tcW w:w="2635" w:type="dxa"/>
            <w:vAlign w:val="bottom"/>
          </w:tcPr>
          <w:p w14:paraId="33DFA847" w14:textId="77777777" w:rsidR="0058708E" w:rsidRPr="0068227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2647790C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1EFB7F4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8227F" w:rsidRPr="002D55CB" w14:paraId="74D2FEB7" w14:textId="77777777" w:rsidTr="00DF38A5">
        <w:tc>
          <w:tcPr>
            <w:tcW w:w="2635" w:type="dxa"/>
            <w:vAlign w:val="bottom"/>
          </w:tcPr>
          <w:p w14:paraId="3AA70580" w14:textId="7728F88C" w:rsidR="0068227F" w:rsidRPr="0068227F" w:rsidRDefault="0068227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O’Hair, Patrick</w:t>
            </w:r>
          </w:p>
        </w:tc>
        <w:tc>
          <w:tcPr>
            <w:tcW w:w="3600" w:type="dxa"/>
            <w:vAlign w:val="bottom"/>
          </w:tcPr>
          <w:p w14:paraId="348AC0FD" w14:textId="79D3FE3A" w:rsidR="0068227F" w:rsidRPr="0068227F" w:rsidRDefault="0068227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Source Power and Gas</w:t>
            </w:r>
          </w:p>
        </w:tc>
        <w:tc>
          <w:tcPr>
            <w:tcW w:w="3780" w:type="dxa"/>
            <w:vAlign w:val="bottom"/>
          </w:tcPr>
          <w:p w14:paraId="4A1A7A4F" w14:textId="77777777" w:rsidR="0068227F" w:rsidRPr="002D55CB" w:rsidRDefault="0068227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44EE9B1F" w14:textId="77777777" w:rsidTr="00DF38A5">
        <w:tc>
          <w:tcPr>
            <w:tcW w:w="2635" w:type="dxa"/>
            <w:vAlign w:val="bottom"/>
          </w:tcPr>
          <w:p w14:paraId="086AC5B4" w14:textId="77777777" w:rsidR="0058708E" w:rsidRPr="0068227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32F3FF8" w14:textId="77777777" w:rsidR="0058708E" w:rsidRPr="0068227F" w:rsidRDefault="0058708E" w:rsidP="0068227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227F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  <w:r w:rsidRPr="0068227F">
              <w:rPr>
                <w:rFonts w:ascii="Times New Roman" w:eastAsia="Times New Roman" w:hAnsi="Times New Roman" w:cs="Times New Roman"/>
              </w:rPr>
              <w:t xml:space="preserve"> Utilities</w:t>
            </w:r>
          </w:p>
        </w:tc>
        <w:tc>
          <w:tcPr>
            <w:tcW w:w="3780" w:type="dxa"/>
            <w:vAlign w:val="bottom"/>
          </w:tcPr>
          <w:p w14:paraId="46B5BBB3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82000" w:rsidRPr="002D55CB" w14:paraId="0FEF22D4" w14:textId="77777777" w:rsidTr="00DF38A5">
        <w:tc>
          <w:tcPr>
            <w:tcW w:w="2635" w:type="dxa"/>
            <w:vAlign w:val="bottom"/>
          </w:tcPr>
          <w:p w14:paraId="689E4AB1" w14:textId="6417E4C6" w:rsidR="00E82000" w:rsidRPr="00E82000" w:rsidRDefault="00E8200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 xml:space="preserve">Shaw, </w:t>
            </w:r>
            <w:proofErr w:type="spellStart"/>
            <w:r w:rsidRPr="00E82000">
              <w:rPr>
                <w:rFonts w:ascii="Times New Roman" w:eastAsia="Times New Roman" w:hAnsi="Times New Roman" w:cs="Times New Roman"/>
              </w:rPr>
              <w:t>Marka</w:t>
            </w:r>
            <w:proofErr w:type="spellEnd"/>
          </w:p>
        </w:tc>
        <w:tc>
          <w:tcPr>
            <w:tcW w:w="3600" w:type="dxa"/>
            <w:vAlign w:val="bottom"/>
          </w:tcPr>
          <w:p w14:paraId="1BA45F24" w14:textId="03B05DE5" w:rsidR="00E82000" w:rsidRPr="00E82000" w:rsidRDefault="00E82000" w:rsidP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0BE29EB4" w14:textId="1D851F9A" w:rsidR="00E82000" w:rsidRPr="00E82000" w:rsidRDefault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Alt. Rep for C. Lyons</w:t>
            </w:r>
          </w:p>
        </w:tc>
      </w:tr>
      <w:tr w:rsidR="0068227F" w:rsidRPr="002D55CB" w14:paraId="3669AA0C" w14:textId="77777777" w:rsidTr="00DF38A5">
        <w:tc>
          <w:tcPr>
            <w:tcW w:w="2635" w:type="dxa"/>
            <w:vAlign w:val="bottom"/>
          </w:tcPr>
          <w:p w14:paraId="2ED45425" w14:textId="0EAD56F8" w:rsidR="0068227F" w:rsidRPr="00E82000" w:rsidRDefault="0068227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22ACE829" w14:textId="2AEE1BF2" w:rsidR="0068227F" w:rsidRPr="00E82000" w:rsidRDefault="0068227F" w:rsidP="00E8200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5E5322C4" w14:textId="77777777" w:rsidR="0068227F" w:rsidRPr="00E82000" w:rsidRDefault="0068227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8227F" w:rsidRPr="002D55CB" w14:paraId="7C48DEFF" w14:textId="77777777" w:rsidTr="00DF38A5">
        <w:tc>
          <w:tcPr>
            <w:tcW w:w="2635" w:type="dxa"/>
            <w:vAlign w:val="bottom"/>
          </w:tcPr>
          <w:p w14:paraId="0634C3BE" w14:textId="16D17958" w:rsidR="0068227F" w:rsidRPr="0068227F" w:rsidRDefault="0068227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 xml:space="preserve">Stephenson, </w:t>
            </w:r>
            <w:proofErr w:type="spellStart"/>
            <w:r w:rsidRPr="0068227F">
              <w:rPr>
                <w:rFonts w:ascii="Times New Roman" w:eastAsia="Times New Roman" w:hAnsi="Times New Roman" w:cs="Times New Roman"/>
              </w:rPr>
              <w:t>Randa</w:t>
            </w:r>
            <w:proofErr w:type="spellEnd"/>
          </w:p>
        </w:tc>
        <w:tc>
          <w:tcPr>
            <w:tcW w:w="3600" w:type="dxa"/>
            <w:vAlign w:val="bottom"/>
          </w:tcPr>
          <w:p w14:paraId="314601B4" w14:textId="364AC0D4" w:rsidR="0068227F" w:rsidRPr="0068227F" w:rsidRDefault="0068227F" w:rsidP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65BC1A46" w14:textId="278D48A9" w:rsidR="0068227F" w:rsidRPr="0068227F" w:rsidRDefault="0068227F" w:rsidP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Alt. Rep for J. Dumas</w:t>
            </w:r>
          </w:p>
        </w:tc>
      </w:tr>
      <w:tr w:rsidR="0058708E" w:rsidRPr="002D55CB" w14:paraId="24EFEF1C" w14:textId="77777777" w:rsidTr="00DF38A5">
        <w:tc>
          <w:tcPr>
            <w:tcW w:w="2635" w:type="dxa"/>
            <w:vAlign w:val="bottom"/>
          </w:tcPr>
          <w:p w14:paraId="236E1A29" w14:textId="77777777" w:rsidR="0058708E" w:rsidRPr="0068227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51EE6EEF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E.ON</w:t>
            </w:r>
          </w:p>
        </w:tc>
        <w:tc>
          <w:tcPr>
            <w:tcW w:w="3780" w:type="dxa"/>
            <w:vAlign w:val="bottom"/>
          </w:tcPr>
          <w:p w14:paraId="4322B113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3F6EC6E6" w14:textId="77777777" w:rsidTr="00DF38A5">
        <w:tc>
          <w:tcPr>
            <w:tcW w:w="2635" w:type="dxa"/>
            <w:vAlign w:val="bottom"/>
          </w:tcPr>
          <w:p w14:paraId="23B4CA68" w14:textId="77777777" w:rsidR="0058708E" w:rsidRPr="0068227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8227F">
              <w:rPr>
                <w:rFonts w:ascii="Times New Roman" w:eastAsia="Times New Roman" w:hAnsi="Times New Roman" w:cs="Times New Roman"/>
              </w:rPr>
              <w:t>Thurnher</w:t>
            </w:r>
            <w:proofErr w:type="spellEnd"/>
            <w:r w:rsidRPr="0068227F">
              <w:rPr>
                <w:rFonts w:ascii="Times New Roman" w:eastAsia="Times New Roman" w:hAnsi="Times New Roman" w:cs="Times New Roman"/>
              </w:rPr>
              <w:t>, Greg</w:t>
            </w:r>
          </w:p>
        </w:tc>
        <w:tc>
          <w:tcPr>
            <w:tcW w:w="3600" w:type="dxa"/>
            <w:vAlign w:val="bottom"/>
          </w:tcPr>
          <w:p w14:paraId="69C5CB53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64161D4C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38A5" w:rsidRPr="002D55CB" w14:paraId="31114F48" w14:textId="77777777" w:rsidTr="00DF38A5">
        <w:tc>
          <w:tcPr>
            <w:tcW w:w="2635" w:type="dxa"/>
            <w:vAlign w:val="bottom"/>
          </w:tcPr>
          <w:p w14:paraId="79B5C73F" w14:textId="001B5D25" w:rsidR="00DF38A5" w:rsidRPr="00E82000" w:rsidRDefault="00DF38A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4DA9B99E" w14:textId="1437FF90" w:rsidR="00DF38A5" w:rsidRPr="00E82000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0342B473" w14:textId="4353E2B2" w:rsidR="00DF38A5" w:rsidRPr="00E82000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82000">
              <w:rPr>
                <w:rFonts w:ascii="Times New Roman" w:eastAsia="Times New Roman" w:hAnsi="Times New Roman" w:cs="Times New Roman"/>
              </w:rPr>
              <w:t>Alt. Rep for C. Lange</w:t>
            </w:r>
          </w:p>
        </w:tc>
      </w:tr>
      <w:tr w:rsidR="0058708E" w:rsidRPr="002D55CB" w14:paraId="474EFDAF" w14:textId="77777777" w:rsidTr="00DF38A5">
        <w:trPr>
          <w:trHeight w:val="80"/>
        </w:trPr>
        <w:tc>
          <w:tcPr>
            <w:tcW w:w="2635" w:type="dxa"/>
            <w:vAlign w:val="bottom"/>
          </w:tcPr>
          <w:p w14:paraId="3835B2E9" w14:textId="77777777" w:rsidR="0058708E" w:rsidRPr="0068227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Wall, Perrin</w:t>
            </w:r>
          </w:p>
        </w:tc>
        <w:tc>
          <w:tcPr>
            <w:tcW w:w="3600" w:type="dxa"/>
            <w:vAlign w:val="bottom"/>
          </w:tcPr>
          <w:p w14:paraId="7F1D5A66" w14:textId="77777777" w:rsidR="0058708E" w:rsidRPr="0068227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8227F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2421FF6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F38A5" w:rsidRPr="002D55CB" w14:paraId="0463C6AB" w14:textId="77777777" w:rsidTr="00DF38A5">
        <w:trPr>
          <w:trHeight w:val="80"/>
        </w:trPr>
        <w:tc>
          <w:tcPr>
            <w:tcW w:w="2635" w:type="dxa"/>
            <w:vAlign w:val="bottom"/>
          </w:tcPr>
          <w:p w14:paraId="3443312F" w14:textId="77777777" w:rsidR="00DF38A5" w:rsidRPr="002D55CB" w:rsidRDefault="00DF38A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600" w:type="dxa"/>
            <w:vAlign w:val="bottom"/>
          </w:tcPr>
          <w:p w14:paraId="10C29884" w14:textId="77777777" w:rsidR="00DF38A5" w:rsidRPr="002D55CB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780" w:type="dxa"/>
            <w:vAlign w:val="bottom"/>
          </w:tcPr>
          <w:p w14:paraId="1461BB86" w14:textId="77777777" w:rsidR="00DF38A5" w:rsidRPr="002D55CB" w:rsidRDefault="00DF38A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1CDDD50C" w14:textId="77777777" w:rsidR="00DF38A5" w:rsidRPr="00E82000" w:rsidRDefault="00DF38A5" w:rsidP="00DF38A5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000">
        <w:rPr>
          <w:rFonts w:ascii="Times New Roman" w:eastAsia="Times New Roman" w:hAnsi="Times New Roman" w:cs="Times New Roman"/>
        </w:rPr>
        <w:t>The following proxy was assigned:</w:t>
      </w:r>
    </w:p>
    <w:p w14:paraId="7B93A8A0" w14:textId="55C0AC17" w:rsidR="00DF38A5" w:rsidRPr="00E82000" w:rsidRDefault="00DF38A5" w:rsidP="00DF38A5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82000">
        <w:rPr>
          <w:rFonts w:ascii="Times New Roman" w:eastAsia="Times New Roman" w:hAnsi="Times New Roman" w:cs="Times New Roman"/>
        </w:rPr>
        <w:t>Chris Brewster to Diana Coleman</w:t>
      </w:r>
    </w:p>
    <w:p w14:paraId="0D8E1530" w14:textId="77777777" w:rsidR="00DF38A5" w:rsidRPr="002D55CB" w:rsidRDefault="00DF38A5" w:rsidP="00DF38A5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2F3F7768" w14:textId="77777777" w:rsidR="0058708E" w:rsidRPr="00F0254A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0254A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A46AFC" w:rsidRPr="002D55CB" w14:paraId="4639332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5B021B9" w14:textId="3C62018B" w:rsidR="00A46AFC" w:rsidRPr="00A46AF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110A8F73" w14:textId="16E208DE" w:rsidR="00A46AFC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5D2DEF10" w14:textId="787AD82E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4DF28B6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7BB624F" w14:textId="77777777" w:rsidR="0058708E" w:rsidRPr="00767D2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2AB739FB" w14:textId="77777777" w:rsidR="0058708E" w:rsidRPr="00767D2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52381E63" w14:textId="77777777" w:rsidR="0058708E" w:rsidRPr="00767D2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67D29" w:rsidRPr="002D55CB" w14:paraId="33B7269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7F62956" w14:textId="6BE9CDD1" w:rsidR="00767D29" w:rsidRPr="00767D29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Alford, Anthony</w:t>
            </w:r>
          </w:p>
        </w:tc>
        <w:tc>
          <w:tcPr>
            <w:tcW w:w="3672" w:type="dxa"/>
            <w:vAlign w:val="bottom"/>
          </w:tcPr>
          <w:p w14:paraId="099C7CEC" w14:textId="0389CCDB" w:rsidR="00767D29" w:rsidRPr="00767D29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53711172" w14:textId="58849FD6" w:rsidR="00767D29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2D55CB" w14:paraId="5034EF4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14E769A" w14:textId="2A3027CA" w:rsidR="00821E3F" w:rsidRPr="008B65B2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7A28D24D" w14:textId="14734727" w:rsidR="00821E3F" w:rsidRPr="008B65B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 xml:space="preserve">CES </w:t>
            </w:r>
          </w:p>
        </w:tc>
        <w:tc>
          <w:tcPr>
            <w:tcW w:w="3168" w:type="dxa"/>
            <w:vAlign w:val="bottom"/>
          </w:tcPr>
          <w:p w14:paraId="0B18C472" w14:textId="257D63AF" w:rsidR="00821E3F" w:rsidRPr="008B65B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D47CF" w:rsidRPr="002D55CB" w14:paraId="4CC928E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AF4EE3E" w14:textId="5A06EFBD" w:rsidR="00BD47CF" w:rsidRPr="00BD47CF" w:rsidRDefault="00BD47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Bevill, Jennifer</w:t>
            </w:r>
          </w:p>
        </w:tc>
        <w:tc>
          <w:tcPr>
            <w:tcW w:w="3672" w:type="dxa"/>
            <w:vAlign w:val="bottom"/>
          </w:tcPr>
          <w:p w14:paraId="31648E00" w14:textId="5728098A" w:rsidR="00BD47CF" w:rsidRPr="00BD47CF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79A868CB" w14:textId="77777777" w:rsidR="00BD47CF" w:rsidRPr="00A46AFC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D47CF" w:rsidRPr="002D55CB" w14:paraId="0D6AEA8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4B1C8A" w14:textId="7BAE2330" w:rsidR="00BD47CF" w:rsidRPr="00BD47CF" w:rsidRDefault="00BD47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Bevill, Rob</w:t>
            </w:r>
          </w:p>
        </w:tc>
        <w:tc>
          <w:tcPr>
            <w:tcW w:w="3672" w:type="dxa"/>
            <w:vAlign w:val="bottom"/>
          </w:tcPr>
          <w:p w14:paraId="2592BAB8" w14:textId="6288F41A" w:rsidR="00BD47CF" w:rsidRPr="00BD47CF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SPEER</w:t>
            </w:r>
          </w:p>
        </w:tc>
        <w:tc>
          <w:tcPr>
            <w:tcW w:w="3168" w:type="dxa"/>
            <w:vAlign w:val="bottom"/>
          </w:tcPr>
          <w:p w14:paraId="0911DD7E" w14:textId="3B097977" w:rsidR="00BD47CF" w:rsidRPr="002D55CB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7AED2DD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802C035" w14:textId="478E093E" w:rsidR="00A46AFC" w:rsidRPr="00A46AF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Blevins, Chad</w:t>
            </w:r>
          </w:p>
        </w:tc>
        <w:tc>
          <w:tcPr>
            <w:tcW w:w="3672" w:type="dxa"/>
            <w:vAlign w:val="bottom"/>
          </w:tcPr>
          <w:p w14:paraId="4C94A71E" w14:textId="2F056312" w:rsidR="00A46AFC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Butler Firm</w:t>
            </w:r>
          </w:p>
        </w:tc>
        <w:tc>
          <w:tcPr>
            <w:tcW w:w="3168" w:type="dxa"/>
            <w:vAlign w:val="bottom"/>
          </w:tcPr>
          <w:p w14:paraId="7DDBF905" w14:textId="7CB67151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5311F7B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BD04C7" w14:textId="7358A5C1" w:rsidR="008B65B2" w:rsidRPr="00F0254A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Boisseau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Heather</w:t>
            </w:r>
          </w:p>
        </w:tc>
        <w:tc>
          <w:tcPr>
            <w:tcW w:w="3672" w:type="dxa"/>
            <w:vAlign w:val="bottom"/>
          </w:tcPr>
          <w:p w14:paraId="246D17D1" w14:textId="4EC0A9DE" w:rsidR="008B65B2" w:rsidRPr="00F0254A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08377862" w14:textId="50417A6C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0254A" w:rsidRPr="002D55CB" w14:paraId="5444E04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54ED715" w14:textId="63CA695D" w:rsidR="00F0254A" w:rsidRPr="00F0254A" w:rsidRDefault="00F025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Bonskowski, Ned</w:t>
            </w:r>
          </w:p>
        </w:tc>
        <w:tc>
          <w:tcPr>
            <w:tcW w:w="3672" w:type="dxa"/>
            <w:vAlign w:val="bottom"/>
          </w:tcPr>
          <w:p w14:paraId="2C9E21E3" w14:textId="673911B0" w:rsidR="00F0254A" w:rsidRPr="00F0254A" w:rsidRDefault="00F025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54A"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3168" w:type="dxa"/>
            <w:vAlign w:val="bottom"/>
          </w:tcPr>
          <w:p w14:paraId="4986D276" w14:textId="77777777" w:rsidR="00F0254A" w:rsidRPr="002D55CB" w:rsidRDefault="00F025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60F2E6B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D70E94" w14:textId="77777777" w:rsidR="0058708E" w:rsidRPr="00F0254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E57362F" w14:textId="77777777" w:rsidR="0058708E" w:rsidRPr="00F0254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12C66A9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67D29" w:rsidRPr="002D55CB" w14:paraId="1E5FE04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CC5D95F" w14:textId="04FDFB10" w:rsidR="00767D29" w:rsidRPr="00F0254A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7D3106EC" w14:textId="6E10A92F" w:rsidR="00767D29" w:rsidRPr="00F0254A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7D29">
              <w:rPr>
                <w:rFonts w:ascii="Times New Roman" w:eastAsia="Times New Roman" w:hAnsi="Times New Roman" w:cs="Times New Roman"/>
              </w:rPr>
              <w:t>Cratylus</w:t>
            </w:r>
            <w:proofErr w:type="spellEnd"/>
            <w:r w:rsidRPr="00767D29">
              <w:rPr>
                <w:rFonts w:ascii="Times New Roman" w:eastAsia="Times New Roman" w:hAnsi="Times New Roman" w:cs="Times New Roman"/>
              </w:rPr>
              <w:t xml:space="preserve"> Advisors</w:t>
            </w:r>
          </w:p>
        </w:tc>
        <w:tc>
          <w:tcPr>
            <w:tcW w:w="3168" w:type="dxa"/>
            <w:vAlign w:val="bottom"/>
          </w:tcPr>
          <w:p w14:paraId="5CE37DD9" w14:textId="2E87358D" w:rsidR="00767D29" w:rsidRPr="002D55CB" w:rsidRDefault="008274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747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02800F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189AA22" w14:textId="77777777" w:rsidR="0058708E" w:rsidRPr="00A46AF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7950C845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B1FEAD1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2CD906B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274D117" w14:textId="3EAF7BFF" w:rsidR="008B65B2" w:rsidRPr="00767D29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72" w:type="dxa"/>
            <w:vAlign w:val="bottom"/>
          </w:tcPr>
          <w:p w14:paraId="4686397E" w14:textId="316669B3" w:rsidR="008B65B2" w:rsidRPr="00767D29" w:rsidRDefault="00767D2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G</w:t>
            </w:r>
            <w:r>
              <w:rPr>
                <w:rFonts w:ascii="Times New Roman" w:eastAsia="Times New Roman" w:hAnsi="Times New Roman" w:cs="Times New Roman"/>
              </w:rPr>
              <w:t>olden Spread Electric Cooperative</w:t>
            </w:r>
          </w:p>
        </w:tc>
        <w:tc>
          <w:tcPr>
            <w:tcW w:w="3168" w:type="dxa"/>
            <w:vAlign w:val="bottom"/>
          </w:tcPr>
          <w:p w14:paraId="26588452" w14:textId="3830CD6B" w:rsidR="008B65B2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70531" w:rsidRPr="002D55CB" w14:paraId="7274060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09AD17" w14:textId="6817BFCA" w:rsidR="00F70531" w:rsidRPr="00767D29" w:rsidRDefault="00F7053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Carter, Tim </w:t>
            </w:r>
          </w:p>
        </w:tc>
        <w:tc>
          <w:tcPr>
            <w:tcW w:w="3672" w:type="dxa"/>
            <w:vAlign w:val="bottom"/>
          </w:tcPr>
          <w:p w14:paraId="5F41FF94" w14:textId="3A1FE697" w:rsidR="00F70531" w:rsidRPr="00767D29" w:rsidRDefault="00F70531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70531">
              <w:rPr>
                <w:rFonts w:ascii="Times New Roman" w:eastAsia="Times New Roman" w:hAnsi="Times New Roman" w:cs="Times New Roman"/>
              </w:rPr>
              <w:t>MP2 Energy</w:t>
            </w:r>
          </w:p>
        </w:tc>
        <w:tc>
          <w:tcPr>
            <w:tcW w:w="3168" w:type="dxa"/>
            <w:vAlign w:val="bottom"/>
          </w:tcPr>
          <w:p w14:paraId="01F6C1C3" w14:textId="77777777" w:rsidR="00F70531" w:rsidRPr="00A46AFC" w:rsidRDefault="00F7053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4E85" w:rsidRPr="002D55CB" w14:paraId="04FBB46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7D8BC99" w14:textId="5740D2CD" w:rsidR="00624E85" w:rsidRPr="0081380D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380D">
              <w:rPr>
                <w:rFonts w:ascii="Times New Roman" w:eastAsia="Times New Roman" w:hAnsi="Times New Roman" w:cs="Times New Roman"/>
              </w:rPr>
              <w:lastRenderedPageBreak/>
              <w:t>Cripe</w:t>
            </w:r>
            <w:proofErr w:type="spellEnd"/>
            <w:r w:rsidRPr="0081380D">
              <w:rPr>
                <w:rFonts w:ascii="Times New Roman" w:eastAsia="Times New Roman" w:hAnsi="Times New Roman" w:cs="Times New Roman"/>
              </w:rPr>
              <w:t>, Ramsey</w:t>
            </w:r>
          </w:p>
        </w:tc>
        <w:tc>
          <w:tcPr>
            <w:tcW w:w="3672" w:type="dxa"/>
            <w:vAlign w:val="bottom"/>
          </w:tcPr>
          <w:p w14:paraId="60C82794" w14:textId="66F9CA15" w:rsidR="00624E85" w:rsidRPr="0081380D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79A33380" w14:textId="0B121C5F" w:rsidR="00624E85" w:rsidRPr="002D55CB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B65B2" w:rsidRPr="002D55CB" w14:paraId="1BA700A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92185B" w14:textId="69C55B4F" w:rsidR="008B65B2" w:rsidRPr="0081380D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Cunningham, Lance</w:t>
            </w:r>
          </w:p>
        </w:tc>
        <w:tc>
          <w:tcPr>
            <w:tcW w:w="3672" w:type="dxa"/>
            <w:vAlign w:val="bottom"/>
          </w:tcPr>
          <w:p w14:paraId="50BD1F8B" w14:textId="534CD1F8" w:rsidR="008B65B2" w:rsidRPr="0081380D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026FF217" w14:textId="452002FE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2D55CB" w14:paraId="2D1263C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9E5248" w14:textId="047B1C44" w:rsidR="00E91A19" w:rsidRPr="00767D29" w:rsidRDefault="00E91A1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7D29">
              <w:rPr>
                <w:rFonts w:ascii="Times New Roman" w:eastAsia="Times New Roman" w:hAnsi="Times New Roman" w:cs="Times New Roman"/>
              </w:rPr>
              <w:t>DeLaRosa</w:t>
            </w:r>
            <w:proofErr w:type="spellEnd"/>
            <w:r w:rsidRPr="00767D29">
              <w:rPr>
                <w:rFonts w:ascii="Times New Roman" w:eastAsia="Times New Roman" w:hAnsi="Times New Roman" w:cs="Times New Roman"/>
              </w:rPr>
              <w:t>, Lewis</w:t>
            </w:r>
          </w:p>
        </w:tc>
        <w:tc>
          <w:tcPr>
            <w:tcW w:w="3672" w:type="dxa"/>
            <w:vAlign w:val="bottom"/>
          </w:tcPr>
          <w:p w14:paraId="77C78BBD" w14:textId="69124EB0" w:rsidR="00E91A19" w:rsidRPr="00767D29" w:rsidRDefault="00E91A19" w:rsidP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3D48CDF7" w14:textId="26F5CAD7" w:rsidR="00E91A19" w:rsidRPr="00767D29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710B6" w:rsidRPr="002D55CB" w14:paraId="65C9141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0606155" w14:textId="252FFC56" w:rsidR="003710B6" w:rsidRPr="0081380D" w:rsidRDefault="003710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Denney, Kristi</w:t>
            </w:r>
          </w:p>
        </w:tc>
        <w:tc>
          <w:tcPr>
            <w:tcW w:w="3672" w:type="dxa"/>
            <w:vAlign w:val="bottom"/>
          </w:tcPr>
          <w:p w14:paraId="0C82AB09" w14:textId="47ABF128" w:rsidR="003710B6" w:rsidRPr="0081380D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BE831BF" w14:textId="77777777" w:rsidR="003710B6" w:rsidRPr="002D55CB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6AFC" w:rsidRPr="002D55CB" w14:paraId="47C493C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A420728" w14:textId="7CAFC3AF" w:rsidR="00A46AFC" w:rsidRPr="0081380D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22194FF7" w14:textId="7DF3072F" w:rsidR="00A46AFC" w:rsidRPr="0081380D" w:rsidRDefault="00A46AFC">
            <w:pPr>
              <w:spacing w:after="0" w:line="240" w:lineRule="auto"/>
              <w:ind w:left="-9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CPS</w:t>
            </w:r>
          </w:p>
        </w:tc>
        <w:tc>
          <w:tcPr>
            <w:tcW w:w="3168" w:type="dxa"/>
            <w:vAlign w:val="bottom"/>
          </w:tcPr>
          <w:p w14:paraId="401D86AE" w14:textId="6F67849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79BD8AD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AC91BAF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72" w:type="dxa"/>
            <w:vAlign w:val="bottom"/>
          </w:tcPr>
          <w:p w14:paraId="5037D2D4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Viridity Energy</w:t>
            </w:r>
          </w:p>
        </w:tc>
        <w:tc>
          <w:tcPr>
            <w:tcW w:w="3168" w:type="dxa"/>
            <w:vAlign w:val="bottom"/>
          </w:tcPr>
          <w:p w14:paraId="089FE915" w14:textId="6667E9FF" w:rsidR="0058708E" w:rsidRPr="002D55CB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D55CB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91A19" w:rsidRPr="002D55CB" w14:paraId="0995A27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A6403D" w14:textId="4BAD2221" w:rsidR="00E91A19" w:rsidRPr="0081380D" w:rsidRDefault="00E91A1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81380D" w:rsidRPr="0081380D">
              <w:rPr>
                <w:rFonts w:ascii="Times New Roman" w:eastAsia="Times New Roman" w:hAnsi="Times New Roman" w:cs="Times New Roman"/>
              </w:rPr>
              <w:t>Barksdale</w:t>
            </w:r>
          </w:p>
        </w:tc>
        <w:tc>
          <w:tcPr>
            <w:tcW w:w="3672" w:type="dxa"/>
            <w:vAlign w:val="bottom"/>
          </w:tcPr>
          <w:p w14:paraId="3AFB31F0" w14:textId="3466C454" w:rsidR="00E91A19" w:rsidRPr="0081380D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1B78C7E" w14:textId="779E7CC6" w:rsidR="00E91A19" w:rsidRPr="002D55CB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67D29" w:rsidRPr="002D55CB" w14:paraId="48AD66A6" w14:textId="77777777" w:rsidTr="00810B6E">
        <w:trPr>
          <w:trHeight w:val="162"/>
        </w:trPr>
        <w:tc>
          <w:tcPr>
            <w:tcW w:w="2628" w:type="dxa"/>
            <w:vAlign w:val="bottom"/>
          </w:tcPr>
          <w:p w14:paraId="1065630E" w14:textId="407F9D7C" w:rsidR="00767D29" w:rsidRPr="00767D29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Gomez, Gabe</w:t>
            </w:r>
          </w:p>
        </w:tc>
        <w:tc>
          <w:tcPr>
            <w:tcW w:w="3672" w:type="dxa"/>
            <w:vAlign w:val="bottom"/>
          </w:tcPr>
          <w:p w14:paraId="1C95B76D" w14:textId="7AC96A78" w:rsidR="00767D29" w:rsidRPr="00767D29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36AA91F0" w14:textId="1C06884A" w:rsidR="00767D29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09B5884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B7C030" w14:textId="77777777" w:rsidR="0058708E" w:rsidRPr="00A46AF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Graham, Greg</w:t>
            </w:r>
          </w:p>
        </w:tc>
        <w:tc>
          <w:tcPr>
            <w:tcW w:w="3672" w:type="dxa"/>
            <w:vAlign w:val="bottom"/>
          </w:tcPr>
          <w:p w14:paraId="5A54AD61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7D8C4810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86393" w:rsidRPr="002D55CB" w14:paraId="0E721EB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8D3A982" w14:textId="5F451413" w:rsidR="00A86393" w:rsidRPr="00A46AFC" w:rsidRDefault="00A863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Hellinghausen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Bill</w:t>
            </w:r>
          </w:p>
        </w:tc>
        <w:tc>
          <w:tcPr>
            <w:tcW w:w="3672" w:type="dxa"/>
            <w:vAlign w:val="bottom"/>
          </w:tcPr>
          <w:p w14:paraId="5B1A9AE5" w14:textId="781FF9A9" w:rsidR="00A86393" w:rsidRPr="00A46AFC" w:rsidRDefault="00A863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EDF Energy</w:t>
            </w:r>
          </w:p>
        </w:tc>
        <w:tc>
          <w:tcPr>
            <w:tcW w:w="3168" w:type="dxa"/>
            <w:vAlign w:val="bottom"/>
          </w:tcPr>
          <w:p w14:paraId="26B525A6" w14:textId="7DB9C3A6" w:rsidR="00A86393" w:rsidRPr="00A46AFC" w:rsidRDefault="00A863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747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1380D" w:rsidRPr="002D55CB" w14:paraId="49DBB6B2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13314289" w14:textId="5290626C" w:rsidR="0081380D" w:rsidRPr="0081380D" w:rsidRDefault="0081380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672" w:type="dxa"/>
            <w:vAlign w:val="bottom"/>
          </w:tcPr>
          <w:p w14:paraId="63D24DAC" w14:textId="081CB7D5" w:rsidR="0081380D" w:rsidRPr="0081380D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15FA9967" w14:textId="77777777" w:rsidR="0081380D" w:rsidRPr="002D55CB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56A47018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7FF2EDA5" w14:textId="77777777" w:rsidR="0058708E" w:rsidRPr="008B65B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2593E08F" w14:textId="77777777" w:rsidR="0058708E" w:rsidRPr="008B65B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351A8D1D" w14:textId="302320A2" w:rsidR="0058708E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67D29" w:rsidRPr="002D55CB" w14:paraId="68A33004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0ADABF19" w14:textId="62F36B04" w:rsidR="00767D29" w:rsidRPr="008B65B2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Herman, Tom</w:t>
            </w:r>
          </w:p>
        </w:tc>
        <w:tc>
          <w:tcPr>
            <w:tcW w:w="3672" w:type="dxa"/>
            <w:vAlign w:val="bottom"/>
          </w:tcPr>
          <w:p w14:paraId="04E1E2AD" w14:textId="2F5D6B05" w:rsidR="00767D29" w:rsidRPr="008B65B2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168" w:type="dxa"/>
            <w:vAlign w:val="bottom"/>
          </w:tcPr>
          <w:p w14:paraId="68C1A9FD" w14:textId="2DDF6E3E" w:rsidR="00767D29" w:rsidRPr="00A46AFC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43C1418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10EF926" w14:textId="17EA7228" w:rsidR="008B65B2" w:rsidRPr="008B65B2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66792582" w14:textId="182A2719" w:rsidR="008B65B2" w:rsidRPr="008B65B2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50A0CC0F" w14:textId="242AB743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401DE5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648D2B" w14:textId="77777777" w:rsidR="0058708E" w:rsidRPr="00F0254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3A889BB0" w14:textId="77777777" w:rsidR="0058708E" w:rsidRPr="00F0254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5C98C73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56B3" w:rsidRPr="002D55CB" w14:paraId="4B8D71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BE4738" w14:textId="0CCC2385" w:rsidR="00CC56B3" w:rsidRPr="0081380D" w:rsidRDefault="00CC56B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Jones, Liz</w:t>
            </w:r>
          </w:p>
        </w:tc>
        <w:tc>
          <w:tcPr>
            <w:tcW w:w="3672" w:type="dxa"/>
            <w:vAlign w:val="bottom"/>
          </w:tcPr>
          <w:p w14:paraId="12BEF0E9" w14:textId="0E7B4BD5" w:rsidR="00CC56B3" w:rsidRPr="0081380D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422CCBA6" w14:textId="77777777" w:rsidR="00CC56B3" w:rsidRPr="002D55CB" w:rsidRDefault="00CC56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67D29" w:rsidRPr="002D55CB" w14:paraId="6458E33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9AE4013" w14:textId="753C72A9" w:rsidR="00767D29" w:rsidRPr="0081380D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Elta</w:t>
            </w:r>
            <w:proofErr w:type="spellEnd"/>
          </w:p>
        </w:tc>
        <w:tc>
          <w:tcPr>
            <w:tcW w:w="3672" w:type="dxa"/>
            <w:vAlign w:val="bottom"/>
          </w:tcPr>
          <w:p w14:paraId="4CDCC615" w14:textId="2B07C0BF" w:rsidR="00767D29" w:rsidRPr="0081380D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GTM Research</w:t>
            </w:r>
          </w:p>
        </w:tc>
        <w:tc>
          <w:tcPr>
            <w:tcW w:w="3168" w:type="dxa"/>
            <w:vAlign w:val="bottom"/>
          </w:tcPr>
          <w:p w14:paraId="4CA801C6" w14:textId="637A22E5" w:rsidR="00767D29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6FE7B9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FEDB52" w14:textId="77777777" w:rsidR="0058708E" w:rsidRPr="00BD47C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7CF">
              <w:rPr>
                <w:rFonts w:ascii="Times New Roman" w:eastAsia="Times New Roman" w:hAnsi="Times New Roman" w:cs="Times New Roman"/>
              </w:rPr>
              <w:t>Kroskey</w:t>
            </w:r>
            <w:proofErr w:type="spellEnd"/>
            <w:r w:rsidRPr="00BD47CF">
              <w:rPr>
                <w:rFonts w:ascii="Times New Roman" w:eastAsia="Times New Roman" w:hAnsi="Times New Roman" w:cs="Times New Roman"/>
              </w:rPr>
              <w:t>, Tony</w:t>
            </w:r>
          </w:p>
        </w:tc>
        <w:tc>
          <w:tcPr>
            <w:tcW w:w="3672" w:type="dxa"/>
            <w:vAlign w:val="bottom"/>
          </w:tcPr>
          <w:p w14:paraId="4530C7D5" w14:textId="4C7754A6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Brazos Electric</w:t>
            </w:r>
            <w:r w:rsidR="00A1638C" w:rsidRPr="00BD47CF">
              <w:rPr>
                <w:rFonts w:ascii="Times New Roman" w:eastAsia="Times New Roman" w:hAnsi="Times New Roman" w:cs="Times New Roman"/>
              </w:rPr>
              <w:t xml:space="preserve"> Power</w:t>
            </w:r>
          </w:p>
        </w:tc>
        <w:tc>
          <w:tcPr>
            <w:tcW w:w="3168" w:type="dxa"/>
            <w:vAlign w:val="bottom"/>
          </w:tcPr>
          <w:p w14:paraId="7B6F178F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277E0EA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C03EDF3" w14:textId="1C4C2112" w:rsidR="008B65B2" w:rsidRPr="008B65B2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Maloy</w:t>
            </w:r>
            <w:proofErr w:type="spellEnd"/>
            <w:r w:rsidRPr="008B65B2">
              <w:rPr>
                <w:rFonts w:ascii="Times New Roman" w:eastAsia="Times New Roman" w:hAnsi="Times New Roman" w:cs="Times New Roman"/>
              </w:rPr>
              <w:t>, Shelby</w:t>
            </w:r>
          </w:p>
        </w:tc>
        <w:tc>
          <w:tcPr>
            <w:tcW w:w="3672" w:type="dxa"/>
            <w:vAlign w:val="bottom"/>
          </w:tcPr>
          <w:p w14:paraId="3DCC70BF" w14:textId="2F9D82A3" w:rsidR="008B65B2" w:rsidRPr="008B65B2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670E37C3" w14:textId="48A96B8D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1DC5660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0D5C68B" w14:textId="77777777" w:rsidR="0058708E" w:rsidRPr="008B65B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McCamant</w:t>
            </w:r>
            <w:proofErr w:type="spellEnd"/>
            <w:r w:rsidRPr="008B65B2">
              <w:rPr>
                <w:rFonts w:ascii="Times New Roman" w:eastAsia="Times New Roman" w:hAnsi="Times New Roman" w:cs="Times New Roman"/>
              </w:rPr>
              <w:t>, Frank</w:t>
            </w:r>
          </w:p>
        </w:tc>
        <w:tc>
          <w:tcPr>
            <w:tcW w:w="3672" w:type="dxa"/>
            <w:vAlign w:val="bottom"/>
          </w:tcPr>
          <w:p w14:paraId="542EAE3E" w14:textId="03D562A9" w:rsidR="0058708E" w:rsidRPr="008B65B2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McCamant</w:t>
            </w:r>
            <w:proofErr w:type="spellEnd"/>
            <w:r w:rsidRPr="008B65B2">
              <w:rPr>
                <w:rFonts w:ascii="Times New Roman" w:eastAsia="Times New Roman" w:hAnsi="Times New Roman" w:cs="Times New Roman"/>
              </w:rPr>
              <w:t xml:space="preserve"> Consulting</w:t>
            </w:r>
          </w:p>
        </w:tc>
        <w:tc>
          <w:tcPr>
            <w:tcW w:w="3168" w:type="dxa"/>
            <w:vAlign w:val="bottom"/>
          </w:tcPr>
          <w:p w14:paraId="1DDF6228" w14:textId="2C36A6DE" w:rsidR="0058708E" w:rsidRPr="008B65B2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D47CF" w:rsidRPr="002D55CB" w14:paraId="675CA7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1813E13" w14:textId="3656817F" w:rsidR="00BD47CF" w:rsidRPr="00BD47CF" w:rsidRDefault="00BD47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Mercado, David</w:t>
            </w:r>
          </w:p>
        </w:tc>
        <w:tc>
          <w:tcPr>
            <w:tcW w:w="3672" w:type="dxa"/>
            <w:vAlign w:val="bottom"/>
          </w:tcPr>
          <w:p w14:paraId="46373811" w14:textId="506D62AF" w:rsidR="00BD47CF" w:rsidRPr="00BD47CF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4F6EC3DC" w14:textId="0F6FAFD0" w:rsidR="00BD47CF" w:rsidRPr="002D55CB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2D55CB" w14:paraId="5295DA9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42BB5E0" w14:textId="5C1FAA8F" w:rsidR="00E91A19" w:rsidRPr="00A46AFC" w:rsidRDefault="00E91A1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1BECF2F9" w14:textId="68E91878" w:rsidR="00E91A19" w:rsidRPr="00A46AFC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C31EE74" w14:textId="212E375F" w:rsidR="00E91A19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362BA3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60AF16A" w14:textId="4325BBF6" w:rsidR="00A46AFC" w:rsidRPr="00BD47CF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7CF">
              <w:rPr>
                <w:rFonts w:ascii="Times New Roman" w:eastAsia="Times New Roman" w:hAnsi="Times New Roman" w:cs="Times New Roman"/>
              </w:rPr>
              <w:t>Parvathaneni</w:t>
            </w:r>
            <w:proofErr w:type="spellEnd"/>
            <w:r w:rsidRPr="00BD47CF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BD47CF">
              <w:rPr>
                <w:rFonts w:ascii="Times New Roman" w:eastAsia="Times New Roman" w:hAnsi="Times New Roman" w:cs="Times New Roman"/>
              </w:rPr>
              <w:t>Sirisha</w:t>
            </w:r>
            <w:proofErr w:type="spellEnd"/>
          </w:p>
        </w:tc>
        <w:tc>
          <w:tcPr>
            <w:tcW w:w="3672" w:type="dxa"/>
            <w:vAlign w:val="bottom"/>
          </w:tcPr>
          <w:p w14:paraId="3CDC296E" w14:textId="19A89C2B" w:rsidR="00A46AFC" w:rsidRPr="00BD47CF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52E2418" w14:textId="747BE241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67D29" w:rsidRPr="002D55CB" w14:paraId="55A932B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FBD003" w14:textId="16F9469F" w:rsidR="00767D29" w:rsidRPr="00BD47CF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Peters, Patrick</w:t>
            </w:r>
          </w:p>
        </w:tc>
        <w:tc>
          <w:tcPr>
            <w:tcW w:w="3672" w:type="dxa"/>
            <w:vAlign w:val="bottom"/>
          </w:tcPr>
          <w:p w14:paraId="5B67E1B9" w14:textId="7416FF5A" w:rsidR="00767D29" w:rsidRPr="00BD47CF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3B4B5FDB" w14:textId="314F0560" w:rsidR="00767D29" w:rsidRPr="00A46AFC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2198580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4E39C08" w14:textId="6C75CB46" w:rsidR="00A46AFC" w:rsidRPr="00A46AF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Ponce, Matt</w:t>
            </w:r>
          </w:p>
        </w:tc>
        <w:tc>
          <w:tcPr>
            <w:tcW w:w="3672" w:type="dxa"/>
            <w:vAlign w:val="bottom"/>
          </w:tcPr>
          <w:p w14:paraId="3AE5B73F" w14:textId="7E04283F" w:rsidR="00A46AFC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19B3CBA6" w14:textId="008907C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3B4D" w:rsidRPr="002D55CB" w14:paraId="452E535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D4A9995" w14:textId="233B1057" w:rsidR="00E93B4D" w:rsidRPr="00767D29" w:rsidRDefault="00E93B4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Reed, Cyrus</w:t>
            </w:r>
          </w:p>
        </w:tc>
        <w:tc>
          <w:tcPr>
            <w:tcW w:w="3672" w:type="dxa"/>
            <w:vAlign w:val="bottom"/>
          </w:tcPr>
          <w:p w14:paraId="51F29B68" w14:textId="2BEE9600" w:rsidR="00E93B4D" w:rsidRPr="00767D29" w:rsidRDefault="00E93B4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Sierra Club</w:t>
            </w:r>
          </w:p>
        </w:tc>
        <w:tc>
          <w:tcPr>
            <w:tcW w:w="3168" w:type="dxa"/>
            <w:vAlign w:val="bottom"/>
          </w:tcPr>
          <w:p w14:paraId="6340BA0C" w14:textId="6F9508AD" w:rsidR="00E93B4D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1EF83C6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6630BB5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30C4F5BF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F1475CF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7AEE493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430EEDD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544872C5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7A67CB47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B65B2" w:rsidRPr="002D55CB" w14:paraId="44FF187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101940B" w14:textId="52F608CF" w:rsidR="008B65B2" w:rsidRPr="008B65B2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Roybal</w:t>
            </w:r>
            <w:proofErr w:type="spellEnd"/>
            <w:r w:rsidRPr="008B65B2">
              <w:rPr>
                <w:rFonts w:ascii="Times New Roman" w:eastAsia="Times New Roman" w:hAnsi="Times New Roman" w:cs="Times New Roman"/>
              </w:rPr>
              <w:t>, Tony</w:t>
            </w:r>
          </w:p>
        </w:tc>
        <w:tc>
          <w:tcPr>
            <w:tcW w:w="3672" w:type="dxa"/>
            <w:vAlign w:val="bottom"/>
          </w:tcPr>
          <w:p w14:paraId="04992C29" w14:textId="43BCCBFC" w:rsidR="008B65B2" w:rsidRPr="008B65B2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033FE349" w14:textId="3CEA53C5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2D55CB" w14:paraId="54F9111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AC6B8E" w14:textId="02D8FBA0" w:rsidR="002A29B9" w:rsidRPr="00767D29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05A6E6A7" w14:textId="5939E7FD" w:rsidR="002A29B9" w:rsidRPr="00767D2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GDS</w:t>
            </w:r>
          </w:p>
        </w:tc>
        <w:tc>
          <w:tcPr>
            <w:tcW w:w="3168" w:type="dxa"/>
            <w:vAlign w:val="bottom"/>
          </w:tcPr>
          <w:p w14:paraId="6EEB53C1" w14:textId="1D85BDF7" w:rsidR="002A29B9" w:rsidRPr="00767D2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42BD9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1483CB" w14:textId="2BACF623" w:rsidR="00A46AFC" w:rsidRPr="00A46AF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72" w:type="dxa"/>
            <w:vAlign w:val="bottom"/>
          </w:tcPr>
          <w:p w14:paraId="5110FD84" w14:textId="256B7475" w:rsidR="00A46AFC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Noble Solutions</w:t>
            </w:r>
          </w:p>
        </w:tc>
        <w:tc>
          <w:tcPr>
            <w:tcW w:w="3168" w:type="dxa"/>
            <w:vAlign w:val="bottom"/>
          </w:tcPr>
          <w:p w14:paraId="13DA8F71" w14:textId="265F7AE1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70531" w:rsidRPr="002D55CB" w14:paraId="64B5458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AF41DA6" w14:textId="361A97C1" w:rsidR="00F70531" w:rsidRPr="00A46AFC" w:rsidRDefault="00F7053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Seth, Cochran</w:t>
            </w:r>
          </w:p>
        </w:tc>
        <w:tc>
          <w:tcPr>
            <w:tcW w:w="3672" w:type="dxa"/>
            <w:vAlign w:val="bottom"/>
          </w:tcPr>
          <w:p w14:paraId="322265B0" w14:textId="353C99E9" w:rsidR="00F70531" w:rsidRPr="00A46AFC" w:rsidRDefault="00F7053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6CA3D87E" w14:textId="77777777" w:rsidR="00F70531" w:rsidRPr="00A46AFC" w:rsidRDefault="00F7053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8708E" w:rsidRPr="002D55CB" w14:paraId="71C475F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A73443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7F8CE03A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5A8314DE" w14:textId="19675154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86393" w:rsidRPr="002D55CB" w14:paraId="360B06D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871D658" w14:textId="2E9D9B22" w:rsidR="00A86393" w:rsidRPr="00A86393" w:rsidRDefault="00A863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Smyth, Scott</w:t>
            </w:r>
          </w:p>
        </w:tc>
        <w:tc>
          <w:tcPr>
            <w:tcW w:w="3672" w:type="dxa"/>
            <w:vAlign w:val="bottom"/>
          </w:tcPr>
          <w:p w14:paraId="4238EE65" w14:textId="6F553B32" w:rsidR="00A86393" w:rsidRPr="00A86393" w:rsidRDefault="00A863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1D1E7F6C" w14:textId="33CCD0D2" w:rsidR="00A86393" w:rsidRPr="002D55CB" w:rsidRDefault="00A863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747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6FFACDF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5D2271A" w14:textId="6A6BFB21" w:rsidR="008B65B2" w:rsidRPr="008B65B2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Spankuch, Andrew</w:t>
            </w:r>
          </w:p>
        </w:tc>
        <w:tc>
          <w:tcPr>
            <w:tcW w:w="3672" w:type="dxa"/>
            <w:vAlign w:val="bottom"/>
          </w:tcPr>
          <w:p w14:paraId="2A32DC0D" w14:textId="4B8E1820" w:rsidR="008B65B2" w:rsidRPr="008B65B2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SPG Energy</w:t>
            </w:r>
          </w:p>
        </w:tc>
        <w:tc>
          <w:tcPr>
            <w:tcW w:w="3168" w:type="dxa"/>
            <w:vAlign w:val="bottom"/>
          </w:tcPr>
          <w:p w14:paraId="7C309CC3" w14:textId="2540561F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D47CF" w:rsidRPr="002D55CB" w14:paraId="49E8C4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1841C9" w14:textId="3D81E585" w:rsidR="00BD47CF" w:rsidRPr="00BD47CF" w:rsidRDefault="00BD47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Tessema, Biruk</w:t>
            </w:r>
          </w:p>
        </w:tc>
        <w:tc>
          <w:tcPr>
            <w:tcW w:w="3672" w:type="dxa"/>
            <w:vAlign w:val="bottom"/>
          </w:tcPr>
          <w:p w14:paraId="24A0884C" w14:textId="3B4EF39D" w:rsidR="00BD47CF" w:rsidRPr="00BD47CF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3D99A201" w14:textId="5EE4A5C6" w:rsidR="00BD47CF" w:rsidRPr="002D55CB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02C394D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BFB6C32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1380D">
              <w:rPr>
                <w:rFonts w:ascii="Times New Roman" w:eastAsia="Times New Roman" w:hAnsi="Times New Roman" w:cs="Times New Roman"/>
              </w:rPr>
              <w:t>Tijerina</w:t>
            </w:r>
            <w:proofErr w:type="spellEnd"/>
            <w:r w:rsidRPr="0081380D">
              <w:rPr>
                <w:rFonts w:ascii="Times New Roman" w:eastAsia="Times New Roman" w:hAnsi="Times New Roman" w:cs="Times New Roman"/>
              </w:rPr>
              <w:t>, Jonathan</w:t>
            </w:r>
          </w:p>
        </w:tc>
        <w:tc>
          <w:tcPr>
            <w:tcW w:w="3672" w:type="dxa"/>
            <w:vAlign w:val="bottom"/>
          </w:tcPr>
          <w:p w14:paraId="67727B33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DED46D8" w14:textId="219F434E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67D29" w:rsidRPr="002D55CB" w14:paraId="7627261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9108853" w14:textId="4417AFC7" w:rsidR="00767D29" w:rsidRPr="0081380D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Totten, Jess</w:t>
            </w:r>
          </w:p>
        </w:tc>
        <w:tc>
          <w:tcPr>
            <w:tcW w:w="3672" w:type="dxa"/>
            <w:vAlign w:val="bottom"/>
          </w:tcPr>
          <w:p w14:paraId="7A4A9B96" w14:textId="5BBF3012" w:rsidR="00767D29" w:rsidRPr="0081380D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Osprey Energy</w:t>
            </w:r>
          </w:p>
        </w:tc>
        <w:tc>
          <w:tcPr>
            <w:tcW w:w="3168" w:type="dxa"/>
            <w:vAlign w:val="bottom"/>
          </w:tcPr>
          <w:p w14:paraId="1B3FB59E" w14:textId="50A40704" w:rsidR="00767D29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1638C" w:rsidRPr="002D55CB" w14:paraId="4F9300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EA5EB70" w14:textId="704F07B7" w:rsidR="00A1638C" w:rsidRPr="00A46AFC" w:rsidRDefault="00A163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AFC">
              <w:rPr>
                <w:rFonts w:ascii="Times New Roman" w:eastAsia="Times New Roman" w:hAnsi="Times New Roman" w:cs="Times New Roman"/>
              </w:rPr>
              <w:t>Trefny</w:t>
            </w:r>
            <w:proofErr w:type="spellEnd"/>
            <w:r w:rsidRPr="00A46AFC">
              <w:rPr>
                <w:rFonts w:ascii="Times New Roman" w:eastAsia="Times New Roman" w:hAnsi="Times New Roman" w:cs="Times New Roman"/>
              </w:rPr>
              <w:t>, Floyd</w:t>
            </w:r>
          </w:p>
        </w:tc>
        <w:tc>
          <w:tcPr>
            <w:tcW w:w="3672" w:type="dxa"/>
            <w:vAlign w:val="bottom"/>
          </w:tcPr>
          <w:p w14:paraId="3E461934" w14:textId="77777777" w:rsidR="00A1638C" w:rsidRPr="00A46AFC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241C0ED" w14:textId="22E7F0CB" w:rsidR="00A1638C" w:rsidRPr="00A46AFC" w:rsidRDefault="00A163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A49D5" w:rsidRPr="002D55CB" w14:paraId="505604E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F2D256" w14:textId="24A12C9D" w:rsidR="007A49D5" w:rsidRPr="00A46AFC" w:rsidRDefault="007A49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46AFC">
              <w:rPr>
                <w:rFonts w:ascii="Times New Roman" w:eastAsia="Times New Roman" w:hAnsi="Times New Roman" w:cs="Times New Roman"/>
              </w:rPr>
              <w:t>Varnell</w:t>
            </w:r>
            <w:proofErr w:type="spellEnd"/>
            <w:r w:rsidRPr="00A46AFC">
              <w:rPr>
                <w:rFonts w:ascii="Times New Roman" w:eastAsia="Times New Roman" w:hAnsi="Times New Roman" w:cs="Times New Roman"/>
              </w:rPr>
              <w:t>, John</w:t>
            </w:r>
          </w:p>
        </w:tc>
        <w:tc>
          <w:tcPr>
            <w:tcW w:w="3672" w:type="dxa"/>
            <w:vAlign w:val="bottom"/>
          </w:tcPr>
          <w:p w14:paraId="0C7C0B81" w14:textId="56395AED" w:rsidR="007A49D5" w:rsidRPr="00A46AFC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0DD21AAD" w14:textId="71621268" w:rsidR="007A49D5" w:rsidRPr="00A46AFC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F5F41" w:rsidRPr="002D55CB" w14:paraId="3B56D77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3F1A22" w14:textId="1B9B19F2" w:rsidR="00AF5F41" w:rsidRPr="00F0254A" w:rsidRDefault="00AF5F4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Vinson, Paul</w:t>
            </w:r>
          </w:p>
        </w:tc>
        <w:tc>
          <w:tcPr>
            <w:tcW w:w="3672" w:type="dxa"/>
            <w:vAlign w:val="bottom"/>
          </w:tcPr>
          <w:p w14:paraId="78DA94D1" w14:textId="283F0ABE" w:rsidR="00AF5F41" w:rsidRPr="00F0254A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748C098A" w14:textId="77777777" w:rsidR="00AF5F41" w:rsidRPr="002D55CB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6F73" w:rsidRPr="002D55CB" w14:paraId="0DBBB2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04EFE5" w14:textId="6CBECF21" w:rsidR="009A6F73" w:rsidRPr="00F0254A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254A">
              <w:rPr>
                <w:rFonts w:ascii="Times New Roman" w:eastAsia="Times New Roman" w:hAnsi="Times New Roman" w:cs="Times New Roman"/>
              </w:rPr>
              <w:t>Wallin</w:t>
            </w:r>
            <w:proofErr w:type="spellEnd"/>
            <w:r w:rsidRPr="00F0254A">
              <w:rPr>
                <w:rFonts w:ascii="Times New Roman" w:eastAsia="Times New Roman" w:hAnsi="Times New Roman" w:cs="Times New Roman"/>
              </w:rPr>
              <w:t>, Shane</w:t>
            </w:r>
          </w:p>
        </w:tc>
        <w:tc>
          <w:tcPr>
            <w:tcW w:w="3672" w:type="dxa"/>
            <w:vAlign w:val="bottom"/>
          </w:tcPr>
          <w:p w14:paraId="0173F0C6" w14:textId="6F1D0951" w:rsidR="009A6F73" w:rsidRPr="00F0254A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168" w:type="dxa"/>
            <w:vAlign w:val="bottom"/>
          </w:tcPr>
          <w:p w14:paraId="57E88178" w14:textId="60B00C59" w:rsidR="009A6F73" w:rsidRPr="002D55CB" w:rsidRDefault="00E93B4D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D55CB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2D55CB" w14:paraId="26B7757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A447C2E" w14:textId="77777777" w:rsidR="0058708E" w:rsidRPr="00A8639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605CE29A" w14:textId="77777777" w:rsidR="0058708E" w:rsidRPr="00A863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S &amp; P Global Platts</w:t>
            </w:r>
          </w:p>
        </w:tc>
        <w:tc>
          <w:tcPr>
            <w:tcW w:w="3168" w:type="dxa"/>
            <w:vAlign w:val="bottom"/>
          </w:tcPr>
          <w:p w14:paraId="666E0B61" w14:textId="77777777" w:rsidR="0058708E" w:rsidRPr="00A863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6DD6767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5E07E35" w14:textId="312B53DA" w:rsidR="00A46AFC" w:rsidRPr="00A46AF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Werner, Roth</w:t>
            </w:r>
          </w:p>
        </w:tc>
        <w:tc>
          <w:tcPr>
            <w:tcW w:w="3672" w:type="dxa"/>
            <w:vAlign w:val="bottom"/>
          </w:tcPr>
          <w:p w14:paraId="5056A313" w14:textId="663CA1C4" w:rsidR="00A46AFC" w:rsidRPr="00A46AF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6BAF85B" w14:textId="3F16D8A9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65BB519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22E971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41627442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168" w:type="dxa"/>
            <w:vAlign w:val="bottom"/>
          </w:tcPr>
          <w:p w14:paraId="7912EA81" w14:textId="75EC7A5E" w:rsidR="0058708E" w:rsidRPr="002D55CB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D55CB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2D55CB" w14:paraId="33A9710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362270" w14:textId="77777777" w:rsidR="0058708E" w:rsidRPr="00F0254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5DD403F1" w14:textId="77777777" w:rsidR="0058708E" w:rsidRPr="00F0254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29A82BEA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A49D5" w:rsidRPr="002D55CB" w14:paraId="359883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4CF0EB3" w14:textId="48CC7CD8" w:rsidR="007A49D5" w:rsidRPr="005A2DC0" w:rsidRDefault="007A49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A2DC0">
              <w:rPr>
                <w:rFonts w:ascii="Times New Roman" w:eastAsia="Times New Roman" w:hAnsi="Times New Roman" w:cs="Times New Roman"/>
              </w:rPr>
              <w:t xml:space="preserve">Wilson, Joe Dan </w:t>
            </w:r>
          </w:p>
        </w:tc>
        <w:tc>
          <w:tcPr>
            <w:tcW w:w="3672" w:type="dxa"/>
            <w:vAlign w:val="bottom"/>
          </w:tcPr>
          <w:p w14:paraId="7673E661" w14:textId="67DE462E" w:rsidR="007A49D5" w:rsidRPr="005A2DC0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A2DC0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575A1305" w14:textId="55373923" w:rsidR="007A49D5" w:rsidRPr="005A2DC0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A2DC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1993D8B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0D16CDE" w14:textId="77777777" w:rsidR="0058708E" w:rsidRPr="00F0254A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5D4A5B63" w14:textId="77777777" w:rsidR="0058708E" w:rsidRPr="00F0254A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08A0BD89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1585704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ED6A79" w14:textId="77777777" w:rsidR="0058708E" w:rsidRPr="0081380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72" w:type="dxa"/>
            <w:vAlign w:val="bottom"/>
          </w:tcPr>
          <w:p w14:paraId="4A1A922D" w14:textId="77777777" w:rsidR="0058708E" w:rsidRPr="0081380D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1380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7866A99A" w14:textId="35133182" w:rsidR="0058708E" w:rsidRPr="002D55CB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67D29" w:rsidRPr="002D55CB" w14:paraId="2EF16E4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FEBA595" w14:textId="53049960" w:rsidR="00767D29" w:rsidRPr="0081380D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Zake, Diana</w:t>
            </w:r>
            <w:bookmarkStart w:id="0" w:name="_GoBack"/>
            <w:bookmarkEnd w:id="0"/>
          </w:p>
        </w:tc>
        <w:tc>
          <w:tcPr>
            <w:tcW w:w="3672" w:type="dxa"/>
            <w:vAlign w:val="bottom"/>
          </w:tcPr>
          <w:p w14:paraId="5E3C10E2" w14:textId="727CE3B2" w:rsidR="00767D29" w:rsidRPr="0081380D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Lone Star </w:t>
            </w:r>
          </w:p>
        </w:tc>
        <w:tc>
          <w:tcPr>
            <w:tcW w:w="3168" w:type="dxa"/>
            <w:vAlign w:val="bottom"/>
          </w:tcPr>
          <w:p w14:paraId="41608595" w14:textId="3C380C1D" w:rsidR="00767D29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2DE41C60" w14:textId="77777777" w:rsidR="0058708E" w:rsidRPr="00A46AFC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46AFC">
        <w:rPr>
          <w:rFonts w:ascii="Times New Roman" w:eastAsia="Times New Roman" w:hAnsi="Times New Roman" w:cs="Times New Roman"/>
          <w:i/>
        </w:rPr>
        <w:lastRenderedPageBreak/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58708E" w:rsidRPr="00A46AFC" w14:paraId="369D0A8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2166FE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378E920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0945C12" w14:textId="5BE04BAE" w:rsidR="0058708E" w:rsidRPr="00A46AFC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2D55CB" w14:paraId="4C1A4B0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48C32A" w14:textId="4990801C" w:rsidR="00821E3F" w:rsidRPr="008B65B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Annab, Magie</w:t>
            </w:r>
          </w:p>
        </w:tc>
        <w:tc>
          <w:tcPr>
            <w:tcW w:w="3582" w:type="dxa"/>
            <w:vAlign w:val="bottom"/>
          </w:tcPr>
          <w:p w14:paraId="11740A1D" w14:textId="77777777" w:rsidR="00821E3F" w:rsidRPr="008B65B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BB4A492" w14:textId="478F93A7" w:rsidR="00821E3F" w:rsidRPr="008B65B2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0EC27A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BBCBEA7" w14:textId="55EDF8B1" w:rsidR="00A46AFC" w:rsidRPr="008B65B2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Bezwada, Neelima</w:t>
            </w:r>
          </w:p>
        </w:tc>
        <w:tc>
          <w:tcPr>
            <w:tcW w:w="3582" w:type="dxa"/>
            <w:vAlign w:val="bottom"/>
          </w:tcPr>
          <w:p w14:paraId="52EAE53B" w14:textId="77777777" w:rsidR="00A46AFC" w:rsidRPr="008B65B2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868FD1A" w14:textId="256A7F8F" w:rsidR="00A46AFC" w:rsidRPr="008B65B2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2D55CB" w14:paraId="52AA6BA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9D3516" w14:textId="35996FFB" w:rsidR="009A6F73" w:rsidRPr="002D55CB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B5F8A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210A700D" w14:textId="77777777" w:rsidR="009A6F73" w:rsidRPr="002D55CB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8795B25" w14:textId="5265813C" w:rsidR="009A6F73" w:rsidRPr="002D55CB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D55CB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2D55CB" w14:paraId="03836EC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DCA6AA" w14:textId="77777777" w:rsidR="0058708E" w:rsidRPr="002D55C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0254A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70F27B6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1743E36" w14:textId="50E54D8D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E3F" w:rsidRPr="002D55CB" w14:paraId="52216A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DFB6724" w14:textId="563A5238" w:rsidR="00821E3F" w:rsidRPr="00A46AFC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30B0DE71" w14:textId="77777777" w:rsidR="00821E3F" w:rsidRPr="00A46AF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C527364" w14:textId="16710CFB" w:rsidR="00821E3F" w:rsidRPr="00A46AF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185332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94A40A0" w14:textId="255679D0" w:rsidR="00A46AFC" w:rsidRPr="002D55CB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009DF65F" w14:textId="7777777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7014F7C" w14:textId="018BE1E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51F9DA60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1628C61" w14:textId="77777777" w:rsidR="0058708E" w:rsidRPr="008B65B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6CB0504F" w14:textId="77777777" w:rsidR="0058708E" w:rsidRPr="008B65B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05D645" w14:textId="77777777" w:rsidR="0058708E" w:rsidRPr="008B65B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04555F4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630AF97" w14:textId="5A33E447" w:rsidR="00A46AFC" w:rsidRPr="002D55CB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 xml:space="preserve">Chu, </w:t>
            </w:r>
            <w:proofErr w:type="spellStart"/>
            <w:r w:rsidRPr="00A46AFC">
              <w:rPr>
                <w:rFonts w:ascii="Times New Roman" w:eastAsia="Times New Roman" w:hAnsi="Times New Roman" w:cs="Times New Roman"/>
              </w:rPr>
              <w:t>Zhengguo</w:t>
            </w:r>
            <w:proofErr w:type="spellEnd"/>
          </w:p>
        </w:tc>
        <w:tc>
          <w:tcPr>
            <w:tcW w:w="3582" w:type="dxa"/>
            <w:vAlign w:val="bottom"/>
          </w:tcPr>
          <w:p w14:paraId="64CCFD82" w14:textId="7777777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7265346" w14:textId="13C96351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155C0EF3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93B6F63" w14:textId="77777777" w:rsidR="0058708E" w:rsidRPr="008B65B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782D12FC" w14:textId="77777777" w:rsidR="0058708E" w:rsidRPr="008B65B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43E4EA5" w14:textId="77777777" w:rsidR="0058708E" w:rsidRPr="008B65B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49B1" w:rsidRPr="002D55CB" w14:paraId="0AC0876D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E50BE93" w14:textId="7E471351" w:rsidR="000B49B1" w:rsidRPr="008B65B2" w:rsidRDefault="000B49B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Coon, Patrick</w:t>
            </w:r>
          </w:p>
        </w:tc>
        <w:tc>
          <w:tcPr>
            <w:tcW w:w="3582" w:type="dxa"/>
            <w:vAlign w:val="bottom"/>
          </w:tcPr>
          <w:p w14:paraId="2AAC08BC" w14:textId="77777777" w:rsidR="000B49B1" w:rsidRPr="008B65B2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4D7ED8A" w14:textId="07BD0829" w:rsidR="000B49B1" w:rsidRPr="008B65B2" w:rsidRDefault="000B49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1321A" w:rsidRPr="002D55CB" w14:paraId="7AE2A81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5BEB56B" w14:textId="28CBAD8C" w:rsidR="0011321A" w:rsidRPr="008B65B2" w:rsidRDefault="001132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Daniels, Steve</w:t>
            </w:r>
          </w:p>
        </w:tc>
        <w:tc>
          <w:tcPr>
            <w:tcW w:w="3582" w:type="dxa"/>
            <w:vAlign w:val="bottom"/>
          </w:tcPr>
          <w:p w14:paraId="2042860A" w14:textId="77777777" w:rsidR="0011321A" w:rsidRPr="008B65B2" w:rsidRDefault="001132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31D0201" w14:textId="77777777" w:rsidR="0011321A" w:rsidRPr="008B65B2" w:rsidRDefault="001132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65B2" w:rsidRPr="002D55CB" w14:paraId="59B87B6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428AA91" w14:textId="1563A532" w:rsidR="008B65B2" w:rsidRPr="002D55CB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 xml:space="preserve">Du, </w:t>
            </w: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Pengwei</w:t>
            </w:r>
            <w:proofErr w:type="spellEnd"/>
          </w:p>
        </w:tc>
        <w:tc>
          <w:tcPr>
            <w:tcW w:w="3582" w:type="dxa"/>
            <w:vAlign w:val="bottom"/>
          </w:tcPr>
          <w:p w14:paraId="4724365F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346AF1B" w14:textId="2AC5232A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2D55CB" w14:paraId="53359518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867B835" w14:textId="6FAA8BAA" w:rsidR="0022661B" w:rsidRPr="002D55CB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B5F8A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7E12AB1B" w14:textId="77777777" w:rsidR="0022661B" w:rsidRPr="002D55CB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3B338E" w14:textId="77777777" w:rsidR="0022661B" w:rsidRPr="002D55CB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719B9B7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DD79C13" w14:textId="77777777" w:rsidR="0058708E" w:rsidRPr="00767D2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 xml:space="preserve">Gnanam, </w:t>
            </w:r>
            <w:proofErr w:type="spellStart"/>
            <w:r w:rsidRPr="00767D29">
              <w:rPr>
                <w:rFonts w:ascii="Times New Roman" w:eastAsia="Times New Roman" w:hAnsi="Times New Roman" w:cs="Times New Roman"/>
              </w:rPr>
              <w:t>Prabhu</w:t>
            </w:r>
            <w:proofErr w:type="spellEnd"/>
          </w:p>
        </w:tc>
        <w:tc>
          <w:tcPr>
            <w:tcW w:w="3582" w:type="dxa"/>
            <w:vAlign w:val="bottom"/>
          </w:tcPr>
          <w:p w14:paraId="738B360D" w14:textId="77777777" w:rsidR="0058708E" w:rsidRPr="00767D2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EA596EB" w14:textId="57236F3C" w:rsidR="0058708E" w:rsidRPr="00767D29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244CA00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A94714" w14:textId="77777777" w:rsidR="0058708E" w:rsidRPr="00BD47C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D47CF">
              <w:rPr>
                <w:rFonts w:ascii="Times New Roman" w:eastAsia="Times New Roman" w:hAnsi="Times New Roman" w:cs="Times New Roman"/>
              </w:rPr>
              <w:t>Guo</w:t>
            </w:r>
            <w:proofErr w:type="spellEnd"/>
            <w:r w:rsidRPr="00BD47CF">
              <w:rPr>
                <w:rFonts w:ascii="Times New Roman" w:eastAsia="Times New Roman" w:hAnsi="Times New Roman" w:cs="Times New Roman"/>
              </w:rPr>
              <w:t>, Jack</w:t>
            </w:r>
          </w:p>
        </w:tc>
        <w:tc>
          <w:tcPr>
            <w:tcW w:w="3582" w:type="dxa"/>
            <w:vAlign w:val="bottom"/>
          </w:tcPr>
          <w:p w14:paraId="6E18B27D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48458BA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4691B" w:rsidRPr="002D55CB" w14:paraId="40EBE30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8E1DAD3" w14:textId="7BA26F93" w:rsidR="00F4691B" w:rsidRPr="002D55CB" w:rsidRDefault="00F469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6B94BA26" w14:textId="77777777" w:rsidR="00F4691B" w:rsidRPr="002D55CB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3B63A6B" w14:textId="758592E8" w:rsidR="00F4691B" w:rsidRPr="002D55CB" w:rsidRDefault="00F469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2D55CB" w14:paraId="33C0879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5141BA" w14:textId="28DC348F" w:rsidR="002A29B9" w:rsidRPr="00A86393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7F5338CF" w14:textId="77777777" w:rsidR="002A29B9" w:rsidRPr="00A86393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6B75EE7" w14:textId="22D92473" w:rsidR="002A29B9" w:rsidRPr="00A86393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562F36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A3F8D2" w14:textId="77777777" w:rsidR="0058708E" w:rsidRPr="00A8639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6F8D66AE" w14:textId="77777777" w:rsidR="0058708E" w:rsidRPr="00A863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EA90B9D" w14:textId="77777777" w:rsidR="0058708E" w:rsidRPr="00A863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2D55CB" w14:paraId="70431D3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BD0A1EF" w14:textId="66187885" w:rsidR="00821E3F" w:rsidRPr="00767D29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67D29">
              <w:rPr>
                <w:rFonts w:ascii="Times New Roman" w:eastAsia="Times New Roman" w:hAnsi="Times New Roman" w:cs="Times New Roman"/>
              </w:rPr>
              <w:t>Jin</w:t>
            </w:r>
            <w:proofErr w:type="spellEnd"/>
            <w:r w:rsidRPr="00767D29">
              <w:rPr>
                <w:rFonts w:ascii="Times New Roman" w:eastAsia="Times New Roman" w:hAnsi="Times New Roman" w:cs="Times New Roman"/>
              </w:rPr>
              <w:t>, Julie</w:t>
            </w:r>
          </w:p>
        </w:tc>
        <w:tc>
          <w:tcPr>
            <w:tcW w:w="3582" w:type="dxa"/>
            <w:vAlign w:val="bottom"/>
          </w:tcPr>
          <w:p w14:paraId="4DE12FFB" w14:textId="77777777" w:rsidR="00821E3F" w:rsidRPr="00767D29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2FA8813" w14:textId="53D467DF" w:rsidR="00821E3F" w:rsidRPr="00767D29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2D55CB" w14:paraId="1E2042D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517CFE" w14:textId="40888C26" w:rsidR="0022661B" w:rsidRPr="002D55CB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63519A0" w14:textId="77777777" w:rsidR="0022661B" w:rsidRPr="002D55CB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E250AE7" w14:textId="77777777" w:rsidR="0022661B" w:rsidRPr="002D55CB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484A8E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56ACEA" w14:textId="77777777" w:rsidR="0058708E" w:rsidRPr="00767D2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543487AA" w14:textId="77777777" w:rsidR="0058708E" w:rsidRPr="00767D2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E456BEE" w14:textId="77777777" w:rsidR="0058708E" w:rsidRPr="00767D2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312B29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3F688A" w14:textId="77777777" w:rsidR="0058708E" w:rsidRPr="002D55C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6E9A60AE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37BD87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B65B2" w:rsidRPr="002D55CB" w14:paraId="413E37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827D580" w14:textId="582A9186" w:rsidR="008B65B2" w:rsidRPr="002D55CB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0B367854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3B2E66A" w14:textId="741DA3D5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388EEBC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640903" w14:textId="775E2290" w:rsidR="008B65B2" w:rsidRPr="002D55CB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582" w:type="dxa"/>
            <w:vAlign w:val="bottom"/>
          </w:tcPr>
          <w:p w14:paraId="0BBA7B4E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C191031" w14:textId="7160E898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67D29" w:rsidRPr="002D55CB" w14:paraId="5CC1053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297D749" w14:textId="13CDBB1F" w:rsidR="00767D29" w:rsidRPr="008B65B2" w:rsidRDefault="00767D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Li,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Weifeng</w:t>
            </w:r>
            <w:proofErr w:type="spellEnd"/>
          </w:p>
        </w:tc>
        <w:tc>
          <w:tcPr>
            <w:tcW w:w="3582" w:type="dxa"/>
            <w:vAlign w:val="bottom"/>
          </w:tcPr>
          <w:p w14:paraId="462AF398" w14:textId="77777777" w:rsidR="00767D29" w:rsidRPr="002D55CB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8CFF398" w14:textId="56905AEB" w:rsidR="00767D29" w:rsidRPr="00A46AFC" w:rsidRDefault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2D55CB" w14:paraId="3AA8ABF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ADBCA16" w14:textId="29715407" w:rsidR="002A29B9" w:rsidRPr="002D55CB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1CE48270" w14:textId="77777777" w:rsidR="002A29B9" w:rsidRPr="002D55CB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56CD15E" w14:textId="52CCA579" w:rsidR="002A29B9" w:rsidRPr="002D55CB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B65B2" w:rsidRPr="002D55CB" w14:paraId="7D10449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A358CF" w14:textId="1F16BF0D" w:rsidR="008B65B2" w:rsidRPr="002D55CB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8B65B2">
              <w:rPr>
                <w:rFonts w:ascii="Times New Roman" w:eastAsia="Times New Roman" w:hAnsi="Times New Roman" w:cs="Times New Roman"/>
              </w:rPr>
              <w:t>Mantena</w:t>
            </w:r>
            <w:proofErr w:type="spellEnd"/>
            <w:r w:rsidRPr="008B65B2">
              <w:rPr>
                <w:rFonts w:ascii="Times New Roman" w:eastAsia="Times New Roman" w:hAnsi="Times New Roman" w:cs="Times New Roman"/>
              </w:rPr>
              <w:t>, Dan</w:t>
            </w:r>
          </w:p>
        </w:tc>
        <w:tc>
          <w:tcPr>
            <w:tcW w:w="3582" w:type="dxa"/>
            <w:vAlign w:val="bottom"/>
          </w:tcPr>
          <w:p w14:paraId="2592D0F9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C6796C9" w14:textId="46AC15C9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2D55CB" w14:paraId="7D5EB16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0EAD0B" w14:textId="34C9F3CC" w:rsidR="00A46AFC" w:rsidRPr="002D55CB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63112DF9" w14:textId="7777777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51DA564" w14:textId="429AB858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06117" w:rsidRPr="002D55CB" w14:paraId="76D802B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BC87D0E" w14:textId="7A7ABB5F" w:rsidR="00806117" w:rsidRPr="002D55CB" w:rsidRDefault="00806117" w:rsidP="008061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B5F8A">
              <w:rPr>
                <w:rFonts w:ascii="Times New Roman" w:eastAsia="Times New Roman" w:hAnsi="Times New Roman" w:cs="Times New Roman"/>
              </w:rPr>
              <w:t xml:space="preserve">Opheim, Calvin  </w:t>
            </w:r>
          </w:p>
        </w:tc>
        <w:tc>
          <w:tcPr>
            <w:tcW w:w="3582" w:type="dxa"/>
            <w:vAlign w:val="bottom"/>
          </w:tcPr>
          <w:p w14:paraId="15724D2B" w14:textId="77777777" w:rsidR="00806117" w:rsidRPr="002D55CB" w:rsidRDefault="00806117" w:rsidP="008061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0729B6" w14:textId="77777777" w:rsidR="00806117" w:rsidRPr="002D55CB" w:rsidRDefault="008061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2D55CB" w14:paraId="3AE0E38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5540B12" w14:textId="02B53C57" w:rsidR="002A29B9" w:rsidRPr="00767D29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Pabbisetty, Suresh</w:t>
            </w:r>
          </w:p>
        </w:tc>
        <w:tc>
          <w:tcPr>
            <w:tcW w:w="3582" w:type="dxa"/>
            <w:vAlign w:val="bottom"/>
          </w:tcPr>
          <w:p w14:paraId="14398430" w14:textId="77777777" w:rsidR="002A29B9" w:rsidRPr="00767D2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D90E652" w14:textId="7DD88CAD" w:rsidR="002A29B9" w:rsidRPr="00767D29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67D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643E4B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B57AC60" w14:textId="77777777" w:rsidR="0058708E" w:rsidRPr="00BD47C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1D7CD3D7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8D7A769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43D7012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11DA4D" w14:textId="4B1CDD39" w:rsidR="008B65B2" w:rsidRPr="00BD47CF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Reed, Bobby</w:t>
            </w:r>
          </w:p>
        </w:tc>
        <w:tc>
          <w:tcPr>
            <w:tcW w:w="3582" w:type="dxa"/>
            <w:vAlign w:val="bottom"/>
          </w:tcPr>
          <w:p w14:paraId="37F094B1" w14:textId="77777777" w:rsidR="008B65B2" w:rsidRPr="00BD47CF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85172E" w14:textId="2D5FC141" w:rsidR="008B65B2" w:rsidRPr="00BD47CF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672624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7B7A12E" w14:textId="59ED1342" w:rsidR="008B65B2" w:rsidRPr="00BD47CF" w:rsidRDefault="008B65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3AAF56AD" w14:textId="77777777" w:rsidR="008B65B2" w:rsidRPr="00BD47CF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39CF313" w14:textId="7708A88F" w:rsidR="008B65B2" w:rsidRPr="00BD47CF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00F1" w:rsidRPr="002D55CB" w14:paraId="4B40C6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461C1CC" w14:textId="453AE351" w:rsidR="007400F1" w:rsidRPr="007400F1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400F1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4554A08D" w14:textId="77777777" w:rsidR="007400F1" w:rsidRPr="002D55CB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A01B36" w14:textId="77777777" w:rsidR="007400F1" w:rsidRPr="002D55CB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46AFC" w:rsidRPr="002D55CB" w14:paraId="42B0D62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238FBB6" w14:textId="778E19E7" w:rsidR="00A46AFC" w:rsidRPr="002D55CB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Searcy, Robbie</w:t>
            </w:r>
          </w:p>
        </w:tc>
        <w:tc>
          <w:tcPr>
            <w:tcW w:w="3582" w:type="dxa"/>
            <w:vAlign w:val="bottom"/>
          </w:tcPr>
          <w:p w14:paraId="1F1D3E8D" w14:textId="77777777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FF55B00" w14:textId="2184BD50" w:rsidR="00A46AFC" w:rsidRPr="002D55CB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00F1" w:rsidRPr="002D55CB" w14:paraId="67E5805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1EC713" w14:textId="721C3D23" w:rsidR="007400F1" w:rsidRPr="00A46AFC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582" w:type="dxa"/>
            <w:vAlign w:val="bottom"/>
          </w:tcPr>
          <w:p w14:paraId="1EC7DBF3" w14:textId="77777777" w:rsidR="007400F1" w:rsidRPr="002D55CB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44DCE05" w14:textId="77777777" w:rsidR="007400F1" w:rsidRPr="00A46AFC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624E85" w:rsidRPr="002D55CB" w14:paraId="2C31C2A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C33589" w14:textId="70ED9E61" w:rsidR="00624E85" w:rsidRPr="002D55CB" w:rsidRDefault="00624E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Shaw, Pamela</w:t>
            </w:r>
          </w:p>
        </w:tc>
        <w:tc>
          <w:tcPr>
            <w:tcW w:w="3582" w:type="dxa"/>
            <w:vAlign w:val="bottom"/>
          </w:tcPr>
          <w:p w14:paraId="71E98921" w14:textId="77777777" w:rsidR="00624E85" w:rsidRPr="002D55CB" w:rsidRDefault="00624E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73EB851" w14:textId="246E339B" w:rsidR="00624E85" w:rsidRPr="002D55CB" w:rsidRDefault="00BD47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75CB87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F5AD17" w14:textId="77777777" w:rsidR="0058708E" w:rsidRPr="002D55C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8FE30CE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AA34CF1" w14:textId="77777777" w:rsidR="0058708E" w:rsidRPr="002D55C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2D55CB" w14:paraId="1F61D30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C2D48A9" w14:textId="77777777" w:rsidR="0058708E" w:rsidRPr="00A46AF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582" w:type="dxa"/>
            <w:vAlign w:val="bottom"/>
          </w:tcPr>
          <w:p w14:paraId="10493B29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46F5D79" w14:textId="77777777" w:rsidR="0058708E" w:rsidRPr="00A46AF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2D55CB" w14:paraId="2033E55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E9BF37" w14:textId="77777777" w:rsidR="0058708E" w:rsidRPr="00BD47C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50594445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B9CFA1D" w14:textId="77777777" w:rsidR="0058708E" w:rsidRPr="00BD47C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D47C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2D55CB" w14:paraId="462551F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D62F9A" w14:textId="711960DD" w:rsidR="002A29B9" w:rsidRPr="00A86393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40ED110B" w14:textId="77777777" w:rsidR="002A29B9" w:rsidRPr="00A86393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1B3B4A0" w14:textId="75A601C8" w:rsidR="002A29B9" w:rsidRPr="00A86393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8639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75F2D" w:rsidRPr="002D55CB" w14:paraId="459300B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7C3D175" w14:textId="028D9DB4" w:rsidR="00A75F2D" w:rsidRPr="00A86393" w:rsidRDefault="00A75F2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582" w:type="dxa"/>
            <w:vAlign w:val="bottom"/>
          </w:tcPr>
          <w:p w14:paraId="0E4748AD" w14:textId="77777777" w:rsidR="00A75F2D" w:rsidRPr="00A86393" w:rsidRDefault="00A75F2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FBBE026" w14:textId="77777777" w:rsidR="00A75F2D" w:rsidRPr="00A86393" w:rsidRDefault="00A75F2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B65B2" w:rsidRPr="002D55CB" w14:paraId="5A2DBE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490BD6" w14:textId="23B8F91E" w:rsidR="008B65B2" w:rsidRPr="002D55CB" w:rsidRDefault="008B65B2" w:rsidP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B65B2">
              <w:rPr>
                <w:rFonts w:ascii="Times New Roman" w:eastAsia="Times New Roman" w:hAnsi="Times New Roman" w:cs="Times New Roman"/>
              </w:rPr>
              <w:t>Wu, Jian</w:t>
            </w:r>
          </w:p>
        </w:tc>
        <w:tc>
          <w:tcPr>
            <w:tcW w:w="3582" w:type="dxa"/>
            <w:vAlign w:val="bottom"/>
          </w:tcPr>
          <w:p w14:paraId="25580316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C7B1DA9" w14:textId="65D8E5DE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B65B2" w:rsidRPr="002D55CB" w14:paraId="553A5B5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11B762D" w14:textId="3ACE3626" w:rsidR="008B65B2" w:rsidRPr="008B65B2" w:rsidRDefault="008B65B2" w:rsidP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65914B2D" w14:textId="77777777" w:rsidR="008B65B2" w:rsidRPr="002D55CB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1FDEB58" w14:textId="14003616" w:rsidR="008B65B2" w:rsidRPr="00A46AFC" w:rsidRDefault="008B65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46AF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2AE81506" w14:textId="0A39C8CC" w:rsidR="001D7E76" w:rsidRPr="008B65B2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8B65B2">
        <w:rPr>
          <w:rFonts w:ascii="Times New Roman" w:hAnsi="Times New Roman" w:cs="Times New Roman"/>
          <w:b/>
          <w:i/>
        </w:rPr>
        <w:tab/>
      </w:r>
    </w:p>
    <w:p w14:paraId="247B6405" w14:textId="77777777" w:rsidR="001D7E76" w:rsidRPr="002D55CB" w:rsidRDefault="001D7E76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3D69D7E9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857B73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208CEA47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9045718" w14:textId="074FABDA" w:rsidR="00EB6CF3" w:rsidRPr="00857B73" w:rsidRDefault="00EB6CF3" w:rsidP="00486326">
      <w:pPr>
        <w:jc w:val="both"/>
        <w:rPr>
          <w:rFonts w:ascii="Times New Roman" w:hAnsi="Times New Roman"/>
        </w:rPr>
      </w:pPr>
      <w:r w:rsidRPr="00857B73">
        <w:rPr>
          <w:rFonts w:ascii="Times New Roman" w:hAnsi="Times New Roman"/>
        </w:rPr>
        <w:lastRenderedPageBreak/>
        <w:t xml:space="preserve">2016 WMS Chair Jeremy Carpenter called the </w:t>
      </w:r>
      <w:r w:rsidR="00857B73" w:rsidRPr="00857B73">
        <w:rPr>
          <w:rFonts w:ascii="Times New Roman" w:hAnsi="Times New Roman"/>
        </w:rPr>
        <w:t>October 17, 2</w:t>
      </w:r>
      <w:r w:rsidRPr="00857B73">
        <w:rPr>
          <w:rFonts w:ascii="Times New Roman" w:hAnsi="Times New Roman"/>
        </w:rPr>
        <w:t>016 WMS meeting to order at 9:30 a.m.</w:t>
      </w:r>
    </w:p>
    <w:p w14:paraId="168E217E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7B73">
        <w:rPr>
          <w:rFonts w:ascii="Times New Roman" w:hAnsi="Times New Roman" w:cs="Times New Roman"/>
          <w:u w:val="single"/>
        </w:rPr>
        <w:t>Antitrust Admonition</w:t>
      </w:r>
    </w:p>
    <w:p w14:paraId="693ACC11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</w:rPr>
      </w:pPr>
      <w:r w:rsidRPr="00857B73">
        <w:rPr>
          <w:rFonts w:ascii="Times New Roman" w:hAnsi="Times New Roman" w:cs="Times New Roman"/>
        </w:rPr>
        <w:t xml:space="preserve">Mr. Carpenter directed attention to the Antitrust Admonition, which was displayed. </w:t>
      </w:r>
    </w:p>
    <w:p w14:paraId="44AEB093" w14:textId="77777777" w:rsidR="004C2A2C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CB8DF66" w14:textId="77777777" w:rsidR="004C2A2C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1470B81" w14:textId="77777777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7B73">
        <w:rPr>
          <w:rFonts w:ascii="Times New Roman" w:hAnsi="Times New Roman" w:cs="Times New Roman"/>
          <w:u w:val="single"/>
        </w:rPr>
        <w:t>Agenda Review</w:t>
      </w:r>
    </w:p>
    <w:p w14:paraId="14209DAF" w14:textId="165619DF" w:rsidR="00716A41" w:rsidRDefault="00716A41" w:rsidP="00716A41">
      <w:pPr>
        <w:pStyle w:val="NoSpacing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Carpenter noted that should WMS consider n</w:t>
      </w:r>
      <w:r w:rsidRPr="00716A41">
        <w:rPr>
          <w:rFonts w:ascii="Times New Roman" w:hAnsi="Times New Roman"/>
        </w:rPr>
        <w:t xml:space="preserve">ew Protocol Revision Subcommittee (PRS) </w:t>
      </w:r>
      <w:r w:rsidR="004B2E98">
        <w:rPr>
          <w:rFonts w:ascii="Times New Roman" w:hAnsi="Times New Roman"/>
        </w:rPr>
        <w:t>r</w:t>
      </w:r>
      <w:r w:rsidRPr="00716A41">
        <w:rPr>
          <w:rFonts w:ascii="Times New Roman" w:hAnsi="Times New Roman"/>
        </w:rPr>
        <w:t>eferrals</w:t>
      </w:r>
      <w:r>
        <w:rPr>
          <w:rFonts w:ascii="Times New Roman" w:hAnsi="Times New Roman"/>
        </w:rPr>
        <w:t>, a successful motion to waive notice would first be required.</w:t>
      </w:r>
    </w:p>
    <w:p w14:paraId="0A58E41C" w14:textId="77777777" w:rsidR="001F0124" w:rsidRDefault="001F0124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68607C" w14:textId="77777777" w:rsidR="00716A41" w:rsidRPr="002D55CB" w:rsidRDefault="00716A41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34F51F5" w14:textId="523E5D61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57B73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857B73">
        <w:rPr>
          <w:rFonts w:ascii="Times New Roman" w:hAnsi="Times New Roman"/>
          <w:u w:val="single"/>
        </w:rPr>
        <w:t>(see Key Documents)</w:t>
      </w:r>
      <w:r w:rsidR="00C96B32" w:rsidRPr="00857B73">
        <w:rPr>
          <w:rStyle w:val="FootnoteReference"/>
          <w:rFonts w:ascii="Times New Roman" w:hAnsi="Times New Roman"/>
          <w:u w:val="single"/>
        </w:rPr>
        <w:footnoteReference w:id="1"/>
      </w:r>
    </w:p>
    <w:p w14:paraId="7508131F" w14:textId="7276D4B6" w:rsidR="00EB6CF3" w:rsidRPr="00857B73" w:rsidRDefault="00857B7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857B73">
        <w:rPr>
          <w:rFonts w:ascii="Times New Roman" w:hAnsi="Times New Roman" w:cs="Times New Roman"/>
          <w:i/>
        </w:rPr>
        <w:t xml:space="preserve">September 7, </w:t>
      </w:r>
      <w:r w:rsidR="00EB6CF3" w:rsidRPr="00857B73">
        <w:rPr>
          <w:rFonts w:ascii="Times New Roman" w:hAnsi="Times New Roman" w:cs="Times New Roman"/>
          <w:i/>
        </w:rPr>
        <w:t>2016</w:t>
      </w:r>
    </w:p>
    <w:p w14:paraId="5283714F" w14:textId="30903F97" w:rsidR="004C2A2C" w:rsidRPr="004C2A2C" w:rsidRDefault="00857B73" w:rsidP="004C2A2C">
      <w:pPr>
        <w:pStyle w:val="NoSpacing"/>
        <w:jc w:val="both"/>
        <w:rPr>
          <w:rFonts w:ascii="Times New Roman" w:hAnsi="Times New Roman" w:cs="Times New Roman"/>
          <w:b/>
        </w:rPr>
      </w:pPr>
      <w:r w:rsidRPr="00857B73">
        <w:rPr>
          <w:rFonts w:ascii="Times New Roman" w:hAnsi="Times New Roman" w:cs="Times New Roman"/>
          <w:b/>
        </w:rPr>
        <w:t xml:space="preserve">Chris </w:t>
      </w:r>
      <w:proofErr w:type="gramStart"/>
      <w:r w:rsidRPr="00857B73">
        <w:rPr>
          <w:rFonts w:ascii="Times New Roman" w:hAnsi="Times New Roman" w:cs="Times New Roman"/>
          <w:b/>
        </w:rPr>
        <w:t>Such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="005C5E2F" w:rsidRPr="00857B73">
        <w:rPr>
          <w:rFonts w:ascii="Times New Roman" w:hAnsi="Times New Roman" w:cs="Times New Roman"/>
          <w:b/>
        </w:rPr>
        <w:t xml:space="preserve">moved to approve the </w:t>
      </w:r>
      <w:r w:rsidRPr="00857B73">
        <w:rPr>
          <w:rFonts w:ascii="Times New Roman" w:hAnsi="Times New Roman" w:cs="Times New Roman"/>
          <w:b/>
        </w:rPr>
        <w:t xml:space="preserve">September 7, </w:t>
      </w:r>
      <w:r w:rsidR="00EB6CF3" w:rsidRPr="00857B73">
        <w:rPr>
          <w:rFonts w:ascii="Times New Roman" w:hAnsi="Times New Roman" w:cs="Times New Roman"/>
          <w:b/>
        </w:rPr>
        <w:t xml:space="preserve">2016 WMS meeting minutes as submitted.  </w:t>
      </w:r>
      <w:r w:rsidRPr="00857B73">
        <w:rPr>
          <w:rFonts w:ascii="Times New Roman" w:hAnsi="Times New Roman" w:cs="Times New Roman"/>
          <w:b/>
        </w:rPr>
        <w:t xml:space="preserve">Brad </w:t>
      </w:r>
      <w:r w:rsidR="004C2A2C" w:rsidRPr="004C2A2C">
        <w:rPr>
          <w:rFonts w:ascii="Times New Roman" w:hAnsi="Times New Roman" w:cs="Times New Roman"/>
          <w:b/>
        </w:rPr>
        <w:t>Schwarz</w:t>
      </w:r>
      <w:r w:rsidRPr="00857B73">
        <w:rPr>
          <w:rFonts w:ascii="Times New Roman" w:hAnsi="Times New Roman" w:cs="Times New Roman"/>
          <w:b/>
        </w:rPr>
        <w:t xml:space="preserve"> </w:t>
      </w:r>
      <w:r w:rsidR="00EB6CF3" w:rsidRPr="00857B73">
        <w:rPr>
          <w:rFonts w:ascii="Times New Roman" w:hAnsi="Times New Roman" w:cs="Times New Roman"/>
          <w:b/>
        </w:rPr>
        <w:t xml:space="preserve">seconded the motion.  The motion </w:t>
      </w:r>
      <w:r w:rsidR="00EB6CF3" w:rsidRPr="004C2A2C">
        <w:rPr>
          <w:rFonts w:ascii="Times New Roman" w:hAnsi="Times New Roman" w:cs="Times New Roman"/>
          <w:b/>
        </w:rPr>
        <w:t xml:space="preserve">carried </w:t>
      </w:r>
      <w:r w:rsidR="004C2A2C" w:rsidRPr="004C2A2C">
        <w:rPr>
          <w:rFonts w:ascii="Times New Roman" w:hAnsi="Times New Roman" w:cs="Times New Roman"/>
          <w:b/>
        </w:rPr>
        <w:t xml:space="preserve">with one abstention from the Independent Generator (GDF Suez) Market Segment.  </w:t>
      </w:r>
    </w:p>
    <w:p w14:paraId="51D27469" w14:textId="76B5D800" w:rsidR="00EB6CF3" w:rsidRPr="00857B73" w:rsidRDefault="00EB6CF3" w:rsidP="00EB51A0">
      <w:pPr>
        <w:pStyle w:val="NoSpacing"/>
        <w:jc w:val="both"/>
        <w:rPr>
          <w:rFonts w:ascii="Times New Roman" w:hAnsi="Times New Roman" w:cs="Times New Roman"/>
          <w:b/>
        </w:rPr>
      </w:pPr>
      <w:r w:rsidRPr="00857B73">
        <w:rPr>
          <w:rFonts w:ascii="Times New Roman" w:hAnsi="Times New Roman" w:cs="Times New Roman"/>
          <w:b/>
        </w:rPr>
        <w:t xml:space="preserve"> </w:t>
      </w:r>
    </w:p>
    <w:p w14:paraId="5A03B5BF" w14:textId="77777777" w:rsidR="00777142" w:rsidRPr="002D55CB" w:rsidRDefault="00777142" w:rsidP="007A0397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5B939A" w14:textId="77777777" w:rsidR="007A0397" w:rsidRPr="004C2A2C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C2A2C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044E2179" w14:textId="2125F1B1" w:rsidR="004C2A2C" w:rsidRDefault="004C2A2C" w:rsidP="004C2A2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Mr. Carpenter reviewed the disposition of items considered at the September 29, 2016 TAC meeting.</w:t>
      </w:r>
    </w:p>
    <w:p w14:paraId="1BB4E773" w14:textId="29795A73" w:rsidR="00B238B0" w:rsidRPr="002B4CD7" w:rsidRDefault="00327BC5" w:rsidP="00EB51A0">
      <w:pPr>
        <w:pStyle w:val="NoSpacing"/>
        <w:jc w:val="both"/>
        <w:rPr>
          <w:rFonts w:ascii="Times New Roman" w:hAnsi="Times New Roman" w:cs="Times New Roman"/>
        </w:rPr>
      </w:pPr>
      <w:r w:rsidRPr="002B4CD7">
        <w:rPr>
          <w:rFonts w:ascii="Times New Roman" w:hAnsi="Times New Roman" w:cs="Times New Roman"/>
          <w:i/>
        </w:rPr>
        <w:t>WMS Open Action Items for TAC</w:t>
      </w:r>
      <w:r w:rsidRPr="002B4CD7">
        <w:rPr>
          <w:rFonts w:ascii="Times New Roman" w:hAnsi="Times New Roman" w:cs="Times New Roman"/>
        </w:rPr>
        <w:t xml:space="preserve">  </w:t>
      </w:r>
    </w:p>
    <w:p w14:paraId="1E9C82AC" w14:textId="77777777" w:rsidR="00B238B0" w:rsidRPr="002B4CD7" w:rsidRDefault="00B238B0" w:rsidP="00B238B0">
      <w:pPr>
        <w:pStyle w:val="NoSpacing"/>
        <w:jc w:val="both"/>
        <w:rPr>
          <w:rFonts w:ascii="Times New Roman" w:hAnsi="Times New Roman" w:cs="Times New Roman"/>
          <w:i/>
        </w:rPr>
      </w:pPr>
      <w:r w:rsidRPr="002B4CD7">
        <w:rPr>
          <w:rFonts w:ascii="Times New Roman" w:hAnsi="Times New Roman" w:cs="Times New Roman"/>
          <w:i/>
        </w:rPr>
        <w:t>9/25/14 – Voltage Reduction – assess cost issues and applicability to loads as well as market impacts</w:t>
      </w:r>
    </w:p>
    <w:p w14:paraId="16D96BA9" w14:textId="11525DAE" w:rsidR="002B4CD7" w:rsidRDefault="002B4CD7" w:rsidP="00B238B0">
      <w:pPr>
        <w:pStyle w:val="NoSpacing"/>
        <w:jc w:val="both"/>
        <w:rPr>
          <w:rFonts w:ascii="Times New Roman" w:hAnsi="Times New Roman" w:cs="Times New Roman"/>
        </w:rPr>
      </w:pPr>
      <w:r w:rsidRPr="002B4CD7">
        <w:rPr>
          <w:rFonts w:ascii="Times New Roman" w:hAnsi="Times New Roman" w:cs="Times New Roman"/>
        </w:rPr>
        <w:t xml:space="preserve">Market Participants took no action on this item.  </w:t>
      </w:r>
    </w:p>
    <w:p w14:paraId="1FE0941C" w14:textId="77777777" w:rsidR="002B4CD7" w:rsidRPr="002B4CD7" w:rsidRDefault="002B4CD7" w:rsidP="00B238B0">
      <w:pPr>
        <w:pStyle w:val="NoSpacing"/>
        <w:jc w:val="both"/>
        <w:rPr>
          <w:rFonts w:ascii="Times New Roman" w:hAnsi="Times New Roman" w:cs="Times New Roman"/>
        </w:rPr>
      </w:pPr>
    </w:p>
    <w:p w14:paraId="388B19D9" w14:textId="77777777" w:rsidR="002B4CD7" w:rsidRPr="002B4CD7" w:rsidRDefault="002B4CD7" w:rsidP="002B4CD7">
      <w:pPr>
        <w:pStyle w:val="NoSpacing"/>
        <w:jc w:val="both"/>
        <w:rPr>
          <w:rFonts w:ascii="Times New Roman" w:hAnsi="Times New Roman" w:cs="Times New Roman"/>
          <w:i/>
        </w:rPr>
      </w:pPr>
      <w:r w:rsidRPr="002B4CD7">
        <w:rPr>
          <w:rFonts w:ascii="Times New Roman" w:hAnsi="Times New Roman" w:cs="Times New Roman"/>
          <w:i/>
        </w:rPr>
        <w:t>4/24/14 – Evaluate concerns with bringing RUC units earlier than required because of start-up failures</w:t>
      </w:r>
    </w:p>
    <w:p w14:paraId="25D6B35C" w14:textId="4B7AA468" w:rsidR="00A20261" w:rsidRDefault="002B4CD7" w:rsidP="00B238B0">
      <w:pPr>
        <w:pStyle w:val="NoSpacing"/>
        <w:jc w:val="both"/>
        <w:rPr>
          <w:rFonts w:ascii="Times New Roman" w:hAnsi="Times New Roman" w:cs="Times New Roman"/>
        </w:rPr>
      </w:pPr>
      <w:r w:rsidRPr="002B4CD7">
        <w:rPr>
          <w:rFonts w:ascii="Times New Roman" w:hAnsi="Times New Roman" w:cs="Times New Roman"/>
        </w:rPr>
        <w:t>Market Participants discussed</w:t>
      </w:r>
      <w:r>
        <w:rPr>
          <w:rFonts w:ascii="Times New Roman" w:hAnsi="Times New Roman" w:cs="Times New Roman"/>
        </w:rPr>
        <w:t xml:space="preserve"> resolution of this open action item with implementation of N</w:t>
      </w:r>
      <w:r w:rsidR="00716A41">
        <w:rPr>
          <w:rFonts w:ascii="Times New Roman" w:hAnsi="Times New Roman" w:cs="Times New Roman"/>
        </w:rPr>
        <w:t>odal Protocol Revision Request (N</w:t>
      </w:r>
      <w:r>
        <w:rPr>
          <w:rFonts w:ascii="Times New Roman" w:hAnsi="Times New Roman" w:cs="Times New Roman"/>
        </w:rPr>
        <w:t>PRR</w:t>
      </w:r>
      <w:r w:rsidR="00716A41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744, </w:t>
      </w:r>
      <w:r w:rsidRPr="002B4CD7">
        <w:rPr>
          <w:rFonts w:ascii="Times New Roman" w:hAnsi="Times New Roman" w:cs="Times New Roman"/>
        </w:rPr>
        <w:t>Reliability Unit Commitment (RUC) Trigger for the Reliability Deployment Price Adder and Alignment with RUC Settlement</w:t>
      </w:r>
      <w:r w:rsidR="004C781F">
        <w:rPr>
          <w:rFonts w:ascii="Times New Roman" w:hAnsi="Times New Roman" w:cs="Times New Roman"/>
        </w:rPr>
        <w:t xml:space="preserve">; </w:t>
      </w:r>
      <w:r>
        <w:rPr>
          <w:rFonts w:ascii="Times New Roman" w:hAnsi="Times New Roman" w:cs="Times New Roman"/>
        </w:rPr>
        <w:t xml:space="preserve">that the project is about to </w:t>
      </w:r>
      <w:r w:rsidR="004B2E98">
        <w:rPr>
          <w:rFonts w:ascii="Times New Roman" w:hAnsi="Times New Roman" w:cs="Times New Roman"/>
        </w:rPr>
        <w:t>be initiated</w:t>
      </w:r>
      <w:r w:rsidR="00162A67">
        <w:rPr>
          <w:rFonts w:ascii="Times New Roman" w:hAnsi="Times New Roman" w:cs="Times New Roman"/>
        </w:rPr>
        <w:t>; and that</w:t>
      </w:r>
      <w:r w:rsidR="00FC5EA9">
        <w:rPr>
          <w:rFonts w:ascii="Times New Roman" w:hAnsi="Times New Roman" w:cs="Times New Roman"/>
        </w:rPr>
        <w:t xml:space="preserve"> </w:t>
      </w:r>
      <w:r w:rsidR="004B2E98">
        <w:rPr>
          <w:rFonts w:ascii="Times New Roman" w:hAnsi="Times New Roman" w:cs="Times New Roman"/>
        </w:rPr>
        <w:t xml:space="preserve">new concerns have been raised regarding economic impacts of telemetry, RUC units starting up in </w:t>
      </w:r>
      <w:r w:rsidR="00162A67">
        <w:rPr>
          <w:rFonts w:ascii="Times New Roman" w:hAnsi="Times New Roman" w:cs="Times New Roman"/>
        </w:rPr>
        <w:t>e</w:t>
      </w:r>
      <w:r w:rsidR="004B2E98">
        <w:rPr>
          <w:rFonts w:ascii="Times New Roman" w:hAnsi="Times New Roman" w:cs="Times New Roman"/>
        </w:rPr>
        <w:t xml:space="preserve">xtreme weather, and the </w:t>
      </w:r>
      <w:r w:rsidR="006B03EA">
        <w:rPr>
          <w:rFonts w:ascii="Times New Roman" w:hAnsi="Times New Roman" w:cs="Times New Roman"/>
        </w:rPr>
        <w:t xml:space="preserve">RUC buyback process.  Mr. Carpenter </w:t>
      </w:r>
      <w:r w:rsidR="00A20261" w:rsidRPr="00B75CCC">
        <w:rPr>
          <w:rFonts w:ascii="Times New Roman" w:hAnsi="Times New Roman" w:cs="Times New Roman"/>
        </w:rPr>
        <w:t xml:space="preserve">referred </w:t>
      </w:r>
      <w:r w:rsidR="00B75CCC" w:rsidRPr="00B75CCC">
        <w:rPr>
          <w:rFonts w:ascii="Times New Roman" w:hAnsi="Times New Roman" w:cs="Times New Roman"/>
        </w:rPr>
        <w:t xml:space="preserve">the </w:t>
      </w:r>
      <w:r w:rsidR="004B2E98">
        <w:rPr>
          <w:rFonts w:ascii="Times New Roman" w:hAnsi="Times New Roman" w:cs="Times New Roman"/>
        </w:rPr>
        <w:t xml:space="preserve">evaluation of the </w:t>
      </w:r>
      <w:r w:rsidR="00B75CCC" w:rsidRPr="00B75CCC">
        <w:rPr>
          <w:rFonts w:ascii="Times New Roman" w:hAnsi="Times New Roman" w:cs="Times New Roman"/>
        </w:rPr>
        <w:t xml:space="preserve">new concerns to </w:t>
      </w:r>
      <w:r w:rsidR="00FC5EA9">
        <w:rPr>
          <w:rFonts w:ascii="Times New Roman" w:hAnsi="Times New Roman" w:cs="Times New Roman"/>
        </w:rPr>
        <w:t xml:space="preserve">the </w:t>
      </w:r>
      <w:r w:rsidR="00B75CCC" w:rsidRPr="00B75CCC">
        <w:rPr>
          <w:rFonts w:ascii="Times New Roman" w:hAnsi="Times New Roman" w:cs="Times New Roman"/>
        </w:rPr>
        <w:t>QSE Managers Working Group (QMWG).</w:t>
      </w:r>
      <w:r w:rsidR="00B75CCC">
        <w:rPr>
          <w:rFonts w:ascii="Times New Roman" w:hAnsi="Times New Roman" w:cs="Times New Roman"/>
        </w:rPr>
        <w:t xml:space="preserve">  </w:t>
      </w:r>
      <w:r w:rsidR="00A20261">
        <w:rPr>
          <w:rFonts w:ascii="Times New Roman" w:hAnsi="Times New Roman" w:cs="Times New Roman"/>
        </w:rPr>
        <w:t xml:space="preserve">  </w:t>
      </w:r>
    </w:p>
    <w:p w14:paraId="2F8FBE7A" w14:textId="38AB9402" w:rsidR="002B4CD7" w:rsidRPr="002B4CD7" w:rsidRDefault="00A20261" w:rsidP="00B238B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6277153" w14:textId="77777777" w:rsidR="00B238B0" w:rsidRPr="002D55CB" w:rsidRDefault="00B238B0" w:rsidP="00B444E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DAA7405" w14:textId="77777777" w:rsidR="00B444E9" w:rsidRPr="00BB71C9" w:rsidRDefault="00B444E9" w:rsidP="00B444E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B71C9">
        <w:rPr>
          <w:rFonts w:ascii="Times New Roman" w:hAnsi="Times New Roman" w:cs="Times New Roman"/>
          <w:u w:val="single"/>
        </w:rPr>
        <w:t xml:space="preserve">ERCOT Operations and Market Items </w:t>
      </w:r>
    </w:p>
    <w:p w14:paraId="64DDE58A" w14:textId="77777777" w:rsidR="00DE23E0" w:rsidRPr="00DE23E0" w:rsidRDefault="00DE23E0" w:rsidP="00DE23E0">
      <w:pPr>
        <w:pStyle w:val="NoSpacing"/>
        <w:jc w:val="both"/>
        <w:rPr>
          <w:rFonts w:ascii="Times New Roman" w:hAnsi="Times New Roman" w:cs="Times New Roman"/>
          <w:i/>
        </w:rPr>
      </w:pPr>
      <w:r w:rsidRPr="00DE23E0">
        <w:rPr>
          <w:rFonts w:ascii="Times New Roman" w:hAnsi="Times New Roman" w:cs="Times New Roman"/>
          <w:i/>
        </w:rPr>
        <w:t>SCED Failures Update</w:t>
      </w:r>
    </w:p>
    <w:p w14:paraId="3F275109" w14:textId="5E67A285" w:rsidR="009B4F48" w:rsidRPr="009B4F48" w:rsidRDefault="00DE23E0" w:rsidP="00B444E9">
      <w:pPr>
        <w:pStyle w:val="NoSpacing"/>
        <w:jc w:val="both"/>
        <w:rPr>
          <w:rFonts w:ascii="Times New Roman" w:hAnsi="Times New Roman" w:cs="Times New Roman"/>
        </w:rPr>
      </w:pPr>
      <w:r w:rsidRPr="009B4F48">
        <w:rPr>
          <w:rFonts w:ascii="Times New Roman" w:hAnsi="Times New Roman" w:cs="Times New Roman"/>
        </w:rPr>
        <w:t>Steve Daniels reviewed recent outages that occurred from July through October 2016 that impacted Security-Constrained Economic Dispatch (SCED)</w:t>
      </w:r>
      <w:r w:rsidR="00162A67">
        <w:rPr>
          <w:rFonts w:ascii="Times New Roman" w:hAnsi="Times New Roman" w:cs="Times New Roman"/>
        </w:rPr>
        <w:t xml:space="preserve">.  Mr. Daniels </w:t>
      </w:r>
      <w:r w:rsidR="009B4F48" w:rsidRPr="009B4F48">
        <w:rPr>
          <w:rFonts w:ascii="Times New Roman" w:hAnsi="Times New Roman" w:cs="Times New Roman"/>
        </w:rPr>
        <w:t>stated that ERCOT completed analysis of the events, identified the root causes and lessons learned</w:t>
      </w:r>
      <w:r w:rsidR="007E25E3">
        <w:rPr>
          <w:rFonts w:ascii="Times New Roman" w:hAnsi="Times New Roman" w:cs="Times New Roman"/>
        </w:rPr>
        <w:t xml:space="preserve">, </w:t>
      </w:r>
      <w:r w:rsidR="00560590">
        <w:rPr>
          <w:rFonts w:ascii="Times New Roman" w:hAnsi="Times New Roman" w:cs="Times New Roman"/>
        </w:rPr>
        <w:t xml:space="preserve">and </w:t>
      </w:r>
      <w:r w:rsidR="009B4F48" w:rsidRPr="009B4F48">
        <w:rPr>
          <w:rFonts w:ascii="Times New Roman" w:hAnsi="Times New Roman" w:cs="Times New Roman"/>
        </w:rPr>
        <w:t xml:space="preserve">would implement changes for future releases.  </w:t>
      </w:r>
    </w:p>
    <w:p w14:paraId="16C7A03A" w14:textId="77777777" w:rsidR="009B4F48" w:rsidRDefault="009B4F48" w:rsidP="00B444E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098A694" w14:textId="77777777" w:rsidR="00EC2245" w:rsidRDefault="00EC2245" w:rsidP="00B444E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3B8F4A" w14:textId="7F994308" w:rsidR="007D5F86" w:rsidRDefault="009B4F48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B4F48">
        <w:rPr>
          <w:rFonts w:ascii="Times New Roman" w:hAnsi="Times New Roman" w:cs="Times New Roman"/>
          <w:u w:val="single"/>
        </w:rPr>
        <w:t>Inertia Presentation</w:t>
      </w:r>
    </w:p>
    <w:p w14:paraId="1CF703E7" w14:textId="28305BAD" w:rsidR="00AD00AD" w:rsidRPr="006843E2" w:rsidRDefault="006843E2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Dan Woodfin provided an overview of system inertia including the </w:t>
      </w:r>
      <w:r w:rsidR="005D69BB">
        <w:rPr>
          <w:rFonts w:ascii="Times New Roman" w:hAnsi="Times New Roman" w:cs="Times New Roman"/>
        </w:rPr>
        <w:t xml:space="preserve">inertia effect, </w:t>
      </w:r>
      <w:r>
        <w:rPr>
          <w:rFonts w:ascii="Times New Roman" w:hAnsi="Times New Roman" w:cs="Times New Roman"/>
        </w:rPr>
        <w:t xml:space="preserve">solutions and impacts.  </w:t>
      </w:r>
    </w:p>
    <w:p w14:paraId="4B5D6B3E" w14:textId="77777777" w:rsidR="00AD00AD" w:rsidRDefault="00AD00A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B3B311C" w14:textId="77777777" w:rsidR="00EC2245" w:rsidRPr="009B4F48" w:rsidRDefault="00EC2245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4F4155A" w14:textId="5EC653DE" w:rsidR="00FB78FB" w:rsidRPr="00B75CCC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75CCC">
        <w:rPr>
          <w:rFonts w:ascii="Times New Roman" w:hAnsi="Times New Roman" w:cs="Times New Roman"/>
          <w:u w:val="single"/>
        </w:rPr>
        <w:lastRenderedPageBreak/>
        <w:t xml:space="preserve">New Protocol Revision Subcommittee (PRS) Referrals </w:t>
      </w:r>
      <w:r w:rsidR="00870D4A" w:rsidRPr="00B75CCC">
        <w:rPr>
          <w:rFonts w:ascii="Times New Roman" w:hAnsi="Times New Roman" w:cs="Times New Roman"/>
          <w:u w:val="single"/>
        </w:rPr>
        <w:t xml:space="preserve"> </w:t>
      </w:r>
    </w:p>
    <w:p w14:paraId="6906C843" w14:textId="5C0D04D3" w:rsidR="00EC47BA" w:rsidRDefault="00EC47BA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C47BA">
        <w:rPr>
          <w:rFonts w:ascii="Times New Roman" w:hAnsi="Times New Roman" w:cs="Times New Roman"/>
          <w:i/>
        </w:rPr>
        <w:t>NPRR798, Additional CRR Accounts Request</w:t>
      </w:r>
    </w:p>
    <w:p w14:paraId="6897B53D" w14:textId="3F2617A0" w:rsidR="00EC47BA" w:rsidRDefault="00EC47BA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C47BA">
        <w:rPr>
          <w:rFonts w:ascii="Times New Roman" w:hAnsi="Times New Roman" w:cs="Times New Roman"/>
          <w:i/>
        </w:rPr>
        <w:t>NPRR799, Updates to Outages of Transmission Facilities</w:t>
      </w:r>
    </w:p>
    <w:p w14:paraId="2C3EDBED" w14:textId="6D87AC98" w:rsidR="00ED1413" w:rsidRPr="002E780B" w:rsidRDefault="002E780B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Seth Cochran </w:t>
      </w:r>
      <w:r w:rsidR="00773F65">
        <w:rPr>
          <w:rFonts w:ascii="Times New Roman" w:hAnsi="Times New Roman" w:cs="Times New Roman"/>
        </w:rPr>
        <w:t xml:space="preserve">reviewed NPRR799 and </w:t>
      </w:r>
      <w:r w:rsidR="00D62123">
        <w:rPr>
          <w:rFonts w:ascii="Times New Roman" w:hAnsi="Times New Roman" w:cs="Times New Roman"/>
        </w:rPr>
        <w:t xml:space="preserve">stated that </w:t>
      </w:r>
      <w:r w:rsidR="00773F65">
        <w:rPr>
          <w:rFonts w:ascii="Times New Roman" w:hAnsi="Times New Roman" w:cs="Times New Roman"/>
        </w:rPr>
        <w:t xml:space="preserve">the </w:t>
      </w:r>
      <w:r w:rsidR="000D002F">
        <w:rPr>
          <w:rFonts w:ascii="Times New Roman" w:hAnsi="Times New Roman" w:cs="Times New Roman"/>
        </w:rPr>
        <w:t>benefits of accurate and ti</w:t>
      </w:r>
      <w:r w:rsidR="00773F65">
        <w:rPr>
          <w:rFonts w:ascii="Times New Roman" w:hAnsi="Times New Roman" w:cs="Times New Roman"/>
        </w:rPr>
        <w:t>mely Outage Scheduler reporting include</w:t>
      </w:r>
      <w:r w:rsidR="00524237">
        <w:rPr>
          <w:rFonts w:ascii="Times New Roman" w:hAnsi="Times New Roman" w:cs="Times New Roman"/>
        </w:rPr>
        <w:t>s</w:t>
      </w:r>
      <w:r w:rsidR="00773F65">
        <w:rPr>
          <w:rFonts w:ascii="Times New Roman" w:hAnsi="Times New Roman" w:cs="Times New Roman"/>
        </w:rPr>
        <w:t xml:space="preserve"> </w:t>
      </w:r>
      <w:r w:rsidR="00D62123">
        <w:rPr>
          <w:rFonts w:ascii="Times New Roman" w:hAnsi="Times New Roman" w:cs="Times New Roman"/>
        </w:rPr>
        <w:t xml:space="preserve">an </w:t>
      </w:r>
      <w:r w:rsidR="00675557">
        <w:rPr>
          <w:rFonts w:ascii="Times New Roman" w:hAnsi="Times New Roman" w:cs="Times New Roman"/>
        </w:rPr>
        <w:t xml:space="preserve">improvement </w:t>
      </w:r>
      <w:r w:rsidR="00D62123">
        <w:rPr>
          <w:rFonts w:ascii="Times New Roman" w:hAnsi="Times New Roman" w:cs="Times New Roman"/>
        </w:rPr>
        <w:t>in</w:t>
      </w:r>
      <w:r w:rsidR="00B60D05">
        <w:rPr>
          <w:rFonts w:ascii="Times New Roman" w:hAnsi="Times New Roman" w:cs="Times New Roman"/>
        </w:rPr>
        <w:t xml:space="preserve"> price forecasting</w:t>
      </w:r>
      <w:r w:rsidR="00D62123">
        <w:rPr>
          <w:rFonts w:ascii="Times New Roman" w:hAnsi="Times New Roman" w:cs="Times New Roman"/>
        </w:rPr>
        <w:t>,</w:t>
      </w:r>
      <w:r w:rsidR="00B60D05">
        <w:rPr>
          <w:rFonts w:ascii="Times New Roman" w:hAnsi="Times New Roman" w:cs="Times New Roman"/>
        </w:rPr>
        <w:t xml:space="preserve"> </w:t>
      </w:r>
      <w:r w:rsidR="00773F65">
        <w:rPr>
          <w:rFonts w:ascii="Times New Roman" w:hAnsi="Times New Roman" w:cs="Times New Roman"/>
        </w:rPr>
        <w:t xml:space="preserve">and the </w:t>
      </w:r>
      <w:r w:rsidR="00675557">
        <w:rPr>
          <w:rFonts w:ascii="Times New Roman" w:hAnsi="Times New Roman" w:cs="Times New Roman"/>
        </w:rPr>
        <w:t>R</w:t>
      </w:r>
      <w:r w:rsidR="00773F65">
        <w:rPr>
          <w:rFonts w:ascii="Times New Roman" w:hAnsi="Times New Roman" w:cs="Times New Roman"/>
        </w:rPr>
        <w:t>esource owner’s ability to manage risk</w:t>
      </w:r>
      <w:r w:rsidR="00B60D05">
        <w:rPr>
          <w:rFonts w:ascii="Times New Roman" w:hAnsi="Times New Roman" w:cs="Times New Roman"/>
        </w:rPr>
        <w:t xml:space="preserve"> </w:t>
      </w:r>
      <w:r w:rsidR="00D62123">
        <w:rPr>
          <w:rFonts w:ascii="Times New Roman" w:hAnsi="Times New Roman" w:cs="Times New Roman"/>
        </w:rPr>
        <w:t>in</w:t>
      </w:r>
      <w:r w:rsidR="00524237">
        <w:rPr>
          <w:rFonts w:ascii="Times New Roman" w:hAnsi="Times New Roman" w:cs="Times New Roman"/>
        </w:rPr>
        <w:t xml:space="preserve"> the</w:t>
      </w:r>
      <w:r w:rsidR="00B60D05">
        <w:rPr>
          <w:rFonts w:ascii="Times New Roman" w:hAnsi="Times New Roman" w:cs="Times New Roman"/>
        </w:rPr>
        <w:t xml:space="preserve"> deliverability of energy and A</w:t>
      </w:r>
      <w:r w:rsidR="00675557">
        <w:rPr>
          <w:rFonts w:ascii="Times New Roman" w:hAnsi="Times New Roman" w:cs="Times New Roman"/>
        </w:rPr>
        <w:t xml:space="preserve">ncillary </w:t>
      </w:r>
      <w:r w:rsidR="00B60D05">
        <w:rPr>
          <w:rFonts w:ascii="Times New Roman" w:hAnsi="Times New Roman" w:cs="Times New Roman"/>
        </w:rPr>
        <w:t>S</w:t>
      </w:r>
      <w:r w:rsidR="00675557">
        <w:rPr>
          <w:rFonts w:ascii="Times New Roman" w:hAnsi="Times New Roman" w:cs="Times New Roman"/>
        </w:rPr>
        <w:t>ervices</w:t>
      </w:r>
      <w:r w:rsidR="00773F65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Market Participants expressed</w:t>
      </w:r>
      <w:r w:rsidR="00524237">
        <w:rPr>
          <w:rFonts w:ascii="Times New Roman" w:hAnsi="Times New Roman" w:cs="Times New Roman"/>
        </w:rPr>
        <w:t xml:space="preserve"> the</w:t>
      </w:r>
      <w:r>
        <w:rPr>
          <w:rFonts w:ascii="Times New Roman" w:hAnsi="Times New Roman" w:cs="Times New Roman"/>
        </w:rPr>
        <w:t xml:space="preserve"> concern </w:t>
      </w:r>
      <w:r w:rsidR="00524237">
        <w:rPr>
          <w:rFonts w:ascii="Times New Roman" w:hAnsi="Times New Roman" w:cs="Times New Roman"/>
        </w:rPr>
        <w:t>that</w:t>
      </w:r>
      <w:r>
        <w:rPr>
          <w:rFonts w:ascii="Times New Roman" w:hAnsi="Times New Roman" w:cs="Times New Roman"/>
        </w:rPr>
        <w:t xml:space="preserve"> one hour</w:t>
      </w:r>
      <w:r w:rsidR="00524237">
        <w:rPr>
          <w:rFonts w:ascii="Times New Roman" w:hAnsi="Times New Roman" w:cs="Times New Roman"/>
        </w:rPr>
        <w:t xml:space="preserve"> may not be a sufficient</w:t>
      </w:r>
      <w:r>
        <w:rPr>
          <w:rFonts w:ascii="Times New Roman" w:hAnsi="Times New Roman" w:cs="Times New Roman"/>
        </w:rPr>
        <w:t xml:space="preserve"> time period</w:t>
      </w:r>
      <w:r w:rsidR="00524237">
        <w:rPr>
          <w:rFonts w:ascii="Times New Roman" w:hAnsi="Times New Roman" w:cs="Times New Roman"/>
        </w:rPr>
        <w:t xml:space="preserve"> with which to enter all outage types into the Outage Schedule</w:t>
      </w:r>
      <w:r>
        <w:rPr>
          <w:rFonts w:ascii="Times New Roman" w:hAnsi="Times New Roman" w:cs="Times New Roman"/>
        </w:rPr>
        <w:t xml:space="preserve">, </w:t>
      </w:r>
      <w:r w:rsidR="00524237">
        <w:rPr>
          <w:rFonts w:ascii="Times New Roman" w:hAnsi="Times New Roman" w:cs="Times New Roman"/>
        </w:rPr>
        <w:t xml:space="preserve">and that </w:t>
      </w:r>
      <w:r>
        <w:rPr>
          <w:rFonts w:ascii="Times New Roman" w:hAnsi="Times New Roman" w:cs="Times New Roman"/>
        </w:rPr>
        <w:t xml:space="preserve">applying </w:t>
      </w:r>
      <w:r w:rsidR="00D62123">
        <w:rPr>
          <w:rFonts w:ascii="Times New Roman" w:hAnsi="Times New Roman" w:cs="Times New Roman"/>
        </w:rPr>
        <w:t xml:space="preserve">these </w:t>
      </w:r>
      <w:r w:rsidR="00524237">
        <w:rPr>
          <w:rFonts w:ascii="Times New Roman" w:hAnsi="Times New Roman" w:cs="Times New Roman"/>
        </w:rPr>
        <w:t>reporting</w:t>
      </w:r>
      <w:r w:rsidR="000E01B5">
        <w:rPr>
          <w:rFonts w:ascii="Times New Roman" w:hAnsi="Times New Roman" w:cs="Times New Roman"/>
        </w:rPr>
        <w:t xml:space="preserve"> requirements </w:t>
      </w:r>
      <w:r w:rsidR="00524237">
        <w:rPr>
          <w:rFonts w:ascii="Times New Roman" w:hAnsi="Times New Roman" w:cs="Times New Roman"/>
        </w:rPr>
        <w:t xml:space="preserve">only </w:t>
      </w:r>
      <w:r w:rsidR="00D62123">
        <w:rPr>
          <w:rFonts w:ascii="Times New Roman" w:hAnsi="Times New Roman" w:cs="Times New Roman"/>
        </w:rPr>
        <w:t>to</w:t>
      </w:r>
      <w:r>
        <w:rPr>
          <w:rFonts w:ascii="Times New Roman" w:hAnsi="Times New Roman" w:cs="Times New Roman"/>
        </w:rPr>
        <w:t xml:space="preserve"> outages that affect pricing</w:t>
      </w:r>
      <w:r w:rsidR="00524237">
        <w:rPr>
          <w:rFonts w:ascii="Times New Roman" w:hAnsi="Times New Roman" w:cs="Times New Roman"/>
        </w:rPr>
        <w:t xml:space="preserve"> may be satisfactory alternative.</w:t>
      </w:r>
      <w:r w:rsidR="00D62123">
        <w:rPr>
          <w:rFonts w:ascii="Times New Roman" w:hAnsi="Times New Roman" w:cs="Times New Roman"/>
        </w:rPr>
        <w:t xml:space="preserve">  Market Participants agreed that further review of this issue by the Congestion Management Working Group (CMWG) and QMWG was needed. </w:t>
      </w:r>
      <w:r w:rsidR="00524237" w:rsidDel="00524237">
        <w:rPr>
          <w:rFonts w:ascii="Times New Roman" w:hAnsi="Times New Roman" w:cs="Times New Roman"/>
        </w:rPr>
        <w:t xml:space="preserve"> </w:t>
      </w:r>
      <w:r w:rsidR="000E01B5">
        <w:rPr>
          <w:rFonts w:ascii="Times New Roman" w:hAnsi="Times New Roman" w:cs="Times New Roman"/>
        </w:rPr>
        <w:t xml:space="preserve">  </w:t>
      </w:r>
    </w:p>
    <w:p w14:paraId="69628DFA" w14:textId="77777777" w:rsidR="00C47F69" w:rsidRDefault="00C47F69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1F10E42A" w14:textId="648D3BF9" w:rsidR="00EC47BA" w:rsidRDefault="00ED141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D1413">
        <w:rPr>
          <w:rFonts w:ascii="Times New Roman" w:hAnsi="Times New Roman" w:cs="Times New Roman"/>
          <w:i/>
        </w:rPr>
        <w:t>NPRR802, Settlements Clean-up</w:t>
      </w:r>
    </w:p>
    <w:p w14:paraId="1F9E379F" w14:textId="19B6BD38" w:rsidR="00C47F69" w:rsidRDefault="00ED01BD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the merits of NPRR802.  </w:t>
      </w:r>
    </w:p>
    <w:p w14:paraId="767AD683" w14:textId="77777777" w:rsidR="00C47F69" w:rsidRDefault="00C47F69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C826B42" w14:textId="13C88157" w:rsidR="00ED1413" w:rsidRPr="00ED1413" w:rsidRDefault="00ED141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ED1413">
        <w:rPr>
          <w:rFonts w:ascii="Times New Roman" w:hAnsi="Times New Roman" w:cs="Times New Roman"/>
          <w:i/>
        </w:rPr>
        <w:t>NPRR804, Remove Posting Requirement for One-Line Diagram</w:t>
      </w:r>
    </w:p>
    <w:p w14:paraId="2FB9102B" w14:textId="44D4D039" w:rsidR="00ED01BD" w:rsidRDefault="00ED01BD" w:rsidP="00ED01B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 Bivens reviewed NPRR804 and requested additional time for ERCOT to develop alternative changes through a System Change Request (SCR)</w:t>
      </w:r>
      <w:r w:rsidR="000D002F">
        <w:rPr>
          <w:rFonts w:ascii="Times New Roman" w:hAnsi="Times New Roman" w:cs="Times New Roman"/>
        </w:rPr>
        <w:t xml:space="preserve"> for WMS consideration</w:t>
      </w:r>
      <w:r>
        <w:rPr>
          <w:rFonts w:ascii="Times New Roman" w:hAnsi="Times New Roman" w:cs="Times New Roman"/>
        </w:rPr>
        <w:t xml:space="preserve">.  </w:t>
      </w:r>
    </w:p>
    <w:p w14:paraId="1285BD3A" w14:textId="77777777" w:rsidR="00ED01BD" w:rsidRDefault="00ED01BD" w:rsidP="00A75AB1">
      <w:pPr>
        <w:pStyle w:val="NoSpacing"/>
        <w:jc w:val="both"/>
        <w:rPr>
          <w:rFonts w:ascii="Times New Roman" w:hAnsi="Times New Roman" w:cs="Times New Roman"/>
          <w:b/>
        </w:rPr>
      </w:pPr>
    </w:p>
    <w:p w14:paraId="1DBB6517" w14:textId="0A1AA023" w:rsidR="00A75AB1" w:rsidRPr="00716A41" w:rsidRDefault="00716A41" w:rsidP="00A75AB1">
      <w:pPr>
        <w:pStyle w:val="NoSpacing"/>
        <w:jc w:val="both"/>
        <w:rPr>
          <w:rFonts w:ascii="Times New Roman" w:hAnsi="Times New Roman" w:cs="Times New Roman"/>
          <w:b/>
        </w:rPr>
      </w:pPr>
      <w:r w:rsidRPr="00716A41">
        <w:rPr>
          <w:rFonts w:ascii="Times New Roman" w:hAnsi="Times New Roman" w:cs="Times New Roman"/>
          <w:b/>
        </w:rPr>
        <w:t xml:space="preserve">Eric Goff </w:t>
      </w:r>
      <w:r w:rsidR="00A75AB1" w:rsidRPr="00716A41">
        <w:rPr>
          <w:rFonts w:ascii="Times New Roman" w:hAnsi="Times New Roman" w:cs="Times New Roman"/>
          <w:b/>
        </w:rPr>
        <w:t xml:space="preserve">moved to waive notice in order to consider </w:t>
      </w:r>
      <w:r w:rsidR="000D002F">
        <w:rPr>
          <w:rFonts w:ascii="Times New Roman" w:hAnsi="Times New Roman" w:cs="Times New Roman"/>
          <w:b/>
        </w:rPr>
        <w:t xml:space="preserve">NPRR802 and </w:t>
      </w:r>
      <w:r w:rsidRPr="00716A41">
        <w:rPr>
          <w:rFonts w:ascii="Times New Roman" w:hAnsi="Times New Roman" w:cs="Times New Roman"/>
          <w:b/>
        </w:rPr>
        <w:t xml:space="preserve">NPRR804.  Greg </w:t>
      </w:r>
      <w:proofErr w:type="spellStart"/>
      <w:r w:rsidRPr="00716A41">
        <w:rPr>
          <w:rFonts w:ascii="Times New Roman" w:hAnsi="Times New Roman" w:cs="Times New Roman"/>
          <w:b/>
        </w:rPr>
        <w:t>Thurnher</w:t>
      </w:r>
      <w:proofErr w:type="spellEnd"/>
      <w:r w:rsidRPr="00716A41">
        <w:rPr>
          <w:rFonts w:ascii="Times New Roman" w:hAnsi="Times New Roman" w:cs="Times New Roman"/>
          <w:b/>
        </w:rPr>
        <w:t xml:space="preserve"> </w:t>
      </w:r>
      <w:r w:rsidR="00A75AB1" w:rsidRPr="00716A41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46854B36" w14:textId="77777777" w:rsidR="000D002F" w:rsidRDefault="000D002F" w:rsidP="00EC47BA">
      <w:pPr>
        <w:pStyle w:val="NoSpacing"/>
        <w:jc w:val="both"/>
        <w:rPr>
          <w:rFonts w:ascii="Times New Roman" w:hAnsi="Times New Roman" w:cs="Times New Roman"/>
          <w:b/>
        </w:rPr>
      </w:pPr>
    </w:p>
    <w:p w14:paraId="7FD89F11" w14:textId="75D122C3" w:rsidR="00EC47BA" w:rsidRPr="00EC47BA" w:rsidRDefault="000D002F" w:rsidP="00EC47BA">
      <w:pPr>
        <w:pStyle w:val="NoSpacing"/>
        <w:jc w:val="both"/>
        <w:rPr>
          <w:rFonts w:ascii="Times New Roman" w:hAnsi="Times New Roman" w:cs="Times New Roman"/>
          <w:b/>
          <w:highlight w:val="cyan"/>
        </w:rPr>
      </w:pPr>
      <w:proofErr w:type="spellStart"/>
      <w:r>
        <w:rPr>
          <w:rFonts w:ascii="Times New Roman" w:hAnsi="Times New Roman" w:cs="Times New Roman"/>
          <w:b/>
        </w:rPr>
        <w:t>Randa</w:t>
      </w:r>
      <w:proofErr w:type="spellEnd"/>
      <w:r>
        <w:rPr>
          <w:rFonts w:ascii="Times New Roman" w:hAnsi="Times New Roman" w:cs="Times New Roman"/>
          <w:b/>
        </w:rPr>
        <w:t xml:space="preserve"> Stephenson moved to request PRS continue to table </w:t>
      </w:r>
      <w:r w:rsidRPr="00EC47BA">
        <w:rPr>
          <w:rFonts w:ascii="Times New Roman" w:hAnsi="Times New Roman" w:cs="Times New Roman"/>
          <w:b/>
        </w:rPr>
        <w:t>NPRR</w:t>
      </w:r>
      <w:r>
        <w:rPr>
          <w:rFonts w:ascii="Times New Roman" w:hAnsi="Times New Roman" w:cs="Times New Roman"/>
          <w:b/>
        </w:rPr>
        <w:t xml:space="preserve">798 to allow additional time for review by </w:t>
      </w:r>
      <w:r w:rsidR="0010027D">
        <w:rPr>
          <w:rFonts w:ascii="Times New Roman" w:hAnsi="Times New Roman" w:cs="Times New Roman"/>
          <w:b/>
        </w:rPr>
        <w:t xml:space="preserve">the </w:t>
      </w:r>
      <w:r w:rsidRPr="00716A41">
        <w:rPr>
          <w:rFonts w:ascii="Times New Roman" w:hAnsi="Times New Roman" w:cs="Times New Roman"/>
          <w:b/>
        </w:rPr>
        <w:t>CMWG</w:t>
      </w:r>
      <w:r>
        <w:rPr>
          <w:rFonts w:ascii="Times New Roman" w:hAnsi="Times New Roman" w:cs="Times New Roman"/>
          <w:b/>
        </w:rPr>
        <w:t>; N</w:t>
      </w:r>
      <w:r w:rsidRPr="00EC47BA">
        <w:rPr>
          <w:rFonts w:ascii="Times New Roman" w:hAnsi="Times New Roman" w:cs="Times New Roman"/>
          <w:b/>
        </w:rPr>
        <w:t xml:space="preserve">PRR799 to </w:t>
      </w:r>
      <w:r>
        <w:rPr>
          <w:rFonts w:ascii="Times New Roman" w:hAnsi="Times New Roman" w:cs="Times New Roman"/>
          <w:b/>
        </w:rPr>
        <w:t>allow additional time for review by QMWG a</w:t>
      </w:r>
      <w:r w:rsidRPr="00EC47BA">
        <w:rPr>
          <w:rFonts w:ascii="Times New Roman" w:hAnsi="Times New Roman" w:cs="Times New Roman"/>
          <w:b/>
        </w:rPr>
        <w:t xml:space="preserve">nd </w:t>
      </w:r>
      <w:r w:rsidRPr="00716A41">
        <w:rPr>
          <w:rFonts w:ascii="Times New Roman" w:hAnsi="Times New Roman" w:cs="Times New Roman"/>
          <w:b/>
        </w:rPr>
        <w:t>CMWG</w:t>
      </w:r>
      <w:r>
        <w:rPr>
          <w:rFonts w:ascii="Times New Roman" w:hAnsi="Times New Roman" w:cs="Times New Roman"/>
          <w:b/>
        </w:rPr>
        <w:t xml:space="preserve">; </w:t>
      </w:r>
      <w:r w:rsidRPr="00EC47BA">
        <w:rPr>
          <w:rFonts w:ascii="Times New Roman" w:hAnsi="Times New Roman" w:cs="Times New Roman"/>
          <w:b/>
        </w:rPr>
        <w:t xml:space="preserve">NPRR802 to </w:t>
      </w:r>
      <w:r>
        <w:rPr>
          <w:rFonts w:ascii="Times New Roman" w:hAnsi="Times New Roman" w:cs="Times New Roman"/>
          <w:b/>
        </w:rPr>
        <w:t xml:space="preserve">allow additional time for review by QMWG; and </w:t>
      </w:r>
      <w:r w:rsidR="00C47F69" w:rsidRPr="00EC47BA">
        <w:rPr>
          <w:rFonts w:ascii="Times New Roman" w:hAnsi="Times New Roman" w:cs="Times New Roman"/>
          <w:b/>
        </w:rPr>
        <w:t>NPRR80</w:t>
      </w:r>
      <w:r w:rsidR="00384265">
        <w:rPr>
          <w:rFonts w:ascii="Times New Roman" w:hAnsi="Times New Roman" w:cs="Times New Roman"/>
          <w:b/>
        </w:rPr>
        <w:t>4</w:t>
      </w:r>
      <w:r w:rsidR="00C47F69" w:rsidRPr="00EC47BA">
        <w:rPr>
          <w:rFonts w:ascii="Times New Roman" w:hAnsi="Times New Roman" w:cs="Times New Roman"/>
          <w:b/>
        </w:rPr>
        <w:t xml:space="preserve"> </w:t>
      </w:r>
      <w:r w:rsidR="009655CE">
        <w:rPr>
          <w:rFonts w:ascii="Times New Roman" w:hAnsi="Times New Roman" w:cs="Times New Roman"/>
          <w:b/>
        </w:rPr>
        <w:t>to allow additional time for review by WMS</w:t>
      </w:r>
      <w:r w:rsidR="00EC47BA" w:rsidRPr="00EC47BA">
        <w:rPr>
          <w:rFonts w:ascii="Times New Roman" w:hAnsi="Times New Roman" w:cs="Times New Roman"/>
          <w:b/>
        </w:rPr>
        <w:t xml:space="preserve">.  </w:t>
      </w:r>
      <w:r w:rsidR="0065425B">
        <w:rPr>
          <w:rFonts w:ascii="Times New Roman" w:hAnsi="Times New Roman" w:cs="Times New Roman"/>
          <w:b/>
        </w:rPr>
        <w:t xml:space="preserve">Mr. </w:t>
      </w:r>
      <w:r w:rsidR="00EC47BA">
        <w:rPr>
          <w:rFonts w:ascii="Times New Roman" w:hAnsi="Times New Roman" w:cs="Times New Roman"/>
          <w:b/>
        </w:rPr>
        <w:t xml:space="preserve">Goff seconded the motion.  </w:t>
      </w:r>
      <w:r w:rsidR="00EC47BA" w:rsidRPr="00EC47BA">
        <w:rPr>
          <w:rFonts w:ascii="Times New Roman" w:hAnsi="Times New Roman" w:cs="Times New Roman"/>
          <w:b/>
        </w:rPr>
        <w:t>The motion carried unanimously.</w:t>
      </w:r>
    </w:p>
    <w:p w14:paraId="04C7F153" w14:textId="77B1ECDC" w:rsidR="00EC47BA" w:rsidRPr="00EC47BA" w:rsidRDefault="00EC47BA" w:rsidP="00EC47BA">
      <w:pPr>
        <w:pStyle w:val="NoSpacing"/>
        <w:jc w:val="both"/>
        <w:rPr>
          <w:rFonts w:ascii="Times New Roman" w:hAnsi="Times New Roman" w:cs="Times New Roman"/>
          <w:b/>
        </w:rPr>
      </w:pPr>
    </w:p>
    <w:p w14:paraId="11F96B94" w14:textId="77777777" w:rsidR="00943872" w:rsidRPr="002D55CB" w:rsidRDefault="00943872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4E4DBF" w14:textId="6AA6C839" w:rsidR="00EF51BD" w:rsidRPr="00D57392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57392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53B62279" w14:textId="77777777" w:rsidR="00EF51BD" w:rsidRPr="00781B4B" w:rsidRDefault="00EF51BD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81B4B">
        <w:rPr>
          <w:rFonts w:ascii="Times New Roman" w:hAnsi="Times New Roman" w:cs="Times New Roman"/>
          <w:i/>
        </w:rPr>
        <w:t xml:space="preserve">NPRR768, Revisions to Real-Time On-Line Reliability Deployment Price Adder Categories </w:t>
      </w:r>
    </w:p>
    <w:p w14:paraId="74F4574A" w14:textId="00B78914" w:rsidR="0075309A" w:rsidRPr="00781B4B" w:rsidRDefault="0075309A" w:rsidP="0075309A">
      <w:pPr>
        <w:pStyle w:val="NoSpacing"/>
        <w:jc w:val="both"/>
        <w:rPr>
          <w:rFonts w:ascii="Times New Roman" w:hAnsi="Times New Roman" w:cs="Times New Roman"/>
          <w:i/>
        </w:rPr>
      </w:pPr>
      <w:r w:rsidRPr="00781B4B">
        <w:rPr>
          <w:rFonts w:ascii="Times New Roman" w:hAnsi="Times New Roman" w:cs="Times New Roman"/>
          <w:i/>
        </w:rPr>
        <w:t xml:space="preserve">NPRR776, Voltage Set Point Communication </w:t>
      </w:r>
    </w:p>
    <w:p w14:paraId="42746420" w14:textId="0A00C44F" w:rsidR="00EF51BD" w:rsidRPr="00781B4B" w:rsidRDefault="00EF51BD" w:rsidP="00EB51A0">
      <w:pPr>
        <w:pStyle w:val="NoSpacing"/>
        <w:jc w:val="both"/>
        <w:rPr>
          <w:rFonts w:ascii="Times New Roman" w:hAnsi="Times New Roman" w:cs="Times New Roman"/>
        </w:rPr>
      </w:pPr>
      <w:r w:rsidRPr="00781B4B">
        <w:rPr>
          <w:rFonts w:ascii="Times New Roman" w:hAnsi="Times New Roman" w:cs="Times New Roman"/>
        </w:rPr>
        <w:t>WMS took no action on th</w:t>
      </w:r>
      <w:r w:rsidR="0075309A" w:rsidRPr="00781B4B">
        <w:rPr>
          <w:rFonts w:ascii="Times New Roman" w:hAnsi="Times New Roman" w:cs="Times New Roman"/>
        </w:rPr>
        <w:t xml:space="preserve">ese </w:t>
      </w:r>
      <w:r w:rsidRPr="00781B4B">
        <w:rPr>
          <w:rFonts w:ascii="Times New Roman" w:hAnsi="Times New Roman" w:cs="Times New Roman"/>
        </w:rPr>
        <w:t>item</w:t>
      </w:r>
      <w:r w:rsidR="0075309A" w:rsidRPr="00781B4B">
        <w:rPr>
          <w:rFonts w:ascii="Times New Roman" w:hAnsi="Times New Roman" w:cs="Times New Roman"/>
        </w:rPr>
        <w:t>s</w:t>
      </w:r>
      <w:r w:rsidRPr="00781B4B">
        <w:rPr>
          <w:rFonts w:ascii="Times New Roman" w:hAnsi="Times New Roman" w:cs="Times New Roman"/>
        </w:rPr>
        <w:t xml:space="preserve">.  </w:t>
      </w:r>
    </w:p>
    <w:p w14:paraId="2065B3DE" w14:textId="77777777" w:rsidR="00E55796" w:rsidRPr="002D55CB" w:rsidRDefault="00E55796" w:rsidP="00EB51A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7E5F2E2" w14:textId="27664DA9" w:rsidR="00E46958" w:rsidRPr="00781B4B" w:rsidRDefault="00A1182D" w:rsidP="00A1182D">
      <w:pPr>
        <w:pStyle w:val="NoSpacing"/>
        <w:jc w:val="both"/>
        <w:rPr>
          <w:rFonts w:ascii="Times New Roman" w:hAnsi="Times New Roman" w:cs="Times New Roman"/>
          <w:i/>
        </w:rPr>
      </w:pPr>
      <w:r w:rsidRPr="00781B4B">
        <w:rPr>
          <w:rFonts w:ascii="Times New Roman" w:hAnsi="Times New Roman" w:cs="Times New Roman"/>
          <w:i/>
        </w:rPr>
        <w:t>NPRR777, ERCOT-directed Dispatch of Price-Responsive Distributed Generation</w:t>
      </w:r>
      <w:r w:rsidR="004013C2" w:rsidRPr="00781B4B">
        <w:rPr>
          <w:rFonts w:ascii="Times New Roman" w:hAnsi="Times New Roman" w:cs="Times New Roman"/>
          <w:i/>
        </w:rPr>
        <w:t xml:space="preserve"> (DG)</w:t>
      </w:r>
      <w:r w:rsidR="00E46958" w:rsidRPr="00781B4B">
        <w:rPr>
          <w:rFonts w:ascii="Times New Roman" w:hAnsi="Times New Roman" w:cs="Times New Roman"/>
          <w:i/>
        </w:rPr>
        <w:t xml:space="preserve"> </w:t>
      </w:r>
    </w:p>
    <w:p w14:paraId="46F65DC3" w14:textId="775B7755" w:rsidR="006F329E" w:rsidRPr="00AF2FF7" w:rsidRDefault="000E76DC" w:rsidP="006F329E">
      <w:pPr>
        <w:pStyle w:val="NoSpacing"/>
        <w:jc w:val="both"/>
        <w:rPr>
          <w:rFonts w:ascii="Times New Roman" w:hAnsi="Times New Roman" w:cs="Times New Roman"/>
        </w:rPr>
      </w:pPr>
      <w:r w:rsidRPr="006513CC">
        <w:rPr>
          <w:rFonts w:ascii="Times New Roman" w:hAnsi="Times New Roman" w:cs="Times New Roman"/>
        </w:rPr>
        <w:t xml:space="preserve">Mr. </w:t>
      </w:r>
      <w:proofErr w:type="spellStart"/>
      <w:r w:rsidRPr="006513CC">
        <w:rPr>
          <w:rFonts w:ascii="Times New Roman" w:hAnsi="Times New Roman" w:cs="Times New Roman"/>
        </w:rPr>
        <w:t>Thurnher</w:t>
      </w:r>
      <w:proofErr w:type="spellEnd"/>
      <w:r w:rsidRPr="006513CC">
        <w:rPr>
          <w:rFonts w:ascii="Times New Roman" w:hAnsi="Times New Roman" w:cs="Times New Roman"/>
        </w:rPr>
        <w:t xml:space="preserve"> </w:t>
      </w:r>
      <w:r w:rsidR="00C3549B">
        <w:rPr>
          <w:rFonts w:ascii="Times New Roman" w:hAnsi="Times New Roman" w:cs="Times New Roman"/>
        </w:rPr>
        <w:t xml:space="preserve">continued his </w:t>
      </w:r>
      <w:r w:rsidR="00AF2FF7" w:rsidRPr="006513CC">
        <w:rPr>
          <w:rFonts w:ascii="Times New Roman" w:hAnsi="Times New Roman" w:cs="Times New Roman"/>
        </w:rPr>
        <w:t>review</w:t>
      </w:r>
      <w:r w:rsidR="00C3549B">
        <w:rPr>
          <w:rFonts w:ascii="Times New Roman" w:hAnsi="Times New Roman" w:cs="Times New Roman"/>
        </w:rPr>
        <w:t xml:space="preserve"> of the concepts of</w:t>
      </w:r>
      <w:r w:rsidR="00AF2FF7" w:rsidRPr="006513CC">
        <w:rPr>
          <w:rFonts w:ascii="Times New Roman" w:hAnsi="Times New Roman" w:cs="Times New Roman"/>
        </w:rPr>
        <w:t xml:space="preserve"> NPRR777</w:t>
      </w:r>
      <w:r w:rsidR="002C23BD">
        <w:rPr>
          <w:rFonts w:ascii="Times New Roman" w:hAnsi="Times New Roman" w:cs="Times New Roman"/>
        </w:rPr>
        <w:t xml:space="preserve"> and </w:t>
      </w:r>
      <w:r w:rsidR="00C3549B">
        <w:rPr>
          <w:rFonts w:ascii="Times New Roman" w:hAnsi="Times New Roman" w:cs="Times New Roman"/>
        </w:rPr>
        <w:t xml:space="preserve">the shortcomings </w:t>
      </w:r>
      <w:r w:rsidR="00214DB1" w:rsidRPr="006513CC">
        <w:rPr>
          <w:rFonts w:ascii="Times New Roman" w:hAnsi="Times New Roman" w:cs="Times New Roman"/>
        </w:rPr>
        <w:t xml:space="preserve">identified </w:t>
      </w:r>
      <w:r w:rsidR="00A67D48" w:rsidRPr="006513CC">
        <w:rPr>
          <w:rFonts w:ascii="Times New Roman" w:hAnsi="Times New Roman" w:cs="Times New Roman"/>
        </w:rPr>
        <w:t>by Market Participants</w:t>
      </w:r>
      <w:r w:rsidR="00214DB1" w:rsidRPr="006513CC">
        <w:rPr>
          <w:rFonts w:ascii="Times New Roman" w:hAnsi="Times New Roman" w:cs="Times New Roman"/>
        </w:rPr>
        <w:t xml:space="preserve">.  </w:t>
      </w:r>
      <w:r w:rsidR="00AA1668" w:rsidRPr="007B2B11">
        <w:rPr>
          <w:rFonts w:ascii="Times New Roman" w:hAnsi="Times New Roman" w:cs="Times New Roman"/>
        </w:rPr>
        <w:t>Market Participants</w:t>
      </w:r>
      <w:r w:rsidR="00AA1668">
        <w:rPr>
          <w:rFonts w:ascii="Times New Roman" w:hAnsi="Times New Roman" w:cs="Times New Roman"/>
        </w:rPr>
        <w:t xml:space="preserve"> continued discussion of </w:t>
      </w:r>
      <w:r w:rsidR="007421CB">
        <w:rPr>
          <w:rFonts w:ascii="Times New Roman" w:hAnsi="Times New Roman" w:cs="Times New Roman"/>
        </w:rPr>
        <w:t>the possible</w:t>
      </w:r>
      <w:r w:rsidR="00AA1668">
        <w:rPr>
          <w:rFonts w:ascii="Times New Roman" w:hAnsi="Times New Roman" w:cs="Times New Roman"/>
        </w:rPr>
        <w:t xml:space="preserve"> Ancillary Service markets distributed Resources </w:t>
      </w:r>
      <w:r w:rsidR="007421CB">
        <w:rPr>
          <w:rFonts w:ascii="Times New Roman" w:hAnsi="Times New Roman" w:cs="Times New Roman"/>
        </w:rPr>
        <w:t>c</w:t>
      </w:r>
      <w:r w:rsidR="00AA1668">
        <w:rPr>
          <w:rFonts w:ascii="Times New Roman" w:hAnsi="Times New Roman" w:cs="Times New Roman"/>
        </w:rPr>
        <w:t xml:space="preserve">ould be allowed to participate in </w:t>
      </w:r>
      <w:r w:rsidR="007421CB">
        <w:rPr>
          <w:rFonts w:ascii="Times New Roman" w:hAnsi="Times New Roman" w:cs="Times New Roman"/>
        </w:rPr>
        <w:t xml:space="preserve">and </w:t>
      </w:r>
      <w:r w:rsidR="00AA1668">
        <w:rPr>
          <w:rFonts w:ascii="Times New Roman" w:hAnsi="Times New Roman" w:cs="Times New Roman"/>
        </w:rPr>
        <w:t xml:space="preserve">how such Resources </w:t>
      </w:r>
      <w:r w:rsidR="007421CB">
        <w:rPr>
          <w:rFonts w:ascii="Times New Roman" w:hAnsi="Times New Roman" w:cs="Times New Roman"/>
        </w:rPr>
        <w:t>sh</w:t>
      </w:r>
      <w:r w:rsidR="00AA1668">
        <w:rPr>
          <w:rFonts w:ascii="Times New Roman" w:hAnsi="Times New Roman" w:cs="Times New Roman"/>
        </w:rPr>
        <w:t xml:space="preserve">ould be dispatched and paid.  </w:t>
      </w:r>
      <w:r w:rsidR="00A67D48" w:rsidRPr="006513CC">
        <w:rPr>
          <w:rFonts w:ascii="Times New Roman" w:hAnsi="Times New Roman" w:cs="Times New Roman"/>
        </w:rPr>
        <w:t xml:space="preserve">Mr. </w:t>
      </w:r>
      <w:proofErr w:type="spellStart"/>
      <w:r w:rsidR="00A67D48" w:rsidRPr="006513CC">
        <w:rPr>
          <w:rFonts w:ascii="Times New Roman" w:hAnsi="Times New Roman" w:cs="Times New Roman"/>
        </w:rPr>
        <w:t>Thurnher</w:t>
      </w:r>
      <w:proofErr w:type="spellEnd"/>
      <w:r w:rsidR="00A67D48" w:rsidRPr="006513CC">
        <w:rPr>
          <w:rFonts w:ascii="Times New Roman" w:hAnsi="Times New Roman" w:cs="Times New Roman"/>
        </w:rPr>
        <w:t xml:space="preserve"> </w:t>
      </w:r>
      <w:r w:rsidR="007421CB">
        <w:rPr>
          <w:rFonts w:ascii="Times New Roman" w:hAnsi="Times New Roman" w:cs="Times New Roman"/>
        </w:rPr>
        <w:t xml:space="preserve">stated that he intended to </w:t>
      </w:r>
      <w:r w:rsidR="0028368B" w:rsidRPr="006513CC">
        <w:rPr>
          <w:rFonts w:ascii="Times New Roman" w:hAnsi="Times New Roman" w:cs="Times New Roman"/>
        </w:rPr>
        <w:t xml:space="preserve">propose </w:t>
      </w:r>
      <w:r w:rsidR="007421CB">
        <w:rPr>
          <w:rFonts w:ascii="Times New Roman" w:hAnsi="Times New Roman" w:cs="Times New Roman"/>
        </w:rPr>
        <w:t xml:space="preserve">revisions to NPRR777 that </w:t>
      </w:r>
      <w:r w:rsidR="00AA1668">
        <w:rPr>
          <w:rFonts w:ascii="Times New Roman" w:hAnsi="Times New Roman" w:cs="Times New Roman"/>
        </w:rPr>
        <w:t xml:space="preserve">would </w:t>
      </w:r>
      <w:r w:rsidR="002C23BD">
        <w:rPr>
          <w:rFonts w:ascii="Times New Roman" w:hAnsi="Times New Roman" w:cs="Times New Roman"/>
        </w:rPr>
        <w:t>includ</w:t>
      </w:r>
      <w:r w:rsidR="00AA1668">
        <w:rPr>
          <w:rFonts w:ascii="Times New Roman" w:hAnsi="Times New Roman" w:cs="Times New Roman"/>
        </w:rPr>
        <w:t>e</w:t>
      </w:r>
      <w:r w:rsidR="002C23BD">
        <w:rPr>
          <w:rFonts w:ascii="Times New Roman" w:hAnsi="Times New Roman" w:cs="Times New Roman"/>
        </w:rPr>
        <w:t xml:space="preserve"> </w:t>
      </w:r>
      <w:r w:rsidR="00456C9B">
        <w:rPr>
          <w:rFonts w:ascii="Times New Roman" w:hAnsi="Times New Roman" w:cs="Times New Roman"/>
        </w:rPr>
        <w:t xml:space="preserve">an </w:t>
      </w:r>
      <w:r w:rsidR="002C23BD">
        <w:rPr>
          <w:rFonts w:ascii="Times New Roman" w:hAnsi="Times New Roman" w:cs="Times New Roman"/>
        </w:rPr>
        <w:t>option for price-responsive distributed Resources participat</w:t>
      </w:r>
      <w:r w:rsidR="00C3549B">
        <w:rPr>
          <w:rFonts w:ascii="Times New Roman" w:hAnsi="Times New Roman" w:cs="Times New Roman"/>
        </w:rPr>
        <w:t>ion</w:t>
      </w:r>
      <w:r w:rsidR="002C23BD">
        <w:rPr>
          <w:rFonts w:ascii="Times New Roman" w:hAnsi="Times New Roman" w:cs="Times New Roman"/>
        </w:rPr>
        <w:t xml:space="preserve"> in </w:t>
      </w:r>
      <w:r w:rsidR="007421CB">
        <w:rPr>
          <w:rFonts w:ascii="Times New Roman" w:hAnsi="Times New Roman" w:cs="Times New Roman"/>
        </w:rPr>
        <w:t>SCED,</w:t>
      </w:r>
      <w:r w:rsidR="002C23BD">
        <w:rPr>
          <w:rFonts w:ascii="Times New Roman" w:hAnsi="Times New Roman" w:cs="Times New Roman"/>
        </w:rPr>
        <w:t xml:space="preserve"> streamlin</w:t>
      </w:r>
      <w:r w:rsidR="00AA1668">
        <w:rPr>
          <w:rFonts w:ascii="Times New Roman" w:hAnsi="Times New Roman" w:cs="Times New Roman"/>
        </w:rPr>
        <w:t>e</w:t>
      </w:r>
      <w:r w:rsidR="00C3549B">
        <w:rPr>
          <w:rFonts w:ascii="Times New Roman" w:hAnsi="Times New Roman" w:cs="Times New Roman"/>
        </w:rPr>
        <w:t xml:space="preserve"> </w:t>
      </w:r>
      <w:r w:rsidR="002C23BD">
        <w:rPr>
          <w:rFonts w:ascii="Times New Roman" w:hAnsi="Times New Roman" w:cs="Times New Roman"/>
        </w:rPr>
        <w:t xml:space="preserve">the ERCOT interconnection process, and </w:t>
      </w:r>
      <w:r w:rsidR="007421CB">
        <w:rPr>
          <w:rFonts w:ascii="Times New Roman" w:hAnsi="Times New Roman" w:cs="Times New Roman"/>
        </w:rPr>
        <w:t>leverage current</w:t>
      </w:r>
      <w:r w:rsidR="002C23BD">
        <w:rPr>
          <w:rFonts w:ascii="Times New Roman" w:hAnsi="Times New Roman" w:cs="Times New Roman"/>
        </w:rPr>
        <w:t xml:space="preserve"> Emergency Response Service (ERS) Resource telemet</w:t>
      </w:r>
      <w:r w:rsidR="007421CB">
        <w:rPr>
          <w:rFonts w:ascii="Times New Roman" w:hAnsi="Times New Roman" w:cs="Times New Roman"/>
        </w:rPr>
        <w:t>ry requirements for distributed Resources</w:t>
      </w:r>
      <w:r w:rsidR="00ED22C4" w:rsidRPr="006513CC">
        <w:rPr>
          <w:rFonts w:ascii="Times New Roman" w:hAnsi="Times New Roman" w:cs="Times New Roman"/>
        </w:rPr>
        <w:t xml:space="preserve">.  </w:t>
      </w:r>
      <w:r w:rsidR="006F329E" w:rsidRPr="006513CC">
        <w:rPr>
          <w:rFonts w:ascii="Times New Roman" w:hAnsi="Times New Roman" w:cs="Times New Roman"/>
        </w:rPr>
        <w:t>WMS took no action on this item.</w:t>
      </w:r>
    </w:p>
    <w:p w14:paraId="7477D395" w14:textId="77777777" w:rsidR="006F329E" w:rsidRDefault="006F329E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3C4E706C" w14:textId="77777777" w:rsidR="008B2A5C" w:rsidRPr="00216252" w:rsidRDefault="008B2A5C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04508ABF" w14:textId="01F8C90A" w:rsidR="00216252" w:rsidRPr="00216252" w:rsidRDefault="00216252" w:rsidP="0050612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6252">
        <w:rPr>
          <w:rFonts w:ascii="Times New Roman" w:hAnsi="Times New Roman" w:cs="Times New Roman"/>
          <w:u w:val="single"/>
        </w:rPr>
        <w:t>CMWG</w:t>
      </w:r>
      <w:r w:rsidR="00FD743D">
        <w:rPr>
          <w:rFonts w:ascii="Times New Roman" w:hAnsi="Times New Roman" w:cs="Times New Roman"/>
          <w:u w:val="single"/>
        </w:rPr>
        <w:t xml:space="preserve"> </w:t>
      </w:r>
      <w:r w:rsidR="00FD743D" w:rsidRPr="00A86F59">
        <w:rPr>
          <w:rFonts w:ascii="Times New Roman" w:hAnsi="Times New Roman" w:cs="Times New Roman"/>
          <w:u w:val="single"/>
        </w:rPr>
        <w:t>(see Key Documents)</w:t>
      </w:r>
    </w:p>
    <w:p w14:paraId="1AE59262" w14:textId="1794CF0F" w:rsidR="00723EA9" w:rsidRPr="00723EA9" w:rsidRDefault="00233DF8" w:rsidP="007D6CD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proofErr w:type="spellStart"/>
      <w:r>
        <w:rPr>
          <w:rFonts w:ascii="Times New Roman" w:hAnsi="Times New Roman" w:cs="Times New Roman"/>
        </w:rPr>
        <w:t>Thurnher</w:t>
      </w:r>
      <w:proofErr w:type="spellEnd"/>
      <w:r>
        <w:rPr>
          <w:rFonts w:ascii="Times New Roman" w:hAnsi="Times New Roman" w:cs="Times New Roman"/>
        </w:rPr>
        <w:t xml:space="preserve"> reviewed recent CMWG activities</w:t>
      </w:r>
      <w:r w:rsidR="003F5A18">
        <w:rPr>
          <w:rFonts w:ascii="Times New Roman" w:hAnsi="Times New Roman" w:cs="Times New Roman"/>
        </w:rPr>
        <w:t xml:space="preserve"> and the Open Action Items for WMS.  Market Participants </w:t>
      </w:r>
      <w:r w:rsidR="00986316">
        <w:rPr>
          <w:rFonts w:ascii="Times New Roman" w:hAnsi="Times New Roman" w:cs="Times New Roman"/>
        </w:rPr>
        <w:t>discussed removing from the list: M</w:t>
      </w:r>
      <w:r w:rsidR="00723EA9" w:rsidRPr="00723EA9">
        <w:rPr>
          <w:rFonts w:ascii="Times New Roman" w:hAnsi="Times New Roman" w:cs="Times New Roman"/>
        </w:rPr>
        <w:t>onitor bid results upon implementation of SCR779 increase in bid limits</w:t>
      </w:r>
      <w:r w:rsidR="00986316">
        <w:rPr>
          <w:rFonts w:ascii="Times New Roman" w:hAnsi="Times New Roman" w:cs="Times New Roman"/>
        </w:rPr>
        <w:t xml:space="preserve">, </w:t>
      </w:r>
      <w:r w:rsidR="00723EA9" w:rsidRPr="00723EA9">
        <w:rPr>
          <w:rFonts w:ascii="Times New Roman" w:hAnsi="Times New Roman" w:cs="Times New Roman"/>
        </w:rPr>
        <w:t>Pricing and Stability Limits</w:t>
      </w:r>
      <w:r w:rsidR="00986316">
        <w:rPr>
          <w:rFonts w:ascii="Times New Roman" w:hAnsi="Times New Roman" w:cs="Times New Roman"/>
        </w:rPr>
        <w:t xml:space="preserve">, </w:t>
      </w:r>
      <w:r w:rsidR="00723EA9" w:rsidRPr="00723EA9">
        <w:rPr>
          <w:rFonts w:ascii="Times New Roman" w:hAnsi="Times New Roman" w:cs="Times New Roman"/>
        </w:rPr>
        <w:t>Dynamic Ratings in Off-Peak CRR Models</w:t>
      </w:r>
      <w:r w:rsidR="00986316">
        <w:rPr>
          <w:rFonts w:ascii="Times New Roman" w:hAnsi="Times New Roman" w:cs="Times New Roman"/>
        </w:rPr>
        <w:t xml:space="preserve">, and </w:t>
      </w:r>
      <w:r w:rsidR="00723EA9" w:rsidRPr="00723EA9">
        <w:rPr>
          <w:rFonts w:ascii="Times New Roman" w:hAnsi="Times New Roman" w:cs="Times New Roman"/>
        </w:rPr>
        <w:t>Switchable Generation Resource Whitepaper</w:t>
      </w:r>
      <w:r w:rsidR="00986316">
        <w:rPr>
          <w:rFonts w:ascii="Times New Roman" w:hAnsi="Times New Roman" w:cs="Times New Roman"/>
        </w:rPr>
        <w:t>.  There were no objections.</w:t>
      </w:r>
    </w:p>
    <w:p w14:paraId="28D80BF7" w14:textId="77777777" w:rsidR="00EC2245" w:rsidRDefault="00EC2245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34FCD70" w14:textId="77777777" w:rsidR="00EC2245" w:rsidRDefault="00EC2245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4460E5B" w14:textId="77777777" w:rsidR="007F36ED" w:rsidRDefault="007F36ED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6131CAC" w14:textId="244D51D0" w:rsidR="009904EE" w:rsidRPr="00723EA9" w:rsidRDefault="009904EE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23EA9">
        <w:rPr>
          <w:rFonts w:ascii="Times New Roman" w:hAnsi="Times New Roman" w:cs="Times New Roman"/>
          <w:u w:val="single"/>
        </w:rPr>
        <w:lastRenderedPageBreak/>
        <w:t>D</w:t>
      </w:r>
      <w:r w:rsidR="00723EA9" w:rsidRPr="00723EA9">
        <w:rPr>
          <w:rFonts w:ascii="Times New Roman" w:hAnsi="Times New Roman" w:cs="Times New Roman"/>
          <w:u w:val="single"/>
        </w:rPr>
        <w:t>emand Side Working Group (D</w:t>
      </w:r>
      <w:r w:rsidRPr="00723EA9">
        <w:rPr>
          <w:rFonts w:ascii="Times New Roman" w:hAnsi="Times New Roman" w:cs="Times New Roman"/>
          <w:u w:val="single"/>
        </w:rPr>
        <w:t>SWG</w:t>
      </w:r>
      <w:r w:rsidR="00723EA9" w:rsidRPr="00723EA9">
        <w:rPr>
          <w:rFonts w:ascii="Times New Roman" w:hAnsi="Times New Roman" w:cs="Times New Roman"/>
          <w:u w:val="single"/>
        </w:rPr>
        <w:t>)</w:t>
      </w:r>
      <w:r w:rsidR="00FD743D">
        <w:rPr>
          <w:rFonts w:ascii="Times New Roman" w:hAnsi="Times New Roman" w:cs="Times New Roman"/>
          <w:u w:val="single"/>
        </w:rPr>
        <w:t xml:space="preserve"> </w:t>
      </w:r>
      <w:r w:rsidR="00FD743D" w:rsidRPr="00A86F59">
        <w:rPr>
          <w:rFonts w:ascii="Times New Roman" w:hAnsi="Times New Roman" w:cs="Times New Roman"/>
          <w:u w:val="single"/>
        </w:rPr>
        <w:t>(see Key Documents)</w:t>
      </w:r>
    </w:p>
    <w:p w14:paraId="5FA96C50" w14:textId="55AE2D70" w:rsidR="00C069A2" w:rsidRDefault="00723EA9" w:rsidP="00EB51A0">
      <w:pPr>
        <w:pStyle w:val="NoSpacing"/>
        <w:jc w:val="both"/>
        <w:rPr>
          <w:rFonts w:ascii="Times New Roman" w:hAnsi="Times New Roman" w:cs="Times New Roman"/>
        </w:rPr>
      </w:pPr>
      <w:r w:rsidRPr="00723EA9">
        <w:rPr>
          <w:rFonts w:ascii="Times New Roman" w:hAnsi="Times New Roman" w:cs="Times New Roman"/>
        </w:rPr>
        <w:t xml:space="preserve">Tim Carter </w:t>
      </w:r>
      <w:r w:rsidR="00D72749" w:rsidRPr="00723EA9">
        <w:rPr>
          <w:rFonts w:ascii="Times New Roman" w:hAnsi="Times New Roman" w:cs="Times New Roman"/>
        </w:rPr>
        <w:t xml:space="preserve">reviewed recent </w:t>
      </w:r>
      <w:r w:rsidR="009904EE" w:rsidRPr="00723EA9">
        <w:rPr>
          <w:rFonts w:ascii="Times New Roman" w:hAnsi="Times New Roman" w:cs="Times New Roman"/>
        </w:rPr>
        <w:t xml:space="preserve">DSWG activities.  </w:t>
      </w:r>
    </w:p>
    <w:p w14:paraId="01AD2650" w14:textId="77777777" w:rsidR="00C069A2" w:rsidRPr="00723EA9" w:rsidRDefault="00C069A2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0AF2110" w14:textId="1D4CE9CA" w:rsidR="00C069A2" w:rsidRPr="00C069A2" w:rsidRDefault="00C069A2" w:rsidP="00C069A2">
      <w:pPr>
        <w:pStyle w:val="NoSpacing"/>
        <w:jc w:val="both"/>
        <w:rPr>
          <w:rFonts w:ascii="Times New Roman" w:hAnsi="Times New Roman" w:cs="Times New Roman"/>
        </w:rPr>
      </w:pPr>
      <w:r w:rsidRPr="00804B09">
        <w:rPr>
          <w:rFonts w:ascii="Times New Roman" w:hAnsi="Times New Roman" w:cs="Times New Roman"/>
          <w:i/>
        </w:rPr>
        <w:t xml:space="preserve">2016 </w:t>
      </w:r>
      <w:r w:rsidR="00804B09" w:rsidRPr="00804B09">
        <w:rPr>
          <w:rFonts w:ascii="Times New Roman" w:hAnsi="Times New Roman" w:cs="Times New Roman"/>
          <w:i/>
        </w:rPr>
        <w:t xml:space="preserve">DSWG </w:t>
      </w:r>
      <w:r w:rsidRPr="00804B09">
        <w:rPr>
          <w:rFonts w:ascii="Times New Roman" w:hAnsi="Times New Roman" w:cs="Times New Roman"/>
          <w:i/>
        </w:rPr>
        <w:t xml:space="preserve">Leadership </w:t>
      </w:r>
      <w:r w:rsidR="00804B09">
        <w:rPr>
          <w:rFonts w:ascii="Times New Roman" w:hAnsi="Times New Roman" w:cs="Times New Roman"/>
          <w:i/>
        </w:rPr>
        <w:t xml:space="preserve"> </w:t>
      </w:r>
    </w:p>
    <w:p w14:paraId="32613876" w14:textId="6DF6F8C5" w:rsidR="00C069A2" w:rsidRPr="00804B09" w:rsidRDefault="00804B09" w:rsidP="00804B09">
      <w:pPr>
        <w:pStyle w:val="NoSpacing"/>
        <w:jc w:val="both"/>
        <w:rPr>
          <w:rFonts w:ascii="Times New Roman" w:hAnsi="Times New Roman" w:cs="Times New Roman"/>
          <w:b/>
        </w:rPr>
      </w:pPr>
      <w:r w:rsidRPr="00804B09">
        <w:rPr>
          <w:rFonts w:ascii="Times New Roman" w:hAnsi="Times New Roman" w:cs="Times New Roman"/>
          <w:b/>
        </w:rPr>
        <w:t xml:space="preserve">Ms. Stephenson moved to confirm David </w:t>
      </w:r>
      <w:proofErr w:type="spellStart"/>
      <w:r w:rsidRPr="00804B09">
        <w:rPr>
          <w:rFonts w:ascii="Times New Roman" w:hAnsi="Times New Roman" w:cs="Times New Roman"/>
          <w:b/>
        </w:rPr>
        <w:t>Goza</w:t>
      </w:r>
      <w:proofErr w:type="spellEnd"/>
      <w:r w:rsidRPr="00804B09">
        <w:rPr>
          <w:rFonts w:ascii="Times New Roman" w:hAnsi="Times New Roman" w:cs="Times New Roman"/>
          <w:b/>
        </w:rPr>
        <w:t xml:space="preserve"> as 2016 DSWG </w:t>
      </w:r>
      <w:proofErr w:type="gramStart"/>
      <w:r w:rsidRPr="00804B09">
        <w:rPr>
          <w:rFonts w:ascii="Times New Roman" w:hAnsi="Times New Roman" w:cs="Times New Roman"/>
          <w:b/>
        </w:rPr>
        <w:t>Vice</w:t>
      </w:r>
      <w:proofErr w:type="gramEnd"/>
      <w:r w:rsidRPr="00804B09">
        <w:rPr>
          <w:rFonts w:ascii="Times New Roman" w:hAnsi="Times New Roman" w:cs="Times New Roman"/>
          <w:b/>
        </w:rPr>
        <w:t xml:space="preserve"> Chair.  Mr. Goff seconded the motion. </w:t>
      </w:r>
      <w:r w:rsidRPr="00716A41">
        <w:rPr>
          <w:rFonts w:ascii="Times New Roman" w:hAnsi="Times New Roman" w:cs="Times New Roman"/>
          <w:b/>
        </w:rPr>
        <w:t xml:space="preserve">The motion carried unanimously. </w:t>
      </w:r>
      <w:r w:rsidRPr="00804B09">
        <w:rPr>
          <w:rFonts w:ascii="Times New Roman" w:hAnsi="Times New Roman" w:cs="Times New Roman"/>
          <w:b/>
        </w:rPr>
        <w:t xml:space="preserve"> </w:t>
      </w:r>
    </w:p>
    <w:p w14:paraId="56BFC50E" w14:textId="77777777" w:rsidR="00C069A2" w:rsidRPr="00C069A2" w:rsidRDefault="00C069A2" w:rsidP="00C069A2">
      <w:pPr>
        <w:pStyle w:val="NoSpacing"/>
        <w:jc w:val="both"/>
        <w:rPr>
          <w:rFonts w:ascii="Times New Roman" w:hAnsi="Times New Roman" w:cs="Times New Roman"/>
        </w:rPr>
      </w:pPr>
    </w:p>
    <w:p w14:paraId="15F7A126" w14:textId="06E7B8C8" w:rsidR="00C069A2" w:rsidRPr="00C069A2" w:rsidRDefault="00C069A2" w:rsidP="00C069A2">
      <w:pPr>
        <w:pStyle w:val="NoSpacing"/>
        <w:jc w:val="both"/>
        <w:rPr>
          <w:rFonts w:ascii="Times New Roman" w:hAnsi="Times New Roman" w:cs="Times New Roman"/>
        </w:rPr>
      </w:pPr>
      <w:r w:rsidRPr="00804B09">
        <w:rPr>
          <w:rFonts w:ascii="Times New Roman" w:hAnsi="Times New Roman" w:cs="Times New Roman"/>
          <w:i/>
        </w:rPr>
        <w:t>DSWG Procedures</w:t>
      </w:r>
      <w:r w:rsidRPr="00C069A2">
        <w:rPr>
          <w:rFonts w:ascii="Times New Roman" w:hAnsi="Times New Roman" w:cs="Times New Roman"/>
        </w:rPr>
        <w:t xml:space="preserve"> </w:t>
      </w:r>
      <w:r w:rsidR="00804B09">
        <w:rPr>
          <w:rFonts w:ascii="Times New Roman" w:hAnsi="Times New Roman" w:cs="Times New Roman"/>
        </w:rPr>
        <w:t xml:space="preserve"> </w:t>
      </w:r>
    </w:p>
    <w:p w14:paraId="733E3F66" w14:textId="71958ECB" w:rsidR="009904EE" w:rsidRPr="00804B09" w:rsidRDefault="00804B09" w:rsidP="00EB51A0">
      <w:pPr>
        <w:pStyle w:val="NoSpacing"/>
        <w:jc w:val="both"/>
        <w:rPr>
          <w:rFonts w:ascii="Times New Roman" w:hAnsi="Times New Roman" w:cs="Times New Roman"/>
          <w:b/>
        </w:rPr>
      </w:pPr>
      <w:r w:rsidRPr="00804B09">
        <w:rPr>
          <w:rFonts w:ascii="Times New Roman" w:hAnsi="Times New Roman" w:cs="Times New Roman"/>
          <w:b/>
        </w:rPr>
        <w:t xml:space="preserve">Bill Barnes moved to approve the DSWG Procedures as submitted.   Blake Gross seconded the motion.  The motion carried unanimously.  </w:t>
      </w:r>
    </w:p>
    <w:p w14:paraId="7D2FC17C" w14:textId="51D73A72" w:rsidR="009904EE" w:rsidRDefault="009904EE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48801DA" w14:textId="77777777" w:rsidR="00E04FFD" w:rsidRPr="002D55CB" w:rsidRDefault="00E04FFD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0991E64" w14:textId="0C2A8664" w:rsidR="009904EE" w:rsidRPr="00E04FFD" w:rsidRDefault="006431CE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4FFD">
        <w:rPr>
          <w:rFonts w:ascii="Times New Roman" w:hAnsi="Times New Roman" w:cs="Times New Roman"/>
          <w:u w:val="single"/>
        </w:rPr>
        <w:t>Market Credit Working Group (MCWG)</w:t>
      </w:r>
      <w:r w:rsidR="009904EE" w:rsidRPr="00E04FFD">
        <w:rPr>
          <w:rFonts w:ascii="Times New Roman" w:hAnsi="Times New Roman" w:cs="Times New Roman"/>
          <w:u w:val="single"/>
        </w:rPr>
        <w:t xml:space="preserve"> </w:t>
      </w:r>
    </w:p>
    <w:p w14:paraId="15905932" w14:textId="5359C909" w:rsidR="006431CE" w:rsidRPr="00E04FFD" w:rsidRDefault="006431CE" w:rsidP="00EB51A0">
      <w:pPr>
        <w:pStyle w:val="NoSpacing"/>
        <w:jc w:val="both"/>
        <w:rPr>
          <w:rFonts w:ascii="Times New Roman" w:hAnsi="Times New Roman" w:cs="Times New Roman"/>
        </w:rPr>
      </w:pPr>
      <w:r w:rsidRPr="00E04FFD">
        <w:rPr>
          <w:rFonts w:ascii="Times New Roman" w:hAnsi="Times New Roman" w:cs="Times New Roman"/>
        </w:rPr>
        <w:t xml:space="preserve">Mr. Barnes reviewed recent MCWG activities.  </w:t>
      </w:r>
    </w:p>
    <w:p w14:paraId="36824FA3" w14:textId="77777777" w:rsidR="006431CE" w:rsidRPr="00E04FFD" w:rsidRDefault="006431C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363CD3A9" w14:textId="77777777" w:rsidR="003D0116" w:rsidRPr="002D55CB" w:rsidRDefault="003D011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68F601E" w14:textId="77777777" w:rsidR="00A86F59" w:rsidRPr="00A86F59" w:rsidRDefault="00A86F59" w:rsidP="00A86F59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QMWG </w:t>
      </w:r>
      <w:r w:rsidRPr="00A86F59">
        <w:rPr>
          <w:rFonts w:ascii="Times New Roman" w:hAnsi="Times New Roman" w:cs="Times New Roman"/>
          <w:u w:val="single"/>
        </w:rPr>
        <w:t>(see Key Documents)</w:t>
      </w:r>
    </w:p>
    <w:p w14:paraId="492ABB70" w14:textId="359662E8" w:rsidR="004709C1" w:rsidRDefault="004709C1" w:rsidP="004709C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Goff </w:t>
      </w:r>
      <w:r w:rsidR="003D0116" w:rsidRPr="00820458">
        <w:rPr>
          <w:rFonts w:ascii="Times New Roman" w:hAnsi="Times New Roman" w:cs="Times New Roman"/>
        </w:rPr>
        <w:t>reviewed recent QMWG activities</w:t>
      </w:r>
      <w:r w:rsidR="00D54DC1">
        <w:rPr>
          <w:rFonts w:ascii="Times New Roman" w:hAnsi="Times New Roman" w:cs="Times New Roman"/>
        </w:rPr>
        <w:t xml:space="preserve">.  Mr. Goff </w:t>
      </w:r>
      <w:r w:rsidR="003351A9">
        <w:rPr>
          <w:rFonts w:ascii="Times New Roman" w:hAnsi="Times New Roman" w:cs="Times New Roman"/>
        </w:rPr>
        <w:t>not</w:t>
      </w:r>
      <w:r w:rsidR="00D54DC1">
        <w:rPr>
          <w:rFonts w:ascii="Times New Roman" w:hAnsi="Times New Roman" w:cs="Times New Roman"/>
        </w:rPr>
        <w:t xml:space="preserve">ed </w:t>
      </w:r>
      <w:r w:rsidR="003351A9">
        <w:rPr>
          <w:rFonts w:ascii="Times New Roman" w:hAnsi="Times New Roman" w:cs="Times New Roman"/>
        </w:rPr>
        <w:t xml:space="preserve">that QMWG continued its review of </w:t>
      </w:r>
      <w:r w:rsidR="00803841">
        <w:rPr>
          <w:rFonts w:ascii="Times New Roman" w:hAnsi="Times New Roman" w:cs="Times New Roman"/>
        </w:rPr>
        <w:t xml:space="preserve">Ancillary Service </w:t>
      </w:r>
      <w:r w:rsidR="000A6ACD">
        <w:rPr>
          <w:rFonts w:ascii="Times New Roman" w:hAnsi="Times New Roman" w:cs="Times New Roman"/>
        </w:rPr>
        <w:t xml:space="preserve">enhancement </w:t>
      </w:r>
      <w:r w:rsidR="00803841">
        <w:rPr>
          <w:rFonts w:ascii="Times New Roman" w:hAnsi="Times New Roman" w:cs="Times New Roman"/>
        </w:rPr>
        <w:t>options</w:t>
      </w:r>
      <w:r w:rsidR="003351A9">
        <w:rPr>
          <w:rFonts w:ascii="Times New Roman" w:hAnsi="Times New Roman" w:cs="Times New Roman"/>
        </w:rPr>
        <w:t xml:space="preserve"> and that there</w:t>
      </w:r>
      <w:r w:rsidR="003D71EF">
        <w:rPr>
          <w:rFonts w:ascii="Times New Roman" w:hAnsi="Times New Roman" w:cs="Times New Roman"/>
        </w:rPr>
        <w:t xml:space="preserve"> </w:t>
      </w:r>
      <w:r w:rsidR="000A6ACD">
        <w:rPr>
          <w:rFonts w:ascii="Times New Roman" w:hAnsi="Times New Roman" w:cs="Times New Roman"/>
        </w:rPr>
        <w:t xml:space="preserve">was </w:t>
      </w:r>
      <w:r w:rsidR="003351A9">
        <w:rPr>
          <w:rFonts w:ascii="Times New Roman" w:hAnsi="Times New Roman" w:cs="Times New Roman"/>
        </w:rPr>
        <w:t xml:space="preserve">general </w:t>
      </w:r>
      <w:r w:rsidR="003D71EF">
        <w:rPr>
          <w:rFonts w:ascii="Times New Roman" w:hAnsi="Times New Roman" w:cs="Times New Roman"/>
        </w:rPr>
        <w:t xml:space="preserve">consensus </w:t>
      </w:r>
      <w:r w:rsidR="000A6ACD">
        <w:rPr>
          <w:rFonts w:ascii="Times New Roman" w:hAnsi="Times New Roman" w:cs="Times New Roman"/>
        </w:rPr>
        <w:t xml:space="preserve">regarding </w:t>
      </w:r>
      <w:r w:rsidR="00803841">
        <w:rPr>
          <w:rFonts w:ascii="Times New Roman" w:hAnsi="Times New Roman" w:cs="Times New Roman"/>
        </w:rPr>
        <w:t xml:space="preserve">changes to </w:t>
      </w:r>
      <w:r w:rsidR="00C3793D">
        <w:rPr>
          <w:rFonts w:ascii="Times New Roman" w:hAnsi="Times New Roman" w:cs="Times New Roman"/>
        </w:rPr>
        <w:t>Responsive Reserve (RRS)</w:t>
      </w:r>
      <w:r w:rsidR="003351A9">
        <w:rPr>
          <w:rFonts w:ascii="Times New Roman" w:hAnsi="Times New Roman" w:cs="Times New Roman"/>
        </w:rPr>
        <w:t>.  He</w:t>
      </w:r>
      <w:r w:rsidR="005F1905">
        <w:rPr>
          <w:rFonts w:ascii="Times New Roman" w:hAnsi="Times New Roman" w:cs="Times New Roman"/>
        </w:rPr>
        <w:t xml:space="preserve"> </w:t>
      </w:r>
      <w:r w:rsidR="00D54DC1">
        <w:rPr>
          <w:rFonts w:ascii="Times New Roman" w:hAnsi="Times New Roman" w:cs="Times New Roman"/>
        </w:rPr>
        <w:t xml:space="preserve">noted </w:t>
      </w:r>
      <w:r w:rsidR="003351A9">
        <w:rPr>
          <w:rFonts w:ascii="Times New Roman" w:hAnsi="Times New Roman" w:cs="Times New Roman"/>
        </w:rPr>
        <w:t xml:space="preserve">however </w:t>
      </w:r>
      <w:r w:rsidR="00D54DC1">
        <w:rPr>
          <w:rFonts w:ascii="Times New Roman" w:hAnsi="Times New Roman" w:cs="Times New Roman"/>
        </w:rPr>
        <w:t xml:space="preserve">that consensus was not reached for </w:t>
      </w:r>
      <w:r w:rsidR="00C62C82">
        <w:rPr>
          <w:rFonts w:ascii="Times New Roman" w:hAnsi="Times New Roman" w:cs="Times New Roman"/>
        </w:rPr>
        <w:t xml:space="preserve">other </w:t>
      </w:r>
      <w:r w:rsidR="00D54DC1">
        <w:rPr>
          <w:rFonts w:ascii="Times New Roman" w:hAnsi="Times New Roman" w:cs="Times New Roman"/>
        </w:rPr>
        <w:t xml:space="preserve">proposed </w:t>
      </w:r>
      <w:r w:rsidR="00C62C82">
        <w:rPr>
          <w:rFonts w:ascii="Times New Roman" w:hAnsi="Times New Roman" w:cs="Times New Roman"/>
        </w:rPr>
        <w:t xml:space="preserve">concepts, including </w:t>
      </w:r>
      <w:r w:rsidR="00803841">
        <w:rPr>
          <w:rFonts w:ascii="Times New Roman" w:hAnsi="Times New Roman" w:cs="Times New Roman"/>
        </w:rPr>
        <w:t xml:space="preserve">changes to </w:t>
      </w:r>
      <w:r w:rsidR="003351A9">
        <w:rPr>
          <w:rFonts w:ascii="Times New Roman" w:hAnsi="Times New Roman" w:cs="Times New Roman"/>
        </w:rPr>
        <w:t xml:space="preserve">the </w:t>
      </w:r>
      <w:r w:rsidR="00803841">
        <w:rPr>
          <w:rFonts w:ascii="Times New Roman" w:hAnsi="Times New Roman" w:cs="Times New Roman"/>
        </w:rPr>
        <w:t xml:space="preserve">timing for </w:t>
      </w:r>
      <w:r w:rsidR="005F1905" w:rsidRPr="005F1905">
        <w:rPr>
          <w:rFonts w:ascii="Times New Roman" w:hAnsi="Times New Roman" w:cs="Times New Roman"/>
        </w:rPr>
        <w:t>Non-Spinning Reserve (Non-Spin)</w:t>
      </w:r>
      <w:r w:rsidR="00D54DC1">
        <w:rPr>
          <w:rFonts w:ascii="Times New Roman" w:hAnsi="Times New Roman" w:cs="Times New Roman"/>
        </w:rPr>
        <w:t>,</w:t>
      </w:r>
      <w:r w:rsidR="00803841">
        <w:rPr>
          <w:rFonts w:ascii="Times New Roman" w:hAnsi="Times New Roman" w:cs="Times New Roman"/>
        </w:rPr>
        <w:t xml:space="preserve"> </w:t>
      </w:r>
      <w:r w:rsidR="00D54DC1">
        <w:rPr>
          <w:rFonts w:ascii="Times New Roman" w:hAnsi="Times New Roman" w:cs="Times New Roman"/>
        </w:rPr>
        <w:t xml:space="preserve">and </w:t>
      </w:r>
      <w:r w:rsidR="003351A9">
        <w:rPr>
          <w:rFonts w:ascii="Times New Roman" w:hAnsi="Times New Roman" w:cs="Times New Roman"/>
        </w:rPr>
        <w:t xml:space="preserve">the </w:t>
      </w:r>
      <w:r w:rsidR="00D54DC1">
        <w:rPr>
          <w:rFonts w:ascii="Times New Roman" w:hAnsi="Times New Roman" w:cs="Times New Roman"/>
        </w:rPr>
        <w:t>creati</w:t>
      </w:r>
      <w:r w:rsidR="003351A9">
        <w:rPr>
          <w:rFonts w:ascii="Times New Roman" w:hAnsi="Times New Roman" w:cs="Times New Roman"/>
        </w:rPr>
        <w:t>o</w:t>
      </w:r>
      <w:r w:rsidR="00D54DC1">
        <w:rPr>
          <w:rFonts w:ascii="Times New Roman" w:hAnsi="Times New Roman" w:cs="Times New Roman"/>
        </w:rPr>
        <w:t xml:space="preserve">n </w:t>
      </w:r>
      <w:r w:rsidR="003351A9">
        <w:rPr>
          <w:rFonts w:ascii="Times New Roman" w:hAnsi="Times New Roman" w:cs="Times New Roman"/>
        </w:rPr>
        <w:t xml:space="preserve">of </w:t>
      </w:r>
      <w:r w:rsidR="00D54DC1">
        <w:rPr>
          <w:rFonts w:ascii="Times New Roman" w:hAnsi="Times New Roman" w:cs="Times New Roman"/>
        </w:rPr>
        <w:t xml:space="preserve">an </w:t>
      </w:r>
      <w:r w:rsidR="00803841">
        <w:rPr>
          <w:rFonts w:ascii="Times New Roman" w:hAnsi="Times New Roman" w:cs="Times New Roman"/>
        </w:rPr>
        <w:t>i</w:t>
      </w:r>
      <w:r w:rsidR="00D54DC1">
        <w:rPr>
          <w:rFonts w:ascii="Times New Roman" w:hAnsi="Times New Roman" w:cs="Times New Roman"/>
        </w:rPr>
        <w:t xml:space="preserve">nertia </w:t>
      </w:r>
      <w:r w:rsidR="00803841">
        <w:rPr>
          <w:rFonts w:ascii="Times New Roman" w:hAnsi="Times New Roman" w:cs="Times New Roman"/>
        </w:rPr>
        <w:t>s</w:t>
      </w:r>
      <w:r w:rsidR="00D54DC1">
        <w:rPr>
          <w:rFonts w:ascii="Times New Roman" w:hAnsi="Times New Roman" w:cs="Times New Roman"/>
        </w:rPr>
        <w:t>ervice.  Market Partic</w:t>
      </w:r>
      <w:r w:rsidR="00C62C82">
        <w:rPr>
          <w:rFonts w:ascii="Times New Roman" w:hAnsi="Times New Roman" w:cs="Times New Roman"/>
        </w:rPr>
        <w:t xml:space="preserve">ipants </w:t>
      </w:r>
      <w:r w:rsidR="006A43B5">
        <w:rPr>
          <w:rFonts w:ascii="Times New Roman" w:hAnsi="Times New Roman" w:cs="Times New Roman"/>
        </w:rPr>
        <w:t xml:space="preserve">debated </w:t>
      </w:r>
      <w:r w:rsidR="00C62C82">
        <w:rPr>
          <w:rFonts w:ascii="Times New Roman" w:hAnsi="Times New Roman" w:cs="Times New Roman"/>
        </w:rPr>
        <w:t xml:space="preserve">the merits of the </w:t>
      </w:r>
      <w:r w:rsidR="00803841">
        <w:rPr>
          <w:rFonts w:ascii="Times New Roman" w:hAnsi="Times New Roman" w:cs="Times New Roman"/>
        </w:rPr>
        <w:t xml:space="preserve">Ancillary Service </w:t>
      </w:r>
      <w:r w:rsidR="003351A9">
        <w:rPr>
          <w:rFonts w:ascii="Times New Roman" w:hAnsi="Times New Roman" w:cs="Times New Roman"/>
        </w:rPr>
        <w:t>enhancement options, but did not reach agreement</w:t>
      </w:r>
      <w:r w:rsidR="006A43B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Mr. Carpenter requested Market Participants be prepared to </w:t>
      </w:r>
      <w:r w:rsidR="003351A9">
        <w:rPr>
          <w:rFonts w:ascii="Times New Roman" w:hAnsi="Times New Roman" w:cs="Times New Roman"/>
        </w:rPr>
        <w:t xml:space="preserve">again </w:t>
      </w:r>
      <w:r>
        <w:rPr>
          <w:rFonts w:ascii="Times New Roman" w:hAnsi="Times New Roman" w:cs="Times New Roman"/>
        </w:rPr>
        <w:t xml:space="preserve">consider the </w:t>
      </w:r>
      <w:r w:rsidR="003351A9">
        <w:rPr>
          <w:rFonts w:ascii="Times New Roman" w:hAnsi="Times New Roman" w:cs="Times New Roman"/>
        </w:rPr>
        <w:t xml:space="preserve">topic of </w:t>
      </w:r>
      <w:r w:rsidR="00803841">
        <w:rPr>
          <w:rFonts w:ascii="Times New Roman" w:hAnsi="Times New Roman" w:cs="Times New Roman"/>
        </w:rPr>
        <w:t xml:space="preserve">Ancillary Service </w:t>
      </w:r>
      <w:r w:rsidR="003351A9">
        <w:rPr>
          <w:rFonts w:ascii="Times New Roman" w:hAnsi="Times New Roman" w:cs="Times New Roman"/>
        </w:rPr>
        <w:t xml:space="preserve">enhancement </w:t>
      </w:r>
      <w:r w:rsidR="00803841">
        <w:rPr>
          <w:rFonts w:ascii="Times New Roman" w:hAnsi="Times New Roman" w:cs="Times New Roman"/>
        </w:rPr>
        <w:t xml:space="preserve">options </w:t>
      </w:r>
      <w:r>
        <w:rPr>
          <w:rFonts w:ascii="Times New Roman" w:hAnsi="Times New Roman" w:cs="Times New Roman"/>
        </w:rPr>
        <w:t>at the November 2, 2016 WMS meeting.</w:t>
      </w:r>
    </w:p>
    <w:p w14:paraId="5F786F1C" w14:textId="77777777" w:rsidR="004709C1" w:rsidRDefault="004709C1" w:rsidP="004709C1">
      <w:pPr>
        <w:pStyle w:val="NoSpacing"/>
        <w:jc w:val="both"/>
        <w:rPr>
          <w:rFonts w:ascii="Times New Roman" w:hAnsi="Times New Roman" w:cs="Times New Roman"/>
        </w:rPr>
      </w:pPr>
    </w:p>
    <w:p w14:paraId="07464D3C" w14:textId="2367BE7E" w:rsidR="00820458" w:rsidRPr="002D55CB" w:rsidRDefault="00820458" w:rsidP="00261945">
      <w:pPr>
        <w:pStyle w:val="NoSpacing"/>
        <w:jc w:val="both"/>
        <w:rPr>
          <w:highlight w:val="lightGray"/>
        </w:rPr>
      </w:pPr>
      <w:r w:rsidRPr="00820458">
        <w:rPr>
          <w:rFonts w:ascii="Times New Roman" w:hAnsi="Times New Roman" w:cs="Times New Roman"/>
          <w:i/>
        </w:rPr>
        <w:t>2017 Ancillary Service Methodology</w:t>
      </w:r>
    </w:p>
    <w:p w14:paraId="1D35A097" w14:textId="030C757B" w:rsidR="00820458" w:rsidRPr="00820458" w:rsidRDefault="00820458" w:rsidP="0082045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Sandip </w:t>
      </w:r>
      <w:r w:rsidRPr="00820458">
        <w:rPr>
          <w:rFonts w:ascii="Times New Roman" w:hAnsi="Times New Roman" w:cs="Times New Roman"/>
        </w:rPr>
        <w:t>Sharma</w:t>
      </w:r>
      <w:r>
        <w:rPr>
          <w:rFonts w:ascii="Times New Roman" w:hAnsi="Times New Roman" w:cs="Times New Roman"/>
        </w:rPr>
        <w:t xml:space="preserve"> presented proposed revisions for the 2017 </w:t>
      </w:r>
      <w:r w:rsidRPr="00820458">
        <w:rPr>
          <w:rFonts w:ascii="Times New Roman" w:hAnsi="Times New Roman" w:cs="Times New Roman"/>
        </w:rPr>
        <w:t>Ancillary Service Methodology</w:t>
      </w:r>
      <w:r>
        <w:rPr>
          <w:rFonts w:ascii="Times New Roman" w:hAnsi="Times New Roman" w:cs="Times New Roman"/>
        </w:rPr>
        <w:t xml:space="preserve">.  </w:t>
      </w:r>
    </w:p>
    <w:p w14:paraId="7D95B7DC" w14:textId="77777777" w:rsidR="00FD6F62" w:rsidRDefault="00FD6F62" w:rsidP="00FD6F62">
      <w:pPr>
        <w:pStyle w:val="NoSpacing"/>
        <w:jc w:val="both"/>
        <w:rPr>
          <w:rFonts w:ascii="Times New Roman" w:hAnsi="Times New Roman" w:cs="Times New Roman"/>
        </w:rPr>
      </w:pPr>
    </w:p>
    <w:p w14:paraId="3013AB0C" w14:textId="77777777" w:rsidR="00FD6F62" w:rsidRPr="00804B09" w:rsidRDefault="00820458" w:rsidP="00FD6F62">
      <w:pPr>
        <w:pStyle w:val="NoSpacing"/>
        <w:jc w:val="both"/>
        <w:rPr>
          <w:rFonts w:ascii="Times New Roman" w:hAnsi="Times New Roman" w:cs="Times New Roman"/>
          <w:b/>
        </w:rPr>
      </w:pPr>
      <w:r w:rsidRPr="00FD6F62">
        <w:rPr>
          <w:rFonts w:ascii="Times New Roman" w:hAnsi="Times New Roman" w:cs="Times New Roman"/>
          <w:b/>
        </w:rPr>
        <w:t xml:space="preserve">Mr. </w:t>
      </w:r>
      <w:proofErr w:type="spellStart"/>
      <w:r w:rsidRPr="00FD6F62">
        <w:rPr>
          <w:rFonts w:ascii="Times New Roman" w:hAnsi="Times New Roman" w:cs="Times New Roman"/>
          <w:b/>
        </w:rPr>
        <w:t>Thurnher</w:t>
      </w:r>
      <w:proofErr w:type="spellEnd"/>
      <w:r w:rsidRPr="00FD6F62">
        <w:rPr>
          <w:rFonts w:ascii="Times New Roman" w:hAnsi="Times New Roman" w:cs="Times New Roman"/>
          <w:b/>
        </w:rPr>
        <w:t xml:space="preserve"> moved to endorse the 2017 ERCOT Methodologies for Determining Ancillary Service Requirements, as proposed by ERCOT.  </w:t>
      </w:r>
      <w:r w:rsidR="00FD6F62" w:rsidRPr="00FD6F62">
        <w:rPr>
          <w:rFonts w:ascii="Times New Roman" w:hAnsi="Times New Roman" w:cs="Times New Roman"/>
          <w:b/>
        </w:rPr>
        <w:t xml:space="preserve">Ken Lindberg </w:t>
      </w:r>
      <w:r w:rsidR="00FD6F62" w:rsidRPr="00804B09">
        <w:rPr>
          <w:rFonts w:ascii="Times New Roman" w:hAnsi="Times New Roman" w:cs="Times New Roman"/>
          <w:b/>
        </w:rPr>
        <w:t xml:space="preserve">seconded the motion.  The motion carried unanimously.  </w:t>
      </w:r>
    </w:p>
    <w:p w14:paraId="74C473FC" w14:textId="733E1760" w:rsidR="00DE7AA6" w:rsidRDefault="00DE7AA6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7838D6B" w14:textId="77777777" w:rsidR="00820458" w:rsidRPr="00820458" w:rsidRDefault="0082045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B33A35F" w14:textId="3C840B94" w:rsidR="00700ABD" w:rsidRPr="00F04190" w:rsidRDefault="009904EE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04190">
        <w:rPr>
          <w:rFonts w:ascii="Times New Roman" w:hAnsi="Times New Roman" w:cs="Times New Roman"/>
          <w:u w:val="single"/>
        </w:rPr>
        <w:t xml:space="preserve">Resource Cost Working Group </w:t>
      </w:r>
      <w:r w:rsidR="00700ABD" w:rsidRPr="00F04190">
        <w:rPr>
          <w:rFonts w:ascii="Times New Roman" w:hAnsi="Times New Roman" w:cs="Times New Roman"/>
          <w:u w:val="single"/>
        </w:rPr>
        <w:t>RCWG (see Key Documents)</w:t>
      </w:r>
    </w:p>
    <w:p w14:paraId="70A9783E" w14:textId="4952E8C4" w:rsidR="006C2138" w:rsidRDefault="00ED3BF8" w:rsidP="00261945">
      <w:pPr>
        <w:pStyle w:val="NoSpacing"/>
        <w:jc w:val="both"/>
        <w:rPr>
          <w:rFonts w:ascii="Times New Roman" w:hAnsi="Times New Roman" w:cs="Times New Roman"/>
        </w:rPr>
      </w:pPr>
      <w:r w:rsidRPr="00F04190">
        <w:rPr>
          <w:rFonts w:ascii="Times New Roman" w:hAnsi="Times New Roman" w:cs="Times New Roman"/>
        </w:rPr>
        <w:t xml:space="preserve">Paul </w:t>
      </w:r>
      <w:r w:rsidR="009904EE" w:rsidRPr="00F04190">
        <w:rPr>
          <w:rFonts w:ascii="Times New Roman" w:hAnsi="Times New Roman" w:cs="Times New Roman"/>
        </w:rPr>
        <w:t xml:space="preserve">Vinson </w:t>
      </w:r>
      <w:r w:rsidR="00C85A88" w:rsidRPr="00F04190">
        <w:rPr>
          <w:rFonts w:ascii="Times New Roman" w:hAnsi="Times New Roman" w:cs="Times New Roman"/>
        </w:rPr>
        <w:t>r</w:t>
      </w:r>
      <w:r w:rsidR="00D72749" w:rsidRPr="00F04190">
        <w:rPr>
          <w:rFonts w:ascii="Times New Roman" w:hAnsi="Times New Roman" w:cs="Times New Roman"/>
        </w:rPr>
        <w:t>eviewed recent RCWG activities</w:t>
      </w:r>
      <w:r w:rsidR="001A1594">
        <w:rPr>
          <w:rFonts w:ascii="Times New Roman" w:hAnsi="Times New Roman" w:cs="Times New Roman"/>
        </w:rPr>
        <w:t xml:space="preserve"> and presented options for </w:t>
      </w:r>
      <w:r w:rsidR="00A86F59">
        <w:rPr>
          <w:rFonts w:ascii="Times New Roman" w:hAnsi="Times New Roman" w:cs="Times New Roman"/>
        </w:rPr>
        <w:t xml:space="preserve">changes to </w:t>
      </w:r>
      <w:r w:rsidR="001A1594">
        <w:rPr>
          <w:rFonts w:ascii="Times New Roman" w:hAnsi="Times New Roman" w:cs="Times New Roman"/>
        </w:rPr>
        <w:t>the approval process for future RMR agreements.  Market Participants</w:t>
      </w:r>
      <w:r w:rsidR="006A43B5">
        <w:rPr>
          <w:rFonts w:ascii="Times New Roman" w:hAnsi="Times New Roman" w:cs="Times New Roman"/>
        </w:rPr>
        <w:t xml:space="preserve"> discussed</w:t>
      </w:r>
      <w:r w:rsidR="00A86F59">
        <w:rPr>
          <w:rFonts w:ascii="Times New Roman" w:hAnsi="Times New Roman" w:cs="Times New Roman"/>
        </w:rPr>
        <w:t xml:space="preserve"> </w:t>
      </w:r>
      <w:r w:rsidR="001A1594">
        <w:rPr>
          <w:rFonts w:ascii="Times New Roman" w:hAnsi="Times New Roman" w:cs="Times New Roman"/>
        </w:rPr>
        <w:t xml:space="preserve">that all future RMR contracts should require ERCOT Board approval.  </w:t>
      </w:r>
      <w:r w:rsidR="00A86F59">
        <w:rPr>
          <w:rFonts w:ascii="Times New Roman" w:hAnsi="Times New Roman" w:cs="Times New Roman"/>
        </w:rPr>
        <w:t xml:space="preserve">Mr. Vinson offered to draft language for WMS consideration.  </w:t>
      </w:r>
    </w:p>
    <w:p w14:paraId="4FAC62D0" w14:textId="77777777" w:rsidR="001C6D59" w:rsidRDefault="001C6D59" w:rsidP="00261945">
      <w:pPr>
        <w:pStyle w:val="NoSpacing"/>
        <w:jc w:val="both"/>
        <w:rPr>
          <w:rFonts w:ascii="Times New Roman" w:hAnsi="Times New Roman" w:cs="Times New Roman"/>
        </w:rPr>
      </w:pPr>
    </w:p>
    <w:p w14:paraId="7DE9F8DC" w14:textId="608A885C" w:rsidR="006C2138" w:rsidRPr="006C2138" w:rsidRDefault="00631A34" w:rsidP="00261945">
      <w:pPr>
        <w:pStyle w:val="NoSpacing"/>
        <w:jc w:val="both"/>
        <w:rPr>
          <w:rFonts w:ascii="Times New Roman" w:hAnsi="Times New Roman" w:cs="Times New Roman"/>
          <w:i/>
        </w:rPr>
      </w:pPr>
      <w:r w:rsidRPr="006C2138">
        <w:rPr>
          <w:rFonts w:ascii="Times New Roman" w:hAnsi="Times New Roman" w:cs="Times New Roman"/>
          <w:i/>
        </w:rPr>
        <w:t xml:space="preserve">Switchable Generation Resources </w:t>
      </w:r>
      <w:r w:rsidR="006C2138" w:rsidRPr="006C2138">
        <w:rPr>
          <w:rFonts w:ascii="Times New Roman" w:hAnsi="Times New Roman" w:cs="Times New Roman"/>
          <w:i/>
        </w:rPr>
        <w:t xml:space="preserve">Concept; </w:t>
      </w:r>
      <w:r w:rsidRPr="006C2138">
        <w:rPr>
          <w:rFonts w:ascii="Times New Roman" w:hAnsi="Times New Roman" w:cs="Times New Roman"/>
          <w:i/>
        </w:rPr>
        <w:t>Option 1</w:t>
      </w:r>
      <w:r w:rsidR="00931F64" w:rsidRPr="006C2138">
        <w:rPr>
          <w:rFonts w:ascii="Times New Roman" w:hAnsi="Times New Roman" w:cs="Times New Roman"/>
          <w:i/>
        </w:rPr>
        <w:t xml:space="preserve"> - </w:t>
      </w:r>
      <w:r w:rsidRPr="006C2138">
        <w:rPr>
          <w:rFonts w:ascii="Times New Roman" w:hAnsi="Times New Roman" w:cs="Times New Roman"/>
          <w:i/>
        </w:rPr>
        <w:t>Optional Switch and Option 2</w:t>
      </w:r>
      <w:r w:rsidR="00931F64" w:rsidRPr="006C2138">
        <w:rPr>
          <w:rFonts w:ascii="Times New Roman" w:hAnsi="Times New Roman" w:cs="Times New Roman"/>
          <w:i/>
        </w:rPr>
        <w:t xml:space="preserve"> -</w:t>
      </w:r>
      <w:r w:rsidRPr="006C2138">
        <w:rPr>
          <w:rFonts w:ascii="Times New Roman" w:hAnsi="Times New Roman" w:cs="Times New Roman"/>
          <w:i/>
        </w:rPr>
        <w:t xml:space="preserve"> Required Switch and </w:t>
      </w:r>
      <w:r w:rsidR="006C2138" w:rsidRPr="006C2138">
        <w:rPr>
          <w:rFonts w:ascii="Times New Roman" w:hAnsi="Times New Roman" w:cs="Times New Roman"/>
          <w:i/>
        </w:rPr>
        <w:t>Settlement</w:t>
      </w:r>
    </w:p>
    <w:p w14:paraId="77CFB3E1" w14:textId="43EFBF5F" w:rsidR="00A86F59" w:rsidRDefault="00A86F59" w:rsidP="00261945">
      <w:pPr>
        <w:pStyle w:val="NoSpacing"/>
        <w:jc w:val="both"/>
        <w:rPr>
          <w:rFonts w:ascii="Times New Roman" w:hAnsi="Times New Roman" w:cs="Times New Roman"/>
        </w:rPr>
      </w:pPr>
      <w:r w:rsidRPr="00A86F59">
        <w:rPr>
          <w:rFonts w:ascii="Times New Roman" w:hAnsi="Times New Roman" w:cs="Times New Roman"/>
        </w:rPr>
        <w:t xml:space="preserve">Mr. Vinson provided an update on the Switchable Generation Resources </w:t>
      </w:r>
      <w:r w:rsidR="00803841">
        <w:rPr>
          <w:rFonts w:ascii="Times New Roman" w:hAnsi="Times New Roman" w:cs="Times New Roman"/>
        </w:rPr>
        <w:t>c</w:t>
      </w:r>
      <w:r w:rsidRPr="00A86F59">
        <w:rPr>
          <w:rFonts w:ascii="Times New Roman" w:hAnsi="Times New Roman" w:cs="Times New Roman"/>
        </w:rPr>
        <w:t xml:space="preserve">oncept and stated that ERCOT has requested additional time to develop </w:t>
      </w:r>
      <w:r>
        <w:rPr>
          <w:rFonts w:ascii="Times New Roman" w:hAnsi="Times New Roman" w:cs="Times New Roman"/>
        </w:rPr>
        <w:t xml:space="preserve">a </w:t>
      </w:r>
      <w:r w:rsidRPr="00A86F59">
        <w:rPr>
          <w:rFonts w:ascii="Times New Roman" w:hAnsi="Times New Roman" w:cs="Times New Roman"/>
        </w:rPr>
        <w:t xml:space="preserve">new proposal </w:t>
      </w:r>
      <w:r>
        <w:rPr>
          <w:rFonts w:ascii="Times New Roman" w:hAnsi="Times New Roman" w:cs="Times New Roman"/>
        </w:rPr>
        <w:t xml:space="preserve">to address concerns expressed at RCWG.  Market Participants requested that the Switchable Generation Resources </w:t>
      </w:r>
      <w:r w:rsidR="00803841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oncept be noticed for a vote at the November 2, 2016 WMS Meetings.   </w:t>
      </w:r>
    </w:p>
    <w:p w14:paraId="263B3EA2" w14:textId="60D01265" w:rsidR="00A86F59" w:rsidRPr="00A86F59" w:rsidRDefault="00A86F59" w:rsidP="0026194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ECB6995" w14:textId="77777777" w:rsidR="00DC7CC3" w:rsidRPr="002D55CB" w:rsidRDefault="00DC7CC3" w:rsidP="00DE7AA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A75207" w14:textId="51DAB05B" w:rsidR="009904EE" w:rsidRPr="00FD743D" w:rsidRDefault="009904EE" w:rsidP="009904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D743D">
        <w:rPr>
          <w:rFonts w:ascii="Times New Roman" w:hAnsi="Times New Roman" w:cs="Times New Roman"/>
          <w:u w:val="single"/>
        </w:rPr>
        <w:t xml:space="preserve">Supply Analysis Working Group (SAWG) </w:t>
      </w:r>
    </w:p>
    <w:p w14:paraId="72C31B27" w14:textId="4045491E" w:rsidR="00EB6F0A" w:rsidRPr="00FD743D" w:rsidRDefault="00EB6F0A" w:rsidP="00EB6F0A">
      <w:pPr>
        <w:pStyle w:val="NoSpacing"/>
        <w:jc w:val="both"/>
        <w:rPr>
          <w:rFonts w:ascii="Times New Roman" w:hAnsi="Times New Roman" w:cs="Times New Roman"/>
        </w:rPr>
      </w:pPr>
      <w:r w:rsidRPr="00FD743D">
        <w:rPr>
          <w:rFonts w:ascii="Times New Roman" w:hAnsi="Times New Roman" w:cs="Times New Roman"/>
        </w:rPr>
        <w:t xml:space="preserve">Brandon Whittle reviewed recent SAWG activities.  </w:t>
      </w:r>
    </w:p>
    <w:p w14:paraId="1AA3834F" w14:textId="41F598D6" w:rsidR="00EB6F0A" w:rsidRPr="00FD743D" w:rsidRDefault="00EB6F0A" w:rsidP="00EB6F0A">
      <w:pPr>
        <w:pStyle w:val="NoSpacing"/>
        <w:jc w:val="both"/>
        <w:rPr>
          <w:rFonts w:ascii="Times New Roman" w:hAnsi="Times New Roman" w:cs="Times New Roman"/>
        </w:rPr>
      </w:pPr>
      <w:r w:rsidRPr="00FD743D">
        <w:rPr>
          <w:rFonts w:ascii="Times New Roman" w:hAnsi="Times New Roman" w:cs="Times New Roman"/>
        </w:rPr>
        <w:t xml:space="preserve">  </w:t>
      </w:r>
    </w:p>
    <w:p w14:paraId="5B49511C" w14:textId="3D12DE7D" w:rsidR="00F47F27" w:rsidRPr="002D55CB" w:rsidRDefault="00F47F27" w:rsidP="00F47F2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0BB1D82" w14:textId="1567E004" w:rsidR="00FD743D" w:rsidRPr="00F04190" w:rsidRDefault="00C7418C" w:rsidP="00FD743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D743D">
        <w:rPr>
          <w:rFonts w:ascii="Times New Roman" w:hAnsi="Times New Roman" w:cs="Times New Roman"/>
          <w:u w:val="single"/>
        </w:rPr>
        <w:lastRenderedPageBreak/>
        <w:t xml:space="preserve">Outage Coordination </w:t>
      </w:r>
      <w:r w:rsidR="00FD743D">
        <w:rPr>
          <w:rFonts w:ascii="Times New Roman" w:hAnsi="Times New Roman" w:cs="Times New Roman"/>
          <w:u w:val="single"/>
        </w:rPr>
        <w:t>Working Group (OCWG) (</w:t>
      </w:r>
      <w:r w:rsidR="00FD743D" w:rsidRPr="00F04190">
        <w:rPr>
          <w:rFonts w:ascii="Times New Roman" w:hAnsi="Times New Roman" w:cs="Times New Roman"/>
          <w:u w:val="single"/>
        </w:rPr>
        <w:t>see Key Documents)</w:t>
      </w:r>
    </w:p>
    <w:p w14:paraId="432361C4" w14:textId="77777777" w:rsidR="00B6556E" w:rsidRPr="00FD743D" w:rsidRDefault="00B6556E" w:rsidP="00B6556E">
      <w:pPr>
        <w:pStyle w:val="NoSpacing"/>
        <w:jc w:val="both"/>
        <w:rPr>
          <w:rFonts w:ascii="Times New Roman" w:hAnsi="Times New Roman" w:cs="Times New Roman"/>
          <w:i/>
        </w:rPr>
      </w:pPr>
      <w:r w:rsidRPr="00FD743D">
        <w:rPr>
          <w:rFonts w:ascii="Times New Roman" w:hAnsi="Times New Roman" w:cs="Times New Roman"/>
          <w:i/>
        </w:rPr>
        <w:t>High Impact Transmission Elements (HITE) List</w:t>
      </w:r>
    </w:p>
    <w:p w14:paraId="5D18A5B9" w14:textId="515DFCF6" w:rsidR="00C7418C" w:rsidRPr="00FD743D" w:rsidRDefault="00E45906" w:rsidP="00EB51A0">
      <w:pPr>
        <w:pStyle w:val="NoSpacing"/>
        <w:jc w:val="both"/>
        <w:rPr>
          <w:rFonts w:ascii="Times New Roman" w:hAnsi="Times New Roman" w:cs="Times New Roman"/>
        </w:rPr>
      </w:pPr>
      <w:r w:rsidRPr="00FD743D">
        <w:rPr>
          <w:rFonts w:ascii="Times New Roman" w:hAnsi="Times New Roman" w:cs="Times New Roman"/>
        </w:rPr>
        <w:t xml:space="preserve">Liz Jones presented </w:t>
      </w:r>
      <w:r w:rsidR="00640274" w:rsidRPr="00FD743D">
        <w:rPr>
          <w:rFonts w:ascii="Times New Roman" w:hAnsi="Times New Roman" w:cs="Times New Roman"/>
        </w:rPr>
        <w:t xml:space="preserve">an update on the </w:t>
      </w:r>
      <w:r w:rsidRPr="00FD743D">
        <w:rPr>
          <w:rFonts w:ascii="Times New Roman" w:hAnsi="Times New Roman" w:cs="Times New Roman"/>
        </w:rPr>
        <w:t>High Impact Transmission Elements</w:t>
      </w:r>
      <w:r w:rsidR="00025402" w:rsidRPr="00FD743D">
        <w:rPr>
          <w:rFonts w:ascii="Times New Roman" w:hAnsi="Times New Roman" w:cs="Times New Roman"/>
        </w:rPr>
        <w:t xml:space="preserve"> (HITEs)</w:t>
      </w:r>
      <w:r w:rsidRPr="00FD743D">
        <w:rPr>
          <w:rFonts w:ascii="Times New Roman" w:hAnsi="Times New Roman" w:cs="Times New Roman"/>
        </w:rPr>
        <w:t xml:space="preserve"> </w:t>
      </w:r>
      <w:r w:rsidR="00803841">
        <w:rPr>
          <w:rFonts w:ascii="Times New Roman" w:hAnsi="Times New Roman" w:cs="Times New Roman"/>
        </w:rPr>
        <w:t>l</w:t>
      </w:r>
      <w:r w:rsidRPr="00FD743D">
        <w:rPr>
          <w:rFonts w:ascii="Times New Roman" w:hAnsi="Times New Roman" w:cs="Times New Roman"/>
        </w:rPr>
        <w:t>ist</w:t>
      </w:r>
      <w:r w:rsidR="00FD743D">
        <w:rPr>
          <w:rFonts w:ascii="Times New Roman" w:hAnsi="Times New Roman" w:cs="Times New Roman"/>
        </w:rPr>
        <w:t xml:space="preserve"> stating that as the list proceeded through the stakeholder </w:t>
      </w:r>
      <w:r w:rsidR="00B01BCB">
        <w:rPr>
          <w:rFonts w:ascii="Times New Roman" w:hAnsi="Times New Roman" w:cs="Times New Roman"/>
        </w:rPr>
        <w:t>process</w:t>
      </w:r>
      <w:r w:rsidR="00803841">
        <w:rPr>
          <w:rFonts w:ascii="Times New Roman" w:hAnsi="Times New Roman" w:cs="Times New Roman"/>
        </w:rPr>
        <w:t>,</w:t>
      </w:r>
      <w:r w:rsidR="00FD743D">
        <w:rPr>
          <w:rFonts w:ascii="Times New Roman" w:hAnsi="Times New Roman" w:cs="Times New Roman"/>
        </w:rPr>
        <w:t xml:space="preserve"> Market Partic</w:t>
      </w:r>
      <w:r w:rsidR="00E275EC">
        <w:rPr>
          <w:rFonts w:ascii="Times New Roman" w:hAnsi="Times New Roman" w:cs="Times New Roman"/>
        </w:rPr>
        <w:t>i</w:t>
      </w:r>
      <w:r w:rsidR="00FD743D">
        <w:rPr>
          <w:rFonts w:ascii="Times New Roman" w:hAnsi="Times New Roman" w:cs="Times New Roman"/>
        </w:rPr>
        <w:t xml:space="preserve">pants realized additional analysis </w:t>
      </w:r>
      <w:r w:rsidR="006A43B5">
        <w:rPr>
          <w:rFonts w:ascii="Times New Roman" w:hAnsi="Times New Roman" w:cs="Times New Roman"/>
        </w:rPr>
        <w:t xml:space="preserve">of congestion events </w:t>
      </w:r>
      <w:r w:rsidR="00FD743D">
        <w:rPr>
          <w:rFonts w:ascii="Times New Roman" w:hAnsi="Times New Roman" w:cs="Times New Roman"/>
        </w:rPr>
        <w:t xml:space="preserve">was needed to better understand </w:t>
      </w:r>
      <w:r w:rsidR="006A43B5">
        <w:rPr>
          <w:rFonts w:ascii="Times New Roman" w:hAnsi="Times New Roman" w:cs="Times New Roman"/>
        </w:rPr>
        <w:t xml:space="preserve">which </w:t>
      </w:r>
      <w:r w:rsidR="00FD743D">
        <w:rPr>
          <w:rFonts w:ascii="Times New Roman" w:hAnsi="Times New Roman" w:cs="Times New Roman"/>
        </w:rPr>
        <w:t xml:space="preserve">elements were associated with a particular event.  </w:t>
      </w:r>
      <w:r w:rsidR="00B01BCB">
        <w:rPr>
          <w:rFonts w:ascii="Times New Roman" w:hAnsi="Times New Roman" w:cs="Times New Roman"/>
        </w:rPr>
        <w:t xml:space="preserve">Market Participants discussed the </w:t>
      </w:r>
      <w:r w:rsidR="006839A6">
        <w:rPr>
          <w:rFonts w:ascii="Times New Roman" w:hAnsi="Times New Roman" w:cs="Times New Roman"/>
        </w:rPr>
        <w:t xml:space="preserve">HITE </w:t>
      </w:r>
      <w:r w:rsidR="00803841">
        <w:rPr>
          <w:rFonts w:ascii="Times New Roman" w:hAnsi="Times New Roman" w:cs="Times New Roman"/>
        </w:rPr>
        <w:t>m</w:t>
      </w:r>
      <w:r w:rsidR="006839A6">
        <w:rPr>
          <w:rFonts w:ascii="Times New Roman" w:hAnsi="Times New Roman" w:cs="Times New Roman"/>
        </w:rPr>
        <w:t>etho</w:t>
      </w:r>
      <w:r w:rsidR="00B01BCB">
        <w:rPr>
          <w:rFonts w:ascii="Times New Roman" w:hAnsi="Times New Roman" w:cs="Times New Roman"/>
        </w:rPr>
        <w:t xml:space="preserve">dology and the Major Transmission Element </w:t>
      </w:r>
      <w:r w:rsidR="006839A6">
        <w:rPr>
          <w:rFonts w:ascii="Times New Roman" w:hAnsi="Times New Roman" w:cs="Times New Roman"/>
        </w:rPr>
        <w:t xml:space="preserve">(MTE) </w:t>
      </w:r>
      <w:r w:rsidR="00803841">
        <w:rPr>
          <w:rFonts w:ascii="Times New Roman" w:hAnsi="Times New Roman" w:cs="Times New Roman"/>
        </w:rPr>
        <w:t>l</w:t>
      </w:r>
      <w:r w:rsidR="00B01BCB">
        <w:rPr>
          <w:rFonts w:ascii="Times New Roman" w:hAnsi="Times New Roman" w:cs="Times New Roman"/>
        </w:rPr>
        <w:t>ist</w:t>
      </w:r>
      <w:r w:rsidR="00803841">
        <w:rPr>
          <w:rFonts w:ascii="Times New Roman" w:hAnsi="Times New Roman" w:cs="Times New Roman"/>
        </w:rPr>
        <w:t>,</w:t>
      </w:r>
      <w:r w:rsidR="006839A6">
        <w:rPr>
          <w:rFonts w:ascii="Times New Roman" w:hAnsi="Times New Roman" w:cs="Times New Roman"/>
        </w:rPr>
        <w:t xml:space="preserve"> modifications to the list</w:t>
      </w:r>
      <w:r w:rsidR="00803841">
        <w:rPr>
          <w:rFonts w:ascii="Times New Roman" w:hAnsi="Times New Roman" w:cs="Times New Roman"/>
        </w:rPr>
        <w:t xml:space="preserve">, </w:t>
      </w:r>
      <w:r w:rsidR="006839A6">
        <w:rPr>
          <w:rFonts w:ascii="Times New Roman" w:hAnsi="Times New Roman" w:cs="Times New Roman"/>
        </w:rPr>
        <w:t xml:space="preserve">and STEC and NRG comments.  </w:t>
      </w:r>
      <w:r w:rsidR="00FD743D">
        <w:rPr>
          <w:rFonts w:ascii="Times New Roman" w:hAnsi="Times New Roman" w:cs="Times New Roman"/>
        </w:rPr>
        <w:t>Ms. Jones stated the Outage Coordination</w:t>
      </w:r>
      <w:r w:rsidR="00803841">
        <w:rPr>
          <w:rFonts w:ascii="Times New Roman" w:hAnsi="Times New Roman" w:cs="Times New Roman"/>
        </w:rPr>
        <w:t xml:space="preserve"> Improvements</w:t>
      </w:r>
      <w:r w:rsidR="00FD743D">
        <w:rPr>
          <w:rFonts w:ascii="Times New Roman" w:hAnsi="Times New Roman" w:cs="Times New Roman"/>
        </w:rPr>
        <w:t xml:space="preserve"> Task Force </w:t>
      </w:r>
      <w:r w:rsidR="00B6556E">
        <w:rPr>
          <w:rFonts w:ascii="Times New Roman" w:hAnsi="Times New Roman" w:cs="Times New Roman"/>
        </w:rPr>
        <w:t xml:space="preserve">(OCITF) is evolving </w:t>
      </w:r>
      <w:r w:rsidR="00FD743D">
        <w:rPr>
          <w:rFonts w:ascii="Times New Roman" w:hAnsi="Times New Roman" w:cs="Times New Roman"/>
        </w:rPr>
        <w:t xml:space="preserve">to the </w:t>
      </w:r>
      <w:r w:rsidR="00803841">
        <w:rPr>
          <w:rFonts w:ascii="Times New Roman" w:hAnsi="Times New Roman" w:cs="Times New Roman"/>
        </w:rPr>
        <w:t>Outage Coordination Working Group (</w:t>
      </w:r>
      <w:r w:rsidR="00FD743D">
        <w:rPr>
          <w:rFonts w:ascii="Times New Roman" w:hAnsi="Times New Roman" w:cs="Times New Roman"/>
        </w:rPr>
        <w:t>O</w:t>
      </w:r>
      <w:r w:rsidR="00B6556E">
        <w:rPr>
          <w:rFonts w:ascii="Times New Roman" w:hAnsi="Times New Roman" w:cs="Times New Roman"/>
        </w:rPr>
        <w:t>CWG</w:t>
      </w:r>
      <w:r w:rsidR="00803841">
        <w:rPr>
          <w:rFonts w:ascii="Times New Roman" w:hAnsi="Times New Roman" w:cs="Times New Roman"/>
        </w:rPr>
        <w:t>)</w:t>
      </w:r>
      <w:r w:rsidR="00B6556E">
        <w:rPr>
          <w:rFonts w:ascii="Times New Roman" w:hAnsi="Times New Roman" w:cs="Times New Roman"/>
        </w:rPr>
        <w:t xml:space="preserve">, </w:t>
      </w:r>
      <w:r w:rsidR="00350D36">
        <w:rPr>
          <w:rFonts w:ascii="Times New Roman" w:hAnsi="Times New Roman" w:cs="Times New Roman"/>
        </w:rPr>
        <w:t>and</w:t>
      </w:r>
      <w:r w:rsidR="00E275EC">
        <w:rPr>
          <w:rFonts w:ascii="Times New Roman" w:hAnsi="Times New Roman" w:cs="Times New Roman"/>
        </w:rPr>
        <w:t xml:space="preserve"> </w:t>
      </w:r>
      <w:r w:rsidR="00350D36">
        <w:rPr>
          <w:rFonts w:ascii="Times New Roman" w:hAnsi="Times New Roman" w:cs="Times New Roman"/>
        </w:rPr>
        <w:t xml:space="preserve">with ERCOT would </w:t>
      </w:r>
      <w:r w:rsidR="00AD59C2">
        <w:rPr>
          <w:rFonts w:ascii="Times New Roman" w:hAnsi="Times New Roman" w:cs="Times New Roman"/>
        </w:rPr>
        <w:t xml:space="preserve">continue to </w:t>
      </w:r>
      <w:r w:rsidR="00350D36">
        <w:rPr>
          <w:rFonts w:ascii="Times New Roman" w:hAnsi="Times New Roman" w:cs="Times New Roman"/>
        </w:rPr>
        <w:t xml:space="preserve">review the annual list </w:t>
      </w:r>
      <w:r w:rsidR="00E275EC">
        <w:rPr>
          <w:rFonts w:ascii="Times New Roman" w:hAnsi="Times New Roman" w:cs="Times New Roman"/>
        </w:rPr>
        <w:t>for improvements</w:t>
      </w:r>
      <w:r w:rsidR="00B6556E">
        <w:rPr>
          <w:rFonts w:ascii="Times New Roman" w:hAnsi="Times New Roman" w:cs="Times New Roman"/>
        </w:rPr>
        <w:t xml:space="preserve">.  Ms. Jones requested </w:t>
      </w:r>
      <w:r w:rsidR="00E275EC">
        <w:rPr>
          <w:rFonts w:ascii="Times New Roman" w:hAnsi="Times New Roman" w:cs="Times New Roman"/>
        </w:rPr>
        <w:t>WMS consider</w:t>
      </w:r>
      <w:r w:rsidR="00B6556E">
        <w:rPr>
          <w:rFonts w:ascii="Times New Roman" w:hAnsi="Times New Roman" w:cs="Times New Roman"/>
        </w:rPr>
        <w:t xml:space="preserve"> the </w:t>
      </w:r>
      <w:r w:rsidR="00830CF6">
        <w:rPr>
          <w:rFonts w:ascii="Times New Roman" w:hAnsi="Times New Roman" w:cs="Times New Roman"/>
        </w:rPr>
        <w:t xml:space="preserve">MTE </w:t>
      </w:r>
      <w:r w:rsidR="00803841">
        <w:rPr>
          <w:rFonts w:ascii="Times New Roman" w:hAnsi="Times New Roman" w:cs="Times New Roman"/>
        </w:rPr>
        <w:t>l</w:t>
      </w:r>
      <w:r w:rsidR="00B6556E">
        <w:rPr>
          <w:rFonts w:ascii="Times New Roman" w:hAnsi="Times New Roman" w:cs="Times New Roman"/>
        </w:rPr>
        <w:t>ist so that it could be effective March 1, 2017</w:t>
      </w:r>
      <w:r w:rsidR="006839A6">
        <w:rPr>
          <w:rFonts w:ascii="Times New Roman" w:hAnsi="Times New Roman" w:cs="Times New Roman"/>
        </w:rPr>
        <w:t xml:space="preserve">, with </w:t>
      </w:r>
      <w:r w:rsidR="00803841">
        <w:rPr>
          <w:rFonts w:ascii="Times New Roman" w:hAnsi="Times New Roman" w:cs="Times New Roman"/>
        </w:rPr>
        <w:t>O</w:t>
      </w:r>
      <w:r w:rsidR="006839A6">
        <w:rPr>
          <w:rFonts w:ascii="Times New Roman" w:hAnsi="Times New Roman" w:cs="Times New Roman"/>
        </w:rPr>
        <w:t xml:space="preserve">utages reported by </w:t>
      </w:r>
      <w:r w:rsidR="002B5EA3" w:rsidRPr="002B5EA3">
        <w:rPr>
          <w:rFonts w:ascii="Times New Roman" w:hAnsi="Times New Roman" w:cs="Times New Roman"/>
        </w:rPr>
        <w:t xml:space="preserve">Transmission and/or Distribution Service Providers (TDSPs) </w:t>
      </w:r>
      <w:r w:rsidR="002B5EA3">
        <w:rPr>
          <w:rFonts w:ascii="Times New Roman" w:hAnsi="Times New Roman" w:cs="Times New Roman"/>
        </w:rPr>
        <w:t xml:space="preserve">by </w:t>
      </w:r>
      <w:r w:rsidR="006839A6">
        <w:rPr>
          <w:rFonts w:ascii="Times New Roman" w:hAnsi="Times New Roman" w:cs="Times New Roman"/>
        </w:rPr>
        <w:t>December</w:t>
      </w:r>
      <w:r w:rsidR="002B5EA3">
        <w:rPr>
          <w:rFonts w:ascii="Times New Roman" w:hAnsi="Times New Roman" w:cs="Times New Roman"/>
        </w:rPr>
        <w:t xml:space="preserve"> 31, 2016.  </w:t>
      </w:r>
      <w:r w:rsidR="00B6556E">
        <w:rPr>
          <w:rFonts w:ascii="Times New Roman" w:hAnsi="Times New Roman" w:cs="Times New Roman"/>
        </w:rPr>
        <w:t xml:space="preserve"> </w:t>
      </w:r>
      <w:r w:rsidRPr="00FD743D">
        <w:rPr>
          <w:rFonts w:ascii="Times New Roman" w:hAnsi="Times New Roman" w:cs="Times New Roman"/>
        </w:rPr>
        <w:t xml:space="preserve">  </w:t>
      </w:r>
    </w:p>
    <w:p w14:paraId="1EAFE974" w14:textId="77777777" w:rsidR="00E45906" w:rsidRDefault="00E45906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C60763" w14:textId="0E531227" w:rsidR="00B6556E" w:rsidRPr="00804B09" w:rsidRDefault="00B6556E" w:rsidP="00B6556E">
      <w:pPr>
        <w:pStyle w:val="NoSpacing"/>
        <w:jc w:val="both"/>
        <w:rPr>
          <w:rFonts w:ascii="Times New Roman" w:hAnsi="Times New Roman" w:cs="Times New Roman"/>
          <w:b/>
        </w:rPr>
      </w:pPr>
      <w:r w:rsidRPr="00B6556E">
        <w:rPr>
          <w:rFonts w:ascii="Times New Roman" w:hAnsi="Times New Roman" w:cs="Times New Roman"/>
          <w:b/>
        </w:rPr>
        <w:t>Mr. Barnes move</w:t>
      </w:r>
      <w:r w:rsidR="00155C86">
        <w:rPr>
          <w:rFonts w:ascii="Times New Roman" w:hAnsi="Times New Roman" w:cs="Times New Roman"/>
          <w:b/>
        </w:rPr>
        <w:t>d</w:t>
      </w:r>
      <w:r w:rsidRPr="00B6556E">
        <w:rPr>
          <w:rFonts w:ascii="Times New Roman" w:hAnsi="Times New Roman" w:cs="Times New Roman"/>
          <w:b/>
        </w:rPr>
        <w:t xml:space="preserve"> to endorse the 2017 </w:t>
      </w:r>
      <w:r w:rsidR="00B01BCB">
        <w:rPr>
          <w:rFonts w:ascii="Times New Roman" w:hAnsi="Times New Roman" w:cs="Times New Roman"/>
          <w:b/>
        </w:rPr>
        <w:t xml:space="preserve">MTE </w:t>
      </w:r>
      <w:r w:rsidRPr="00B6556E">
        <w:rPr>
          <w:rFonts w:ascii="Times New Roman" w:hAnsi="Times New Roman" w:cs="Times New Roman"/>
          <w:b/>
        </w:rPr>
        <w:t xml:space="preserve">List as presented, </w:t>
      </w:r>
      <w:r w:rsidR="00471E95" w:rsidRPr="00471E95">
        <w:rPr>
          <w:rFonts w:ascii="Times New Roman" w:hAnsi="Times New Roman" w:cs="Times New Roman"/>
          <w:b/>
        </w:rPr>
        <w:t>inclusive of proposed changes per Column P and exclusive of additions requested by NRG</w:t>
      </w:r>
      <w:r w:rsidR="00471E95">
        <w:rPr>
          <w:rFonts w:ascii="Times New Roman" w:hAnsi="Times New Roman" w:cs="Times New Roman"/>
          <w:b/>
        </w:rPr>
        <w:t xml:space="preserve">.  </w:t>
      </w:r>
      <w:r w:rsidRPr="00B6556E">
        <w:rPr>
          <w:rFonts w:ascii="Times New Roman" w:hAnsi="Times New Roman" w:cs="Times New Roman"/>
          <w:b/>
        </w:rPr>
        <w:t xml:space="preserve">Mr. </w:t>
      </w:r>
      <w:r w:rsidRPr="00FD6F62">
        <w:rPr>
          <w:rFonts w:ascii="Times New Roman" w:hAnsi="Times New Roman" w:cs="Times New Roman"/>
          <w:b/>
        </w:rPr>
        <w:t xml:space="preserve">Lindberg </w:t>
      </w:r>
      <w:r w:rsidRPr="00804B09">
        <w:rPr>
          <w:rFonts w:ascii="Times New Roman" w:hAnsi="Times New Roman" w:cs="Times New Roman"/>
          <w:b/>
        </w:rPr>
        <w:t xml:space="preserve">seconded the motion.  The motion carried unanimously.  </w:t>
      </w:r>
    </w:p>
    <w:p w14:paraId="2D353BCE" w14:textId="49E073C4" w:rsidR="00FD743D" w:rsidRDefault="00FD743D" w:rsidP="009E13B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1120845" w14:textId="77777777" w:rsidR="00DD26A8" w:rsidRPr="002D55CB" w:rsidRDefault="00DD26A8" w:rsidP="009E13B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5F29A4A" w14:textId="2716044B" w:rsidR="00700ABD" w:rsidRPr="00A27993" w:rsidRDefault="00700A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993">
        <w:rPr>
          <w:rFonts w:ascii="Times New Roman" w:hAnsi="Times New Roman" w:cs="Times New Roman"/>
          <w:u w:val="single"/>
        </w:rPr>
        <w:t>Other Business</w:t>
      </w:r>
    </w:p>
    <w:p w14:paraId="5CD1E754" w14:textId="77777777" w:rsidR="00A27993" w:rsidRPr="00A27993" w:rsidRDefault="00A2799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A27993">
        <w:rPr>
          <w:rFonts w:ascii="Times New Roman" w:hAnsi="Times New Roman" w:cs="Times New Roman"/>
          <w:i/>
        </w:rPr>
        <w:t>Review of Open Action Items</w:t>
      </w:r>
    </w:p>
    <w:p w14:paraId="5565849D" w14:textId="016C0F9A" w:rsidR="0015237F" w:rsidRPr="00A27993" w:rsidRDefault="00601821" w:rsidP="0015237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Updates to the Open Action Items </w:t>
      </w:r>
      <w:r w:rsidR="00357922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ist were provided by WMS Working </w:t>
      </w:r>
      <w:r w:rsidR="00A27993" w:rsidRPr="00A27993">
        <w:rPr>
          <w:rFonts w:ascii="Times New Roman" w:hAnsi="Times New Roman" w:cs="Times New Roman"/>
        </w:rPr>
        <w:t>Groups</w:t>
      </w:r>
      <w:r>
        <w:rPr>
          <w:rFonts w:ascii="Times New Roman" w:hAnsi="Times New Roman" w:cs="Times New Roman"/>
        </w:rPr>
        <w:t>.</w:t>
      </w:r>
      <w:r w:rsidR="00A27993" w:rsidRPr="00A27993">
        <w:rPr>
          <w:rFonts w:ascii="Times New Roman" w:hAnsi="Times New Roman" w:cs="Times New Roman"/>
        </w:rPr>
        <w:t xml:space="preserve">  </w:t>
      </w:r>
    </w:p>
    <w:p w14:paraId="6E1A63A8" w14:textId="77777777" w:rsidR="00A27993" w:rsidRPr="002D55CB" w:rsidRDefault="00A27993" w:rsidP="001523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402220C" w14:textId="563BAFEB" w:rsidR="00640274" w:rsidRPr="002D55CB" w:rsidRDefault="00A27993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A27993">
        <w:rPr>
          <w:rFonts w:ascii="Times New Roman" w:hAnsi="Times New Roman" w:cs="Times New Roman"/>
          <w:i/>
        </w:rPr>
        <w:t>CRR Deration Issue</w:t>
      </w:r>
      <w:r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  <w:highlight w:val="lightGray"/>
        </w:rPr>
        <w:t xml:space="preserve"> </w:t>
      </w:r>
    </w:p>
    <w:p w14:paraId="16F040C8" w14:textId="206C14BE" w:rsidR="004D0E4E" w:rsidRDefault="00F7646E" w:rsidP="00EB51A0">
      <w:pPr>
        <w:pStyle w:val="NoSpacing"/>
        <w:jc w:val="both"/>
        <w:rPr>
          <w:rFonts w:ascii="Times New Roman" w:hAnsi="Times New Roman" w:cs="Times New Roman"/>
        </w:rPr>
      </w:pPr>
      <w:r w:rsidRPr="004D0E4E">
        <w:rPr>
          <w:rFonts w:ascii="Times New Roman" w:hAnsi="Times New Roman" w:cs="Times New Roman"/>
        </w:rPr>
        <w:t>Mr. C</w:t>
      </w:r>
      <w:r w:rsidR="005A67DB" w:rsidRPr="004D0E4E">
        <w:rPr>
          <w:rFonts w:ascii="Times New Roman" w:hAnsi="Times New Roman" w:cs="Times New Roman"/>
        </w:rPr>
        <w:t xml:space="preserve">ochran </w:t>
      </w:r>
      <w:r w:rsidR="00384B2C" w:rsidRPr="004D0E4E">
        <w:rPr>
          <w:rFonts w:ascii="Times New Roman" w:hAnsi="Times New Roman" w:cs="Times New Roman"/>
        </w:rPr>
        <w:t xml:space="preserve">reviewed the </w:t>
      </w:r>
      <w:r w:rsidR="005A67DB" w:rsidRPr="004D0E4E">
        <w:rPr>
          <w:rFonts w:ascii="Times New Roman" w:hAnsi="Times New Roman" w:cs="Times New Roman"/>
        </w:rPr>
        <w:t xml:space="preserve">Congestion Revenue Right (CRR) </w:t>
      </w:r>
      <w:r w:rsidR="008A6918">
        <w:rPr>
          <w:rFonts w:ascii="Times New Roman" w:hAnsi="Times New Roman" w:cs="Times New Roman"/>
        </w:rPr>
        <w:t>d</w:t>
      </w:r>
      <w:r w:rsidR="005A67DB" w:rsidRPr="004D0E4E">
        <w:rPr>
          <w:rFonts w:ascii="Times New Roman" w:hAnsi="Times New Roman" w:cs="Times New Roman"/>
        </w:rPr>
        <w:t xml:space="preserve">eration </w:t>
      </w:r>
      <w:r w:rsidR="008A6918">
        <w:rPr>
          <w:rFonts w:ascii="Times New Roman" w:hAnsi="Times New Roman" w:cs="Times New Roman"/>
        </w:rPr>
        <w:t>p</w:t>
      </w:r>
      <w:r w:rsidR="005A67DB" w:rsidRPr="004D0E4E">
        <w:rPr>
          <w:rFonts w:ascii="Times New Roman" w:hAnsi="Times New Roman" w:cs="Times New Roman"/>
        </w:rPr>
        <w:t>rocess</w:t>
      </w:r>
      <w:r w:rsidR="00384B2C" w:rsidRPr="004D0E4E">
        <w:rPr>
          <w:rFonts w:ascii="Times New Roman" w:hAnsi="Times New Roman" w:cs="Times New Roman"/>
        </w:rPr>
        <w:t xml:space="preserve"> and opined </w:t>
      </w:r>
      <w:r w:rsidR="008A6918">
        <w:rPr>
          <w:rFonts w:ascii="Times New Roman" w:hAnsi="Times New Roman" w:cs="Times New Roman"/>
        </w:rPr>
        <w:t xml:space="preserve">that </w:t>
      </w:r>
      <w:r w:rsidR="00384B2C" w:rsidRPr="004D0E4E">
        <w:rPr>
          <w:rFonts w:ascii="Times New Roman" w:hAnsi="Times New Roman" w:cs="Times New Roman"/>
        </w:rPr>
        <w:t xml:space="preserve">the </w:t>
      </w:r>
      <w:r w:rsidR="005A67DB" w:rsidRPr="004D0E4E">
        <w:rPr>
          <w:rFonts w:ascii="Times New Roman" w:hAnsi="Times New Roman" w:cs="Times New Roman"/>
        </w:rPr>
        <w:t>proposed enhancements</w:t>
      </w:r>
      <w:r w:rsidR="00384B2C" w:rsidRPr="004D0E4E">
        <w:rPr>
          <w:rFonts w:ascii="Times New Roman" w:hAnsi="Times New Roman" w:cs="Times New Roman"/>
        </w:rPr>
        <w:t xml:space="preserve"> would further reduce inefficiency in the market between CRR and Day</w:t>
      </w:r>
      <w:r w:rsidR="00D17DA6">
        <w:rPr>
          <w:rFonts w:ascii="Times New Roman" w:hAnsi="Times New Roman" w:cs="Times New Roman"/>
        </w:rPr>
        <w:t>-</w:t>
      </w:r>
      <w:r w:rsidR="00384B2C" w:rsidRPr="004D0E4E">
        <w:rPr>
          <w:rFonts w:ascii="Times New Roman" w:hAnsi="Times New Roman" w:cs="Times New Roman"/>
        </w:rPr>
        <w:t xml:space="preserve">Ahead Market </w:t>
      </w:r>
      <w:r w:rsidR="004D0E4E">
        <w:rPr>
          <w:rFonts w:ascii="Times New Roman" w:hAnsi="Times New Roman" w:cs="Times New Roman"/>
        </w:rPr>
        <w:t xml:space="preserve">(DAM) </w:t>
      </w:r>
      <w:r w:rsidR="004D0E4E" w:rsidRPr="004D0E4E">
        <w:rPr>
          <w:rFonts w:ascii="Times New Roman" w:hAnsi="Times New Roman" w:cs="Times New Roman"/>
        </w:rPr>
        <w:t xml:space="preserve">positions.  </w:t>
      </w:r>
      <w:r w:rsidR="00477885">
        <w:rPr>
          <w:rFonts w:ascii="Times New Roman" w:hAnsi="Times New Roman" w:cs="Times New Roman"/>
        </w:rPr>
        <w:t xml:space="preserve">Some </w:t>
      </w:r>
      <w:r w:rsidR="00815869">
        <w:rPr>
          <w:rFonts w:ascii="Times New Roman" w:hAnsi="Times New Roman" w:cs="Times New Roman"/>
        </w:rPr>
        <w:t xml:space="preserve">Market </w:t>
      </w:r>
      <w:r w:rsidR="00477885">
        <w:rPr>
          <w:rFonts w:ascii="Times New Roman" w:hAnsi="Times New Roman" w:cs="Times New Roman"/>
        </w:rPr>
        <w:t>P</w:t>
      </w:r>
      <w:r w:rsidR="00815869">
        <w:rPr>
          <w:rFonts w:ascii="Times New Roman" w:hAnsi="Times New Roman" w:cs="Times New Roman"/>
        </w:rPr>
        <w:t xml:space="preserve">articipants expressed support for Option 2, </w:t>
      </w:r>
      <w:r w:rsidR="00477885">
        <w:rPr>
          <w:rFonts w:ascii="Times New Roman" w:hAnsi="Times New Roman" w:cs="Times New Roman"/>
        </w:rPr>
        <w:t>for hedging purposes</w:t>
      </w:r>
      <w:r w:rsidR="00BA7C56">
        <w:rPr>
          <w:rFonts w:ascii="Times New Roman" w:hAnsi="Times New Roman" w:cs="Times New Roman"/>
        </w:rPr>
        <w:t xml:space="preserve">. </w:t>
      </w:r>
      <w:r w:rsidR="00477885">
        <w:rPr>
          <w:rFonts w:ascii="Times New Roman" w:hAnsi="Times New Roman" w:cs="Times New Roman"/>
        </w:rPr>
        <w:t xml:space="preserve"> </w:t>
      </w:r>
      <w:r w:rsidR="00BA7C56">
        <w:rPr>
          <w:rFonts w:ascii="Times New Roman" w:hAnsi="Times New Roman" w:cs="Times New Roman"/>
        </w:rPr>
        <w:t>Steve Reedy</w:t>
      </w:r>
      <w:r w:rsidR="00477885">
        <w:rPr>
          <w:rFonts w:ascii="Times New Roman" w:hAnsi="Times New Roman" w:cs="Times New Roman"/>
        </w:rPr>
        <w:t xml:space="preserve"> expressed </w:t>
      </w:r>
      <w:r w:rsidR="00A23127">
        <w:rPr>
          <w:rFonts w:ascii="Times New Roman" w:hAnsi="Times New Roman" w:cs="Times New Roman"/>
        </w:rPr>
        <w:t xml:space="preserve">the </w:t>
      </w:r>
      <w:r w:rsidR="00477885">
        <w:rPr>
          <w:rFonts w:ascii="Times New Roman" w:hAnsi="Times New Roman" w:cs="Times New Roman"/>
        </w:rPr>
        <w:t xml:space="preserve">concern </w:t>
      </w:r>
      <w:r w:rsidR="00A23127">
        <w:rPr>
          <w:rFonts w:ascii="Times New Roman" w:hAnsi="Times New Roman" w:cs="Times New Roman"/>
        </w:rPr>
        <w:t>that</w:t>
      </w:r>
      <w:r w:rsidR="00477885">
        <w:rPr>
          <w:rFonts w:ascii="Times New Roman" w:hAnsi="Times New Roman" w:cs="Times New Roman"/>
        </w:rPr>
        <w:t xml:space="preserve"> </w:t>
      </w:r>
      <w:r w:rsidR="00BA7C56">
        <w:rPr>
          <w:rFonts w:ascii="Times New Roman" w:hAnsi="Times New Roman" w:cs="Times New Roman"/>
        </w:rPr>
        <w:t>the current deration process does</w:t>
      </w:r>
      <w:r w:rsidR="00477885">
        <w:rPr>
          <w:rFonts w:ascii="Times New Roman" w:hAnsi="Times New Roman" w:cs="Times New Roman"/>
        </w:rPr>
        <w:t xml:space="preserve"> not eliminate the incentive </w:t>
      </w:r>
      <w:r w:rsidR="008A6918">
        <w:rPr>
          <w:rFonts w:ascii="Times New Roman" w:hAnsi="Times New Roman" w:cs="Times New Roman"/>
        </w:rPr>
        <w:t xml:space="preserve">for </w:t>
      </w:r>
      <w:r w:rsidR="00477885">
        <w:rPr>
          <w:rFonts w:ascii="Times New Roman" w:hAnsi="Times New Roman" w:cs="Times New Roman"/>
        </w:rPr>
        <w:t xml:space="preserve">gaming, and </w:t>
      </w:r>
      <w:r w:rsidR="00BA7C56">
        <w:rPr>
          <w:rFonts w:ascii="Times New Roman" w:hAnsi="Times New Roman" w:cs="Times New Roman"/>
        </w:rPr>
        <w:t xml:space="preserve">stated that the Independent Market Monitor (IMM) </w:t>
      </w:r>
      <w:r w:rsidR="00477885">
        <w:rPr>
          <w:rFonts w:ascii="Times New Roman" w:hAnsi="Times New Roman" w:cs="Times New Roman"/>
        </w:rPr>
        <w:t>support</w:t>
      </w:r>
      <w:r w:rsidR="00BA7C56">
        <w:rPr>
          <w:rFonts w:ascii="Times New Roman" w:hAnsi="Times New Roman" w:cs="Times New Roman"/>
        </w:rPr>
        <w:t>s</w:t>
      </w:r>
      <w:r w:rsidR="003F1B8A">
        <w:rPr>
          <w:rFonts w:ascii="Times New Roman" w:hAnsi="Times New Roman" w:cs="Times New Roman"/>
        </w:rPr>
        <w:t xml:space="preserve"> incentives based on</w:t>
      </w:r>
      <w:r w:rsidR="00477885">
        <w:rPr>
          <w:rFonts w:ascii="Times New Roman" w:hAnsi="Times New Roman" w:cs="Times New Roman"/>
        </w:rPr>
        <w:t xml:space="preserve"> behavior.  </w:t>
      </w:r>
      <w:r w:rsidR="004D0E4E">
        <w:rPr>
          <w:rFonts w:ascii="Times New Roman" w:hAnsi="Times New Roman" w:cs="Times New Roman"/>
        </w:rPr>
        <w:t xml:space="preserve">Mr. Carpenter referred the CRR </w:t>
      </w:r>
      <w:r w:rsidR="008A6918">
        <w:rPr>
          <w:rFonts w:ascii="Times New Roman" w:hAnsi="Times New Roman" w:cs="Times New Roman"/>
        </w:rPr>
        <w:t>d</w:t>
      </w:r>
      <w:r w:rsidR="004D0E4E">
        <w:rPr>
          <w:rFonts w:ascii="Times New Roman" w:hAnsi="Times New Roman" w:cs="Times New Roman"/>
        </w:rPr>
        <w:t xml:space="preserve">eration issue to CMWG.  </w:t>
      </w:r>
    </w:p>
    <w:p w14:paraId="2F921241" w14:textId="77777777" w:rsidR="004D0E4E" w:rsidRDefault="004D0E4E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39E5A36" w14:textId="66DC15B2" w:rsidR="00D5673B" w:rsidRPr="00D5673B" w:rsidRDefault="00D5673B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D5673B">
        <w:rPr>
          <w:rFonts w:ascii="Times New Roman" w:hAnsi="Times New Roman" w:cs="Times New Roman"/>
          <w:i/>
        </w:rPr>
        <w:t xml:space="preserve">2017 </w:t>
      </w:r>
      <w:r w:rsidR="00F67DF1">
        <w:rPr>
          <w:rFonts w:ascii="Times New Roman" w:hAnsi="Times New Roman" w:cs="Times New Roman"/>
          <w:i/>
        </w:rPr>
        <w:t xml:space="preserve">ERCOT </w:t>
      </w:r>
      <w:r w:rsidRPr="00D5673B">
        <w:rPr>
          <w:rFonts w:ascii="Times New Roman" w:hAnsi="Times New Roman" w:cs="Times New Roman"/>
          <w:i/>
        </w:rPr>
        <w:t xml:space="preserve">Membership </w:t>
      </w:r>
    </w:p>
    <w:p w14:paraId="303F4699" w14:textId="4FCFDE10" w:rsidR="00D5673B" w:rsidRDefault="00D5673B" w:rsidP="00EB51A0">
      <w:pPr>
        <w:pStyle w:val="NoSpacing"/>
        <w:jc w:val="both"/>
        <w:rPr>
          <w:rFonts w:ascii="Times New Roman" w:hAnsi="Times New Roman" w:cs="Times New Roman"/>
        </w:rPr>
      </w:pPr>
      <w:r w:rsidRPr="00D5673B">
        <w:rPr>
          <w:rFonts w:ascii="Times New Roman" w:hAnsi="Times New Roman" w:cs="Times New Roman"/>
        </w:rPr>
        <w:t>ERCOT Staff reminded Market Participants of the November 11, 2016 deadline for 2017 ERCOT Membership</w:t>
      </w:r>
      <w:r>
        <w:rPr>
          <w:rFonts w:ascii="Times New Roman" w:hAnsi="Times New Roman" w:cs="Times New Roman"/>
        </w:rPr>
        <w:t xml:space="preserve">. </w:t>
      </w:r>
    </w:p>
    <w:p w14:paraId="0FFBF417" w14:textId="77777777" w:rsidR="00D5673B" w:rsidRPr="002D55CB" w:rsidRDefault="00D5673B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0322684" w14:textId="77777777" w:rsidR="0068433E" w:rsidRPr="00A54CBD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A54CBD">
        <w:rPr>
          <w:rFonts w:ascii="Times New Roman" w:hAnsi="Times New Roman" w:cs="Times New Roman"/>
          <w:i/>
        </w:rPr>
        <w:t>No Report</w:t>
      </w:r>
    </w:p>
    <w:p w14:paraId="3EFC4C6D" w14:textId="5B0B7C42" w:rsidR="0068433E" w:rsidRPr="00A54CBD" w:rsidRDefault="000937EF" w:rsidP="000937EF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54CBD">
        <w:rPr>
          <w:rFonts w:ascii="Times New Roman" w:hAnsi="Times New Roman" w:cs="Times New Roman"/>
        </w:rPr>
        <w:t>Emerging Technologies Working Group (ETWG)</w:t>
      </w:r>
      <w:r w:rsidR="0068433E" w:rsidRPr="00A54CBD">
        <w:rPr>
          <w:rFonts w:ascii="Times New Roman" w:hAnsi="Times New Roman" w:cs="Times New Roman"/>
        </w:rPr>
        <w:t xml:space="preserve"> </w:t>
      </w:r>
    </w:p>
    <w:p w14:paraId="700CCD75" w14:textId="77777777" w:rsidR="0068433E" w:rsidRPr="00A54CBD" w:rsidRDefault="0068433E" w:rsidP="00EB51A0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A54CBD">
        <w:rPr>
          <w:rFonts w:ascii="Times New Roman" w:hAnsi="Times New Roman" w:cs="Times New Roman"/>
        </w:rPr>
        <w:t>Meter Working Group (MWG)</w:t>
      </w:r>
    </w:p>
    <w:p w14:paraId="2EDA2854" w14:textId="77777777" w:rsidR="00781E6B" w:rsidRPr="002D55CB" w:rsidRDefault="00781E6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249E148" w14:textId="77777777" w:rsidR="00781E6B" w:rsidRPr="002D55CB" w:rsidRDefault="00781E6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9EFFB5F" w14:textId="77777777" w:rsidR="002D528C" w:rsidRDefault="00C51B7A" w:rsidP="006F7B0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67DF1">
        <w:rPr>
          <w:rFonts w:ascii="Times New Roman" w:hAnsi="Times New Roman" w:cs="Times New Roman"/>
          <w:u w:val="single"/>
        </w:rPr>
        <w:t xml:space="preserve">RMR </w:t>
      </w:r>
      <w:r w:rsidR="00B75E98" w:rsidRPr="00F67DF1">
        <w:rPr>
          <w:rFonts w:ascii="Times New Roman" w:hAnsi="Times New Roman" w:cs="Times New Roman"/>
          <w:u w:val="single"/>
        </w:rPr>
        <w:t xml:space="preserve">Issues </w:t>
      </w:r>
      <w:r w:rsidR="002D528C">
        <w:rPr>
          <w:rFonts w:ascii="Times New Roman" w:hAnsi="Times New Roman" w:cs="Times New Roman"/>
          <w:u w:val="single"/>
        </w:rPr>
        <w:t xml:space="preserve">(see Key Documents) </w:t>
      </w:r>
    </w:p>
    <w:p w14:paraId="06409383" w14:textId="0508CC07" w:rsidR="001F7D73" w:rsidRPr="002D528C" w:rsidRDefault="002D528C" w:rsidP="006F7B06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i/>
        </w:rPr>
        <w:t xml:space="preserve">ERCOT Update Greens Bayou #5 </w:t>
      </w:r>
      <w:r w:rsidR="00FD08ED">
        <w:rPr>
          <w:rFonts w:ascii="Times New Roman" w:hAnsi="Times New Roman" w:cs="Times New Roman"/>
          <w:i/>
        </w:rPr>
        <w:t xml:space="preserve">– Market Notice </w:t>
      </w:r>
    </w:p>
    <w:p w14:paraId="3EBF28ED" w14:textId="0052330C" w:rsidR="0090495F" w:rsidRDefault="001F7D73" w:rsidP="006F7B06">
      <w:pPr>
        <w:pStyle w:val="NoSpacing"/>
        <w:jc w:val="both"/>
        <w:rPr>
          <w:rFonts w:ascii="Times New Roman" w:hAnsi="Times New Roman" w:cs="Times New Roman"/>
        </w:rPr>
      </w:pPr>
      <w:r w:rsidRPr="00275783">
        <w:rPr>
          <w:rFonts w:ascii="Times New Roman" w:hAnsi="Times New Roman" w:cs="Times New Roman"/>
        </w:rPr>
        <w:t xml:space="preserve">Warren Lasher provided an update on </w:t>
      </w:r>
      <w:r w:rsidR="00275783" w:rsidRPr="00275783">
        <w:rPr>
          <w:rFonts w:ascii="Times New Roman" w:hAnsi="Times New Roman" w:cs="Times New Roman"/>
        </w:rPr>
        <w:t xml:space="preserve">the RMR agreement for </w:t>
      </w:r>
      <w:r w:rsidRPr="00275783">
        <w:rPr>
          <w:rFonts w:ascii="Times New Roman" w:hAnsi="Times New Roman" w:cs="Times New Roman"/>
        </w:rPr>
        <w:t>Greens Bayou #5</w:t>
      </w:r>
      <w:r w:rsidR="00275783" w:rsidRPr="00275783">
        <w:rPr>
          <w:rFonts w:ascii="Times New Roman" w:hAnsi="Times New Roman" w:cs="Times New Roman"/>
        </w:rPr>
        <w:t xml:space="preserve"> </w:t>
      </w:r>
      <w:r w:rsidRPr="00275783">
        <w:rPr>
          <w:rFonts w:ascii="Times New Roman" w:hAnsi="Times New Roman" w:cs="Times New Roman"/>
        </w:rPr>
        <w:t xml:space="preserve">stating </w:t>
      </w:r>
      <w:r w:rsidR="008A6918">
        <w:rPr>
          <w:rFonts w:ascii="Times New Roman" w:hAnsi="Times New Roman" w:cs="Times New Roman"/>
        </w:rPr>
        <w:t xml:space="preserve">that </w:t>
      </w:r>
      <w:r w:rsidRPr="00275783">
        <w:rPr>
          <w:rFonts w:ascii="Times New Roman" w:hAnsi="Times New Roman" w:cs="Times New Roman"/>
        </w:rPr>
        <w:t>based on new criteria</w:t>
      </w:r>
      <w:r w:rsidR="008A6918">
        <w:rPr>
          <w:rFonts w:ascii="Times New Roman" w:hAnsi="Times New Roman" w:cs="Times New Roman"/>
        </w:rPr>
        <w:t>,</w:t>
      </w:r>
      <w:r w:rsidR="00C03C42">
        <w:rPr>
          <w:rFonts w:ascii="Times New Roman" w:hAnsi="Times New Roman" w:cs="Times New Roman"/>
        </w:rPr>
        <w:t xml:space="preserve"> ERCOT </w:t>
      </w:r>
      <w:r w:rsidR="008A6918">
        <w:rPr>
          <w:rFonts w:ascii="Times New Roman" w:hAnsi="Times New Roman" w:cs="Times New Roman"/>
        </w:rPr>
        <w:t xml:space="preserve">has </w:t>
      </w:r>
      <w:r w:rsidR="00C03C42">
        <w:rPr>
          <w:rFonts w:ascii="Times New Roman" w:hAnsi="Times New Roman" w:cs="Times New Roman"/>
        </w:rPr>
        <w:t xml:space="preserve">determined </w:t>
      </w:r>
      <w:r w:rsidRPr="00275783">
        <w:rPr>
          <w:rFonts w:ascii="Times New Roman" w:hAnsi="Times New Roman" w:cs="Times New Roman"/>
        </w:rPr>
        <w:t>the unit is still needed for reliability</w:t>
      </w:r>
      <w:r w:rsidR="00C03C42">
        <w:rPr>
          <w:rFonts w:ascii="Times New Roman" w:hAnsi="Times New Roman" w:cs="Times New Roman"/>
        </w:rPr>
        <w:t xml:space="preserve"> and that the current agreement remains in effect</w:t>
      </w:r>
      <w:r w:rsidR="008A6918">
        <w:rPr>
          <w:rFonts w:ascii="Times New Roman" w:hAnsi="Times New Roman" w:cs="Times New Roman"/>
        </w:rPr>
        <w:t>.</w:t>
      </w:r>
      <w:r w:rsidR="00C03C42">
        <w:rPr>
          <w:rFonts w:ascii="Times New Roman" w:hAnsi="Times New Roman" w:cs="Times New Roman"/>
        </w:rPr>
        <w:t xml:space="preserve"> </w:t>
      </w:r>
      <w:r w:rsidR="008A6918">
        <w:rPr>
          <w:rFonts w:ascii="Times New Roman" w:hAnsi="Times New Roman" w:cs="Times New Roman"/>
        </w:rPr>
        <w:t xml:space="preserve"> </w:t>
      </w:r>
      <w:r w:rsidR="003F1B8A">
        <w:rPr>
          <w:rFonts w:ascii="Times New Roman" w:hAnsi="Times New Roman" w:cs="Times New Roman"/>
        </w:rPr>
        <w:t xml:space="preserve">Mr. Lasher noted that </w:t>
      </w:r>
      <w:r w:rsidRPr="00275783">
        <w:rPr>
          <w:rFonts w:ascii="Times New Roman" w:hAnsi="Times New Roman" w:cs="Times New Roman"/>
        </w:rPr>
        <w:t xml:space="preserve">when Colorado Bend </w:t>
      </w:r>
      <w:r w:rsidR="00275783" w:rsidRPr="00275783">
        <w:rPr>
          <w:rFonts w:ascii="Times New Roman" w:hAnsi="Times New Roman" w:cs="Times New Roman"/>
        </w:rPr>
        <w:t>U</w:t>
      </w:r>
      <w:r w:rsidRPr="00275783">
        <w:rPr>
          <w:rFonts w:ascii="Times New Roman" w:hAnsi="Times New Roman" w:cs="Times New Roman"/>
        </w:rPr>
        <w:t>nit #2 is operational</w:t>
      </w:r>
      <w:r w:rsidR="008A6918">
        <w:rPr>
          <w:rFonts w:ascii="Times New Roman" w:hAnsi="Times New Roman" w:cs="Times New Roman"/>
        </w:rPr>
        <w:t>,</w:t>
      </w:r>
      <w:r w:rsidRPr="00275783">
        <w:rPr>
          <w:rFonts w:ascii="Times New Roman" w:hAnsi="Times New Roman" w:cs="Times New Roman"/>
        </w:rPr>
        <w:t xml:space="preserve"> </w:t>
      </w:r>
      <w:r w:rsidR="00275783" w:rsidRPr="00275783">
        <w:rPr>
          <w:rFonts w:ascii="Times New Roman" w:hAnsi="Times New Roman" w:cs="Times New Roman"/>
        </w:rPr>
        <w:t xml:space="preserve">ERCOT </w:t>
      </w:r>
      <w:r w:rsidR="00D779F9">
        <w:rPr>
          <w:rFonts w:ascii="Times New Roman" w:hAnsi="Times New Roman" w:cs="Times New Roman"/>
        </w:rPr>
        <w:t xml:space="preserve">could </w:t>
      </w:r>
      <w:r w:rsidR="00275783" w:rsidRPr="00275783">
        <w:rPr>
          <w:rFonts w:ascii="Times New Roman" w:hAnsi="Times New Roman" w:cs="Times New Roman"/>
        </w:rPr>
        <w:t xml:space="preserve">re-evaluate the agreement.  </w:t>
      </w:r>
      <w:r w:rsidRPr="00275783">
        <w:rPr>
          <w:rFonts w:ascii="Times New Roman" w:hAnsi="Times New Roman" w:cs="Times New Roman"/>
        </w:rPr>
        <w:t>Market Partic</w:t>
      </w:r>
      <w:r w:rsidR="00275783" w:rsidRPr="00275783">
        <w:rPr>
          <w:rFonts w:ascii="Times New Roman" w:hAnsi="Times New Roman" w:cs="Times New Roman"/>
        </w:rPr>
        <w:t>i</w:t>
      </w:r>
      <w:r w:rsidRPr="00275783">
        <w:rPr>
          <w:rFonts w:ascii="Times New Roman" w:hAnsi="Times New Roman" w:cs="Times New Roman"/>
        </w:rPr>
        <w:t xml:space="preserve">pants </w:t>
      </w:r>
      <w:r w:rsidR="00275783" w:rsidRPr="00275783">
        <w:rPr>
          <w:rFonts w:ascii="Times New Roman" w:hAnsi="Times New Roman" w:cs="Times New Roman"/>
        </w:rPr>
        <w:t xml:space="preserve">expressed concern </w:t>
      </w:r>
      <w:r w:rsidR="008A6918">
        <w:rPr>
          <w:rFonts w:ascii="Times New Roman" w:hAnsi="Times New Roman" w:cs="Times New Roman"/>
        </w:rPr>
        <w:t>regarding</w:t>
      </w:r>
      <w:r w:rsidR="008A6918" w:rsidRPr="00275783">
        <w:rPr>
          <w:rFonts w:ascii="Times New Roman" w:hAnsi="Times New Roman" w:cs="Times New Roman"/>
        </w:rPr>
        <w:t xml:space="preserve"> </w:t>
      </w:r>
      <w:r w:rsidR="00275783" w:rsidRPr="00275783">
        <w:rPr>
          <w:rFonts w:ascii="Times New Roman" w:hAnsi="Times New Roman" w:cs="Times New Roman"/>
        </w:rPr>
        <w:t>budget planning for RMR costs</w:t>
      </w:r>
      <w:r w:rsidR="008A6918">
        <w:rPr>
          <w:rFonts w:ascii="Times New Roman" w:hAnsi="Times New Roman" w:cs="Times New Roman"/>
        </w:rPr>
        <w:t xml:space="preserve">, </w:t>
      </w:r>
      <w:r w:rsidR="003F1B8A">
        <w:rPr>
          <w:rFonts w:ascii="Times New Roman" w:hAnsi="Times New Roman" w:cs="Times New Roman"/>
        </w:rPr>
        <w:t>and</w:t>
      </w:r>
      <w:r w:rsidR="0090495F">
        <w:rPr>
          <w:rFonts w:ascii="Times New Roman" w:hAnsi="Times New Roman" w:cs="Times New Roman"/>
        </w:rPr>
        <w:t xml:space="preserve"> </w:t>
      </w:r>
      <w:r w:rsidRPr="00275783">
        <w:rPr>
          <w:rFonts w:ascii="Times New Roman" w:hAnsi="Times New Roman" w:cs="Times New Roman"/>
        </w:rPr>
        <w:t xml:space="preserve">requested </w:t>
      </w:r>
      <w:r w:rsidR="00275783" w:rsidRPr="00275783">
        <w:rPr>
          <w:rFonts w:ascii="Times New Roman" w:hAnsi="Times New Roman" w:cs="Times New Roman"/>
        </w:rPr>
        <w:t xml:space="preserve">ERCOT provide </w:t>
      </w:r>
      <w:r w:rsidRPr="00275783">
        <w:rPr>
          <w:rFonts w:ascii="Times New Roman" w:hAnsi="Times New Roman" w:cs="Times New Roman"/>
        </w:rPr>
        <w:t xml:space="preserve">additional clarity </w:t>
      </w:r>
      <w:r w:rsidR="00275783" w:rsidRPr="00275783">
        <w:rPr>
          <w:rFonts w:ascii="Times New Roman" w:hAnsi="Times New Roman" w:cs="Times New Roman"/>
        </w:rPr>
        <w:t>on the timeline and best path forward</w:t>
      </w:r>
      <w:r w:rsidR="008A6918">
        <w:rPr>
          <w:rFonts w:ascii="Times New Roman" w:hAnsi="Times New Roman" w:cs="Times New Roman"/>
        </w:rPr>
        <w:t>,</w:t>
      </w:r>
      <w:r w:rsidR="0090495F">
        <w:rPr>
          <w:rFonts w:ascii="Times New Roman" w:hAnsi="Times New Roman" w:cs="Times New Roman"/>
        </w:rPr>
        <w:t xml:space="preserve"> and report monthly to WMS on the status of the RMR agreement.  </w:t>
      </w:r>
    </w:p>
    <w:p w14:paraId="6679B67F" w14:textId="77777777" w:rsidR="0090495F" w:rsidRDefault="0090495F" w:rsidP="006F7B06">
      <w:pPr>
        <w:pStyle w:val="NoSpacing"/>
        <w:jc w:val="both"/>
        <w:rPr>
          <w:rFonts w:ascii="Times New Roman" w:hAnsi="Times New Roman" w:cs="Times New Roman"/>
        </w:rPr>
      </w:pPr>
    </w:p>
    <w:p w14:paraId="0381BF49" w14:textId="7710D851" w:rsidR="00275783" w:rsidRPr="002D528C" w:rsidRDefault="002D528C" w:rsidP="006F7B06">
      <w:pPr>
        <w:pStyle w:val="NoSpacing"/>
        <w:jc w:val="both"/>
        <w:rPr>
          <w:rFonts w:ascii="Times New Roman" w:hAnsi="Times New Roman" w:cs="Times New Roman"/>
          <w:i/>
        </w:rPr>
      </w:pPr>
      <w:r w:rsidRPr="002D528C">
        <w:rPr>
          <w:rFonts w:ascii="Times New Roman" w:hAnsi="Times New Roman" w:cs="Times New Roman"/>
          <w:i/>
        </w:rPr>
        <w:t>Analysis of Mitigated Offer Cap Curve Proposals for R</w:t>
      </w:r>
      <w:r w:rsidR="002E3C50">
        <w:rPr>
          <w:rFonts w:ascii="Times New Roman" w:hAnsi="Times New Roman" w:cs="Times New Roman"/>
          <w:i/>
        </w:rPr>
        <w:t xml:space="preserve">MR </w:t>
      </w:r>
      <w:r w:rsidRPr="002D528C">
        <w:rPr>
          <w:rFonts w:ascii="Times New Roman" w:hAnsi="Times New Roman" w:cs="Times New Roman"/>
          <w:i/>
        </w:rPr>
        <w:t>Resources</w:t>
      </w:r>
    </w:p>
    <w:p w14:paraId="45E5A1AC" w14:textId="0BB37C55" w:rsidR="00275783" w:rsidRDefault="004658C0" w:rsidP="006F7B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presented </w:t>
      </w:r>
      <w:r w:rsidR="002E3C50">
        <w:rPr>
          <w:rFonts w:ascii="Times New Roman" w:hAnsi="Times New Roman" w:cs="Times New Roman"/>
        </w:rPr>
        <w:t>the methodology</w:t>
      </w:r>
      <w:r w:rsidR="00150DF6">
        <w:rPr>
          <w:rFonts w:ascii="Times New Roman" w:hAnsi="Times New Roman" w:cs="Times New Roman"/>
        </w:rPr>
        <w:t xml:space="preserve"> and analysis</w:t>
      </w:r>
      <w:r w:rsidR="002E3C50">
        <w:rPr>
          <w:rFonts w:ascii="Times New Roman" w:hAnsi="Times New Roman" w:cs="Times New Roman"/>
        </w:rPr>
        <w:t xml:space="preserve"> for two concepts</w:t>
      </w:r>
      <w:r w:rsidR="00150DF6">
        <w:rPr>
          <w:rFonts w:ascii="Times New Roman" w:hAnsi="Times New Roman" w:cs="Times New Roman"/>
        </w:rPr>
        <w:t>,</w:t>
      </w:r>
      <w:r w:rsidR="002E3C50">
        <w:rPr>
          <w:rFonts w:ascii="Times New Roman" w:hAnsi="Times New Roman" w:cs="Times New Roman"/>
        </w:rPr>
        <w:t xml:space="preserve"> </w:t>
      </w:r>
      <w:r w:rsidR="00150DF6">
        <w:rPr>
          <w:rFonts w:ascii="Times New Roman" w:hAnsi="Times New Roman" w:cs="Times New Roman"/>
        </w:rPr>
        <w:t xml:space="preserve">each </w:t>
      </w:r>
      <w:r w:rsidR="00977ECB">
        <w:rPr>
          <w:rFonts w:ascii="Times New Roman" w:hAnsi="Times New Roman" w:cs="Times New Roman"/>
        </w:rPr>
        <w:t>compared to N</w:t>
      </w:r>
      <w:r w:rsidR="002E3C50" w:rsidRPr="002E3C50">
        <w:rPr>
          <w:rFonts w:ascii="Times New Roman" w:hAnsi="Times New Roman" w:cs="Times New Roman"/>
        </w:rPr>
        <w:t>PRR784</w:t>
      </w:r>
      <w:r w:rsidR="008A6918">
        <w:rPr>
          <w:rFonts w:ascii="Times New Roman" w:hAnsi="Times New Roman" w:cs="Times New Roman"/>
        </w:rPr>
        <w:t>,</w:t>
      </w:r>
      <w:r w:rsidR="002E3C50" w:rsidRPr="002E3C50">
        <w:rPr>
          <w:rFonts w:ascii="Times New Roman" w:hAnsi="Times New Roman" w:cs="Times New Roman"/>
        </w:rPr>
        <w:t xml:space="preserve"> </w:t>
      </w:r>
      <w:r w:rsidR="00977ECB" w:rsidRPr="00977ECB">
        <w:rPr>
          <w:rFonts w:ascii="Times New Roman" w:hAnsi="Times New Roman" w:cs="Times New Roman"/>
        </w:rPr>
        <w:t>Mitigated Offer Cap</w:t>
      </w:r>
      <w:r w:rsidR="002E3C50" w:rsidRPr="002E3C50">
        <w:rPr>
          <w:rFonts w:ascii="Times New Roman" w:hAnsi="Times New Roman" w:cs="Times New Roman"/>
        </w:rPr>
        <w:t xml:space="preserve"> for RMR Units</w:t>
      </w:r>
      <w:r w:rsidR="002E3C50">
        <w:rPr>
          <w:rFonts w:ascii="Times New Roman" w:hAnsi="Times New Roman" w:cs="Times New Roman"/>
        </w:rPr>
        <w:t xml:space="preserve">.  Market Participants and </w:t>
      </w:r>
      <w:r w:rsidR="003F1B8A">
        <w:rPr>
          <w:rFonts w:ascii="Times New Roman" w:hAnsi="Times New Roman" w:cs="Times New Roman"/>
        </w:rPr>
        <w:t>Mr. Reedy</w:t>
      </w:r>
      <w:r w:rsidR="002E3C50">
        <w:rPr>
          <w:rFonts w:ascii="Times New Roman" w:hAnsi="Times New Roman" w:cs="Times New Roman"/>
        </w:rPr>
        <w:t xml:space="preserve"> expressed support for </w:t>
      </w:r>
      <w:r w:rsidR="00150DF6">
        <w:rPr>
          <w:rFonts w:ascii="Times New Roman" w:hAnsi="Times New Roman" w:cs="Times New Roman"/>
        </w:rPr>
        <w:t xml:space="preserve">Approach </w:t>
      </w:r>
      <w:r w:rsidR="002E3C50">
        <w:rPr>
          <w:rFonts w:ascii="Times New Roman" w:hAnsi="Times New Roman" w:cs="Times New Roman"/>
        </w:rPr>
        <w:lastRenderedPageBreak/>
        <w:t>2</w:t>
      </w:r>
      <w:r w:rsidR="008A6918">
        <w:rPr>
          <w:rFonts w:ascii="Times New Roman" w:hAnsi="Times New Roman" w:cs="Times New Roman"/>
        </w:rPr>
        <w:t>,</w:t>
      </w:r>
      <w:r w:rsidR="00346E34">
        <w:rPr>
          <w:rFonts w:ascii="Times New Roman" w:hAnsi="Times New Roman" w:cs="Times New Roman"/>
        </w:rPr>
        <w:t xml:space="preserve"> </w:t>
      </w:r>
      <w:r w:rsidR="003F6928">
        <w:rPr>
          <w:rFonts w:ascii="Times New Roman" w:hAnsi="Times New Roman" w:cs="Times New Roman"/>
        </w:rPr>
        <w:t>however Market Participants express</w:t>
      </w:r>
      <w:r w:rsidR="003F1B8A">
        <w:rPr>
          <w:rFonts w:ascii="Times New Roman" w:hAnsi="Times New Roman" w:cs="Times New Roman"/>
        </w:rPr>
        <w:t>e</w:t>
      </w:r>
      <w:r w:rsidR="008A6918">
        <w:rPr>
          <w:rFonts w:ascii="Times New Roman" w:hAnsi="Times New Roman" w:cs="Times New Roman"/>
        </w:rPr>
        <w:t>d</w:t>
      </w:r>
      <w:r w:rsidR="003F6928">
        <w:rPr>
          <w:rFonts w:ascii="Times New Roman" w:hAnsi="Times New Roman" w:cs="Times New Roman"/>
        </w:rPr>
        <w:t xml:space="preserve"> concern for volatility when evaluated for SCED, the frequency of calculations, and implementation methods.  </w:t>
      </w:r>
      <w:r w:rsidR="00B8420E">
        <w:rPr>
          <w:rFonts w:ascii="Times New Roman" w:hAnsi="Times New Roman" w:cs="Times New Roman"/>
        </w:rPr>
        <w:t xml:space="preserve">Market Participants requested WMS consider the </w:t>
      </w:r>
      <w:r w:rsidR="00150DF6">
        <w:rPr>
          <w:rFonts w:ascii="Times New Roman" w:hAnsi="Times New Roman" w:cs="Times New Roman"/>
        </w:rPr>
        <w:t>two methodologies</w:t>
      </w:r>
      <w:r w:rsidR="00B8420E">
        <w:rPr>
          <w:rFonts w:ascii="Times New Roman" w:hAnsi="Times New Roman" w:cs="Times New Roman"/>
        </w:rPr>
        <w:t xml:space="preserve"> at the November 2, 2</w:t>
      </w:r>
      <w:r w:rsidR="00E23C00">
        <w:rPr>
          <w:rFonts w:ascii="Times New Roman" w:hAnsi="Times New Roman" w:cs="Times New Roman"/>
        </w:rPr>
        <w:t>016</w:t>
      </w:r>
      <w:r w:rsidR="00B8420E">
        <w:rPr>
          <w:rFonts w:ascii="Times New Roman" w:hAnsi="Times New Roman" w:cs="Times New Roman"/>
        </w:rPr>
        <w:t xml:space="preserve"> meeting.  </w:t>
      </w:r>
      <w:r w:rsidR="003F6928">
        <w:rPr>
          <w:rFonts w:ascii="Times New Roman" w:hAnsi="Times New Roman" w:cs="Times New Roman"/>
        </w:rPr>
        <w:t xml:space="preserve">   </w:t>
      </w:r>
    </w:p>
    <w:p w14:paraId="01A682B6" w14:textId="77777777" w:rsidR="002E3C50" w:rsidRDefault="002E3C50" w:rsidP="006F7B06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F120DC" w14:textId="77777777" w:rsidR="002E3C50" w:rsidRDefault="002E3C50" w:rsidP="006F7B06">
      <w:pPr>
        <w:pStyle w:val="NoSpacing"/>
        <w:jc w:val="both"/>
        <w:rPr>
          <w:rFonts w:ascii="Times New Roman" w:hAnsi="Times New Roman" w:cs="Times New Roman"/>
          <w:i/>
        </w:rPr>
      </w:pPr>
    </w:p>
    <w:p w14:paraId="648D8392" w14:textId="23FD6536" w:rsidR="00FD08ED" w:rsidRPr="00FD08ED" w:rsidRDefault="00FD08ED" w:rsidP="006F7B06">
      <w:pPr>
        <w:pStyle w:val="NoSpacing"/>
        <w:jc w:val="both"/>
        <w:rPr>
          <w:rFonts w:ascii="Times New Roman" w:hAnsi="Times New Roman" w:cs="Times New Roman"/>
          <w:i/>
        </w:rPr>
      </w:pPr>
      <w:r w:rsidRPr="00FD08ED">
        <w:rPr>
          <w:rFonts w:ascii="Times New Roman" w:hAnsi="Times New Roman" w:cs="Times New Roman"/>
          <w:i/>
        </w:rPr>
        <w:t>Concept of Regional Reserves</w:t>
      </w:r>
    </w:p>
    <w:p w14:paraId="3BFE4B58" w14:textId="19489A1A" w:rsidR="00275783" w:rsidRDefault="00FD08ED" w:rsidP="006F7B0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WMS took no action on this item. </w:t>
      </w:r>
    </w:p>
    <w:p w14:paraId="62E57F11" w14:textId="77777777" w:rsidR="00FD08ED" w:rsidRPr="00275783" w:rsidRDefault="00FD08ED" w:rsidP="006F7B06">
      <w:pPr>
        <w:pStyle w:val="NoSpacing"/>
        <w:jc w:val="both"/>
        <w:rPr>
          <w:rFonts w:ascii="Times New Roman" w:hAnsi="Times New Roman" w:cs="Times New Roman"/>
        </w:rPr>
      </w:pPr>
    </w:p>
    <w:p w14:paraId="6BAE19E3" w14:textId="77777777" w:rsidR="00630B4A" w:rsidRPr="002D55CB" w:rsidRDefault="00630B4A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C97E53F" w14:textId="3066C4B7" w:rsidR="00123454" w:rsidRPr="00E65D6B" w:rsidRDefault="00123454" w:rsidP="00781E6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65D6B">
        <w:rPr>
          <w:rFonts w:ascii="Times New Roman" w:hAnsi="Times New Roman" w:cs="Times New Roman"/>
          <w:u w:val="single"/>
        </w:rPr>
        <w:t>Adjournment</w:t>
      </w:r>
    </w:p>
    <w:p w14:paraId="0A426699" w14:textId="2D33D2D4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E65D6B">
        <w:rPr>
          <w:rFonts w:ascii="Times New Roman" w:hAnsi="Times New Roman" w:cs="Times New Roman"/>
        </w:rPr>
        <w:t xml:space="preserve">Mr. </w:t>
      </w:r>
      <w:r w:rsidR="00055761" w:rsidRPr="00E65D6B">
        <w:rPr>
          <w:rFonts w:ascii="Times New Roman" w:hAnsi="Times New Roman" w:cs="Times New Roman"/>
        </w:rPr>
        <w:t xml:space="preserve">Carpenter adjourned the </w:t>
      </w:r>
      <w:r w:rsidR="00E65D6B" w:rsidRPr="00E65D6B">
        <w:rPr>
          <w:rFonts w:ascii="Times New Roman" w:hAnsi="Times New Roman" w:cs="Times New Roman"/>
        </w:rPr>
        <w:t xml:space="preserve">October 17, </w:t>
      </w:r>
      <w:r w:rsidR="00055761" w:rsidRPr="00E65D6B">
        <w:rPr>
          <w:rFonts w:ascii="Times New Roman" w:hAnsi="Times New Roman" w:cs="Times New Roman"/>
        </w:rPr>
        <w:t>20</w:t>
      </w:r>
      <w:r w:rsidR="00123454" w:rsidRPr="00E65D6B">
        <w:rPr>
          <w:rFonts w:ascii="Times New Roman" w:hAnsi="Times New Roman" w:cs="Times New Roman"/>
        </w:rPr>
        <w:t xml:space="preserve">16 WMS meeting at </w:t>
      </w:r>
      <w:r w:rsidRPr="00E65D6B">
        <w:rPr>
          <w:rFonts w:ascii="Times New Roman" w:hAnsi="Times New Roman" w:cs="Times New Roman"/>
        </w:rPr>
        <w:t>4:</w:t>
      </w:r>
      <w:r w:rsidR="00E65D6B" w:rsidRPr="00E65D6B">
        <w:rPr>
          <w:rFonts w:ascii="Times New Roman" w:hAnsi="Times New Roman" w:cs="Times New Roman"/>
        </w:rPr>
        <w:t>05</w:t>
      </w:r>
      <w:r w:rsidRPr="00E65D6B">
        <w:rPr>
          <w:rFonts w:ascii="Times New Roman" w:hAnsi="Times New Roman" w:cs="Times New Roman"/>
        </w:rPr>
        <w:t xml:space="preserve"> </w:t>
      </w:r>
      <w:r w:rsidR="00123454" w:rsidRPr="00E65D6B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691DE7" w14:textId="77777777" w:rsidR="007D6CD0" w:rsidRDefault="007D6CD0" w:rsidP="00C96B32">
      <w:pPr>
        <w:spacing w:after="0" w:line="240" w:lineRule="auto"/>
      </w:pPr>
      <w:r>
        <w:separator/>
      </w:r>
    </w:p>
  </w:endnote>
  <w:endnote w:type="continuationSeparator" w:id="0">
    <w:p w14:paraId="103D0F9B" w14:textId="77777777" w:rsidR="007D6CD0" w:rsidRDefault="007D6CD0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60A628F4" w:rsidR="007D6CD0" w:rsidRPr="009B6C0B" w:rsidRDefault="003855C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>APPROVED M</w:t>
    </w:r>
    <w:r w:rsidR="007D6CD0">
      <w:rPr>
        <w:rFonts w:ascii="Times New Roman" w:hAnsi="Times New Roman"/>
        <w:b/>
        <w:sz w:val="16"/>
        <w:szCs w:val="16"/>
      </w:rPr>
      <w:t>inutes of the October 17, 20</w:t>
    </w:r>
    <w:r w:rsidR="007D6CD0" w:rsidRPr="009B6C0B">
      <w:rPr>
        <w:rFonts w:ascii="Times New Roman" w:hAnsi="Times New Roman"/>
        <w:b/>
        <w:sz w:val="16"/>
        <w:szCs w:val="16"/>
      </w:rPr>
      <w:t>16 WMS Meeting /ERCOT Public</w:t>
    </w:r>
  </w:p>
  <w:p w14:paraId="24305BFE" w14:textId="77777777" w:rsidR="007D6CD0" w:rsidRPr="009B6C0B" w:rsidRDefault="007D6CD0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3855CD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3855CD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6E45D9A4" w14:textId="77777777" w:rsidR="007D6CD0" w:rsidRDefault="007D6CD0" w:rsidP="00A9222E">
    <w:pPr>
      <w:pStyle w:val="Footer"/>
    </w:pPr>
  </w:p>
  <w:p w14:paraId="50B56F81" w14:textId="77777777" w:rsidR="007D6CD0" w:rsidRDefault="007D6CD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DA20DA" w14:textId="77777777" w:rsidR="007D6CD0" w:rsidRDefault="007D6CD0" w:rsidP="00C96B32">
      <w:pPr>
        <w:spacing w:after="0" w:line="240" w:lineRule="auto"/>
      </w:pPr>
      <w:r>
        <w:separator/>
      </w:r>
    </w:p>
  </w:footnote>
  <w:footnote w:type="continuationSeparator" w:id="0">
    <w:p w14:paraId="57DA6E3F" w14:textId="77777777" w:rsidR="007D6CD0" w:rsidRDefault="007D6CD0" w:rsidP="00C96B32">
      <w:pPr>
        <w:spacing w:after="0" w:line="240" w:lineRule="auto"/>
      </w:pPr>
      <w:r>
        <w:continuationSeparator/>
      </w:r>
    </w:p>
  </w:footnote>
  <w:footnote w:id="1">
    <w:p w14:paraId="773AC4FD" w14:textId="5AC17CCF" w:rsidR="007D6CD0" w:rsidRDefault="007D6CD0" w:rsidP="00C96B32">
      <w:pPr>
        <w:pStyle w:val="FootnoteText"/>
      </w:pPr>
      <w:r w:rsidRPr="00A612A7">
        <w:rPr>
          <w:rStyle w:val="FootnoteReference"/>
          <w:rFonts w:ascii="Times New Roman" w:hAnsi="Times New Roman"/>
        </w:rPr>
        <w:footnoteRef/>
      </w:r>
      <w:r w:rsidRPr="00A612A7">
        <w:rPr>
          <w:rFonts w:ascii="Times New Roman" w:hAnsi="Times New Roman"/>
        </w:rPr>
        <w:t xml:space="preserve"> </w:t>
      </w:r>
      <w:hyperlink r:id="rId1" w:history="1">
        <w:r w:rsidRPr="006F758B">
          <w:rPr>
            <w:rStyle w:val="Hyperlink"/>
            <w:rFonts w:ascii="Times New Roman" w:hAnsi="Times New Roman"/>
          </w:rPr>
          <w:t>http://www.ercot.com/calendar/2016/10/17/103694-WMS</w:t>
        </w:r>
      </w:hyperlink>
    </w:p>
    <w:p w14:paraId="40D0E650" w14:textId="77777777" w:rsidR="007D6CD0" w:rsidRDefault="007D6CD0" w:rsidP="00C96B32">
      <w:pPr>
        <w:pStyle w:val="FootnoteText"/>
      </w:pPr>
    </w:p>
    <w:p w14:paraId="5BDA4781" w14:textId="77777777" w:rsidR="007D6CD0" w:rsidRDefault="007D6CD0" w:rsidP="00C96B32">
      <w:pPr>
        <w:pStyle w:val="FootnoteText"/>
      </w:pPr>
    </w:p>
    <w:p w14:paraId="4BC641F9" w14:textId="77777777" w:rsidR="007D6CD0" w:rsidRPr="00A612A7" w:rsidRDefault="007D6CD0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4"/>
  </w:num>
  <w:num w:numId="5">
    <w:abstractNumId w:val="6"/>
  </w:num>
  <w:num w:numId="6">
    <w:abstractNumId w:val="8"/>
  </w:num>
  <w:num w:numId="7">
    <w:abstractNumId w:val="5"/>
  </w:num>
  <w:num w:numId="8">
    <w:abstractNumId w:val="11"/>
  </w:num>
  <w:num w:numId="9">
    <w:abstractNumId w:val="17"/>
  </w:num>
  <w:num w:numId="10">
    <w:abstractNumId w:val="3"/>
  </w:num>
  <w:num w:numId="11">
    <w:abstractNumId w:val="0"/>
  </w:num>
  <w:num w:numId="12">
    <w:abstractNumId w:val="15"/>
  </w:num>
  <w:num w:numId="13">
    <w:abstractNumId w:val="16"/>
  </w:num>
  <w:num w:numId="14">
    <w:abstractNumId w:val="13"/>
  </w:num>
  <w:num w:numId="15">
    <w:abstractNumId w:val="9"/>
  </w:num>
  <w:num w:numId="16">
    <w:abstractNumId w:val="4"/>
  </w:num>
  <w:num w:numId="17">
    <w:abstractNumId w:val="1"/>
  </w:num>
  <w:num w:numId="18">
    <w:abstractNumId w:val="10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7E67"/>
    <w:rsid w:val="000131A8"/>
    <w:rsid w:val="0001353E"/>
    <w:rsid w:val="00025402"/>
    <w:rsid w:val="0002782F"/>
    <w:rsid w:val="00042EFA"/>
    <w:rsid w:val="00053A0A"/>
    <w:rsid w:val="00055761"/>
    <w:rsid w:val="00056C2A"/>
    <w:rsid w:val="00073CFD"/>
    <w:rsid w:val="0008391A"/>
    <w:rsid w:val="00085801"/>
    <w:rsid w:val="00086A97"/>
    <w:rsid w:val="0009229F"/>
    <w:rsid w:val="000937EF"/>
    <w:rsid w:val="000A250D"/>
    <w:rsid w:val="000A6ACD"/>
    <w:rsid w:val="000B366C"/>
    <w:rsid w:val="000B3ECC"/>
    <w:rsid w:val="000B49B1"/>
    <w:rsid w:val="000D002F"/>
    <w:rsid w:val="000E01B5"/>
    <w:rsid w:val="000E3D94"/>
    <w:rsid w:val="000E44D3"/>
    <w:rsid w:val="000E4974"/>
    <w:rsid w:val="000E76DC"/>
    <w:rsid w:val="0010027D"/>
    <w:rsid w:val="00107197"/>
    <w:rsid w:val="0011321A"/>
    <w:rsid w:val="0011344C"/>
    <w:rsid w:val="001229CB"/>
    <w:rsid w:val="00123454"/>
    <w:rsid w:val="00146CAC"/>
    <w:rsid w:val="00150DF6"/>
    <w:rsid w:val="0015153B"/>
    <w:rsid w:val="0015237F"/>
    <w:rsid w:val="001528D9"/>
    <w:rsid w:val="00155C86"/>
    <w:rsid w:val="00155D56"/>
    <w:rsid w:val="001602B8"/>
    <w:rsid w:val="001618F7"/>
    <w:rsid w:val="00162A67"/>
    <w:rsid w:val="001634B6"/>
    <w:rsid w:val="001661C8"/>
    <w:rsid w:val="001667C2"/>
    <w:rsid w:val="0018598D"/>
    <w:rsid w:val="00186770"/>
    <w:rsid w:val="00194854"/>
    <w:rsid w:val="001A1594"/>
    <w:rsid w:val="001C40B5"/>
    <w:rsid w:val="001C6D59"/>
    <w:rsid w:val="001C71D4"/>
    <w:rsid w:val="001D0706"/>
    <w:rsid w:val="001D7E76"/>
    <w:rsid w:val="001F0124"/>
    <w:rsid w:val="001F7D73"/>
    <w:rsid w:val="00214DB1"/>
    <w:rsid w:val="00216252"/>
    <w:rsid w:val="00221DB3"/>
    <w:rsid w:val="0022661B"/>
    <w:rsid w:val="00233273"/>
    <w:rsid w:val="00233DF8"/>
    <w:rsid w:val="00256D1D"/>
    <w:rsid w:val="00261945"/>
    <w:rsid w:val="0026464B"/>
    <w:rsid w:val="00265E6F"/>
    <w:rsid w:val="00272465"/>
    <w:rsid w:val="00275783"/>
    <w:rsid w:val="0028368B"/>
    <w:rsid w:val="00296626"/>
    <w:rsid w:val="002967DB"/>
    <w:rsid w:val="002A0821"/>
    <w:rsid w:val="002A223E"/>
    <w:rsid w:val="002A29B9"/>
    <w:rsid w:val="002A69B4"/>
    <w:rsid w:val="002B4CD7"/>
    <w:rsid w:val="002B5EA3"/>
    <w:rsid w:val="002B7377"/>
    <w:rsid w:val="002C1A6F"/>
    <w:rsid w:val="002C23BD"/>
    <w:rsid w:val="002D528C"/>
    <w:rsid w:val="002D55CB"/>
    <w:rsid w:val="002D6375"/>
    <w:rsid w:val="002D7DB1"/>
    <w:rsid w:val="002E3C50"/>
    <w:rsid w:val="002E6369"/>
    <w:rsid w:val="002E780B"/>
    <w:rsid w:val="002F3715"/>
    <w:rsid w:val="002F5A75"/>
    <w:rsid w:val="00301023"/>
    <w:rsid w:val="003026BE"/>
    <w:rsid w:val="00316AD1"/>
    <w:rsid w:val="00320707"/>
    <w:rsid w:val="00325351"/>
    <w:rsid w:val="00327BC5"/>
    <w:rsid w:val="00331637"/>
    <w:rsid w:val="0033318D"/>
    <w:rsid w:val="003351A9"/>
    <w:rsid w:val="0034410B"/>
    <w:rsid w:val="00346E34"/>
    <w:rsid w:val="00350D36"/>
    <w:rsid w:val="00357922"/>
    <w:rsid w:val="00363FB6"/>
    <w:rsid w:val="00365701"/>
    <w:rsid w:val="0036603D"/>
    <w:rsid w:val="003710B6"/>
    <w:rsid w:val="0038182E"/>
    <w:rsid w:val="00384265"/>
    <w:rsid w:val="00384B2C"/>
    <w:rsid w:val="003855CD"/>
    <w:rsid w:val="00386533"/>
    <w:rsid w:val="003947B8"/>
    <w:rsid w:val="0039490F"/>
    <w:rsid w:val="00396CE4"/>
    <w:rsid w:val="00397F1B"/>
    <w:rsid w:val="003B5714"/>
    <w:rsid w:val="003C50D2"/>
    <w:rsid w:val="003D0116"/>
    <w:rsid w:val="003D3704"/>
    <w:rsid w:val="003D71EF"/>
    <w:rsid w:val="003F1B8A"/>
    <w:rsid w:val="003F5A18"/>
    <w:rsid w:val="003F6928"/>
    <w:rsid w:val="004013C2"/>
    <w:rsid w:val="00403D67"/>
    <w:rsid w:val="00421BD0"/>
    <w:rsid w:val="004227D4"/>
    <w:rsid w:val="00425E35"/>
    <w:rsid w:val="00437E78"/>
    <w:rsid w:val="004403CF"/>
    <w:rsid w:val="00440821"/>
    <w:rsid w:val="00450808"/>
    <w:rsid w:val="00450982"/>
    <w:rsid w:val="00454CBC"/>
    <w:rsid w:val="00454E49"/>
    <w:rsid w:val="00456C9B"/>
    <w:rsid w:val="004658C0"/>
    <w:rsid w:val="004709C1"/>
    <w:rsid w:val="00471E95"/>
    <w:rsid w:val="00475DAB"/>
    <w:rsid w:val="00477885"/>
    <w:rsid w:val="00480276"/>
    <w:rsid w:val="00486326"/>
    <w:rsid w:val="004B0F6C"/>
    <w:rsid w:val="004B2E98"/>
    <w:rsid w:val="004C05B2"/>
    <w:rsid w:val="004C0EB1"/>
    <w:rsid w:val="004C2A2C"/>
    <w:rsid w:val="004C4E6E"/>
    <w:rsid w:val="004C781F"/>
    <w:rsid w:val="004D0E4E"/>
    <w:rsid w:val="004D225E"/>
    <w:rsid w:val="004D30C5"/>
    <w:rsid w:val="004F0456"/>
    <w:rsid w:val="00506121"/>
    <w:rsid w:val="00524237"/>
    <w:rsid w:val="005328EA"/>
    <w:rsid w:val="00542F36"/>
    <w:rsid w:val="0054310D"/>
    <w:rsid w:val="005442DC"/>
    <w:rsid w:val="00547617"/>
    <w:rsid w:val="005543B8"/>
    <w:rsid w:val="005572CD"/>
    <w:rsid w:val="00560590"/>
    <w:rsid w:val="0057654E"/>
    <w:rsid w:val="00576B12"/>
    <w:rsid w:val="00581E2E"/>
    <w:rsid w:val="00584534"/>
    <w:rsid w:val="0058708E"/>
    <w:rsid w:val="005A0212"/>
    <w:rsid w:val="005A1AE2"/>
    <w:rsid w:val="005A28E7"/>
    <w:rsid w:val="005A2DC0"/>
    <w:rsid w:val="005A67DB"/>
    <w:rsid w:val="005B54EA"/>
    <w:rsid w:val="005C4260"/>
    <w:rsid w:val="005C5E2F"/>
    <w:rsid w:val="005D2C31"/>
    <w:rsid w:val="005D41C8"/>
    <w:rsid w:val="005D69BB"/>
    <w:rsid w:val="005E57EA"/>
    <w:rsid w:val="005E5CCB"/>
    <w:rsid w:val="005F1905"/>
    <w:rsid w:val="005F686A"/>
    <w:rsid w:val="00601821"/>
    <w:rsid w:val="0061449F"/>
    <w:rsid w:val="00615D17"/>
    <w:rsid w:val="0061638B"/>
    <w:rsid w:val="00620CAA"/>
    <w:rsid w:val="00624E85"/>
    <w:rsid w:val="00627CFE"/>
    <w:rsid w:val="00630B4A"/>
    <w:rsid w:val="00631A34"/>
    <w:rsid w:val="00640274"/>
    <w:rsid w:val="006431CE"/>
    <w:rsid w:val="00643F0D"/>
    <w:rsid w:val="006448A0"/>
    <w:rsid w:val="006475AC"/>
    <w:rsid w:val="006508A3"/>
    <w:rsid w:val="006513CC"/>
    <w:rsid w:val="0065425B"/>
    <w:rsid w:val="0066266B"/>
    <w:rsid w:val="00675557"/>
    <w:rsid w:val="00677E3E"/>
    <w:rsid w:val="0068227F"/>
    <w:rsid w:val="006839A6"/>
    <w:rsid w:val="0068433E"/>
    <w:rsid w:val="006843E2"/>
    <w:rsid w:val="0069073A"/>
    <w:rsid w:val="00692637"/>
    <w:rsid w:val="006A039F"/>
    <w:rsid w:val="006A1FF5"/>
    <w:rsid w:val="006A43B5"/>
    <w:rsid w:val="006A4733"/>
    <w:rsid w:val="006A4F4F"/>
    <w:rsid w:val="006B03EA"/>
    <w:rsid w:val="006B13F7"/>
    <w:rsid w:val="006B2F63"/>
    <w:rsid w:val="006C2138"/>
    <w:rsid w:val="006D0ACF"/>
    <w:rsid w:val="006F329E"/>
    <w:rsid w:val="006F758B"/>
    <w:rsid w:val="006F7B06"/>
    <w:rsid w:val="00700ABD"/>
    <w:rsid w:val="00703C3C"/>
    <w:rsid w:val="00713F0E"/>
    <w:rsid w:val="00715F85"/>
    <w:rsid w:val="00716A41"/>
    <w:rsid w:val="00717688"/>
    <w:rsid w:val="00722857"/>
    <w:rsid w:val="00723E7C"/>
    <w:rsid w:val="00723EA9"/>
    <w:rsid w:val="007273C7"/>
    <w:rsid w:val="00732BDF"/>
    <w:rsid w:val="007400F1"/>
    <w:rsid w:val="007421CB"/>
    <w:rsid w:val="007467A7"/>
    <w:rsid w:val="0075309A"/>
    <w:rsid w:val="00767D29"/>
    <w:rsid w:val="00773F65"/>
    <w:rsid w:val="00777142"/>
    <w:rsid w:val="007778B2"/>
    <w:rsid w:val="00781B4B"/>
    <w:rsid w:val="00781E6B"/>
    <w:rsid w:val="0079343F"/>
    <w:rsid w:val="007A0397"/>
    <w:rsid w:val="007A49D5"/>
    <w:rsid w:val="007A49F8"/>
    <w:rsid w:val="007B0A64"/>
    <w:rsid w:val="007B1CBE"/>
    <w:rsid w:val="007B242F"/>
    <w:rsid w:val="007B2B11"/>
    <w:rsid w:val="007B429C"/>
    <w:rsid w:val="007B7E30"/>
    <w:rsid w:val="007C19ED"/>
    <w:rsid w:val="007D215D"/>
    <w:rsid w:val="007D5F86"/>
    <w:rsid w:val="007D6CD0"/>
    <w:rsid w:val="007D77FF"/>
    <w:rsid w:val="007E25E3"/>
    <w:rsid w:val="007E2B8E"/>
    <w:rsid w:val="007E4EBD"/>
    <w:rsid w:val="007E63A1"/>
    <w:rsid w:val="007E6B5D"/>
    <w:rsid w:val="007F36ED"/>
    <w:rsid w:val="00803841"/>
    <w:rsid w:val="00804B09"/>
    <w:rsid w:val="00806117"/>
    <w:rsid w:val="00806FB6"/>
    <w:rsid w:val="00810617"/>
    <w:rsid w:val="00810B6E"/>
    <w:rsid w:val="0081380D"/>
    <w:rsid w:val="00815869"/>
    <w:rsid w:val="00820458"/>
    <w:rsid w:val="00821E3F"/>
    <w:rsid w:val="00822B8B"/>
    <w:rsid w:val="0082747D"/>
    <w:rsid w:val="00830CF6"/>
    <w:rsid w:val="0084320C"/>
    <w:rsid w:val="00843687"/>
    <w:rsid w:val="008567C6"/>
    <w:rsid w:val="00857B73"/>
    <w:rsid w:val="00862782"/>
    <w:rsid w:val="00870D4A"/>
    <w:rsid w:val="008724FE"/>
    <w:rsid w:val="00876AA7"/>
    <w:rsid w:val="00882182"/>
    <w:rsid w:val="00883310"/>
    <w:rsid w:val="00887530"/>
    <w:rsid w:val="00891A8E"/>
    <w:rsid w:val="008A3ABF"/>
    <w:rsid w:val="008A6918"/>
    <w:rsid w:val="008A7972"/>
    <w:rsid w:val="008B1286"/>
    <w:rsid w:val="008B2A5C"/>
    <w:rsid w:val="008B65B2"/>
    <w:rsid w:val="008C104E"/>
    <w:rsid w:val="008C2C41"/>
    <w:rsid w:val="008D03CB"/>
    <w:rsid w:val="008D2A3E"/>
    <w:rsid w:val="008E037C"/>
    <w:rsid w:val="008E1BD9"/>
    <w:rsid w:val="008F66EB"/>
    <w:rsid w:val="00900E44"/>
    <w:rsid w:val="0090495F"/>
    <w:rsid w:val="009229BF"/>
    <w:rsid w:val="00925121"/>
    <w:rsid w:val="00925C11"/>
    <w:rsid w:val="00931442"/>
    <w:rsid w:val="00931F64"/>
    <w:rsid w:val="00943872"/>
    <w:rsid w:val="00944512"/>
    <w:rsid w:val="009449DF"/>
    <w:rsid w:val="009472D5"/>
    <w:rsid w:val="009556E9"/>
    <w:rsid w:val="00960428"/>
    <w:rsid w:val="009608F8"/>
    <w:rsid w:val="009655CE"/>
    <w:rsid w:val="009718DE"/>
    <w:rsid w:val="00977921"/>
    <w:rsid w:val="00977ECB"/>
    <w:rsid w:val="00986316"/>
    <w:rsid w:val="009904EE"/>
    <w:rsid w:val="009939C6"/>
    <w:rsid w:val="0099559F"/>
    <w:rsid w:val="009A6F73"/>
    <w:rsid w:val="009B131F"/>
    <w:rsid w:val="009B4F48"/>
    <w:rsid w:val="009D4E24"/>
    <w:rsid w:val="009E13B7"/>
    <w:rsid w:val="009F1FD3"/>
    <w:rsid w:val="009F3604"/>
    <w:rsid w:val="00A10233"/>
    <w:rsid w:val="00A1182D"/>
    <w:rsid w:val="00A1638C"/>
    <w:rsid w:val="00A20261"/>
    <w:rsid w:val="00A23127"/>
    <w:rsid w:val="00A2344E"/>
    <w:rsid w:val="00A2582D"/>
    <w:rsid w:val="00A27993"/>
    <w:rsid w:val="00A40035"/>
    <w:rsid w:val="00A43F23"/>
    <w:rsid w:val="00A4658D"/>
    <w:rsid w:val="00A46AFC"/>
    <w:rsid w:val="00A54479"/>
    <w:rsid w:val="00A54CBD"/>
    <w:rsid w:val="00A67D48"/>
    <w:rsid w:val="00A704FE"/>
    <w:rsid w:val="00A70FB4"/>
    <w:rsid w:val="00A715E7"/>
    <w:rsid w:val="00A75AB1"/>
    <w:rsid w:val="00A75F2D"/>
    <w:rsid w:val="00A8498C"/>
    <w:rsid w:val="00A851FD"/>
    <w:rsid w:val="00A86393"/>
    <w:rsid w:val="00A86F59"/>
    <w:rsid w:val="00A87F3C"/>
    <w:rsid w:val="00A9222E"/>
    <w:rsid w:val="00AA1668"/>
    <w:rsid w:val="00AA588A"/>
    <w:rsid w:val="00AC55C4"/>
    <w:rsid w:val="00AD00AD"/>
    <w:rsid w:val="00AD59C2"/>
    <w:rsid w:val="00AE61DD"/>
    <w:rsid w:val="00AE732C"/>
    <w:rsid w:val="00AF2FF7"/>
    <w:rsid w:val="00AF5980"/>
    <w:rsid w:val="00AF5F41"/>
    <w:rsid w:val="00B01BCB"/>
    <w:rsid w:val="00B0469E"/>
    <w:rsid w:val="00B04F7A"/>
    <w:rsid w:val="00B138D2"/>
    <w:rsid w:val="00B14383"/>
    <w:rsid w:val="00B238B0"/>
    <w:rsid w:val="00B2624C"/>
    <w:rsid w:val="00B26A85"/>
    <w:rsid w:val="00B41E65"/>
    <w:rsid w:val="00B444E9"/>
    <w:rsid w:val="00B53B5B"/>
    <w:rsid w:val="00B60D05"/>
    <w:rsid w:val="00B611D5"/>
    <w:rsid w:val="00B6556E"/>
    <w:rsid w:val="00B7136D"/>
    <w:rsid w:val="00B75CCC"/>
    <w:rsid w:val="00B75E98"/>
    <w:rsid w:val="00B80110"/>
    <w:rsid w:val="00B8420E"/>
    <w:rsid w:val="00B85BF5"/>
    <w:rsid w:val="00B86229"/>
    <w:rsid w:val="00B907B5"/>
    <w:rsid w:val="00B94DD9"/>
    <w:rsid w:val="00BA667F"/>
    <w:rsid w:val="00BA7C56"/>
    <w:rsid w:val="00BB1FCE"/>
    <w:rsid w:val="00BB4B50"/>
    <w:rsid w:val="00BB7096"/>
    <w:rsid w:val="00BB71C9"/>
    <w:rsid w:val="00BD2801"/>
    <w:rsid w:val="00BD4779"/>
    <w:rsid w:val="00BD47CF"/>
    <w:rsid w:val="00C002E5"/>
    <w:rsid w:val="00C00644"/>
    <w:rsid w:val="00C03061"/>
    <w:rsid w:val="00C03C42"/>
    <w:rsid w:val="00C069A2"/>
    <w:rsid w:val="00C12DA1"/>
    <w:rsid w:val="00C17B27"/>
    <w:rsid w:val="00C23C8B"/>
    <w:rsid w:val="00C32522"/>
    <w:rsid w:val="00C3549B"/>
    <w:rsid w:val="00C3793D"/>
    <w:rsid w:val="00C45317"/>
    <w:rsid w:val="00C45778"/>
    <w:rsid w:val="00C47F69"/>
    <w:rsid w:val="00C51B7A"/>
    <w:rsid w:val="00C540D7"/>
    <w:rsid w:val="00C62C82"/>
    <w:rsid w:val="00C63134"/>
    <w:rsid w:val="00C65555"/>
    <w:rsid w:val="00C67B57"/>
    <w:rsid w:val="00C7418C"/>
    <w:rsid w:val="00C828CB"/>
    <w:rsid w:val="00C85A88"/>
    <w:rsid w:val="00C94E90"/>
    <w:rsid w:val="00C96B32"/>
    <w:rsid w:val="00CB07EB"/>
    <w:rsid w:val="00CB0C3C"/>
    <w:rsid w:val="00CB1121"/>
    <w:rsid w:val="00CB3179"/>
    <w:rsid w:val="00CB5195"/>
    <w:rsid w:val="00CB5849"/>
    <w:rsid w:val="00CC4D85"/>
    <w:rsid w:val="00CC56B3"/>
    <w:rsid w:val="00CE3CD8"/>
    <w:rsid w:val="00CE4763"/>
    <w:rsid w:val="00CE5E69"/>
    <w:rsid w:val="00CE6C9D"/>
    <w:rsid w:val="00CE6DC8"/>
    <w:rsid w:val="00CE7B84"/>
    <w:rsid w:val="00CF07A9"/>
    <w:rsid w:val="00CF7537"/>
    <w:rsid w:val="00D01AE0"/>
    <w:rsid w:val="00D042C8"/>
    <w:rsid w:val="00D06AF1"/>
    <w:rsid w:val="00D127D2"/>
    <w:rsid w:val="00D14821"/>
    <w:rsid w:val="00D1686F"/>
    <w:rsid w:val="00D17DA6"/>
    <w:rsid w:val="00D20905"/>
    <w:rsid w:val="00D21F1D"/>
    <w:rsid w:val="00D246B9"/>
    <w:rsid w:val="00D25C93"/>
    <w:rsid w:val="00D41799"/>
    <w:rsid w:val="00D539BD"/>
    <w:rsid w:val="00D54DC1"/>
    <w:rsid w:val="00D5673B"/>
    <w:rsid w:val="00D56C0B"/>
    <w:rsid w:val="00D57392"/>
    <w:rsid w:val="00D61EF0"/>
    <w:rsid w:val="00D62123"/>
    <w:rsid w:val="00D6563E"/>
    <w:rsid w:val="00D6643B"/>
    <w:rsid w:val="00D66FF4"/>
    <w:rsid w:val="00D72749"/>
    <w:rsid w:val="00D779F9"/>
    <w:rsid w:val="00D85175"/>
    <w:rsid w:val="00D95341"/>
    <w:rsid w:val="00D9587D"/>
    <w:rsid w:val="00DB4621"/>
    <w:rsid w:val="00DB7ACB"/>
    <w:rsid w:val="00DC7CC3"/>
    <w:rsid w:val="00DD26A8"/>
    <w:rsid w:val="00DE0DB3"/>
    <w:rsid w:val="00DE2174"/>
    <w:rsid w:val="00DE23E0"/>
    <w:rsid w:val="00DE7AA6"/>
    <w:rsid w:val="00DF38A5"/>
    <w:rsid w:val="00DF5BC9"/>
    <w:rsid w:val="00E012A3"/>
    <w:rsid w:val="00E04FFD"/>
    <w:rsid w:val="00E06798"/>
    <w:rsid w:val="00E10D27"/>
    <w:rsid w:val="00E21500"/>
    <w:rsid w:val="00E23C00"/>
    <w:rsid w:val="00E275EC"/>
    <w:rsid w:val="00E327D1"/>
    <w:rsid w:val="00E3690F"/>
    <w:rsid w:val="00E41B6B"/>
    <w:rsid w:val="00E45906"/>
    <w:rsid w:val="00E46958"/>
    <w:rsid w:val="00E513AF"/>
    <w:rsid w:val="00E520E3"/>
    <w:rsid w:val="00E538FD"/>
    <w:rsid w:val="00E55796"/>
    <w:rsid w:val="00E55D0B"/>
    <w:rsid w:val="00E60647"/>
    <w:rsid w:val="00E65D6B"/>
    <w:rsid w:val="00E736EF"/>
    <w:rsid w:val="00E82000"/>
    <w:rsid w:val="00E91A19"/>
    <w:rsid w:val="00E923A0"/>
    <w:rsid w:val="00E93B4D"/>
    <w:rsid w:val="00E93C5F"/>
    <w:rsid w:val="00E9417B"/>
    <w:rsid w:val="00E96D92"/>
    <w:rsid w:val="00EA114F"/>
    <w:rsid w:val="00EA21AD"/>
    <w:rsid w:val="00EA2488"/>
    <w:rsid w:val="00EA49A7"/>
    <w:rsid w:val="00EB1532"/>
    <w:rsid w:val="00EB51A0"/>
    <w:rsid w:val="00EB5F8A"/>
    <w:rsid w:val="00EB6CF3"/>
    <w:rsid w:val="00EB6F0A"/>
    <w:rsid w:val="00EC2245"/>
    <w:rsid w:val="00EC47BA"/>
    <w:rsid w:val="00ED01BD"/>
    <w:rsid w:val="00ED1413"/>
    <w:rsid w:val="00ED1C58"/>
    <w:rsid w:val="00ED22C4"/>
    <w:rsid w:val="00ED3250"/>
    <w:rsid w:val="00ED3BF8"/>
    <w:rsid w:val="00EE21C2"/>
    <w:rsid w:val="00EF51BD"/>
    <w:rsid w:val="00EF6FBF"/>
    <w:rsid w:val="00F0254A"/>
    <w:rsid w:val="00F04190"/>
    <w:rsid w:val="00F11DE2"/>
    <w:rsid w:val="00F14E8C"/>
    <w:rsid w:val="00F25AF0"/>
    <w:rsid w:val="00F32445"/>
    <w:rsid w:val="00F33C8D"/>
    <w:rsid w:val="00F3470A"/>
    <w:rsid w:val="00F42633"/>
    <w:rsid w:val="00F43088"/>
    <w:rsid w:val="00F4691B"/>
    <w:rsid w:val="00F47F27"/>
    <w:rsid w:val="00F611D1"/>
    <w:rsid w:val="00F679B6"/>
    <w:rsid w:val="00F67DF1"/>
    <w:rsid w:val="00F70531"/>
    <w:rsid w:val="00F7646E"/>
    <w:rsid w:val="00F82419"/>
    <w:rsid w:val="00F8592A"/>
    <w:rsid w:val="00F87ABD"/>
    <w:rsid w:val="00F87F63"/>
    <w:rsid w:val="00F913B2"/>
    <w:rsid w:val="00F913F7"/>
    <w:rsid w:val="00F96272"/>
    <w:rsid w:val="00F975B4"/>
    <w:rsid w:val="00FA6D2B"/>
    <w:rsid w:val="00FB40FB"/>
    <w:rsid w:val="00FB78FB"/>
    <w:rsid w:val="00FC59F5"/>
    <w:rsid w:val="00FC5EA9"/>
    <w:rsid w:val="00FC6A5B"/>
    <w:rsid w:val="00FD08ED"/>
    <w:rsid w:val="00FD5F4D"/>
    <w:rsid w:val="00FD6F62"/>
    <w:rsid w:val="00FD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6/10/17/103694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FA5F7-253C-4D43-9804-10360D31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2414</Words>
  <Characters>13764</Characters>
  <Application>Microsoft Office Word</Application>
  <DocSecurity>0</DocSecurity>
  <Lines>114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2016-11-04T16:07:00Z</dcterms:created>
  <dcterms:modified xsi:type="dcterms:W3CDTF">2016-11-04T16:07:00Z</dcterms:modified>
</cp:coreProperties>
</file>