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7D847" w14:textId="58B54C0A" w:rsidR="00EB6CF3" w:rsidRPr="00EB6CF3" w:rsidRDefault="00906D42" w:rsidP="0048632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APPROVED</w:t>
      </w:r>
    </w:p>
    <w:p w14:paraId="6DE0D26A" w14:textId="77777777" w:rsidR="00EB6CF3" w:rsidRPr="00EB6CF3" w:rsidRDefault="00EB6CF3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EB6CF3">
        <w:rPr>
          <w:rFonts w:ascii="Times New Roman" w:hAnsi="Times New Roman" w:cs="Times New Roman"/>
          <w:b/>
        </w:rPr>
        <w:t>Wholesale Market Subcommittee (WMS) Meeting</w:t>
      </w:r>
    </w:p>
    <w:p w14:paraId="64F5164E" w14:textId="77777777" w:rsidR="00EB6CF3" w:rsidRPr="00EB6CF3" w:rsidRDefault="00EB6CF3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EB6CF3">
        <w:rPr>
          <w:rFonts w:ascii="Times New Roman" w:hAnsi="Times New Roman" w:cs="Times New Roman"/>
          <w:b/>
        </w:rPr>
        <w:t>ERCOT Austin – 7620 Metro Center Drive – Austin, Texas 78744</w:t>
      </w:r>
    </w:p>
    <w:p w14:paraId="29659A76" w14:textId="409DB87A" w:rsidR="00EB6CF3" w:rsidRPr="00EB6CF3" w:rsidRDefault="00EB6CF3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EB6CF3">
        <w:rPr>
          <w:rFonts w:ascii="Times New Roman" w:hAnsi="Times New Roman" w:cs="Times New Roman"/>
          <w:b/>
        </w:rPr>
        <w:t xml:space="preserve">Wednesday, </w:t>
      </w:r>
      <w:r w:rsidR="00B85BF5">
        <w:rPr>
          <w:rFonts w:ascii="Times New Roman" w:hAnsi="Times New Roman" w:cs="Times New Roman"/>
          <w:b/>
        </w:rPr>
        <w:t xml:space="preserve">August 3, </w:t>
      </w:r>
      <w:r w:rsidRPr="00EB6CF3">
        <w:rPr>
          <w:rFonts w:ascii="Times New Roman" w:hAnsi="Times New Roman" w:cs="Times New Roman"/>
          <w:b/>
        </w:rPr>
        <w:t>2016 – 9:30 a.m.</w:t>
      </w:r>
    </w:p>
    <w:p w14:paraId="39E35877" w14:textId="77777777" w:rsidR="00810B6E" w:rsidRDefault="00810B6E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61C59E87" w14:textId="77777777" w:rsidR="00EB6CF3" w:rsidRDefault="00EB6CF3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1274B64F" w14:textId="77777777" w:rsidR="0058708E" w:rsidRPr="0058708E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58708E">
        <w:rPr>
          <w:rFonts w:ascii="Times New Roman" w:eastAsia="Times New Roman" w:hAnsi="Times New Roman" w:cs="Times New Roman"/>
          <w:u w:val="single"/>
        </w:rPr>
        <w:t>Attendance</w:t>
      </w:r>
    </w:p>
    <w:p w14:paraId="2282C0E7" w14:textId="77777777" w:rsidR="0058708E" w:rsidRPr="0058708E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58708E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100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35"/>
        <w:gridCol w:w="3600"/>
        <w:gridCol w:w="3780"/>
      </w:tblGrid>
      <w:tr w:rsidR="0058708E" w:rsidRPr="00B85BF5" w14:paraId="3E1F5635" w14:textId="77777777" w:rsidTr="00810B6E">
        <w:tc>
          <w:tcPr>
            <w:tcW w:w="2635" w:type="dxa"/>
            <w:vAlign w:val="bottom"/>
          </w:tcPr>
          <w:p w14:paraId="0D2F2D58" w14:textId="77777777" w:rsidR="0058708E" w:rsidRPr="00CC56B3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56B3">
              <w:rPr>
                <w:rFonts w:ascii="Times New Roman" w:eastAsia="Times New Roman" w:hAnsi="Times New Roman" w:cs="Times New Roman"/>
              </w:rPr>
              <w:t>Barnes, Bill</w:t>
            </w:r>
          </w:p>
        </w:tc>
        <w:tc>
          <w:tcPr>
            <w:tcW w:w="3600" w:type="dxa"/>
            <w:vAlign w:val="bottom"/>
          </w:tcPr>
          <w:p w14:paraId="65EB511F" w14:textId="77777777" w:rsidR="0058708E" w:rsidRPr="00CC56B3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56B3">
              <w:rPr>
                <w:rFonts w:ascii="Times New Roman" w:eastAsia="Times New Roman" w:hAnsi="Times New Roman" w:cs="Times New Roman"/>
              </w:rPr>
              <w:t>Reliant Energy Retail Services</w:t>
            </w:r>
          </w:p>
        </w:tc>
        <w:tc>
          <w:tcPr>
            <w:tcW w:w="3780" w:type="dxa"/>
            <w:vAlign w:val="bottom"/>
          </w:tcPr>
          <w:p w14:paraId="0F940F65" w14:textId="77777777" w:rsidR="0058708E" w:rsidRPr="00B85BF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B85BF5" w14:paraId="3281BA02" w14:textId="77777777" w:rsidTr="00810B6E">
        <w:tc>
          <w:tcPr>
            <w:tcW w:w="2635" w:type="dxa"/>
            <w:vAlign w:val="bottom"/>
          </w:tcPr>
          <w:p w14:paraId="533AF1CA" w14:textId="77777777" w:rsidR="0058708E" w:rsidRPr="00CC56B3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C56B3">
              <w:rPr>
                <w:rFonts w:ascii="Times New Roman" w:eastAsia="Times New Roman" w:hAnsi="Times New Roman" w:cs="Times New Roman"/>
              </w:rPr>
              <w:t>Bierschbach</w:t>
            </w:r>
            <w:proofErr w:type="spellEnd"/>
            <w:r w:rsidRPr="00CC56B3">
              <w:rPr>
                <w:rFonts w:ascii="Times New Roman" w:eastAsia="Times New Roman" w:hAnsi="Times New Roman" w:cs="Times New Roman"/>
              </w:rPr>
              <w:t>, Erika</w:t>
            </w:r>
          </w:p>
        </w:tc>
        <w:tc>
          <w:tcPr>
            <w:tcW w:w="3600" w:type="dxa"/>
            <w:vAlign w:val="bottom"/>
          </w:tcPr>
          <w:p w14:paraId="175AB79D" w14:textId="77777777" w:rsidR="0058708E" w:rsidRPr="00CC56B3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56B3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780" w:type="dxa"/>
            <w:vAlign w:val="bottom"/>
          </w:tcPr>
          <w:p w14:paraId="0E42C4BA" w14:textId="77777777" w:rsidR="0058708E" w:rsidRPr="00B85BF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C56B3" w:rsidRPr="00B85BF5" w14:paraId="59026B75" w14:textId="77777777" w:rsidTr="00810B6E">
        <w:tc>
          <w:tcPr>
            <w:tcW w:w="2635" w:type="dxa"/>
            <w:vAlign w:val="bottom"/>
          </w:tcPr>
          <w:p w14:paraId="1742C635" w14:textId="78C57C70" w:rsidR="00CC56B3" w:rsidRPr="00CC56B3" w:rsidRDefault="00CC56B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Bonskowski, Ned</w:t>
            </w:r>
          </w:p>
        </w:tc>
        <w:tc>
          <w:tcPr>
            <w:tcW w:w="3600" w:type="dxa"/>
            <w:vAlign w:val="bottom"/>
          </w:tcPr>
          <w:p w14:paraId="77BAAAEE" w14:textId="4B43DB1C" w:rsidR="00CC56B3" w:rsidRPr="00CC56B3" w:rsidRDefault="00CC56B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Luminant</w:t>
            </w:r>
            <w:proofErr w:type="spellEnd"/>
          </w:p>
        </w:tc>
        <w:tc>
          <w:tcPr>
            <w:tcW w:w="3780" w:type="dxa"/>
            <w:vAlign w:val="bottom"/>
          </w:tcPr>
          <w:p w14:paraId="4F3C57D5" w14:textId="77777777" w:rsidR="00CC56B3" w:rsidRPr="00B85BF5" w:rsidRDefault="00CC56B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B85BF5" w14:paraId="198B414B" w14:textId="77777777" w:rsidTr="00810B6E">
        <w:tc>
          <w:tcPr>
            <w:tcW w:w="2635" w:type="dxa"/>
            <w:vAlign w:val="bottom"/>
          </w:tcPr>
          <w:p w14:paraId="35C9BF89" w14:textId="77777777" w:rsidR="0058708E" w:rsidRPr="00CC56B3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56B3">
              <w:rPr>
                <w:rFonts w:ascii="Times New Roman" w:eastAsia="Times New Roman" w:hAnsi="Times New Roman" w:cs="Times New Roman"/>
              </w:rPr>
              <w:t>Carpenter, Jeremy</w:t>
            </w:r>
          </w:p>
        </w:tc>
        <w:tc>
          <w:tcPr>
            <w:tcW w:w="3600" w:type="dxa"/>
            <w:vAlign w:val="bottom"/>
          </w:tcPr>
          <w:p w14:paraId="17C5B853" w14:textId="77777777" w:rsidR="0058708E" w:rsidRPr="00CC56B3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56B3">
              <w:rPr>
                <w:rFonts w:ascii="Times New Roman" w:eastAsia="Times New Roman" w:hAnsi="Times New Roman" w:cs="Times New Roman"/>
              </w:rPr>
              <w:t>Tenaska</w:t>
            </w:r>
          </w:p>
        </w:tc>
        <w:tc>
          <w:tcPr>
            <w:tcW w:w="3780" w:type="dxa"/>
            <w:vAlign w:val="bottom"/>
          </w:tcPr>
          <w:p w14:paraId="173CFB8E" w14:textId="77777777" w:rsidR="0058708E" w:rsidRPr="00B85BF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B85BF5" w14:paraId="49A2E226" w14:textId="77777777" w:rsidTr="00810B6E">
        <w:tc>
          <w:tcPr>
            <w:tcW w:w="2635" w:type="dxa"/>
            <w:vAlign w:val="bottom"/>
          </w:tcPr>
          <w:p w14:paraId="0E549166" w14:textId="77777777" w:rsidR="0058708E" w:rsidRPr="00CC56B3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56B3">
              <w:rPr>
                <w:rFonts w:ascii="Times New Roman" w:eastAsia="Times New Roman" w:hAnsi="Times New Roman" w:cs="Times New Roman"/>
              </w:rPr>
              <w:t>Coleman, Diana</w:t>
            </w:r>
          </w:p>
        </w:tc>
        <w:tc>
          <w:tcPr>
            <w:tcW w:w="3600" w:type="dxa"/>
            <w:vAlign w:val="bottom"/>
          </w:tcPr>
          <w:p w14:paraId="5D5A9D8A" w14:textId="77777777" w:rsidR="0058708E" w:rsidRPr="00CC56B3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56B3">
              <w:rPr>
                <w:rFonts w:ascii="Times New Roman" w:eastAsia="Times New Roman" w:hAnsi="Times New Roman" w:cs="Times New Roman"/>
              </w:rPr>
              <w:t>OPUC</w:t>
            </w:r>
          </w:p>
        </w:tc>
        <w:tc>
          <w:tcPr>
            <w:tcW w:w="3780" w:type="dxa"/>
            <w:vAlign w:val="bottom"/>
          </w:tcPr>
          <w:p w14:paraId="785AACC4" w14:textId="77777777" w:rsidR="0058708E" w:rsidRPr="00722857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87ABD" w:rsidRPr="00B85BF5" w14:paraId="58417007" w14:textId="77777777" w:rsidTr="00810B6E">
        <w:tc>
          <w:tcPr>
            <w:tcW w:w="2635" w:type="dxa"/>
            <w:vAlign w:val="bottom"/>
          </w:tcPr>
          <w:p w14:paraId="28C57C23" w14:textId="530A19B4" w:rsidR="00F87ABD" w:rsidRPr="00CC56B3" w:rsidRDefault="00F87ABD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87ABD">
              <w:rPr>
                <w:rFonts w:ascii="Times New Roman" w:eastAsia="Times New Roman" w:hAnsi="Times New Roman" w:cs="Times New Roman"/>
              </w:rPr>
              <w:t>Dotson-Westphalen, Peter</w:t>
            </w:r>
          </w:p>
        </w:tc>
        <w:tc>
          <w:tcPr>
            <w:tcW w:w="3600" w:type="dxa"/>
            <w:vAlign w:val="bottom"/>
          </w:tcPr>
          <w:p w14:paraId="3B381199" w14:textId="56E7143A" w:rsidR="00F87ABD" w:rsidRPr="00CC56B3" w:rsidRDefault="0072285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Enerwise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Global Technologies</w:t>
            </w:r>
          </w:p>
        </w:tc>
        <w:tc>
          <w:tcPr>
            <w:tcW w:w="3780" w:type="dxa"/>
            <w:vAlign w:val="bottom"/>
          </w:tcPr>
          <w:p w14:paraId="7107EDF9" w14:textId="79FFD653" w:rsidR="00F87ABD" w:rsidRPr="00722857" w:rsidRDefault="0072285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2285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B85BF5" w14:paraId="7D684E03" w14:textId="77777777" w:rsidTr="00810B6E">
        <w:tc>
          <w:tcPr>
            <w:tcW w:w="2635" w:type="dxa"/>
            <w:vAlign w:val="bottom"/>
          </w:tcPr>
          <w:p w14:paraId="08CAAAE4" w14:textId="77777777" w:rsidR="0058708E" w:rsidRPr="00CC56B3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56B3">
              <w:rPr>
                <w:rFonts w:ascii="Times New Roman" w:eastAsia="Times New Roman" w:hAnsi="Times New Roman" w:cs="Times New Roman"/>
              </w:rPr>
              <w:t>Dumas, John</w:t>
            </w:r>
          </w:p>
        </w:tc>
        <w:tc>
          <w:tcPr>
            <w:tcW w:w="3600" w:type="dxa"/>
            <w:vAlign w:val="bottom"/>
          </w:tcPr>
          <w:p w14:paraId="620AB38F" w14:textId="77777777" w:rsidR="0058708E" w:rsidRPr="00CC56B3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56B3"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780" w:type="dxa"/>
            <w:vAlign w:val="bottom"/>
          </w:tcPr>
          <w:p w14:paraId="4F9760C5" w14:textId="77777777" w:rsidR="0058708E" w:rsidRPr="00B85BF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B85BF5" w14:paraId="4FBD6173" w14:textId="77777777" w:rsidTr="00810B6E">
        <w:tc>
          <w:tcPr>
            <w:tcW w:w="2635" w:type="dxa"/>
            <w:vAlign w:val="bottom"/>
          </w:tcPr>
          <w:p w14:paraId="2585D13D" w14:textId="77777777" w:rsidR="0058708E" w:rsidRPr="00CC56B3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56B3">
              <w:rPr>
                <w:rFonts w:ascii="Times New Roman" w:eastAsia="Times New Roman" w:hAnsi="Times New Roman" w:cs="Times New Roman"/>
              </w:rPr>
              <w:t>Franklin, Russell</w:t>
            </w:r>
          </w:p>
        </w:tc>
        <w:tc>
          <w:tcPr>
            <w:tcW w:w="3600" w:type="dxa"/>
            <w:vAlign w:val="bottom"/>
          </w:tcPr>
          <w:p w14:paraId="19B8C649" w14:textId="77777777" w:rsidR="0058708E" w:rsidRPr="00CC56B3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56B3">
              <w:rPr>
                <w:rFonts w:ascii="Times New Roman" w:eastAsia="Times New Roman" w:hAnsi="Times New Roman" w:cs="Times New Roman"/>
              </w:rPr>
              <w:t>Garland Power and Light</w:t>
            </w:r>
          </w:p>
        </w:tc>
        <w:tc>
          <w:tcPr>
            <w:tcW w:w="3780" w:type="dxa"/>
            <w:vAlign w:val="bottom"/>
          </w:tcPr>
          <w:p w14:paraId="609BB00A" w14:textId="77777777" w:rsidR="0058708E" w:rsidRPr="00B85BF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B85BF5" w14:paraId="6F1A2F8F" w14:textId="77777777" w:rsidTr="00810B6E">
        <w:tc>
          <w:tcPr>
            <w:tcW w:w="2635" w:type="dxa"/>
            <w:vAlign w:val="bottom"/>
          </w:tcPr>
          <w:p w14:paraId="2F504F3F" w14:textId="77777777" w:rsidR="0058708E" w:rsidRPr="00CC56B3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56B3">
              <w:rPr>
                <w:rFonts w:ascii="Times New Roman" w:eastAsia="Times New Roman" w:hAnsi="Times New Roman" w:cs="Times New Roman"/>
              </w:rPr>
              <w:t>Goff, Eric</w:t>
            </w:r>
          </w:p>
        </w:tc>
        <w:tc>
          <w:tcPr>
            <w:tcW w:w="3600" w:type="dxa"/>
            <w:vAlign w:val="bottom"/>
          </w:tcPr>
          <w:p w14:paraId="36FCEEE4" w14:textId="77777777" w:rsidR="0058708E" w:rsidRPr="00CC56B3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56B3">
              <w:rPr>
                <w:rFonts w:ascii="Times New Roman" w:eastAsia="Times New Roman" w:hAnsi="Times New Roman" w:cs="Times New Roman"/>
              </w:rPr>
              <w:t>Citigroup Energy</w:t>
            </w:r>
          </w:p>
        </w:tc>
        <w:tc>
          <w:tcPr>
            <w:tcW w:w="3780" w:type="dxa"/>
            <w:vAlign w:val="bottom"/>
          </w:tcPr>
          <w:p w14:paraId="206573DA" w14:textId="77777777" w:rsidR="0058708E" w:rsidRPr="00B85BF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B85BF5" w14:paraId="4CD1249C" w14:textId="77777777" w:rsidTr="00810B6E">
        <w:tc>
          <w:tcPr>
            <w:tcW w:w="2635" w:type="dxa"/>
            <w:vAlign w:val="bottom"/>
          </w:tcPr>
          <w:p w14:paraId="5A9F7815" w14:textId="77777777" w:rsidR="0058708E" w:rsidRPr="00CC56B3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56B3">
              <w:rPr>
                <w:rFonts w:ascii="Times New Roman" w:eastAsia="Times New Roman" w:hAnsi="Times New Roman" w:cs="Times New Roman"/>
              </w:rPr>
              <w:t>Greer, Clayton</w:t>
            </w:r>
          </w:p>
        </w:tc>
        <w:tc>
          <w:tcPr>
            <w:tcW w:w="3600" w:type="dxa"/>
            <w:vAlign w:val="bottom"/>
          </w:tcPr>
          <w:p w14:paraId="32CEB6A4" w14:textId="77777777" w:rsidR="0058708E" w:rsidRPr="00CC56B3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56B3">
              <w:rPr>
                <w:rFonts w:ascii="Times New Roman" w:eastAsia="Times New Roman" w:hAnsi="Times New Roman" w:cs="Times New Roman"/>
              </w:rPr>
              <w:t>Morgan Stanley</w:t>
            </w:r>
          </w:p>
        </w:tc>
        <w:tc>
          <w:tcPr>
            <w:tcW w:w="3780" w:type="dxa"/>
            <w:vAlign w:val="bottom"/>
          </w:tcPr>
          <w:p w14:paraId="3F417277" w14:textId="77777777" w:rsidR="0058708E" w:rsidRPr="00B85BF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85BF5">
              <w:rPr>
                <w:rFonts w:ascii="Times New Roman" w:eastAsia="Times New Roman" w:hAnsi="Times New Roman" w:cs="Times New Roman"/>
                <w:highlight w:val="lightGray"/>
              </w:rPr>
              <w:t xml:space="preserve">    </w:t>
            </w:r>
          </w:p>
        </w:tc>
      </w:tr>
      <w:tr w:rsidR="00CC56B3" w:rsidRPr="00B85BF5" w14:paraId="377470FB" w14:textId="77777777" w:rsidTr="00810B6E">
        <w:tc>
          <w:tcPr>
            <w:tcW w:w="2635" w:type="dxa"/>
            <w:vAlign w:val="bottom"/>
          </w:tcPr>
          <w:p w14:paraId="789B4CDE" w14:textId="0C007928" w:rsidR="00CC56B3" w:rsidRPr="00CC56B3" w:rsidRDefault="00CC56B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56B3">
              <w:rPr>
                <w:rFonts w:ascii="Times New Roman" w:eastAsia="Times New Roman" w:hAnsi="Times New Roman" w:cs="Times New Roman"/>
              </w:rPr>
              <w:t>Grimes, Mike</w:t>
            </w:r>
          </w:p>
        </w:tc>
        <w:tc>
          <w:tcPr>
            <w:tcW w:w="3600" w:type="dxa"/>
            <w:vAlign w:val="bottom"/>
          </w:tcPr>
          <w:p w14:paraId="78E0DC0D" w14:textId="0934A463" w:rsidR="00CC56B3" w:rsidRPr="00CC56B3" w:rsidRDefault="00CC56B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56B3">
              <w:rPr>
                <w:rFonts w:ascii="Times New Roman" w:eastAsia="Times New Roman" w:hAnsi="Times New Roman" w:cs="Times New Roman"/>
              </w:rPr>
              <w:t>EDP Renewables</w:t>
            </w:r>
          </w:p>
        </w:tc>
        <w:tc>
          <w:tcPr>
            <w:tcW w:w="3780" w:type="dxa"/>
            <w:vAlign w:val="bottom"/>
          </w:tcPr>
          <w:p w14:paraId="6566E538" w14:textId="77777777" w:rsidR="00CC56B3" w:rsidRPr="00B85BF5" w:rsidRDefault="00CC56B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B85BF5" w14:paraId="50219338" w14:textId="77777777" w:rsidTr="00810B6E">
        <w:tc>
          <w:tcPr>
            <w:tcW w:w="2635" w:type="dxa"/>
            <w:vAlign w:val="bottom"/>
          </w:tcPr>
          <w:p w14:paraId="0E76454C" w14:textId="77777777" w:rsidR="0058708E" w:rsidRPr="00CC56B3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56B3">
              <w:rPr>
                <w:rFonts w:ascii="Times New Roman" w:eastAsia="Times New Roman" w:hAnsi="Times New Roman" w:cs="Times New Roman"/>
              </w:rPr>
              <w:t>Gross, Blake</w:t>
            </w:r>
          </w:p>
        </w:tc>
        <w:tc>
          <w:tcPr>
            <w:tcW w:w="3600" w:type="dxa"/>
            <w:vAlign w:val="bottom"/>
          </w:tcPr>
          <w:p w14:paraId="6A4D392B" w14:textId="77777777" w:rsidR="0058708E" w:rsidRPr="00CC56B3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56B3">
              <w:rPr>
                <w:rFonts w:ascii="Times New Roman" w:eastAsia="Times New Roman" w:hAnsi="Times New Roman" w:cs="Times New Roman"/>
              </w:rPr>
              <w:t>AEP Service Corporation</w:t>
            </w:r>
          </w:p>
        </w:tc>
        <w:tc>
          <w:tcPr>
            <w:tcW w:w="3780" w:type="dxa"/>
            <w:vAlign w:val="bottom"/>
          </w:tcPr>
          <w:p w14:paraId="2F97082E" w14:textId="77777777" w:rsidR="0058708E" w:rsidRPr="00B85BF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B85BF5" w14:paraId="31629200" w14:textId="77777777" w:rsidTr="00810B6E">
        <w:tc>
          <w:tcPr>
            <w:tcW w:w="2635" w:type="dxa"/>
            <w:vAlign w:val="bottom"/>
          </w:tcPr>
          <w:p w14:paraId="4C9F036B" w14:textId="77777777" w:rsidR="0058708E" w:rsidRPr="00F87ABD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87ABD">
              <w:rPr>
                <w:rFonts w:ascii="Times New Roman" w:eastAsia="Times New Roman" w:hAnsi="Times New Roman" w:cs="Times New Roman"/>
              </w:rPr>
              <w:t>Helton, Bob</w:t>
            </w:r>
          </w:p>
        </w:tc>
        <w:tc>
          <w:tcPr>
            <w:tcW w:w="3600" w:type="dxa"/>
            <w:vAlign w:val="bottom"/>
          </w:tcPr>
          <w:p w14:paraId="0B5307F3" w14:textId="77777777" w:rsidR="0058708E" w:rsidRPr="00F87ABD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87ABD">
              <w:rPr>
                <w:rFonts w:ascii="Times New Roman" w:eastAsia="Times New Roman" w:hAnsi="Times New Roman" w:cs="Times New Roman"/>
              </w:rPr>
              <w:t>GDF Suez</w:t>
            </w:r>
          </w:p>
        </w:tc>
        <w:tc>
          <w:tcPr>
            <w:tcW w:w="3780" w:type="dxa"/>
            <w:vAlign w:val="bottom"/>
          </w:tcPr>
          <w:p w14:paraId="0B64B438" w14:textId="77777777" w:rsidR="0058708E" w:rsidRPr="00B85BF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B85BF5" w14:paraId="4EC5E85E" w14:textId="77777777" w:rsidTr="00810B6E">
        <w:tc>
          <w:tcPr>
            <w:tcW w:w="2635" w:type="dxa"/>
            <w:vAlign w:val="bottom"/>
          </w:tcPr>
          <w:p w14:paraId="2D87D2AF" w14:textId="77777777" w:rsidR="0058708E" w:rsidRPr="00CC56B3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56B3">
              <w:rPr>
                <w:rFonts w:ascii="Times New Roman" w:eastAsia="Times New Roman" w:hAnsi="Times New Roman" w:cs="Times New Roman"/>
              </w:rPr>
              <w:t>Kee, David</w:t>
            </w:r>
          </w:p>
        </w:tc>
        <w:tc>
          <w:tcPr>
            <w:tcW w:w="3600" w:type="dxa"/>
            <w:vAlign w:val="bottom"/>
          </w:tcPr>
          <w:p w14:paraId="4EAA3E64" w14:textId="77777777" w:rsidR="0058708E" w:rsidRPr="00CC56B3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56B3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780" w:type="dxa"/>
            <w:vAlign w:val="bottom"/>
          </w:tcPr>
          <w:p w14:paraId="742872B8" w14:textId="77777777" w:rsidR="0058708E" w:rsidRPr="00B85BF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C56B3" w:rsidRPr="00B85BF5" w14:paraId="1F792524" w14:textId="77777777" w:rsidTr="00810B6E">
        <w:tc>
          <w:tcPr>
            <w:tcW w:w="2635" w:type="dxa"/>
            <w:vAlign w:val="bottom"/>
          </w:tcPr>
          <w:p w14:paraId="7CC5036A" w14:textId="6573F310" w:rsidR="00CC56B3" w:rsidRPr="00CC56B3" w:rsidRDefault="00CC56B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Lange,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Clif</w:t>
            </w:r>
            <w:proofErr w:type="spellEnd"/>
          </w:p>
        </w:tc>
        <w:tc>
          <w:tcPr>
            <w:tcW w:w="3600" w:type="dxa"/>
            <w:vAlign w:val="bottom"/>
          </w:tcPr>
          <w:p w14:paraId="2D20F285" w14:textId="2C408AD9" w:rsidR="00CC56B3" w:rsidRPr="00CC56B3" w:rsidRDefault="00CC56B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South Texas Electric Cooperative</w:t>
            </w:r>
          </w:p>
        </w:tc>
        <w:tc>
          <w:tcPr>
            <w:tcW w:w="3780" w:type="dxa"/>
            <w:vAlign w:val="bottom"/>
          </w:tcPr>
          <w:p w14:paraId="64049947" w14:textId="77777777" w:rsidR="00CC56B3" w:rsidRPr="00B85BF5" w:rsidRDefault="00CC56B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B85BF5" w14:paraId="3E2BD7EE" w14:textId="77777777" w:rsidTr="00810B6E">
        <w:tc>
          <w:tcPr>
            <w:tcW w:w="2635" w:type="dxa"/>
            <w:vAlign w:val="bottom"/>
          </w:tcPr>
          <w:p w14:paraId="19702ACE" w14:textId="77777777" w:rsidR="0058708E" w:rsidRPr="00722857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22857">
              <w:rPr>
                <w:rFonts w:ascii="Times New Roman" w:eastAsia="Times New Roman" w:hAnsi="Times New Roman" w:cs="Times New Roman"/>
              </w:rPr>
              <w:t>Lindberg, Ken</w:t>
            </w:r>
          </w:p>
        </w:tc>
        <w:tc>
          <w:tcPr>
            <w:tcW w:w="3600" w:type="dxa"/>
            <w:vAlign w:val="bottom"/>
          </w:tcPr>
          <w:p w14:paraId="7F26CD57" w14:textId="77777777" w:rsidR="0058708E" w:rsidRPr="00722857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22857">
              <w:rPr>
                <w:rFonts w:ascii="Times New Roman" w:eastAsia="Times New Roman" w:hAnsi="Times New Roman" w:cs="Times New Roman"/>
              </w:rPr>
              <w:t>Bryan Texas Utilities</w:t>
            </w:r>
          </w:p>
        </w:tc>
        <w:tc>
          <w:tcPr>
            <w:tcW w:w="3780" w:type="dxa"/>
            <w:vAlign w:val="bottom"/>
          </w:tcPr>
          <w:p w14:paraId="0EA07EC4" w14:textId="77777777" w:rsidR="0058708E" w:rsidRPr="00B85BF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B85BF5" w14:paraId="00C5CD11" w14:textId="77777777" w:rsidTr="00810B6E">
        <w:tc>
          <w:tcPr>
            <w:tcW w:w="2635" w:type="dxa"/>
            <w:vAlign w:val="bottom"/>
          </w:tcPr>
          <w:p w14:paraId="33079E2D" w14:textId="77777777" w:rsidR="0058708E" w:rsidRPr="00F87ABD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87ABD">
              <w:rPr>
                <w:rFonts w:ascii="Times New Roman" w:eastAsia="Times New Roman" w:hAnsi="Times New Roman" w:cs="Times New Roman"/>
              </w:rPr>
              <w:t>Lyons, Chris</w:t>
            </w:r>
          </w:p>
        </w:tc>
        <w:tc>
          <w:tcPr>
            <w:tcW w:w="3600" w:type="dxa"/>
            <w:vAlign w:val="bottom"/>
          </w:tcPr>
          <w:p w14:paraId="464C0096" w14:textId="77777777" w:rsidR="0058708E" w:rsidRPr="00F87ABD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87ABD">
              <w:rPr>
                <w:rFonts w:ascii="Times New Roman" w:eastAsia="Times New Roman" w:hAnsi="Times New Roman" w:cs="Times New Roman"/>
              </w:rPr>
              <w:t>Exelon</w:t>
            </w:r>
          </w:p>
        </w:tc>
        <w:tc>
          <w:tcPr>
            <w:tcW w:w="3780" w:type="dxa"/>
            <w:vAlign w:val="bottom"/>
          </w:tcPr>
          <w:p w14:paraId="6CBF44F8" w14:textId="6E2D53C8" w:rsidR="0058708E" w:rsidRPr="00B85BF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B85BF5" w14:paraId="7E51FC4A" w14:textId="77777777" w:rsidTr="00810B6E">
        <w:tc>
          <w:tcPr>
            <w:tcW w:w="2635" w:type="dxa"/>
            <w:vAlign w:val="bottom"/>
          </w:tcPr>
          <w:p w14:paraId="3F58B91A" w14:textId="77777777" w:rsidR="0058708E" w:rsidRPr="00CC56B3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C56B3">
              <w:rPr>
                <w:rFonts w:ascii="Times New Roman" w:eastAsia="Times New Roman" w:hAnsi="Times New Roman" w:cs="Times New Roman"/>
              </w:rPr>
              <w:t>Maduzia</w:t>
            </w:r>
            <w:proofErr w:type="spellEnd"/>
            <w:r w:rsidRPr="00CC56B3">
              <w:rPr>
                <w:rFonts w:ascii="Times New Roman" w:eastAsia="Times New Roman" w:hAnsi="Times New Roman" w:cs="Times New Roman"/>
              </w:rPr>
              <w:t>, Franklin</w:t>
            </w:r>
          </w:p>
        </w:tc>
        <w:tc>
          <w:tcPr>
            <w:tcW w:w="3600" w:type="dxa"/>
            <w:vAlign w:val="bottom"/>
          </w:tcPr>
          <w:p w14:paraId="49C1EF91" w14:textId="77777777" w:rsidR="0058708E" w:rsidRPr="00CC56B3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56B3">
              <w:rPr>
                <w:rFonts w:ascii="Times New Roman" w:eastAsia="Times New Roman" w:hAnsi="Times New Roman" w:cs="Times New Roman"/>
              </w:rPr>
              <w:t>Dow Chemical</w:t>
            </w:r>
          </w:p>
        </w:tc>
        <w:tc>
          <w:tcPr>
            <w:tcW w:w="3780" w:type="dxa"/>
            <w:vAlign w:val="bottom"/>
          </w:tcPr>
          <w:p w14:paraId="301059CE" w14:textId="77777777" w:rsidR="0058708E" w:rsidRPr="00B85BF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B85BF5" w14:paraId="63BBBA1C" w14:textId="77777777" w:rsidTr="00810B6E">
        <w:tc>
          <w:tcPr>
            <w:tcW w:w="2635" w:type="dxa"/>
            <w:vAlign w:val="bottom"/>
          </w:tcPr>
          <w:p w14:paraId="2A489586" w14:textId="77777777" w:rsidR="0058708E" w:rsidRPr="00F87ABD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87ABD">
              <w:rPr>
                <w:rFonts w:ascii="Times New Roman" w:eastAsia="Times New Roman" w:hAnsi="Times New Roman" w:cs="Times New Roman"/>
              </w:rPr>
              <w:t>Messer, Tayaun</w:t>
            </w:r>
          </w:p>
        </w:tc>
        <w:tc>
          <w:tcPr>
            <w:tcW w:w="3600" w:type="dxa"/>
            <w:vAlign w:val="bottom"/>
          </w:tcPr>
          <w:p w14:paraId="3D9D0C39" w14:textId="77777777" w:rsidR="0058708E" w:rsidRPr="00F87ABD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87ABD">
              <w:rPr>
                <w:rFonts w:ascii="Times New Roman" w:eastAsia="Times New Roman" w:hAnsi="Times New Roman" w:cs="Times New Roman"/>
              </w:rPr>
              <w:t>Brazos Electric Power</w:t>
            </w:r>
          </w:p>
        </w:tc>
        <w:tc>
          <w:tcPr>
            <w:tcW w:w="3780" w:type="dxa"/>
            <w:vAlign w:val="bottom"/>
          </w:tcPr>
          <w:p w14:paraId="4CEAB8AE" w14:textId="62BC559D" w:rsidR="0058708E" w:rsidRPr="00F87ABD" w:rsidRDefault="00F87AB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87AB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B85BF5" w14:paraId="314D9570" w14:textId="77777777" w:rsidTr="00810B6E">
        <w:tc>
          <w:tcPr>
            <w:tcW w:w="2635" w:type="dxa"/>
            <w:vAlign w:val="bottom"/>
          </w:tcPr>
          <w:p w14:paraId="33DFA847" w14:textId="77777777" w:rsidR="0058708E" w:rsidRPr="00CC56B3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56B3">
              <w:rPr>
                <w:rFonts w:ascii="Times New Roman" w:eastAsia="Times New Roman" w:hAnsi="Times New Roman" w:cs="Times New Roman"/>
              </w:rPr>
              <w:t>Morris, Sandy</w:t>
            </w:r>
          </w:p>
        </w:tc>
        <w:tc>
          <w:tcPr>
            <w:tcW w:w="3600" w:type="dxa"/>
            <w:vAlign w:val="bottom"/>
          </w:tcPr>
          <w:p w14:paraId="2647790C" w14:textId="77777777" w:rsidR="0058708E" w:rsidRPr="00CC56B3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56B3">
              <w:rPr>
                <w:rFonts w:ascii="Times New Roman" w:eastAsia="Times New Roman" w:hAnsi="Times New Roman" w:cs="Times New Roman"/>
              </w:rPr>
              <w:t>Direct Energy</w:t>
            </w:r>
          </w:p>
        </w:tc>
        <w:tc>
          <w:tcPr>
            <w:tcW w:w="3780" w:type="dxa"/>
            <w:vAlign w:val="bottom"/>
          </w:tcPr>
          <w:p w14:paraId="1EFB7F41" w14:textId="77777777" w:rsidR="0058708E" w:rsidRPr="00B85BF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B85BF5" w14:paraId="44EE9B1F" w14:textId="77777777" w:rsidTr="00810B6E">
        <w:tc>
          <w:tcPr>
            <w:tcW w:w="2635" w:type="dxa"/>
            <w:vAlign w:val="bottom"/>
          </w:tcPr>
          <w:p w14:paraId="086AC5B4" w14:textId="77777777" w:rsidR="0058708E" w:rsidRPr="00CC56B3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56B3">
              <w:rPr>
                <w:rFonts w:ascii="Times New Roman" w:eastAsia="Times New Roman" w:hAnsi="Times New Roman" w:cs="Times New Roman"/>
              </w:rPr>
              <w:t>Schwarz, Brad</w:t>
            </w:r>
          </w:p>
        </w:tc>
        <w:tc>
          <w:tcPr>
            <w:tcW w:w="3600" w:type="dxa"/>
            <w:vAlign w:val="bottom"/>
          </w:tcPr>
          <w:p w14:paraId="032F3FF8" w14:textId="77777777" w:rsidR="0058708E" w:rsidRPr="00CC56B3" w:rsidRDefault="0058708E">
            <w:pPr>
              <w:spacing w:after="0" w:line="240" w:lineRule="auto"/>
              <w:ind w:left="-5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C56B3">
              <w:rPr>
                <w:rFonts w:ascii="Times New Roman" w:eastAsia="Times New Roman" w:hAnsi="Times New Roman" w:cs="Times New Roman"/>
              </w:rPr>
              <w:t>Sharyland</w:t>
            </w:r>
            <w:proofErr w:type="spellEnd"/>
            <w:r w:rsidRPr="00CC56B3">
              <w:rPr>
                <w:rFonts w:ascii="Times New Roman" w:eastAsia="Times New Roman" w:hAnsi="Times New Roman" w:cs="Times New Roman"/>
              </w:rPr>
              <w:t xml:space="preserve"> Utilities</w:t>
            </w:r>
          </w:p>
        </w:tc>
        <w:tc>
          <w:tcPr>
            <w:tcW w:w="3780" w:type="dxa"/>
            <w:vAlign w:val="bottom"/>
          </w:tcPr>
          <w:p w14:paraId="46B5BBB3" w14:textId="77777777" w:rsidR="0058708E" w:rsidRPr="00B85BF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B85BF5" w14:paraId="24EFEF1C" w14:textId="77777777" w:rsidTr="00810B6E">
        <w:tc>
          <w:tcPr>
            <w:tcW w:w="2635" w:type="dxa"/>
            <w:vAlign w:val="bottom"/>
          </w:tcPr>
          <w:p w14:paraId="236E1A29" w14:textId="77777777" w:rsidR="0058708E" w:rsidRPr="00CC56B3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56B3">
              <w:rPr>
                <w:rFonts w:ascii="Times New Roman" w:eastAsia="Times New Roman" w:hAnsi="Times New Roman" w:cs="Times New Roman"/>
              </w:rPr>
              <w:t>Such, Chris</w:t>
            </w:r>
          </w:p>
        </w:tc>
        <w:tc>
          <w:tcPr>
            <w:tcW w:w="3600" w:type="dxa"/>
            <w:vAlign w:val="bottom"/>
          </w:tcPr>
          <w:p w14:paraId="51EE6EEF" w14:textId="77777777" w:rsidR="0058708E" w:rsidRPr="00CC56B3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56B3">
              <w:rPr>
                <w:rFonts w:ascii="Times New Roman" w:eastAsia="Times New Roman" w:hAnsi="Times New Roman" w:cs="Times New Roman"/>
              </w:rPr>
              <w:t>E.ON</w:t>
            </w:r>
          </w:p>
        </w:tc>
        <w:tc>
          <w:tcPr>
            <w:tcW w:w="3780" w:type="dxa"/>
            <w:vAlign w:val="bottom"/>
          </w:tcPr>
          <w:p w14:paraId="4322B113" w14:textId="77777777" w:rsidR="0058708E" w:rsidRPr="00B85BF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B85BF5" w14:paraId="3F6EC6E6" w14:textId="77777777" w:rsidTr="00810B6E">
        <w:tc>
          <w:tcPr>
            <w:tcW w:w="2635" w:type="dxa"/>
            <w:vAlign w:val="bottom"/>
          </w:tcPr>
          <w:p w14:paraId="23B4CA68" w14:textId="77777777" w:rsidR="0058708E" w:rsidRPr="00CC56B3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C56B3">
              <w:rPr>
                <w:rFonts w:ascii="Times New Roman" w:eastAsia="Times New Roman" w:hAnsi="Times New Roman" w:cs="Times New Roman"/>
              </w:rPr>
              <w:t>Thurnher</w:t>
            </w:r>
            <w:proofErr w:type="spellEnd"/>
            <w:r w:rsidRPr="00CC56B3">
              <w:rPr>
                <w:rFonts w:ascii="Times New Roman" w:eastAsia="Times New Roman" w:hAnsi="Times New Roman" w:cs="Times New Roman"/>
              </w:rPr>
              <w:t>, Greg</w:t>
            </w:r>
          </w:p>
        </w:tc>
        <w:tc>
          <w:tcPr>
            <w:tcW w:w="3600" w:type="dxa"/>
            <w:vAlign w:val="bottom"/>
          </w:tcPr>
          <w:p w14:paraId="69C5CB53" w14:textId="77777777" w:rsidR="0058708E" w:rsidRPr="00CC56B3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56B3">
              <w:rPr>
                <w:rFonts w:ascii="Times New Roman" w:eastAsia="Times New Roman" w:hAnsi="Times New Roman" w:cs="Times New Roman"/>
              </w:rPr>
              <w:t>Shell Energy</w:t>
            </w:r>
          </w:p>
        </w:tc>
        <w:tc>
          <w:tcPr>
            <w:tcW w:w="3780" w:type="dxa"/>
            <w:vAlign w:val="bottom"/>
          </w:tcPr>
          <w:p w14:paraId="64161D4C" w14:textId="77777777" w:rsidR="0058708E" w:rsidRPr="00B85BF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B85BF5" w14:paraId="474EFDAF" w14:textId="77777777" w:rsidTr="00810B6E">
        <w:trPr>
          <w:trHeight w:val="80"/>
        </w:trPr>
        <w:tc>
          <w:tcPr>
            <w:tcW w:w="2635" w:type="dxa"/>
            <w:vAlign w:val="bottom"/>
          </w:tcPr>
          <w:p w14:paraId="3835B2E9" w14:textId="77777777" w:rsidR="0058708E" w:rsidRPr="00CC56B3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56B3">
              <w:rPr>
                <w:rFonts w:ascii="Times New Roman" w:eastAsia="Times New Roman" w:hAnsi="Times New Roman" w:cs="Times New Roman"/>
              </w:rPr>
              <w:t>Wall, Perrin</w:t>
            </w:r>
          </w:p>
        </w:tc>
        <w:tc>
          <w:tcPr>
            <w:tcW w:w="3600" w:type="dxa"/>
            <w:vAlign w:val="bottom"/>
          </w:tcPr>
          <w:p w14:paraId="7F1D5A66" w14:textId="77777777" w:rsidR="0058708E" w:rsidRPr="00CC56B3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56B3">
              <w:rPr>
                <w:rFonts w:ascii="Times New Roman" w:eastAsia="Times New Roman" w:hAnsi="Times New Roman" w:cs="Times New Roman"/>
              </w:rPr>
              <w:t>CenterPoint Energy</w:t>
            </w:r>
          </w:p>
        </w:tc>
        <w:tc>
          <w:tcPr>
            <w:tcW w:w="3780" w:type="dxa"/>
            <w:vAlign w:val="bottom"/>
          </w:tcPr>
          <w:p w14:paraId="2421FF61" w14:textId="77777777" w:rsidR="0058708E" w:rsidRPr="00B85BF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</w:tbl>
    <w:p w14:paraId="6430627E" w14:textId="77777777" w:rsidR="0058708E" w:rsidRPr="00624E85" w:rsidRDefault="005870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F3F7768" w14:textId="77777777" w:rsidR="0058708E" w:rsidRPr="00624E85" w:rsidRDefault="0058708E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624E85">
        <w:rPr>
          <w:rFonts w:ascii="Times New Roman" w:eastAsia="Times New Roman" w:hAnsi="Times New Roman" w:cs="Times New Roman"/>
          <w:i/>
        </w:rPr>
        <w:t xml:space="preserve">Guests:  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628"/>
        <w:gridCol w:w="3672"/>
        <w:gridCol w:w="3168"/>
      </w:tblGrid>
      <w:tr w:rsidR="0058708E" w:rsidRPr="00B85BF5" w14:paraId="15F6CA4B" w14:textId="77777777" w:rsidTr="00810B6E">
        <w:trPr>
          <w:trHeight w:val="102"/>
        </w:trPr>
        <w:tc>
          <w:tcPr>
            <w:tcW w:w="2628" w:type="dxa"/>
            <w:vAlign w:val="bottom"/>
          </w:tcPr>
          <w:p w14:paraId="30D49F62" w14:textId="77777777" w:rsidR="0058708E" w:rsidRPr="000B49B1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49B1">
              <w:rPr>
                <w:rFonts w:ascii="Times New Roman" w:eastAsia="Times New Roman" w:hAnsi="Times New Roman" w:cs="Times New Roman"/>
              </w:rPr>
              <w:t>Abbott, Kristin</w:t>
            </w:r>
          </w:p>
        </w:tc>
        <w:tc>
          <w:tcPr>
            <w:tcW w:w="3672" w:type="dxa"/>
            <w:vAlign w:val="bottom"/>
          </w:tcPr>
          <w:p w14:paraId="67F33AD5" w14:textId="77777777" w:rsidR="0058708E" w:rsidRPr="000B49B1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49B1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168" w:type="dxa"/>
            <w:vAlign w:val="bottom"/>
          </w:tcPr>
          <w:p w14:paraId="7924DB1C" w14:textId="77777777" w:rsidR="0058708E" w:rsidRPr="000B49B1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49B1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B85BF5" w14:paraId="4DF28B63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7BB624F" w14:textId="77777777" w:rsidR="0058708E" w:rsidRPr="000B49B1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B49B1">
              <w:rPr>
                <w:rFonts w:ascii="Times New Roman" w:eastAsia="Times New Roman" w:hAnsi="Times New Roman" w:cs="Times New Roman"/>
              </w:rPr>
              <w:t>Ainspan</w:t>
            </w:r>
            <w:proofErr w:type="spellEnd"/>
            <w:r w:rsidRPr="000B49B1">
              <w:rPr>
                <w:rFonts w:ascii="Times New Roman" w:eastAsia="Times New Roman" w:hAnsi="Times New Roman" w:cs="Times New Roman"/>
              </w:rPr>
              <w:t>, Malcolm</w:t>
            </w:r>
          </w:p>
        </w:tc>
        <w:tc>
          <w:tcPr>
            <w:tcW w:w="3672" w:type="dxa"/>
            <w:vAlign w:val="bottom"/>
          </w:tcPr>
          <w:p w14:paraId="2AB739FB" w14:textId="77777777" w:rsidR="0058708E" w:rsidRPr="000B49B1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49B1">
              <w:rPr>
                <w:rFonts w:ascii="Times New Roman" w:eastAsia="Times New Roman" w:hAnsi="Times New Roman" w:cs="Times New Roman"/>
              </w:rPr>
              <w:t>NRG</w:t>
            </w:r>
          </w:p>
        </w:tc>
        <w:tc>
          <w:tcPr>
            <w:tcW w:w="3168" w:type="dxa"/>
            <w:vAlign w:val="bottom"/>
          </w:tcPr>
          <w:p w14:paraId="52381E63" w14:textId="77777777" w:rsidR="0058708E" w:rsidRPr="000B49B1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49B1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A6F73" w:rsidRPr="00B85BF5" w14:paraId="4AC62B02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C8A7E3E" w14:textId="78E1947E" w:rsidR="009A6F73" w:rsidRPr="000B49B1" w:rsidRDefault="009A6F7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Alford, Anthony</w:t>
            </w:r>
          </w:p>
        </w:tc>
        <w:tc>
          <w:tcPr>
            <w:tcW w:w="3672" w:type="dxa"/>
            <w:vAlign w:val="bottom"/>
          </w:tcPr>
          <w:p w14:paraId="3819D2FC" w14:textId="010AAE4C" w:rsidR="009A6F73" w:rsidRPr="000B49B1" w:rsidRDefault="009A6F7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CenterPoint Energy</w:t>
            </w:r>
          </w:p>
        </w:tc>
        <w:tc>
          <w:tcPr>
            <w:tcW w:w="3168" w:type="dxa"/>
            <w:vAlign w:val="bottom"/>
          </w:tcPr>
          <w:p w14:paraId="51BFEBCE" w14:textId="11CD4B4A" w:rsidR="009A6F73" w:rsidRPr="000B49B1" w:rsidRDefault="009A6F7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24E8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B49B1" w:rsidRPr="00B85BF5" w14:paraId="27E64A2A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951873D" w14:textId="52B96C82" w:rsidR="000B49B1" w:rsidRPr="000B49B1" w:rsidRDefault="000B49B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Allen, Travis</w:t>
            </w:r>
          </w:p>
        </w:tc>
        <w:tc>
          <w:tcPr>
            <w:tcW w:w="3672" w:type="dxa"/>
            <w:vAlign w:val="bottom"/>
          </w:tcPr>
          <w:p w14:paraId="77BE2193" w14:textId="2E84A3B9" w:rsidR="000B49B1" w:rsidRPr="000B49B1" w:rsidRDefault="000B49B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Enbridge</w:t>
            </w:r>
          </w:p>
        </w:tc>
        <w:tc>
          <w:tcPr>
            <w:tcW w:w="3168" w:type="dxa"/>
            <w:vAlign w:val="bottom"/>
          </w:tcPr>
          <w:p w14:paraId="541AEC41" w14:textId="3189CAA6" w:rsidR="000B49B1" w:rsidRPr="000B49B1" w:rsidRDefault="000B49B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24E8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B85BF5" w14:paraId="7F96F8E3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6633C42" w14:textId="77777777" w:rsidR="0058708E" w:rsidRPr="00F4691B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4691B">
              <w:rPr>
                <w:rFonts w:ascii="Times New Roman" w:eastAsia="Times New Roman" w:hAnsi="Times New Roman" w:cs="Times New Roman"/>
              </w:rPr>
              <w:t>Bevill, Jennifer</w:t>
            </w:r>
          </w:p>
        </w:tc>
        <w:tc>
          <w:tcPr>
            <w:tcW w:w="3672" w:type="dxa"/>
            <w:vAlign w:val="bottom"/>
          </w:tcPr>
          <w:p w14:paraId="680B81A5" w14:textId="77777777" w:rsidR="0058708E" w:rsidRPr="00F4691B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4691B">
              <w:rPr>
                <w:rFonts w:ascii="Times New Roman" w:eastAsia="Times New Roman" w:hAnsi="Times New Roman" w:cs="Times New Roman"/>
              </w:rPr>
              <w:t>CES</w:t>
            </w:r>
          </w:p>
        </w:tc>
        <w:tc>
          <w:tcPr>
            <w:tcW w:w="3168" w:type="dxa"/>
            <w:vAlign w:val="bottom"/>
          </w:tcPr>
          <w:p w14:paraId="1C7996B2" w14:textId="75E5C633" w:rsidR="0058708E" w:rsidRPr="00B85BF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B85BF5" w14:paraId="60F2E6B5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DD70E94" w14:textId="77777777" w:rsidR="0058708E" w:rsidRPr="00F4691B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4691B">
              <w:rPr>
                <w:rFonts w:ascii="Times New Roman" w:eastAsia="Times New Roman" w:hAnsi="Times New Roman" w:cs="Times New Roman"/>
              </w:rPr>
              <w:t>Brandt, Adrianne</w:t>
            </w:r>
          </w:p>
        </w:tc>
        <w:tc>
          <w:tcPr>
            <w:tcW w:w="3672" w:type="dxa"/>
            <w:vAlign w:val="bottom"/>
          </w:tcPr>
          <w:p w14:paraId="1E57362F" w14:textId="77777777" w:rsidR="0058708E" w:rsidRPr="00F4691B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4691B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168" w:type="dxa"/>
            <w:vAlign w:val="bottom"/>
          </w:tcPr>
          <w:p w14:paraId="12C66A91" w14:textId="77777777" w:rsidR="0058708E" w:rsidRPr="00B85BF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B85BF5" w14:paraId="02800F33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189AA22" w14:textId="77777777" w:rsidR="0058708E" w:rsidRPr="00624E85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24E85">
              <w:rPr>
                <w:rFonts w:ascii="Times New Roman" w:eastAsia="Times New Roman" w:hAnsi="Times New Roman" w:cs="Times New Roman"/>
              </w:rPr>
              <w:t>Bryant, Mark</w:t>
            </w:r>
          </w:p>
        </w:tc>
        <w:tc>
          <w:tcPr>
            <w:tcW w:w="3672" w:type="dxa"/>
            <w:vAlign w:val="bottom"/>
          </w:tcPr>
          <w:p w14:paraId="7950C845" w14:textId="77777777" w:rsidR="0058708E" w:rsidRPr="00624E8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24E85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168" w:type="dxa"/>
            <w:vAlign w:val="bottom"/>
          </w:tcPr>
          <w:p w14:paraId="2B1FEAD1" w14:textId="77777777" w:rsidR="0058708E" w:rsidRPr="00624E8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24E8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B85BF5" w14:paraId="2AFE657D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5D3BEA5" w14:textId="77777777" w:rsidR="0058708E" w:rsidRPr="000B49B1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49B1">
              <w:rPr>
                <w:rFonts w:ascii="Times New Roman" w:eastAsia="Times New Roman" w:hAnsi="Times New Roman" w:cs="Times New Roman"/>
              </w:rPr>
              <w:t>Bunch, Kevin</w:t>
            </w:r>
          </w:p>
        </w:tc>
        <w:tc>
          <w:tcPr>
            <w:tcW w:w="3672" w:type="dxa"/>
            <w:vAlign w:val="bottom"/>
          </w:tcPr>
          <w:p w14:paraId="27456C61" w14:textId="77777777" w:rsidR="0058708E" w:rsidRPr="000B49B1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49B1">
              <w:rPr>
                <w:rFonts w:ascii="Times New Roman" w:eastAsia="Times New Roman" w:hAnsi="Times New Roman" w:cs="Times New Roman"/>
              </w:rPr>
              <w:t>EDF Trading</w:t>
            </w:r>
          </w:p>
        </w:tc>
        <w:tc>
          <w:tcPr>
            <w:tcW w:w="3168" w:type="dxa"/>
            <w:vAlign w:val="bottom"/>
          </w:tcPr>
          <w:p w14:paraId="2D5B84B2" w14:textId="62565B6B" w:rsidR="0058708E" w:rsidRPr="00B85BF5" w:rsidRDefault="000B49B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24E8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B49B1" w:rsidRPr="00B85BF5" w14:paraId="2416D8DF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E73B337" w14:textId="3087F664" w:rsidR="000B49B1" w:rsidRPr="000B49B1" w:rsidRDefault="000B49B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49B1">
              <w:rPr>
                <w:rFonts w:ascii="Times New Roman" w:eastAsia="Times New Roman" w:hAnsi="Times New Roman" w:cs="Times New Roman"/>
              </w:rPr>
              <w:t>Clark, Jack</w:t>
            </w:r>
          </w:p>
        </w:tc>
        <w:tc>
          <w:tcPr>
            <w:tcW w:w="3672" w:type="dxa"/>
            <w:vAlign w:val="bottom"/>
          </w:tcPr>
          <w:p w14:paraId="47AF238A" w14:textId="6B042C86" w:rsidR="000B49B1" w:rsidRPr="000B49B1" w:rsidRDefault="000B49B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49B1">
              <w:rPr>
                <w:rFonts w:ascii="Times New Roman" w:eastAsia="Times New Roman" w:hAnsi="Times New Roman" w:cs="Times New Roman"/>
              </w:rPr>
              <w:t>NextEra</w:t>
            </w:r>
          </w:p>
        </w:tc>
        <w:tc>
          <w:tcPr>
            <w:tcW w:w="3168" w:type="dxa"/>
            <w:vAlign w:val="bottom"/>
          </w:tcPr>
          <w:p w14:paraId="24F347D1" w14:textId="1A2CF47D" w:rsidR="000B49B1" w:rsidRPr="00B85BF5" w:rsidRDefault="000B49B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24E8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B85BF5" w14:paraId="6B4E6D6F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F9E4EC5" w14:textId="77777777" w:rsidR="0058708E" w:rsidRPr="00CC56B3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56B3">
              <w:rPr>
                <w:rFonts w:ascii="Times New Roman" w:eastAsia="Times New Roman" w:hAnsi="Times New Roman" w:cs="Times New Roman"/>
              </w:rPr>
              <w:t>Cobos, Lori</w:t>
            </w:r>
          </w:p>
        </w:tc>
        <w:tc>
          <w:tcPr>
            <w:tcW w:w="3672" w:type="dxa"/>
            <w:vAlign w:val="bottom"/>
          </w:tcPr>
          <w:p w14:paraId="0740B15D" w14:textId="77777777" w:rsidR="0058708E" w:rsidRPr="00CC56B3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56B3">
              <w:rPr>
                <w:rFonts w:ascii="Times New Roman" w:eastAsia="Times New Roman" w:hAnsi="Times New Roman" w:cs="Times New Roman"/>
              </w:rPr>
              <w:t>Talen Energy</w:t>
            </w:r>
          </w:p>
        </w:tc>
        <w:tc>
          <w:tcPr>
            <w:tcW w:w="3168" w:type="dxa"/>
            <w:vAlign w:val="bottom"/>
          </w:tcPr>
          <w:p w14:paraId="57E0EF70" w14:textId="77777777" w:rsidR="0058708E" w:rsidRPr="00B85BF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24E85" w:rsidRPr="00B85BF5" w14:paraId="04FBB46F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7D8BC99" w14:textId="5740D2CD" w:rsidR="00624E85" w:rsidRPr="00CC56B3" w:rsidRDefault="00624E8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Cripe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Ramsey</w:t>
            </w:r>
          </w:p>
        </w:tc>
        <w:tc>
          <w:tcPr>
            <w:tcW w:w="3672" w:type="dxa"/>
            <w:vAlign w:val="bottom"/>
          </w:tcPr>
          <w:p w14:paraId="60C82794" w14:textId="66F9CA15" w:rsidR="00624E85" w:rsidRPr="00CC56B3" w:rsidRDefault="00624E8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Schneider Engineering</w:t>
            </w:r>
          </w:p>
        </w:tc>
        <w:tc>
          <w:tcPr>
            <w:tcW w:w="3168" w:type="dxa"/>
            <w:vAlign w:val="bottom"/>
          </w:tcPr>
          <w:p w14:paraId="79A33380" w14:textId="17CA85A9" w:rsidR="00624E85" w:rsidRPr="00B85BF5" w:rsidRDefault="00624E8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24E8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C56B3" w:rsidRPr="00B85BF5" w14:paraId="2C5523E9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E924679" w14:textId="57FF2434" w:rsidR="00CC56B3" w:rsidRPr="00CC56B3" w:rsidRDefault="00CC56B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Donahoo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Ken</w:t>
            </w:r>
          </w:p>
        </w:tc>
        <w:tc>
          <w:tcPr>
            <w:tcW w:w="3672" w:type="dxa"/>
            <w:vAlign w:val="bottom"/>
          </w:tcPr>
          <w:p w14:paraId="5CA6721D" w14:textId="721CB97A" w:rsidR="00CC56B3" w:rsidRPr="00CC56B3" w:rsidRDefault="00CC56B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Oncor</w:t>
            </w:r>
            <w:proofErr w:type="spellEnd"/>
          </w:p>
        </w:tc>
        <w:tc>
          <w:tcPr>
            <w:tcW w:w="3168" w:type="dxa"/>
            <w:vAlign w:val="bottom"/>
          </w:tcPr>
          <w:p w14:paraId="78749A6C" w14:textId="77777777" w:rsidR="00CC56B3" w:rsidRPr="00B85BF5" w:rsidRDefault="00CC56B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B85BF5" w14:paraId="79BD8AD7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AC91BAF" w14:textId="77777777" w:rsidR="0058708E" w:rsidRPr="000B49B1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49B1">
              <w:rPr>
                <w:rFonts w:ascii="Times New Roman" w:eastAsia="Times New Roman" w:hAnsi="Times New Roman" w:cs="Times New Roman"/>
              </w:rPr>
              <w:t>Downey, Marty</w:t>
            </w:r>
          </w:p>
        </w:tc>
        <w:tc>
          <w:tcPr>
            <w:tcW w:w="3672" w:type="dxa"/>
            <w:vAlign w:val="bottom"/>
          </w:tcPr>
          <w:p w14:paraId="5037D2D4" w14:textId="77777777" w:rsidR="0058708E" w:rsidRPr="000B49B1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B49B1">
              <w:rPr>
                <w:rFonts w:ascii="Times New Roman" w:eastAsia="Times New Roman" w:hAnsi="Times New Roman" w:cs="Times New Roman"/>
              </w:rPr>
              <w:t>Viridity</w:t>
            </w:r>
            <w:proofErr w:type="spellEnd"/>
            <w:r w:rsidRPr="000B49B1">
              <w:rPr>
                <w:rFonts w:ascii="Times New Roman" w:eastAsia="Times New Roman" w:hAnsi="Times New Roman" w:cs="Times New Roman"/>
              </w:rPr>
              <w:t xml:space="preserve"> Energy</w:t>
            </w:r>
          </w:p>
        </w:tc>
        <w:tc>
          <w:tcPr>
            <w:tcW w:w="3168" w:type="dxa"/>
            <w:vAlign w:val="bottom"/>
          </w:tcPr>
          <w:p w14:paraId="089FE915" w14:textId="5DCAEC84" w:rsidR="0058708E" w:rsidRPr="00B85BF5" w:rsidRDefault="000B49B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24E8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615D17" w:rsidRPr="00B85BF5" w14:paraId="3D6DFAD8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231F3A4" w14:textId="21EF9F53" w:rsidR="00615D17" w:rsidRPr="00615D17" w:rsidRDefault="00615D1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15D17">
              <w:rPr>
                <w:rFonts w:ascii="Times New Roman" w:eastAsia="Times New Roman" w:hAnsi="Times New Roman" w:cs="Times New Roman"/>
              </w:rPr>
              <w:t>English, Barksdale</w:t>
            </w:r>
          </w:p>
        </w:tc>
        <w:tc>
          <w:tcPr>
            <w:tcW w:w="3672" w:type="dxa"/>
            <w:vAlign w:val="bottom"/>
          </w:tcPr>
          <w:p w14:paraId="315CBBFC" w14:textId="77E7386A" w:rsidR="00615D17" w:rsidRPr="00615D17" w:rsidRDefault="00615D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168" w:type="dxa"/>
            <w:vAlign w:val="bottom"/>
          </w:tcPr>
          <w:p w14:paraId="4DA4917B" w14:textId="77777777" w:rsidR="00615D17" w:rsidRPr="00B85BF5" w:rsidRDefault="00615D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A6F73" w:rsidRPr="00B85BF5" w14:paraId="6077B334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5099C62" w14:textId="2CA450CA" w:rsidR="009A6F73" w:rsidRPr="00615D17" w:rsidRDefault="009A6F7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Evans, Doug</w:t>
            </w:r>
          </w:p>
        </w:tc>
        <w:tc>
          <w:tcPr>
            <w:tcW w:w="3672" w:type="dxa"/>
            <w:vAlign w:val="bottom"/>
          </w:tcPr>
          <w:p w14:paraId="2CC11213" w14:textId="36BC0EDB" w:rsidR="009A6F73" w:rsidRDefault="009A6F7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STEC</w:t>
            </w:r>
          </w:p>
        </w:tc>
        <w:tc>
          <w:tcPr>
            <w:tcW w:w="3168" w:type="dxa"/>
            <w:vAlign w:val="bottom"/>
          </w:tcPr>
          <w:p w14:paraId="05DF3EC5" w14:textId="77777777" w:rsidR="009A6F73" w:rsidRPr="00B85BF5" w:rsidRDefault="009A6F7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A6F73" w:rsidRPr="00B85BF5" w14:paraId="5D1065CC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0D86510" w14:textId="744C1C4F" w:rsidR="009A6F73" w:rsidRPr="00615D17" w:rsidRDefault="009A6F7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Frazier, Amanda</w:t>
            </w:r>
          </w:p>
        </w:tc>
        <w:tc>
          <w:tcPr>
            <w:tcW w:w="3672" w:type="dxa"/>
            <w:vAlign w:val="bottom"/>
          </w:tcPr>
          <w:p w14:paraId="08A9BBAE" w14:textId="26E6E8D4" w:rsidR="009A6F73" w:rsidRDefault="009A6F7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Luminant</w:t>
            </w:r>
            <w:proofErr w:type="spellEnd"/>
          </w:p>
        </w:tc>
        <w:tc>
          <w:tcPr>
            <w:tcW w:w="3168" w:type="dxa"/>
            <w:vAlign w:val="bottom"/>
          </w:tcPr>
          <w:p w14:paraId="7291C3C6" w14:textId="037ED6AD" w:rsidR="009A6F73" w:rsidRPr="00B85BF5" w:rsidRDefault="009A6F7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24E8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B85BF5" w14:paraId="74CF8427" w14:textId="77777777" w:rsidTr="00810B6E">
        <w:trPr>
          <w:trHeight w:val="162"/>
        </w:trPr>
        <w:tc>
          <w:tcPr>
            <w:tcW w:w="2628" w:type="dxa"/>
            <w:vAlign w:val="bottom"/>
          </w:tcPr>
          <w:p w14:paraId="4DEE5FFC" w14:textId="77777777" w:rsidR="0058708E" w:rsidRPr="0022661B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2661B">
              <w:rPr>
                <w:rFonts w:ascii="Times New Roman" w:eastAsia="Times New Roman" w:hAnsi="Times New Roman" w:cs="Times New Roman"/>
              </w:rPr>
              <w:t>Garza, Beth</w:t>
            </w:r>
          </w:p>
        </w:tc>
        <w:tc>
          <w:tcPr>
            <w:tcW w:w="3672" w:type="dxa"/>
            <w:vAlign w:val="bottom"/>
          </w:tcPr>
          <w:p w14:paraId="4CE53358" w14:textId="77777777" w:rsidR="0058708E" w:rsidRPr="0022661B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2661B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168" w:type="dxa"/>
            <w:vAlign w:val="bottom"/>
          </w:tcPr>
          <w:p w14:paraId="0FEF9262" w14:textId="77777777" w:rsidR="0058708E" w:rsidRPr="00B85BF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B85BF5" w14:paraId="09B58840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EB7C030" w14:textId="77777777" w:rsidR="0058708E" w:rsidRPr="00624E85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24E85">
              <w:rPr>
                <w:rFonts w:ascii="Times New Roman" w:eastAsia="Times New Roman" w:hAnsi="Times New Roman" w:cs="Times New Roman"/>
              </w:rPr>
              <w:lastRenderedPageBreak/>
              <w:t>Graham, Greg</w:t>
            </w:r>
          </w:p>
        </w:tc>
        <w:tc>
          <w:tcPr>
            <w:tcW w:w="3672" w:type="dxa"/>
            <w:vAlign w:val="bottom"/>
          </w:tcPr>
          <w:p w14:paraId="5A54AD61" w14:textId="77777777" w:rsidR="0058708E" w:rsidRPr="00624E8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24E85">
              <w:rPr>
                <w:rFonts w:ascii="Times New Roman" w:eastAsia="Times New Roman" w:hAnsi="Times New Roman" w:cs="Times New Roman"/>
              </w:rPr>
              <w:t>Texas Reliability Entity</w:t>
            </w:r>
          </w:p>
        </w:tc>
        <w:tc>
          <w:tcPr>
            <w:tcW w:w="3168" w:type="dxa"/>
            <w:vAlign w:val="bottom"/>
          </w:tcPr>
          <w:p w14:paraId="7D8C4810" w14:textId="77777777" w:rsidR="0058708E" w:rsidRPr="00624E8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24E8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C56B3" w:rsidRPr="00B85BF5" w14:paraId="5B25551F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DEB60FE" w14:textId="16422101" w:rsidR="00CC56B3" w:rsidRPr="00CC56B3" w:rsidRDefault="00CC56B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56B3">
              <w:rPr>
                <w:rFonts w:ascii="Times New Roman" w:eastAsia="Times New Roman" w:hAnsi="Times New Roman" w:cs="Times New Roman"/>
              </w:rPr>
              <w:t>Gregory, Angela</w:t>
            </w:r>
          </w:p>
        </w:tc>
        <w:tc>
          <w:tcPr>
            <w:tcW w:w="3672" w:type="dxa"/>
            <w:vAlign w:val="bottom"/>
          </w:tcPr>
          <w:p w14:paraId="59F4DE58" w14:textId="236C1607" w:rsidR="00CC56B3" w:rsidRPr="00CC56B3" w:rsidRDefault="00CC56B3" w:rsidP="00CC56B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56B3">
              <w:rPr>
                <w:rFonts w:ascii="Times New Roman" w:eastAsia="Times New Roman" w:hAnsi="Times New Roman" w:cs="Times New Roman"/>
              </w:rPr>
              <w:t xml:space="preserve">EDF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68" w:type="dxa"/>
            <w:vAlign w:val="bottom"/>
          </w:tcPr>
          <w:p w14:paraId="2202A94B" w14:textId="77777777" w:rsidR="00CC56B3" w:rsidRPr="00B85BF5" w:rsidRDefault="00CC56B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B85BF5" w14:paraId="56A47018" w14:textId="77777777" w:rsidTr="002A29B9">
        <w:trPr>
          <w:trHeight w:val="99"/>
        </w:trPr>
        <w:tc>
          <w:tcPr>
            <w:tcW w:w="2628" w:type="dxa"/>
            <w:vAlign w:val="bottom"/>
          </w:tcPr>
          <w:p w14:paraId="7FF2EDA5" w14:textId="77777777" w:rsidR="0058708E" w:rsidRPr="00615D17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15D17">
              <w:rPr>
                <w:rFonts w:ascii="Times New Roman" w:eastAsia="Times New Roman" w:hAnsi="Times New Roman" w:cs="Times New Roman"/>
              </w:rPr>
              <w:t>Henson, Martha</w:t>
            </w:r>
          </w:p>
        </w:tc>
        <w:tc>
          <w:tcPr>
            <w:tcW w:w="3672" w:type="dxa"/>
            <w:vAlign w:val="bottom"/>
          </w:tcPr>
          <w:p w14:paraId="2593E08F" w14:textId="77777777" w:rsidR="0058708E" w:rsidRPr="00615D17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5D17">
              <w:rPr>
                <w:rFonts w:ascii="Times New Roman" w:eastAsia="Times New Roman" w:hAnsi="Times New Roman" w:cs="Times New Roman"/>
              </w:rPr>
              <w:t>Oncor</w:t>
            </w:r>
            <w:proofErr w:type="spellEnd"/>
          </w:p>
        </w:tc>
        <w:tc>
          <w:tcPr>
            <w:tcW w:w="3168" w:type="dxa"/>
            <w:vAlign w:val="bottom"/>
          </w:tcPr>
          <w:p w14:paraId="351A8D1D" w14:textId="77777777" w:rsidR="0058708E" w:rsidRPr="00B85BF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B85BF5" w14:paraId="41589852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D6D2B65" w14:textId="77777777" w:rsidR="0058708E" w:rsidRPr="002A29B9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29B9">
              <w:rPr>
                <w:rFonts w:ascii="Times New Roman" w:eastAsia="Times New Roman" w:hAnsi="Times New Roman" w:cs="Times New Roman"/>
              </w:rPr>
              <w:t>Hoatson</w:t>
            </w:r>
            <w:proofErr w:type="spellEnd"/>
            <w:r w:rsidRPr="002A29B9">
              <w:rPr>
                <w:rFonts w:ascii="Times New Roman" w:eastAsia="Times New Roman" w:hAnsi="Times New Roman" w:cs="Times New Roman"/>
              </w:rPr>
              <w:t>, Tom</w:t>
            </w:r>
          </w:p>
        </w:tc>
        <w:tc>
          <w:tcPr>
            <w:tcW w:w="3672" w:type="dxa"/>
            <w:vAlign w:val="bottom"/>
          </w:tcPr>
          <w:p w14:paraId="6026CA5C" w14:textId="77777777" w:rsidR="0058708E" w:rsidRPr="002A29B9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A29B9">
              <w:rPr>
                <w:rFonts w:ascii="Times New Roman" w:eastAsia="Times New Roman" w:hAnsi="Times New Roman" w:cs="Times New Roman"/>
              </w:rPr>
              <w:t>LS Power</w:t>
            </w:r>
          </w:p>
        </w:tc>
        <w:tc>
          <w:tcPr>
            <w:tcW w:w="3168" w:type="dxa"/>
            <w:vAlign w:val="bottom"/>
          </w:tcPr>
          <w:p w14:paraId="4B2E1140" w14:textId="77777777" w:rsidR="0058708E" w:rsidRPr="002A29B9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A29B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B49B1" w:rsidRPr="00B85BF5" w14:paraId="74900961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EF46D7D" w14:textId="1D925267" w:rsidR="000B49B1" w:rsidRPr="000B49B1" w:rsidRDefault="000B49B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49B1">
              <w:rPr>
                <w:rFonts w:ascii="Times New Roman" w:eastAsia="Times New Roman" w:hAnsi="Times New Roman" w:cs="Times New Roman"/>
              </w:rPr>
              <w:t>Hughes, Darren</w:t>
            </w:r>
          </w:p>
        </w:tc>
        <w:tc>
          <w:tcPr>
            <w:tcW w:w="3672" w:type="dxa"/>
            <w:vAlign w:val="bottom"/>
          </w:tcPr>
          <w:p w14:paraId="121921BD" w14:textId="117000C1" w:rsidR="000B49B1" w:rsidRPr="000B49B1" w:rsidRDefault="000B49B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49B1"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168" w:type="dxa"/>
            <w:vAlign w:val="bottom"/>
          </w:tcPr>
          <w:p w14:paraId="69301484" w14:textId="10D99C98" w:rsidR="000B49B1" w:rsidRPr="00B85BF5" w:rsidRDefault="000B49B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24E8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B85BF5" w14:paraId="37377A88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45F1480" w14:textId="77777777" w:rsidR="0058708E" w:rsidRPr="009A6F73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A6F73">
              <w:rPr>
                <w:rFonts w:ascii="Times New Roman" w:eastAsia="Times New Roman" w:hAnsi="Times New Roman" w:cs="Times New Roman"/>
              </w:rPr>
              <w:t>Hughes, Lindsey</w:t>
            </w:r>
          </w:p>
        </w:tc>
        <w:tc>
          <w:tcPr>
            <w:tcW w:w="3672" w:type="dxa"/>
            <w:vAlign w:val="bottom"/>
          </w:tcPr>
          <w:p w14:paraId="7EA25C98" w14:textId="5ED62174" w:rsidR="0058708E" w:rsidRPr="009A6F73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A6F73">
              <w:rPr>
                <w:rFonts w:ascii="Times New Roman" w:eastAsia="Times New Roman" w:hAnsi="Times New Roman" w:cs="Times New Roman"/>
              </w:rPr>
              <w:t>Compet</w:t>
            </w:r>
            <w:r w:rsidR="000B3ECC" w:rsidRPr="009A6F73">
              <w:rPr>
                <w:rFonts w:ascii="Times New Roman" w:eastAsia="Times New Roman" w:hAnsi="Times New Roman" w:cs="Times New Roman"/>
              </w:rPr>
              <w:t>i</w:t>
            </w:r>
            <w:r w:rsidRPr="009A6F73">
              <w:rPr>
                <w:rFonts w:ascii="Times New Roman" w:eastAsia="Times New Roman" w:hAnsi="Times New Roman" w:cs="Times New Roman"/>
              </w:rPr>
              <w:t>tive Power</w:t>
            </w:r>
          </w:p>
        </w:tc>
        <w:tc>
          <w:tcPr>
            <w:tcW w:w="3168" w:type="dxa"/>
            <w:vAlign w:val="bottom"/>
          </w:tcPr>
          <w:p w14:paraId="35C73B37" w14:textId="77777777" w:rsidR="0058708E" w:rsidRPr="009A6F73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A6F73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B85BF5" w14:paraId="401DE5A1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6648D2B" w14:textId="77777777" w:rsidR="0058708E" w:rsidRPr="00CC56B3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56B3">
              <w:rPr>
                <w:rFonts w:ascii="Times New Roman" w:eastAsia="Times New Roman" w:hAnsi="Times New Roman" w:cs="Times New Roman"/>
              </w:rPr>
              <w:t>Jones, Randy</w:t>
            </w:r>
          </w:p>
        </w:tc>
        <w:tc>
          <w:tcPr>
            <w:tcW w:w="3672" w:type="dxa"/>
            <w:vAlign w:val="bottom"/>
          </w:tcPr>
          <w:p w14:paraId="3A889BB0" w14:textId="77777777" w:rsidR="0058708E" w:rsidRPr="00CC56B3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56B3">
              <w:rPr>
                <w:rFonts w:ascii="Times New Roman" w:eastAsia="Times New Roman" w:hAnsi="Times New Roman" w:cs="Times New Roman"/>
              </w:rPr>
              <w:t>Calpine</w:t>
            </w:r>
          </w:p>
        </w:tc>
        <w:tc>
          <w:tcPr>
            <w:tcW w:w="3168" w:type="dxa"/>
            <w:vAlign w:val="bottom"/>
          </w:tcPr>
          <w:p w14:paraId="25C98C73" w14:textId="77777777" w:rsidR="0058708E" w:rsidRPr="00B85BF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C56B3" w:rsidRPr="00B85BF5" w14:paraId="4B8D7133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4BE4738" w14:textId="0CCC2385" w:rsidR="00CC56B3" w:rsidRPr="00CC56B3" w:rsidRDefault="00CC56B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Jones, Liz</w:t>
            </w:r>
          </w:p>
        </w:tc>
        <w:tc>
          <w:tcPr>
            <w:tcW w:w="3672" w:type="dxa"/>
            <w:vAlign w:val="bottom"/>
          </w:tcPr>
          <w:p w14:paraId="12BEF0E9" w14:textId="0E7B4BD5" w:rsidR="00CC56B3" w:rsidRPr="00CC56B3" w:rsidRDefault="00CC56B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Oncor</w:t>
            </w:r>
            <w:proofErr w:type="spellEnd"/>
          </w:p>
        </w:tc>
        <w:tc>
          <w:tcPr>
            <w:tcW w:w="3168" w:type="dxa"/>
            <w:vAlign w:val="bottom"/>
          </w:tcPr>
          <w:p w14:paraId="422CCBA6" w14:textId="77777777" w:rsidR="00CC56B3" w:rsidRPr="00B85BF5" w:rsidRDefault="00CC56B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B85BF5" w14:paraId="333687A7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5FF20C3" w14:textId="77777777" w:rsidR="0058708E" w:rsidRPr="00624E85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24E85">
              <w:rPr>
                <w:rFonts w:ascii="Times New Roman" w:eastAsia="Times New Roman" w:hAnsi="Times New Roman" w:cs="Times New Roman"/>
              </w:rPr>
              <w:t>Juricek, Mike</w:t>
            </w:r>
          </w:p>
        </w:tc>
        <w:tc>
          <w:tcPr>
            <w:tcW w:w="3672" w:type="dxa"/>
            <w:vAlign w:val="bottom"/>
          </w:tcPr>
          <w:p w14:paraId="3798B96C" w14:textId="77777777" w:rsidR="0058708E" w:rsidRPr="00624E8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4E85">
              <w:rPr>
                <w:rFonts w:ascii="Times New Roman" w:eastAsia="Times New Roman" w:hAnsi="Times New Roman" w:cs="Times New Roman"/>
              </w:rPr>
              <w:t>Oncor</w:t>
            </w:r>
            <w:proofErr w:type="spellEnd"/>
          </w:p>
        </w:tc>
        <w:tc>
          <w:tcPr>
            <w:tcW w:w="3168" w:type="dxa"/>
            <w:vAlign w:val="bottom"/>
          </w:tcPr>
          <w:p w14:paraId="790E433E" w14:textId="77777777" w:rsidR="0058708E" w:rsidRPr="00624E8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24E8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624E85" w:rsidRPr="00B85BF5" w14:paraId="690E4C47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B85FAF9" w14:textId="321D5926" w:rsidR="00624E85" w:rsidRPr="00624E85" w:rsidRDefault="00624E8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4E85">
              <w:rPr>
                <w:rFonts w:ascii="Times New Roman" w:eastAsia="Times New Roman" w:hAnsi="Times New Roman" w:cs="Times New Roman"/>
              </w:rPr>
              <w:t>Kolo</w:t>
            </w:r>
            <w:proofErr w:type="spellEnd"/>
            <w:r w:rsidRPr="00624E8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24E85">
              <w:rPr>
                <w:rFonts w:ascii="Times New Roman" w:eastAsia="Times New Roman" w:hAnsi="Times New Roman" w:cs="Times New Roman"/>
              </w:rPr>
              <w:t>Elta</w:t>
            </w:r>
            <w:proofErr w:type="spellEnd"/>
          </w:p>
        </w:tc>
        <w:tc>
          <w:tcPr>
            <w:tcW w:w="3672" w:type="dxa"/>
            <w:vAlign w:val="bottom"/>
          </w:tcPr>
          <w:p w14:paraId="2DF9DE53" w14:textId="2AF1CCCA" w:rsidR="00624E85" w:rsidRPr="00624E85" w:rsidRDefault="00624E8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24E85">
              <w:rPr>
                <w:rFonts w:ascii="Times New Roman" w:eastAsia="Times New Roman" w:hAnsi="Times New Roman" w:cs="Times New Roman"/>
              </w:rPr>
              <w:t>GTM Research</w:t>
            </w:r>
          </w:p>
        </w:tc>
        <w:tc>
          <w:tcPr>
            <w:tcW w:w="3168" w:type="dxa"/>
            <w:vAlign w:val="bottom"/>
          </w:tcPr>
          <w:p w14:paraId="65D2F502" w14:textId="1E678118" w:rsidR="00624E85" w:rsidRPr="00624E85" w:rsidRDefault="00624E85" w:rsidP="00624E8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24E8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B85BF5" w14:paraId="6FE7B957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DFEDB52" w14:textId="77777777" w:rsidR="0058708E" w:rsidRPr="000B49B1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B49B1">
              <w:rPr>
                <w:rFonts w:ascii="Times New Roman" w:eastAsia="Times New Roman" w:hAnsi="Times New Roman" w:cs="Times New Roman"/>
              </w:rPr>
              <w:t>Kroskey</w:t>
            </w:r>
            <w:proofErr w:type="spellEnd"/>
            <w:r w:rsidRPr="000B49B1">
              <w:rPr>
                <w:rFonts w:ascii="Times New Roman" w:eastAsia="Times New Roman" w:hAnsi="Times New Roman" w:cs="Times New Roman"/>
              </w:rPr>
              <w:t>, Tony</w:t>
            </w:r>
          </w:p>
        </w:tc>
        <w:tc>
          <w:tcPr>
            <w:tcW w:w="3672" w:type="dxa"/>
            <w:vAlign w:val="bottom"/>
          </w:tcPr>
          <w:p w14:paraId="4530C7D5" w14:textId="77777777" w:rsidR="0058708E" w:rsidRPr="000B49B1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49B1">
              <w:rPr>
                <w:rFonts w:ascii="Times New Roman" w:eastAsia="Times New Roman" w:hAnsi="Times New Roman" w:cs="Times New Roman"/>
              </w:rPr>
              <w:t>Brazos Electric</w:t>
            </w:r>
          </w:p>
        </w:tc>
        <w:tc>
          <w:tcPr>
            <w:tcW w:w="3168" w:type="dxa"/>
            <w:vAlign w:val="bottom"/>
          </w:tcPr>
          <w:p w14:paraId="7B6F178F" w14:textId="77777777" w:rsidR="0058708E" w:rsidRPr="000B49B1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49B1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B85BF5" w14:paraId="16931F93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7BE2A21" w14:textId="0608618F" w:rsidR="0058708E" w:rsidRPr="00425E35" w:rsidRDefault="0058708E" w:rsidP="00615D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5E35">
              <w:rPr>
                <w:rFonts w:ascii="Times New Roman" w:eastAsia="Times New Roman" w:hAnsi="Times New Roman" w:cs="Times New Roman"/>
              </w:rPr>
              <w:t>LaMa</w:t>
            </w:r>
            <w:r w:rsidR="00615D17" w:rsidRPr="00425E35">
              <w:rPr>
                <w:rFonts w:ascii="Times New Roman" w:eastAsia="Times New Roman" w:hAnsi="Times New Roman" w:cs="Times New Roman"/>
              </w:rPr>
              <w:t>r</w:t>
            </w:r>
            <w:r w:rsidRPr="00425E35">
              <w:rPr>
                <w:rFonts w:ascii="Times New Roman" w:eastAsia="Times New Roman" w:hAnsi="Times New Roman" w:cs="Times New Roman"/>
              </w:rPr>
              <w:t>r</w:t>
            </w:r>
            <w:proofErr w:type="spellEnd"/>
            <w:r w:rsidRPr="00425E35">
              <w:rPr>
                <w:rFonts w:ascii="Times New Roman" w:eastAsia="Times New Roman" w:hAnsi="Times New Roman" w:cs="Times New Roman"/>
              </w:rPr>
              <w:t xml:space="preserve">, Emelia </w:t>
            </w:r>
            <w:proofErr w:type="spellStart"/>
            <w:r w:rsidRPr="00425E35">
              <w:rPr>
                <w:rFonts w:ascii="Times New Roman" w:eastAsia="Times New Roman" w:hAnsi="Times New Roman" w:cs="Times New Roman"/>
              </w:rPr>
              <w:t>Durdin</w:t>
            </w:r>
            <w:proofErr w:type="spellEnd"/>
          </w:p>
        </w:tc>
        <w:tc>
          <w:tcPr>
            <w:tcW w:w="3672" w:type="dxa"/>
            <w:vAlign w:val="bottom"/>
          </w:tcPr>
          <w:p w14:paraId="456300A4" w14:textId="77777777" w:rsidR="0058708E" w:rsidRPr="00425E3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25E35">
              <w:rPr>
                <w:rFonts w:ascii="Times New Roman" w:eastAsia="Times New Roman" w:hAnsi="Times New Roman" w:cs="Times New Roman"/>
              </w:rPr>
              <w:t>E.ON</w:t>
            </w:r>
          </w:p>
        </w:tc>
        <w:tc>
          <w:tcPr>
            <w:tcW w:w="3168" w:type="dxa"/>
            <w:vAlign w:val="bottom"/>
          </w:tcPr>
          <w:p w14:paraId="021C6674" w14:textId="77777777" w:rsidR="0058708E" w:rsidRPr="00B85BF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A29B9" w:rsidRPr="00B85BF5" w14:paraId="59D0F171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123B79D" w14:textId="7AA46FB7" w:rsidR="002A29B9" w:rsidRPr="002A29B9" w:rsidRDefault="002A29B9" w:rsidP="00615D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A29B9">
              <w:rPr>
                <w:rFonts w:ascii="Times New Roman" w:eastAsia="Times New Roman" w:hAnsi="Times New Roman" w:cs="Times New Roman"/>
              </w:rPr>
              <w:t>Lane, Robert</w:t>
            </w:r>
          </w:p>
        </w:tc>
        <w:tc>
          <w:tcPr>
            <w:tcW w:w="3672" w:type="dxa"/>
            <w:vAlign w:val="bottom"/>
          </w:tcPr>
          <w:p w14:paraId="6247EB28" w14:textId="115EBE30" w:rsidR="002A29B9" w:rsidRPr="002A29B9" w:rsidRDefault="002A29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29B9">
              <w:rPr>
                <w:rFonts w:ascii="Times New Roman" w:eastAsia="Times New Roman" w:hAnsi="Times New Roman" w:cs="Times New Roman"/>
              </w:rPr>
              <w:t>Oncor</w:t>
            </w:r>
            <w:proofErr w:type="spellEnd"/>
          </w:p>
        </w:tc>
        <w:tc>
          <w:tcPr>
            <w:tcW w:w="3168" w:type="dxa"/>
            <w:vAlign w:val="bottom"/>
          </w:tcPr>
          <w:p w14:paraId="7C1557A9" w14:textId="7AB2F0E7" w:rsidR="002A29B9" w:rsidRPr="00B85BF5" w:rsidRDefault="002A29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24E8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B49B1" w:rsidRPr="00B85BF5" w14:paraId="076A2C6B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A3AEAD1" w14:textId="41E07947" w:rsidR="000B49B1" w:rsidRPr="000B49B1" w:rsidRDefault="000B49B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49B1">
              <w:rPr>
                <w:rFonts w:ascii="Times New Roman" w:eastAsia="Times New Roman" w:hAnsi="Times New Roman" w:cs="Times New Roman"/>
              </w:rPr>
              <w:t>Looney, Sherry</w:t>
            </w:r>
          </w:p>
        </w:tc>
        <w:tc>
          <w:tcPr>
            <w:tcW w:w="3672" w:type="dxa"/>
            <w:vAlign w:val="bottom"/>
          </w:tcPr>
          <w:p w14:paraId="114F02D6" w14:textId="5B998211" w:rsidR="000B49B1" w:rsidRPr="000B49B1" w:rsidRDefault="000B49B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B49B1">
              <w:rPr>
                <w:rFonts w:ascii="Times New Roman" w:eastAsia="Times New Roman" w:hAnsi="Times New Roman" w:cs="Times New Roman"/>
              </w:rPr>
              <w:t>Luminant</w:t>
            </w:r>
            <w:proofErr w:type="spellEnd"/>
          </w:p>
        </w:tc>
        <w:tc>
          <w:tcPr>
            <w:tcW w:w="3168" w:type="dxa"/>
            <w:vAlign w:val="bottom"/>
          </w:tcPr>
          <w:p w14:paraId="1F2C73FB" w14:textId="2B1FA7E2" w:rsidR="000B49B1" w:rsidRPr="00B85BF5" w:rsidRDefault="000B49B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24E8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B85BF5" w14:paraId="1DC56602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0D5C68B" w14:textId="77777777" w:rsidR="0058708E" w:rsidRPr="00615D17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5D17">
              <w:rPr>
                <w:rFonts w:ascii="Times New Roman" w:eastAsia="Times New Roman" w:hAnsi="Times New Roman" w:cs="Times New Roman"/>
              </w:rPr>
              <w:t>McCamant</w:t>
            </w:r>
            <w:proofErr w:type="spellEnd"/>
            <w:r w:rsidRPr="00615D17">
              <w:rPr>
                <w:rFonts w:ascii="Times New Roman" w:eastAsia="Times New Roman" w:hAnsi="Times New Roman" w:cs="Times New Roman"/>
              </w:rPr>
              <w:t>, Frank</w:t>
            </w:r>
          </w:p>
        </w:tc>
        <w:tc>
          <w:tcPr>
            <w:tcW w:w="3672" w:type="dxa"/>
            <w:vAlign w:val="bottom"/>
          </w:tcPr>
          <w:p w14:paraId="542EAE3E" w14:textId="77777777" w:rsidR="0058708E" w:rsidRPr="00615D17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15D17">
              <w:rPr>
                <w:rFonts w:ascii="Times New Roman" w:eastAsia="Times New Roman" w:hAnsi="Times New Roman" w:cs="Times New Roman"/>
              </w:rPr>
              <w:t>Blue Bonnet Electric Cooperative</w:t>
            </w:r>
          </w:p>
        </w:tc>
        <w:tc>
          <w:tcPr>
            <w:tcW w:w="3168" w:type="dxa"/>
            <w:vAlign w:val="bottom"/>
          </w:tcPr>
          <w:p w14:paraId="1DDF6228" w14:textId="77777777" w:rsidR="0058708E" w:rsidRPr="00B85BF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C56B3" w:rsidRPr="00B85BF5" w14:paraId="3AEFF975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FEFEEAB" w14:textId="30349316" w:rsidR="00CC56B3" w:rsidRPr="00615D17" w:rsidRDefault="00CC56B3" w:rsidP="00CC56B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Meehan, Colin</w:t>
            </w:r>
          </w:p>
        </w:tc>
        <w:tc>
          <w:tcPr>
            <w:tcW w:w="3672" w:type="dxa"/>
            <w:vAlign w:val="bottom"/>
          </w:tcPr>
          <w:p w14:paraId="52A3E612" w14:textId="6C19ADFC" w:rsidR="00CC56B3" w:rsidRPr="00615D17" w:rsidRDefault="00CC56B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First Solar</w:t>
            </w:r>
          </w:p>
        </w:tc>
        <w:tc>
          <w:tcPr>
            <w:tcW w:w="3168" w:type="dxa"/>
            <w:vAlign w:val="bottom"/>
          </w:tcPr>
          <w:p w14:paraId="74BE131B" w14:textId="77777777" w:rsidR="00CC56B3" w:rsidRPr="00B85BF5" w:rsidRDefault="00CC56B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B85BF5" w14:paraId="3E25276B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ECD7B65" w14:textId="77777777" w:rsidR="0058708E" w:rsidRPr="000B49B1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49B1">
              <w:rPr>
                <w:rFonts w:ascii="Times New Roman" w:eastAsia="Times New Roman" w:hAnsi="Times New Roman" w:cs="Times New Roman"/>
              </w:rPr>
              <w:t>Moore, Sheri</w:t>
            </w:r>
          </w:p>
        </w:tc>
        <w:tc>
          <w:tcPr>
            <w:tcW w:w="3672" w:type="dxa"/>
            <w:vAlign w:val="bottom"/>
          </w:tcPr>
          <w:p w14:paraId="4C038A1D" w14:textId="77777777" w:rsidR="0058708E" w:rsidRPr="000B49B1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49B1">
              <w:rPr>
                <w:rFonts w:ascii="Times New Roman" w:eastAsia="Times New Roman" w:hAnsi="Times New Roman" w:cs="Times New Roman"/>
              </w:rPr>
              <w:t>CenterPoint Energy</w:t>
            </w:r>
          </w:p>
        </w:tc>
        <w:tc>
          <w:tcPr>
            <w:tcW w:w="3168" w:type="dxa"/>
            <w:vAlign w:val="bottom"/>
          </w:tcPr>
          <w:p w14:paraId="3ED64BC2" w14:textId="77777777" w:rsidR="0058708E" w:rsidRPr="000B49B1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49B1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A6F73" w:rsidRPr="00B85BF5" w14:paraId="2014AA34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32B5BD4" w14:textId="43978C59" w:rsidR="009A6F73" w:rsidRPr="009A6F73" w:rsidRDefault="009A6F7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A6F73">
              <w:rPr>
                <w:rFonts w:ascii="Times New Roman" w:eastAsia="Times New Roman" w:hAnsi="Times New Roman" w:cs="Times New Roman"/>
              </w:rPr>
              <w:t>Ordonez, Camilo</w:t>
            </w:r>
          </w:p>
        </w:tc>
        <w:tc>
          <w:tcPr>
            <w:tcW w:w="3672" w:type="dxa"/>
            <w:vAlign w:val="bottom"/>
          </w:tcPr>
          <w:p w14:paraId="216EAFA8" w14:textId="27F00282" w:rsidR="009A6F73" w:rsidRPr="009A6F73" w:rsidRDefault="009A6F7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9A6F73">
              <w:rPr>
                <w:rFonts w:ascii="Times New Roman" w:eastAsia="Times New Roman" w:hAnsi="Times New Roman" w:cs="Times New Roman"/>
              </w:rPr>
              <w:t>Luminant</w:t>
            </w:r>
            <w:proofErr w:type="spellEnd"/>
          </w:p>
        </w:tc>
        <w:tc>
          <w:tcPr>
            <w:tcW w:w="3168" w:type="dxa"/>
            <w:vAlign w:val="bottom"/>
          </w:tcPr>
          <w:p w14:paraId="2E557921" w14:textId="3D9CF657" w:rsidR="009A6F73" w:rsidRPr="00B85BF5" w:rsidRDefault="009A6F7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24E8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B49B1" w:rsidRPr="00B85BF5" w14:paraId="25F7A37B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964374D" w14:textId="588419E7" w:rsidR="000B49B1" w:rsidRPr="000B49B1" w:rsidRDefault="000B49B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B49B1">
              <w:rPr>
                <w:rFonts w:ascii="Times New Roman" w:eastAsia="Times New Roman" w:hAnsi="Times New Roman" w:cs="Times New Roman"/>
              </w:rPr>
              <w:t>Paff</w:t>
            </w:r>
            <w:proofErr w:type="spellEnd"/>
            <w:r w:rsidRPr="000B49B1">
              <w:rPr>
                <w:rFonts w:ascii="Times New Roman" w:eastAsia="Times New Roman" w:hAnsi="Times New Roman" w:cs="Times New Roman"/>
              </w:rPr>
              <w:t>, Tom</w:t>
            </w:r>
          </w:p>
        </w:tc>
        <w:tc>
          <w:tcPr>
            <w:tcW w:w="3672" w:type="dxa"/>
            <w:vAlign w:val="bottom"/>
          </w:tcPr>
          <w:p w14:paraId="14AA7EBC" w14:textId="5EE2A914" w:rsidR="000B49B1" w:rsidRPr="000B49B1" w:rsidRDefault="000B49B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49B1">
              <w:rPr>
                <w:rFonts w:ascii="Times New Roman" w:eastAsia="Times New Roman" w:hAnsi="Times New Roman" w:cs="Times New Roman"/>
              </w:rPr>
              <w:t>Duke Energy</w:t>
            </w:r>
          </w:p>
        </w:tc>
        <w:tc>
          <w:tcPr>
            <w:tcW w:w="3168" w:type="dxa"/>
            <w:vAlign w:val="bottom"/>
          </w:tcPr>
          <w:p w14:paraId="6BCCAC37" w14:textId="387D4F44" w:rsidR="000B49B1" w:rsidRPr="00B85BF5" w:rsidRDefault="000B49B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24E8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B85BF5" w14:paraId="35DD64C9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FB21B7B" w14:textId="77777777" w:rsidR="0058708E" w:rsidRPr="000B49B1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49B1">
              <w:rPr>
                <w:rFonts w:ascii="Times New Roman" w:eastAsia="Times New Roman" w:hAnsi="Times New Roman" w:cs="Times New Roman"/>
              </w:rPr>
              <w:t>Peters, Patrick</w:t>
            </w:r>
          </w:p>
        </w:tc>
        <w:tc>
          <w:tcPr>
            <w:tcW w:w="3672" w:type="dxa"/>
            <w:vAlign w:val="bottom"/>
          </w:tcPr>
          <w:p w14:paraId="6ED54633" w14:textId="77777777" w:rsidR="0058708E" w:rsidRPr="000B49B1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49B1">
              <w:rPr>
                <w:rFonts w:ascii="Times New Roman" w:eastAsia="Times New Roman" w:hAnsi="Times New Roman" w:cs="Times New Roman"/>
              </w:rPr>
              <w:t>CenterPoint Energy</w:t>
            </w:r>
          </w:p>
        </w:tc>
        <w:tc>
          <w:tcPr>
            <w:tcW w:w="3168" w:type="dxa"/>
            <w:vAlign w:val="bottom"/>
          </w:tcPr>
          <w:p w14:paraId="06F310EF" w14:textId="77777777" w:rsidR="0058708E" w:rsidRPr="000B49B1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49B1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B85BF5" w14:paraId="1EF83C60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6630BB5" w14:textId="77777777" w:rsidR="0058708E" w:rsidRPr="00CC56B3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56B3">
              <w:rPr>
                <w:rFonts w:ascii="Times New Roman" w:eastAsia="Times New Roman" w:hAnsi="Times New Roman" w:cs="Times New Roman"/>
              </w:rPr>
              <w:t>Reedy, Steve</w:t>
            </w:r>
          </w:p>
        </w:tc>
        <w:tc>
          <w:tcPr>
            <w:tcW w:w="3672" w:type="dxa"/>
            <w:vAlign w:val="bottom"/>
          </w:tcPr>
          <w:p w14:paraId="30C4F5BF" w14:textId="77777777" w:rsidR="0058708E" w:rsidRPr="00CC56B3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56B3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168" w:type="dxa"/>
            <w:vAlign w:val="bottom"/>
          </w:tcPr>
          <w:p w14:paraId="0F1475CF" w14:textId="77777777" w:rsidR="0058708E" w:rsidRPr="00B85BF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B85BF5" w14:paraId="7AEE4937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430EEDD" w14:textId="77777777" w:rsidR="0058708E" w:rsidRPr="00F4691B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4691B">
              <w:rPr>
                <w:rFonts w:ascii="Times New Roman" w:eastAsia="Times New Roman" w:hAnsi="Times New Roman" w:cs="Times New Roman"/>
              </w:rPr>
              <w:t>Reid, Walter</w:t>
            </w:r>
          </w:p>
        </w:tc>
        <w:tc>
          <w:tcPr>
            <w:tcW w:w="3672" w:type="dxa"/>
            <w:vAlign w:val="bottom"/>
          </w:tcPr>
          <w:p w14:paraId="544872C5" w14:textId="77777777" w:rsidR="0058708E" w:rsidRPr="00F4691B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4691B">
              <w:rPr>
                <w:rFonts w:ascii="Times New Roman" w:eastAsia="Times New Roman" w:hAnsi="Times New Roman" w:cs="Times New Roman"/>
              </w:rPr>
              <w:t>Wind Coalition</w:t>
            </w:r>
          </w:p>
        </w:tc>
        <w:tc>
          <w:tcPr>
            <w:tcW w:w="3168" w:type="dxa"/>
            <w:vAlign w:val="bottom"/>
          </w:tcPr>
          <w:p w14:paraId="7A67CB47" w14:textId="77777777" w:rsidR="0058708E" w:rsidRPr="00B85BF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B85BF5" w14:paraId="37990D0B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27BCEE0" w14:textId="77777777" w:rsidR="0058708E" w:rsidRPr="002A29B9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A29B9">
              <w:rPr>
                <w:rFonts w:ascii="Times New Roman" w:eastAsia="Times New Roman" w:hAnsi="Times New Roman" w:cs="Times New Roman"/>
              </w:rPr>
              <w:t>Ricketts, David</w:t>
            </w:r>
          </w:p>
        </w:tc>
        <w:tc>
          <w:tcPr>
            <w:tcW w:w="3672" w:type="dxa"/>
            <w:vAlign w:val="bottom"/>
          </w:tcPr>
          <w:p w14:paraId="02BC1FA6" w14:textId="77777777" w:rsidR="0058708E" w:rsidRPr="002A29B9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A29B9">
              <w:rPr>
                <w:rFonts w:ascii="Times New Roman" w:eastAsia="Times New Roman" w:hAnsi="Times New Roman" w:cs="Times New Roman"/>
              </w:rPr>
              <w:t>Energy Future Holdings</w:t>
            </w:r>
          </w:p>
        </w:tc>
        <w:tc>
          <w:tcPr>
            <w:tcW w:w="3168" w:type="dxa"/>
            <w:vAlign w:val="bottom"/>
          </w:tcPr>
          <w:p w14:paraId="0616E698" w14:textId="5C5730CB" w:rsidR="0058708E" w:rsidRPr="00B85BF5" w:rsidRDefault="002A29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24E8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C56B3" w:rsidRPr="00B85BF5" w14:paraId="5F2B8236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A97D274" w14:textId="671B3136" w:rsidR="00CC56B3" w:rsidRPr="00CC56B3" w:rsidRDefault="00CC56B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56B3">
              <w:rPr>
                <w:rFonts w:ascii="Times New Roman" w:eastAsia="Times New Roman" w:hAnsi="Times New Roman" w:cs="Times New Roman"/>
              </w:rPr>
              <w:t>Ritter, Stephanie</w:t>
            </w:r>
          </w:p>
        </w:tc>
        <w:tc>
          <w:tcPr>
            <w:tcW w:w="3672" w:type="dxa"/>
            <w:vAlign w:val="bottom"/>
          </w:tcPr>
          <w:p w14:paraId="0D71A3F4" w14:textId="193BDCF4" w:rsidR="00CC56B3" w:rsidRPr="00CC56B3" w:rsidRDefault="00CC56B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56B3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168" w:type="dxa"/>
            <w:vAlign w:val="bottom"/>
          </w:tcPr>
          <w:p w14:paraId="5BAB8C20" w14:textId="77777777" w:rsidR="00CC56B3" w:rsidRPr="00B85BF5" w:rsidRDefault="00CC56B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A29B9" w:rsidRPr="00B85BF5" w14:paraId="54F91111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4AC6B8E" w14:textId="02D8FBA0" w:rsidR="002A29B9" w:rsidRPr="00CC56B3" w:rsidRDefault="002A29B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Rothschild, Eric</w:t>
            </w:r>
          </w:p>
        </w:tc>
        <w:tc>
          <w:tcPr>
            <w:tcW w:w="3672" w:type="dxa"/>
            <w:vAlign w:val="bottom"/>
          </w:tcPr>
          <w:p w14:paraId="05A6E6A7" w14:textId="5939E7FD" w:rsidR="002A29B9" w:rsidRPr="00CC56B3" w:rsidRDefault="002A29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GDS</w:t>
            </w:r>
          </w:p>
        </w:tc>
        <w:tc>
          <w:tcPr>
            <w:tcW w:w="3168" w:type="dxa"/>
            <w:vAlign w:val="bottom"/>
          </w:tcPr>
          <w:p w14:paraId="6EEB53C1" w14:textId="1D85BDF7" w:rsidR="002A29B9" w:rsidRPr="00B85BF5" w:rsidRDefault="002A29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24E8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4691B" w:rsidRPr="00B85BF5" w14:paraId="634E51A6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0678DDD" w14:textId="4CE98E60" w:rsidR="00F4691B" w:rsidRPr="00F4691B" w:rsidRDefault="00F4691B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4691B">
              <w:rPr>
                <w:rFonts w:ascii="Times New Roman" w:eastAsia="Times New Roman" w:hAnsi="Times New Roman" w:cs="Times New Roman"/>
              </w:rPr>
              <w:t>Sams, Bryan</w:t>
            </w:r>
          </w:p>
        </w:tc>
        <w:tc>
          <w:tcPr>
            <w:tcW w:w="3672" w:type="dxa"/>
            <w:vAlign w:val="bottom"/>
          </w:tcPr>
          <w:p w14:paraId="3FBA2716" w14:textId="3707EA2B" w:rsidR="00F4691B" w:rsidRPr="00F4691B" w:rsidRDefault="00F4691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4691B">
              <w:rPr>
                <w:rFonts w:ascii="Times New Roman" w:eastAsia="Times New Roman" w:hAnsi="Times New Roman" w:cs="Times New Roman"/>
              </w:rPr>
              <w:t>NRG</w:t>
            </w:r>
          </w:p>
        </w:tc>
        <w:tc>
          <w:tcPr>
            <w:tcW w:w="3168" w:type="dxa"/>
            <w:vAlign w:val="bottom"/>
          </w:tcPr>
          <w:p w14:paraId="637A3BA0" w14:textId="77777777" w:rsidR="00F4691B" w:rsidRPr="00B85BF5" w:rsidRDefault="00F4691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B85BF5" w14:paraId="43BD45EF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B674F99" w14:textId="77777777" w:rsidR="0058708E" w:rsidRPr="000B49B1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B49B1">
              <w:rPr>
                <w:rFonts w:ascii="Times New Roman" w:eastAsia="Times New Roman" w:hAnsi="Times New Roman" w:cs="Times New Roman"/>
              </w:rPr>
              <w:t>Sandidge</w:t>
            </w:r>
            <w:proofErr w:type="spellEnd"/>
            <w:r w:rsidRPr="000B49B1">
              <w:rPr>
                <w:rFonts w:ascii="Times New Roman" w:eastAsia="Times New Roman" w:hAnsi="Times New Roman" w:cs="Times New Roman"/>
              </w:rPr>
              <w:t>, Clint</w:t>
            </w:r>
          </w:p>
        </w:tc>
        <w:tc>
          <w:tcPr>
            <w:tcW w:w="3672" w:type="dxa"/>
            <w:vAlign w:val="bottom"/>
          </w:tcPr>
          <w:p w14:paraId="25657780" w14:textId="77777777" w:rsidR="0058708E" w:rsidRPr="000B49B1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49B1">
              <w:rPr>
                <w:rFonts w:ascii="Times New Roman" w:eastAsia="Times New Roman" w:hAnsi="Times New Roman" w:cs="Times New Roman"/>
              </w:rPr>
              <w:t>Noble Energy Solutions</w:t>
            </w:r>
          </w:p>
        </w:tc>
        <w:tc>
          <w:tcPr>
            <w:tcW w:w="3168" w:type="dxa"/>
            <w:vAlign w:val="bottom"/>
          </w:tcPr>
          <w:p w14:paraId="40A637F3" w14:textId="46C42768" w:rsidR="0058708E" w:rsidRPr="00B85BF5" w:rsidRDefault="000B49B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24E8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B85BF5" w14:paraId="71C475F7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EA73443" w14:textId="77777777" w:rsidR="0058708E" w:rsidRPr="00CC56B3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56B3">
              <w:rPr>
                <w:rFonts w:ascii="Times New Roman" w:eastAsia="Times New Roman" w:hAnsi="Times New Roman" w:cs="Times New Roman"/>
              </w:rPr>
              <w:t>Siddiqi, Shams</w:t>
            </w:r>
          </w:p>
        </w:tc>
        <w:tc>
          <w:tcPr>
            <w:tcW w:w="3672" w:type="dxa"/>
            <w:vAlign w:val="bottom"/>
          </w:tcPr>
          <w:p w14:paraId="7F8CE03A" w14:textId="77777777" w:rsidR="0058708E" w:rsidRPr="00CC56B3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56B3">
              <w:rPr>
                <w:rFonts w:ascii="Times New Roman" w:eastAsia="Times New Roman" w:hAnsi="Times New Roman" w:cs="Times New Roman"/>
              </w:rPr>
              <w:t>Crescent Power</w:t>
            </w:r>
          </w:p>
        </w:tc>
        <w:tc>
          <w:tcPr>
            <w:tcW w:w="3168" w:type="dxa"/>
            <w:vAlign w:val="bottom"/>
          </w:tcPr>
          <w:p w14:paraId="5A8314DE" w14:textId="19675154" w:rsidR="0058708E" w:rsidRPr="00B85BF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A29B9" w:rsidRPr="00B85BF5" w14:paraId="68F83B67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E07BD4C" w14:textId="607F4A66" w:rsidR="002A29B9" w:rsidRPr="002A29B9" w:rsidRDefault="002A29B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A29B9">
              <w:rPr>
                <w:rFonts w:ascii="Times New Roman" w:eastAsia="Times New Roman" w:hAnsi="Times New Roman" w:cs="Times New Roman"/>
              </w:rPr>
              <w:t>Tan, Paul</w:t>
            </w:r>
          </w:p>
        </w:tc>
        <w:tc>
          <w:tcPr>
            <w:tcW w:w="3672" w:type="dxa"/>
            <w:vAlign w:val="bottom"/>
          </w:tcPr>
          <w:p w14:paraId="69F5F090" w14:textId="09FE3109" w:rsidR="002A29B9" w:rsidRPr="002A29B9" w:rsidRDefault="002A29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A29B9">
              <w:rPr>
                <w:rFonts w:ascii="Times New Roman" w:eastAsia="Times New Roman" w:hAnsi="Times New Roman" w:cs="Times New Roman"/>
              </w:rPr>
              <w:t>Boston Energy Trading &amp; Marketing</w:t>
            </w:r>
          </w:p>
        </w:tc>
        <w:tc>
          <w:tcPr>
            <w:tcW w:w="3168" w:type="dxa"/>
            <w:vAlign w:val="bottom"/>
          </w:tcPr>
          <w:p w14:paraId="1B1AA9FE" w14:textId="201EE8F5" w:rsidR="002A29B9" w:rsidRPr="00B85BF5" w:rsidRDefault="002A29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24E8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B49B1" w:rsidRPr="00B85BF5" w14:paraId="03A0A27C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7B1B2A1" w14:textId="68FB5F72" w:rsidR="000B49B1" w:rsidRPr="000B49B1" w:rsidRDefault="000B49B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B49B1">
              <w:rPr>
                <w:rFonts w:ascii="Times New Roman" w:eastAsia="Times New Roman" w:hAnsi="Times New Roman" w:cs="Times New Roman"/>
              </w:rPr>
              <w:t>Teng</w:t>
            </w:r>
            <w:proofErr w:type="spellEnd"/>
            <w:r w:rsidRPr="000B49B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B49B1">
              <w:rPr>
                <w:rFonts w:ascii="Times New Roman" w:eastAsia="Times New Roman" w:hAnsi="Times New Roman" w:cs="Times New Roman"/>
              </w:rPr>
              <w:t>Shuye</w:t>
            </w:r>
            <w:proofErr w:type="spellEnd"/>
          </w:p>
        </w:tc>
        <w:tc>
          <w:tcPr>
            <w:tcW w:w="3672" w:type="dxa"/>
            <w:vAlign w:val="bottom"/>
          </w:tcPr>
          <w:p w14:paraId="671E9F15" w14:textId="0E897B53" w:rsidR="000B49B1" w:rsidRPr="000B49B1" w:rsidRDefault="000B49B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49B1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168" w:type="dxa"/>
            <w:vAlign w:val="bottom"/>
          </w:tcPr>
          <w:p w14:paraId="1CC9C53E" w14:textId="4B4CC9A3" w:rsidR="000B49B1" w:rsidRPr="00B85BF5" w:rsidRDefault="000B49B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24E8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B85BF5" w14:paraId="02C394DB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BFB6C32" w14:textId="77777777" w:rsidR="0058708E" w:rsidRPr="00F4691B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691B">
              <w:rPr>
                <w:rFonts w:ascii="Times New Roman" w:eastAsia="Times New Roman" w:hAnsi="Times New Roman" w:cs="Times New Roman"/>
              </w:rPr>
              <w:t>Tijerina</w:t>
            </w:r>
            <w:proofErr w:type="spellEnd"/>
            <w:r w:rsidRPr="00F4691B">
              <w:rPr>
                <w:rFonts w:ascii="Times New Roman" w:eastAsia="Times New Roman" w:hAnsi="Times New Roman" w:cs="Times New Roman"/>
              </w:rPr>
              <w:t>, Jonathan</w:t>
            </w:r>
          </w:p>
        </w:tc>
        <w:tc>
          <w:tcPr>
            <w:tcW w:w="3672" w:type="dxa"/>
            <w:vAlign w:val="bottom"/>
          </w:tcPr>
          <w:p w14:paraId="67727B33" w14:textId="77777777" w:rsidR="0058708E" w:rsidRPr="00F4691B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4691B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168" w:type="dxa"/>
            <w:vAlign w:val="bottom"/>
          </w:tcPr>
          <w:p w14:paraId="2DED46D8" w14:textId="219F434E" w:rsidR="0058708E" w:rsidRPr="00B85BF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B0F6C" w:rsidRPr="00B85BF5" w14:paraId="27A30D22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676CBB2" w14:textId="482701E5" w:rsidR="004B0F6C" w:rsidRPr="004B0F6C" w:rsidRDefault="004B0F6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B0F6C">
              <w:rPr>
                <w:rFonts w:ascii="Times New Roman" w:eastAsia="Times New Roman" w:hAnsi="Times New Roman" w:cs="Times New Roman"/>
              </w:rPr>
              <w:t>Walker, Mark</w:t>
            </w:r>
          </w:p>
        </w:tc>
        <w:tc>
          <w:tcPr>
            <w:tcW w:w="3672" w:type="dxa"/>
            <w:vAlign w:val="bottom"/>
          </w:tcPr>
          <w:p w14:paraId="76715563" w14:textId="1B807BE5" w:rsidR="004B0F6C" w:rsidRPr="004B0F6C" w:rsidRDefault="004B0F6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B0F6C">
              <w:rPr>
                <w:rFonts w:ascii="Times New Roman" w:eastAsia="Times New Roman" w:hAnsi="Times New Roman" w:cs="Times New Roman"/>
              </w:rPr>
              <w:t>NRG</w:t>
            </w:r>
          </w:p>
        </w:tc>
        <w:tc>
          <w:tcPr>
            <w:tcW w:w="3168" w:type="dxa"/>
            <w:vAlign w:val="bottom"/>
          </w:tcPr>
          <w:p w14:paraId="74E59C1D" w14:textId="77777777" w:rsidR="004B0F6C" w:rsidRPr="00B85BF5" w:rsidRDefault="004B0F6C">
            <w:pPr>
              <w:spacing w:after="0" w:line="240" w:lineRule="auto"/>
              <w:ind w:left="-198" w:firstLine="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A6F73" w:rsidRPr="00B85BF5" w14:paraId="0DBBB283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D04EFE5" w14:textId="6CBECF21" w:rsidR="009A6F73" w:rsidRPr="009A6F73" w:rsidRDefault="009A6F7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9A6F73">
              <w:rPr>
                <w:rFonts w:ascii="Times New Roman" w:eastAsia="Times New Roman" w:hAnsi="Times New Roman" w:cs="Times New Roman"/>
              </w:rPr>
              <w:t>Wallin</w:t>
            </w:r>
            <w:proofErr w:type="spellEnd"/>
            <w:r w:rsidRPr="009A6F73">
              <w:rPr>
                <w:rFonts w:ascii="Times New Roman" w:eastAsia="Times New Roman" w:hAnsi="Times New Roman" w:cs="Times New Roman"/>
              </w:rPr>
              <w:t>, Shane</w:t>
            </w:r>
          </w:p>
        </w:tc>
        <w:tc>
          <w:tcPr>
            <w:tcW w:w="3672" w:type="dxa"/>
            <w:vAlign w:val="bottom"/>
          </w:tcPr>
          <w:p w14:paraId="0173F0C6" w14:textId="6F1D0951" w:rsidR="009A6F73" w:rsidRPr="009A6F73" w:rsidRDefault="009A6F7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A6F73">
              <w:rPr>
                <w:rFonts w:ascii="Times New Roman" w:eastAsia="Times New Roman" w:hAnsi="Times New Roman" w:cs="Times New Roman"/>
              </w:rPr>
              <w:t>DME Power</w:t>
            </w:r>
          </w:p>
        </w:tc>
        <w:tc>
          <w:tcPr>
            <w:tcW w:w="3168" w:type="dxa"/>
            <w:vAlign w:val="bottom"/>
          </w:tcPr>
          <w:p w14:paraId="57E88178" w14:textId="47FB4AA8" w:rsidR="009A6F73" w:rsidRPr="00B85BF5" w:rsidRDefault="009A6F73">
            <w:pPr>
              <w:spacing w:after="0" w:line="240" w:lineRule="auto"/>
              <w:ind w:left="-198" w:firstLine="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24E8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B85BF5" w14:paraId="26B7757C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A447C2E" w14:textId="77777777" w:rsidR="0058708E" w:rsidRPr="009A6F73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A6F73">
              <w:rPr>
                <w:rFonts w:ascii="Times New Roman" w:eastAsia="Times New Roman" w:hAnsi="Times New Roman" w:cs="Times New Roman"/>
              </w:rPr>
              <w:t>Watson, Mark</w:t>
            </w:r>
          </w:p>
        </w:tc>
        <w:tc>
          <w:tcPr>
            <w:tcW w:w="3672" w:type="dxa"/>
            <w:vAlign w:val="bottom"/>
          </w:tcPr>
          <w:p w14:paraId="605CE29A" w14:textId="77777777" w:rsidR="0058708E" w:rsidRPr="009A6F73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A6F73">
              <w:rPr>
                <w:rFonts w:ascii="Times New Roman" w:eastAsia="Times New Roman" w:hAnsi="Times New Roman" w:cs="Times New Roman"/>
              </w:rPr>
              <w:t xml:space="preserve">S &amp; P Global </w:t>
            </w:r>
            <w:proofErr w:type="spellStart"/>
            <w:r w:rsidRPr="009A6F73">
              <w:rPr>
                <w:rFonts w:ascii="Times New Roman" w:eastAsia="Times New Roman" w:hAnsi="Times New Roman" w:cs="Times New Roman"/>
              </w:rPr>
              <w:t>Platts</w:t>
            </w:r>
            <w:proofErr w:type="spellEnd"/>
          </w:p>
        </w:tc>
        <w:tc>
          <w:tcPr>
            <w:tcW w:w="3168" w:type="dxa"/>
            <w:vAlign w:val="bottom"/>
          </w:tcPr>
          <w:p w14:paraId="666E0B61" w14:textId="77777777" w:rsidR="0058708E" w:rsidRPr="009A6F73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A6F73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B85BF5" w14:paraId="65BB5198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722E971" w14:textId="77777777" w:rsidR="0058708E" w:rsidRPr="000B49B1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49B1">
              <w:rPr>
                <w:rFonts w:ascii="Times New Roman" w:eastAsia="Times New Roman" w:hAnsi="Times New Roman" w:cs="Times New Roman"/>
              </w:rPr>
              <w:t>White, Lauri</w:t>
            </w:r>
          </w:p>
        </w:tc>
        <w:tc>
          <w:tcPr>
            <w:tcW w:w="3672" w:type="dxa"/>
            <w:vAlign w:val="bottom"/>
          </w:tcPr>
          <w:p w14:paraId="41627442" w14:textId="77777777" w:rsidR="0058708E" w:rsidRPr="000B49B1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49B1">
              <w:rPr>
                <w:rFonts w:ascii="Times New Roman" w:eastAsia="Times New Roman" w:hAnsi="Times New Roman" w:cs="Times New Roman"/>
              </w:rPr>
              <w:t>AEP</w:t>
            </w:r>
          </w:p>
        </w:tc>
        <w:tc>
          <w:tcPr>
            <w:tcW w:w="3168" w:type="dxa"/>
            <w:vAlign w:val="bottom"/>
          </w:tcPr>
          <w:p w14:paraId="7912EA81" w14:textId="77777777" w:rsidR="0058708E" w:rsidRPr="000B49B1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49B1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B85BF5" w14:paraId="33A9710C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E362270" w14:textId="77777777" w:rsidR="0058708E" w:rsidRPr="00615D17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15D17">
              <w:rPr>
                <w:rFonts w:ascii="Times New Roman" w:eastAsia="Times New Roman" w:hAnsi="Times New Roman" w:cs="Times New Roman"/>
              </w:rPr>
              <w:t>Whittle, Brandon</w:t>
            </w:r>
          </w:p>
        </w:tc>
        <w:tc>
          <w:tcPr>
            <w:tcW w:w="3672" w:type="dxa"/>
            <w:vAlign w:val="bottom"/>
          </w:tcPr>
          <w:p w14:paraId="5DD403F1" w14:textId="77777777" w:rsidR="0058708E" w:rsidRPr="00615D17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15D17">
              <w:rPr>
                <w:rFonts w:ascii="Times New Roman" w:eastAsia="Times New Roman" w:hAnsi="Times New Roman" w:cs="Times New Roman"/>
              </w:rPr>
              <w:t>Megawatt Analytics</w:t>
            </w:r>
          </w:p>
        </w:tc>
        <w:tc>
          <w:tcPr>
            <w:tcW w:w="3168" w:type="dxa"/>
            <w:vAlign w:val="bottom"/>
          </w:tcPr>
          <w:p w14:paraId="29A82BEA" w14:textId="77777777" w:rsidR="0058708E" w:rsidRPr="00B85BF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B85BF5" w14:paraId="71DDB0B8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662A651" w14:textId="77777777" w:rsidR="0058708E" w:rsidRPr="000B49B1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49B1">
              <w:rPr>
                <w:rFonts w:ascii="Times New Roman" w:eastAsia="Times New Roman" w:hAnsi="Times New Roman" w:cs="Times New Roman"/>
              </w:rPr>
              <w:t>Whitworth, Doug</w:t>
            </w:r>
          </w:p>
        </w:tc>
        <w:tc>
          <w:tcPr>
            <w:tcW w:w="3672" w:type="dxa"/>
            <w:vAlign w:val="bottom"/>
          </w:tcPr>
          <w:p w14:paraId="11931372" w14:textId="77777777" w:rsidR="0058708E" w:rsidRPr="000B49B1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49B1">
              <w:rPr>
                <w:rFonts w:ascii="Times New Roman" w:eastAsia="Times New Roman" w:hAnsi="Times New Roman" w:cs="Times New Roman"/>
              </w:rPr>
              <w:t>Texas Reliability Entity</w:t>
            </w:r>
          </w:p>
        </w:tc>
        <w:tc>
          <w:tcPr>
            <w:tcW w:w="3168" w:type="dxa"/>
            <w:vAlign w:val="bottom"/>
          </w:tcPr>
          <w:p w14:paraId="525DC1B9" w14:textId="77777777" w:rsidR="0058708E" w:rsidRPr="000B49B1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49B1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B85BF5" w14:paraId="1993D8B6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0D16CDE" w14:textId="77777777" w:rsidR="0058708E" w:rsidRPr="00615D17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5D17">
              <w:rPr>
                <w:rFonts w:ascii="Times New Roman" w:eastAsia="Times New Roman" w:hAnsi="Times New Roman" w:cs="Times New Roman"/>
              </w:rPr>
              <w:t>Wittmeyer</w:t>
            </w:r>
            <w:proofErr w:type="spellEnd"/>
            <w:r w:rsidRPr="00615D17">
              <w:rPr>
                <w:rFonts w:ascii="Times New Roman" w:eastAsia="Times New Roman" w:hAnsi="Times New Roman" w:cs="Times New Roman"/>
              </w:rPr>
              <w:t>, Bob</w:t>
            </w:r>
          </w:p>
        </w:tc>
        <w:tc>
          <w:tcPr>
            <w:tcW w:w="3672" w:type="dxa"/>
            <w:vAlign w:val="bottom"/>
          </w:tcPr>
          <w:p w14:paraId="5D4A5B63" w14:textId="77777777" w:rsidR="0058708E" w:rsidRPr="00615D17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15D17">
              <w:rPr>
                <w:rFonts w:ascii="Times New Roman" w:eastAsia="Times New Roman" w:hAnsi="Times New Roman" w:cs="Times New Roman"/>
              </w:rPr>
              <w:t>DME</w:t>
            </w:r>
          </w:p>
        </w:tc>
        <w:tc>
          <w:tcPr>
            <w:tcW w:w="3168" w:type="dxa"/>
            <w:vAlign w:val="bottom"/>
          </w:tcPr>
          <w:p w14:paraId="08A0BD89" w14:textId="77777777" w:rsidR="0058708E" w:rsidRPr="00B85BF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B85BF5" w14:paraId="1585704F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7ED6A79" w14:textId="77777777" w:rsidR="0058708E" w:rsidRPr="000B49B1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49B1">
              <w:rPr>
                <w:rFonts w:ascii="Times New Roman" w:eastAsia="Times New Roman" w:hAnsi="Times New Roman" w:cs="Times New Roman"/>
              </w:rPr>
              <w:t>Woodruff, Taylor</w:t>
            </w:r>
          </w:p>
        </w:tc>
        <w:tc>
          <w:tcPr>
            <w:tcW w:w="3672" w:type="dxa"/>
            <w:vAlign w:val="bottom"/>
          </w:tcPr>
          <w:p w14:paraId="4A1A922D" w14:textId="77777777" w:rsidR="0058708E" w:rsidRPr="000B49B1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B49B1">
              <w:rPr>
                <w:rFonts w:ascii="Times New Roman" w:eastAsia="Times New Roman" w:hAnsi="Times New Roman" w:cs="Times New Roman"/>
              </w:rPr>
              <w:t>Oncor</w:t>
            </w:r>
            <w:proofErr w:type="spellEnd"/>
          </w:p>
        </w:tc>
        <w:tc>
          <w:tcPr>
            <w:tcW w:w="3168" w:type="dxa"/>
            <w:vAlign w:val="bottom"/>
          </w:tcPr>
          <w:p w14:paraId="7866A99A" w14:textId="79EEB893" w:rsidR="0058708E" w:rsidRPr="00B85BF5" w:rsidRDefault="000B49B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24E8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B85BF5" w14:paraId="5DA7C62D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4370597" w14:textId="77777777" w:rsidR="0058708E" w:rsidRPr="009A6F73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A6F73">
              <w:rPr>
                <w:rFonts w:ascii="Times New Roman" w:eastAsia="Times New Roman" w:hAnsi="Times New Roman" w:cs="Times New Roman"/>
              </w:rPr>
              <w:t xml:space="preserve">Zhang, </w:t>
            </w:r>
            <w:proofErr w:type="spellStart"/>
            <w:r w:rsidRPr="009A6F73">
              <w:rPr>
                <w:rFonts w:ascii="Times New Roman" w:eastAsia="Times New Roman" w:hAnsi="Times New Roman" w:cs="Times New Roman"/>
              </w:rPr>
              <w:t>Chunliang</w:t>
            </w:r>
            <w:proofErr w:type="spellEnd"/>
          </w:p>
        </w:tc>
        <w:tc>
          <w:tcPr>
            <w:tcW w:w="3672" w:type="dxa"/>
            <w:vAlign w:val="bottom"/>
          </w:tcPr>
          <w:p w14:paraId="7DDE6DA2" w14:textId="77777777" w:rsidR="0058708E" w:rsidRPr="009A6F73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A6F73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168" w:type="dxa"/>
            <w:vAlign w:val="bottom"/>
          </w:tcPr>
          <w:p w14:paraId="5920E2C0" w14:textId="77777777" w:rsidR="0058708E" w:rsidRPr="009A6F73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A6F73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B85BF5" w14:paraId="1DF9C478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130CB46" w14:textId="77777777" w:rsidR="0058708E" w:rsidRPr="00624E85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4E85">
              <w:rPr>
                <w:rFonts w:ascii="Times New Roman" w:eastAsia="Times New Roman" w:hAnsi="Times New Roman" w:cs="Times New Roman"/>
              </w:rPr>
              <w:t>Zilliox</w:t>
            </w:r>
            <w:proofErr w:type="spellEnd"/>
            <w:r w:rsidRPr="00624E85">
              <w:rPr>
                <w:rFonts w:ascii="Times New Roman" w:eastAsia="Times New Roman" w:hAnsi="Times New Roman" w:cs="Times New Roman"/>
              </w:rPr>
              <w:t>, Skylar</w:t>
            </w:r>
          </w:p>
        </w:tc>
        <w:tc>
          <w:tcPr>
            <w:tcW w:w="3672" w:type="dxa"/>
            <w:vAlign w:val="bottom"/>
          </w:tcPr>
          <w:p w14:paraId="57F327CD" w14:textId="77777777" w:rsidR="0058708E" w:rsidRPr="00624E8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24E85">
              <w:rPr>
                <w:rFonts w:ascii="Times New Roman" w:eastAsia="Times New Roman" w:hAnsi="Times New Roman" w:cs="Times New Roman"/>
              </w:rPr>
              <w:t>RES Americas</w:t>
            </w:r>
          </w:p>
        </w:tc>
        <w:tc>
          <w:tcPr>
            <w:tcW w:w="3168" w:type="dxa"/>
            <w:vAlign w:val="bottom"/>
          </w:tcPr>
          <w:p w14:paraId="264AC87A" w14:textId="77777777" w:rsidR="0058708E" w:rsidRPr="00624E8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24E8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624E85" w:rsidRPr="00B85BF5" w14:paraId="577A031D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4EB5343" w14:textId="77777777" w:rsidR="00624E85" w:rsidRPr="00B85BF5" w:rsidRDefault="00624E8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672" w:type="dxa"/>
            <w:vAlign w:val="bottom"/>
          </w:tcPr>
          <w:p w14:paraId="52E5EAE2" w14:textId="77777777" w:rsidR="00624E85" w:rsidRPr="00B85BF5" w:rsidRDefault="00624E8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5970CD1F" w14:textId="77777777" w:rsidR="00624E85" w:rsidRPr="00B85BF5" w:rsidRDefault="00624E8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</w:tbl>
    <w:p w14:paraId="2DE41C60" w14:textId="77777777" w:rsidR="0058708E" w:rsidRPr="00624E85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624E85">
        <w:rPr>
          <w:rFonts w:ascii="Times New Roman" w:eastAsia="Times New Roman" w:hAnsi="Times New Roman" w:cs="Times New Roman"/>
          <w:i/>
        </w:rPr>
        <w:t>ERCOT Staff: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718"/>
        <w:gridCol w:w="3582"/>
        <w:gridCol w:w="3168"/>
      </w:tblGrid>
      <w:tr w:rsidR="0058708E" w:rsidRPr="00B85BF5" w14:paraId="369D0A83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32166FE" w14:textId="77777777" w:rsidR="0058708E" w:rsidRPr="00B85BF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B49B1">
              <w:rPr>
                <w:rFonts w:ascii="Times New Roman" w:eastAsia="Times New Roman" w:hAnsi="Times New Roman" w:cs="Times New Roman"/>
              </w:rPr>
              <w:t>Albracht, Brittney</w:t>
            </w:r>
          </w:p>
        </w:tc>
        <w:tc>
          <w:tcPr>
            <w:tcW w:w="3582" w:type="dxa"/>
            <w:vAlign w:val="bottom"/>
          </w:tcPr>
          <w:p w14:paraId="5378E920" w14:textId="77777777" w:rsidR="0058708E" w:rsidRPr="00B85BF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0945C12" w14:textId="5BE04BAE" w:rsidR="0058708E" w:rsidRPr="00B85BF5" w:rsidRDefault="000B49B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24E8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A6F73" w:rsidRPr="00B85BF5" w14:paraId="77DCCAFA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2FB2CCA" w14:textId="4D5B8EFF" w:rsidR="009A6F73" w:rsidRPr="000B49B1" w:rsidRDefault="009A6F7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Anderson, Connor</w:t>
            </w:r>
          </w:p>
        </w:tc>
        <w:tc>
          <w:tcPr>
            <w:tcW w:w="3582" w:type="dxa"/>
            <w:vAlign w:val="bottom"/>
          </w:tcPr>
          <w:p w14:paraId="38F20DF6" w14:textId="77777777" w:rsidR="009A6F73" w:rsidRPr="00B85BF5" w:rsidRDefault="009A6F7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390E6245" w14:textId="4C89A248" w:rsidR="009A6F73" w:rsidRPr="00624E85" w:rsidRDefault="009A6F7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24E8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B85BF5" w14:paraId="4A71C699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6AE623E" w14:textId="77777777" w:rsidR="0058708E" w:rsidRPr="00624E85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24E85">
              <w:rPr>
                <w:rFonts w:ascii="Times New Roman" w:eastAsia="Times New Roman" w:hAnsi="Times New Roman" w:cs="Times New Roman"/>
              </w:rPr>
              <w:t>Bezwada, Neelima</w:t>
            </w:r>
          </w:p>
        </w:tc>
        <w:tc>
          <w:tcPr>
            <w:tcW w:w="3582" w:type="dxa"/>
            <w:vAlign w:val="bottom"/>
          </w:tcPr>
          <w:p w14:paraId="3AFB9F0B" w14:textId="77777777" w:rsidR="0058708E" w:rsidRPr="00624E8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62113D83" w14:textId="77777777" w:rsidR="0058708E" w:rsidRPr="00624E8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24E8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A6F73" w:rsidRPr="00B85BF5" w14:paraId="52AA6BAA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39D3516" w14:textId="35996FFB" w:rsidR="009A6F73" w:rsidRPr="00624E85" w:rsidRDefault="009A6F7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Billo, Jeff</w:t>
            </w:r>
          </w:p>
        </w:tc>
        <w:tc>
          <w:tcPr>
            <w:tcW w:w="3582" w:type="dxa"/>
            <w:vAlign w:val="bottom"/>
          </w:tcPr>
          <w:p w14:paraId="210A700D" w14:textId="77777777" w:rsidR="009A6F73" w:rsidRPr="00624E85" w:rsidRDefault="009A6F7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28795B25" w14:textId="5A69B9D6" w:rsidR="009A6F73" w:rsidRPr="00624E85" w:rsidRDefault="009A6F7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24E8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B85BF5" w14:paraId="03836EC5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9DCA6AA" w14:textId="77777777" w:rsidR="0058708E" w:rsidRPr="00B85BF5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15D17">
              <w:rPr>
                <w:rFonts w:ascii="Times New Roman" w:eastAsia="Times New Roman" w:hAnsi="Times New Roman" w:cs="Times New Roman"/>
              </w:rPr>
              <w:t>Bivens, Carrie</w:t>
            </w:r>
          </w:p>
        </w:tc>
        <w:tc>
          <w:tcPr>
            <w:tcW w:w="3582" w:type="dxa"/>
            <w:vAlign w:val="bottom"/>
          </w:tcPr>
          <w:p w14:paraId="70F27B61" w14:textId="77777777" w:rsidR="0058708E" w:rsidRPr="00B85BF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1743E36" w14:textId="77777777" w:rsidR="0058708E" w:rsidRPr="00B85BF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B85BF5" w14:paraId="7372A4EB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A943F27" w14:textId="77777777" w:rsidR="0058708E" w:rsidRPr="00624E85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24E85">
              <w:rPr>
                <w:rFonts w:ascii="Times New Roman" w:eastAsia="Times New Roman" w:hAnsi="Times New Roman" w:cs="Times New Roman"/>
              </w:rPr>
              <w:t>Boswell, Bill</w:t>
            </w:r>
          </w:p>
        </w:tc>
        <w:tc>
          <w:tcPr>
            <w:tcW w:w="3582" w:type="dxa"/>
            <w:vAlign w:val="bottom"/>
          </w:tcPr>
          <w:p w14:paraId="1447838D" w14:textId="77777777" w:rsidR="0058708E" w:rsidRPr="00624E8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168E7D89" w14:textId="77777777" w:rsidR="0058708E" w:rsidRPr="00624E8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24E8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B85BF5" w14:paraId="3A4FBB58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02DB566" w14:textId="77777777" w:rsidR="0058708E" w:rsidRPr="009A6F73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A6F73">
              <w:rPr>
                <w:rFonts w:ascii="Times New Roman" w:eastAsia="Times New Roman" w:hAnsi="Times New Roman" w:cs="Times New Roman"/>
              </w:rPr>
              <w:t>Butterfield, Lindsay</w:t>
            </w:r>
          </w:p>
        </w:tc>
        <w:tc>
          <w:tcPr>
            <w:tcW w:w="3582" w:type="dxa"/>
            <w:vAlign w:val="bottom"/>
          </w:tcPr>
          <w:p w14:paraId="4494BE6E" w14:textId="77777777" w:rsidR="0058708E" w:rsidRPr="009A6F73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195A5A87" w14:textId="77777777" w:rsidR="0058708E" w:rsidRPr="009A6F73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A6F73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B85BF5" w14:paraId="54F90C87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1FD2F1B1" w14:textId="77777777" w:rsidR="0058708E" w:rsidRPr="002A29B9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A29B9">
              <w:rPr>
                <w:rFonts w:ascii="Times New Roman" w:eastAsia="Times New Roman" w:hAnsi="Times New Roman" w:cs="Times New Roman"/>
              </w:rPr>
              <w:lastRenderedPageBreak/>
              <w:t>Chang, Sean</w:t>
            </w:r>
          </w:p>
        </w:tc>
        <w:tc>
          <w:tcPr>
            <w:tcW w:w="3582" w:type="dxa"/>
            <w:vAlign w:val="bottom"/>
          </w:tcPr>
          <w:p w14:paraId="7A8EDB27" w14:textId="77777777" w:rsidR="0058708E" w:rsidRPr="002A29B9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557A6ECA" w14:textId="77777777" w:rsidR="0058708E" w:rsidRPr="002A29B9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A29B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B85BF5" w14:paraId="51F9DA60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71628C61" w14:textId="77777777" w:rsidR="0058708E" w:rsidRPr="002A29B9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A29B9">
              <w:rPr>
                <w:rFonts w:ascii="Times New Roman" w:eastAsia="Times New Roman" w:hAnsi="Times New Roman" w:cs="Times New Roman"/>
              </w:rPr>
              <w:t>Chen, Jian</w:t>
            </w:r>
          </w:p>
        </w:tc>
        <w:tc>
          <w:tcPr>
            <w:tcW w:w="3582" w:type="dxa"/>
            <w:vAlign w:val="bottom"/>
          </w:tcPr>
          <w:p w14:paraId="6CB0504F" w14:textId="77777777" w:rsidR="0058708E" w:rsidRPr="002A29B9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4305D645" w14:textId="77777777" w:rsidR="0058708E" w:rsidRPr="002A29B9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A29B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624E85" w:rsidRPr="00B85BF5" w14:paraId="51E06C44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6C55FD2A" w14:textId="003BEE5E" w:rsidR="00624E85" w:rsidRPr="00B85BF5" w:rsidRDefault="00624E8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24E85">
              <w:rPr>
                <w:rFonts w:ascii="Times New Roman" w:eastAsia="Times New Roman" w:hAnsi="Times New Roman" w:cs="Times New Roman"/>
              </w:rPr>
              <w:t xml:space="preserve">Chu, </w:t>
            </w:r>
            <w:proofErr w:type="spellStart"/>
            <w:r w:rsidRPr="00624E85">
              <w:rPr>
                <w:rFonts w:ascii="Times New Roman" w:eastAsia="Times New Roman" w:hAnsi="Times New Roman" w:cs="Times New Roman"/>
              </w:rPr>
              <w:t>Zhengguo</w:t>
            </w:r>
            <w:proofErr w:type="spellEnd"/>
          </w:p>
        </w:tc>
        <w:tc>
          <w:tcPr>
            <w:tcW w:w="3582" w:type="dxa"/>
            <w:vAlign w:val="bottom"/>
          </w:tcPr>
          <w:p w14:paraId="39DE33DD" w14:textId="77777777" w:rsidR="00624E85" w:rsidRPr="00B85BF5" w:rsidRDefault="00624E8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1C7865A7" w14:textId="16344985" w:rsidR="00624E85" w:rsidRPr="00B85BF5" w:rsidRDefault="00624E8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24E8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B85BF5" w14:paraId="155C0EF3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793B6F63" w14:textId="77777777" w:rsidR="0058708E" w:rsidRPr="00B85BF5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4691B">
              <w:rPr>
                <w:rFonts w:ascii="Times New Roman" w:eastAsia="Times New Roman" w:hAnsi="Times New Roman" w:cs="Times New Roman"/>
              </w:rPr>
              <w:t>Clifton, Suzy</w:t>
            </w:r>
          </w:p>
        </w:tc>
        <w:tc>
          <w:tcPr>
            <w:tcW w:w="3582" w:type="dxa"/>
            <w:vAlign w:val="bottom"/>
          </w:tcPr>
          <w:p w14:paraId="782D12FC" w14:textId="77777777" w:rsidR="0058708E" w:rsidRPr="00B85BF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43E4EA5" w14:textId="77777777" w:rsidR="0058708E" w:rsidRPr="00B85BF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0B49B1" w:rsidRPr="00B85BF5" w14:paraId="0AC0876D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6E50BE93" w14:textId="7E471351" w:rsidR="000B49B1" w:rsidRPr="00F4691B" w:rsidRDefault="000B49B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Coon, Patrick</w:t>
            </w:r>
          </w:p>
        </w:tc>
        <w:tc>
          <w:tcPr>
            <w:tcW w:w="3582" w:type="dxa"/>
            <w:vAlign w:val="bottom"/>
          </w:tcPr>
          <w:p w14:paraId="2AAC08BC" w14:textId="77777777" w:rsidR="000B49B1" w:rsidRPr="00B85BF5" w:rsidRDefault="000B49B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4D7ED8A" w14:textId="07BD0829" w:rsidR="000B49B1" w:rsidRPr="00B85BF5" w:rsidRDefault="000B49B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24E8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2661B" w:rsidRPr="00B85BF5" w14:paraId="53359518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3867B835" w14:textId="6FAA8BAA" w:rsidR="0022661B" w:rsidRPr="0022661B" w:rsidRDefault="0022661B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2661B">
              <w:rPr>
                <w:rFonts w:ascii="Times New Roman" w:eastAsia="Times New Roman" w:hAnsi="Times New Roman" w:cs="Times New Roman"/>
              </w:rPr>
              <w:t>Gonzalez, Ino</w:t>
            </w:r>
          </w:p>
        </w:tc>
        <w:tc>
          <w:tcPr>
            <w:tcW w:w="3582" w:type="dxa"/>
            <w:vAlign w:val="bottom"/>
          </w:tcPr>
          <w:p w14:paraId="7E12AB1B" w14:textId="77777777" w:rsidR="0022661B" w:rsidRPr="00B85BF5" w:rsidRDefault="0022661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D3B338E" w14:textId="77777777" w:rsidR="0022661B" w:rsidRPr="00B85BF5" w:rsidRDefault="0022661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B85BF5" w14:paraId="719B9B7F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DD79C13" w14:textId="77777777" w:rsidR="0058708E" w:rsidRPr="00B85BF5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A6F73">
              <w:rPr>
                <w:rFonts w:ascii="Times New Roman" w:eastAsia="Times New Roman" w:hAnsi="Times New Roman" w:cs="Times New Roman"/>
              </w:rPr>
              <w:t xml:space="preserve">Gnanam, </w:t>
            </w:r>
            <w:proofErr w:type="spellStart"/>
            <w:r w:rsidRPr="009A6F73">
              <w:rPr>
                <w:rFonts w:ascii="Times New Roman" w:eastAsia="Times New Roman" w:hAnsi="Times New Roman" w:cs="Times New Roman"/>
              </w:rPr>
              <w:t>Prabhu</w:t>
            </w:r>
            <w:proofErr w:type="spellEnd"/>
          </w:p>
        </w:tc>
        <w:tc>
          <w:tcPr>
            <w:tcW w:w="3582" w:type="dxa"/>
            <w:vAlign w:val="bottom"/>
          </w:tcPr>
          <w:p w14:paraId="738B360D" w14:textId="77777777" w:rsidR="0058708E" w:rsidRPr="00B85BF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3EA596EB" w14:textId="57236F3C" w:rsidR="0058708E" w:rsidRPr="00B85BF5" w:rsidRDefault="009A6F7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24E8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B85BF5" w14:paraId="244CA007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9A94714" w14:textId="77777777" w:rsidR="0058708E" w:rsidRPr="000B49B1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B49B1">
              <w:rPr>
                <w:rFonts w:ascii="Times New Roman" w:eastAsia="Times New Roman" w:hAnsi="Times New Roman" w:cs="Times New Roman"/>
              </w:rPr>
              <w:t>Guo</w:t>
            </w:r>
            <w:proofErr w:type="spellEnd"/>
            <w:r w:rsidRPr="000B49B1">
              <w:rPr>
                <w:rFonts w:ascii="Times New Roman" w:eastAsia="Times New Roman" w:hAnsi="Times New Roman" w:cs="Times New Roman"/>
              </w:rPr>
              <w:t>, Jack</w:t>
            </w:r>
          </w:p>
        </w:tc>
        <w:tc>
          <w:tcPr>
            <w:tcW w:w="3582" w:type="dxa"/>
            <w:vAlign w:val="bottom"/>
          </w:tcPr>
          <w:p w14:paraId="6E18B27D" w14:textId="77777777" w:rsidR="0058708E" w:rsidRPr="000B49B1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448458BA" w14:textId="77777777" w:rsidR="0058708E" w:rsidRPr="000B49B1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49B1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4691B" w:rsidRPr="00B85BF5" w14:paraId="40EBE307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8E1DAD3" w14:textId="7BA26F93" w:rsidR="00F4691B" w:rsidRPr="000B49B1" w:rsidRDefault="00F4691B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49B1">
              <w:rPr>
                <w:rFonts w:ascii="Times New Roman" w:eastAsia="Times New Roman" w:hAnsi="Times New Roman" w:cs="Times New Roman"/>
              </w:rPr>
              <w:t>Hailu, Ted</w:t>
            </w:r>
          </w:p>
        </w:tc>
        <w:tc>
          <w:tcPr>
            <w:tcW w:w="3582" w:type="dxa"/>
            <w:vAlign w:val="bottom"/>
          </w:tcPr>
          <w:p w14:paraId="6B94BA26" w14:textId="77777777" w:rsidR="00F4691B" w:rsidRPr="000B49B1" w:rsidRDefault="00F4691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43B63A6B" w14:textId="77777777" w:rsidR="00F4691B" w:rsidRPr="000B49B1" w:rsidRDefault="00F4691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A29B9" w:rsidRPr="00B85BF5" w14:paraId="33C08794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35141BA" w14:textId="28DC348F" w:rsidR="002A29B9" w:rsidRPr="000B49B1" w:rsidRDefault="002A29B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Hanson, Kevin</w:t>
            </w:r>
          </w:p>
        </w:tc>
        <w:tc>
          <w:tcPr>
            <w:tcW w:w="3582" w:type="dxa"/>
            <w:vAlign w:val="bottom"/>
          </w:tcPr>
          <w:p w14:paraId="7F5338CF" w14:textId="77777777" w:rsidR="002A29B9" w:rsidRPr="000B49B1" w:rsidRDefault="002A29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36B75EE7" w14:textId="22D92473" w:rsidR="002A29B9" w:rsidRPr="000B49B1" w:rsidRDefault="002A29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24E8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B85BF5" w14:paraId="562F36D0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AA3F8D2" w14:textId="77777777" w:rsidR="0058708E" w:rsidRPr="000B49B1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49B1">
              <w:rPr>
                <w:rFonts w:ascii="Times New Roman" w:eastAsia="Times New Roman" w:hAnsi="Times New Roman" w:cs="Times New Roman"/>
              </w:rPr>
              <w:t>Holt, Blake</w:t>
            </w:r>
          </w:p>
        </w:tc>
        <w:tc>
          <w:tcPr>
            <w:tcW w:w="3582" w:type="dxa"/>
            <w:vAlign w:val="bottom"/>
          </w:tcPr>
          <w:p w14:paraId="6F8D66AE" w14:textId="77777777" w:rsidR="0058708E" w:rsidRPr="000B49B1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1EA90B9D" w14:textId="77777777" w:rsidR="0058708E" w:rsidRPr="000B49B1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49B1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A29B9" w:rsidRPr="00B85BF5" w14:paraId="30C96CB9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6204CE4" w14:textId="117ABF55" w:rsidR="002A29B9" w:rsidRPr="000B49B1" w:rsidRDefault="002A29B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Hui,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Hailong</w:t>
            </w:r>
            <w:proofErr w:type="spellEnd"/>
          </w:p>
        </w:tc>
        <w:tc>
          <w:tcPr>
            <w:tcW w:w="3582" w:type="dxa"/>
            <w:vAlign w:val="bottom"/>
          </w:tcPr>
          <w:p w14:paraId="5032ACCF" w14:textId="77777777" w:rsidR="002A29B9" w:rsidRPr="000B49B1" w:rsidRDefault="002A29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431C53D8" w14:textId="2D0AE471" w:rsidR="002A29B9" w:rsidRPr="000B49B1" w:rsidRDefault="002A29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24E8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2661B" w:rsidRPr="00B85BF5" w14:paraId="1E2042D2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9517CFE" w14:textId="40888C26" w:rsidR="0022661B" w:rsidRDefault="0022661B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Jones, Dan</w:t>
            </w:r>
          </w:p>
        </w:tc>
        <w:tc>
          <w:tcPr>
            <w:tcW w:w="3582" w:type="dxa"/>
            <w:vAlign w:val="bottom"/>
          </w:tcPr>
          <w:p w14:paraId="763519A0" w14:textId="77777777" w:rsidR="0022661B" w:rsidRPr="000B49B1" w:rsidRDefault="0022661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6E250AE7" w14:textId="77777777" w:rsidR="0022661B" w:rsidRPr="00624E85" w:rsidRDefault="0022661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8708E" w:rsidRPr="00B85BF5" w14:paraId="484A8E3C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C56ACEA" w14:textId="77777777" w:rsidR="0058708E" w:rsidRPr="002A29B9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A29B9">
              <w:rPr>
                <w:rFonts w:ascii="Times New Roman" w:eastAsia="Times New Roman" w:hAnsi="Times New Roman" w:cs="Times New Roman"/>
              </w:rPr>
              <w:t>Krein, Steve</w:t>
            </w:r>
          </w:p>
        </w:tc>
        <w:tc>
          <w:tcPr>
            <w:tcW w:w="3582" w:type="dxa"/>
            <w:vAlign w:val="bottom"/>
          </w:tcPr>
          <w:p w14:paraId="543487AA" w14:textId="77777777" w:rsidR="0058708E" w:rsidRPr="002A29B9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7E456BEE" w14:textId="77777777" w:rsidR="0058708E" w:rsidRPr="002A29B9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A29B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B85BF5" w14:paraId="312B29D0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F3F688A" w14:textId="77777777" w:rsidR="0058708E" w:rsidRPr="00B85BF5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A29B9">
              <w:rPr>
                <w:rFonts w:ascii="Times New Roman" w:eastAsia="Times New Roman" w:hAnsi="Times New Roman" w:cs="Times New Roman"/>
              </w:rPr>
              <w:t>Landry, Kelly</w:t>
            </w:r>
          </w:p>
        </w:tc>
        <w:tc>
          <w:tcPr>
            <w:tcW w:w="3582" w:type="dxa"/>
            <w:vAlign w:val="bottom"/>
          </w:tcPr>
          <w:p w14:paraId="6E9A60AE" w14:textId="77777777" w:rsidR="0058708E" w:rsidRPr="00B85BF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337BD871" w14:textId="77777777" w:rsidR="0058708E" w:rsidRPr="00B85BF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A29B9" w:rsidRPr="00B85BF5" w14:paraId="3AA8ABFC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ADBCA16" w14:textId="29715407" w:rsidR="002A29B9" w:rsidRPr="00B85BF5" w:rsidRDefault="002A29B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A29B9">
              <w:rPr>
                <w:rFonts w:ascii="Times New Roman" w:eastAsia="Times New Roman" w:hAnsi="Times New Roman" w:cs="Times New Roman"/>
              </w:rPr>
              <w:t>Maggio, Dave</w:t>
            </w:r>
          </w:p>
        </w:tc>
        <w:tc>
          <w:tcPr>
            <w:tcW w:w="3582" w:type="dxa"/>
            <w:vAlign w:val="bottom"/>
          </w:tcPr>
          <w:p w14:paraId="1CE48270" w14:textId="77777777" w:rsidR="002A29B9" w:rsidRPr="00B85BF5" w:rsidRDefault="002A29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056CD15E" w14:textId="7BB15001" w:rsidR="002A29B9" w:rsidRPr="00B85BF5" w:rsidRDefault="002A29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24E8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B49B1" w:rsidRPr="00B85BF5" w14:paraId="22992566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905A373" w14:textId="4D02AD4A" w:rsidR="000B49B1" w:rsidRPr="00B85BF5" w:rsidRDefault="000B49B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B49B1"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 w:rsidRPr="000B49B1">
              <w:rPr>
                <w:rFonts w:ascii="Times New Roman" w:eastAsia="Times New Roman" w:hAnsi="Times New Roman" w:cs="Times New Roman"/>
              </w:rPr>
              <w:t>rehead, Juliana</w:t>
            </w:r>
          </w:p>
        </w:tc>
        <w:tc>
          <w:tcPr>
            <w:tcW w:w="3582" w:type="dxa"/>
            <w:vAlign w:val="bottom"/>
          </w:tcPr>
          <w:p w14:paraId="585C4DAA" w14:textId="77777777" w:rsidR="000B49B1" w:rsidRPr="00B85BF5" w:rsidRDefault="000B49B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81C5942" w14:textId="1A0E93F9" w:rsidR="000B49B1" w:rsidRPr="00B85BF5" w:rsidRDefault="000B49B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24E8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B85BF5" w14:paraId="73C518DC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93A43C2" w14:textId="38CA5C5C" w:rsidR="0058708E" w:rsidRPr="00B85BF5" w:rsidRDefault="0022661B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proofErr w:type="spellStart"/>
            <w:r w:rsidRPr="0022661B">
              <w:rPr>
                <w:rFonts w:ascii="Times New Roman" w:hAnsi="Times New Roman"/>
                <w:bCs/>
                <w:iCs/>
              </w:rPr>
              <w:t>Ö</w:t>
            </w:r>
            <w:r w:rsidRPr="0022661B">
              <w:rPr>
                <w:rFonts w:ascii="Book Antiqua" w:hAnsi="Book Antiqua"/>
                <w:bCs/>
                <w:iCs/>
              </w:rPr>
              <w:t>gelman</w:t>
            </w:r>
            <w:proofErr w:type="spellEnd"/>
            <w:r w:rsidR="0058708E" w:rsidRPr="0022661B">
              <w:rPr>
                <w:rFonts w:ascii="Times New Roman" w:eastAsia="Times New Roman" w:hAnsi="Times New Roman" w:cs="Times New Roman"/>
              </w:rPr>
              <w:t>, Kenan</w:t>
            </w:r>
          </w:p>
        </w:tc>
        <w:tc>
          <w:tcPr>
            <w:tcW w:w="3582" w:type="dxa"/>
            <w:vAlign w:val="bottom"/>
          </w:tcPr>
          <w:p w14:paraId="4B466C14" w14:textId="77777777" w:rsidR="0058708E" w:rsidRPr="00B85BF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7AD05D1" w14:textId="77777777" w:rsidR="0058708E" w:rsidRPr="00B85BF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A29B9" w:rsidRPr="00B85BF5" w14:paraId="3AE0E388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5540B12" w14:textId="02B53C57" w:rsidR="002A29B9" w:rsidRPr="00B85BF5" w:rsidRDefault="002A29B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A29B9">
              <w:rPr>
                <w:rFonts w:ascii="Times New Roman" w:eastAsia="Times New Roman" w:hAnsi="Times New Roman" w:cs="Times New Roman"/>
              </w:rPr>
              <w:t>Pabbisetty, Suresh</w:t>
            </w:r>
          </w:p>
        </w:tc>
        <w:tc>
          <w:tcPr>
            <w:tcW w:w="3582" w:type="dxa"/>
            <w:vAlign w:val="bottom"/>
          </w:tcPr>
          <w:p w14:paraId="14398430" w14:textId="77777777" w:rsidR="002A29B9" w:rsidRPr="00B85BF5" w:rsidRDefault="002A29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D90E652" w14:textId="7DD88CAD" w:rsidR="002A29B9" w:rsidRPr="00B85BF5" w:rsidRDefault="002A29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24E8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B85BF5" w14:paraId="643E4BD9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B57AC60" w14:textId="77777777" w:rsidR="0058708E" w:rsidRPr="00624E85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24E85">
              <w:rPr>
                <w:rFonts w:ascii="Times New Roman" w:eastAsia="Times New Roman" w:hAnsi="Times New Roman" w:cs="Times New Roman"/>
              </w:rPr>
              <w:t>Phillips, Cory</w:t>
            </w:r>
          </w:p>
        </w:tc>
        <w:tc>
          <w:tcPr>
            <w:tcW w:w="3582" w:type="dxa"/>
            <w:vAlign w:val="bottom"/>
          </w:tcPr>
          <w:p w14:paraId="1D7CD3D7" w14:textId="77777777" w:rsidR="0058708E" w:rsidRPr="00624E8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58D7A769" w14:textId="77777777" w:rsidR="0058708E" w:rsidRPr="00624E8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24E8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A29B9" w:rsidRPr="00B85BF5" w14:paraId="335CB48E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EA5776A" w14:textId="16B4E82E" w:rsidR="002A29B9" w:rsidRPr="00B85BF5" w:rsidRDefault="002A29B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A29B9">
              <w:rPr>
                <w:rFonts w:ascii="Times New Roman" w:eastAsia="Times New Roman" w:hAnsi="Times New Roman" w:cs="Times New Roman"/>
              </w:rPr>
              <w:t>Reed, Bobby</w:t>
            </w:r>
          </w:p>
        </w:tc>
        <w:tc>
          <w:tcPr>
            <w:tcW w:w="3582" w:type="dxa"/>
            <w:vAlign w:val="bottom"/>
          </w:tcPr>
          <w:p w14:paraId="6CE2E716" w14:textId="77777777" w:rsidR="002A29B9" w:rsidRPr="00B85BF5" w:rsidRDefault="002A29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57C81F11" w14:textId="353BE7E8" w:rsidR="002A29B9" w:rsidRPr="00B85BF5" w:rsidRDefault="002A29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24E8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2661B" w:rsidRPr="00B85BF5" w14:paraId="6CCD9298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C7EC3BD" w14:textId="69B4A938" w:rsidR="0022661B" w:rsidRPr="002A29B9" w:rsidRDefault="0022661B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Rickerson, Woody</w:t>
            </w:r>
          </w:p>
        </w:tc>
        <w:tc>
          <w:tcPr>
            <w:tcW w:w="3582" w:type="dxa"/>
            <w:vAlign w:val="bottom"/>
          </w:tcPr>
          <w:p w14:paraId="56281255" w14:textId="77777777" w:rsidR="0022661B" w:rsidRPr="00B85BF5" w:rsidRDefault="0022661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5A543DA4" w14:textId="41333830" w:rsidR="0022661B" w:rsidRPr="00624E85" w:rsidRDefault="0022661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24E8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B49B1" w:rsidRPr="00B85BF5" w14:paraId="6AA34C16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E0B2C5C" w14:textId="56F6EAB7" w:rsidR="000B49B1" w:rsidRPr="00B85BF5" w:rsidRDefault="000B49B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B49B1">
              <w:rPr>
                <w:rFonts w:ascii="Times New Roman" w:eastAsia="Times New Roman" w:hAnsi="Times New Roman" w:cs="Times New Roman"/>
              </w:rPr>
              <w:t>Rosel, Austin</w:t>
            </w:r>
          </w:p>
        </w:tc>
        <w:tc>
          <w:tcPr>
            <w:tcW w:w="3582" w:type="dxa"/>
            <w:vAlign w:val="bottom"/>
          </w:tcPr>
          <w:p w14:paraId="5DB180B0" w14:textId="77777777" w:rsidR="000B49B1" w:rsidRPr="00B85BF5" w:rsidRDefault="000B49B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DA2D3C6" w14:textId="59976218" w:rsidR="000B49B1" w:rsidRPr="00B85BF5" w:rsidRDefault="000B49B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24E8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A6F73" w:rsidRPr="00B85BF5" w14:paraId="22F00087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0494DBF" w14:textId="7B986AEB" w:rsidR="009A6F73" w:rsidRPr="000B49B1" w:rsidRDefault="009A6F7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Ruane, Mark</w:t>
            </w:r>
          </w:p>
        </w:tc>
        <w:tc>
          <w:tcPr>
            <w:tcW w:w="3582" w:type="dxa"/>
            <w:vAlign w:val="bottom"/>
          </w:tcPr>
          <w:p w14:paraId="07385ADA" w14:textId="77777777" w:rsidR="009A6F73" w:rsidRPr="00B85BF5" w:rsidRDefault="009A6F7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18021518" w14:textId="455F3939" w:rsidR="009A6F73" w:rsidRPr="00624E85" w:rsidRDefault="009A6F7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24E85" w:rsidRPr="00B85BF5" w14:paraId="2C31C2AF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EC33589" w14:textId="70ED9E61" w:rsidR="00624E85" w:rsidRPr="00B85BF5" w:rsidRDefault="00624E8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24E85">
              <w:rPr>
                <w:rFonts w:ascii="Times New Roman" w:eastAsia="Times New Roman" w:hAnsi="Times New Roman" w:cs="Times New Roman"/>
              </w:rPr>
              <w:t>Shaw, Pamela</w:t>
            </w:r>
          </w:p>
        </w:tc>
        <w:tc>
          <w:tcPr>
            <w:tcW w:w="3582" w:type="dxa"/>
            <w:vAlign w:val="bottom"/>
          </w:tcPr>
          <w:p w14:paraId="71E98921" w14:textId="77777777" w:rsidR="00624E85" w:rsidRPr="00B85BF5" w:rsidRDefault="00624E8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73EB851" w14:textId="66E1D3A4" w:rsidR="00624E85" w:rsidRPr="00B85BF5" w:rsidRDefault="00624E8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24E8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A29B9" w:rsidRPr="00B85BF5" w14:paraId="324BF128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E8FDD22" w14:textId="16DC29DD" w:rsidR="002A29B9" w:rsidRPr="00624E85" w:rsidRDefault="002A29B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Simons, Diane</w:t>
            </w:r>
          </w:p>
        </w:tc>
        <w:tc>
          <w:tcPr>
            <w:tcW w:w="3582" w:type="dxa"/>
            <w:vAlign w:val="bottom"/>
          </w:tcPr>
          <w:p w14:paraId="40231235" w14:textId="77777777" w:rsidR="002A29B9" w:rsidRPr="00B85BF5" w:rsidRDefault="002A29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1C7E3F37" w14:textId="173EC78C" w:rsidR="002A29B9" w:rsidRPr="00624E85" w:rsidRDefault="002A29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24E8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B85BF5" w14:paraId="75CB87FF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1F5AD17" w14:textId="77777777" w:rsidR="0058708E" w:rsidRPr="00B85BF5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E037C">
              <w:rPr>
                <w:rFonts w:ascii="Times New Roman" w:eastAsia="Times New Roman" w:hAnsi="Times New Roman" w:cs="Times New Roman"/>
              </w:rPr>
              <w:t>Surendran, Resmi</w:t>
            </w:r>
          </w:p>
        </w:tc>
        <w:tc>
          <w:tcPr>
            <w:tcW w:w="3582" w:type="dxa"/>
            <w:vAlign w:val="bottom"/>
          </w:tcPr>
          <w:p w14:paraId="78FE30CE" w14:textId="77777777" w:rsidR="0058708E" w:rsidRPr="00B85BF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4AA34CF1" w14:textId="77777777" w:rsidR="0058708E" w:rsidRPr="00B85BF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B85BF5" w14:paraId="1F61D309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C2D48A9" w14:textId="77777777" w:rsidR="0058708E" w:rsidRPr="00624E85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24E85">
              <w:rPr>
                <w:rFonts w:ascii="Times New Roman" w:eastAsia="Times New Roman" w:hAnsi="Times New Roman" w:cs="Times New Roman"/>
              </w:rPr>
              <w:t>Thompson, David</w:t>
            </w:r>
          </w:p>
        </w:tc>
        <w:tc>
          <w:tcPr>
            <w:tcW w:w="3582" w:type="dxa"/>
            <w:vAlign w:val="bottom"/>
          </w:tcPr>
          <w:p w14:paraId="10493B29" w14:textId="77777777" w:rsidR="0058708E" w:rsidRPr="00624E8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646F5D79" w14:textId="77777777" w:rsidR="0058708E" w:rsidRPr="00624E8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24E8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B85BF5" w14:paraId="2033E55B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6E9BF37" w14:textId="77777777" w:rsidR="0058708E" w:rsidRPr="000B49B1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49B1">
              <w:rPr>
                <w:rFonts w:ascii="Times New Roman" w:eastAsia="Times New Roman" w:hAnsi="Times New Roman" w:cs="Times New Roman"/>
              </w:rPr>
              <w:t>Townsend, Aaron</w:t>
            </w:r>
          </w:p>
        </w:tc>
        <w:tc>
          <w:tcPr>
            <w:tcW w:w="3582" w:type="dxa"/>
            <w:vAlign w:val="bottom"/>
          </w:tcPr>
          <w:p w14:paraId="50594445" w14:textId="77777777" w:rsidR="0058708E" w:rsidRPr="000B49B1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0B9CFA1D" w14:textId="77777777" w:rsidR="0058708E" w:rsidRPr="000B49B1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49B1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A29B9" w:rsidRPr="00B85BF5" w14:paraId="462551F7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1D62F9A" w14:textId="711960DD" w:rsidR="002A29B9" w:rsidRPr="00B85BF5" w:rsidRDefault="002A29B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A29B9">
              <w:rPr>
                <w:rFonts w:ascii="Times New Roman" w:eastAsia="Times New Roman" w:hAnsi="Times New Roman" w:cs="Times New Roman"/>
              </w:rPr>
              <w:t>Wattles, Paul</w:t>
            </w:r>
          </w:p>
        </w:tc>
        <w:tc>
          <w:tcPr>
            <w:tcW w:w="3582" w:type="dxa"/>
            <w:vAlign w:val="bottom"/>
          </w:tcPr>
          <w:p w14:paraId="40ED110B" w14:textId="77777777" w:rsidR="002A29B9" w:rsidRPr="00B85BF5" w:rsidRDefault="002A29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1B3B4A0" w14:textId="75A601C8" w:rsidR="002A29B9" w:rsidRPr="00B85BF5" w:rsidRDefault="002A29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24E8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C56B3" w:rsidRPr="00B85BF5" w14:paraId="57D3C999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9D29B66" w14:textId="0F98EE4C" w:rsidR="00CC56B3" w:rsidRPr="00B85BF5" w:rsidRDefault="00CC56B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C56B3">
              <w:rPr>
                <w:rFonts w:ascii="Times New Roman" w:eastAsia="Times New Roman" w:hAnsi="Times New Roman" w:cs="Times New Roman"/>
              </w:rPr>
              <w:t>White Steve</w:t>
            </w:r>
          </w:p>
        </w:tc>
        <w:tc>
          <w:tcPr>
            <w:tcW w:w="3582" w:type="dxa"/>
            <w:vAlign w:val="bottom"/>
          </w:tcPr>
          <w:p w14:paraId="3FA05738" w14:textId="77777777" w:rsidR="00CC56B3" w:rsidRPr="00B85BF5" w:rsidRDefault="00CC56B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053EDDE8" w14:textId="77777777" w:rsidR="00CC56B3" w:rsidRPr="00B85BF5" w:rsidRDefault="00CC56B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B85BF5" w14:paraId="44792AC8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80CC6E9" w14:textId="77777777" w:rsidR="0058708E" w:rsidRPr="00B85BF5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2661B">
              <w:rPr>
                <w:rFonts w:ascii="Times New Roman" w:eastAsia="Times New Roman" w:hAnsi="Times New Roman" w:cs="Times New Roman"/>
              </w:rPr>
              <w:t>Woodfin, Dan</w:t>
            </w:r>
          </w:p>
        </w:tc>
        <w:tc>
          <w:tcPr>
            <w:tcW w:w="3582" w:type="dxa"/>
            <w:vAlign w:val="bottom"/>
          </w:tcPr>
          <w:p w14:paraId="0D37B21D" w14:textId="77777777" w:rsidR="0058708E" w:rsidRPr="00B85BF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CB8B15E" w14:textId="73ED9DA2" w:rsidR="0058708E" w:rsidRPr="00B85BF5" w:rsidRDefault="0022661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58708E" w:rsidRPr="000B49B1" w14:paraId="5A523553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76B0701" w14:textId="77777777" w:rsidR="0058708E" w:rsidRPr="000B49B1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49B1">
              <w:rPr>
                <w:rFonts w:ascii="Times New Roman" w:eastAsia="Times New Roman" w:hAnsi="Times New Roman" w:cs="Times New Roman"/>
              </w:rPr>
              <w:t>Xiao, Hong</w:t>
            </w:r>
          </w:p>
        </w:tc>
        <w:tc>
          <w:tcPr>
            <w:tcW w:w="3582" w:type="dxa"/>
            <w:vAlign w:val="bottom"/>
          </w:tcPr>
          <w:p w14:paraId="5FF8B516" w14:textId="77777777" w:rsidR="0058708E" w:rsidRPr="000B49B1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6347F36B" w14:textId="77777777" w:rsidR="0058708E" w:rsidRPr="000B49B1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49B1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</w:tbl>
    <w:p w14:paraId="2AE81506" w14:textId="77777777" w:rsidR="001D7E76" w:rsidRDefault="001D7E76" w:rsidP="00EB51A0">
      <w:pPr>
        <w:pStyle w:val="NoSpacing"/>
        <w:jc w:val="both"/>
        <w:rPr>
          <w:rFonts w:ascii="Times New Roman" w:hAnsi="Times New Roman" w:cs="Times New Roman"/>
          <w:b/>
          <w:i/>
        </w:rPr>
      </w:pPr>
    </w:p>
    <w:p w14:paraId="247B6405" w14:textId="77777777" w:rsidR="001D7E76" w:rsidRDefault="001D7E76" w:rsidP="00EB51A0">
      <w:pPr>
        <w:pStyle w:val="NoSpacing"/>
        <w:jc w:val="both"/>
        <w:rPr>
          <w:rFonts w:ascii="Times New Roman" w:hAnsi="Times New Roman" w:cs="Times New Roman"/>
          <w:b/>
          <w:i/>
        </w:rPr>
      </w:pPr>
    </w:p>
    <w:p w14:paraId="3D69D7E9" w14:textId="77777777" w:rsidR="00EB6CF3" w:rsidRPr="00386533" w:rsidRDefault="00EB6CF3" w:rsidP="00EB51A0">
      <w:pPr>
        <w:pStyle w:val="NoSpacing"/>
        <w:jc w:val="both"/>
        <w:rPr>
          <w:rFonts w:ascii="Times New Roman" w:hAnsi="Times New Roman" w:cs="Times New Roman"/>
          <w:b/>
          <w:i/>
        </w:rPr>
      </w:pPr>
      <w:r w:rsidRPr="00386533">
        <w:rPr>
          <w:rFonts w:ascii="Times New Roman" w:hAnsi="Times New Roman" w:cs="Times New Roman"/>
          <w:b/>
          <w:i/>
        </w:rPr>
        <w:t>Unless otherwise indicated, all Market Segments were present for a vote.</w:t>
      </w:r>
    </w:p>
    <w:p w14:paraId="208CEA47" w14:textId="77777777" w:rsidR="00EB6CF3" w:rsidRPr="00B85BF5" w:rsidRDefault="00EB6CF3" w:rsidP="00EB51A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60E8DA34" w14:textId="77777777" w:rsidR="009F1FD3" w:rsidRPr="00B85BF5" w:rsidRDefault="009F1FD3" w:rsidP="00EB51A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59045718" w14:textId="71ED9924" w:rsidR="00EB6CF3" w:rsidRPr="00386533" w:rsidRDefault="00EB6CF3" w:rsidP="00486326">
      <w:pPr>
        <w:jc w:val="both"/>
        <w:rPr>
          <w:rFonts w:ascii="Times New Roman" w:hAnsi="Times New Roman"/>
        </w:rPr>
      </w:pPr>
      <w:r w:rsidRPr="00386533">
        <w:rPr>
          <w:rFonts w:ascii="Times New Roman" w:hAnsi="Times New Roman"/>
        </w:rPr>
        <w:t xml:space="preserve">2016 WMS Chair Jeremy Carpenter called the </w:t>
      </w:r>
      <w:r w:rsidR="00386533" w:rsidRPr="00386533">
        <w:rPr>
          <w:rFonts w:ascii="Times New Roman" w:hAnsi="Times New Roman"/>
        </w:rPr>
        <w:t xml:space="preserve">August 3, </w:t>
      </w:r>
      <w:r w:rsidRPr="00386533">
        <w:rPr>
          <w:rFonts w:ascii="Times New Roman" w:hAnsi="Times New Roman"/>
        </w:rPr>
        <w:t>2016 WMS meeting to order at 9:30 a.m.</w:t>
      </w:r>
    </w:p>
    <w:p w14:paraId="168E217E" w14:textId="77777777" w:rsidR="00EB6CF3" w:rsidRPr="00386533" w:rsidRDefault="00EB6CF3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65A79638" w14:textId="77777777" w:rsidR="00EB6CF3" w:rsidRPr="00386533" w:rsidRDefault="00EB6CF3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386533">
        <w:rPr>
          <w:rFonts w:ascii="Times New Roman" w:hAnsi="Times New Roman" w:cs="Times New Roman"/>
          <w:u w:val="single"/>
        </w:rPr>
        <w:t>Antitrust Admonition</w:t>
      </w:r>
    </w:p>
    <w:p w14:paraId="693ACC11" w14:textId="77777777" w:rsidR="00EB6CF3" w:rsidRPr="00386533" w:rsidRDefault="00EB6CF3" w:rsidP="00EB51A0">
      <w:pPr>
        <w:pStyle w:val="NoSpacing"/>
        <w:jc w:val="both"/>
        <w:rPr>
          <w:rFonts w:ascii="Times New Roman" w:hAnsi="Times New Roman" w:cs="Times New Roman"/>
        </w:rPr>
      </w:pPr>
      <w:r w:rsidRPr="00386533">
        <w:rPr>
          <w:rFonts w:ascii="Times New Roman" w:hAnsi="Times New Roman" w:cs="Times New Roman"/>
        </w:rPr>
        <w:t xml:space="preserve">Mr. Carpenter directed attention to the Antitrust Admonition, which was displayed. </w:t>
      </w:r>
    </w:p>
    <w:p w14:paraId="51E48FE4" w14:textId="77777777" w:rsidR="009F1FD3" w:rsidRPr="00B85BF5" w:rsidRDefault="009F1FD3" w:rsidP="00EB51A0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0775BFD3" w14:textId="77777777" w:rsidR="009F1FD3" w:rsidRPr="00B85BF5" w:rsidRDefault="009F1FD3" w:rsidP="00EB51A0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51470B81" w14:textId="77777777" w:rsidR="00EB6CF3" w:rsidRPr="00056C2A" w:rsidRDefault="00EB6CF3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056C2A">
        <w:rPr>
          <w:rFonts w:ascii="Times New Roman" w:hAnsi="Times New Roman" w:cs="Times New Roman"/>
          <w:u w:val="single"/>
        </w:rPr>
        <w:t>Agenda Review</w:t>
      </w:r>
    </w:p>
    <w:p w14:paraId="4CBC29E1" w14:textId="2C50899D" w:rsidR="001F0124" w:rsidRDefault="00EB6CF3" w:rsidP="00EB51A0">
      <w:pPr>
        <w:pStyle w:val="NoSpacing"/>
        <w:jc w:val="both"/>
        <w:rPr>
          <w:rFonts w:ascii="Times New Roman" w:hAnsi="Times New Roman" w:cs="Times New Roman"/>
        </w:rPr>
      </w:pPr>
      <w:r w:rsidRPr="008B1286">
        <w:rPr>
          <w:rFonts w:ascii="Times New Roman" w:hAnsi="Times New Roman" w:cs="Times New Roman"/>
        </w:rPr>
        <w:t xml:space="preserve">Mr. Carpenter </w:t>
      </w:r>
      <w:r w:rsidR="001F0124">
        <w:rPr>
          <w:rFonts w:ascii="Times New Roman" w:hAnsi="Times New Roman" w:cs="Times New Roman"/>
        </w:rPr>
        <w:t xml:space="preserve">reviewed </w:t>
      </w:r>
      <w:r w:rsidR="00085801">
        <w:rPr>
          <w:rFonts w:ascii="Times New Roman" w:hAnsi="Times New Roman" w:cs="Times New Roman"/>
        </w:rPr>
        <w:t xml:space="preserve">proposed </w:t>
      </w:r>
      <w:r w:rsidR="001F0124">
        <w:rPr>
          <w:rFonts w:ascii="Times New Roman" w:hAnsi="Times New Roman" w:cs="Times New Roman"/>
        </w:rPr>
        <w:t>changes to the agenda</w:t>
      </w:r>
      <w:r w:rsidR="00085801">
        <w:rPr>
          <w:rFonts w:ascii="Times New Roman" w:hAnsi="Times New Roman" w:cs="Times New Roman"/>
        </w:rPr>
        <w:t xml:space="preserve"> order.</w:t>
      </w:r>
      <w:r w:rsidR="001F0124">
        <w:rPr>
          <w:rFonts w:ascii="Times New Roman" w:hAnsi="Times New Roman" w:cs="Times New Roman"/>
        </w:rPr>
        <w:t xml:space="preserve"> </w:t>
      </w:r>
    </w:p>
    <w:p w14:paraId="2510A363" w14:textId="77777777" w:rsidR="001F0124" w:rsidRDefault="001F0124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0A58E41C" w14:textId="77777777" w:rsidR="001F0124" w:rsidRDefault="001F0124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7FDF2ACB" w14:textId="77777777" w:rsidR="00186770" w:rsidRDefault="00186770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634F51F5" w14:textId="523E5D61" w:rsidR="00EB6CF3" w:rsidRPr="00301023" w:rsidRDefault="00EB6CF3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301023">
        <w:rPr>
          <w:rFonts w:ascii="Times New Roman" w:hAnsi="Times New Roman" w:cs="Times New Roman"/>
          <w:u w:val="single"/>
        </w:rPr>
        <w:t xml:space="preserve">Approval of WMS Meeting Minutes </w:t>
      </w:r>
      <w:r w:rsidR="00C96B32" w:rsidRPr="00301023">
        <w:rPr>
          <w:rFonts w:ascii="Times New Roman" w:hAnsi="Times New Roman"/>
          <w:u w:val="single"/>
        </w:rPr>
        <w:t>(see Key Documents)</w:t>
      </w:r>
      <w:r w:rsidR="00C96B32" w:rsidRPr="00301023">
        <w:rPr>
          <w:rStyle w:val="FootnoteReference"/>
          <w:rFonts w:ascii="Times New Roman" w:hAnsi="Times New Roman"/>
          <w:u w:val="single"/>
        </w:rPr>
        <w:footnoteReference w:id="1"/>
      </w:r>
    </w:p>
    <w:p w14:paraId="7508131F" w14:textId="343D65B1" w:rsidR="00EB6CF3" w:rsidRPr="00301023" w:rsidRDefault="00EB6CF3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301023">
        <w:rPr>
          <w:rFonts w:ascii="Times New Roman" w:hAnsi="Times New Roman" w:cs="Times New Roman"/>
          <w:i/>
        </w:rPr>
        <w:t>Ju</w:t>
      </w:r>
      <w:r w:rsidR="00301023" w:rsidRPr="00301023">
        <w:rPr>
          <w:rFonts w:ascii="Times New Roman" w:hAnsi="Times New Roman" w:cs="Times New Roman"/>
          <w:i/>
        </w:rPr>
        <w:t xml:space="preserve">ly 6, </w:t>
      </w:r>
      <w:r w:rsidRPr="00301023">
        <w:rPr>
          <w:rFonts w:ascii="Times New Roman" w:hAnsi="Times New Roman" w:cs="Times New Roman"/>
          <w:i/>
        </w:rPr>
        <w:t>2016</w:t>
      </w:r>
    </w:p>
    <w:p w14:paraId="51D27469" w14:textId="403DD099" w:rsidR="00EB6CF3" w:rsidRPr="00301023" w:rsidRDefault="00301023" w:rsidP="00EB51A0">
      <w:pPr>
        <w:pStyle w:val="NoSpacing"/>
        <w:jc w:val="both"/>
        <w:rPr>
          <w:rFonts w:ascii="Times New Roman" w:hAnsi="Times New Roman" w:cs="Times New Roman"/>
          <w:b/>
        </w:rPr>
      </w:pPr>
      <w:r w:rsidRPr="00301023">
        <w:rPr>
          <w:rFonts w:ascii="Times New Roman" w:hAnsi="Times New Roman" w:cs="Times New Roman"/>
          <w:b/>
        </w:rPr>
        <w:t xml:space="preserve">Blake Gross </w:t>
      </w:r>
      <w:r w:rsidR="00EB6CF3" w:rsidRPr="00301023">
        <w:rPr>
          <w:rFonts w:ascii="Times New Roman" w:hAnsi="Times New Roman" w:cs="Times New Roman"/>
          <w:b/>
        </w:rPr>
        <w:t>moved to approve the Ju</w:t>
      </w:r>
      <w:r w:rsidRPr="00301023">
        <w:rPr>
          <w:rFonts w:ascii="Times New Roman" w:hAnsi="Times New Roman" w:cs="Times New Roman"/>
          <w:b/>
        </w:rPr>
        <w:t xml:space="preserve">ly 6, </w:t>
      </w:r>
      <w:r w:rsidR="00EB6CF3" w:rsidRPr="00301023">
        <w:rPr>
          <w:rFonts w:ascii="Times New Roman" w:hAnsi="Times New Roman" w:cs="Times New Roman"/>
          <w:b/>
        </w:rPr>
        <w:t xml:space="preserve">2016 WMS meeting minutes as submitted.  </w:t>
      </w:r>
      <w:r w:rsidRPr="00301023">
        <w:rPr>
          <w:rFonts w:ascii="Times New Roman" w:hAnsi="Times New Roman" w:cs="Times New Roman"/>
          <w:b/>
        </w:rPr>
        <w:t xml:space="preserve">Chris Such </w:t>
      </w:r>
      <w:r w:rsidR="00EB6CF3" w:rsidRPr="00301023">
        <w:rPr>
          <w:rFonts w:ascii="Times New Roman" w:hAnsi="Times New Roman" w:cs="Times New Roman"/>
          <w:b/>
        </w:rPr>
        <w:t xml:space="preserve">seconded the motion.  The motion carried unanimously. </w:t>
      </w:r>
    </w:p>
    <w:p w14:paraId="11C8CC92" w14:textId="77777777" w:rsidR="00ED1C58" w:rsidRDefault="00ED1C58" w:rsidP="00EB51A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AFA793A" w14:textId="77777777" w:rsidR="007A0397" w:rsidRPr="00B85BF5" w:rsidRDefault="007A0397" w:rsidP="00EB51A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2D47E460" w14:textId="39EFFD8B" w:rsidR="00ED1C58" w:rsidRPr="007A0397" w:rsidRDefault="00ED1C58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7A0397">
        <w:rPr>
          <w:rFonts w:ascii="Times New Roman" w:hAnsi="Times New Roman" w:cs="Times New Roman"/>
          <w:u w:val="single"/>
        </w:rPr>
        <w:t xml:space="preserve">ERCOT Operations and Market Items </w:t>
      </w:r>
    </w:p>
    <w:p w14:paraId="67F26324" w14:textId="77777777" w:rsidR="007A0397" w:rsidRPr="007A0397" w:rsidRDefault="007A0397" w:rsidP="007A0397">
      <w:pPr>
        <w:pStyle w:val="NoSpacing"/>
        <w:jc w:val="both"/>
        <w:rPr>
          <w:rFonts w:ascii="Times New Roman" w:hAnsi="Times New Roman" w:cs="Times New Roman"/>
          <w:i/>
        </w:rPr>
      </w:pPr>
      <w:r w:rsidRPr="007A0397">
        <w:rPr>
          <w:rFonts w:ascii="Times New Roman" w:hAnsi="Times New Roman" w:cs="Times New Roman"/>
          <w:i/>
        </w:rPr>
        <w:t>July 7, 2016 EMS Event</w:t>
      </w:r>
    </w:p>
    <w:p w14:paraId="31ADD9CC" w14:textId="273986C9" w:rsidR="00777142" w:rsidRPr="00777142" w:rsidRDefault="007A0397" w:rsidP="00EB51A0">
      <w:pPr>
        <w:pStyle w:val="NoSpacing"/>
        <w:jc w:val="both"/>
        <w:rPr>
          <w:rFonts w:ascii="Times New Roman" w:hAnsi="Times New Roman" w:cs="Times New Roman"/>
        </w:rPr>
      </w:pPr>
      <w:r w:rsidRPr="00777142">
        <w:rPr>
          <w:rFonts w:ascii="Times New Roman" w:hAnsi="Times New Roman" w:cs="Times New Roman"/>
        </w:rPr>
        <w:t xml:space="preserve">Resmi Surendran </w:t>
      </w:r>
      <w:r w:rsidR="00073CFD" w:rsidRPr="00777142">
        <w:rPr>
          <w:rFonts w:ascii="Times New Roman" w:hAnsi="Times New Roman" w:cs="Times New Roman"/>
        </w:rPr>
        <w:t xml:space="preserve">provided an update on the July 7, 2016 Energy Management System </w:t>
      </w:r>
      <w:r w:rsidR="00FD5F4D" w:rsidRPr="00777142">
        <w:rPr>
          <w:rFonts w:ascii="Times New Roman" w:hAnsi="Times New Roman" w:cs="Times New Roman"/>
        </w:rPr>
        <w:t xml:space="preserve">(EMS) </w:t>
      </w:r>
      <w:r w:rsidR="00085801">
        <w:rPr>
          <w:rFonts w:ascii="Times New Roman" w:hAnsi="Times New Roman" w:cs="Times New Roman"/>
        </w:rPr>
        <w:t>o</w:t>
      </w:r>
      <w:r w:rsidR="00073CFD" w:rsidRPr="00777142">
        <w:rPr>
          <w:rFonts w:ascii="Times New Roman" w:hAnsi="Times New Roman" w:cs="Times New Roman"/>
        </w:rPr>
        <w:t>utage, stating a correction in the data base caused the EMS application to fail</w:t>
      </w:r>
      <w:r w:rsidR="003947B8">
        <w:rPr>
          <w:rFonts w:ascii="Times New Roman" w:hAnsi="Times New Roman" w:cs="Times New Roman"/>
        </w:rPr>
        <w:t xml:space="preserve">.  Ms. Surendran </w:t>
      </w:r>
      <w:r w:rsidR="00073CFD" w:rsidRPr="00777142">
        <w:rPr>
          <w:rFonts w:ascii="Times New Roman" w:hAnsi="Times New Roman" w:cs="Times New Roman"/>
        </w:rPr>
        <w:t>reviewed the recovery timeline</w:t>
      </w:r>
      <w:r w:rsidR="00FD5F4D" w:rsidRPr="00777142">
        <w:rPr>
          <w:rFonts w:ascii="Times New Roman" w:hAnsi="Times New Roman" w:cs="Times New Roman"/>
        </w:rPr>
        <w:t xml:space="preserve"> and </w:t>
      </w:r>
      <w:r w:rsidR="00777142" w:rsidRPr="00777142">
        <w:rPr>
          <w:rFonts w:ascii="Times New Roman" w:hAnsi="Times New Roman" w:cs="Times New Roman"/>
        </w:rPr>
        <w:t xml:space="preserve">market communications.  </w:t>
      </w:r>
      <w:r w:rsidR="00FD5F4D" w:rsidRPr="00777142">
        <w:rPr>
          <w:rFonts w:ascii="Times New Roman" w:hAnsi="Times New Roman" w:cs="Times New Roman"/>
        </w:rPr>
        <w:t xml:space="preserve">Market Participants </w:t>
      </w:r>
      <w:r w:rsidR="00777142">
        <w:rPr>
          <w:rFonts w:ascii="Times New Roman" w:hAnsi="Times New Roman" w:cs="Times New Roman"/>
        </w:rPr>
        <w:t xml:space="preserve">discussed </w:t>
      </w:r>
      <w:r w:rsidR="00085801">
        <w:rPr>
          <w:rFonts w:ascii="Times New Roman" w:hAnsi="Times New Roman" w:cs="Times New Roman"/>
        </w:rPr>
        <w:t>M</w:t>
      </w:r>
      <w:r w:rsidR="00777142">
        <w:rPr>
          <w:rFonts w:ascii="Times New Roman" w:hAnsi="Times New Roman" w:cs="Times New Roman"/>
        </w:rPr>
        <w:t xml:space="preserve">arket </w:t>
      </w:r>
      <w:r w:rsidR="00085801">
        <w:rPr>
          <w:rFonts w:ascii="Times New Roman" w:hAnsi="Times New Roman" w:cs="Times New Roman"/>
        </w:rPr>
        <w:t>N</w:t>
      </w:r>
      <w:r w:rsidR="00777142">
        <w:rPr>
          <w:rFonts w:ascii="Times New Roman" w:hAnsi="Times New Roman" w:cs="Times New Roman"/>
        </w:rPr>
        <w:t xml:space="preserve">otices during </w:t>
      </w:r>
      <w:r w:rsidR="00FD5F4D" w:rsidRPr="00777142">
        <w:rPr>
          <w:rFonts w:ascii="Times New Roman" w:hAnsi="Times New Roman" w:cs="Times New Roman"/>
        </w:rPr>
        <w:t xml:space="preserve">pricing events.  Mark Ruane stated ERCOT </w:t>
      </w:r>
      <w:r w:rsidR="00085801">
        <w:rPr>
          <w:rFonts w:ascii="Times New Roman" w:hAnsi="Times New Roman" w:cs="Times New Roman"/>
        </w:rPr>
        <w:t>continues</w:t>
      </w:r>
      <w:r w:rsidR="00777142" w:rsidRPr="00777142">
        <w:rPr>
          <w:rFonts w:ascii="Times New Roman" w:hAnsi="Times New Roman" w:cs="Times New Roman"/>
        </w:rPr>
        <w:t xml:space="preserve"> to review </w:t>
      </w:r>
      <w:r w:rsidR="0054310D">
        <w:rPr>
          <w:rFonts w:ascii="Times New Roman" w:hAnsi="Times New Roman" w:cs="Times New Roman"/>
        </w:rPr>
        <w:t>S</w:t>
      </w:r>
      <w:r w:rsidR="00777142" w:rsidRPr="00777142">
        <w:rPr>
          <w:rFonts w:ascii="Times New Roman" w:hAnsi="Times New Roman" w:cs="Times New Roman"/>
        </w:rPr>
        <w:t>ettlement impact</w:t>
      </w:r>
      <w:r w:rsidR="00085801">
        <w:rPr>
          <w:rFonts w:ascii="Times New Roman" w:hAnsi="Times New Roman" w:cs="Times New Roman"/>
        </w:rPr>
        <w:t>s</w:t>
      </w:r>
      <w:r w:rsidR="00777142" w:rsidRPr="00777142">
        <w:rPr>
          <w:rFonts w:ascii="Times New Roman" w:hAnsi="Times New Roman" w:cs="Times New Roman"/>
        </w:rPr>
        <w:t xml:space="preserve"> and </w:t>
      </w:r>
      <w:r w:rsidR="001F0124">
        <w:rPr>
          <w:rFonts w:ascii="Times New Roman" w:hAnsi="Times New Roman" w:cs="Times New Roman"/>
        </w:rPr>
        <w:t xml:space="preserve">would provide </w:t>
      </w:r>
      <w:r w:rsidR="00777142" w:rsidRPr="00777142">
        <w:rPr>
          <w:rFonts w:ascii="Times New Roman" w:hAnsi="Times New Roman" w:cs="Times New Roman"/>
        </w:rPr>
        <w:t xml:space="preserve">an </w:t>
      </w:r>
      <w:r w:rsidR="00E41B6B" w:rsidRPr="00777142">
        <w:rPr>
          <w:rFonts w:ascii="Times New Roman" w:hAnsi="Times New Roman" w:cs="Times New Roman"/>
        </w:rPr>
        <w:t>update</w:t>
      </w:r>
      <w:r w:rsidR="00E41B6B">
        <w:rPr>
          <w:rFonts w:ascii="Times New Roman" w:hAnsi="Times New Roman" w:cs="Times New Roman"/>
        </w:rPr>
        <w:t xml:space="preserve"> as</w:t>
      </w:r>
      <w:r w:rsidR="00085801">
        <w:rPr>
          <w:rFonts w:ascii="Times New Roman" w:hAnsi="Times New Roman" w:cs="Times New Roman"/>
        </w:rPr>
        <w:t xml:space="preserve"> soon as possible.</w:t>
      </w:r>
      <w:r w:rsidR="00777142" w:rsidRPr="00777142">
        <w:rPr>
          <w:rFonts w:ascii="Times New Roman" w:hAnsi="Times New Roman" w:cs="Times New Roman"/>
        </w:rPr>
        <w:t xml:space="preserve"> </w:t>
      </w:r>
    </w:p>
    <w:p w14:paraId="2C03ADAB" w14:textId="77777777" w:rsidR="00777142" w:rsidRPr="00777142" w:rsidRDefault="00777142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5A03B5BF" w14:textId="77777777" w:rsidR="00777142" w:rsidRDefault="00777142" w:rsidP="007A0397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5E5B939A" w14:textId="77777777" w:rsidR="007A0397" w:rsidRPr="009939C6" w:rsidRDefault="007A0397" w:rsidP="007A0397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9939C6">
        <w:rPr>
          <w:rFonts w:ascii="Times New Roman" w:hAnsi="Times New Roman" w:cs="Times New Roman"/>
          <w:u w:val="single"/>
        </w:rPr>
        <w:t>Technical Advisory Committee (TAC) Update and Assignments</w:t>
      </w:r>
    </w:p>
    <w:p w14:paraId="7A3A6856" w14:textId="77777777" w:rsidR="007A0397" w:rsidRPr="009F3604" w:rsidRDefault="007A0397" w:rsidP="007A0397">
      <w:pPr>
        <w:pStyle w:val="NoSpacing"/>
        <w:jc w:val="both"/>
        <w:rPr>
          <w:rFonts w:ascii="Times New Roman" w:hAnsi="Times New Roman" w:cs="Times New Roman"/>
          <w:i/>
        </w:rPr>
      </w:pPr>
      <w:r w:rsidRPr="009F3604">
        <w:rPr>
          <w:rFonts w:ascii="Times New Roman" w:hAnsi="Times New Roman" w:cs="Times New Roman"/>
          <w:i/>
        </w:rPr>
        <w:t>Develop communication issue list during SCED/Operational anomalies</w:t>
      </w:r>
    </w:p>
    <w:p w14:paraId="33776FCB" w14:textId="01C65871" w:rsidR="007D5F86" w:rsidRPr="009F3604" w:rsidRDefault="007A0397" w:rsidP="007D5F86">
      <w:pPr>
        <w:pStyle w:val="NoSpacing"/>
        <w:jc w:val="both"/>
        <w:rPr>
          <w:rFonts w:ascii="Times New Roman" w:hAnsi="Times New Roman" w:cs="Times New Roman"/>
        </w:rPr>
      </w:pPr>
      <w:r w:rsidRPr="009F3604">
        <w:rPr>
          <w:rFonts w:ascii="Times New Roman" w:hAnsi="Times New Roman" w:cs="Times New Roman"/>
        </w:rPr>
        <w:t xml:space="preserve">Mr. Carpenter conveyed the July 28, 106 TAC request that WMS </w:t>
      </w:r>
      <w:r w:rsidR="00CC4D85">
        <w:rPr>
          <w:rFonts w:ascii="Times New Roman" w:hAnsi="Times New Roman" w:cs="Times New Roman"/>
        </w:rPr>
        <w:t>develop</w:t>
      </w:r>
      <w:r w:rsidRPr="009F3604">
        <w:rPr>
          <w:rFonts w:ascii="Times New Roman" w:hAnsi="Times New Roman" w:cs="Times New Roman"/>
        </w:rPr>
        <w:t xml:space="preserve"> a list of communication issues during </w:t>
      </w:r>
      <w:r w:rsidRPr="009F3604">
        <w:rPr>
          <w:rFonts w:ascii="Times New Roman" w:hAnsi="Times New Roman"/>
          <w:color w:val="000000"/>
        </w:rPr>
        <w:t xml:space="preserve">Security Constrained Economic Dispatch (SCED) anomalies, requested Market Participants </w:t>
      </w:r>
      <w:r w:rsidR="0011344C">
        <w:rPr>
          <w:rFonts w:ascii="Times New Roman" w:hAnsi="Times New Roman"/>
          <w:color w:val="000000"/>
        </w:rPr>
        <w:t xml:space="preserve">input as to the issues identified in the July 7, 2016 EMS </w:t>
      </w:r>
      <w:r w:rsidR="00085801">
        <w:rPr>
          <w:rFonts w:ascii="Times New Roman" w:hAnsi="Times New Roman"/>
          <w:color w:val="000000"/>
        </w:rPr>
        <w:t>o</w:t>
      </w:r>
      <w:r w:rsidR="0011344C">
        <w:rPr>
          <w:rFonts w:ascii="Times New Roman" w:hAnsi="Times New Roman"/>
          <w:color w:val="000000"/>
        </w:rPr>
        <w:t xml:space="preserve">utage </w:t>
      </w:r>
      <w:r w:rsidRPr="009F3604">
        <w:rPr>
          <w:rFonts w:ascii="Times New Roman" w:hAnsi="Times New Roman"/>
          <w:color w:val="000000"/>
        </w:rPr>
        <w:t xml:space="preserve">and </w:t>
      </w:r>
      <w:r w:rsidR="007D5F86">
        <w:rPr>
          <w:rFonts w:ascii="Times New Roman" w:hAnsi="Times New Roman"/>
          <w:color w:val="000000"/>
        </w:rPr>
        <w:t>ERCOT provide a response to the issue list at the Sept</w:t>
      </w:r>
      <w:r w:rsidR="007D5F86" w:rsidRPr="009F3604">
        <w:rPr>
          <w:rFonts w:ascii="Times New Roman" w:hAnsi="Times New Roman"/>
          <w:color w:val="000000"/>
        </w:rPr>
        <w:t xml:space="preserve">ember 7, 2016 WMS meeting.  </w:t>
      </w:r>
    </w:p>
    <w:p w14:paraId="2E39F2D3" w14:textId="77777777" w:rsidR="00777142" w:rsidRDefault="00777142" w:rsidP="00EB51A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13B8F4A" w14:textId="77777777" w:rsidR="007D5F86" w:rsidRPr="00B85BF5" w:rsidRDefault="007D5F86" w:rsidP="00EB51A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9702513" w14:textId="6948A223" w:rsidR="00FB78FB" w:rsidRPr="00475DAB" w:rsidRDefault="00FB78FB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475DAB">
        <w:rPr>
          <w:rFonts w:ascii="Times New Roman" w:hAnsi="Times New Roman" w:cs="Times New Roman"/>
          <w:u w:val="single"/>
        </w:rPr>
        <w:t xml:space="preserve">Verifiable Cost Manual Revision Request (VCMRR) 013, Clarifications to Verifiable Cost Appeals Process </w:t>
      </w:r>
    </w:p>
    <w:p w14:paraId="0302A03F" w14:textId="71F3148D" w:rsidR="005442DC" w:rsidRPr="00EF6FBF" w:rsidRDefault="001D7E76" w:rsidP="00EB51A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Bob </w:t>
      </w:r>
      <w:r w:rsidR="00EF6FBF" w:rsidRPr="00EF6FBF">
        <w:rPr>
          <w:rFonts w:ascii="Times New Roman" w:hAnsi="Times New Roman" w:cs="Times New Roman"/>
        </w:rPr>
        <w:t xml:space="preserve">Helton stated there </w:t>
      </w:r>
      <w:r w:rsidR="005442DC" w:rsidRPr="00EF6FBF">
        <w:rPr>
          <w:rFonts w:ascii="Times New Roman" w:hAnsi="Times New Roman" w:cs="Times New Roman"/>
        </w:rPr>
        <w:t xml:space="preserve">was consensus at the Resource Cost Working Group (RCWG) to endorse the 7/22/16 </w:t>
      </w:r>
      <w:proofErr w:type="spellStart"/>
      <w:r w:rsidR="005442DC" w:rsidRPr="00EF6FBF">
        <w:rPr>
          <w:rFonts w:ascii="Times New Roman" w:hAnsi="Times New Roman" w:cs="Times New Roman"/>
        </w:rPr>
        <w:t>Luminant</w:t>
      </w:r>
      <w:proofErr w:type="spellEnd"/>
      <w:r w:rsidR="005442DC" w:rsidRPr="00EF6FBF">
        <w:rPr>
          <w:rFonts w:ascii="Times New Roman" w:hAnsi="Times New Roman" w:cs="Times New Roman"/>
        </w:rPr>
        <w:t xml:space="preserve"> comments to VCMRR013 and related N</w:t>
      </w:r>
      <w:r w:rsidR="00EF6FBF" w:rsidRPr="00EF6FBF">
        <w:rPr>
          <w:rFonts w:ascii="Times New Roman" w:hAnsi="Times New Roman" w:cs="Times New Roman"/>
        </w:rPr>
        <w:t>odal Protocol Revision Request (N</w:t>
      </w:r>
      <w:r w:rsidR="005442DC" w:rsidRPr="00EF6FBF">
        <w:rPr>
          <w:rFonts w:ascii="Times New Roman" w:hAnsi="Times New Roman" w:cs="Times New Roman"/>
        </w:rPr>
        <w:t>PRR</w:t>
      </w:r>
      <w:r w:rsidR="00EF6FBF" w:rsidRPr="00EF6FBF">
        <w:rPr>
          <w:rFonts w:ascii="Times New Roman" w:hAnsi="Times New Roman" w:cs="Times New Roman"/>
        </w:rPr>
        <w:t xml:space="preserve">) </w:t>
      </w:r>
      <w:r w:rsidR="005442DC" w:rsidRPr="00EF6FBF">
        <w:rPr>
          <w:rFonts w:ascii="Times New Roman" w:hAnsi="Times New Roman" w:cs="Times New Roman"/>
        </w:rPr>
        <w:t>769</w:t>
      </w:r>
      <w:r w:rsidR="00EF6FBF" w:rsidRPr="00EF6FBF">
        <w:rPr>
          <w:rFonts w:ascii="Times New Roman" w:hAnsi="Times New Roman" w:cs="Times New Roman"/>
        </w:rPr>
        <w:t>, Alignment with VCMRR013</w:t>
      </w:r>
      <w:r w:rsidR="00CC4D85">
        <w:rPr>
          <w:rFonts w:ascii="Times New Roman" w:hAnsi="Times New Roman" w:cs="Times New Roman"/>
        </w:rPr>
        <w:t xml:space="preserve">, </w:t>
      </w:r>
      <w:proofErr w:type="gramStart"/>
      <w:r w:rsidR="00CC4D85">
        <w:rPr>
          <w:rFonts w:ascii="Times New Roman" w:hAnsi="Times New Roman" w:cs="Times New Roman"/>
        </w:rPr>
        <w:t>Clarifications</w:t>
      </w:r>
      <w:proofErr w:type="gramEnd"/>
      <w:r w:rsidR="00CC4D85">
        <w:rPr>
          <w:rFonts w:ascii="Times New Roman" w:hAnsi="Times New Roman" w:cs="Times New Roman"/>
        </w:rPr>
        <w:t xml:space="preserve"> to Verifiable Cost Appeals Process</w:t>
      </w:r>
      <w:r w:rsidR="005442DC" w:rsidRPr="00EF6FBF">
        <w:rPr>
          <w:rFonts w:ascii="Times New Roman" w:hAnsi="Times New Roman" w:cs="Times New Roman"/>
        </w:rPr>
        <w:t xml:space="preserve">.  Market Participants provided additional clarifications to </w:t>
      </w:r>
      <w:r w:rsidR="00CC4D85">
        <w:rPr>
          <w:rFonts w:ascii="Times New Roman" w:hAnsi="Times New Roman" w:cs="Times New Roman"/>
        </w:rPr>
        <w:t xml:space="preserve">Verifiable Cost Manual </w:t>
      </w:r>
      <w:r w:rsidR="005442DC" w:rsidRPr="00EF6FBF">
        <w:rPr>
          <w:rFonts w:ascii="Times New Roman" w:hAnsi="Times New Roman" w:cs="Times New Roman"/>
        </w:rPr>
        <w:t>Section 12</w:t>
      </w:r>
      <w:r w:rsidR="00CC4D85">
        <w:rPr>
          <w:rFonts w:ascii="Times New Roman" w:hAnsi="Times New Roman" w:cs="Times New Roman"/>
        </w:rPr>
        <w:t>, Appealing Rejected Verifiable Costs,</w:t>
      </w:r>
      <w:r w:rsidR="005442DC" w:rsidRPr="00EF6FBF">
        <w:rPr>
          <w:rFonts w:ascii="Times New Roman" w:hAnsi="Times New Roman" w:cs="Times New Roman"/>
        </w:rPr>
        <w:t xml:space="preserve"> regarding the threshold for adjustment to a </w:t>
      </w:r>
      <w:r>
        <w:rPr>
          <w:rFonts w:ascii="Times New Roman" w:hAnsi="Times New Roman" w:cs="Times New Roman"/>
        </w:rPr>
        <w:t>f</w:t>
      </w:r>
      <w:r w:rsidR="005442DC" w:rsidRPr="00EF6FBF">
        <w:rPr>
          <w:rFonts w:ascii="Times New Roman" w:hAnsi="Times New Roman" w:cs="Times New Roman"/>
        </w:rPr>
        <w:t xml:space="preserve">iling </w:t>
      </w:r>
      <w:r w:rsidR="00CC4D85">
        <w:rPr>
          <w:rFonts w:ascii="Times New Roman" w:hAnsi="Times New Roman" w:cs="Times New Roman"/>
        </w:rPr>
        <w:t>E</w:t>
      </w:r>
      <w:r w:rsidR="005442DC" w:rsidRPr="00EF6FBF">
        <w:rPr>
          <w:rFonts w:ascii="Times New Roman" w:hAnsi="Times New Roman" w:cs="Times New Roman"/>
        </w:rPr>
        <w:t xml:space="preserve">ntity’s costs resulting from an appeal.     </w:t>
      </w:r>
    </w:p>
    <w:p w14:paraId="75695523" w14:textId="77777777" w:rsidR="00FB78FB" w:rsidRDefault="00FB78FB" w:rsidP="00EB51A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17D6C98F" w14:textId="13CB89E0" w:rsidR="005442DC" w:rsidRPr="005442DC" w:rsidRDefault="005442DC" w:rsidP="005442DC">
      <w:pPr>
        <w:pStyle w:val="NoSpacing"/>
        <w:jc w:val="both"/>
        <w:rPr>
          <w:rFonts w:ascii="Times New Roman" w:hAnsi="Times New Roman" w:cs="Times New Roman"/>
          <w:b/>
        </w:rPr>
      </w:pPr>
      <w:r w:rsidRPr="005442DC">
        <w:rPr>
          <w:rFonts w:ascii="Times New Roman" w:hAnsi="Times New Roman" w:cs="Times New Roman"/>
          <w:b/>
        </w:rPr>
        <w:t xml:space="preserve">Mr. Helton moved to recommend approval of VCMRR013 as amended by the 7/22/16 </w:t>
      </w:r>
      <w:proofErr w:type="spellStart"/>
      <w:r w:rsidRPr="005442DC">
        <w:rPr>
          <w:rFonts w:ascii="Times New Roman" w:hAnsi="Times New Roman" w:cs="Times New Roman"/>
          <w:b/>
        </w:rPr>
        <w:t>Luminant</w:t>
      </w:r>
      <w:proofErr w:type="spellEnd"/>
      <w:r w:rsidRPr="005442DC">
        <w:rPr>
          <w:rFonts w:ascii="Times New Roman" w:hAnsi="Times New Roman" w:cs="Times New Roman"/>
          <w:b/>
        </w:rPr>
        <w:t xml:space="preserve"> comments and as revised by WMS.   Ned Bonskowski seconded the motion.  The motion carried unanimously.</w:t>
      </w:r>
    </w:p>
    <w:p w14:paraId="25FF2959" w14:textId="77777777" w:rsidR="005442DC" w:rsidRDefault="005442DC" w:rsidP="00EB51A0">
      <w:pPr>
        <w:pStyle w:val="NoSpacing"/>
        <w:jc w:val="both"/>
        <w:rPr>
          <w:rFonts w:ascii="Times New Roman" w:hAnsi="Times New Roman" w:cs="Times New Roman"/>
          <w:b/>
          <w:highlight w:val="lightGray"/>
          <w:u w:val="single"/>
        </w:rPr>
      </w:pPr>
    </w:p>
    <w:p w14:paraId="32A0C153" w14:textId="77777777" w:rsidR="00E10D27" w:rsidRPr="005442DC" w:rsidRDefault="00E10D27" w:rsidP="00EB51A0">
      <w:pPr>
        <w:pStyle w:val="NoSpacing"/>
        <w:jc w:val="both"/>
        <w:rPr>
          <w:rFonts w:ascii="Times New Roman" w:hAnsi="Times New Roman" w:cs="Times New Roman"/>
          <w:b/>
          <w:highlight w:val="lightGray"/>
          <w:u w:val="single"/>
        </w:rPr>
      </w:pPr>
    </w:p>
    <w:p w14:paraId="64F4155A" w14:textId="5EC653DE" w:rsidR="00FB78FB" w:rsidRPr="00870D4A" w:rsidRDefault="00FB78FB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870D4A">
        <w:rPr>
          <w:rFonts w:ascii="Times New Roman" w:hAnsi="Times New Roman" w:cs="Times New Roman"/>
          <w:u w:val="single"/>
        </w:rPr>
        <w:t xml:space="preserve">New Protocol Revision Subcommittee (PRS) Referrals </w:t>
      </w:r>
      <w:r w:rsidR="00870D4A" w:rsidRPr="00870D4A">
        <w:rPr>
          <w:rFonts w:ascii="Times New Roman" w:hAnsi="Times New Roman" w:cs="Times New Roman"/>
          <w:u w:val="single"/>
        </w:rPr>
        <w:t xml:space="preserve"> </w:t>
      </w:r>
    </w:p>
    <w:p w14:paraId="798C6687" w14:textId="3BD58C0D" w:rsidR="00870D4A" w:rsidRPr="00870D4A" w:rsidRDefault="00F87F63" w:rsidP="00EB51A0">
      <w:pPr>
        <w:pStyle w:val="NoSpacing"/>
        <w:jc w:val="both"/>
        <w:rPr>
          <w:rFonts w:ascii="Times New Roman" w:hAnsi="Times New Roman" w:cs="Times New Roman"/>
        </w:rPr>
      </w:pPr>
      <w:r w:rsidRPr="00F87F63">
        <w:rPr>
          <w:rFonts w:ascii="Times New Roman" w:hAnsi="Times New Roman" w:cs="Times New Roman"/>
          <w:i/>
        </w:rPr>
        <w:t>There were n</w:t>
      </w:r>
      <w:r w:rsidR="00870D4A" w:rsidRPr="00F87F63">
        <w:rPr>
          <w:rFonts w:ascii="Times New Roman" w:hAnsi="Times New Roman" w:cs="Times New Roman"/>
          <w:i/>
        </w:rPr>
        <w:t xml:space="preserve">o referrals </w:t>
      </w:r>
      <w:r w:rsidRPr="00F87F63">
        <w:rPr>
          <w:rFonts w:ascii="Times New Roman" w:hAnsi="Times New Roman" w:cs="Times New Roman"/>
          <w:i/>
        </w:rPr>
        <w:t xml:space="preserve">to WMS </w:t>
      </w:r>
      <w:r w:rsidR="00870D4A" w:rsidRPr="00F87F63">
        <w:rPr>
          <w:rFonts w:ascii="Times New Roman" w:hAnsi="Times New Roman" w:cs="Times New Roman"/>
          <w:i/>
        </w:rPr>
        <w:t>from July 2016 PRS</w:t>
      </w:r>
      <w:r w:rsidR="00085801">
        <w:rPr>
          <w:rFonts w:ascii="Times New Roman" w:hAnsi="Times New Roman" w:cs="Times New Roman"/>
          <w:i/>
        </w:rPr>
        <w:t>.</w:t>
      </w:r>
    </w:p>
    <w:p w14:paraId="628D7030" w14:textId="77777777" w:rsidR="00C96B32" w:rsidRPr="00B85BF5" w:rsidRDefault="00C96B32" w:rsidP="00EB51A0">
      <w:pPr>
        <w:pStyle w:val="NoSpacing"/>
        <w:jc w:val="both"/>
        <w:rPr>
          <w:rFonts w:cs="Times New Roman"/>
          <w:highlight w:val="lightGray"/>
        </w:rPr>
      </w:pPr>
    </w:p>
    <w:p w14:paraId="78E8BE04" w14:textId="77777777" w:rsidR="00EF51BD" w:rsidRPr="00B85BF5" w:rsidRDefault="00EF51BD" w:rsidP="00EB51A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1C4E4DBF" w14:textId="77777777" w:rsidR="00EF51BD" w:rsidRPr="0075309A" w:rsidRDefault="00EF51BD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75309A">
        <w:rPr>
          <w:rFonts w:ascii="Times New Roman" w:hAnsi="Times New Roman" w:cs="Times New Roman"/>
          <w:u w:val="single"/>
        </w:rPr>
        <w:t>Revision Requests Tabled at PRS, Referred to WMS (see Key Documents)</w:t>
      </w:r>
    </w:p>
    <w:p w14:paraId="03094A98" w14:textId="5C5D41F0" w:rsidR="00EF51BD" w:rsidRPr="0075309A" w:rsidRDefault="00EF51BD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75309A">
        <w:rPr>
          <w:rFonts w:ascii="Times New Roman" w:hAnsi="Times New Roman" w:cs="Times New Roman"/>
          <w:i/>
        </w:rPr>
        <w:t xml:space="preserve">NPRR759, Segmentation of the Total New Capacity Estimate in the ERCOT CDR </w:t>
      </w:r>
    </w:p>
    <w:p w14:paraId="53B62279" w14:textId="77777777" w:rsidR="00EF51BD" w:rsidRPr="0075309A" w:rsidRDefault="00EF51BD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75309A">
        <w:rPr>
          <w:rFonts w:ascii="Times New Roman" w:hAnsi="Times New Roman" w:cs="Times New Roman"/>
          <w:i/>
        </w:rPr>
        <w:t xml:space="preserve">NPRR768, Revisions to Real-Time On-Line Reliability Deployment Price Adder Categories </w:t>
      </w:r>
    </w:p>
    <w:p w14:paraId="74F4574A" w14:textId="00B78914" w:rsidR="0075309A" w:rsidRPr="0075309A" w:rsidRDefault="0075309A" w:rsidP="0075309A">
      <w:pPr>
        <w:pStyle w:val="NoSpacing"/>
        <w:jc w:val="both"/>
        <w:rPr>
          <w:rFonts w:ascii="Times New Roman" w:hAnsi="Times New Roman" w:cs="Times New Roman"/>
          <w:i/>
        </w:rPr>
      </w:pPr>
      <w:r w:rsidRPr="0075309A">
        <w:rPr>
          <w:rFonts w:ascii="Times New Roman" w:hAnsi="Times New Roman" w:cs="Times New Roman"/>
          <w:i/>
        </w:rPr>
        <w:t xml:space="preserve">NPRR776, Voltage Set Point Communication </w:t>
      </w:r>
    </w:p>
    <w:p w14:paraId="42746420" w14:textId="0A00C44F" w:rsidR="00EF51BD" w:rsidRPr="0075309A" w:rsidRDefault="00EF51BD" w:rsidP="00EB51A0">
      <w:pPr>
        <w:pStyle w:val="NoSpacing"/>
        <w:jc w:val="both"/>
        <w:rPr>
          <w:rFonts w:ascii="Times New Roman" w:hAnsi="Times New Roman" w:cs="Times New Roman"/>
        </w:rPr>
      </w:pPr>
      <w:r w:rsidRPr="0075309A">
        <w:rPr>
          <w:rFonts w:ascii="Times New Roman" w:hAnsi="Times New Roman" w:cs="Times New Roman"/>
        </w:rPr>
        <w:t>WMS took no action on th</w:t>
      </w:r>
      <w:r w:rsidR="0075309A">
        <w:rPr>
          <w:rFonts w:ascii="Times New Roman" w:hAnsi="Times New Roman" w:cs="Times New Roman"/>
        </w:rPr>
        <w:t xml:space="preserve">ese </w:t>
      </w:r>
      <w:r w:rsidRPr="0075309A">
        <w:rPr>
          <w:rFonts w:ascii="Times New Roman" w:hAnsi="Times New Roman" w:cs="Times New Roman"/>
        </w:rPr>
        <w:t>item</w:t>
      </w:r>
      <w:r w:rsidR="0075309A">
        <w:rPr>
          <w:rFonts w:ascii="Times New Roman" w:hAnsi="Times New Roman" w:cs="Times New Roman"/>
        </w:rPr>
        <w:t>s</w:t>
      </w:r>
      <w:r w:rsidRPr="0075309A">
        <w:rPr>
          <w:rFonts w:ascii="Times New Roman" w:hAnsi="Times New Roman" w:cs="Times New Roman"/>
        </w:rPr>
        <w:t xml:space="preserve">.  </w:t>
      </w:r>
    </w:p>
    <w:p w14:paraId="5C256D5C" w14:textId="77777777" w:rsidR="00E10D27" w:rsidRDefault="00E10D27" w:rsidP="00EB51A0">
      <w:pPr>
        <w:pStyle w:val="NoSpacing"/>
        <w:jc w:val="both"/>
        <w:rPr>
          <w:highlight w:val="lightGray"/>
        </w:rPr>
      </w:pPr>
    </w:p>
    <w:p w14:paraId="54F4D21D" w14:textId="77777777" w:rsidR="007D5F86" w:rsidRDefault="007D5F86" w:rsidP="00EB51A0">
      <w:pPr>
        <w:pStyle w:val="NoSpacing"/>
        <w:jc w:val="both"/>
        <w:rPr>
          <w:highlight w:val="lightGray"/>
        </w:rPr>
      </w:pPr>
    </w:p>
    <w:p w14:paraId="4F2D9746" w14:textId="77777777" w:rsidR="007D5F86" w:rsidRPr="00B85BF5" w:rsidRDefault="007D5F86" w:rsidP="00EB51A0">
      <w:pPr>
        <w:pStyle w:val="NoSpacing"/>
        <w:jc w:val="both"/>
        <w:rPr>
          <w:highlight w:val="lightGray"/>
        </w:rPr>
      </w:pPr>
    </w:p>
    <w:p w14:paraId="2AE4EEAA" w14:textId="1C128588" w:rsidR="00450808" w:rsidRDefault="0075309A" w:rsidP="00450808">
      <w:pPr>
        <w:pStyle w:val="NoSpacing"/>
        <w:jc w:val="both"/>
        <w:rPr>
          <w:rFonts w:ascii="Times New Roman" w:hAnsi="Times New Roman" w:cs="Times New Roman"/>
          <w:i/>
        </w:rPr>
      </w:pPr>
      <w:r w:rsidRPr="0075309A">
        <w:rPr>
          <w:rFonts w:ascii="Times New Roman" w:hAnsi="Times New Roman" w:cs="Times New Roman"/>
          <w:i/>
        </w:rPr>
        <w:t xml:space="preserve">NPRR769, Alignment with VCMRR013, Clarifications to Verifiable Cost Appeals Process </w:t>
      </w:r>
    </w:p>
    <w:p w14:paraId="1167C3DE" w14:textId="5C51691B" w:rsidR="00450808" w:rsidRDefault="00450808" w:rsidP="00450808">
      <w:pPr>
        <w:pStyle w:val="NoSpacing"/>
        <w:jc w:val="both"/>
        <w:rPr>
          <w:rFonts w:ascii="Times New Roman" w:hAnsi="Times New Roman" w:cs="Times New Roman"/>
          <w:b/>
        </w:rPr>
      </w:pPr>
      <w:r w:rsidRPr="00450808">
        <w:rPr>
          <w:rFonts w:ascii="Times New Roman" w:hAnsi="Times New Roman" w:cs="Times New Roman"/>
          <w:b/>
        </w:rPr>
        <w:t xml:space="preserve">Mr. Helton moved to </w:t>
      </w:r>
      <w:r w:rsidR="00397F1B" w:rsidRPr="00450808">
        <w:rPr>
          <w:rFonts w:ascii="Times New Roman" w:hAnsi="Times New Roman" w:cs="Times New Roman"/>
          <w:b/>
        </w:rPr>
        <w:t>endorse NPRR769 as amended by the 6/7/1</w:t>
      </w:r>
      <w:r w:rsidR="007B242F">
        <w:rPr>
          <w:rFonts w:ascii="Times New Roman" w:hAnsi="Times New Roman" w:cs="Times New Roman"/>
          <w:b/>
        </w:rPr>
        <w:t>6</w:t>
      </w:r>
      <w:r w:rsidR="00397F1B" w:rsidRPr="00450808">
        <w:rPr>
          <w:rFonts w:ascii="Times New Roman" w:hAnsi="Times New Roman" w:cs="Times New Roman"/>
          <w:b/>
        </w:rPr>
        <w:t xml:space="preserve"> </w:t>
      </w:r>
      <w:proofErr w:type="spellStart"/>
      <w:r w:rsidR="00397F1B" w:rsidRPr="00450808">
        <w:rPr>
          <w:rFonts w:ascii="Times New Roman" w:hAnsi="Times New Roman" w:cs="Times New Roman"/>
          <w:b/>
        </w:rPr>
        <w:t>Luminant</w:t>
      </w:r>
      <w:proofErr w:type="spellEnd"/>
      <w:r w:rsidR="00397F1B" w:rsidRPr="00450808">
        <w:rPr>
          <w:rFonts w:ascii="Times New Roman" w:hAnsi="Times New Roman" w:cs="Times New Roman"/>
          <w:b/>
        </w:rPr>
        <w:t xml:space="preserve"> comments.  </w:t>
      </w:r>
      <w:r w:rsidRPr="00450808">
        <w:rPr>
          <w:rFonts w:ascii="Times New Roman" w:hAnsi="Times New Roman" w:cs="Times New Roman"/>
          <w:b/>
        </w:rPr>
        <w:t xml:space="preserve">Mr. </w:t>
      </w:r>
      <w:r w:rsidRPr="005442DC">
        <w:rPr>
          <w:rFonts w:ascii="Times New Roman" w:hAnsi="Times New Roman" w:cs="Times New Roman"/>
          <w:b/>
        </w:rPr>
        <w:t>Bonskowski seconded the motion.  The motion carried unanimously.</w:t>
      </w:r>
    </w:p>
    <w:p w14:paraId="703851E2" w14:textId="77777777" w:rsidR="00A1182D" w:rsidRPr="005442DC" w:rsidRDefault="00A1182D" w:rsidP="00450808">
      <w:pPr>
        <w:pStyle w:val="NoSpacing"/>
        <w:jc w:val="both"/>
        <w:rPr>
          <w:rFonts w:ascii="Times New Roman" w:hAnsi="Times New Roman" w:cs="Times New Roman"/>
          <w:b/>
        </w:rPr>
      </w:pPr>
    </w:p>
    <w:p w14:paraId="2C929FE8" w14:textId="0D996DE7" w:rsidR="00397F1B" w:rsidRPr="00397F1B" w:rsidRDefault="00397F1B" w:rsidP="00397F1B">
      <w:pPr>
        <w:pStyle w:val="NoSpacing"/>
        <w:jc w:val="both"/>
        <w:rPr>
          <w:rFonts w:ascii="Times New Roman" w:hAnsi="Times New Roman" w:cs="Times New Roman"/>
          <w:i/>
        </w:rPr>
      </w:pPr>
      <w:r w:rsidRPr="00397F1B">
        <w:rPr>
          <w:rFonts w:ascii="Times New Roman" w:hAnsi="Times New Roman" w:cs="Times New Roman"/>
          <w:i/>
        </w:rPr>
        <w:t xml:space="preserve">NPRR772, Clarification of Process for Transmission Outages Related to a Service Disconnection Request for a Generation Resource </w:t>
      </w:r>
    </w:p>
    <w:p w14:paraId="371D70C9" w14:textId="77777777" w:rsidR="00A1182D" w:rsidRDefault="00397F1B" w:rsidP="00A1182D">
      <w:pPr>
        <w:pStyle w:val="NoSpacing"/>
        <w:jc w:val="both"/>
        <w:rPr>
          <w:rFonts w:ascii="Times New Roman" w:hAnsi="Times New Roman" w:cs="Times New Roman"/>
          <w:b/>
        </w:rPr>
      </w:pPr>
      <w:r w:rsidRPr="00A1182D">
        <w:rPr>
          <w:rFonts w:ascii="Times New Roman" w:hAnsi="Times New Roman" w:cs="Times New Roman"/>
          <w:b/>
        </w:rPr>
        <w:t>Russell</w:t>
      </w:r>
      <w:r w:rsidR="00A1182D" w:rsidRPr="00A1182D">
        <w:rPr>
          <w:rFonts w:ascii="Times New Roman" w:hAnsi="Times New Roman" w:cs="Times New Roman"/>
          <w:b/>
        </w:rPr>
        <w:t xml:space="preserve"> Franklin </w:t>
      </w:r>
      <w:r w:rsidRPr="00A1182D">
        <w:rPr>
          <w:rFonts w:ascii="Times New Roman" w:hAnsi="Times New Roman" w:cs="Times New Roman"/>
          <w:b/>
        </w:rPr>
        <w:t>move</w:t>
      </w:r>
      <w:r w:rsidR="00A1182D" w:rsidRPr="00A1182D">
        <w:rPr>
          <w:rFonts w:ascii="Times New Roman" w:hAnsi="Times New Roman" w:cs="Times New Roman"/>
          <w:b/>
        </w:rPr>
        <w:t>d</w:t>
      </w:r>
      <w:r w:rsidRPr="00A1182D">
        <w:rPr>
          <w:rFonts w:ascii="Times New Roman" w:hAnsi="Times New Roman" w:cs="Times New Roman"/>
          <w:b/>
        </w:rPr>
        <w:t xml:space="preserve"> to endorse NPRR772 as submitted.  </w:t>
      </w:r>
      <w:r w:rsidR="00A1182D" w:rsidRPr="00A1182D">
        <w:rPr>
          <w:rFonts w:ascii="Times New Roman" w:hAnsi="Times New Roman" w:cs="Times New Roman"/>
          <w:b/>
        </w:rPr>
        <w:t xml:space="preserve">Greg </w:t>
      </w:r>
      <w:proofErr w:type="spellStart"/>
      <w:r w:rsidR="00A1182D" w:rsidRPr="00A1182D">
        <w:rPr>
          <w:rFonts w:ascii="Times New Roman" w:hAnsi="Times New Roman" w:cs="Times New Roman"/>
          <w:b/>
        </w:rPr>
        <w:t>Thurnher</w:t>
      </w:r>
      <w:proofErr w:type="spellEnd"/>
      <w:r w:rsidR="00A1182D" w:rsidRPr="00A1182D">
        <w:rPr>
          <w:rFonts w:ascii="Times New Roman" w:hAnsi="Times New Roman" w:cs="Times New Roman"/>
          <w:b/>
        </w:rPr>
        <w:t xml:space="preserve"> </w:t>
      </w:r>
      <w:r w:rsidR="00A1182D" w:rsidRPr="005442DC">
        <w:rPr>
          <w:rFonts w:ascii="Times New Roman" w:hAnsi="Times New Roman" w:cs="Times New Roman"/>
          <w:b/>
        </w:rPr>
        <w:t>seconded the motion.  The motion carried unanimously.</w:t>
      </w:r>
    </w:p>
    <w:p w14:paraId="7D25ABF0" w14:textId="77777777" w:rsidR="00A1182D" w:rsidRDefault="00A1182D" w:rsidP="00397F1B">
      <w:pPr>
        <w:pStyle w:val="NoSpacing"/>
        <w:jc w:val="both"/>
        <w:rPr>
          <w:rFonts w:ascii="Times New Roman" w:hAnsi="Times New Roman" w:cs="Times New Roman"/>
          <w:i/>
        </w:rPr>
      </w:pPr>
    </w:p>
    <w:p w14:paraId="1BC583D8" w14:textId="5219FE70" w:rsidR="00397F1B" w:rsidRPr="00397F1B" w:rsidRDefault="00397F1B" w:rsidP="00397F1B">
      <w:pPr>
        <w:pStyle w:val="NoSpacing"/>
        <w:jc w:val="both"/>
        <w:rPr>
          <w:rFonts w:ascii="Times New Roman" w:hAnsi="Times New Roman" w:cs="Times New Roman"/>
          <w:i/>
        </w:rPr>
      </w:pPr>
      <w:r w:rsidRPr="00397F1B">
        <w:rPr>
          <w:rFonts w:ascii="Times New Roman" w:hAnsi="Times New Roman" w:cs="Times New Roman"/>
          <w:i/>
        </w:rPr>
        <w:t xml:space="preserve">NPRR775, Enhanced Implementation of Limits for Fast Responding Regulation Service </w:t>
      </w:r>
    </w:p>
    <w:p w14:paraId="47E870EF" w14:textId="0E3162BA" w:rsidR="00E55796" w:rsidRDefault="00E55796" w:rsidP="00E55796">
      <w:pPr>
        <w:pStyle w:val="NoSpacing"/>
        <w:jc w:val="both"/>
        <w:rPr>
          <w:rFonts w:ascii="Times New Roman" w:hAnsi="Times New Roman" w:cs="Times New Roman"/>
          <w:b/>
        </w:rPr>
      </w:pPr>
      <w:r w:rsidRPr="00E55796">
        <w:rPr>
          <w:rFonts w:ascii="Times New Roman" w:hAnsi="Times New Roman" w:cs="Times New Roman"/>
          <w:b/>
        </w:rPr>
        <w:t xml:space="preserve">Eric Goff moved to endorse NPRR775 as submitted.  David Kee </w:t>
      </w:r>
      <w:r w:rsidRPr="005442DC">
        <w:rPr>
          <w:rFonts w:ascii="Times New Roman" w:hAnsi="Times New Roman" w:cs="Times New Roman"/>
          <w:b/>
        </w:rPr>
        <w:t>seconded the motion.  The motion carried unanimously.</w:t>
      </w:r>
    </w:p>
    <w:p w14:paraId="2065B3DE" w14:textId="77777777" w:rsidR="00E55796" w:rsidRDefault="00E55796" w:rsidP="00EB51A0">
      <w:pPr>
        <w:pStyle w:val="NoSpacing"/>
        <w:jc w:val="both"/>
        <w:rPr>
          <w:rFonts w:ascii="Times New Roman" w:hAnsi="Times New Roman" w:cs="Times New Roman"/>
          <w:b/>
        </w:rPr>
      </w:pPr>
    </w:p>
    <w:p w14:paraId="17E5F2E2" w14:textId="27664DA9" w:rsidR="00E46958" w:rsidRDefault="00A1182D" w:rsidP="00A1182D">
      <w:pPr>
        <w:pStyle w:val="NoSpacing"/>
        <w:jc w:val="both"/>
        <w:rPr>
          <w:rFonts w:ascii="Times New Roman" w:hAnsi="Times New Roman" w:cs="Times New Roman"/>
          <w:i/>
        </w:rPr>
      </w:pPr>
      <w:r w:rsidRPr="000E76DC">
        <w:rPr>
          <w:rFonts w:ascii="Times New Roman" w:hAnsi="Times New Roman" w:cs="Times New Roman"/>
          <w:i/>
        </w:rPr>
        <w:t>NPRR777, ERCOT-directed Dispatch of Price-Responsive Distributed Generation</w:t>
      </w:r>
      <w:r w:rsidR="004013C2">
        <w:rPr>
          <w:rFonts w:ascii="Times New Roman" w:hAnsi="Times New Roman" w:cs="Times New Roman"/>
          <w:i/>
        </w:rPr>
        <w:t xml:space="preserve"> (DG)</w:t>
      </w:r>
      <w:r w:rsidR="00E46958">
        <w:rPr>
          <w:rFonts w:ascii="Times New Roman" w:hAnsi="Times New Roman" w:cs="Times New Roman"/>
          <w:i/>
        </w:rPr>
        <w:t xml:space="preserve"> </w:t>
      </w:r>
    </w:p>
    <w:p w14:paraId="44DD57FA" w14:textId="6BA381CB" w:rsidR="00A1182D" w:rsidRDefault="000E76DC" w:rsidP="00A1182D">
      <w:pPr>
        <w:pStyle w:val="NoSpacing"/>
        <w:jc w:val="both"/>
        <w:rPr>
          <w:rFonts w:ascii="Times New Roman" w:hAnsi="Times New Roman" w:cs="Times New Roman"/>
          <w:i/>
        </w:rPr>
      </w:pPr>
      <w:r w:rsidRPr="000E76DC">
        <w:rPr>
          <w:rFonts w:ascii="Times New Roman" w:hAnsi="Times New Roman" w:cs="Times New Roman"/>
          <w:i/>
        </w:rPr>
        <w:t xml:space="preserve">Settlement </w:t>
      </w:r>
      <w:r>
        <w:rPr>
          <w:rFonts w:ascii="Times New Roman" w:hAnsi="Times New Roman" w:cs="Times New Roman"/>
          <w:i/>
        </w:rPr>
        <w:t>Review</w:t>
      </w:r>
    </w:p>
    <w:p w14:paraId="4A077468" w14:textId="3A3A1E6E" w:rsidR="00703C3C" w:rsidRDefault="000E76DC" w:rsidP="00A1182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</w:t>
      </w:r>
      <w:proofErr w:type="spellStart"/>
      <w:r>
        <w:rPr>
          <w:rFonts w:ascii="Times New Roman" w:hAnsi="Times New Roman" w:cs="Times New Roman"/>
        </w:rPr>
        <w:t>Thurnher</w:t>
      </w:r>
      <w:proofErr w:type="spellEnd"/>
      <w:r>
        <w:rPr>
          <w:rFonts w:ascii="Times New Roman" w:hAnsi="Times New Roman" w:cs="Times New Roman"/>
        </w:rPr>
        <w:t xml:space="preserve"> </w:t>
      </w:r>
      <w:r w:rsidR="001661C8">
        <w:rPr>
          <w:rFonts w:ascii="Times New Roman" w:hAnsi="Times New Roman" w:cs="Times New Roman"/>
        </w:rPr>
        <w:t>re</w:t>
      </w:r>
      <w:r w:rsidR="00703C3C">
        <w:rPr>
          <w:rFonts w:ascii="Times New Roman" w:hAnsi="Times New Roman" w:cs="Times New Roman"/>
        </w:rPr>
        <w:t xml:space="preserve">viewed the </w:t>
      </w:r>
      <w:r w:rsidR="007B242F">
        <w:rPr>
          <w:rFonts w:ascii="Times New Roman" w:hAnsi="Times New Roman" w:cs="Times New Roman"/>
        </w:rPr>
        <w:t>S</w:t>
      </w:r>
      <w:r w:rsidR="00703C3C">
        <w:rPr>
          <w:rFonts w:ascii="Times New Roman" w:hAnsi="Times New Roman" w:cs="Times New Roman"/>
        </w:rPr>
        <w:t xml:space="preserve">ettlement issues for </w:t>
      </w:r>
      <w:r w:rsidR="00692637">
        <w:rPr>
          <w:rFonts w:ascii="Times New Roman" w:hAnsi="Times New Roman" w:cs="Times New Roman"/>
        </w:rPr>
        <w:t>m</w:t>
      </w:r>
      <w:r w:rsidR="00703C3C">
        <w:rPr>
          <w:rFonts w:ascii="Times New Roman" w:hAnsi="Times New Roman" w:cs="Times New Roman"/>
        </w:rPr>
        <w:t xml:space="preserve">apped </w:t>
      </w:r>
      <w:r w:rsidR="00692637">
        <w:rPr>
          <w:rFonts w:ascii="Times New Roman" w:hAnsi="Times New Roman" w:cs="Times New Roman"/>
        </w:rPr>
        <w:t>d</w:t>
      </w:r>
      <w:r w:rsidR="00703C3C">
        <w:rPr>
          <w:rFonts w:ascii="Times New Roman" w:hAnsi="Times New Roman" w:cs="Times New Roman"/>
        </w:rPr>
        <w:t xml:space="preserve">istribution </w:t>
      </w:r>
      <w:r w:rsidR="00692637">
        <w:rPr>
          <w:rFonts w:ascii="Times New Roman" w:hAnsi="Times New Roman" w:cs="Times New Roman"/>
        </w:rPr>
        <w:t>r</w:t>
      </w:r>
      <w:r w:rsidR="00703C3C">
        <w:rPr>
          <w:rFonts w:ascii="Times New Roman" w:hAnsi="Times New Roman" w:cs="Times New Roman"/>
        </w:rPr>
        <w:t xml:space="preserve">esources, </w:t>
      </w:r>
      <w:r w:rsidR="004F0456">
        <w:rPr>
          <w:rFonts w:ascii="Times New Roman" w:hAnsi="Times New Roman" w:cs="Times New Roman"/>
        </w:rPr>
        <w:t xml:space="preserve">including </w:t>
      </w:r>
      <w:r w:rsidR="00703C3C">
        <w:rPr>
          <w:rFonts w:ascii="Times New Roman" w:hAnsi="Times New Roman" w:cs="Times New Roman"/>
        </w:rPr>
        <w:t>nodal v</w:t>
      </w:r>
      <w:r w:rsidR="00584534">
        <w:rPr>
          <w:rFonts w:ascii="Times New Roman" w:hAnsi="Times New Roman" w:cs="Times New Roman"/>
        </w:rPr>
        <w:t xml:space="preserve">ersus </w:t>
      </w:r>
      <w:r w:rsidR="00703C3C">
        <w:rPr>
          <w:rFonts w:ascii="Times New Roman" w:hAnsi="Times New Roman" w:cs="Times New Roman"/>
        </w:rPr>
        <w:t xml:space="preserve">zonal </w:t>
      </w:r>
      <w:r w:rsidR="0026464B">
        <w:rPr>
          <w:rFonts w:ascii="Times New Roman" w:hAnsi="Times New Roman" w:cs="Times New Roman"/>
        </w:rPr>
        <w:t xml:space="preserve">for </w:t>
      </w:r>
      <w:r w:rsidR="004F0456">
        <w:rPr>
          <w:rFonts w:ascii="Times New Roman" w:hAnsi="Times New Roman" w:cs="Times New Roman"/>
        </w:rPr>
        <w:t xml:space="preserve">payment, </w:t>
      </w:r>
      <w:r w:rsidR="00703C3C">
        <w:rPr>
          <w:rFonts w:ascii="Times New Roman" w:hAnsi="Times New Roman" w:cs="Times New Roman"/>
        </w:rPr>
        <w:t>dispatch</w:t>
      </w:r>
      <w:r w:rsidR="004F0456">
        <w:rPr>
          <w:rFonts w:ascii="Times New Roman" w:hAnsi="Times New Roman" w:cs="Times New Roman"/>
        </w:rPr>
        <w:t xml:space="preserve">, </w:t>
      </w:r>
      <w:r w:rsidR="0026464B">
        <w:rPr>
          <w:rFonts w:ascii="Times New Roman" w:hAnsi="Times New Roman" w:cs="Times New Roman"/>
        </w:rPr>
        <w:t xml:space="preserve">and </w:t>
      </w:r>
      <w:r w:rsidR="00703C3C">
        <w:rPr>
          <w:rFonts w:ascii="Times New Roman" w:hAnsi="Times New Roman" w:cs="Times New Roman"/>
        </w:rPr>
        <w:t xml:space="preserve">participation in the </w:t>
      </w:r>
      <w:r w:rsidR="004F0456" w:rsidRPr="004F0456">
        <w:rPr>
          <w:rFonts w:ascii="Times New Roman" w:hAnsi="Times New Roman" w:cs="Times New Roman"/>
        </w:rPr>
        <w:t xml:space="preserve">Day-Ahead Market (DAM) </w:t>
      </w:r>
      <w:r w:rsidR="00703C3C">
        <w:rPr>
          <w:rFonts w:ascii="Times New Roman" w:hAnsi="Times New Roman" w:cs="Times New Roman"/>
        </w:rPr>
        <w:t xml:space="preserve">and </w:t>
      </w:r>
      <w:r w:rsidR="004F0456" w:rsidRPr="004F0456">
        <w:rPr>
          <w:rFonts w:ascii="Times New Roman" w:hAnsi="Times New Roman" w:cs="Times New Roman"/>
        </w:rPr>
        <w:t>Congestion Revenue Rights (CRR)</w:t>
      </w:r>
      <w:r w:rsidR="004F0456">
        <w:rPr>
          <w:rFonts w:ascii="Times New Roman" w:hAnsi="Times New Roman" w:cs="Times New Roman"/>
        </w:rPr>
        <w:t xml:space="preserve"> </w:t>
      </w:r>
      <w:r w:rsidR="0026464B">
        <w:rPr>
          <w:rFonts w:ascii="Times New Roman" w:hAnsi="Times New Roman" w:cs="Times New Roman"/>
        </w:rPr>
        <w:t xml:space="preserve">markets.  </w:t>
      </w:r>
      <w:r w:rsidR="00EA21AD">
        <w:rPr>
          <w:rFonts w:ascii="Times New Roman" w:hAnsi="Times New Roman" w:cs="Times New Roman"/>
        </w:rPr>
        <w:t>Market Participants discussed the pricing options.  Proponents of zonal pricing opined that moving to nodal pricing was too costly</w:t>
      </w:r>
      <w:r w:rsidR="00001C8C">
        <w:rPr>
          <w:rFonts w:ascii="Times New Roman" w:hAnsi="Times New Roman" w:cs="Times New Roman"/>
        </w:rPr>
        <w:t xml:space="preserve"> and </w:t>
      </w:r>
      <w:r w:rsidR="00EA21AD">
        <w:rPr>
          <w:rFonts w:ascii="Times New Roman" w:hAnsi="Times New Roman" w:cs="Times New Roman"/>
        </w:rPr>
        <w:t>that NPRR777 was an interim solution</w:t>
      </w:r>
      <w:r w:rsidR="00001C8C">
        <w:rPr>
          <w:rFonts w:ascii="Times New Roman" w:hAnsi="Times New Roman" w:cs="Times New Roman"/>
        </w:rPr>
        <w:t xml:space="preserve">.  </w:t>
      </w:r>
    </w:p>
    <w:p w14:paraId="0DFDD5F2" w14:textId="77777777" w:rsidR="002A0821" w:rsidRDefault="002A0821" w:rsidP="00A1182D">
      <w:pPr>
        <w:pStyle w:val="NoSpacing"/>
        <w:jc w:val="both"/>
        <w:rPr>
          <w:rFonts w:ascii="Times New Roman" w:hAnsi="Times New Roman" w:cs="Times New Roman"/>
        </w:rPr>
      </w:pPr>
    </w:p>
    <w:p w14:paraId="20EEBC1A" w14:textId="033EE920" w:rsidR="00001C8C" w:rsidRPr="00CF07A9" w:rsidRDefault="00D20905" w:rsidP="00CF07A9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Clayton </w:t>
      </w:r>
      <w:r w:rsidR="00001C8C" w:rsidRPr="00CF07A9">
        <w:rPr>
          <w:rFonts w:ascii="Times New Roman" w:hAnsi="Times New Roman" w:cs="Times New Roman"/>
          <w:b/>
        </w:rPr>
        <w:t xml:space="preserve">Greer moved to endorse the concept of Load Zone payment for </w:t>
      </w:r>
      <w:r w:rsidR="004013C2">
        <w:rPr>
          <w:rFonts w:ascii="Times New Roman" w:hAnsi="Times New Roman" w:cs="Times New Roman"/>
          <w:b/>
        </w:rPr>
        <w:t>d</w:t>
      </w:r>
      <w:r w:rsidR="00001C8C" w:rsidRPr="00CF07A9">
        <w:rPr>
          <w:rFonts w:ascii="Times New Roman" w:hAnsi="Times New Roman" w:cs="Times New Roman"/>
          <w:b/>
        </w:rPr>
        <w:t xml:space="preserve">istribution </w:t>
      </w:r>
      <w:r w:rsidR="004013C2">
        <w:rPr>
          <w:rFonts w:ascii="Times New Roman" w:hAnsi="Times New Roman" w:cs="Times New Roman"/>
          <w:b/>
        </w:rPr>
        <w:t>r</w:t>
      </w:r>
      <w:r w:rsidR="00001C8C" w:rsidRPr="00CF07A9">
        <w:rPr>
          <w:rFonts w:ascii="Times New Roman" w:hAnsi="Times New Roman" w:cs="Times New Roman"/>
          <w:b/>
        </w:rPr>
        <w:t xml:space="preserve">esources to be incorporated </w:t>
      </w:r>
      <w:r w:rsidR="007B242F">
        <w:rPr>
          <w:rFonts w:ascii="Times New Roman" w:hAnsi="Times New Roman" w:cs="Times New Roman"/>
          <w:b/>
        </w:rPr>
        <w:t>in</w:t>
      </w:r>
      <w:r w:rsidR="00001C8C" w:rsidRPr="00CF07A9">
        <w:rPr>
          <w:rFonts w:ascii="Times New Roman" w:hAnsi="Times New Roman" w:cs="Times New Roman"/>
          <w:b/>
        </w:rPr>
        <w:t>to WMS comments for NPRR777</w:t>
      </w:r>
      <w:r>
        <w:rPr>
          <w:rFonts w:ascii="Times New Roman" w:hAnsi="Times New Roman" w:cs="Times New Roman"/>
          <w:b/>
        </w:rPr>
        <w:t xml:space="preserve">, </w:t>
      </w:r>
      <w:r w:rsidR="00001C8C" w:rsidRPr="00CF07A9">
        <w:rPr>
          <w:rFonts w:ascii="Times New Roman" w:hAnsi="Times New Roman" w:cs="Times New Roman"/>
          <w:b/>
        </w:rPr>
        <w:t>to be</w:t>
      </w:r>
      <w:r>
        <w:rPr>
          <w:rFonts w:ascii="Times New Roman" w:hAnsi="Times New Roman" w:cs="Times New Roman"/>
          <w:b/>
        </w:rPr>
        <w:t xml:space="preserve"> voted at </w:t>
      </w:r>
      <w:r w:rsidR="00085801">
        <w:rPr>
          <w:rFonts w:ascii="Times New Roman" w:hAnsi="Times New Roman" w:cs="Times New Roman"/>
          <w:b/>
        </w:rPr>
        <w:t xml:space="preserve">a </w:t>
      </w:r>
      <w:r>
        <w:rPr>
          <w:rFonts w:ascii="Times New Roman" w:hAnsi="Times New Roman" w:cs="Times New Roman"/>
          <w:b/>
        </w:rPr>
        <w:t>later date.   Bill B</w:t>
      </w:r>
      <w:r w:rsidR="00001C8C" w:rsidRPr="00CF07A9">
        <w:rPr>
          <w:rFonts w:ascii="Times New Roman" w:hAnsi="Times New Roman" w:cs="Times New Roman"/>
          <w:b/>
        </w:rPr>
        <w:t>arnes seconded the motion.  The motion carried unanimously.</w:t>
      </w:r>
    </w:p>
    <w:p w14:paraId="11EA9C50" w14:textId="77777777" w:rsidR="00CF07A9" w:rsidRDefault="00CF07A9" w:rsidP="00CF07A9">
      <w:pPr>
        <w:pStyle w:val="NoSpacing"/>
      </w:pPr>
    </w:p>
    <w:p w14:paraId="6D51F8DA" w14:textId="77777777" w:rsidR="00E46958" w:rsidRPr="00E46958" w:rsidRDefault="00E46958" w:rsidP="006B2F63">
      <w:pPr>
        <w:pStyle w:val="NoSpacing"/>
        <w:jc w:val="both"/>
        <w:rPr>
          <w:rFonts w:ascii="Times New Roman" w:hAnsi="Times New Roman" w:cs="Times New Roman"/>
          <w:i/>
        </w:rPr>
      </w:pPr>
      <w:r w:rsidRPr="00E46958">
        <w:rPr>
          <w:rFonts w:ascii="Times New Roman" w:hAnsi="Times New Roman" w:cs="Times New Roman"/>
          <w:i/>
        </w:rPr>
        <w:t xml:space="preserve">Reliability Unit Commitment (RUC) </w:t>
      </w:r>
    </w:p>
    <w:p w14:paraId="42FD513D" w14:textId="02766D4C" w:rsidR="009229BF" w:rsidRPr="007D5F86" w:rsidRDefault="006B2F63" w:rsidP="006B2F63">
      <w:pPr>
        <w:pStyle w:val="NoSpacing"/>
        <w:jc w:val="both"/>
        <w:rPr>
          <w:rFonts w:ascii="Times New Roman" w:hAnsi="Times New Roman" w:cs="Times New Roman"/>
        </w:rPr>
      </w:pPr>
      <w:r w:rsidRPr="00E46958">
        <w:rPr>
          <w:rFonts w:ascii="Times New Roman" w:hAnsi="Times New Roman" w:cs="Times New Roman"/>
        </w:rPr>
        <w:t>Market Participants</w:t>
      </w:r>
      <w:r w:rsidRPr="006B2F63">
        <w:rPr>
          <w:rFonts w:ascii="Times New Roman" w:hAnsi="Times New Roman" w:cs="Times New Roman"/>
        </w:rPr>
        <w:t xml:space="preserve"> discussed </w:t>
      </w:r>
      <w:r w:rsidR="0002782F">
        <w:rPr>
          <w:rFonts w:ascii="Times New Roman" w:hAnsi="Times New Roman" w:cs="Times New Roman"/>
        </w:rPr>
        <w:t xml:space="preserve">if </w:t>
      </w:r>
      <w:r w:rsidR="004013C2">
        <w:rPr>
          <w:rFonts w:ascii="Times New Roman" w:hAnsi="Times New Roman" w:cs="Times New Roman"/>
        </w:rPr>
        <w:t>d</w:t>
      </w:r>
      <w:r w:rsidRPr="006B2F63">
        <w:rPr>
          <w:rFonts w:ascii="Times New Roman" w:hAnsi="Times New Roman" w:cs="Times New Roman"/>
        </w:rPr>
        <w:t xml:space="preserve">istribution </w:t>
      </w:r>
      <w:r w:rsidR="004013C2">
        <w:rPr>
          <w:rFonts w:ascii="Times New Roman" w:hAnsi="Times New Roman" w:cs="Times New Roman"/>
        </w:rPr>
        <w:t>r</w:t>
      </w:r>
      <w:r w:rsidRPr="006B2F63">
        <w:rPr>
          <w:rFonts w:ascii="Times New Roman" w:hAnsi="Times New Roman" w:cs="Times New Roman"/>
        </w:rPr>
        <w:t xml:space="preserve">esources </w:t>
      </w:r>
      <w:r w:rsidR="0002782F">
        <w:rPr>
          <w:rFonts w:ascii="Times New Roman" w:hAnsi="Times New Roman" w:cs="Times New Roman"/>
        </w:rPr>
        <w:t xml:space="preserve">that elect to be </w:t>
      </w:r>
      <w:r w:rsidR="001229CB">
        <w:rPr>
          <w:rFonts w:ascii="Times New Roman" w:hAnsi="Times New Roman" w:cs="Times New Roman"/>
        </w:rPr>
        <w:t>m</w:t>
      </w:r>
      <w:r w:rsidR="0002782F">
        <w:rPr>
          <w:rFonts w:ascii="Times New Roman" w:hAnsi="Times New Roman" w:cs="Times New Roman"/>
        </w:rPr>
        <w:t xml:space="preserve">apped </w:t>
      </w:r>
      <w:r w:rsidR="001229CB">
        <w:rPr>
          <w:rFonts w:ascii="Times New Roman" w:hAnsi="Times New Roman" w:cs="Times New Roman"/>
        </w:rPr>
        <w:t>d</w:t>
      </w:r>
      <w:r w:rsidR="0002782F">
        <w:rPr>
          <w:rFonts w:ascii="Times New Roman" w:hAnsi="Times New Roman" w:cs="Times New Roman"/>
        </w:rPr>
        <w:t xml:space="preserve">istribution </w:t>
      </w:r>
      <w:r w:rsidR="001229CB">
        <w:rPr>
          <w:rFonts w:ascii="Times New Roman" w:hAnsi="Times New Roman" w:cs="Times New Roman"/>
        </w:rPr>
        <w:t>r</w:t>
      </w:r>
      <w:r w:rsidR="0002782F">
        <w:rPr>
          <w:rFonts w:ascii="Times New Roman" w:hAnsi="Times New Roman" w:cs="Times New Roman"/>
        </w:rPr>
        <w:t xml:space="preserve">esources participating in </w:t>
      </w:r>
      <w:r w:rsidR="00D61EF0" w:rsidRPr="00D61EF0">
        <w:rPr>
          <w:rFonts w:ascii="Times New Roman" w:hAnsi="Times New Roman" w:cs="Times New Roman"/>
        </w:rPr>
        <w:t xml:space="preserve">SCED </w:t>
      </w:r>
      <w:r w:rsidR="0002782F">
        <w:rPr>
          <w:rFonts w:ascii="Times New Roman" w:hAnsi="Times New Roman" w:cs="Times New Roman"/>
        </w:rPr>
        <w:t xml:space="preserve">dispatch should have the </w:t>
      </w:r>
      <w:r w:rsidR="00DB7ACB" w:rsidRPr="006B2F63">
        <w:rPr>
          <w:rFonts w:ascii="Times New Roman" w:hAnsi="Times New Roman" w:cs="Times New Roman"/>
        </w:rPr>
        <w:t xml:space="preserve">obligation to respond to </w:t>
      </w:r>
      <w:bookmarkStart w:id="0" w:name="_Toc118224587"/>
      <w:bookmarkStart w:id="1" w:name="_Toc118909655"/>
      <w:bookmarkStart w:id="2" w:name="_Toc205190486"/>
      <w:r w:rsidR="00DB7ACB" w:rsidRPr="006B2F63">
        <w:rPr>
          <w:rFonts w:ascii="Times New Roman" w:hAnsi="Times New Roman" w:cs="Times New Roman"/>
        </w:rPr>
        <w:t>R</w:t>
      </w:r>
      <w:r w:rsidR="00E46958">
        <w:rPr>
          <w:rFonts w:ascii="Times New Roman" w:hAnsi="Times New Roman" w:cs="Times New Roman"/>
        </w:rPr>
        <w:t>UC</w:t>
      </w:r>
      <w:bookmarkEnd w:id="0"/>
      <w:bookmarkEnd w:id="1"/>
      <w:bookmarkEnd w:id="2"/>
      <w:r w:rsidR="00E46958">
        <w:rPr>
          <w:rFonts w:ascii="Times New Roman" w:hAnsi="Times New Roman" w:cs="Times New Roman"/>
        </w:rPr>
        <w:t xml:space="preserve"> </w:t>
      </w:r>
      <w:r w:rsidR="0002782F">
        <w:rPr>
          <w:rFonts w:ascii="Times New Roman" w:hAnsi="Times New Roman" w:cs="Times New Roman"/>
        </w:rPr>
        <w:t>instruction</w:t>
      </w:r>
      <w:r w:rsidR="007B242F">
        <w:rPr>
          <w:rFonts w:ascii="Times New Roman" w:hAnsi="Times New Roman" w:cs="Times New Roman"/>
        </w:rPr>
        <w:t xml:space="preserve">; and should they </w:t>
      </w:r>
      <w:r w:rsidR="00677E3E">
        <w:rPr>
          <w:rFonts w:ascii="Times New Roman" w:hAnsi="Times New Roman" w:cs="Times New Roman"/>
        </w:rPr>
        <w:t xml:space="preserve">be </w:t>
      </w:r>
      <w:r w:rsidR="0002782F">
        <w:rPr>
          <w:rFonts w:ascii="Times New Roman" w:hAnsi="Times New Roman" w:cs="Times New Roman"/>
        </w:rPr>
        <w:t>recognized in planning models</w:t>
      </w:r>
      <w:r w:rsidR="007273C7">
        <w:rPr>
          <w:rFonts w:ascii="Times New Roman" w:hAnsi="Times New Roman" w:cs="Times New Roman"/>
        </w:rPr>
        <w:t>.</w:t>
      </w:r>
      <w:r w:rsidR="0002782F">
        <w:rPr>
          <w:rFonts w:ascii="Times New Roman" w:hAnsi="Times New Roman" w:cs="Times New Roman"/>
        </w:rPr>
        <w:t xml:space="preserve"> </w:t>
      </w:r>
      <w:r w:rsidR="009229BF">
        <w:rPr>
          <w:rFonts w:ascii="Times New Roman" w:hAnsi="Times New Roman" w:cs="Times New Roman"/>
        </w:rPr>
        <w:t xml:space="preserve">Market Participants further discussed the </w:t>
      </w:r>
      <w:r w:rsidR="00AE732C">
        <w:rPr>
          <w:rFonts w:ascii="Times New Roman" w:hAnsi="Times New Roman" w:cs="Times New Roman"/>
        </w:rPr>
        <w:t>related issues</w:t>
      </w:r>
      <w:r w:rsidR="001229CB">
        <w:rPr>
          <w:rFonts w:ascii="Times New Roman" w:hAnsi="Times New Roman" w:cs="Times New Roman"/>
        </w:rPr>
        <w:t xml:space="preserve">, </w:t>
      </w:r>
      <w:r w:rsidR="00677E3E">
        <w:rPr>
          <w:rFonts w:ascii="Times New Roman" w:hAnsi="Times New Roman" w:cs="Times New Roman"/>
        </w:rPr>
        <w:t xml:space="preserve">RUC for capacity, </w:t>
      </w:r>
      <w:r w:rsidR="001229CB">
        <w:rPr>
          <w:rFonts w:ascii="Times New Roman" w:hAnsi="Times New Roman" w:cs="Times New Roman"/>
        </w:rPr>
        <w:t xml:space="preserve">definition of a </w:t>
      </w:r>
      <w:r w:rsidR="004013C2">
        <w:rPr>
          <w:rFonts w:ascii="Times New Roman" w:hAnsi="Times New Roman" w:cs="Times New Roman"/>
        </w:rPr>
        <w:t>R</w:t>
      </w:r>
      <w:r w:rsidR="00AE732C">
        <w:rPr>
          <w:rFonts w:ascii="Times New Roman" w:hAnsi="Times New Roman" w:cs="Times New Roman"/>
        </w:rPr>
        <w:t xml:space="preserve">esource, </w:t>
      </w:r>
      <w:r w:rsidR="009229BF">
        <w:rPr>
          <w:rFonts w:ascii="Times New Roman" w:hAnsi="Times New Roman" w:cs="Times New Roman"/>
        </w:rPr>
        <w:t>registration process</w:t>
      </w:r>
      <w:r w:rsidR="00AE732C">
        <w:rPr>
          <w:rFonts w:ascii="Times New Roman" w:hAnsi="Times New Roman" w:cs="Times New Roman"/>
        </w:rPr>
        <w:t xml:space="preserve">, </w:t>
      </w:r>
      <w:r w:rsidR="009229BF">
        <w:rPr>
          <w:rFonts w:ascii="Times New Roman" w:hAnsi="Times New Roman" w:cs="Times New Roman"/>
        </w:rPr>
        <w:t xml:space="preserve">and if a minimum threshold should apply.  Market Participants </w:t>
      </w:r>
      <w:r w:rsidR="001229CB">
        <w:rPr>
          <w:rFonts w:ascii="Times New Roman" w:hAnsi="Times New Roman" w:cs="Times New Roman"/>
        </w:rPr>
        <w:t xml:space="preserve">did not </w:t>
      </w:r>
      <w:r w:rsidR="009229BF">
        <w:rPr>
          <w:rFonts w:ascii="Times New Roman" w:hAnsi="Times New Roman" w:cs="Times New Roman"/>
        </w:rPr>
        <w:t>come to consensus on the</w:t>
      </w:r>
      <w:r w:rsidR="00D61EF0">
        <w:rPr>
          <w:rFonts w:ascii="Times New Roman" w:hAnsi="Times New Roman" w:cs="Times New Roman"/>
        </w:rPr>
        <w:t xml:space="preserve"> RUC </w:t>
      </w:r>
      <w:r w:rsidR="009229BF">
        <w:rPr>
          <w:rFonts w:ascii="Times New Roman" w:hAnsi="Times New Roman" w:cs="Times New Roman"/>
        </w:rPr>
        <w:t xml:space="preserve">issues.  </w:t>
      </w:r>
      <w:r w:rsidR="005D2C31" w:rsidRPr="005572CD">
        <w:rPr>
          <w:rFonts w:ascii="Times New Roman" w:hAnsi="Times New Roman" w:cs="Times New Roman"/>
        </w:rPr>
        <w:t xml:space="preserve">Mr. </w:t>
      </w:r>
      <w:r w:rsidR="00B80110" w:rsidRPr="005572CD">
        <w:rPr>
          <w:rFonts w:ascii="Times New Roman" w:hAnsi="Times New Roman" w:cs="Times New Roman"/>
        </w:rPr>
        <w:t xml:space="preserve">Goff offered to </w:t>
      </w:r>
      <w:r w:rsidR="005572CD">
        <w:rPr>
          <w:rFonts w:ascii="Times New Roman" w:hAnsi="Times New Roman" w:cs="Times New Roman"/>
        </w:rPr>
        <w:t xml:space="preserve">review the RUC issues at the August 24, 2016 </w:t>
      </w:r>
      <w:r w:rsidR="005572CD" w:rsidRPr="007D5F86">
        <w:rPr>
          <w:rFonts w:ascii="Times New Roman" w:hAnsi="Times New Roman" w:cs="Times New Roman"/>
        </w:rPr>
        <w:t xml:space="preserve">QSE Managers Working Group (QMWG) meeting.  </w:t>
      </w:r>
    </w:p>
    <w:p w14:paraId="18DB246C" w14:textId="77777777" w:rsidR="00086A97" w:rsidRPr="007D5F86" w:rsidRDefault="00086A97" w:rsidP="00EB51A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684B507C" w14:textId="77777777" w:rsidR="00086A97" w:rsidRPr="00B85BF5" w:rsidRDefault="00086A97" w:rsidP="00EB51A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3F4ED18" w14:textId="77777777" w:rsidR="006431CE" w:rsidRDefault="006431CE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6431CE">
        <w:rPr>
          <w:rFonts w:ascii="Times New Roman" w:hAnsi="Times New Roman" w:cs="Times New Roman"/>
          <w:u w:val="single"/>
        </w:rPr>
        <w:t>Market Credit Working Group (MCWG)</w:t>
      </w:r>
    </w:p>
    <w:p w14:paraId="15905932" w14:textId="5359C909" w:rsidR="006431CE" w:rsidRDefault="006431CE" w:rsidP="00EB51A0">
      <w:pPr>
        <w:pStyle w:val="NoSpacing"/>
        <w:jc w:val="both"/>
        <w:rPr>
          <w:rFonts w:ascii="Times New Roman" w:hAnsi="Times New Roman" w:cs="Times New Roman"/>
        </w:rPr>
      </w:pPr>
      <w:r w:rsidRPr="006431CE">
        <w:rPr>
          <w:rFonts w:ascii="Times New Roman" w:hAnsi="Times New Roman" w:cs="Times New Roman"/>
        </w:rPr>
        <w:t xml:space="preserve">Mr. Barnes reviewed recent MCWG activities.  </w:t>
      </w:r>
    </w:p>
    <w:p w14:paraId="36824FA3" w14:textId="77777777" w:rsidR="006431CE" w:rsidRDefault="006431CE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363CD3A9" w14:textId="77777777" w:rsidR="003D0116" w:rsidRPr="006431CE" w:rsidRDefault="003D0116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1303F930" w14:textId="223D553A" w:rsidR="003D0116" w:rsidRPr="003D0116" w:rsidRDefault="003D0116" w:rsidP="003D0116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3D0116">
        <w:rPr>
          <w:rFonts w:ascii="Times New Roman" w:hAnsi="Times New Roman" w:cs="Times New Roman"/>
          <w:u w:val="single"/>
        </w:rPr>
        <w:t xml:space="preserve">QMWG  </w:t>
      </w:r>
    </w:p>
    <w:p w14:paraId="72BC1645" w14:textId="27930248" w:rsidR="00BD2801" w:rsidRDefault="003D0116" w:rsidP="00261945">
      <w:pPr>
        <w:pStyle w:val="NoSpacing"/>
        <w:jc w:val="both"/>
        <w:rPr>
          <w:rFonts w:ascii="Times New Roman" w:hAnsi="Times New Roman" w:cs="Times New Roman"/>
        </w:rPr>
      </w:pPr>
      <w:r w:rsidRPr="003D0116">
        <w:rPr>
          <w:rFonts w:ascii="Times New Roman" w:hAnsi="Times New Roman" w:cs="Times New Roman"/>
        </w:rPr>
        <w:t>Mr. Goff reviewed recent QMWG activities.</w:t>
      </w:r>
      <w:r w:rsidR="00CE6DC8">
        <w:rPr>
          <w:rFonts w:ascii="Times New Roman" w:hAnsi="Times New Roman" w:cs="Times New Roman"/>
        </w:rPr>
        <w:t xml:space="preserve">  </w:t>
      </w:r>
    </w:p>
    <w:p w14:paraId="4DCB4D70" w14:textId="77777777" w:rsidR="00261945" w:rsidRPr="00B85BF5" w:rsidRDefault="00261945" w:rsidP="00261945">
      <w:pPr>
        <w:pStyle w:val="NoSpacing"/>
        <w:jc w:val="both"/>
        <w:rPr>
          <w:highlight w:val="lightGray"/>
        </w:rPr>
      </w:pPr>
    </w:p>
    <w:p w14:paraId="25D5EEB7" w14:textId="77777777" w:rsidR="00700ABD" w:rsidRPr="00B85BF5" w:rsidRDefault="00700ABD" w:rsidP="00EB51A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1B33A35F" w14:textId="77777777" w:rsidR="00700ABD" w:rsidRPr="00261945" w:rsidRDefault="00700ABD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261945">
        <w:rPr>
          <w:rFonts w:ascii="Times New Roman" w:hAnsi="Times New Roman" w:cs="Times New Roman"/>
          <w:u w:val="single"/>
        </w:rPr>
        <w:t>RCWG (see Key Documents)</w:t>
      </w:r>
    </w:p>
    <w:p w14:paraId="63367989" w14:textId="578835F9" w:rsidR="00C85A88" w:rsidRDefault="00C85A88" w:rsidP="00261945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Helton reviewed recent RCWG activities. </w:t>
      </w:r>
    </w:p>
    <w:p w14:paraId="31BDC054" w14:textId="77777777" w:rsidR="00C85A88" w:rsidRPr="00C85A88" w:rsidRDefault="00C85A88" w:rsidP="00261945">
      <w:pPr>
        <w:pStyle w:val="NoSpacing"/>
        <w:jc w:val="both"/>
        <w:rPr>
          <w:rFonts w:ascii="Times New Roman" w:hAnsi="Times New Roman" w:cs="Times New Roman"/>
        </w:rPr>
      </w:pPr>
    </w:p>
    <w:p w14:paraId="6EEFB7F8" w14:textId="1D96D20A" w:rsidR="00261945" w:rsidRPr="00261945" w:rsidRDefault="00261945" w:rsidP="00261945">
      <w:pPr>
        <w:pStyle w:val="NoSpacing"/>
        <w:jc w:val="both"/>
        <w:rPr>
          <w:rFonts w:ascii="Times New Roman" w:hAnsi="Times New Roman" w:cs="Times New Roman"/>
          <w:i/>
        </w:rPr>
      </w:pPr>
      <w:r w:rsidRPr="00261945">
        <w:rPr>
          <w:rFonts w:ascii="Times New Roman" w:hAnsi="Times New Roman" w:cs="Times New Roman"/>
          <w:i/>
        </w:rPr>
        <w:t xml:space="preserve">Applicability of Incentive Factor to Reservation and Transportation </w:t>
      </w:r>
      <w:r w:rsidR="00B86229">
        <w:rPr>
          <w:rFonts w:ascii="Times New Roman" w:hAnsi="Times New Roman" w:cs="Times New Roman"/>
          <w:i/>
        </w:rPr>
        <w:t>C</w:t>
      </w:r>
      <w:r w:rsidRPr="00261945">
        <w:rPr>
          <w:rFonts w:ascii="Times New Roman" w:hAnsi="Times New Roman" w:cs="Times New Roman"/>
          <w:i/>
        </w:rPr>
        <w:t xml:space="preserve">osts </w:t>
      </w:r>
      <w:r w:rsidR="00AE61DD">
        <w:rPr>
          <w:rFonts w:ascii="Times New Roman" w:hAnsi="Times New Roman" w:cs="Times New Roman"/>
          <w:i/>
        </w:rPr>
        <w:t>a</w:t>
      </w:r>
      <w:r w:rsidRPr="00261945">
        <w:rPr>
          <w:rFonts w:ascii="Times New Roman" w:hAnsi="Times New Roman" w:cs="Times New Roman"/>
          <w:i/>
        </w:rPr>
        <w:t xml:space="preserve">ssociated with </w:t>
      </w:r>
      <w:r w:rsidR="00B86229">
        <w:rPr>
          <w:rFonts w:ascii="Times New Roman" w:hAnsi="Times New Roman" w:cs="Times New Roman"/>
          <w:i/>
        </w:rPr>
        <w:t>F</w:t>
      </w:r>
      <w:r w:rsidRPr="00261945">
        <w:rPr>
          <w:rFonts w:ascii="Times New Roman" w:hAnsi="Times New Roman" w:cs="Times New Roman"/>
          <w:i/>
        </w:rPr>
        <w:t xml:space="preserve">irm </w:t>
      </w:r>
      <w:r w:rsidR="00B86229">
        <w:rPr>
          <w:rFonts w:ascii="Times New Roman" w:hAnsi="Times New Roman" w:cs="Times New Roman"/>
          <w:i/>
        </w:rPr>
        <w:t>F</w:t>
      </w:r>
      <w:r w:rsidRPr="00261945">
        <w:rPr>
          <w:rFonts w:ascii="Times New Roman" w:hAnsi="Times New Roman" w:cs="Times New Roman"/>
          <w:i/>
        </w:rPr>
        <w:t xml:space="preserve">uel </w:t>
      </w:r>
      <w:r w:rsidR="00B86229">
        <w:rPr>
          <w:rFonts w:ascii="Times New Roman" w:hAnsi="Times New Roman" w:cs="Times New Roman"/>
          <w:i/>
        </w:rPr>
        <w:t>S</w:t>
      </w:r>
      <w:r w:rsidRPr="00261945">
        <w:rPr>
          <w:rFonts w:ascii="Times New Roman" w:hAnsi="Times New Roman" w:cs="Times New Roman"/>
          <w:i/>
        </w:rPr>
        <w:t xml:space="preserve">upplies </w:t>
      </w:r>
    </w:p>
    <w:p w14:paraId="53E96812" w14:textId="581D90A8" w:rsidR="00CB3179" w:rsidRDefault="00261945" w:rsidP="00261945">
      <w:pPr>
        <w:pStyle w:val="NoSpacing"/>
        <w:jc w:val="both"/>
        <w:rPr>
          <w:rFonts w:ascii="Times New Roman" w:hAnsi="Times New Roman" w:cs="Times New Roman"/>
        </w:rPr>
      </w:pPr>
      <w:r w:rsidRPr="00261945">
        <w:rPr>
          <w:rFonts w:ascii="Times New Roman" w:hAnsi="Times New Roman" w:cs="Times New Roman"/>
        </w:rPr>
        <w:t xml:space="preserve">Mr. Helton stated RCWG could not come to consensus </w:t>
      </w:r>
      <w:r>
        <w:rPr>
          <w:rFonts w:ascii="Times New Roman" w:hAnsi="Times New Roman" w:cs="Times New Roman"/>
        </w:rPr>
        <w:t xml:space="preserve">on </w:t>
      </w:r>
      <w:r w:rsidR="00F913B2">
        <w:rPr>
          <w:rFonts w:ascii="Times New Roman" w:hAnsi="Times New Roman" w:cs="Times New Roman"/>
        </w:rPr>
        <w:t xml:space="preserve">whether fuel reservation and transportation costs should be considered fuel costs and excluded from the </w:t>
      </w:r>
      <w:r w:rsidR="007B0A64">
        <w:rPr>
          <w:rFonts w:ascii="Times New Roman" w:hAnsi="Times New Roman" w:cs="Times New Roman"/>
        </w:rPr>
        <w:t xml:space="preserve">10% </w:t>
      </w:r>
      <w:r w:rsidR="00F913B2">
        <w:rPr>
          <w:rFonts w:ascii="Times New Roman" w:hAnsi="Times New Roman" w:cs="Times New Roman"/>
        </w:rPr>
        <w:t>incentive factor for future RMR units</w:t>
      </w:r>
      <w:r w:rsidR="00CE5E69">
        <w:rPr>
          <w:rFonts w:ascii="Times New Roman" w:hAnsi="Times New Roman" w:cs="Times New Roman"/>
        </w:rPr>
        <w:t xml:space="preserve">, </w:t>
      </w:r>
      <w:r w:rsidR="008567C6">
        <w:rPr>
          <w:rFonts w:ascii="Times New Roman" w:hAnsi="Times New Roman" w:cs="Times New Roman"/>
        </w:rPr>
        <w:t xml:space="preserve">or continue </w:t>
      </w:r>
      <w:r w:rsidR="00717688">
        <w:rPr>
          <w:rFonts w:ascii="Times New Roman" w:hAnsi="Times New Roman" w:cs="Times New Roman"/>
        </w:rPr>
        <w:t>to be recoverable in the standby paymen</w:t>
      </w:r>
      <w:r w:rsidR="001C71D4">
        <w:rPr>
          <w:rFonts w:ascii="Times New Roman" w:hAnsi="Times New Roman" w:cs="Times New Roman"/>
        </w:rPr>
        <w:t xml:space="preserve">t and included in </w:t>
      </w:r>
      <w:r w:rsidR="007B0A64">
        <w:rPr>
          <w:rFonts w:ascii="Times New Roman" w:hAnsi="Times New Roman" w:cs="Times New Roman"/>
        </w:rPr>
        <w:t xml:space="preserve">the </w:t>
      </w:r>
      <w:r w:rsidR="001C71D4">
        <w:rPr>
          <w:rFonts w:ascii="Times New Roman" w:hAnsi="Times New Roman" w:cs="Times New Roman"/>
        </w:rPr>
        <w:t>incentive factor</w:t>
      </w:r>
      <w:r w:rsidR="00CE5E69">
        <w:rPr>
          <w:rFonts w:ascii="Times New Roman" w:hAnsi="Times New Roman" w:cs="Times New Roman"/>
        </w:rPr>
        <w:t xml:space="preserve">.  </w:t>
      </w:r>
      <w:r w:rsidR="00CB3179">
        <w:rPr>
          <w:rFonts w:ascii="Times New Roman" w:hAnsi="Times New Roman" w:cs="Times New Roman"/>
        </w:rPr>
        <w:t>Market Participants</w:t>
      </w:r>
      <w:r w:rsidR="00BB4B50">
        <w:rPr>
          <w:rFonts w:ascii="Times New Roman" w:hAnsi="Times New Roman" w:cs="Times New Roman"/>
        </w:rPr>
        <w:t xml:space="preserve"> debated the various scenarios and came to </w:t>
      </w:r>
      <w:r w:rsidR="00B86229">
        <w:rPr>
          <w:rFonts w:ascii="Times New Roman" w:hAnsi="Times New Roman" w:cs="Times New Roman"/>
        </w:rPr>
        <w:t xml:space="preserve">the </w:t>
      </w:r>
      <w:r w:rsidR="00BB4B50">
        <w:rPr>
          <w:rFonts w:ascii="Times New Roman" w:hAnsi="Times New Roman" w:cs="Times New Roman"/>
        </w:rPr>
        <w:t>consensus</w:t>
      </w:r>
      <w:r w:rsidR="00F11DE2">
        <w:rPr>
          <w:rFonts w:ascii="Times New Roman" w:hAnsi="Times New Roman" w:cs="Times New Roman"/>
        </w:rPr>
        <w:t xml:space="preserve"> </w:t>
      </w:r>
      <w:r w:rsidR="00BB4B50">
        <w:rPr>
          <w:rFonts w:ascii="Times New Roman" w:hAnsi="Times New Roman" w:cs="Times New Roman"/>
        </w:rPr>
        <w:t>that thes</w:t>
      </w:r>
      <w:r w:rsidR="00CB3179">
        <w:rPr>
          <w:rFonts w:ascii="Times New Roman" w:hAnsi="Times New Roman" w:cs="Times New Roman"/>
        </w:rPr>
        <w:t xml:space="preserve">e costs should be considered fuel costs excluded from the incentive factor.  </w:t>
      </w:r>
      <w:r w:rsidR="007B0A64">
        <w:rPr>
          <w:rFonts w:ascii="Times New Roman" w:hAnsi="Times New Roman" w:cs="Times New Roman"/>
        </w:rPr>
        <w:t xml:space="preserve">Beth Garza reminded Market Participants that in VCMRR009, </w:t>
      </w:r>
      <w:r w:rsidR="00CE5E69" w:rsidRPr="00CE5E69">
        <w:rPr>
          <w:rFonts w:ascii="Times New Roman" w:hAnsi="Times New Roman" w:cs="Times New Roman"/>
        </w:rPr>
        <w:t>Calculation of the Minimum Requirements Fee</w:t>
      </w:r>
      <w:r w:rsidR="00B86229">
        <w:rPr>
          <w:rFonts w:ascii="Times New Roman" w:hAnsi="Times New Roman" w:cs="Times New Roman"/>
        </w:rPr>
        <w:t>,</w:t>
      </w:r>
      <w:r w:rsidR="007B0A64">
        <w:rPr>
          <w:rFonts w:ascii="Times New Roman" w:hAnsi="Times New Roman" w:cs="Times New Roman"/>
        </w:rPr>
        <w:t xml:space="preserve"> some reservation and transportation costs </w:t>
      </w:r>
      <w:r w:rsidR="00CE5E69">
        <w:rPr>
          <w:rFonts w:ascii="Times New Roman" w:hAnsi="Times New Roman" w:cs="Times New Roman"/>
        </w:rPr>
        <w:t xml:space="preserve">are included </w:t>
      </w:r>
      <w:r w:rsidR="007B0A64">
        <w:rPr>
          <w:rFonts w:ascii="Times New Roman" w:hAnsi="Times New Roman" w:cs="Times New Roman"/>
        </w:rPr>
        <w:t>in the fuel adder and encouraged Market Participants to be consistent</w:t>
      </w:r>
      <w:r w:rsidR="00CE5E69">
        <w:rPr>
          <w:rFonts w:ascii="Times New Roman" w:hAnsi="Times New Roman" w:cs="Times New Roman"/>
        </w:rPr>
        <w:t xml:space="preserve">.  Mr. Helton offered to develop draft language </w:t>
      </w:r>
      <w:r w:rsidR="007B242F">
        <w:rPr>
          <w:rFonts w:ascii="Times New Roman" w:hAnsi="Times New Roman" w:cs="Times New Roman"/>
        </w:rPr>
        <w:t xml:space="preserve">at </w:t>
      </w:r>
      <w:r w:rsidR="00CB3179">
        <w:rPr>
          <w:rFonts w:ascii="Times New Roman" w:hAnsi="Times New Roman" w:cs="Times New Roman"/>
        </w:rPr>
        <w:t xml:space="preserve">RCWG for WMS consideration.  </w:t>
      </w:r>
    </w:p>
    <w:p w14:paraId="25781A5A" w14:textId="77777777" w:rsidR="00261945" w:rsidRDefault="00261945" w:rsidP="00D21F1D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66EE19DE" w14:textId="24E1A149" w:rsidR="00D21F1D" w:rsidRPr="00E9417B" w:rsidRDefault="00E9417B" w:rsidP="00D21F1D">
      <w:pPr>
        <w:pStyle w:val="NoSpacing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</w:t>
      </w:r>
      <w:r w:rsidR="00D21F1D" w:rsidRPr="00E9417B">
        <w:rPr>
          <w:rFonts w:ascii="Times New Roman" w:hAnsi="Times New Roman" w:cs="Times New Roman"/>
          <w:i/>
        </w:rPr>
        <w:t xml:space="preserve">witchable Generation Resources Whitepaper  </w:t>
      </w:r>
    </w:p>
    <w:p w14:paraId="65F96368" w14:textId="7EE5845B" w:rsidR="0057654E" w:rsidRDefault="00E9417B" w:rsidP="00D21F1D">
      <w:pPr>
        <w:pStyle w:val="NoSpacing"/>
        <w:jc w:val="both"/>
        <w:rPr>
          <w:rFonts w:ascii="Times New Roman" w:hAnsi="Times New Roman" w:cs="Times New Roman"/>
        </w:rPr>
      </w:pPr>
      <w:r w:rsidRPr="005328EA">
        <w:rPr>
          <w:rFonts w:ascii="Times New Roman" w:hAnsi="Times New Roman" w:cs="Times New Roman"/>
        </w:rPr>
        <w:t xml:space="preserve">Mr. Helton stated RCWG reviewed </w:t>
      </w:r>
      <w:r w:rsidR="007B1CBE" w:rsidRPr="005328EA">
        <w:rPr>
          <w:rFonts w:ascii="Times New Roman" w:hAnsi="Times New Roman" w:cs="Times New Roman"/>
        </w:rPr>
        <w:t xml:space="preserve">the </w:t>
      </w:r>
      <w:r w:rsidR="007B242F">
        <w:rPr>
          <w:rFonts w:ascii="Times New Roman" w:hAnsi="Times New Roman" w:cs="Times New Roman"/>
        </w:rPr>
        <w:t>S</w:t>
      </w:r>
      <w:r w:rsidRPr="005328EA">
        <w:rPr>
          <w:rFonts w:ascii="Times New Roman" w:hAnsi="Times New Roman" w:cs="Times New Roman"/>
        </w:rPr>
        <w:t>ettlement options ERCOT presented</w:t>
      </w:r>
      <w:r w:rsidR="00D85175" w:rsidRPr="005328EA">
        <w:rPr>
          <w:rFonts w:ascii="Times New Roman" w:hAnsi="Times New Roman" w:cs="Times New Roman"/>
        </w:rPr>
        <w:t xml:space="preserve"> in the </w:t>
      </w:r>
      <w:r w:rsidR="007B1CBE" w:rsidRPr="005328EA">
        <w:rPr>
          <w:rFonts w:ascii="Times New Roman" w:hAnsi="Times New Roman" w:cs="Times New Roman"/>
        </w:rPr>
        <w:t>Switchable Generation Resources Whitepaper</w:t>
      </w:r>
      <w:r w:rsidR="00D85175" w:rsidRPr="005328EA">
        <w:rPr>
          <w:rFonts w:ascii="Times New Roman" w:hAnsi="Times New Roman" w:cs="Times New Roman"/>
        </w:rPr>
        <w:t xml:space="preserve"> </w:t>
      </w:r>
      <w:r w:rsidR="00C828CB" w:rsidRPr="005328EA">
        <w:rPr>
          <w:rFonts w:ascii="Times New Roman" w:hAnsi="Times New Roman" w:cs="Times New Roman"/>
        </w:rPr>
        <w:t xml:space="preserve">and was </w:t>
      </w:r>
      <w:r w:rsidR="00D85175" w:rsidRPr="005328EA">
        <w:rPr>
          <w:rFonts w:ascii="Times New Roman" w:hAnsi="Times New Roman" w:cs="Times New Roman"/>
        </w:rPr>
        <w:t xml:space="preserve">in consensus that </w:t>
      </w:r>
      <w:r w:rsidR="00883310" w:rsidRPr="005328EA">
        <w:rPr>
          <w:rFonts w:ascii="Times New Roman" w:hAnsi="Times New Roman" w:cs="Times New Roman"/>
        </w:rPr>
        <w:t xml:space="preserve">Option 1 would </w:t>
      </w:r>
      <w:r w:rsidR="00D85175" w:rsidRPr="005328EA">
        <w:rPr>
          <w:rFonts w:ascii="Times New Roman" w:hAnsi="Times New Roman" w:cs="Times New Roman"/>
        </w:rPr>
        <w:t xml:space="preserve">not </w:t>
      </w:r>
      <w:r w:rsidR="00883310" w:rsidRPr="005328EA">
        <w:rPr>
          <w:rFonts w:ascii="Times New Roman" w:hAnsi="Times New Roman" w:cs="Times New Roman"/>
        </w:rPr>
        <w:t>provide the correct incentives in the market</w:t>
      </w:r>
      <w:r w:rsidR="00D85175" w:rsidRPr="005328EA">
        <w:rPr>
          <w:rFonts w:ascii="Times New Roman" w:hAnsi="Times New Roman" w:cs="Times New Roman"/>
        </w:rPr>
        <w:t xml:space="preserve">, and that </w:t>
      </w:r>
      <w:r w:rsidRPr="005328EA">
        <w:rPr>
          <w:rFonts w:ascii="Times New Roman" w:hAnsi="Times New Roman" w:cs="Times New Roman"/>
        </w:rPr>
        <w:t xml:space="preserve">it should be up to </w:t>
      </w:r>
      <w:r w:rsidR="00D85175" w:rsidRPr="005328EA">
        <w:rPr>
          <w:rFonts w:ascii="Times New Roman" w:hAnsi="Times New Roman" w:cs="Times New Roman"/>
        </w:rPr>
        <w:t xml:space="preserve">the </w:t>
      </w:r>
      <w:r w:rsidRPr="005328EA">
        <w:rPr>
          <w:rFonts w:ascii="Times New Roman" w:hAnsi="Times New Roman" w:cs="Times New Roman"/>
        </w:rPr>
        <w:t xml:space="preserve">unit owner or Qualified Scheduling Entity (QSE) to make </w:t>
      </w:r>
      <w:r w:rsidR="00883310" w:rsidRPr="005328EA">
        <w:rPr>
          <w:rFonts w:ascii="Times New Roman" w:hAnsi="Times New Roman" w:cs="Times New Roman"/>
        </w:rPr>
        <w:t>the final commitment decision</w:t>
      </w:r>
      <w:r w:rsidR="0057654E">
        <w:rPr>
          <w:rFonts w:ascii="Times New Roman" w:hAnsi="Times New Roman" w:cs="Times New Roman"/>
        </w:rPr>
        <w:t xml:space="preserve">.  </w:t>
      </w:r>
      <w:r w:rsidR="007B1CBE" w:rsidRPr="005328EA">
        <w:rPr>
          <w:rFonts w:ascii="Times New Roman" w:hAnsi="Times New Roman" w:cs="Times New Roman"/>
        </w:rPr>
        <w:t xml:space="preserve">ERCOT and </w:t>
      </w:r>
      <w:r w:rsidR="00883310" w:rsidRPr="005328EA">
        <w:rPr>
          <w:rFonts w:ascii="Times New Roman" w:hAnsi="Times New Roman" w:cs="Times New Roman"/>
        </w:rPr>
        <w:t>Market Participants further</w:t>
      </w:r>
      <w:r w:rsidR="00D85175" w:rsidRPr="005328EA">
        <w:rPr>
          <w:rFonts w:ascii="Times New Roman" w:hAnsi="Times New Roman" w:cs="Times New Roman"/>
        </w:rPr>
        <w:t xml:space="preserve"> discussed </w:t>
      </w:r>
      <w:r w:rsidR="00C828CB" w:rsidRPr="005328EA">
        <w:rPr>
          <w:rFonts w:ascii="Times New Roman" w:hAnsi="Times New Roman" w:cs="Times New Roman"/>
        </w:rPr>
        <w:t xml:space="preserve">the Command Control option and the associated </w:t>
      </w:r>
      <w:r w:rsidR="00D85175" w:rsidRPr="005328EA">
        <w:rPr>
          <w:rFonts w:ascii="Times New Roman" w:hAnsi="Times New Roman" w:cs="Times New Roman"/>
        </w:rPr>
        <w:t xml:space="preserve">compensation </w:t>
      </w:r>
      <w:r w:rsidR="005328EA" w:rsidRPr="005328EA">
        <w:rPr>
          <w:rFonts w:ascii="Times New Roman" w:hAnsi="Times New Roman" w:cs="Times New Roman"/>
        </w:rPr>
        <w:t xml:space="preserve">challenges.  </w:t>
      </w:r>
      <w:r w:rsidR="006475AC">
        <w:rPr>
          <w:rFonts w:ascii="Times New Roman" w:hAnsi="Times New Roman" w:cs="Times New Roman"/>
        </w:rPr>
        <w:t xml:space="preserve">Mr. Carpenter requested RCWG </w:t>
      </w:r>
      <w:r w:rsidR="0057654E">
        <w:rPr>
          <w:rFonts w:ascii="Times New Roman" w:hAnsi="Times New Roman" w:cs="Times New Roman"/>
        </w:rPr>
        <w:t xml:space="preserve">develop </w:t>
      </w:r>
      <w:r w:rsidR="006475AC">
        <w:rPr>
          <w:rFonts w:ascii="Times New Roman" w:hAnsi="Times New Roman" w:cs="Times New Roman"/>
        </w:rPr>
        <w:t xml:space="preserve">a scope of appropriate costs to be compensated </w:t>
      </w:r>
      <w:r w:rsidR="00E736EF">
        <w:rPr>
          <w:rFonts w:ascii="Times New Roman" w:hAnsi="Times New Roman" w:cs="Times New Roman"/>
        </w:rPr>
        <w:t>under Command Control</w:t>
      </w:r>
      <w:r w:rsidR="00F47F27">
        <w:rPr>
          <w:rFonts w:ascii="Times New Roman" w:hAnsi="Times New Roman" w:cs="Times New Roman"/>
        </w:rPr>
        <w:t xml:space="preserve"> </w:t>
      </w:r>
      <w:r w:rsidR="00E736EF">
        <w:rPr>
          <w:rFonts w:ascii="Times New Roman" w:hAnsi="Times New Roman" w:cs="Times New Roman"/>
        </w:rPr>
        <w:t xml:space="preserve">and </w:t>
      </w:r>
      <w:r w:rsidR="00F14E8C">
        <w:rPr>
          <w:rFonts w:ascii="Times New Roman" w:hAnsi="Times New Roman" w:cs="Times New Roman"/>
        </w:rPr>
        <w:t xml:space="preserve">provide </w:t>
      </w:r>
      <w:r w:rsidR="007B242F">
        <w:rPr>
          <w:rFonts w:ascii="Times New Roman" w:hAnsi="Times New Roman" w:cs="Times New Roman"/>
        </w:rPr>
        <w:t>S</w:t>
      </w:r>
      <w:r w:rsidR="00E736EF">
        <w:rPr>
          <w:rFonts w:ascii="Times New Roman" w:hAnsi="Times New Roman" w:cs="Times New Roman"/>
        </w:rPr>
        <w:t>ettlement options</w:t>
      </w:r>
      <w:r w:rsidR="00F47F27">
        <w:rPr>
          <w:rFonts w:ascii="Times New Roman" w:hAnsi="Times New Roman" w:cs="Times New Roman"/>
        </w:rPr>
        <w:t xml:space="preserve">.  </w:t>
      </w:r>
      <w:r w:rsidR="0057654E">
        <w:rPr>
          <w:rFonts w:ascii="Times New Roman" w:hAnsi="Times New Roman" w:cs="Times New Roman"/>
        </w:rPr>
        <w:t xml:space="preserve">Mr. Carpenter </w:t>
      </w:r>
      <w:r w:rsidR="00B86229">
        <w:rPr>
          <w:rFonts w:ascii="Times New Roman" w:hAnsi="Times New Roman" w:cs="Times New Roman"/>
        </w:rPr>
        <w:t xml:space="preserve">requested Market Participants be prepared to consider at the </w:t>
      </w:r>
      <w:r w:rsidR="0057654E">
        <w:rPr>
          <w:rFonts w:ascii="Times New Roman" w:hAnsi="Times New Roman" w:cs="Times New Roman"/>
        </w:rPr>
        <w:t xml:space="preserve">September 7, 2016 </w:t>
      </w:r>
      <w:r w:rsidR="00F47F27">
        <w:rPr>
          <w:rFonts w:ascii="Times New Roman" w:hAnsi="Times New Roman" w:cs="Times New Roman"/>
        </w:rPr>
        <w:t xml:space="preserve">WMS </w:t>
      </w:r>
      <w:r w:rsidR="0057654E">
        <w:rPr>
          <w:rFonts w:ascii="Times New Roman" w:hAnsi="Times New Roman" w:cs="Times New Roman"/>
        </w:rPr>
        <w:t>meeting</w:t>
      </w:r>
      <w:r w:rsidR="00053A0A">
        <w:rPr>
          <w:rFonts w:ascii="Times New Roman" w:hAnsi="Times New Roman" w:cs="Times New Roman"/>
        </w:rPr>
        <w:t xml:space="preserve"> </w:t>
      </w:r>
      <w:r w:rsidR="0057654E">
        <w:rPr>
          <w:rFonts w:ascii="Times New Roman" w:hAnsi="Times New Roman" w:cs="Times New Roman"/>
        </w:rPr>
        <w:t>the option of Command Control or a voluntary commitment by the unit owner or QSE</w:t>
      </w:r>
      <w:r w:rsidR="008D2A3E">
        <w:rPr>
          <w:rFonts w:ascii="Times New Roman" w:hAnsi="Times New Roman" w:cs="Times New Roman"/>
        </w:rPr>
        <w:t xml:space="preserve">, </w:t>
      </w:r>
      <w:r w:rsidR="0057654E">
        <w:rPr>
          <w:rFonts w:ascii="Times New Roman" w:hAnsi="Times New Roman" w:cs="Times New Roman"/>
        </w:rPr>
        <w:t xml:space="preserve">and the </w:t>
      </w:r>
      <w:r w:rsidR="007B242F">
        <w:rPr>
          <w:rFonts w:ascii="Times New Roman" w:hAnsi="Times New Roman" w:cs="Times New Roman"/>
        </w:rPr>
        <w:t>S</w:t>
      </w:r>
      <w:r w:rsidR="0057654E">
        <w:rPr>
          <w:rFonts w:ascii="Times New Roman" w:hAnsi="Times New Roman" w:cs="Times New Roman"/>
        </w:rPr>
        <w:t>ettlement option under Command Control</w:t>
      </w:r>
      <w:r w:rsidR="00F47F27">
        <w:rPr>
          <w:rFonts w:ascii="Times New Roman" w:hAnsi="Times New Roman" w:cs="Times New Roman"/>
        </w:rPr>
        <w:t>.</w:t>
      </w:r>
    </w:p>
    <w:p w14:paraId="38ECD287" w14:textId="77777777" w:rsidR="0057654E" w:rsidRDefault="0057654E" w:rsidP="00D21F1D">
      <w:pPr>
        <w:pStyle w:val="NoSpacing"/>
        <w:jc w:val="both"/>
        <w:rPr>
          <w:rFonts w:ascii="Times New Roman" w:hAnsi="Times New Roman" w:cs="Times New Roman"/>
        </w:rPr>
      </w:pPr>
    </w:p>
    <w:p w14:paraId="5B49511C" w14:textId="210B9900" w:rsidR="00F47F27" w:rsidRPr="00B85BF5" w:rsidRDefault="0057654E" w:rsidP="00F47F2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59A9FB3" w14:textId="5DBAEB1C" w:rsidR="00C7418C" w:rsidRPr="00C7418C" w:rsidRDefault="00C7418C" w:rsidP="00C7418C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C7418C">
        <w:rPr>
          <w:rFonts w:ascii="Times New Roman" w:hAnsi="Times New Roman" w:cs="Times New Roman"/>
          <w:u w:val="single"/>
        </w:rPr>
        <w:t xml:space="preserve">Outage Coordination Improvement Task Force (OCITF) </w:t>
      </w:r>
      <w:r>
        <w:rPr>
          <w:rFonts w:ascii="Times New Roman" w:hAnsi="Times New Roman" w:cs="Times New Roman"/>
          <w:u w:val="single"/>
        </w:rPr>
        <w:t>(see Key Documents)</w:t>
      </w:r>
    </w:p>
    <w:p w14:paraId="5D18A5B9" w14:textId="66F8755D" w:rsidR="00C7418C" w:rsidRPr="00025402" w:rsidRDefault="00E45906" w:rsidP="00EB51A0">
      <w:pPr>
        <w:pStyle w:val="NoSpacing"/>
        <w:jc w:val="both"/>
        <w:rPr>
          <w:rFonts w:ascii="Times New Roman" w:hAnsi="Times New Roman" w:cs="Times New Roman"/>
        </w:rPr>
      </w:pPr>
      <w:r w:rsidRPr="00025402">
        <w:rPr>
          <w:rFonts w:ascii="Times New Roman" w:hAnsi="Times New Roman" w:cs="Times New Roman"/>
        </w:rPr>
        <w:t xml:space="preserve">Liz Jones presented the </w:t>
      </w:r>
      <w:r w:rsidR="00F611D1">
        <w:rPr>
          <w:rFonts w:ascii="Times New Roman" w:hAnsi="Times New Roman" w:cs="Times New Roman"/>
        </w:rPr>
        <w:t>m</w:t>
      </w:r>
      <w:r w:rsidRPr="00025402">
        <w:rPr>
          <w:rFonts w:ascii="Times New Roman" w:hAnsi="Times New Roman" w:cs="Times New Roman"/>
        </w:rPr>
        <w:t>ethodology to develop the High Impact Transmission Elements</w:t>
      </w:r>
      <w:r w:rsidR="00025402" w:rsidRPr="00025402">
        <w:rPr>
          <w:rFonts w:ascii="Times New Roman" w:hAnsi="Times New Roman" w:cs="Times New Roman"/>
        </w:rPr>
        <w:t xml:space="preserve"> (HITEs)</w:t>
      </w:r>
      <w:r w:rsidRPr="00025402">
        <w:rPr>
          <w:rFonts w:ascii="Times New Roman" w:hAnsi="Times New Roman" w:cs="Times New Roman"/>
        </w:rPr>
        <w:t xml:space="preserve"> list.  </w:t>
      </w:r>
    </w:p>
    <w:p w14:paraId="1EAFE974" w14:textId="77777777" w:rsidR="00E45906" w:rsidRDefault="00E45906" w:rsidP="00EB51A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42899BB3" w14:textId="46EEA3CC" w:rsidR="00025402" w:rsidRPr="00025402" w:rsidRDefault="00025402" w:rsidP="00025402">
      <w:pPr>
        <w:pStyle w:val="NoSpacing"/>
        <w:jc w:val="both"/>
        <w:rPr>
          <w:rFonts w:ascii="Times New Roman" w:hAnsi="Times New Roman" w:cs="Times New Roman"/>
          <w:b/>
        </w:rPr>
      </w:pPr>
      <w:r w:rsidRPr="00025402">
        <w:rPr>
          <w:rFonts w:ascii="Times New Roman" w:hAnsi="Times New Roman" w:cs="Times New Roman"/>
          <w:b/>
        </w:rPr>
        <w:t xml:space="preserve">Mike Grimes moved to waive notice in order to consider the </w:t>
      </w:r>
      <w:r w:rsidR="00F611D1">
        <w:rPr>
          <w:rFonts w:ascii="Times New Roman" w:hAnsi="Times New Roman" w:cs="Times New Roman"/>
          <w:b/>
        </w:rPr>
        <w:t>m</w:t>
      </w:r>
      <w:r w:rsidRPr="00025402">
        <w:rPr>
          <w:rFonts w:ascii="Times New Roman" w:hAnsi="Times New Roman" w:cs="Times New Roman"/>
          <w:b/>
        </w:rPr>
        <w:t xml:space="preserve">ethodology to develop the HITEs List.  </w:t>
      </w:r>
      <w:r w:rsidR="00F611D1">
        <w:rPr>
          <w:rFonts w:ascii="Times New Roman" w:hAnsi="Times New Roman" w:cs="Times New Roman"/>
          <w:b/>
        </w:rPr>
        <w:t xml:space="preserve">Mr. </w:t>
      </w:r>
      <w:r w:rsidRPr="00025402">
        <w:rPr>
          <w:rFonts w:ascii="Times New Roman" w:hAnsi="Times New Roman" w:cs="Times New Roman"/>
          <w:b/>
        </w:rPr>
        <w:t>Gross seconded the motion.  The motion carried unanimously.</w:t>
      </w:r>
    </w:p>
    <w:p w14:paraId="3D163142" w14:textId="0F33E380" w:rsidR="00E45906" w:rsidRDefault="00E45906" w:rsidP="00EB51A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47812262" w14:textId="76B95AA3" w:rsidR="009E13B7" w:rsidRPr="00025402" w:rsidRDefault="009E13B7" w:rsidP="00F611D1">
      <w:pPr>
        <w:pStyle w:val="NoSpacing"/>
        <w:jc w:val="both"/>
        <w:rPr>
          <w:rFonts w:ascii="Times New Roman" w:hAnsi="Times New Roman" w:cs="Times New Roman"/>
          <w:b/>
        </w:rPr>
      </w:pPr>
      <w:r w:rsidRPr="00F611D1">
        <w:rPr>
          <w:rFonts w:ascii="Times New Roman" w:hAnsi="Times New Roman" w:cs="Times New Roman"/>
          <w:b/>
        </w:rPr>
        <w:t>M</w:t>
      </w:r>
      <w:r w:rsidRPr="009E13B7">
        <w:rPr>
          <w:rFonts w:ascii="Times New Roman" w:hAnsi="Times New Roman" w:cs="Times New Roman"/>
          <w:b/>
        </w:rPr>
        <w:t>r.</w:t>
      </w:r>
      <w:r w:rsidR="00E45906" w:rsidRPr="009E13B7">
        <w:rPr>
          <w:rFonts w:ascii="Times New Roman" w:hAnsi="Times New Roman" w:cs="Times New Roman"/>
          <w:b/>
        </w:rPr>
        <w:t xml:space="preserve"> Grimes move</w:t>
      </w:r>
      <w:r w:rsidRPr="009E13B7">
        <w:rPr>
          <w:rFonts w:ascii="Times New Roman" w:hAnsi="Times New Roman" w:cs="Times New Roman"/>
          <w:b/>
        </w:rPr>
        <w:t>d</w:t>
      </w:r>
      <w:r w:rsidR="00E45906" w:rsidRPr="009E13B7">
        <w:rPr>
          <w:rFonts w:ascii="Times New Roman" w:hAnsi="Times New Roman" w:cs="Times New Roman"/>
          <w:b/>
        </w:rPr>
        <w:t xml:space="preserve"> to approve </w:t>
      </w:r>
      <w:r w:rsidR="00F611D1">
        <w:rPr>
          <w:rFonts w:ascii="Times New Roman" w:hAnsi="Times New Roman" w:cs="Times New Roman"/>
          <w:b/>
        </w:rPr>
        <w:t>the m</w:t>
      </w:r>
      <w:r w:rsidR="00E45906" w:rsidRPr="009E13B7">
        <w:rPr>
          <w:rFonts w:ascii="Times New Roman" w:hAnsi="Times New Roman" w:cs="Times New Roman"/>
          <w:b/>
        </w:rPr>
        <w:t xml:space="preserve">ethodology to develop the HITEs List as presented.  </w:t>
      </w:r>
      <w:r w:rsidRPr="009E13B7">
        <w:rPr>
          <w:rFonts w:ascii="Times New Roman" w:hAnsi="Times New Roman" w:cs="Times New Roman"/>
          <w:b/>
        </w:rPr>
        <w:t xml:space="preserve"> Mr. </w:t>
      </w:r>
      <w:r w:rsidRPr="00025402">
        <w:rPr>
          <w:rFonts w:ascii="Times New Roman" w:hAnsi="Times New Roman" w:cs="Times New Roman"/>
          <w:b/>
        </w:rPr>
        <w:t>Gross seconded the motion.  The motion carried unanimously.</w:t>
      </w:r>
    </w:p>
    <w:p w14:paraId="46E9BD65" w14:textId="4CD4EF8F" w:rsidR="00E45906" w:rsidRDefault="00E45906" w:rsidP="009E13B7">
      <w:pPr>
        <w:pStyle w:val="NoSpacing"/>
        <w:jc w:val="both"/>
        <w:rPr>
          <w:rFonts w:ascii="Times New Roman" w:hAnsi="Times New Roman" w:cs="Times New Roman"/>
          <w:b/>
        </w:rPr>
      </w:pPr>
    </w:p>
    <w:p w14:paraId="5F5FD62D" w14:textId="77777777" w:rsidR="00B907B5" w:rsidRPr="009E13B7" w:rsidRDefault="00B907B5" w:rsidP="009E13B7">
      <w:pPr>
        <w:pStyle w:val="NoSpacing"/>
        <w:jc w:val="both"/>
        <w:rPr>
          <w:rFonts w:ascii="Times New Roman" w:hAnsi="Times New Roman" w:cs="Times New Roman"/>
          <w:b/>
        </w:rPr>
      </w:pPr>
    </w:p>
    <w:p w14:paraId="65F29A4A" w14:textId="2716044B" w:rsidR="00700ABD" w:rsidRDefault="00700ABD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9E13B7">
        <w:rPr>
          <w:rFonts w:ascii="Times New Roman" w:hAnsi="Times New Roman" w:cs="Times New Roman"/>
          <w:u w:val="single"/>
        </w:rPr>
        <w:t>Other Business</w:t>
      </w:r>
    </w:p>
    <w:p w14:paraId="35A2ED53" w14:textId="5B3596C7" w:rsidR="009E13B7" w:rsidRDefault="009E13B7" w:rsidP="00EB51A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Carpenter announced the annual TAC/TAC Subcommittee Structural and Procedural Review</w:t>
      </w:r>
      <w:r w:rsidR="00C94E90">
        <w:rPr>
          <w:rFonts w:ascii="Times New Roman" w:hAnsi="Times New Roman" w:cs="Times New Roman"/>
        </w:rPr>
        <w:t xml:space="preserve"> f</w:t>
      </w:r>
      <w:r>
        <w:rPr>
          <w:rFonts w:ascii="Times New Roman" w:hAnsi="Times New Roman" w:cs="Times New Roman"/>
        </w:rPr>
        <w:t xml:space="preserve">ollowing the August 25, 2016 TAC meeting. </w:t>
      </w:r>
    </w:p>
    <w:p w14:paraId="3CB3DF5F" w14:textId="77777777" w:rsidR="009E13B7" w:rsidRDefault="009E13B7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0751E558" w14:textId="7AA86791" w:rsidR="00F7646E" w:rsidRDefault="00F7646E" w:rsidP="00EB51A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Carpenter </w:t>
      </w:r>
      <w:r w:rsidR="00C94E90">
        <w:rPr>
          <w:rFonts w:ascii="Times New Roman" w:hAnsi="Times New Roman" w:cs="Times New Roman"/>
        </w:rPr>
        <w:t xml:space="preserve">noted </w:t>
      </w:r>
      <w:r>
        <w:rPr>
          <w:rFonts w:ascii="Times New Roman" w:hAnsi="Times New Roman" w:cs="Times New Roman"/>
        </w:rPr>
        <w:t xml:space="preserve">that due to the Gulf Coast Power Association Conference the October WMS meeting would be rescheduled to Monday, October 17, 2016.   </w:t>
      </w:r>
    </w:p>
    <w:p w14:paraId="5D80BCDC" w14:textId="77777777" w:rsidR="00781E6B" w:rsidRPr="00B85BF5" w:rsidRDefault="00781E6B" w:rsidP="00EB51A0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20322684" w14:textId="77777777" w:rsidR="0068433E" w:rsidRPr="00D41799" w:rsidRDefault="0068433E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D41799">
        <w:rPr>
          <w:rFonts w:ascii="Times New Roman" w:hAnsi="Times New Roman" w:cs="Times New Roman"/>
          <w:i/>
        </w:rPr>
        <w:t>No Report</w:t>
      </w:r>
    </w:p>
    <w:p w14:paraId="019A474B" w14:textId="0F556778" w:rsidR="006431CE" w:rsidRPr="006431CE" w:rsidRDefault="006431CE" w:rsidP="006431CE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431CE">
        <w:rPr>
          <w:rFonts w:ascii="Times New Roman" w:hAnsi="Times New Roman" w:cs="Times New Roman"/>
        </w:rPr>
        <w:t xml:space="preserve">Congestion Management Working Group (CMWG) </w:t>
      </w:r>
    </w:p>
    <w:p w14:paraId="1F209D72" w14:textId="77777777" w:rsidR="00D41799" w:rsidRPr="00D41799" w:rsidRDefault="00D41799" w:rsidP="00EB51A0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41799">
        <w:rPr>
          <w:rFonts w:ascii="Times New Roman" w:hAnsi="Times New Roman" w:cs="Times New Roman"/>
        </w:rPr>
        <w:t>Demand Side Working Group (DSWG)</w:t>
      </w:r>
      <w:r w:rsidRPr="00E012A3">
        <w:rPr>
          <w:rFonts w:ascii="Times New Roman" w:hAnsi="Times New Roman" w:cs="Times New Roman"/>
        </w:rPr>
        <w:t xml:space="preserve"> </w:t>
      </w:r>
    </w:p>
    <w:p w14:paraId="3EFC4C6D" w14:textId="4144DBEE" w:rsidR="0068433E" w:rsidRPr="00E012A3" w:rsidRDefault="0068433E" w:rsidP="00EB51A0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012A3">
        <w:rPr>
          <w:rFonts w:ascii="Times New Roman" w:hAnsi="Times New Roman" w:cs="Times New Roman"/>
        </w:rPr>
        <w:t xml:space="preserve">Emerging Technologies Working Group (ETWG) </w:t>
      </w:r>
    </w:p>
    <w:p w14:paraId="700CCD75" w14:textId="77777777" w:rsidR="0068433E" w:rsidRPr="00E012A3" w:rsidRDefault="0068433E" w:rsidP="00EB51A0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012A3">
        <w:rPr>
          <w:rFonts w:ascii="Times New Roman" w:hAnsi="Times New Roman" w:cs="Times New Roman"/>
        </w:rPr>
        <w:t>Meter Working Group (MWG)</w:t>
      </w:r>
    </w:p>
    <w:p w14:paraId="1A482500" w14:textId="5CC0436B" w:rsidR="00C7418C" w:rsidRPr="00E012A3" w:rsidRDefault="00C7418C" w:rsidP="00EB51A0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012A3">
        <w:rPr>
          <w:rFonts w:ascii="Times New Roman" w:hAnsi="Times New Roman" w:cs="Times New Roman"/>
        </w:rPr>
        <w:t>Supply Analysis Working Group (SAWG)</w:t>
      </w:r>
    </w:p>
    <w:p w14:paraId="2EDA2854" w14:textId="77777777" w:rsidR="00781E6B" w:rsidRPr="00B85BF5" w:rsidRDefault="00781E6B" w:rsidP="00EB51A0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0249E148" w14:textId="77777777" w:rsidR="00781E6B" w:rsidRPr="00B85BF5" w:rsidRDefault="00781E6B" w:rsidP="00EB51A0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16EF0536" w14:textId="20D7F355" w:rsidR="00C51B7A" w:rsidRPr="00B75E98" w:rsidRDefault="00C51B7A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B75E98">
        <w:rPr>
          <w:rFonts w:ascii="Times New Roman" w:hAnsi="Times New Roman" w:cs="Times New Roman"/>
          <w:u w:val="single"/>
        </w:rPr>
        <w:t xml:space="preserve">Reliability Must-Run (RMR) </w:t>
      </w:r>
      <w:r w:rsidR="00B75E98" w:rsidRPr="00B75E98">
        <w:rPr>
          <w:rFonts w:ascii="Times New Roman" w:hAnsi="Times New Roman" w:cs="Times New Roman"/>
          <w:u w:val="single"/>
        </w:rPr>
        <w:t xml:space="preserve">Issues </w:t>
      </w:r>
      <w:r w:rsidRPr="00B75E98">
        <w:rPr>
          <w:rFonts w:ascii="Times New Roman" w:hAnsi="Times New Roman" w:cs="Times New Roman"/>
          <w:u w:val="single"/>
        </w:rPr>
        <w:t xml:space="preserve">(see Key Documents) </w:t>
      </w:r>
    </w:p>
    <w:p w14:paraId="25BEF385" w14:textId="5188F4EB" w:rsidR="00B75E98" w:rsidRDefault="00B75E98" w:rsidP="00EB51A0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  <w:r w:rsidRPr="00B75E98">
        <w:rPr>
          <w:rFonts w:ascii="Times New Roman" w:hAnsi="Times New Roman" w:cs="Times New Roman"/>
          <w:i/>
        </w:rPr>
        <w:t xml:space="preserve">NPRR795, Provisions for Refunds of Capital Contributions Made in Connection with an RMR Agreement  </w:t>
      </w:r>
    </w:p>
    <w:p w14:paraId="24D3CA08" w14:textId="25FB4686" w:rsidR="006A4F4F" w:rsidRDefault="00B75E98" w:rsidP="00EB51A0">
      <w:pPr>
        <w:pStyle w:val="NoSpacing"/>
        <w:jc w:val="both"/>
        <w:rPr>
          <w:rFonts w:ascii="Times New Roman" w:hAnsi="Times New Roman" w:cs="Times New Roman"/>
        </w:rPr>
      </w:pPr>
      <w:r w:rsidRPr="00810617">
        <w:rPr>
          <w:rFonts w:ascii="Times New Roman" w:hAnsi="Times New Roman" w:cs="Times New Roman"/>
        </w:rPr>
        <w:t xml:space="preserve">Ino Gonzalez </w:t>
      </w:r>
      <w:r w:rsidR="00D9587D" w:rsidRPr="00810617">
        <w:rPr>
          <w:rFonts w:ascii="Times New Roman" w:hAnsi="Times New Roman" w:cs="Times New Roman"/>
        </w:rPr>
        <w:t xml:space="preserve">reviewed </w:t>
      </w:r>
      <w:r w:rsidR="00630B4A">
        <w:rPr>
          <w:rFonts w:ascii="Times New Roman" w:hAnsi="Times New Roman" w:cs="Times New Roman"/>
        </w:rPr>
        <w:t xml:space="preserve">NPRR795 </w:t>
      </w:r>
      <w:r w:rsidR="00D9587D" w:rsidRPr="00810617">
        <w:rPr>
          <w:rFonts w:ascii="Times New Roman" w:hAnsi="Times New Roman" w:cs="Times New Roman"/>
        </w:rPr>
        <w:t>language</w:t>
      </w:r>
      <w:r w:rsidR="00630B4A">
        <w:rPr>
          <w:rFonts w:ascii="Times New Roman" w:hAnsi="Times New Roman" w:cs="Times New Roman"/>
        </w:rPr>
        <w:t xml:space="preserve">, </w:t>
      </w:r>
      <w:r w:rsidR="00D9587D" w:rsidRPr="00810617">
        <w:rPr>
          <w:rFonts w:ascii="Times New Roman" w:hAnsi="Times New Roman" w:cs="Times New Roman"/>
        </w:rPr>
        <w:t>stating ERCOT’</w:t>
      </w:r>
      <w:r w:rsidR="00E93C5F">
        <w:rPr>
          <w:rFonts w:ascii="Times New Roman" w:hAnsi="Times New Roman" w:cs="Times New Roman"/>
        </w:rPr>
        <w:t xml:space="preserve">s intent was to create </w:t>
      </w:r>
      <w:proofErr w:type="spellStart"/>
      <w:r w:rsidR="00E93C5F">
        <w:rPr>
          <w:rFonts w:ascii="Times New Roman" w:hAnsi="Times New Roman" w:cs="Times New Roman"/>
        </w:rPr>
        <w:t>claw</w:t>
      </w:r>
      <w:r w:rsidR="00D9587D" w:rsidRPr="00810617">
        <w:rPr>
          <w:rFonts w:ascii="Times New Roman" w:hAnsi="Times New Roman" w:cs="Times New Roman"/>
        </w:rPr>
        <w:t>back</w:t>
      </w:r>
      <w:proofErr w:type="spellEnd"/>
      <w:r w:rsidR="00D9587D" w:rsidRPr="00810617">
        <w:rPr>
          <w:rFonts w:ascii="Times New Roman" w:hAnsi="Times New Roman" w:cs="Times New Roman"/>
        </w:rPr>
        <w:t xml:space="preserve"> provisions for capital contributions after the RMR contract expires</w:t>
      </w:r>
      <w:r w:rsidR="00810617" w:rsidRPr="00810617">
        <w:rPr>
          <w:rFonts w:ascii="Times New Roman" w:hAnsi="Times New Roman" w:cs="Times New Roman"/>
        </w:rPr>
        <w:t xml:space="preserve"> for participating and non-participating units.  </w:t>
      </w:r>
      <w:r w:rsidR="00D9587D" w:rsidRPr="00810617">
        <w:rPr>
          <w:rFonts w:ascii="Times New Roman" w:hAnsi="Times New Roman" w:cs="Times New Roman"/>
        </w:rPr>
        <w:t>Market Participants discussed the issues of mothballed units v</w:t>
      </w:r>
      <w:r w:rsidR="00146CAC">
        <w:rPr>
          <w:rFonts w:ascii="Times New Roman" w:hAnsi="Times New Roman" w:cs="Times New Roman"/>
        </w:rPr>
        <w:t>ersus</w:t>
      </w:r>
      <w:r w:rsidR="00D9587D" w:rsidRPr="00810617">
        <w:rPr>
          <w:rFonts w:ascii="Times New Roman" w:hAnsi="Times New Roman" w:cs="Times New Roman"/>
        </w:rPr>
        <w:t xml:space="preserve"> retiring units, and </w:t>
      </w:r>
      <w:r w:rsidR="00810617">
        <w:rPr>
          <w:rFonts w:ascii="Times New Roman" w:hAnsi="Times New Roman" w:cs="Times New Roman"/>
        </w:rPr>
        <w:t xml:space="preserve">how </w:t>
      </w:r>
      <w:r w:rsidR="00D9587D" w:rsidRPr="00810617">
        <w:rPr>
          <w:rFonts w:ascii="Times New Roman" w:hAnsi="Times New Roman" w:cs="Times New Roman"/>
        </w:rPr>
        <w:t xml:space="preserve">salvage value </w:t>
      </w:r>
      <w:r w:rsidR="00810617">
        <w:rPr>
          <w:rFonts w:ascii="Times New Roman" w:hAnsi="Times New Roman" w:cs="Times New Roman"/>
        </w:rPr>
        <w:t xml:space="preserve">or book value would be calculated.  </w:t>
      </w:r>
      <w:r w:rsidR="006A4F4F">
        <w:rPr>
          <w:rFonts w:ascii="Times New Roman" w:hAnsi="Times New Roman" w:cs="Times New Roman"/>
        </w:rPr>
        <w:t xml:space="preserve">WMS took no action on this item. </w:t>
      </w:r>
    </w:p>
    <w:p w14:paraId="3B594B64" w14:textId="77777777" w:rsidR="00630B4A" w:rsidRDefault="00630B4A" w:rsidP="00EB51A0">
      <w:pPr>
        <w:pStyle w:val="NoSpacing"/>
        <w:jc w:val="both"/>
        <w:rPr>
          <w:rFonts w:ascii="Times New Roman" w:hAnsi="Times New Roman" w:cs="Times New Roman"/>
          <w:i/>
        </w:rPr>
      </w:pPr>
    </w:p>
    <w:p w14:paraId="6BAE19E3" w14:textId="77777777" w:rsidR="00630B4A" w:rsidRDefault="00630B4A" w:rsidP="00EB51A0">
      <w:pPr>
        <w:pStyle w:val="NoSpacing"/>
        <w:jc w:val="both"/>
        <w:rPr>
          <w:rFonts w:ascii="Times New Roman" w:hAnsi="Times New Roman" w:cs="Times New Roman"/>
          <w:i/>
        </w:rPr>
      </w:pPr>
    </w:p>
    <w:p w14:paraId="5A881C73" w14:textId="2B2D1A9E" w:rsidR="00325351" w:rsidRPr="00325351" w:rsidRDefault="00325351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325351">
        <w:rPr>
          <w:rFonts w:ascii="Times New Roman" w:hAnsi="Times New Roman" w:cs="Times New Roman"/>
          <w:i/>
        </w:rPr>
        <w:t>Draft NPRR, RMR process</w:t>
      </w:r>
    </w:p>
    <w:p w14:paraId="1795249B" w14:textId="31E26423" w:rsidR="008E1BD9" w:rsidRDefault="00F679B6" w:rsidP="00EB51A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 Woodfin stated </w:t>
      </w:r>
      <w:r w:rsidR="008E1BD9">
        <w:rPr>
          <w:rFonts w:ascii="Times New Roman" w:hAnsi="Times New Roman" w:cs="Times New Roman"/>
        </w:rPr>
        <w:t xml:space="preserve">ERCOT </w:t>
      </w:r>
      <w:r w:rsidR="00AE61DD">
        <w:rPr>
          <w:rFonts w:ascii="Times New Roman" w:hAnsi="Times New Roman" w:cs="Times New Roman"/>
        </w:rPr>
        <w:t>is</w:t>
      </w:r>
      <w:r w:rsidR="008E1BD9">
        <w:rPr>
          <w:rFonts w:ascii="Times New Roman" w:hAnsi="Times New Roman" w:cs="Times New Roman"/>
        </w:rPr>
        <w:t xml:space="preserve"> considering t</w:t>
      </w:r>
      <w:r>
        <w:rPr>
          <w:rFonts w:ascii="Times New Roman" w:hAnsi="Times New Roman" w:cs="Times New Roman"/>
        </w:rPr>
        <w:t xml:space="preserve">he RMR process and </w:t>
      </w:r>
      <w:r w:rsidR="00E55D0B">
        <w:rPr>
          <w:rFonts w:ascii="Times New Roman" w:hAnsi="Times New Roman" w:cs="Times New Roman"/>
        </w:rPr>
        <w:t>Must-Run Alternative (MRA) in parallel.  Some Market Participants were opposed to the 180 day timeline</w:t>
      </w:r>
      <w:r w:rsidR="008E1BD9">
        <w:rPr>
          <w:rFonts w:ascii="Times New Roman" w:hAnsi="Times New Roman" w:cs="Times New Roman"/>
        </w:rPr>
        <w:t>,</w:t>
      </w:r>
      <w:r w:rsidR="00E55D0B">
        <w:rPr>
          <w:rFonts w:ascii="Times New Roman" w:hAnsi="Times New Roman" w:cs="Times New Roman"/>
        </w:rPr>
        <w:t xml:space="preserve"> and opined it </w:t>
      </w:r>
      <w:r w:rsidR="004C4E6E">
        <w:rPr>
          <w:rFonts w:ascii="Times New Roman" w:hAnsi="Times New Roman" w:cs="Times New Roman"/>
        </w:rPr>
        <w:t xml:space="preserve">was </w:t>
      </w:r>
      <w:r w:rsidR="008E1BD9">
        <w:rPr>
          <w:rFonts w:ascii="Times New Roman" w:hAnsi="Times New Roman" w:cs="Times New Roman"/>
        </w:rPr>
        <w:t>too long to be unprofitable</w:t>
      </w:r>
      <w:r w:rsidR="00630B4A">
        <w:rPr>
          <w:rFonts w:ascii="Times New Roman" w:hAnsi="Times New Roman" w:cs="Times New Roman"/>
        </w:rPr>
        <w:t xml:space="preserve"> and would interfere with budget decisions. </w:t>
      </w:r>
      <w:r w:rsidR="008E1BD9">
        <w:rPr>
          <w:rFonts w:ascii="Times New Roman" w:hAnsi="Times New Roman" w:cs="Times New Roman"/>
        </w:rPr>
        <w:t xml:space="preserve">  </w:t>
      </w:r>
    </w:p>
    <w:p w14:paraId="495AFEF3" w14:textId="77777777" w:rsidR="008E1BD9" w:rsidRDefault="008E1BD9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7437036B" w14:textId="1939FB95" w:rsidR="008E1BD9" w:rsidRPr="008E1BD9" w:rsidRDefault="008E1BD9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8E1BD9">
        <w:rPr>
          <w:rFonts w:ascii="Times New Roman" w:hAnsi="Times New Roman" w:cs="Times New Roman"/>
          <w:i/>
        </w:rPr>
        <w:t>NPRR793, Clarifications to RMR RUC Commitment and Other RMR Cleanups</w:t>
      </w:r>
    </w:p>
    <w:p w14:paraId="0590CB8B" w14:textId="1F19A2D4" w:rsidR="008E1BD9" w:rsidRDefault="00BB7096" w:rsidP="00EB51A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 Participants discussed NPRR793 language, the RMR RUC </w:t>
      </w:r>
      <w:r w:rsidR="00EA49A7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ommitment process and eligible costs.  Market Participants </w:t>
      </w:r>
      <w:r w:rsidR="00692637">
        <w:rPr>
          <w:rFonts w:ascii="Times New Roman" w:hAnsi="Times New Roman" w:cs="Times New Roman"/>
        </w:rPr>
        <w:t xml:space="preserve">expressed concern with </w:t>
      </w:r>
      <w:r>
        <w:rPr>
          <w:rFonts w:ascii="Times New Roman" w:hAnsi="Times New Roman" w:cs="Times New Roman"/>
        </w:rPr>
        <w:t xml:space="preserve">general fund transfers incurred by </w:t>
      </w:r>
      <w:r w:rsidR="005B54EA">
        <w:rPr>
          <w:rFonts w:ascii="Times New Roman" w:hAnsi="Times New Roman" w:cs="Times New Roman"/>
        </w:rPr>
        <w:t xml:space="preserve">a </w:t>
      </w:r>
      <w:r w:rsidR="005B54EA" w:rsidRPr="005B54EA">
        <w:rPr>
          <w:rFonts w:ascii="Times New Roman" w:hAnsi="Times New Roman" w:cs="Times New Roman"/>
        </w:rPr>
        <w:t>Municipally Owned Utility (MOU) if it is required to pay a portion of its revenues to the municipality</w:t>
      </w:r>
      <w:r w:rsidR="005B54EA">
        <w:rPr>
          <w:rFonts w:ascii="Times New Roman" w:hAnsi="Times New Roman" w:cs="Times New Roman"/>
        </w:rPr>
        <w:t xml:space="preserve"> and the 10% fee.  Mark Ruane </w:t>
      </w:r>
      <w:r w:rsidR="00DE0DB3">
        <w:rPr>
          <w:rFonts w:ascii="Times New Roman" w:hAnsi="Times New Roman" w:cs="Times New Roman"/>
        </w:rPr>
        <w:t xml:space="preserve">offered to draft ERCOT comments to </w:t>
      </w:r>
      <w:r w:rsidR="00BA667F">
        <w:rPr>
          <w:rFonts w:ascii="Times New Roman" w:hAnsi="Times New Roman" w:cs="Times New Roman"/>
        </w:rPr>
        <w:t>NPRR793. WMS took no action on this item.</w:t>
      </w:r>
    </w:p>
    <w:p w14:paraId="4010DB54" w14:textId="77777777" w:rsidR="005B54EA" w:rsidRDefault="005B54EA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66AF3BCD" w14:textId="77777777" w:rsidR="005B54EA" w:rsidRPr="005B54EA" w:rsidRDefault="005B54EA" w:rsidP="005B54EA">
      <w:pPr>
        <w:pStyle w:val="NoSpacing"/>
        <w:jc w:val="both"/>
        <w:rPr>
          <w:rFonts w:ascii="Times New Roman" w:hAnsi="Times New Roman" w:cs="Times New Roman"/>
          <w:i/>
        </w:rPr>
      </w:pPr>
      <w:r w:rsidRPr="005B54EA">
        <w:rPr>
          <w:rFonts w:ascii="Times New Roman" w:hAnsi="Times New Roman" w:cs="Times New Roman"/>
          <w:i/>
        </w:rPr>
        <w:t>NPRR788, RMR Study Modifications</w:t>
      </w:r>
    </w:p>
    <w:p w14:paraId="5E02B64E" w14:textId="6B961970" w:rsidR="005B54EA" w:rsidRPr="005B54EA" w:rsidRDefault="005B54EA" w:rsidP="005B54EA">
      <w:pPr>
        <w:pStyle w:val="NoSpacing"/>
        <w:jc w:val="both"/>
        <w:rPr>
          <w:rFonts w:ascii="Times New Roman" w:hAnsi="Times New Roman" w:cs="Times New Roman"/>
          <w:i/>
        </w:rPr>
      </w:pPr>
      <w:r w:rsidRPr="005B54EA">
        <w:rPr>
          <w:rFonts w:ascii="Times New Roman" w:hAnsi="Times New Roman" w:cs="Times New Roman"/>
          <w:i/>
        </w:rPr>
        <w:t>Coastal Forecast Methodology</w:t>
      </w:r>
    </w:p>
    <w:p w14:paraId="00E6A9CC" w14:textId="4B330D8A" w:rsidR="007A49F8" w:rsidRDefault="00C45317" w:rsidP="00EB51A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Market Participants discussed NPRR788</w:t>
      </w:r>
      <w:r w:rsidR="00CE6C9D">
        <w:rPr>
          <w:rFonts w:ascii="Times New Roman" w:hAnsi="Times New Roman" w:cs="Times New Roman"/>
        </w:rPr>
        <w:t xml:space="preserve">, </w:t>
      </w:r>
      <w:r w:rsidR="00DF5BC9">
        <w:rPr>
          <w:rFonts w:ascii="Times New Roman" w:hAnsi="Times New Roman" w:cs="Times New Roman"/>
        </w:rPr>
        <w:t>the need for consistency in forecast and planning cases</w:t>
      </w:r>
      <w:r w:rsidR="00BB1FCE">
        <w:rPr>
          <w:rFonts w:ascii="Times New Roman" w:hAnsi="Times New Roman" w:cs="Times New Roman"/>
        </w:rPr>
        <w:t xml:space="preserve">, and that the </w:t>
      </w:r>
      <w:r w:rsidR="00BB1FCE" w:rsidRPr="00BB1FCE">
        <w:rPr>
          <w:rFonts w:ascii="Times New Roman" w:hAnsi="Times New Roman" w:cs="Times New Roman"/>
        </w:rPr>
        <w:t>90% probability of exceedance (P90) forecast and planning contingency criteria found in the Steady State Working Group (SSWG</w:t>
      </w:r>
      <w:r w:rsidR="00BB1FCE">
        <w:rPr>
          <w:rFonts w:ascii="Times New Roman" w:hAnsi="Times New Roman" w:cs="Times New Roman"/>
        </w:rPr>
        <w:t>) cases are overly conservative</w:t>
      </w:r>
      <w:r w:rsidR="00806FB6">
        <w:rPr>
          <w:rFonts w:ascii="Times New Roman" w:hAnsi="Times New Roman" w:cs="Times New Roman"/>
        </w:rPr>
        <w:t xml:space="preserve">, </w:t>
      </w:r>
      <w:r w:rsidR="007A49F8">
        <w:rPr>
          <w:rFonts w:ascii="Times New Roman" w:hAnsi="Times New Roman" w:cs="Times New Roman"/>
        </w:rPr>
        <w:t xml:space="preserve">resulting in </w:t>
      </w:r>
      <w:r w:rsidR="00806FB6">
        <w:rPr>
          <w:rFonts w:ascii="Times New Roman" w:hAnsi="Times New Roman" w:cs="Times New Roman"/>
        </w:rPr>
        <w:t xml:space="preserve">increased RMR contracts for reliability concerns with minimal probability of occurrence.  Jeff Billo </w:t>
      </w:r>
      <w:r w:rsidR="007A49F8">
        <w:rPr>
          <w:rFonts w:ascii="Times New Roman" w:hAnsi="Times New Roman" w:cs="Times New Roman"/>
        </w:rPr>
        <w:t>reviewed the 8/2/16 ERCOT comments</w:t>
      </w:r>
      <w:r w:rsidR="00B26A85">
        <w:rPr>
          <w:rFonts w:ascii="Times New Roman" w:hAnsi="Times New Roman" w:cs="Times New Roman"/>
        </w:rPr>
        <w:t xml:space="preserve"> and opined that the </w:t>
      </w:r>
      <w:r w:rsidR="007A49F8">
        <w:rPr>
          <w:rFonts w:ascii="Times New Roman" w:hAnsi="Times New Roman" w:cs="Times New Roman"/>
        </w:rPr>
        <w:t>proposed</w:t>
      </w:r>
      <w:r w:rsidR="00B26A85">
        <w:rPr>
          <w:rFonts w:ascii="Times New Roman" w:hAnsi="Times New Roman" w:cs="Times New Roman"/>
        </w:rPr>
        <w:t xml:space="preserve"> language is the best</w:t>
      </w:r>
      <w:r w:rsidR="007A49F8">
        <w:rPr>
          <w:rFonts w:ascii="Times New Roman" w:hAnsi="Times New Roman" w:cs="Times New Roman"/>
        </w:rPr>
        <w:t xml:space="preserve"> path forward until ERCOT and the industry develop more probabilistic analysis tools.</w:t>
      </w:r>
      <w:r w:rsidR="00BA667F">
        <w:rPr>
          <w:rFonts w:ascii="Times New Roman" w:hAnsi="Times New Roman" w:cs="Times New Roman"/>
        </w:rPr>
        <w:t xml:space="preserve"> WMS took no action on this item.</w:t>
      </w:r>
    </w:p>
    <w:p w14:paraId="7C4C95EC" w14:textId="77777777" w:rsidR="007A49F8" w:rsidRDefault="007A49F8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1C0EA388" w14:textId="1B93959F" w:rsidR="005B54EA" w:rsidRDefault="005B54EA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5B54EA">
        <w:rPr>
          <w:rFonts w:ascii="Times New Roman" w:hAnsi="Times New Roman" w:cs="Times New Roman"/>
          <w:i/>
        </w:rPr>
        <w:t>RMR Issues Prioritization</w:t>
      </w:r>
    </w:p>
    <w:p w14:paraId="460D99AB" w14:textId="009B385C" w:rsidR="005B54EA" w:rsidRDefault="005B54EA" w:rsidP="00EB51A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Carpenter </w:t>
      </w:r>
      <w:r w:rsidR="00E21500">
        <w:rPr>
          <w:rFonts w:ascii="Times New Roman" w:hAnsi="Times New Roman" w:cs="Times New Roman"/>
        </w:rPr>
        <w:t xml:space="preserve">offered to </w:t>
      </w:r>
      <w:r>
        <w:rPr>
          <w:rFonts w:ascii="Times New Roman" w:hAnsi="Times New Roman" w:cs="Times New Roman"/>
        </w:rPr>
        <w:t xml:space="preserve">follow up with working group leadership, update the </w:t>
      </w:r>
      <w:r w:rsidR="00E21500">
        <w:rPr>
          <w:rFonts w:ascii="Times New Roman" w:hAnsi="Times New Roman" w:cs="Times New Roman"/>
        </w:rPr>
        <w:t xml:space="preserve">RMR Prioritization </w:t>
      </w:r>
      <w:r w:rsidR="00EA49A7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atrix</w:t>
      </w:r>
      <w:r w:rsidR="00AE61D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distribute </w:t>
      </w:r>
      <w:r w:rsidR="00E21500">
        <w:rPr>
          <w:rFonts w:ascii="Times New Roman" w:hAnsi="Times New Roman" w:cs="Times New Roman"/>
        </w:rPr>
        <w:t xml:space="preserve">the updated document </w:t>
      </w:r>
      <w:r>
        <w:rPr>
          <w:rFonts w:ascii="Times New Roman" w:hAnsi="Times New Roman" w:cs="Times New Roman"/>
        </w:rPr>
        <w:t>to Market Participants within the next few weeks.</w:t>
      </w:r>
    </w:p>
    <w:p w14:paraId="5E6AD48E" w14:textId="77777777" w:rsidR="005B54EA" w:rsidRDefault="005B54EA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3A154BBC" w14:textId="6415051D" w:rsidR="005B54EA" w:rsidRDefault="005B54EA" w:rsidP="00EB51A0">
      <w:pPr>
        <w:pStyle w:val="NoSpacing"/>
        <w:jc w:val="both"/>
        <w:rPr>
          <w:rFonts w:ascii="Times New Roman" w:hAnsi="Times New Roman" w:cs="Times New Roman"/>
        </w:rPr>
      </w:pPr>
      <w:r w:rsidRPr="005B54EA">
        <w:rPr>
          <w:rFonts w:ascii="Times New Roman" w:hAnsi="Times New Roman" w:cs="Times New Roman"/>
        </w:rPr>
        <w:t xml:space="preserve">Mr. Carpenter encouraged Market Participants to notify him in advance of </w:t>
      </w:r>
      <w:r w:rsidR="00E21500">
        <w:rPr>
          <w:rFonts w:ascii="Times New Roman" w:hAnsi="Times New Roman" w:cs="Times New Roman"/>
        </w:rPr>
        <w:t xml:space="preserve">future </w:t>
      </w:r>
      <w:r w:rsidR="00DE0DB3">
        <w:rPr>
          <w:rFonts w:ascii="Times New Roman" w:hAnsi="Times New Roman" w:cs="Times New Roman"/>
        </w:rPr>
        <w:t xml:space="preserve">RMR </w:t>
      </w:r>
      <w:r w:rsidR="00D042C8">
        <w:rPr>
          <w:rFonts w:ascii="Times New Roman" w:hAnsi="Times New Roman" w:cs="Times New Roman"/>
        </w:rPr>
        <w:t xml:space="preserve">agenda items for consideration by WMS.  </w:t>
      </w:r>
    </w:p>
    <w:p w14:paraId="33E13E15" w14:textId="77777777" w:rsidR="00D042C8" w:rsidRPr="005B54EA" w:rsidRDefault="00D042C8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61FFB469" w14:textId="77777777" w:rsidR="00B85BF5" w:rsidRPr="00B85BF5" w:rsidRDefault="00B85BF5" w:rsidP="00EB51A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1C97E53F" w14:textId="3066C4B7" w:rsidR="00123454" w:rsidRPr="00B85BF5" w:rsidRDefault="00123454" w:rsidP="00781E6B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B85BF5">
        <w:rPr>
          <w:rFonts w:ascii="Times New Roman" w:hAnsi="Times New Roman" w:cs="Times New Roman"/>
          <w:u w:val="single"/>
        </w:rPr>
        <w:t>Adjournment</w:t>
      </w:r>
    </w:p>
    <w:p w14:paraId="0A426699" w14:textId="3B2A54B0" w:rsidR="00123454" w:rsidRPr="0009229F" w:rsidRDefault="00B85BF5" w:rsidP="00781E6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Carpenter adjourned the August 3, </w:t>
      </w:r>
      <w:r w:rsidR="00123454" w:rsidRPr="00B85BF5">
        <w:rPr>
          <w:rFonts w:ascii="Times New Roman" w:hAnsi="Times New Roman" w:cs="Times New Roman"/>
        </w:rPr>
        <w:t xml:space="preserve">2016 WMS meeting at </w:t>
      </w:r>
      <w:r w:rsidRPr="00B85BF5">
        <w:rPr>
          <w:rFonts w:ascii="Times New Roman" w:hAnsi="Times New Roman" w:cs="Times New Roman"/>
        </w:rPr>
        <w:t xml:space="preserve">4:15 </w:t>
      </w:r>
      <w:r w:rsidR="00123454" w:rsidRPr="00B85BF5">
        <w:rPr>
          <w:rFonts w:ascii="Times New Roman" w:hAnsi="Times New Roman" w:cs="Times New Roman"/>
        </w:rPr>
        <w:t>p.m.</w:t>
      </w:r>
      <w:r w:rsidR="00123454">
        <w:rPr>
          <w:rFonts w:ascii="Times New Roman" w:hAnsi="Times New Roman" w:cs="Times New Roman"/>
        </w:rPr>
        <w:t xml:space="preserve"> </w:t>
      </w:r>
    </w:p>
    <w:sectPr w:rsidR="00123454" w:rsidRPr="0009229F" w:rsidSect="00A922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6E2D6" w14:textId="77777777" w:rsidR="00F8592A" w:rsidRDefault="00F8592A" w:rsidP="00C96B32">
      <w:pPr>
        <w:spacing w:after="0" w:line="240" w:lineRule="auto"/>
      </w:pPr>
      <w:r>
        <w:separator/>
      </w:r>
    </w:p>
  </w:endnote>
  <w:endnote w:type="continuationSeparator" w:id="0">
    <w:p w14:paraId="03CB8F1E" w14:textId="77777777" w:rsidR="00F8592A" w:rsidRDefault="00F8592A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E5FC2" w14:textId="77777777" w:rsidR="007E2D80" w:rsidRDefault="007E2D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6A622" w14:textId="5FC937AB" w:rsidR="00F8592A" w:rsidRPr="009B6C0B" w:rsidRDefault="007E2D80" w:rsidP="00A9222E">
    <w:pPr>
      <w:pStyle w:val="Footer"/>
      <w:jc w:val="center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>APPROVED</w:t>
    </w:r>
    <w:r>
      <w:rPr>
        <w:rFonts w:ascii="Times New Roman" w:hAnsi="Times New Roman"/>
        <w:b/>
        <w:sz w:val="16"/>
        <w:szCs w:val="16"/>
      </w:rPr>
      <w:t xml:space="preserve"> </w:t>
    </w:r>
    <w:r w:rsidR="00F8592A">
      <w:rPr>
        <w:rFonts w:ascii="Times New Roman" w:hAnsi="Times New Roman"/>
        <w:b/>
        <w:sz w:val="16"/>
        <w:szCs w:val="16"/>
      </w:rPr>
      <w:t>Minutes of the August 3, 20</w:t>
    </w:r>
    <w:r w:rsidR="00F8592A" w:rsidRPr="009B6C0B">
      <w:rPr>
        <w:rFonts w:ascii="Times New Roman" w:hAnsi="Times New Roman"/>
        <w:b/>
        <w:sz w:val="16"/>
        <w:szCs w:val="16"/>
      </w:rPr>
      <w:t>16 WMS Meeting /ERCOT Public</w:t>
    </w:r>
  </w:p>
  <w:p w14:paraId="24305BFE" w14:textId="77777777" w:rsidR="00F8592A" w:rsidRPr="009B6C0B" w:rsidRDefault="00F8592A" w:rsidP="00A9222E">
    <w:pPr>
      <w:pStyle w:val="Footer"/>
      <w:jc w:val="center"/>
      <w:rPr>
        <w:rFonts w:ascii="Times New Roman" w:hAnsi="Times New Roman"/>
        <w:b/>
        <w:sz w:val="16"/>
        <w:szCs w:val="16"/>
      </w:rPr>
    </w:pPr>
    <w:r w:rsidRPr="009B6C0B">
      <w:rPr>
        <w:rFonts w:ascii="Times New Roman" w:hAnsi="Times New Roman"/>
        <w:b/>
        <w:sz w:val="16"/>
        <w:szCs w:val="16"/>
      </w:rPr>
      <w:t xml:space="preserve">Page </w:t>
    </w:r>
    <w:r w:rsidRPr="009B6C0B">
      <w:rPr>
        <w:rFonts w:ascii="Times New Roman" w:hAnsi="Times New Roman"/>
        <w:b/>
        <w:sz w:val="16"/>
        <w:szCs w:val="16"/>
      </w:rPr>
      <w:fldChar w:fldCharType="begin"/>
    </w:r>
    <w:r w:rsidRPr="009B6C0B">
      <w:rPr>
        <w:rFonts w:ascii="Times New Roman" w:hAnsi="Times New Roman"/>
        <w:b/>
        <w:sz w:val="16"/>
        <w:szCs w:val="16"/>
      </w:rPr>
      <w:instrText xml:space="preserve"> PAGE </w:instrText>
    </w:r>
    <w:r w:rsidRPr="009B6C0B">
      <w:rPr>
        <w:rFonts w:ascii="Times New Roman" w:hAnsi="Times New Roman"/>
        <w:b/>
        <w:sz w:val="16"/>
        <w:szCs w:val="16"/>
      </w:rPr>
      <w:fldChar w:fldCharType="separate"/>
    </w:r>
    <w:r w:rsidR="007E2D80">
      <w:rPr>
        <w:rFonts w:ascii="Times New Roman" w:hAnsi="Times New Roman"/>
        <w:b/>
        <w:noProof/>
        <w:sz w:val="16"/>
        <w:szCs w:val="16"/>
      </w:rPr>
      <w:t>2</w:t>
    </w:r>
    <w:r w:rsidRPr="009B6C0B">
      <w:rPr>
        <w:rFonts w:ascii="Times New Roman" w:hAnsi="Times New Roman"/>
        <w:b/>
        <w:sz w:val="16"/>
        <w:szCs w:val="16"/>
      </w:rPr>
      <w:fldChar w:fldCharType="end"/>
    </w:r>
    <w:r w:rsidRPr="009B6C0B">
      <w:rPr>
        <w:rFonts w:ascii="Times New Roman" w:hAnsi="Times New Roman"/>
        <w:b/>
        <w:sz w:val="16"/>
        <w:szCs w:val="16"/>
      </w:rPr>
      <w:t xml:space="preserve"> of </w:t>
    </w:r>
    <w:r w:rsidRPr="009B6C0B">
      <w:rPr>
        <w:rFonts w:ascii="Times New Roman" w:hAnsi="Times New Roman"/>
        <w:b/>
        <w:sz w:val="16"/>
        <w:szCs w:val="16"/>
      </w:rPr>
      <w:fldChar w:fldCharType="begin"/>
    </w:r>
    <w:r w:rsidRPr="009B6C0B">
      <w:rPr>
        <w:rFonts w:ascii="Times New Roman" w:hAnsi="Times New Roman"/>
        <w:b/>
        <w:sz w:val="16"/>
        <w:szCs w:val="16"/>
      </w:rPr>
      <w:instrText xml:space="preserve"> NUMPAGES </w:instrText>
    </w:r>
    <w:r w:rsidRPr="009B6C0B">
      <w:rPr>
        <w:rFonts w:ascii="Times New Roman" w:hAnsi="Times New Roman"/>
        <w:b/>
        <w:sz w:val="16"/>
        <w:szCs w:val="16"/>
      </w:rPr>
      <w:fldChar w:fldCharType="separate"/>
    </w:r>
    <w:r w:rsidR="007E2D80">
      <w:rPr>
        <w:rFonts w:ascii="Times New Roman" w:hAnsi="Times New Roman"/>
        <w:b/>
        <w:noProof/>
        <w:sz w:val="16"/>
        <w:szCs w:val="16"/>
      </w:rPr>
      <w:t>7</w:t>
    </w:r>
    <w:r w:rsidRPr="009B6C0B">
      <w:rPr>
        <w:rFonts w:ascii="Times New Roman" w:hAnsi="Times New Roman"/>
        <w:b/>
        <w:sz w:val="16"/>
        <w:szCs w:val="16"/>
      </w:rPr>
      <w:fldChar w:fldCharType="end"/>
    </w:r>
  </w:p>
  <w:p w14:paraId="6E45D9A4" w14:textId="77777777" w:rsidR="00F8592A" w:rsidRDefault="00F8592A" w:rsidP="00A9222E">
    <w:pPr>
      <w:pStyle w:val="Footer"/>
    </w:pPr>
  </w:p>
  <w:p w14:paraId="50B56F81" w14:textId="77777777" w:rsidR="00F8592A" w:rsidRDefault="00F8592A">
    <w:pPr>
      <w:pStyle w:val="Footer"/>
    </w:pPr>
    <w:bookmarkStart w:id="3" w:name="_GoBack"/>
    <w:bookmarkEnd w:id="3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1421B" w14:textId="77777777" w:rsidR="007E2D80" w:rsidRDefault="007E2D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3275E7" w14:textId="77777777" w:rsidR="00F8592A" w:rsidRDefault="00F8592A" w:rsidP="00C96B32">
      <w:pPr>
        <w:spacing w:after="0" w:line="240" w:lineRule="auto"/>
      </w:pPr>
      <w:r>
        <w:separator/>
      </w:r>
    </w:p>
  </w:footnote>
  <w:footnote w:type="continuationSeparator" w:id="0">
    <w:p w14:paraId="546D2385" w14:textId="77777777" w:rsidR="00F8592A" w:rsidRDefault="00F8592A" w:rsidP="00C96B32">
      <w:pPr>
        <w:spacing w:after="0" w:line="240" w:lineRule="auto"/>
      </w:pPr>
      <w:r>
        <w:continuationSeparator/>
      </w:r>
    </w:p>
  </w:footnote>
  <w:footnote w:id="1">
    <w:p w14:paraId="06BEFCA5" w14:textId="24253CCA" w:rsidR="00F8592A" w:rsidRDefault="00F8592A" w:rsidP="00C96B32">
      <w:pPr>
        <w:pStyle w:val="FootnoteText"/>
        <w:rPr>
          <w:rFonts w:ascii="Times New Roman" w:hAnsi="Times New Roman"/>
        </w:rPr>
      </w:pPr>
      <w:r w:rsidRPr="00A612A7">
        <w:rPr>
          <w:rStyle w:val="FootnoteReference"/>
          <w:rFonts w:ascii="Times New Roman" w:hAnsi="Times New Roman"/>
        </w:rPr>
        <w:footnoteRef/>
      </w:r>
      <w:r w:rsidRPr="00A612A7">
        <w:rPr>
          <w:rFonts w:ascii="Times New Roman" w:hAnsi="Times New Roman"/>
        </w:rPr>
        <w:t xml:space="preserve"> </w:t>
      </w:r>
      <w:hyperlink r:id="rId1" w:history="1">
        <w:r w:rsidRPr="000323F8">
          <w:rPr>
            <w:rStyle w:val="Hyperlink"/>
            <w:rFonts w:ascii="Times New Roman" w:hAnsi="Times New Roman"/>
          </w:rPr>
          <w:t>http://www.ercot.com/calendar/2016/8/3/77680-WMS</w:t>
        </w:r>
      </w:hyperlink>
    </w:p>
    <w:p w14:paraId="773AC4FD" w14:textId="77777777" w:rsidR="00F8592A" w:rsidRPr="00A612A7" w:rsidRDefault="00F8592A" w:rsidP="00C96B32">
      <w:pPr>
        <w:pStyle w:val="FootnoteText"/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A47A9" w14:textId="77777777" w:rsidR="007E2D80" w:rsidRDefault="007E2D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04C0E" w14:textId="77777777" w:rsidR="007E2D80" w:rsidRDefault="007E2D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43CB7" w14:textId="77777777" w:rsidR="007E2D80" w:rsidRDefault="007E2D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1BE6"/>
    <w:multiLevelType w:val="hybridMultilevel"/>
    <w:tmpl w:val="AD98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04F92"/>
    <w:multiLevelType w:val="hybridMultilevel"/>
    <w:tmpl w:val="CF103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B63520"/>
    <w:multiLevelType w:val="hybridMultilevel"/>
    <w:tmpl w:val="D924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E2C61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82049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56E7E"/>
    <w:multiLevelType w:val="hybridMultilevel"/>
    <w:tmpl w:val="56C8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439E4"/>
    <w:multiLevelType w:val="hybridMultilevel"/>
    <w:tmpl w:val="F326B8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8373F"/>
    <w:multiLevelType w:val="hybridMultilevel"/>
    <w:tmpl w:val="D1CE4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51A72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348FA"/>
    <w:multiLevelType w:val="hybridMultilevel"/>
    <w:tmpl w:val="B0B6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6202C"/>
    <w:multiLevelType w:val="hybridMultilevel"/>
    <w:tmpl w:val="1D303B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1088E"/>
    <w:multiLevelType w:val="hybridMultilevel"/>
    <w:tmpl w:val="A46A1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F4445"/>
    <w:multiLevelType w:val="hybridMultilevel"/>
    <w:tmpl w:val="D9E25F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BB4AA9"/>
    <w:multiLevelType w:val="hybridMultilevel"/>
    <w:tmpl w:val="5E045B72"/>
    <w:lvl w:ilvl="0" w:tplc="A24CE4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05D04"/>
    <w:multiLevelType w:val="hybridMultilevel"/>
    <w:tmpl w:val="444C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1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14"/>
  </w:num>
  <w:num w:numId="10">
    <w:abstractNumId w:val="2"/>
  </w:num>
  <w:num w:numId="11">
    <w:abstractNumId w:val="0"/>
  </w:num>
  <w:num w:numId="12">
    <w:abstractNumId w:val="12"/>
  </w:num>
  <w:num w:numId="13">
    <w:abstractNumId w:val="13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AA"/>
    <w:rsid w:val="00001C8C"/>
    <w:rsid w:val="00003600"/>
    <w:rsid w:val="00025402"/>
    <w:rsid w:val="0002782F"/>
    <w:rsid w:val="00042EFA"/>
    <w:rsid w:val="00053A0A"/>
    <w:rsid w:val="00056C2A"/>
    <w:rsid w:val="00073CFD"/>
    <w:rsid w:val="00085801"/>
    <w:rsid w:val="00086A97"/>
    <w:rsid w:val="0009229F"/>
    <w:rsid w:val="000B366C"/>
    <w:rsid w:val="000B3ECC"/>
    <w:rsid w:val="000B49B1"/>
    <w:rsid w:val="000E44D3"/>
    <w:rsid w:val="000E4974"/>
    <w:rsid w:val="000E76DC"/>
    <w:rsid w:val="0011344C"/>
    <w:rsid w:val="001229CB"/>
    <w:rsid w:val="00123454"/>
    <w:rsid w:val="00146CAC"/>
    <w:rsid w:val="0015153B"/>
    <w:rsid w:val="001661C8"/>
    <w:rsid w:val="001667C2"/>
    <w:rsid w:val="00186770"/>
    <w:rsid w:val="001C40B5"/>
    <w:rsid w:val="001C71D4"/>
    <w:rsid w:val="001D0706"/>
    <w:rsid w:val="001D7E76"/>
    <w:rsid w:val="001F0124"/>
    <w:rsid w:val="0022661B"/>
    <w:rsid w:val="00261945"/>
    <w:rsid w:val="0026464B"/>
    <w:rsid w:val="002A0821"/>
    <w:rsid w:val="002A223E"/>
    <w:rsid w:val="002A29B9"/>
    <w:rsid w:val="002B7377"/>
    <w:rsid w:val="002D6375"/>
    <w:rsid w:val="002F3715"/>
    <w:rsid w:val="002F5A75"/>
    <w:rsid w:val="00301023"/>
    <w:rsid w:val="003026BE"/>
    <w:rsid w:val="00325351"/>
    <w:rsid w:val="00365701"/>
    <w:rsid w:val="00386533"/>
    <w:rsid w:val="003947B8"/>
    <w:rsid w:val="0039490F"/>
    <w:rsid w:val="00396CE4"/>
    <w:rsid w:val="00397F1B"/>
    <w:rsid w:val="003B5714"/>
    <w:rsid w:val="003D0116"/>
    <w:rsid w:val="003D3704"/>
    <w:rsid w:val="004013C2"/>
    <w:rsid w:val="00421BD0"/>
    <w:rsid w:val="00425E35"/>
    <w:rsid w:val="00450808"/>
    <w:rsid w:val="00454E49"/>
    <w:rsid w:val="00475DAB"/>
    <w:rsid w:val="00480276"/>
    <w:rsid w:val="00486326"/>
    <w:rsid w:val="004B0F6C"/>
    <w:rsid w:val="004C4E6E"/>
    <w:rsid w:val="004D225E"/>
    <w:rsid w:val="004D30C5"/>
    <w:rsid w:val="004F0456"/>
    <w:rsid w:val="005328EA"/>
    <w:rsid w:val="00542F36"/>
    <w:rsid w:val="0054310D"/>
    <w:rsid w:val="005442DC"/>
    <w:rsid w:val="00547617"/>
    <w:rsid w:val="005543B8"/>
    <w:rsid w:val="005572CD"/>
    <w:rsid w:val="0057654E"/>
    <w:rsid w:val="00584534"/>
    <w:rsid w:val="0058708E"/>
    <w:rsid w:val="005B54EA"/>
    <w:rsid w:val="005C4260"/>
    <w:rsid w:val="005D2C31"/>
    <w:rsid w:val="005E5CCB"/>
    <w:rsid w:val="0061449F"/>
    <w:rsid w:val="00615D17"/>
    <w:rsid w:val="00620CAA"/>
    <w:rsid w:val="00624E85"/>
    <w:rsid w:val="00630B4A"/>
    <w:rsid w:val="006431CE"/>
    <w:rsid w:val="006475AC"/>
    <w:rsid w:val="0066266B"/>
    <w:rsid w:val="00677E3E"/>
    <w:rsid w:val="0068433E"/>
    <w:rsid w:val="0069073A"/>
    <w:rsid w:val="00692637"/>
    <w:rsid w:val="006A4733"/>
    <w:rsid w:val="006A4F4F"/>
    <w:rsid w:val="006B13F7"/>
    <w:rsid w:val="006B2F63"/>
    <w:rsid w:val="00700ABD"/>
    <w:rsid w:val="00703C3C"/>
    <w:rsid w:val="00717688"/>
    <w:rsid w:val="00722857"/>
    <w:rsid w:val="00723E7C"/>
    <w:rsid w:val="007273C7"/>
    <w:rsid w:val="00732E5E"/>
    <w:rsid w:val="0075309A"/>
    <w:rsid w:val="00777142"/>
    <w:rsid w:val="007778B2"/>
    <w:rsid w:val="00781E6B"/>
    <w:rsid w:val="007A0397"/>
    <w:rsid w:val="007A49F8"/>
    <w:rsid w:val="007B0A64"/>
    <w:rsid w:val="007B1CBE"/>
    <w:rsid w:val="007B242F"/>
    <w:rsid w:val="007B429C"/>
    <w:rsid w:val="007B7E30"/>
    <w:rsid w:val="007C19ED"/>
    <w:rsid w:val="007D5F86"/>
    <w:rsid w:val="007D77FF"/>
    <w:rsid w:val="007E2D80"/>
    <w:rsid w:val="00806FB6"/>
    <w:rsid w:val="00810617"/>
    <w:rsid w:val="00810B6E"/>
    <w:rsid w:val="00822B8B"/>
    <w:rsid w:val="00843687"/>
    <w:rsid w:val="008567C6"/>
    <w:rsid w:val="00870D4A"/>
    <w:rsid w:val="008724FE"/>
    <w:rsid w:val="00883310"/>
    <w:rsid w:val="008A3ABF"/>
    <w:rsid w:val="008A7972"/>
    <w:rsid w:val="008B1286"/>
    <w:rsid w:val="008C104E"/>
    <w:rsid w:val="008C2C41"/>
    <w:rsid w:val="008D03CB"/>
    <w:rsid w:val="008D2A3E"/>
    <w:rsid w:val="008E037C"/>
    <w:rsid w:val="008E1BD9"/>
    <w:rsid w:val="00906D42"/>
    <w:rsid w:val="009229BF"/>
    <w:rsid w:val="00925C11"/>
    <w:rsid w:val="00931442"/>
    <w:rsid w:val="00960428"/>
    <w:rsid w:val="009939C6"/>
    <w:rsid w:val="009A6F73"/>
    <w:rsid w:val="009B131F"/>
    <w:rsid w:val="009D4E24"/>
    <w:rsid w:val="009E13B7"/>
    <w:rsid w:val="009F1FD3"/>
    <w:rsid w:val="009F3604"/>
    <w:rsid w:val="00A10233"/>
    <w:rsid w:val="00A1182D"/>
    <w:rsid w:val="00A2344E"/>
    <w:rsid w:val="00A40035"/>
    <w:rsid w:val="00A704FE"/>
    <w:rsid w:val="00A70FB4"/>
    <w:rsid w:val="00A715E7"/>
    <w:rsid w:val="00A851FD"/>
    <w:rsid w:val="00A9222E"/>
    <w:rsid w:val="00AE61DD"/>
    <w:rsid w:val="00AE732C"/>
    <w:rsid w:val="00B0469E"/>
    <w:rsid w:val="00B04F7A"/>
    <w:rsid w:val="00B2624C"/>
    <w:rsid w:val="00B26A85"/>
    <w:rsid w:val="00B41E65"/>
    <w:rsid w:val="00B611D5"/>
    <w:rsid w:val="00B75E98"/>
    <w:rsid w:val="00B80110"/>
    <w:rsid w:val="00B85BF5"/>
    <w:rsid w:val="00B86229"/>
    <w:rsid w:val="00B907B5"/>
    <w:rsid w:val="00B94DD9"/>
    <w:rsid w:val="00BA667F"/>
    <w:rsid w:val="00BB1FCE"/>
    <w:rsid w:val="00BB4B50"/>
    <w:rsid w:val="00BB7096"/>
    <w:rsid w:val="00BD2801"/>
    <w:rsid w:val="00BD4779"/>
    <w:rsid w:val="00C17B27"/>
    <w:rsid w:val="00C45317"/>
    <w:rsid w:val="00C51B7A"/>
    <w:rsid w:val="00C7418C"/>
    <w:rsid w:val="00C828CB"/>
    <w:rsid w:val="00C85A88"/>
    <w:rsid w:val="00C94E90"/>
    <w:rsid w:val="00C96B32"/>
    <w:rsid w:val="00CB07EB"/>
    <w:rsid w:val="00CB1121"/>
    <w:rsid w:val="00CB3179"/>
    <w:rsid w:val="00CB5849"/>
    <w:rsid w:val="00CC4D85"/>
    <w:rsid w:val="00CC56B3"/>
    <w:rsid w:val="00CE5E69"/>
    <w:rsid w:val="00CE6C9D"/>
    <w:rsid w:val="00CE6DC8"/>
    <w:rsid w:val="00CE7B84"/>
    <w:rsid w:val="00CF07A9"/>
    <w:rsid w:val="00CF7537"/>
    <w:rsid w:val="00D01AE0"/>
    <w:rsid w:val="00D042C8"/>
    <w:rsid w:val="00D20905"/>
    <w:rsid w:val="00D21F1D"/>
    <w:rsid w:val="00D41799"/>
    <w:rsid w:val="00D61EF0"/>
    <w:rsid w:val="00D85175"/>
    <w:rsid w:val="00D95341"/>
    <w:rsid w:val="00D9587D"/>
    <w:rsid w:val="00DB4621"/>
    <w:rsid w:val="00DB7ACB"/>
    <w:rsid w:val="00DE0DB3"/>
    <w:rsid w:val="00DE2174"/>
    <w:rsid w:val="00DF5BC9"/>
    <w:rsid w:val="00E012A3"/>
    <w:rsid w:val="00E10D27"/>
    <w:rsid w:val="00E21500"/>
    <w:rsid w:val="00E327D1"/>
    <w:rsid w:val="00E3690F"/>
    <w:rsid w:val="00E41B6B"/>
    <w:rsid w:val="00E45906"/>
    <w:rsid w:val="00E46958"/>
    <w:rsid w:val="00E520E3"/>
    <w:rsid w:val="00E55796"/>
    <w:rsid w:val="00E55D0B"/>
    <w:rsid w:val="00E736EF"/>
    <w:rsid w:val="00E923A0"/>
    <w:rsid w:val="00E93C5F"/>
    <w:rsid w:val="00E9417B"/>
    <w:rsid w:val="00EA114F"/>
    <w:rsid w:val="00EA21AD"/>
    <w:rsid w:val="00EA49A7"/>
    <w:rsid w:val="00EB51A0"/>
    <w:rsid w:val="00EB6CF3"/>
    <w:rsid w:val="00ED1C58"/>
    <w:rsid w:val="00ED3250"/>
    <w:rsid w:val="00EE21C2"/>
    <w:rsid w:val="00EF51BD"/>
    <w:rsid w:val="00EF6FBF"/>
    <w:rsid w:val="00F11DE2"/>
    <w:rsid w:val="00F14E8C"/>
    <w:rsid w:val="00F3470A"/>
    <w:rsid w:val="00F4691B"/>
    <w:rsid w:val="00F47F27"/>
    <w:rsid w:val="00F611D1"/>
    <w:rsid w:val="00F679B6"/>
    <w:rsid w:val="00F7646E"/>
    <w:rsid w:val="00F82419"/>
    <w:rsid w:val="00F8592A"/>
    <w:rsid w:val="00F87ABD"/>
    <w:rsid w:val="00F87F63"/>
    <w:rsid w:val="00F913B2"/>
    <w:rsid w:val="00F913F7"/>
    <w:rsid w:val="00FA6D2B"/>
    <w:rsid w:val="00FB78FB"/>
    <w:rsid w:val="00FD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42C90"/>
  <w15:chartTrackingRefBased/>
  <w15:docId w15:val="{419ABD4E-3598-44B8-B76F-B0540FB5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uiPriority w:val="99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22E"/>
  </w:style>
  <w:style w:type="paragraph" w:styleId="Footer">
    <w:name w:val="footer"/>
    <w:basedOn w:val="Normal"/>
    <w:link w:val="Foot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7ACB"/>
  </w:style>
  <w:style w:type="character" w:customStyle="1" w:styleId="Heading2Char">
    <w:name w:val="Heading 2 Char"/>
    <w:basedOn w:val="DefaultParagraphFont"/>
    <w:link w:val="Heading2"/>
    <w:uiPriority w:val="9"/>
    <w:semiHidden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cot.com/calendar/2016/8/3/77680-W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506A4-6AD5-4FC5-B9D3-2398C9F27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2182</Words>
  <Characters>12443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Suzy Clifton </cp:lastModifiedBy>
  <cp:revision>4</cp:revision>
  <cp:lastPrinted>2016-08-15T23:02:00Z</cp:lastPrinted>
  <dcterms:created xsi:type="dcterms:W3CDTF">2016-09-19T22:22:00Z</dcterms:created>
  <dcterms:modified xsi:type="dcterms:W3CDTF">2016-09-19T22:23:00Z</dcterms:modified>
</cp:coreProperties>
</file>