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BDA" w:rsidRPr="00373415" w:rsidRDefault="004D3BDA" w:rsidP="009A723D">
      <w:pPr>
        <w:rPr>
          <w:b/>
          <w:sz w:val="22"/>
          <w:szCs w:val="22"/>
        </w:rPr>
      </w:pPr>
      <w:r w:rsidRPr="00373415">
        <w:rPr>
          <w:b/>
          <w:sz w:val="22"/>
          <w:szCs w:val="22"/>
        </w:rPr>
        <w:t>AGENDA</w:t>
      </w:r>
    </w:p>
    <w:p w:rsidR="004D3BDA" w:rsidRPr="00373415" w:rsidRDefault="00F357C3" w:rsidP="009A723D">
      <w:pPr>
        <w:rPr>
          <w:color w:val="000000"/>
          <w:sz w:val="22"/>
          <w:szCs w:val="22"/>
        </w:rPr>
      </w:pPr>
      <w:r w:rsidRPr="00373415">
        <w:rPr>
          <w:sz w:val="22"/>
          <w:szCs w:val="22"/>
        </w:rPr>
        <w:t xml:space="preserve">QSE Managers Working Group (QMWG) </w:t>
      </w:r>
      <w:r w:rsidR="004D3BDA" w:rsidRPr="00373415">
        <w:rPr>
          <w:sz w:val="22"/>
          <w:szCs w:val="22"/>
        </w:rPr>
        <w:t>MEETING</w:t>
      </w:r>
      <w:r w:rsidR="004D3BDA" w:rsidRPr="00373415">
        <w:rPr>
          <w:color w:val="000000"/>
          <w:sz w:val="22"/>
          <w:szCs w:val="22"/>
        </w:rPr>
        <w:t xml:space="preserve"> </w:t>
      </w:r>
    </w:p>
    <w:p w:rsidR="004D3BDA" w:rsidRPr="00373415" w:rsidRDefault="004D3BDA" w:rsidP="009A723D">
      <w:pPr>
        <w:rPr>
          <w:color w:val="000000"/>
          <w:sz w:val="22"/>
          <w:szCs w:val="22"/>
        </w:rPr>
      </w:pPr>
      <w:r w:rsidRPr="00373415">
        <w:rPr>
          <w:color w:val="000000"/>
          <w:sz w:val="22"/>
          <w:szCs w:val="22"/>
        </w:rPr>
        <w:t>ERCOT Austin Office / 7620 Metro Center Drive / Austin, Texas 78744</w:t>
      </w:r>
    </w:p>
    <w:p w:rsidR="004D3BDA" w:rsidRPr="00373415" w:rsidRDefault="006C6510" w:rsidP="009A723D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August</w:t>
      </w:r>
      <w:r w:rsidR="009F6DCC">
        <w:rPr>
          <w:color w:val="000000"/>
          <w:sz w:val="22"/>
          <w:szCs w:val="22"/>
        </w:rPr>
        <w:t xml:space="preserve"> </w:t>
      </w:r>
      <w:r w:rsidR="00B23386">
        <w:rPr>
          <w:color w:val="000000"/>
          <w:sz w:val="22"/>
          <w:szCs w:val="22"/>
        </w:rPr>
        <w:t>30</w:t>
      </w:r>
      <w:r w:rsidR="00F357C3" w:rsidRPr="00373415">
        <w:rPr>
          <w:color w:val="000000"/>
          <w:sz w:val="22"/>
          <w:szCs w:val="22"/>
        </w:rPr>
        <w:t>, 2016</w:t>
      </w:r>
      <w:r w:rsidR="00717922" w:rsidRPr="00373415">
        <w:rPr>
          <w:color w:val="000000"/>
          <w:sz w:val="22"/>
          <w:szCs w:val="22"/>
        </w:rPr>
        <w:t xml:space="preserve"> / </w:t>
      </w:r>
      <w:r w:rsidR="00F357C3" w:rsidRPr="00373415">
        <w:rPr>
          <w:color w:val="000000"/>
          <w:sz w:val="22"/>
          <w:szCs w:val="22"/>
        </w:rPr>
        <w:t>9:30 a.m</w:t>
      </w:r>
      <w:r w:rsidR="000959A3" w:rsidRPr="00373415">
        <w:rPr>
          <w:color w:val="000000"/>
          <w:sz w:val="22"/>
          <w:szCs w:val="22"/>
        </w:rPr>
        <w:t>.</w:t>
      </w:r>
    </w:p>
    <w:p w:rsidR="004D3BDA" w:rsidRPr="00373415" w:rsidRDefault="004D3BDA" w:rsidP="009A723D">
      <w:pPr>
        <w:rPr>
          <w:color w:val="000000"/>
          <w:sz w:val="22"/>
          <w:szCs w:val="22"/>
        </w:rPr>
      </w:pPr>
    </w:p>
    <w:p w:rsidR="004D3BDA" w:rsidRPr="00373415" w:rsidRDefault="007B528D" w:rsidP="009A723D">
      <w:pPr>
        <w:rPr>
          <w:color w:val="000000"/>
          <w:sz w:val="22"/>
          <w:szCs w:val="22"/>
        </w:rPr>
      </w:pPr>
      <w:hyperlink r:id="rId8" w:history="1">
        <w:r w:rsidR="004D3BDA" w:rsidRPr="00373415">
          <w:rPr>
            <w:rStyle w:val="Hyperlink"/>
            <w:sz w:val="22"/>
            <w:szCs w:val="22"/>
          </w:rPr>
          <w:t>http://ercot.webex.com</w:t>
        </w:r>
      </w:hyperlink>
    </w:p>
    <w:p w:rsidR="004D3BDA" w:rsidRPr="00373415" w:rsidRDefault="00C46D8D" w:rsidP="009A723D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Meeting Number:  627 420 393</w:t>
      </w:r>
    </w:p>
    <w:p w:rsidR="004D3BDA" w:rsidRPr="00373415" w:rsidRDefault="00C46D8D" w:rsidP="009A723D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Meeting Password:  Qmwg</w:t>
      </w:r>
    </w:p>
    <w:p w:rsidR="004D3BDA" w:rsidRPr="00373415" w:rsidRDefault="004D3BDA" w:rsidP="009A723D">
      <w:pPr>
        <w:rPr>
          <w:color w:val="000000"/>
          <w:sz w:val="22"/>
          <w:szCs w:val="22"/>
        </w:rPr>
      </w:pPr>
      <w:r w:rsidRPr="00373415">
        <w:rPr>
          <w:color w:val="000000"/>
          <w:sz w:val="22"/>
          <w:szCs w:val="22"/>
        </w:rPr>
        <w:t>Audio Dial-In:</w:t>
      </w:r>
      <w:r w:rsidR="00C46D8D">
        <w:rPr>
          <w:color w:val="000000"/>
          <w:sz w:val="22"/>
          <w:szCs w:val="22"/>
        </w:rPr>
        <w:t xml:space="preserve">  877-668-4493</w:t>
      </w:r>
    </w:p>
    <w:p w:rsidR="004D3BDA" w:rsidRPr="004D3BDA" w:rsidRDefault="004D3BDA" w:rsidP="009A723D">
      <w:pPr>
        <w:rPr>
          <w:rFonts w:ascii="Arial" w:hAnsi="Arial" w:cs="Arial"/>
          <w:sz w:val="22"/>
          <w:szCs w:val="22"/>
        </w:rPr>
      </w:pPr>
    </w:p>
    <w:p w:rsidR="004D3BDA" w:rsidRPr="004D3BDA" w:rsidRDefault="004D3BDA" w:rsidP="009A723D">
      <w:pPr>
        <w:rPr>
          <w:sz w:val="22"/>
          <w:szCs w:val="22"/>
        </w:rPr>
      </w:pPr>
    </w:p>
    <w:tbl>
      <w:tblPr>
        <w:tblW w:w="9067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6"/>
        <w:gridCol w:w="5920"/>
        <w:gridCol w:w="1163"/>
        <w:gridCol w:w="1438"/>
      </w:tblGrid>
      <w:tr w:rsidR="00102141" w:rsidRPr="00496E4D" w:rsidTr="00A06141">
        <w:trPr>
          <w:trHeight w:val="360"/>
        </w:trPr>
        <w:tc>
          <w:tcPr>
            <w:tcW w:w="546" w:type="dxa"/>
            <w:shd w:val="clear" w:color="auto" w:fill="auto"/>
          </w:tcPr>
          <w:p w:rsidR="00102141" w:rsidRPr="00BA73EA" w:rsidRDefault="009A14CA" w:rsidP="00F357C3">
            <w:pPr>
              <w:jc w:val="right"/>
              <w:rPr>
                <w:sz w:val="22"/>
                <w:szCs w:val="22"/>
              </w:rPr>
            </w:pPr>
            <w:bookmarkStart w:id="0" w:name="OLE_LINK1"/>
            <w:bookmarkStart w:id="1" w:name="OLE_LINK2"/>
            <w:bookmarkStart w:id="2" w:name="OLE_LINK3"/>
            <w:bookmarkStart w:id="3" w:name="OLE_LINK4"/>
            <w:r>
              <w:rPr>
                <w:sz w:val="22"/>
                <w:szCs w:val="22"/>
              </w:rPr>
              <w:t>1.</w:t>
            </w:r>
          </w:p>
        </w:tc>
        <w:tc>
          <w:tcPr>
            <w:tcW w:w="5920" w:type="dxa"/>
            <w:shd w:val="clear" w:color="auto" w:fill="auto"/>
          </w:tcPr>
          <w:p w:rsidR="00102141" w:rsidRPr="00BA73EA" w:rsidRDefault="00102141" w:rsidP="009A723D">
            <w:pPr>
              <w:rPr>
                <w:sz w:val="22"/>
                <w:szCs w:val="22"/>
              </w:rPr>
            </w:pPr>
            <w:r w:rsidRPr="00BA73EA">
              <w:rPr>
                <w:sz w:val="22"/>
                <w:szCs w:val="22"/>
              </w:rPr>
              <w:t>Antitrust Admonition</w:t>
            </w:r>
          </w:p>
        </w:tc>
        <w:tc>
          <w:tcPr>
            <w:tcW w:w="1163" w:type="dxa"/>
            <w:shd w:val="clear" w:color="auto" w:fill="auto"/>
          </w:tcPr>
          <w:p w:rsidR="00102141" w:rsidRPr="00BA73EA" w:rsidRDefault="00102141" w:rsidP="009A723D">
            <w:pPr>
              <w:rPr>
                <w:sz w:val="22"/>
                <w:szCs w:val="22"/>
              </w:rPr>
            </w:pPr>
            <w:r w:rsidRPr="00BA73EA">
              <w:rPr>
                <w:sz w:val="22"/>
                <w:szCs w:val="22"/>
              </w:rPr>
              <w:t>E. Goff</w:t>
            </w:r>
          </w:p>
        </w:tc>
        <w:tc>
          <w:tcPr>
            <w:tcW w:w="1438" w:type="dxa"/>
            <w:shd w:val="clear" w:color="auto" w:fill="auto"/>
          </w:tcPr>
          <w:p w:rsidR="00102141" w:rsidRPr="00BA73EA" w:rsidRDefault="00102141" w:rsidP="00102141">
            <w:pPr>
              <w:jc w:val="center"/>
              <w:rPr>
                <w:sz w:val="22"/>
                <w:szCs w:val="22"/>
              </w:rPr>
            </w:pPr>
            <w:r w:rsidRPr="00BA73EA">
              <w:rPr>
                <w:sz w:val="22"/>
                <w:szCs w:val="22"/>
              </w:rPr>
              <w:t>9:30</w:t>
            </w:r>
            <w:r w:rsidR="00373415" w:rsidRPr="00BA73EA">
              <w:rPr>
                <w:sz w:val="22"/>
                <w:szCs w:val="22"/>
              </w:rPr>
              <w:t xml:space="preserve"> a.m.</w:t>
            </w:r>
          </w:p>
        </w:tc>
      </w:tr>
      <w:tr w:rsidR="00102141" w:rsidRPr="00496E4D" w:rsidTr="00A06141">
        <w:trPr>
          <w:trHeight w:val="360"/>
        </w:trPr>
        <w:tc>
          <w:tcPr>
            <w:tcW w:w="546" w:type="dxa"/>
            <w:shd w:val="clear" w:color="auto" w:fill="auto"/>
          </w:tcPr>
          <w:p w:rsidR="00102141" w:rsidRPr="00BA73EA" w:rsidRDefault="009A14CA" w:rsidP="00F357C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102141" w:rsidRPr="00BA73EA">
              <w:rPr>
                <w:sz w:val="22"/>
                <w:szCs w:val="22"/>
              </w:rPr>
              <w:t>.</w:t>
            </w:r>
          </w:p>
        </w:tc>
        <w:tc>
          <w:tcPr>
            <w:tcW w:w="5920" w:type="dxa"/>
            <w:shd w:val="clear" w:color="auto" w:fill="auto"/>
          </w:tcPr>
          <w:p w:rsidR="00102141" w:rsidRPr="00BA73EA" w:rsidRDefault="001F675B" w:rsidP="00D67A37">
            <w:pPr>
              <w:rPr>
                <w:sz w:val="22"/>
                <w:szCs w:val="22"/>
              </w:rPr>
            </w:pPr>
            <w:r w:rsidRPr="00BA73EA">
              <w:rPr>
                <w:sz w:val="22"/>
                <w:szCs w:val="22"/>
              </w:rPr>
              <w:t>Market Update:</w:t>
            </w:r>
            <w:r w:rsidR="00102141" w:rsidRPr="00BA73EA">
              <w:rPr>
                <w:sz w:val="22"/>
                <w:szCs w:val="22"/>
              </w:rPr>
              <w:t xml:space="preserve"> SASM/Manual Override Report</w:t>
            </w:r>
            <w:r w:rsidRPr="00BA73E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63" w:type="dxa"/>
            <w:shd w:val="clear" w:color="auto" w:fill="auto"/>
          </w:tcPr>
          <w:p w:rsidR="00102141" w:rsidRPr="00BA73EA" w:rsidRDefault="00102141" w:rsidP="009A723D">
            <w:pPr>
              <w:rPr>
                <w:sz w:val="22"/>
                <w:szCs w:val="22"/>
              </w:rPr>
            </w:pPr>
            <w:r w:rsidRPr="00BA73EA">
              <w:rPr>
                <w:sz w:val="22"/>
                <w:szCs w:val="22"/>
              </w:rPr>
              <w:t>ERCOT</w:t>
            </w:r>
          </w:p>
        </w:tc>
        <w:tc>
          <w:tcPr>
            <w:tcW w:w="1438" w:type="dxa"/>
            <w:shd w:val="clear" w:color="auto" w:fill="auto"/>
          </w:tcPr>
          <w:p w:rsidR="00102141" w:rsidRPr="00BA73EA" w:rsidRDefault="00102141" w:rsidP="00102141">
            <w:pPr>
              <w:jc w:val="center"/>
              <w:rPr>
                <w:sz w:val="22"/>
                <w:szCs w:val="22"/>
              </w:rPr>
            </w:pPr>
            <w:r w:rsidRPr="00BA73EA">
              <w:rPr>
                <w:sz w:val="22"/>
                <w:szCs w:val="22"/>
              </w:rPr>
              <w:t>9:35</w:t>
            </w:r>
            <w:r w:rsidR="00373415" w:rsidRPr="00BA73EA">
              <w:rPr>
                <w:sz w:val="22"/>
                <w:szCs w:val="22"/>
              </w:rPr>
              <w:t xml:space="preserve"> a.m.</w:t>
            </w:r>
          </w:p>
        </w:tc>
      </w:tr>
      <w:tr w:rsidR="00485FE6" w:rsidRPr="00496E4D" w:rsidTr="00A06141">
        <w:trPr>
          <w:trHeight w:val="360"/>
        </w:trPr>
        <w:tc>
          <w:tcPr>
            <w:tcW w:w="546" w:type="dxa"/>
            <w:shd w:val="clear" w:color="auto" w:fill="auto"/>
          </w:tcPr>
          <w:p w:rsidR="00485FE6" w:rsidRPr="00BA73EA" w:rsidRDefault="009A14CA" w:rsidP="00294A8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485FE6" w:rsidRPr="00BA73EA">
              <w:rPr>
                <w:sz w:val="22"/>
                <w:szCs w:val="22"/>
              </w:rPr>
              <w:t>.</w:t>
            </w:r>
          </w:p>
        </w:tc>
        <w:tc>
          <w:tcPr>
            <w:tcW w:w="5920" w:type="dxa"/>
            <w:shd w:val="clear" w:color="auto" w:fill="auto"/>
          </w:tcPr>
          <w:p w:rsidR="00485FE6" w:rsidRPr="00BA73EA" w:rsidRDefault="009A14CA" w:rsidP="001021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Monthly Market Report D</w:t>
            </w:r>
            <w:r w:rsidR="00485FE6" w:rsidRPr="00BA73EA">
              <w:rPr>
                <w:sz w:val="22"/>
                <w:szCs w:val="22"/>
              </w:rPr>
              <w:t>iscussion</w:t>
            </w:r>
          </w:p>
        </w:tc>
        <w:tc>
          <w:tcPr>
            <w:tcW w:w="1163" w:type="dxa"/>
            <w:shd w:val="clear" w:color="auto" w:fill="auto"/>
          </w:tcPr>
          <w:p w:rsidR="00485FE6" w:rsidRPr="00BA73EA" w:rsidRDefault="00485FE6" w:rsidP="009A723D">
            <w:pPr>
              <w:rPr>
                <w:sz w:val="22"/>
                <w:szCs w:val="22"/>
              </w:rPr>
            </w:pPr>
            <w:r w:rsidRPr="00BA73EA">
              <w:rPr>
                <w:sz w:val="22"/>
                <w:szCs w:val="22"/>
              </w:rPr>
              <w:t>ERCOT</w:t>
            </w:r>
          </w:p>
        </w:tc>
        <w:tc>
          <w:tcPr>
            <w:tcW w:w="1438" w:type="dxa"/>
            <w:shd w:val="clear" w:color="auto" w:fill="auto"/>
          </w:tcPr>
          <w:p w:rsidR="00485FE6" w:rsidRPr="00BA73EA" w:rsidRDefault="00485FE6" w:rsidP="00D64F67">
            <w:pPr>
              <w:jc w:val="center"/>
              <w:rPr>
                <w:sz w:val="22"/>
                <w:szCs w:val="22"/>
              </w:rPr>
            </w:pPr>
            <w:r w:rsidRPr="00BA73EA">
              <w:rPr>
                <w:sz w:val="22"/>
                <w:szCs w:val="22"/>
              </w:rPr>
              <w:t>9:45 a.m.</w:t>
            </w:r>
          </w:p>
        </w:tc>
      </w:tr>
      <w:tr w:rsidR="00C5764E" w:rsidRPr="00496E4D" w:rsidTr="00A06141">
        <w:trPr>
          <w:trHeight w:val="360"/>
        </w:trPr>
        <w:tc>
          <w:tcPr>
            <w:tcW w:w="546" w:type="dxa"/>
            <w:shd w:val="clear" w:color="auto" w:fill="auto"/>
          </w:tcPr>
          <w:p w:rsidR="00C5764E" w:rsidRDefault="009A14CA" w:rsidP="00F357C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C5764E">
              <w:rPr>
                <w:sz w:val="22"/>
                <w:szCs w:val="22"/>
              </w:rPr>
              <w:t>.</w:t>
            </w:r>
          </w:p>
        </w:tc>
        <w:tc>
          <w:tcPr>
            <w:tcW w:w="5920" w:type="dxa"/>
            <w:shd w:val="clear" w:color="auto" w:fill="auto"/>
          </w:tcPr>
          <w:p w:rsidR="00C5764E" w:rsidRDefault="00C5764E" w:rsidP="00EF1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RUC Analysis</w:t>
            </w:r>
          </w:p>
        </w:tc>
        <w:tc>
          <w:tcPr>
            <w:tcW w:w="1163" w:type="dxa"/>
            <w:shd w:val="clear" w:color="auto" w:fill="auto"/>
          </w:tcPr>
          <w:p w:rsidR="00C5764E" w:rsidRDefault="00C5764E" w:rsidP="009A723D">
            <w:pPr>
              <w:rPr>
                <w:sz w:val="22"/>
                <w:szCs w:val="22"/>
              </w:rPr>
            </w:pPr>
            <w:r w:rsidRPr="00BA73EA">
              <w:rPr>
                <w:sz w:val="22"/>
                <w:szCs w:val="22"/>
              </w:rPr>
              <w:t>ERCOT</w:t>
            </w:r>
          </w:p>
        </w:tc>
        <w:tc>
          <w:tcPr>
            <w:tcW w:w="1438" w:type="dxa"/>
            <w:shd w:val="clear" w:color="auto" w:fill="auto"/>
          </w:tcPr>
          <w:p w:rsidR="00C5764E" w:rsidRDefault="00C5764E" w:rsidP="001021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10:00 a.m.</w:t>
            </w:r>
          </w:p>
        </w:tc>
      </w:tr>
      <w:tr w:rsidR="00E66715" w:rsidRPr="00496E4D" w:rsidTr="00A06141">
        <w:trPr>
          <w:trHeight w:val="360"/>
        </w:trPr>
        <w:tc>
          <w:tcPr>
            <w:tcW w:w="546" w:type="dxa"/>
            <w:shd w:val="clear" w:color="auto" w:fill="auto"/>
          </w:tcPr>
          <w:p w:rsidR="00E66715" w:rsidRDefault="009A14CA" w:rsidP="00E6671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E66715">
              <w:rPr>
                <w:sz w:val="22"/>
                <w:szCs w:val="22"/>
              </w:rPr>
              <w:t>.</w:t>
            </w:r>
          </w:p>
        </w:tc>
        <w:tc>
          <w:tcPr>
            <w:tcW w:w="5920" w:type="dxa"/>
            <w:shd w:val="clear" w:color="auto" w:fill="auto"/>
          </w:tcPr>
          <w:p w:rsidR="00E66715" w:rsidRDefault="00E66715" w:rsidP="00E667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DAM Price Correction</w:t>
            </w:r>
          </w:p>
        </w:tc>
        <w:tc>
          <w:tcPr>
            <w:tcW w:w="1163" w:type="dxa"/>
            <w:shd w:val="clear" w:color="auto" w:fill="auto"/>
          </w:tcPr>
          <w:p w:rsidR="00E66715" w:rsidRDefault="00E66715" w:rsidP="00E667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ERCOT</w:t>
            </w:r>
          </w:p>
        </w:tc>
        <w:tc>
          <w:tcPr>
            <w:tcW w:w="1438" w:type="dxa"/>
            <w:shd w:val="clear" w:color="auto" w:fill="auto"/>
          </w:tcPr>
          <w:p w:rsidR="00E66715" w:rsidRDefault="00E66715" w:rsidP="00E667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10:20 a.m.</w:t>
            </w:r>
          </w:p>
        </w:tc>
      </w:tr>
      <w:tr w:rsidR="00E66715" w:rsidRPr="00496E4D" w:rsidTr="00A06141">
        <w:trPr>
          <w:trHeight w:val="360"/>
        </w:trPr>
        <w:tc>
          <w:tcPr>
            <w:tcW w:w="546" w:type="dxa"/>
            <w:shd w:val="clear" w:color="auto" w:fill="auto"/>
          </w:tcPr>
          <w:p w:rsidR="00E66715" w:rsidRDefault="009A14CA" w:rsidP="00E6671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E66715">
              <w:rPr>
                <w:sz w:val="22"/>
                <w:szCs w:val="22"/>
              </w:rPr>
              <w:t>.</w:t>
            </w:r>
          </w:p>
        </w:tc>
        <w:tc>
          <w:tcPr>
            <w:tcW w:w="5920" w:type="dxa"/>
            <w:shd w:val="clear" w:color="auto" w:fill="auto"/>
          </w:tcPr>
          <w:p w:rsidR="00E66715" w:rsidRDefault="00E66715" w:rsidP="000223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Proposed </w:t>
            </w:r>
            <w:r w:rsidR="00022307">
              <w:rPr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hanges to 2016 Ancillary Service Methodology</w:t>
            </w:r>
          </w:p>
        </w:tc>
        <w:tc>
          <w:tcPr>
            <w:tcW w:w="1163" w:type="dxa"/>
            <w:shd w:val="clear" w:color="auto" w:fill="auto"/>
          </w:tcPr>
          <w:p w:rsidR="00E66715" w:rsidRDefault="00E66715" w:rsidP="00E667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ERCOT</w:t>
            </w:r>
          </w:p>
        </w:tc>
        <w:tc>
          <w:tcPr>
            <w:tcW w:w="1438" w:type="dxa"/>
            <w:shd w:val="clear" w:color="auto" w:fill="auto"/>
          </w:tcPr>
          <w:p w:rsidR="00E66715" w:rsidRDefault="00E66715" w:rsidP="00E667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10:40 a.m.</w:t>
            </w:r>
          </w:p>
        </w:tc>
      </w:tr>
      <w:tr w:rsidR="00E66715" w:rsidRPr="00496E4D" w:rsidTr="00A06141">
        <w:trPr>
          <w:trHeight w:val="360"/>
        </w:trPr>
        <w:tc>
          <w:tcPr>
            <w:tcW w:w="546" w:type="dxa"/>
            <w:shd w:val="clear" w:color="auto" w:fill="auto"/>
          </w:tcPr>
          <w:p w:rsidR="00E66715" w:rsidRPr="000D4BC0" w:rsidRDefault="009A14CA" w:rsidP="00E6671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E66715">
              <w:rPr>
                <w:sz w:val="22"/>
                <w:szCs w:val="22"/>
              </w:rPr>
              <w:t>.</w:t>
            </w:r>
          </w:p>
        </w:tc>
        <w:tc>
          <w:tcPr>
            <w:tcW w:w="5920" w:type="dxa"/>
            <w:shd w:val="clear" w:color="auto" w:fill="auto"/>
          </w:tcPr>
          <w:p w:rsidR="00E66715" w:rsidRPr="000D4BC0" w:rsidRDefault="00E66715" w:rsidP="00E667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Market Continuity Assignments</w:t>
            </w:r>
          </w:p>
        </w:tc>
        <w:tc>
          <w:tcPr>
            <w:tcW w:w="1163" w:type="dxa"/>
            <w:shd w:val="clear" w:color="auto" w:fill="auto"/>
          </w:tcPr>
          <w:p w:rsidR="00E66715" w:rsidRPr="000D4BC0" w:rsidRDefault="00E66715" w:rsidP="00E667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ERCOT</w:t>
            </w:r>
          </w:p>
        </w:tc>
        <w:tc>
          <w:tcPr>
            <w:tcW w:w="1438" w:type="dxa"/>
            <w:shd w:val="clear" w:color="auto" w:fill="auto"/>
          </w:tcPr>
          <w:p w:rsidR="00E66715" w:rsidRPr="000D4BC0" w:rsidRDefault="00E66715" w:rsidP="00E667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11:15 a.m.</w:t>
            </w:r>
          </w:p>
        </w:tc>
      </w:tr>
      <w:tr w:rsidR="00E66715" w:rsidRPr="00496E4D" w:rsidTr="00A06141">
        <w:trPr>
          <w:trHeight w:val="360"/>
        </w:trPr>
        <w:tc>
          <w:tcPr>
            <w:tcW w:w="546" w:type="dxa"/>
            <w:shd w:val="clear" w:color="auto" w:fill="auto"/>
          </w:tcPr>
          <w:p w:rsidR="00E66715" w:rsidRPr="000D4BC0" w:rsidRDefault="009A14CA" w:rsidP="00E6671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E66715" w:rsidRPr="000D4BC0">
              <w:rPr>
                <w:sz w:val="22"/>
                <w:szCs w:val="22"/>
              </w:rPr>
              <w:t>.</w:t>
            </w:r>
          </w:p>
        </w:tc>
        <w:tc>
          <w:tcPr>
            <w:tcW w:w="5920" w:type="dxa"/>
            <w:shd w:val="clear" w:color="auto" w:fill="auto"/>
          </w:tcPr>
          <w:p w:rsidR="00E66715" w:rsidRPr="000D4BC0" w:rsidRDefault="00E66715" w:rsidP="00E66715">
            <w:pPr>
              <w:rPr>
                <w:sz w:val="22"/>
                <w:szCs w:val="22"/>
              </w:rPr>
            </w:pPr>
            <w:r w:rsidRPr="000D4BC0">
              <w:rPr>
                <w:sz w:val="22"/>
                <w:szCs w:val="22"/>
              </w:rPr>
              <w:t>Revision Requests</w:t>
            </w:r>
          </w:p>
          <w:p w:rsidR="00E66715" w:rsidRPr="00A06141" w:rsidRDefault="00E66715" w:rsidP="00E66715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A06141">
              <w:rPr>
                <w:sz w:val="22"/>
                <w:szCs w:val="22"/>
              </w:rPr>
              <w:t xml:space="preserve">NPRR776 </w:t>
            </w:r>
            <w:r w:rsidRPr="00AC66FD">
              <w:rPr>
                <w:sz w:val="22"/>
                <w:szCs w:val="22"/>
              </w:rPr>
              <w:t>Voltage Set Point Communication</w:t>
            </w:r>
          </w:p>
          <w:p w:rsidR="00E66715" w:rsidRPr="000D4BC0" w:rsidRDefault="00E66715" w:rsidP="00E66715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A06141">
              <w:rPr>
                <w:sz w:val="22"/>
                <w:szCs w:val="22"/>
              </w:rPr>
              <w:t>RRGRR010 Seasonal Net Max Sustainable Rating Definitions</w:t>
            </w:r>
          </w:p>
        </w:tc>
        <w:tc>
          <w:tcPr>
            <w:tcW w:w="1163" w:type="dxa"/>
            <w:shd w:val="clear" w:color="auto" w:fill="auto"/>
          </w:tcPr>
          <w:p w:rsidR="00E66715" w:rsidRPr="000D4BC0" w:rsidRDefault="00E66715" w:rsidP="00E66715">
            <w:pPr>
              <w:rPr>
                <w:sz w:val="22"/>
                <w:szCs w:val="22"/>
              </w:rPr>
            </w:pPr>
            <w:r w:rsidRPr="000D4BC0">
              <w:rPr>
                <w:sz w:val="22"/>
                <w:szCs w:val="22"/>
              </w:rPr>
              <w:t>E. Goff</w:t>
            </w:r>
          </w:p>
        </w:tc>
        <w:tc>
          <w:tcPr>
            <w:tcW w:w="1438" w:type="dxa"/>
            <w:shd w:val="clear" w:color="auto" w:fill="auto"/>
          </w:tcPr>
          <w:p w:rsidR="00E66715" w:rsidRPr="000D4BC0" w:rsidRDefault="00E66715" w:rsidP="00E667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12:00</w:t>
            </w:r>
            <w:r w:rsidRPr="000D4BC0">
              <w:rPr>
                <w:sz w:val="22"/>
                <w:szCs w:val="22"/>
              </w:rPr>
              <w:t xml:space="preserve"> a.m.</w:t>
            </w:r>
          </w:p>
        </w:tc>
      </w:tr>
      <w:tr w:rsidR="00E66715" w:rsidRPr="00496E4D" w:rsidTr="00A06141">
        <w:trPr>
          <w:trHeight w:val="360"/>
        </w:trPr>
        <w:tc>
          <w:tcPr>
            <w:tcW w:w="546" w:type="dxa"/>
            <w:shd w:val="clear" w:color="auto" w:fill="auto"/>
          </w:tcPr>
          <w:p w:rsidR="00E66715" w:rsidRPr="00BA73EA" w:rsidRDefault="009A14CA" w:rsidP="00E6671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E66715" w:rsidRPr="00BA73EA">
              <w:rPr>
                <w:sz w:val="22"/>
                <w:szCs w:val="22"/>
              </w:rPr>
              <w:t>.</w:t>
            </w:r>
          </w:p>
        </w:tc>
        <w:tc>
          <w:tcPr>
            <w:tcW w:w="5920" w:type="dxa"/>
            <w:shd w:val="clear" w:color="auto" w:fill="auto"/>
          </w:tcPr>
          <w:p w:rsidR="00E66715" w:rsidRPr="00BA73EA" w:rsidRDefault="00E66715" w:rsidP="00E667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Switchable Generation Resources</w:t>
            </w:r>
          </w:p>
        </w:tc>
        <w:tc>
          <w:tcPr>
            <w:tcW w:w="1163" w:type="dxa"/>
            <w:shd w:val="clear" w:color="auto" w:fill="auto"/>
          </w:tcPr>
          <w:p w:rsidR="00E66715" w:rsidRPr="00BA73EA" w:rsidRDefault="00E66715" w:rsidP="00E66715">
            <w:pPr>
              <w:rPr>
                <w:sz w:val="22"/>
                <w:szCs w:val="22"/>
              </w:rPr>
            </w:pPr>
            <w:r w:rsidRPr="00BA73EA">
              <w:rPr>
                <w:sz w:val="22"/>
                <w:szCs w:val="22"/>
              </w:rPr>
              <w:t>ERCOT</w:t>
            </w:r>
          </w:p>
        </w:tc>
        <w:tc>
          <w:tcPr>
            <w:tcW w:w="1438" w:type="dxa"/>
            <w:shd w:val="clear" w:color="auto" w:fill="auto"/>
          </w:tcPr>
          <w:p w:rsidR="00E66715" w:rsidRPr="00BA73EA" w:rsidRDefault="00E66715" w:rsidP="000137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Pr="00BA73EA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15</w:t>
            </w:r>
            <w:r w:rsidRPr="00BA73EA">
              <w:rPr>
                <w:sz w:val="22"/>
                <w:szCs w:val="22"/>
              </w:rPr>
              <w:t xml:space="preserve"> </w:t>
            </w:r>
            <w:r w:rsidR="000137C9">
              <w:rPr>
                <w:sz w:val="22"/>
                <w:szCs w:val="22"/>
              </w:rPr>
              <w:t>p</w:t>
            </w:r>
            <w:r w:rsidRPr="00BA73EA">
              <w:rPr>
                <w:sz w:val="22"/>
                <w:szCs w:val="22"/>
              </w:rPr>
              <w:t>.m.</w:t>
            </w:r>
          </w:p>
        </w:tc>
      </w:tr>
      <w:tr w:rsidR="00E66715" w:rsidRPr="00496E4D" w:rsidTr="00A06141">
        <w:trPr>
          <w:trHeight w:val="360"/>
        </w:trPr>
        <w:tc>
          <w:tcPr>
            <w:tcW w:w="546" w:type="dxa"/>
            <w:shd w:val="clear" w:color="auto" w:fill="auto"/>
          </w:tcPr>
          <w:p w:rsidR="00E66715" w:rsidRPr="00BA73EA" w:rsidRDefault="009A14CA" w:rsidP="00E6671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E66715" w:rsidRPr="00BA73EA">
              <w:rPr>
                <w:sz w:val="22"/>
                <w:szCs w:val="22"/>
              </w:rPr>
              <w:t>.</w:t>
            </w:r>
          </w:p>
        </w:tc>
        <w:tc>
          <w:tcPr>
            <w:tcW w:w="5920" w:type="dxa"/>
            <w:shd w:val="clear" w:color="auto" w:fill="auto"/>
          </w:tcPr>
          <w:p w:rsidR="00E66715" w:rsidRDefault="00E66715" w:rsidP="00E667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Infeasible AS Issues Discussion</w:t>
            </w:r>
          </w:p>
          <w:p w:rsidR="00E66715" w:rsidRPr="00A06141" w:rsidRDefault="00E66715" w:rsidP="00E66715">
            <w:pPr>
              <w:pStyle w:val="ListParagraph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Settlement – Clawback /  Make-Whole Payments</w:t>
            </w:r>
          </w:p>
        </w:tc>
        <w:tc>
          <w:tcPr>
            <w:tcW w:w="1163" w:type="dxa"/>
            <w:shd w:val="clear" w:color="auto" w:fill="auto"/>
          </w:tcPr>
          <w:p w:rsidR="00E66715" w:rsidRPr="00BA73EA" w:rsidRDefault="00E66715" w:rsidP="00E667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E. Goff</w:t>
            </w:r>
          </w:p>
        </w:tc>
        <w:tc>
          <w:tcPr>
            <w:tcW w:w="1438" w:type="dxa"/>
            <w:shd w:val="clear" w:color="auto" w:fill="auto"/>
          </w:tcPr>
          <w:p w:rsidR="00E66715" w:rsidRPr="00BA73EA" w:rsidRDefault="00E66715" w:rsidP="000137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12:2</w:t>
            </w:r>
            <w:r w:rsidRPr="000D4BC0">
              <w:rPr>
                <w:sz w:val="22"/>
                <w:szCs w:val="22"/>
              </w:rPr>
              <w:t xml:space="preserve">0 </w:t>
            </w:r>
            <w:r w:rsidR="000137C9">
              <w:rPr>
                <w:sz w:val="22"/>
                <w:szCs w:val="22"/>
              </w:rPr>
              <w:t>p</w:t>
            </w:r>
            <w:r w:rsidRPr="000D4BC0">
              <w:rPr>
                <w:sz w:val="22"/>
                <w:szCs w:val="22"/>
              </w:rPr>
              <w:t>.m.</w:t>
            </w:r>
          </w:p>
        </w:tc>
      </w:tr>
      <w:tr w:rsidR="00E66715" w:rsidRPr="00496E4D" w:rsidTr="00A06141">
        <w:trPr>
          <w:trHeight w:val="360"/>
        </w:trPr>
        <w:tc>
          <w:tcPr>
            <w:tcW w:w="546" w:type="dxa"/>
            <w:shd w:val="clear" w:color="auto" w:fill="auto"/>
          </w:tcPr>
          <w:p w:rsidR="00E66715" w:rsidRDefault="00E66715" w:rsidP="000137C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920" w:type="dxa"/>
            <w:shd w:val="clear" w:color="auto" w:fill="auto"/>
          </w:tcPr>
          <w:p w:rsidR="00E66715" w:rsidRDefault="00E66715" w:rsidP="00E667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Lunch</w:t>
            </w:r>
          </w:p>
        </w:tc>
        <w:tc>
          <w:tcPr>
            <w:tcW w:w="1163" w:type="dxa"/>
            <w:shd w:val="clear" w:color="auto" w:fill="auto"/>
          </w:tcPr>
          <w:p w:rsidR="00E66715" w:rsidRPr="000D4BC0" w:rsidRDefault="00E66715" w:rsidP="00E66715">
            <w:pPr>
              <w:rPr>
                <w:sz w:val="22"/>
                <w:szCs w:val="22"/>
              </w:rPr>
            </w:pPr>
          </w:p>
        </w:tc>
        <w:tc>
          <w:tcPr>
            <w:tcW w:w="1438" w:type="dxa"/>
            <w:shd w:val="clear" w:color="auto" w:fill="auto"/>
          </w:tcPr>
          <w:p w:rsidR="00E66715" w:rsidRPr="000D4BC0" w:rsidRDefault="00E66715" w:rsidP="00E66715">
            <w:pPr>
              <w:jc w:val="center"/>
              <w:rPr>
                <w:sz w:val="22"/>
                <w:szCs w:val="22"/>
              </w:rPr>
            </w:pPr>
          </w:p>
        </w:tc>
      </w:tr>
      <w:tr w:rsidR="00E66715" w:rsidRPr="00496E4D" w:rsidTr="00A06141">
        <w:trPr>
          <w:trHeight w:val="360"/>
        </w:trPr>
        <w:tc>
          <w:tcPr>
            <w:tcW w:w="546" w:type="dxa"/>
            <w:shd w:val="clear" w:color="auto" w:fill="auto"/>
          </w:tcPr>
          <w:p w:rsidR="00E66715" w:rsidRPr="000D4BC0" w:rsidDel="00B32631" w:rsidRDefault="00E66715" w:rsidP="000137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A14CA">
              <w:rPr>
                <w:sz w:val="22"/>
                <w:szCs w:val="22"/>
              </w:rPr>
              <w:t>1</w:t>
            </w:r>
            <w:r w:rsidRPr="000D4BC0">
              <w:rPr>
                <w:sz w:val="22"/>
                <w:szCs w:val="22"/>
              </w:rPr>
              <w:t xml:space="preserve">. </w:t>
            </w:r>
          </w:p>
        </w:tc>
        <w:tc>
          <w:tcPr>
            <w:tcW w:w="5920" w:type="dxa"/>
            <w:shd w:val="clear" w:color="auto" w:fill="auto"/>
          </w:tcPr>
          <w:p w:rsidR="00E66715" w:rsidRPr="000D4BC0" w:rsidRDefault="00E66715" w:rsidP="00E667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UFR Load Deployment in Reliability Adder</w:t>
            </w:r>
          </w:p>
        </w:tc>
        <w:tc>
          <w:tcPr>
            <w:tcW w:w="1163" w:type="dxa"/>
            <w:shd w:val="clear" w:color="auto" w:fill="auto"/>
          </w:tcPr>
          <w:p w:rsidR="00E66715" w:rsidRPr="000D4BC0" w:rsidRDefault="00E66715" w:rsidP="00E66715">
            <w:pPr>
              <w:rPr>
                <w:sz w:val="22"/>
                <w:szCs w:val="22"/>
              </w:rPr>
            </w:pPr>
            <w:r w:rsidRPr="000D4BC0">
              <w:rPr>
                <w:sz w:val="22"/>
                <w:szCs w:val="22"/>
              </w:rPr>
              <w:t>ERCOT</w:t>
            </w:r>
          </w:p>
        </w:tc>
        <w:tc>
          <w:tcPr>
            <w:tcW w:w="1438" w:type="dxa"/>
            <w:shd w:val="clear" w:color="auto" w:fill="auto"/>
          </w:tcPr>
          <w:p w:rsidR="00E66715" w:rsidRPr="000D4BC0" w:rsidRDefault="00E66715" w:rsidP="000137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0D4BC0">
              <w:rPr>
                <w:sz w:val="22"/>
                <w:szCs w:val="22"/>
              </w:rPr>
              <w:t xml:space="preserve">:30 </w:t>
            </w:r>
            <w:r w:rsidR="000137C9">
              <w:rPr>
                <w:sz w:val="22"/>
                <w:szCs w:val="22"/>
              </w:rPr>
              <w:t>p</w:t>
            </w:r>
            <w:r w:rsidRPr="000D4BC0">
              <w:rPr>
                <w:sz w:val="22"/>
                <w:szCs w:val="22"/>
              </w:rPr>
              <w:t>.m.</w:t>
            </w:r>
          </w:p>
        </w:tc>
      </w:tr>
      <w:tr w:rsidR="00E66715" w:rsidRPr="00496E4D" w:rsidTr="00A06141">
        <w:trPr>
          <w:trHeight w:val="360"/>
        </w:trPr>
        <w:tc>
          <w:tcPr>
            <w:tcW w:w="546" w:type="dxa"/>
            <w:shd w:val="clear" w:color="auto" w:fill="auto"/>
          </w:tcPr>
          <w:p w:rsidR="00E66715" w:rsidRPr="000D4BC0" w:rsidRDefault="00E66715" w:rsidP="000137C9">
            <w:pPr>
              <w:jc w:val="right"/>
              <w:rPr>
                <w:sz w:val="22"/>
                <w:szCs w:val="22"/>
              </w:rPr>
            </w:pPr>
            <w:r w:rsidRPr="000D4BC0">
              <w:rPr>
                <w:sz w:val="22"/>
                <w:szCs w:val="22"/>
              </w:rPr>
              <w:t>1</w:t>
            </w:r>
            <w:r w:rsidR="009A14CA">
              <w:rPr>
                <w:sz w:val="22"/>
                <w:szCs w:val="22"/>
              </w:rPr>
              <w:t>2</w:t>
            </w:r>
            <w:r w:rsidRPr="000D4BC0">
              <w:rPr>
                <w:sz w:val="22"/>
                <w:szCs w:val="22"/>
              </w:rPr>
              <w:t>.</w:t>
            </w:r>
          </w:p>
        </w:tc>
        <w:tc>
          <w:tcPr>
            <w:tcW w:w="5920" w:type="dxa"/>
            <w:shd w:val="clear" w:color="auto" w:fill="auto"/>
          </w:tcPr>
          <w:p w:rsidR="00E66715" w:rsidRDefault="00E66715" w:rsidP="00E667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RMR Assignments from WMS</w:t>
            </w:r>
          </w:p>
          <w:p w:rsidR="00E66715" w:rsidRDefault="009A14CA" w:rsidP="00E66715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NSO T</w:t>
            </w:r>
            <w:r w:rsidR="00E66715">
              <w:rPr>
                <w:sz w:val="22"/>
                <w:szCs w:val="22"/>
              </w:rPr>
              <w:t>imeline</w:t>
            </w:r>
          </w:p>
          <w:p w:rsidR="00E66715" w:rsidRDefault="009A14CA" w:rsidP="00E66715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Obligation of Incentive for Early N</w:t>
            </w:r>
            <w:r w:rsidR="00E66715">
              <w:rPr>
                <w:sz w:val="22"/>
                <w:szCs w:val="22"/>
              </w:rPr>
              <w:t>otification</w:t>
            </w:r>
          </w:p>
          <w:p w:rsidR="00E66715" w:rsidRPr="000E6891" w:rsidRDefault="009A14CA" w:rsidP="00E66715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ORDC Capacity C</w:t>
            </w:r>
            <w:r w:rsidR="00E66715" w:rsidRPr="000E6891">
              <w:rPr>
                <w:sz w:val="22"/>
                <w:szCs w:val="22"/>
              </w:rPr>
              <w:t>alculation</w:t>
            </w:r>
          </w:p>
        </w:tc>
        <w:tc>
          <w:tcPr>
            <w:tcW w:w="1163" w:type="dxa"/>
            <w:shd w:val="clear" w:color="auto" w:fill="auto"/>
          </w:tcPr>
          <w:p w:rsidR="00E66715" w:rsidRPr="000D4BC0" w:rsidRDefault="00E66715" w:rsidP="00E66715">
            <w:pPr>
              <w:rPr>
                <w:sz w:val="22"/>
                <w:szCs w:val="22"/>
              </w:rPr>
            </w:pPr>
            <w:r w:rsidRPr="000D4BC0">
              <w:rPr>
                <w:sz w:val="22"/>
                <w:szCs w:val="22"/>
              </w:rPr>
              <w:t>E. Goff</w:t>
            </w:r>
          </w:p>
        </w:tc>
        <w:tc>
          <w:tcPr>
            <w:tcW w:w="1438" w:type="dxa"/>
            <w:shd w:val="clear" w:color="auto" w:fill="auto"/>
          </w:tcPr>
          <w:p w:rsidR="00E66715" w:rsidRPr="000D4BC0" w:rsidRDefault="00E66715" w:rsidP="00E667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1:45</w:t>
            </w:r>
            <w:r w:rsidRPr="000D4BC0">
              <w:rPr>
                <w:sz w:val="22"/>
                <w:szCs w:val="22"/>
              </w:rPr>
              <w:t xml:space="preserve"> p.m.</w:t>
            </w:r>
          </w:p>
        </w:tc>
      </w:tr>
      <w:tr w:rsidR="00E66715" w:rsidRPr="00496E4D" w:rsidTr="00A06141">
        <w:trPr>
          <w:trHeight w:val="360"/>
        </w:trPr>
        <w:tc>
          <w:tcPr>
            <w:tcW w:w="546" w:type="dxa"/>
            <w:shd w:val="clear" w:color="auto" w:fill="auto"/>
          </w:tcPr>
          <w:p w:rsidR="00E66715" w:rsidRPr="000D4BC0" w:rsidRDefault="00E66715" w:rsidP="000137C9">
            <w:pPr>
              <w:jc w:val="right"/>
              <w:rPr>
                <w:sz w:val="22"/>
                <w:szCs w:val="22"/>
              </w:rPr>
            </w:pPr>
            <w:r w:rsidRPr="00BA73EA">
              <w:rPr>
                <w:sz w:val="22"/>
                <w:szCs w:val="22"/>
              </w:rPr>
              <w:t>1</w:t>
            </w:r>
            <w:r w:rsidR="009A14CA">
              <w:rPr>
                <w:sz w:val="22"/>
                <w:szCs w:val="22"/>
              </w:rPr>
              <w:t>3</w:t>
            </w:r>
            <w:r w:rsidRPr="00BA73EA">
              <w:rPr>
                <w:sz w:val="22"/>
                <w:szCs w:val="22"/>
              </w:rPr>
              <w:t>.</w:t>
            </w:r>
          </w:p>
        </w:tc>
        <w:tc>
          <w:tcPr>
            <w:tcW w:w="5920" w:type="dxa"/>
            <w:shd w:val="clear" w:color="auto" w:fill="auto"/>
          </w:tcPr>
          <w:p w:rsidR="00E66715" w:rsidRDefault="00E66715" w:rsidP="000137C9">
            <w:pPr>
              <w:pStyle w:val="ListParagraph"/>
              <w:ind w:left="-47"/>
              <w:rPr>
                <w:sz w:val="22"/>
                <w:szCs w:val="22"/>
              </w:rPr>
            </w:pPr>
            <w:r w:rsidRPr="00BA73EA">
              <w:rPr>
                <w:sz w:val="22"/>
                <w:szCs w:val="22"/>
              </w:rPr>
              <w:t>Other Business</w:t>
            </w:r>
          </w:p>
          <w:p w:rsidR="00E66715" w:rsidRDefault="009A14CA" w:rsidP="000137C9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Outage Scheduler P</w:t>
            </w:r>
            <w:r w:rsidR="00E66715">
              <w:rPr>
                <w:sz w:val="22"/>
                <w:szCs w:val="22"/>
              </w:rPr>
              <w:t>roject</w:t>
            </w:r>
          </w:p>
          <w:p w:rsidR="00E66715" w:rsidRPr="00915D43" w:rsidRDefault="00E66715" w:rsidP="00022307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Price Display </w:t>
            </w:r>
            <w:r w:rsidR="009A14CA"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nhancements</w:t>
            </w:r>
          </w:p>
        </w:tc>
        <w:tc>
          <w:tcPr>
            <w:tcW w:w="1163" w:type="dxa"/>
            <w:shd w:val="clear" w:color="auto" w:fill="auto"/>
          </w:tcPr>
          <w:p w:rsidR="00E66715" w:rsidRPr="000D4BC0" w:rsidRDefault="00E66715" w:rsidP="00E66715">
            <w:pPr>
              <w:rPr>
                <w:sz w:val="22"/>
                <w:szCs w:val="22"/>
              </w:rPr>
            </w:pPr>
            <w:r w:rsidRPr="00BA73EA">
              <w:rPr>
                <w:sz w:val="22"/>
                <w:szCs w:val="22"/>
              </w:rPr>
              <w:t>E. Goff</w:t>
            </w:r>
          </w:p>
        </w:tc>
        <w:tc>
          <w:tcPr>
            <w:tcW w:w="1438" w:type="dxa"/>
            <w:shd w:val="clear" w:color="auto" w:fill="auto"/>
          </w:tcPr>
          <w:p w:rsidR="00E66715" w:rsidRPr="000D4BC0" w:rsidRDefault="00E66715" w:rsidP="00E66715">
            <w:pPr>
              <w:jc w:val="center"/>
              <w:rPr>
                <w:sz w:val="22"/>
                <w:szCs w:val="22"/>
              </w:rPr>
            </w:pPr>
            <w:r w:rsidRPr="00BA73EA">
              <w:rPr>
                <w:sz w:val="22"/>
                <w:szCs w:val="22"/>
              </w:rPr>
              <w:t>2:45 p.m.</w:t>
            </w:r>
          </w:p>
        </w:tc>
      </w:tr>
      <w:tr w:rsidR="00E66715" w:rsidRPr="00496E4D" w:rsidTr="00A06141">
        <w:trPr>
          <w:trHeight w:val="360"/>
        </w:trPr>
        <w:tc>
          <w:tcPr>
            <w:tcW w:w="546" w:type="dxa"/>
            <w:shd w:val="clear" w:color="auto" w:fill="auto"/>
          </w:tcPr>
          <w:p w:rsidR="00E66715" w:rsidRPr="00BA73EA" w:rsidRDefault="00E66715" w:rsidP="000137C9">
            <w:pPr>
              <w:jc w:val="right"/>
              <w:rPr>
                <w:sz w:val="22"/>
                <w:szCs w:val="22"/>
              </w:rPr>
            </w:pPr>
            <w:r w:rsidRPr="00BA73EA">
              <w:rPr>
                <w:sz w:val="22"/>
                <w:szCs w:val="22"/>
              </w:rPr>
              <w:t>1</w:t>
            </w:r>
            <w:r w:rsidR="009A14CA">
              <w:rPr>
                <w:sz w:val="22"/>
                <w:szCs w:val="22"/>
              </w:rPr>
              <w:t>4</w:t>
            </w:r>
            <w:r w:rsidRPr="00BA73EA">
              <w:rPr>
                <w:sz w:val="22"/>
                <w:szCs w:val="22"/>
              </w:rPr>
              <w:t>.</w:t>
            </w:r>
          </w:p>
        </w:tc>
        <w:tc>
          <w:tcPr>
            <w:tcW w:w="5920" w:type="dxa"/>
            <w:shd w:val="clear" w:color="auto" w:fill="auto"/>
          </w:tcPr>
          <w:p w:rsidR="00E66715" w:rsidRDefault="00E66715" w:rsidP="00E66715">
            <w:pPr>
              <w:rPr>
                <w:sz w:val="22"/>
                <w:szCs w:val="22"/>
              </w:rPr>
            </w:pPr>
            <w:r w:rsidRPr="00BA73EA">
              <w:rPr>
                <w:sz w:val="22"/>
                <w:szCs w:val="22"/>
              </w:rPr>
              <w:t>Review of Open Action Items</w:t>
            </w:r>
          </w:p>
          <w:p w:rsidR="00E66715" w:rsidRPr="000E6891" w:rsidRDefault="00E66715" w:rsidP="00022307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0E6891">
              <w:rPr>
                <w:sz w:val="22"/>
                <w:szCs w:val="22"/>
              </w:rPr>
              <w:t xml:space="preserve">Ancillary Service </w:t>
            </w:r>
            <w:r w:rsidR="009A14CA">
              <w:rPr>
                <w:sz w:val="22"/>
                <w:szCs w:val="22"/>
              </w:rPr>
              <w:t>E</w:t>
            </w:r>
            <w:r w:rsidRPr="000E6891">
              <w:rPr>
                <w:sz w:val="22"/>
                <w:szCs w:val="22"/>
              </w:rPr>
              <w:t>nhancements (September)</w:t>
            </w:r>
          </w:p>
        </w:tc>
        <w:tc>
          <w:tcPr>
            <w:tcW w:w="1163" w:type="dxa"/>
            <w:shd w:val="clear" w:color="auto" w:fill="auto"/>
          </w:tcPr>
          <w:p w:rsidR="00E66715" w:rsidRPr="00BA73EA" w:rsidRDefault="00E66715" w:rsidP="00E66715">
            <w:pPr>
              <w:rPr>
                <w:sz w:val="22"/>
                <w:szCs w:val="22"/>
              </w:rPr>
            </w:pPr>
            <w:r w:rsidRPr="00BA73EA">
              <w:rPr>
                <w:sz w:val="22"/>
                <w:szCs w:val="22"/>
              </w:rPr>
              <w:t>E. Goff</w:t>
            </w:r>
          </w:p>
        </w:tc>
        <w:tc>
          <w:tcPr>
            <w:tcW w:w="1438" w:type="dxa"/>
            <w:shd w:val="clear" w:color="auto" w:fill="auto"/>
          </w:tcPr>
          <w:p w:rsidR="00E66715" w:rsidRPr="00BA73EA" w:rsidRDefault="00E66715" w:rsidP="00E667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BA73EA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</w:t>
            </w:r>
            <w:r w:rsidRPr="00BA73EA">
              <w:rPr>
                <w:sz w:val="22"/>
                <w:szCs w:val="22"/>
              </w:rPr>
              <w:t>0 p.m.</w:t>
            </w:r>
          </w:p>
        </w:tc>
      </w:tr>
      <w:tr w:rsidR="00E66715" w:rsidRPr="00496E4D" w:rsidTr="00A06141">
        <w:trPr>
          <w:trHeight w:val="360"/>
        </w:trPr>
        <w:tc>
          <w:tcPr>
            <w:tcW w:w="546" w:type="dxa"/>
            <w:shd w:val="clear" w:color="auto" w:fill="auto"/>
          </w:tcPr>
          <w:p w:rsidR="00E66715" w:rsidRPr="00BA73EA" w:rsidRDefault="009A14CA" w:rsidP="00E6671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</w:p>
        </w:tc>
        <w:tc>
          <w:tcPr>
            <w:tcW w:w="5920" w:type="dxa"/>
            <w:shd w:val="clear" w:color="auto" w:fill="auto"/>
          </w:tcPr>
          <w:p w:rsidR="00E66715" w:rsidRPr="000E6891" w:rsidRDefault="00E66715" w:rsidP="00E66715">
            <w:pPr>
              <w:rPr>
                <w:sz w:val="22"/>
                <w:szCs w:val="22"/>
              </w:rPr>
            </w:pPr>
            <w:r w:rsidRPr="000E6891">
              <w:rPr>
                <w:sz w:val="22"/>
                <w:szCs w:val="22"/>
              </w:rPr>
              <w:t>Adjourn</w:t>
            </w:r>
          </w:p>
        </w:tc>
        <w:tc>
          <w:tcPr>
            <w:tcW w:w="1163" w:type="dxa"/>
            <w:shd w:val="clear" w:color="auto" w:fill="auto"/>
          </w:tcPr>
          <w:p w:rsidR="00E66715" w:rsidRPr="00BA73EA" w:rsidRDefault="00E66715" w:rsidP="00E66715">
            <w:pPr>
              <w:rPr>
                <w:sz w:val="22"/>
                <w:szCs w:val="22"/>
              </w:rPr>
            </w:pPr>
            <w:r w:rsidRPr="00BA73EA">
              <w:rPr>
                <w:sz w:val="22"/>
                <w:szCs w:val="22"/>
              </w:rPr>
              <w:t xml:space="preserve">E. Goff </w:t>
            </w:r>
          </w:p>
        </w:tc>
        <w:tc>
          <w:tcPr>
            <w:tcW w:w="1438" w:type="dxa"/>
            <w:shd w:val="clear" w:color="auto" w:fill="auto"/>
          </w:tcPr>
          <w:p w:rsidR="00E66715" w:rsidRPr="00BA73EA" w:rsidRDefault="00E66715" w:rsidP="00E667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BA73EA">
              <w:rPr>
                <w:sz w:val="22"/>
                <w:szCs w:val="22"/>
              </w:rPr>
              <w:t>:00 p.m.</w:t>
            </w:r>
          </w:p>
        </w:tc>
      </w:tr>
      <w:tr w:rsidR="00E66715" w:rsidRPr="00496E4D" w:rsidTr="00A06141">
        <w:trPr>
          <w:trHeight w:val="360"/>
        </w:trPr>
        <w:tc>
          <w:tcPr>
            <w:tcW w:w="546" w:type="dxa"/>
            <w:shd w:val="clear" w:color="auto" w:fill="auto"/>
          </w:tcPr>
          <w:p w:rsidR="00E66715" w:rsidRPr="00BA73EA" w:rsidRDefault="00E66715" w:rsidP="00E6671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920" w:type="dxa"/>
            <w:shd w:val="clear" w:color="auto" w:fill="auto"/>
          </w:tcPr>
          <w:p w:rsidR="00E66715" w:rsidRPr="00BA73EA" w:rsidRDefault="00E66715" w:rsidP="00E66715">
            <w:pPr>
              <w:rPr>
                <w:sz w:val="22"/>
                <w:szCs w:val="22"/>
              </w:rPr>
            </w:pPr>
            <w:r w:rsidRPr="00BA73EA">
              <w:rPr>
                <w:sz w:val="22"/>
                <w:szCs w:val="22"/>
              </w:rPr>
              <w:t xml:space="preserve">Future Meetings </w:t>
            </w:r>
          </w:p>
          <w:p w:rsidR="00E66715" w:rsidRDefault="00E66715" w:rsidP="00E66715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September 19</w:t>
            </w:r>
            <w:r w:rsidRPr="00BA73EA">
              <w:rPr>
                <w:sz w:val="22"/>
                <w:szCs w:val="22"/>
              </w:rPr>
              <w:t>, 2016</w:t>
            </w:r>
          </w:p>
          <w:p w:rsidR="00E66715" w:rsidRPr="002B4FD4" w:rsidRDefault="00E66715" w:rsidP="00E66715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2B4FD4">
              <w:rPr>
                <w:sz w:val="22"/>
                <w:szCs w:val="22"/>
              </w:rPr>
              <w:t>October 14, 2016</w:t>
            </w:r>
          </w:p>
        </w:tc>
        <w:tc>
          <w:tcPr>
            <w:tcW w:w="1163" w:type="dxa"/>
            <w:shd w:val="clear" w:color="auto" w:fill="auto"/>
          </w:tcPr>
          <w:p w:rsidR="00E66715" w:rsidRPr="00BA73EA" w:rsidRDefault="00E66715" w:rsidP="00E66715">
            <w:pPr>
              <w:rPr>
                <w:sz w:val="22"/>
                <w:szCs w:val="22"/>
              </w:rPr>
            </w:pPr>
            <w:r w:rsidRPr="00BA73EA">
              <w:rPr>
                <w:sz w:val="22"/>
                <w:szCs w:val="22"/>
              </w:rPr>
              <w:t>E. Goff</w:t>
            </w:r>
          </w:p>
        </w:tc>
        <w:tc>
          <w:tcPr>
            <w:tcW w:w="1438" w:type="dxa"/>
            <w:shd w:val="clear" w:color="auto" w:fill="auto"/>
          </w:tcPr>
          <w:p w:rsidR="00E66715" w:rsidRPr="00BA73EA" w:rsidRDefault="00E66715" w:rsidP="00E66715">
            <w:pPr>
              <w:jc w:val="center"/>
              <w:rPr>
                <w:sz w:val="22"/>
                <w:szCs w:val="22"/>
              </w:rPr>
            </w:pPr>
          </w:p>
        </w:tc>
      </w:tr>
      <w:bookmarkEnd w:id="0"/>
      <w:bookmarkEnd w:id="1"/>
      <w:bookmarkEnd w:id="2"/>
      <w:bookmarkEnd w:id="3"/>
    </w:tbl>
    <w:p w:rsidR="004D3BDA" w:rsidRPr="004D3BDA" w:rsidRDefault="004D3BDA" w:rsidP="009A723D">
      <w:pPr>
        <w:rPr>
          <w:sz w:val="22"/>
          <w:szCs w:val="22"/>
        </w:rPr>
      </w:pPr>
    </w:p>
    <w:p w:rsidR="009A627E" w:rsidRDefault="009A627E"/>
    <w:p w:rsidR="005C5389" w:rsidRPr="004D3BDA" w:rsidRDefault="007B528D" w:rsidP="009A627E">
      <w:pPr>
        <w:rPr>
          <w:sz w:val="22"/>
          <w:szCs w:val="22"/>
        </w:rPr>
      </w:pPr>
    </w:p>
    <w:sectPr w:rsidR="005C5389" w:rsidRPr="004D3BDA" w:rsidSect="00357C3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528D" w:rsidRDefault="007B528D" w:rsidP="00357C3B">
      <w:r>
        <w:separator/>
      </w:r>
    </w:p>
  </w:endnote>
  <w:endnote w:type="continuationSeparator" w:id="0">
    <w:p w:rsidR="007B528D" w:rsidRDefault="007B528D" w:rsidP="00357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3386" w:rsidRDefault="00B2338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10F4" w:rsidRDefault="00357C3B">
    <w:pPr>
      <w:pStyle w:val="Footer"/>
    </w:pPr>
    <w:r>
      <w:fldChar w:fldCharType="begin"/>
    </w:r>
    <w:r w:rsidR="004D3BDA">
      <w:instrText xml:space="preserve"> FILENAME </w:instrText>
    </w:r>
    <w:r>
      <w:fldChar w:fldCharType="separate"/>
    </w:r>
    <w:r w:rsidR="00BD5CD6">
      <w:rPr>
        <w:noProof/>
      </w:rPr>
      <w:t>Agenda QMWG 20160</w:t>
    </w:r>
    <w:r w:rsidR="00B23386">
      <w:rPr>
        <w:noProof/>
      </w:rPr>
      <w:t>830</w:t>
    </w:r>
    <w:r>
      <w:fldChar w:fldCharType="end"/>
    </w:r>
    <w:bookmarkStart w:id="4" w:name="_GoBack"/>
    <w:bookmarkEnd w:id="4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3386" w:rsidRDefault="00B2338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528D" w:rsidRDefault="007B528D" w:rsidP="00357C3B">
      <w:r>
        <w:separator/>
      </w:r>
    </w:p>
  </w:footnote>
  <w:footnote w:type="continuationSeparator" w:id="0">
    <w:p w:rsidR="007B528D" w:rsidRDefault="007B528D" w:rsidP="00357C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3386" w:rsidRDefault="00B2338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10F4" w:rsidRDefault="007B528D">
    <w:pPr>
      <w:tabs>
        <w:tab w:val="left" w:pos="1368"/>
        <w:tab w:val="center" w:pos="4320"/>
      </w:tabs>
      <w:jc w:val="center"/>
      <w:rPr>
        <w:b/>
        <w:sz w:val="24"/>
        <w:szCs w:val="24"/>
      </w:rPr>
    </w:pPr>
  </w:p>
  <w:p w:rsidR="000F10F4" w:rsidRDefault="007B528D">
    <w:pPr>
      <w:tabs>
        <w:tab w:val="left" w:pos="1368"/>
        <w:tab w:val="center" w:pos="4320"/>
      </w:tabs>
      <w:jc w:val="center"/>
      <w:rPr>
        <w:b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3386" w:rsidRDefault="00B2338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8630A"/>
    <w:multiLevelType w:val="hybridMultilevel"/>
    <w:tmpl w:val="4C2C9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C0186"/>
    <w:multiLevelType w:val="hybridMultilevel"/>
    <w:tmpl w:val="4CD60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F32551"/>
    <w:multiLevelType w:val="hybridMultilevel"/>
    <w:tmpl w:val="E24E7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F50DBF"/>
    <w:multiLevelType w:val="hybridMultilevel"/>
    <w:tmpl w:val="F6027530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4" w15:restartNumberingAfterBreak="0">
    <w:nsid w:val="2A7F17B6"/>
    <w:multiLevelType w:val="hybridMultilevel"/>
    <w:tmpl w:val="DD4425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CA4FF4"/>
    <w:multiLevelType w:val="hybridMultilevel"/>
    <w:tmpl w:val="342CF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D20E7A"/>
    <w:multiLevelType w:val="hybridMultilevel"/>
    <w:tmpl w:val="38D0D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B660C9"/>
    <w:multiLevelType w:val="hybridMultilevel"/>
    <w:tmpl w:val="B07E6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6B21AF"/>
    <w:multiLevelType w:val="hybridMultilevel"/>
    <w:tmpl w:val="F77841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7"/>
  </w:num>
  <w:num w:numId="7">
    <w:abstractNumId w:val="2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CCB"/>
    <w:rsid w:val="000137C9"/>
    <w:rsid w:val="00022307"/>
    <w:rsid w:val="00045CB3"/>
    <w:rsid w:val="00063090"/>
    <w:rsid w:val="000959A3"/>
    <w:rsid w:val="000B3DC6"/>
    <w:rsid w:val="000D4BC0"/>
    <w:rsid w:val="000E6891"/>
    <w:rsid w:val="00102141"/>
    <w:rsid w:val="00107D94"/>
    <w:rsid w:val="00193673"/>
    <w:rsid w:val="001B5124"/>
    <w:rsid w:val="001D366B"/>
    <w:rsid w:val="001E2A09"/>
    <w:rsid w:val="001F675B"/>
    <w:rsid w:val="00220AC4"/>
    <w:rsid w:val="00262575"/>
    <w:rsid w:val="00294A80"/>
    <w:rsid w:val="00297711"/>
    <w:rsid w:val="002B4FD4"/>
    <w:rsid w:val="002D184D"/>
    <w:rsid w:val="003024C7"/>
    <w:rsid w:val="00303C55"/>
    <w:rsid w:val="00315CA7"/>
    <w:rsid w:val="00342820"/>
    <w:rsid w:val="00357071"/>
    <w:rsid w:val="00357C3B"/>
    <w:rsid w:val="00373415"/>
    <w:rsid w:val="003906F8"/>
    <w:rsid w:val="003E26EF"/>
    <w:rsid w:val="003E2AA6"/>
    <w:rsid w:val="003E7FB6"/>
    <w:rsid w:val="004066FF"/>
    <w:rsid w:val="00407EB8"/>
    <w:rsid w:val="00414ED4"/>
    <w:rsid w:val="004208A6"/>
    <w:rsid w:val="0044571C"/>
    <w:rsid w:val="00482ED8"/>
    <w:rsid w:val="00485FE6"/>
    <w:rsid w:val="00496E4D"/>
    <w:rsid w:val="004A0A23"/>
    <w:rsid w:val="004D3BDA"/>
    <w:rsid w:val="004D582E"/>
    <w:rsid w:val="00540687"/>
    <w:rsid w:val="00591331"/>
    <w:rsid w:val="005B06F5"/>
    <w:rsid w:val="00650A85"/>
    <w:rsid w:val="0065452B"/>
    <w:rsid w:val="006772BD"/>
    <w:rsid w:val="00692F42"/>
    <w:rsid w:val="006C6510"/>
    <w:rsid w:val="00712D49"/>
    <w:rsid w:val="00717922"/>
    <w:rsid w:val="007327F4"/>
    <w:rsid w:val="0076175A"/>
    <w:rsid w:val="007A0008"/>
    <w:rsid w:val="007B528D"/>
    <w:rsid w:val="00810A2C"/>
    <w:rsid w:val="008139D5"/>
    <w:rsid w:val="00813D41"/>
    <w:rsid w:val="0081448A"/>
    <w:rsid w:val="0082586F"/>
    <w:rsid w:val="0085553E"/>
    <w:rsid w:val="00856021"/>
    <w:rsid w:val="00877367"/>
    <w:rsid w:val="00885993"/>
    <w:rsid w:val="008B3511"/>
    <w:rsid w:val="008E0960"/>
    <w:rsid w:val="008E097C"/>
    <w:rsid w:val="008F08C4"/>
    <w:rsid w:val="00915D43"/>
    <w:rsid w:val="00920CED"/>
    <w:rsid w:val="00937C9B"/>
    <w:rsid w:val="009464EA"/>
    <w:rsid w:val="00976637"/>
    <w:rsid w:val="009A14CA"/>
    <w:rsid w:val="009A627E"/>
    <w:rsid w:val="009A723D"/>
    <w:rsid w:val="009A78E3"/>
    <w:rsid w:val="009C06B6"/>
    <w:rsid w:val="009C1D01"/>
    <w:rsid w:val="009F6DCC"/>
    <w:rsid w:val="00A06141"/>
    <w:rsid w:val="00A07589"/>
    <w:rsid w:val="00A54C11"/>
    <w:rsid w:val="00A81720"/>
    <w:rsid w:val="00A86276"/>
    <w:rsid w:val="00AB29FC"/>
    <w:rsid w:val="00B175E1"/>
    <w:rsid w:val="00B23386"/>
    <w:rsid w:val="00B306AD"/>
    <w:rsid w:val="00BA73EA"/>
    <w:rsid w:val="00BC379D"/>
    <w:rsid w:val="00BC758C"/>
    <w:rsid w:val="00BD0CCB"/>
    <w:rsid w:val="00BD4D14"/>
    <w:rsid w:val="00BD5CD6"/>
    <w:rsid w:val="00BF3A9B"/>
    <w:rsid w:val="00C07D65"/>
    <w:rsid w:val="00C12E83"/>
    <w:rsid w:val="00C46D8D"/>
    <w:rsid w:val="00C55341"/>
    <w:rsid w:val="00C5764E"/>
    <w:rsid w:val="00CF14E8"/>
    <w:rsid w:val="00CF3ED6"/>
    <w:rsid w:val="00D11E67"/>
    <w:rsid w:val="00D158EE"/>
    <w:rsid w:val="00D16175"/>
    <w:rsid w:val="00D463BD"/>
    <w:rsid w:val="00D5659F"/>
    <w:rsid w:val="00D64F67"/>
    <w:rsid w:val="00D65499"/>
    <w:rsid w:val="00D67A37"/>
    <w:rsid w:val="00D7130B"/>
    <w:rsid w:val="00D83BCA"/>
    <w:rsid w:val="00DF4902"/>
    <w:rsid w:val="00DF7E84"/>
    <w:rsid w:val="00E03751"/>
    <w:rsid w:val="00E1224B"/>
    <w:rsid w:val="00E16822"/>
    <w:rsid w:val="00E24207"/>
    <w:rsid w:val="00E347BF"/>
    <w:rsid w:val="00E47B06"/>
    <w:rsid w:val="00E509A0"/>
    <w:rsid w:val="00E66715"/>
    <w:rsid w:val="00E8796B"/>
    <w:rsid w:val="00E9616D"/>
    <w:rsid w:val="00EF1F4A"/>
    <w:rsid w:val="00F05BF6"/>
    <w:rsid w:val="00F3498B"/>
    <w:rsid w:val="00F357C3"/>
    <w:rsid w:val="00F66026"/>
    <w:rsid w:val="00FA1BDD"/>
    <w:rsid w:val="00FC4EF6"/>
    <w:rsid w:val="00FD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CAFAE92-96A6-40D3-B69F-444020969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3BDA"/>
    <w:pPr>
      <w:overflowPunct w:val="0"/>
      <w:autoSpaceDE w:val="0"/>
      <w:autoSpaceDN w:val="0"/>
      <w:adjustRightInd w:val="0"/>
      <w:textAlignment w:val="baseline"/>
    </w:pPr>
  </w:style>
  <w:style w:type="paragraph" w:styleId="Heading2">
    <w:name w:val="heading 2"/>
    <w:basedOn w:val="Normal"/>
    <w:next w:val="Normal"/>
    <w:link w:val="Heading2Char"/>
    <w:qFormat/>
    <w:rsid w:val="00FA1BDD"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A1BDD"/>
    <w:rPr>
      <w:b/>
    </w:rPr>
  </w:style>
  <w:style w:type="paragraph" w:styleId="Title">
    <w:name w:val="Title"/>
    <w:basedOn w:val="Normal"/>
    <w:link w:val="TitleChar"/>
    <w:uiPriority w:val="10"/>
    <w:qFormat/>
    <w:rsid w:val="00FA1BDD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uiPriority w:val="10"/>
    <w:rsid w:val="00FA1BDD"/>
    <w:rPr>
      <w:b/>
      <w:sz w:val="24"/>
    </w:rPr>
  </w:style>
  <w:style w:type="character" w:styleId="Strong">
    <w:name w:val="Strong"/>
    <w:basedOn w:val="DefaultParagraphFont"/>
    <w:uiPriority w:val="22"/>
    <w:qFormat/>
    <w:rsid w:val="00FA1BDD"/>
    <w:rPr>
      <w:b/>
      <w:bCs/>
    </w:rPr>
  </w:style>
  <w:style w:type="paragraph" w:styleId="Header">
    <w:name w:val="header"/>
    <w:basedOn w:val="Normal"/>
    <w:link w:val="HeaderChar"/>
    <w:rsid w:val="004D3BD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D3BDA"/>
  </w:style>
  <w:style w:type="paragraph" w:styleId="Footer">
    <w:name w:val="footer"/>
    <w:basedOn w:val="Normal"/>
    <w:link w:val="FooterChar"/>
    <w:rsid w:val="004D3BD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D3BDA"/>
  </w:style>
  <w:style w:type="character" w:styleId="Hyperlink">
    <w:name w:val="Hyperlink"/>
    <w:uiPriority w:val="99"/>
    <w:unhideWhenUsed/>
    <w:rsid w:val="004D3BD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11E6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72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23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A6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rcot.webex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576999-1B45-456B-886D-F88EF8CD1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Energy Reliability Council of Texas</Company>
  <LinksUpToDate>false</LinksUpToDate>
  <CharactersWithSpaces>1436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albracht</dc:creator>
  <cp:lastModifiedBy>Suzy Clifton </cp:lastModifiedBy>
  <cp:revision>2</cp:revision>
  <dcterms:created xsi:type="dcterms:W3CDTF">2016-08-23T14:41:00Z</dcterms:created>
  <dcterms:modified xsi:type="dcterms:W3CDTF">2016-08-23T14:41:00Z</dcterms:modified>
</cp:coreProperties>
</file>