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7D847" w14:textId="77777777" w:rsidR="00EB6CF3" w:rsidRPr="00EB6CF3" w:rsidRDefault="00EB6CF3" w:rsidP="00486326">
      <w:pPr>
        <w:pStyle w:val="NoSpacing"/>
        <w:jc w:val="center"/>
        <w:rPr>
          <w:rFonts w:ascii="Times New Roman" w:hAnsi="Times New Roman" w:cs="Times New Roman"/>
          <w:b/>
        </w:rPr>
      </w:pPr>
      <w:r w:rsidRPr="00EB6CF3">
        <w:rPr>
          <w:rFonts w:ascii="Times New Roman" w:hAnsi="Times New Roman" w:cs="Times New Roman"/>
          <w:b/>
        </w:rPr>
        <w:t>DRAFT</w:t>
      </w:r>
    </w:p>
    <w:p w14:paraId="6DE0D26A" w14:textId="77777777" w:rsidR="00EB6CF3" w:rsidRPr="00EB6CF3" w:rsidRDefault="00EB6CF3" w:rsidP="00486326">
      <w:pPr>
        <w:pStyle w:val="NoSpacing"/>
        <w:jc w:val="center"/>
        <w:rPr>
          <w:rFonts w:ascii="Times New Roman" w:hAnsi="Times New Roman" w:cs="Times New Roman"/>
          <w:b/>
        </w:rPr>
      </w:pPr>
      <w:r w:rsidRPr="00EB6CF3">
        <w:rPr>
          <w:rFonts w:ascii="Times New Roman" w:hAnsi="Times New Roman" w:cs="Times New Roman"/>
          <w:b/>
        </w:rPr>
        <w:t>Wholesale Market Subcommittee (WMS) Meeting</w:t>
      </w:r>
    </w:p>
    <w:p w14:paraId="64F5164E" w14:textId="77777777" w:rsidR="00EB6CF3" w:rsidRPr="00EB6CF3" w:rsidRDefault="00EB6CF3" w:rsidP="00486326">
      <w:pPr>
        <w:pStyle w:val="NoSpacing"/>
        <w:jc w:val="center"/>
        <w:rPr>
          <w:rFonts w:ascii="Times New Roman" w:hAnsi="Times New Roman" w:cs="Times New Roman"/>
          <w:b/>
        </w:rPr>
      </w:pPr>
      <w:r w:rsidRPr="00EB6CF3">
        <w:rPr>
          <w:rFonts w:ascii="Times New Roman" w:hAnsi="Times New Roman" w:cs="Times New Roman"/>
          <w:b/>
        </w:rPr>
        <w:t>ERCOT Austin – 7620 Metro Center Drive – Austin, Texas 78744</w:t>
      </w:r>
    </w:p>
    <w:p w14:paraId="29659A76" w14:textId="77777777" w:rsidR="00EB6CF3" w:rsidRPr="00EB6CF3" w:rsidRDefault="00EB6CF3" w:rsidP="00486326">
      <w:pPr>
        <w:pStyle w:val="NoSpacing"/>
        <w:jc w:val="center"/>
        <w:rPr>
          <w:rFonts w:ascii="Times New Roman" w:hAnsi="Times New Roman" w:cs="Times New Roman"/>
          <w:b/>
        </w:rPr>
      </w:pPr>
      <w:r w:rsidRPr="00EB6CF3">
        <w:rPr>
          <w:rFonts w:ascii="Times New Roman" w:hAnsi="Times New Roman" w:cs="Times New Roman"/>
          <w:b/>
        </w:rPr>
        <w:t>Wednesday, July 6, 2016 – 9:30 a.m.</w:t>
      </w:r>
    </w:p>
    <w:p w14:paraId="39E35877" w14:textId="77777777" w:rsidR="00810B6E" w:rsidRDefault="00810B6E" w:rsidP="00EB51A0">
      <w:pPr>
        <w:pStyle w:val="NoSpacing"/>
        <w:jc w:val="both"/>
        <w:rPr>
          <w:rFonts w:ascii="Times New Roman" w:hAnsi="Times New Roman" w:cs="Times New Roman"/>
        </w:rPr>
      </w:pPr>
    </w:p>
    <w:p w14:paraId="61C59E87" w14:textId="77777777" w:rsidR="00EB6CF3" w:rsidRDefault="00EB6CF3" w:rsidP="00EB51A0">
      <w:pPr>
        <w:pStyle w:val="NoSpacing"/>
        <w:jc w:val="both"/>
        <w:rPr>
          <w:rFonts w:ascii="Times New Roman" w:hAnsi="Times New Roman" w:cs="Times New Roman"/>
        </w:rPr>
      </w:pPr>
    </w:p>
    <w:p w14:paraId="1274B64F" w14:textId="77777777" w:rsidR="0058708E" w:rsidRPr="0058708E" w:rsidRDefault="0058708E" w:rsidP="00486326">
      <w:pPr>
        <w:spacing w:after="0" w:line="240" w:lineRule="auto"/>
        <w:jc w:val="both"/>
        <w:rPr>
          <w:rFonts w:ascii="Times New Roman" w:eastAsia="Times New Roman" w:hAnsi="Times New Roman" w:cs="Times New Roman"/>
          <w:u w:val="single"/>
        </w:rPr>
      </w:pPr>
      <w:r w:rsidRPr="0058708E">
        <w:rPr>
          <w:rFonts w:ascii="Times New Roman" w:eastAsia="Times New Roman" w:hAnsi="Times New Roman" w:cs="Times New Roman"/>
          <w:u w:val="single"/>
        </w:rPr>
        <w:t>Attendance</w:t>
      </w:r>
    </w:p>
    <w:p w14:paraId="2282C0E7" w14:textId="77777777" w:rsidR="0058708E" w:rsidRPr="0058708E" w:rsidRDefault="0058708E" w:rsidP="00486326">
      <w:pPr>
        <w:spacing w:after="0" w:line="240" w:lineRule="auto"/>
        <w:jc w:val="both"/>
        <w:rPr>
          <w:rFonts w:ascii="Times New Roman" w:eastAsia="Times New Roman" w:hAnsi="Times New Roman" w:cs="Times New Roman"/>
          <w:i/>
        </w:rPr>
      </w:pPr>
      <w:r w:rsidRPr="0058708E">
        <w:rPr>
          <w:rFonts w:ascii="Times New Roman" w:eastAsia="Times New Roman" w:hAnsi="Times New Roman" w:cs="Times New Roman"/>
          <w:i/>
        </w:rPr>
        <w:t>Members:</w:t>
      </w:r>
    </w:p>
    <w:tbl>
      <w:tblPr>
        <w:tblW w:w="10015" w:type="dxa"/>
        <w:tblLayout w:type="fixed"/>
        <w:tblCellMar>
          <w:left w:w="115" w:type="dxa"/>
          <w:right w:w="115" w:type="dxa"/>
        </w:tblCellMar>
        <w:tblLook w:val="0000" w:firstRow="0" w:lastRow="0" w:firstColumn="0" w:lastColumn="0" w:noHBand="0" w:noVBand="0"/>
      </w:tblPr>
      <w:tblGrid>
        <w:gridCol w:w="2635"/>
        <w:gridCol w:w="3600"/>
        <w:gridCol w:w="3780"/>
      </w:tblGrid>
      <w:tr w:rsidR="0058708E" w:rsidRPr="0058708E" w14:paraId="3E1F5635" w14:textId="77777777" w:rsidTr="00810B6E">
        <w:tc>
          <w:tcPr>
            <w:tcW w:w="2635" w:type="dxa"/>
            <w:vAlign w:val="bottom"/>
          </w:tcPr>
          <w:p w14:paraId="0D2F2D58"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Barnes, Bill</w:t>
            </w:r>
          </w:p>
        </w:tc>
        <w:tc>
          <w:tcPr>
            <w:tcW w:w="3600" w:type="dxa"/>
            <w:vAlign w:val="bottom"/>
          </w:tcPr>
          <w:p w14:paraId="65EB511F"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Reliant Energy Retail Services</w:t>
            </w:r>
          </w:p>
        </w:tc>
        <w:tc>
          <w:tcPr>
            <w:tcW w:w="3780" w:type="dxa"/>
            <w:vAlign w:val="bottom"/>
          </w:tcPr>
          <w:p w14:paraId="0F940F65" w14:textId="77777777" w:rsidR="0058708E" w:rsidRPr="0058708E" w:rsidRDefault="0058708E">
            <w:pPr>
              <w:spacing w:after="0" w:line="240" w:lineRule="auto"/>
              <w:ind w:left="-90"/>
              <w:jc w:val="both"/>
              <w:rPr>
                <w:rFonts w:ascii="Times New Roman" w:eastAsia="Times New Roman" w:hAnsi="Times New Roman" w:cs="Times New Roman"/>
              </w:rPr>
            </w:pPr>
          </w:p>
        </w:tc>
      </w:tr>
      <w:tr w:rsidR="0058708E" w:rsidRPr="0058708E" w14:paraId="3281BA02" w14:textId="77777777" w:rsidTr="00810B6E">
        <w:tc>
          <w:tcPr>
            <w:tcW w:w="2635" w:type="dxa"/>
            <w:vAlign w:val="bottom"/>
          </w:tcPr>
          <w:p w14:paraId="533AF1CA" w14:textId="77777777" w:rsidR="0058708E" w:rsidRPr="0058708E" w:rsidRDefault="0058708E" w:rsidP="00486326">
            <w:pPr>
              <w:spacing w:after="0" w:line="240" w:lineRule="auto"/>
              <w:ind w:left="-90"/>
              <w:jc w:val="both"/>
              <w:rPr>
                <w:rFonts w:ascii="Times New Roman" w:eastAsia="Times New Roman" w:hAnsi="Times New Roman" w:cs="Times New Roman"/>
              </w:rPr>
            </w:pPr>
            <w:proofErr w:type="spellStart"/>
            <w:r w:rsidRPr="0058708E">
              <w:rPr>
                <w:rFonts w:ascii="Times New Roman" w:eastAsia="Times New Roman" w:hAnsi="Times New Roman" w:cs="Times New Roman"/>
              </w:rPr>
              <w:t>Bierschbach</w:t>
            </w:r>
            <w:proofErr w:type="spellEnd"/>
            <w:r w:rsidRPr="0058708E">
              <w:rPr>
                <w:rFonts w:ascii="Times New Roman" w:eastAsia="Times New Roman" w:hAnsi="Times New Roman" w:cs="Times New Roman"/>
              </w:rPr>
              <w:t>, Erika</w:t>
            </w:r>
          </w:p>
        </w:tc>
        <w:tc>
          <w:tcPr>
            <w:tcW w:w="3600" w:type="dxa"/>
            <w:vAlign w:val="bottom"/>
          </w:tcPr>
          <w:p w14:paraId="175AB79D"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Austin Energy</w:t>
            </w:r>
          </w:p>
        </w:tc>
        <w:tc>
          <w:tcPr>
            <w:tcW w:w="3780" w:type="dxa"/>
            <w:vAlign w:val="bottom"/>
          </w:tcPr>
          <w:p w14:paraId="0E42C4BA" w14:textId="77777777" w:rsidR="0058708E" w:rsidRPr="0058708E" w:rsidRDefault="0058708E">
            <w:pPr>
              <w:spacing w:after="0" w:line="240" w:lineRule="auto"/>
              <w:ind w:left="-90"/>
              <w:jc w:val="both"/>
              <w:rPr>
                <w:rFonts w:ascii="Times New Roman" w:eastAsia="Times New Roman" w:hAnsi="Times New Roman" w:cs="Times New Roman"/>
              </w:rPr>
            </w:pPr>
          </w:p>
        </w:tc>
      </w:tr>
      <w:tr w:rsidR="0058708E" w:rsidRPr="0058708E" w14:paraId="198B414B" w14:textId="77777777" w:rsidTr="00810B6E">
        <w:tc>
          <w:tcPr>
            <w:tcW w:w="2635" w:type="dxa"/>
            <w:vAlign w:val="bottom"/>
          </w:tcPr>
          <w:p w14:paraId="35C9BF89"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Carpenter, Jeremy</w:t>
            </w:r>
          </w:p>
        </w:tc>
        <w:tc>
          <w:tcPr>
            <w:tcW w:w="3600" w:type="dxa"/>
            <w:vAlign w:val="bottom"/>
          </w:tcPr>
          <w:p w14:paraId="17C5B853"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Tenaska</w:t>
            </w:r>
          </w:p>
        </w:tc>
        <w:tc>
          <w:tcPr>
            <w:tcW w:w="3780" w:type="dxa"/>
            <w:vAlign w:val="bottom"/>
          </w:tcPr>
          <w:p w14:paraId="173CFB8E" w14:textId="77777777" w:rsidR="0058708E" w:rsidRPr="0058708E" w:rsidRDefault="0058708E">
            <w:pPr>
              <w:spacing w:after="0" w:line="240" w:lineRule="auto"/>
              <w:ind w:left="-90"/>
              <w:jc w:val="both"/>
              <w:rPr>
                <w:rFonts w:ascii="Times New Roman" w:eastAsia="Times New Roman" w:hAnsi="Times New Roman" w:cs="Times New Roman"/>
              </w:rPr>
            </w:pPr>
          </w:p>
        </w:tc>
      </w:tr>
      <w:tr w:rsidR="0058708E" w:rsidRPr="0058708E" w14:paraId="49A2E226" w14:textId="77777777" w:rsidTr="00810B6E">
        <w:tc>
          <w:tcPr>
            <w:tcW w:w="2635" w:type="dxa"/>
            <w:vAlign w:val="bottom"/>
          </w:tcPr>
          <w:p w14:paraId="0E549166"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Coleman, Diana</w:t>
            </w:r>
          </w:p>
        </w:tc>
        <w:tc>
          <w:tcPr>
            <w:tcW w:w="3600" w:type="dxa"/>
            <w:vAlign w:val="bottom"/>
          </w:tcPr>
          <w:p w14:paraId="5D5A9D8A"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OPUC</w:t>
            </w:r>
          </w:p>
        </w:tc>
        <w:tc>
          <w:tcPr>
            <w:tcW w:w="3780" w:type="dxa"/>
            <w:vAlign w:val="bottom"/>
          </w:tcPr>
          <w:p w14:paraId="785AACC4" w14:textId="77777777" w:rsidR="0058708E" w:rsidRPr="0058708E" w:rsidRDefault="0058708E">
            <w:pPr>
              <w:spacing w:after="0" w:line="240" w:lineRule="auto"/>
              <w:ind w:left="-90"/>
              <w:jc w:val="both"/>
              <w:rPr>
                <w:rFonts w:ascii="Times New Roman" w:eastAsia="Times New Roman" w:hAnsi="Times New Roman" w:cs="Times New Roman"/>
              </w:rPr>
            </w:pPr>
          </w:p>
        </w:tc>
      </w:tr>
      <w:tr w:rsidR="0058708E" w:rsidRPr="0058708E" w14:paraId="7D684E03" w14:textId="77777777" w:rsidTr="00810B6E">
        <w:tc>
          <w:tcPr>
            <w:tcW w:w="2635" w:type="dxa"/>
            <w:vAlign w:val="bottom"/>
          </w:tcPr>
          <w:p w14:paraId="08CAAAE4"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Dumas, John</w:t>
            </w:r>
          </w:p>
        </w:tc>
        <w:tc>
          <w:tcPr>
            <w:tcW w:w="3600" w:type="dxa"/>
            <w:vAlign w:val="bottom"/>
          </w:tcPr>
          <w:p w14:paraId="620AB38F"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LCRA</w:t>
            </w:r>
          </w:p>
        </w:tc>
        <w:tc>
          <w:tcPr>
            <w:tcW w:w="3780" w:type="dxa"/>
            <w:vAlign w:val="bottom"/>
          </w:tcPr>
          <w:p w14:paraId="4F9760C5" w14:textId="77777777" w:rsidR="0058708E" w:rsidRPr="0058708E" w:rsidRDefault="0058708E">
            <w:pPr>
              <w:spacing w:after="0" w:line="240" w:lineRule="auto"/>
              <w:ind w:left="-90"/>
              <w:jc w:val="both"/>
              <w:rPr>
                <w:rFonts w:ascii="Times New Roman" w:eastAsia="Times New Roman" w:hAnsi="Times New Roman" w:cs="Times New Roman"/>
              </w:rPr>
            </w:pPr>
          </w:p>
        </w:tc>
      </w:tr>
      <w:tr w:rsidR="0058708E" w:rsidRPr="0058708E" w14:paraId="4FBD6173" w14:textId="77777777" w:rsidTr="00810B6E">
        <w:tc>
          <w:tcPr>
            <w:tcW w:w="2635" w:type="dxa"/>
            <w:vAlign w:val="bottom"/>
          </w:tcPr>
          <w:p w14:paraId="2585D13D"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Franklin, Russell</w:t>
            </w:r>
          </w:p>
        </w:tc>
        <w:tc>
          <w:tcPr>
            <w:tcW w:w="3600" w:type="dxa"/>
            <w:vAlign w:val="bottom"/>
          </w:tcPr>
          <w:p w14:paraId="19B8C649"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Garland Power and Light</w:t>
            </w:r>
          </w:p>
        </w:tc>
        <w:tc>
          <w:tcPr>
            <w:tcW w:w="3780" w:type="dxa"/>
            <w:vAlign w:val="bottom"/>
          </w:tcPr>
          <w:p w14:paraId="609BB00A" w14:textId="77777777" w:rsidR="0058708E" w:rsidRPr="0058708E" w:rsidRDefault="0058708E">
            <w:pPr>
              <w:spacing w:after="0" w:line="240" w:lineRule="auto"/>
              <w:ind w:left="-90"/>
              <w:jc w:val="both"/>
              <w:rPr>
                <w:rFonts w:ascii="Times New Roman" w:eastAsia="Times New Roman" w:hAnsi="Times New Roman" w:cs="Times New Roman"/>
              </w:rPr>
            </w:pPr>
          </w:p>
        </w:tc>
      </w:tr>
      <w:tr w:rsidR="0058708E" w:rsidRPr="0058708E" w14:paraId="6F1A2F8F" w14:textId="77777777" w:rsidTr="00810B6E">
        <w:tc>
          <w:tcPr>
            <w:tcW w:w="2635" w:type="dxa"/>
            <w:vAlign w:val="bottom"/>
          </w:tcPr>
          <w:p w14:paraId="2F504F3F"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Goff, Eric</w:t>
            </w:r>
          </w:p>
        </w:tc>
        <w:tc>
          <w:tcPr>
            <w:tcW w:w="3600" w:type="dxa"/>
            <w:vAlign w:val="bottom"/>
          </w:tcPr>
          <w:p w14:paraId="36FCEEE4"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Citigroup Energy</w:t>
            </w:r>
          </w:p>
        </w:tc>
        <w:tc>
          <w:tcPr>
            <w:tcW w:w="3780" w:type="dxa"/>
            <w:vAlign w:val="bottom"/>
          </w:tcPr>
          <w:p w14:paraId="206573DA" w14:textId="77777777" w:rsidR="0058708E" w:rsidRPr="0058708E" w:rsidRDefault="0058708E">
            <w:pPr>
              <w:spacing w:after="0" w:line="240" w:lineRule="auto"/>
              <w:ind w:left="-90"/>
              <w:jc w:val="both"/>
              <w:rPr>
                <w:rFonts w:ascii="Times New Roman" w:eastAsia="Times New Roman" w:hAnsi="Times New Roman" w:cs="Times New Roman"/>
              </w:rPr>
            </w:pPr>
          </w:p>
        </w:tc>
      </w:tr>
      <w:tr w:rsidR="0058708E" w:rsidRPr="0058708E" w14:paraId="4CD1249C" w14:textId="77777777" w:rsidTr="00810B6E">
        <w:tc>
          <w:tcPr>
            <w:tcW w:w="2635" w:type="dxa"/>
            <w:vAlign w:val="bottom"/>
          </w:tcPr>
          <w:p w14:paraId="5A9F7815"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Greer, Clayton</w:t>
            </w:r>
          </w:p>
        </w:tc>
        <w:tc>
          <w:tcPr>
            <w:tcW w:w="3600" w:type="dxa"/>
            <w:vAlign w:val="bottom"/>
          </w:tcPr>
          <w:p w14:paraId="32CEB6A4"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Morgan Stanley</w:t>
            </w:r>
          </w:p>
        </w:tc>
        <w:tc>
          <w:tcPr>
            <w:tcW w:w="3780" w:type="dxa"/>
            <w:vAlign w:val="bottom"/>
          </w:tcPr>
          <w:p w14:paraId="3F417277"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 xml:space="preserve">    </w:t>
            </w:r>
          </w:p>
        </w:tc>
      </w:tr>
      <w:tr w:rsidR="0058708E" w:rsidRPr="0058708E" w14:paraId="50219338" w14:textId="77777777" w:rsidTr="00810B6E">
        <w:tc>
          <w:tcPr>
            <w:tcW w:w="2635" w:type="dxa"/>
            <w:vAlign w:val="bottom"/>
          </w:tcPr>
          <w:p w14:paraId="0E76454C"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Gross, Blake</w:t>
            </w:r>
          </w:p>
        </w:tc>
        <w:tc>
          <w:tcPr>
            <w:tcW w:w="3600" w:type="dxa"/>
            <w:vAlign w:val="bottom"/>
          </w:tcPr>
          <w:p w14:paraId="6A4D392B"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AEP Service Corporation</w:t>
            </w:r>
          </w:p>
        </w:tc>
        <w:tc>
          <w:tcPr>
            <w:tcW w:w="3780" w:type="dxa"/>
            <w:vAlign w:val="bottom"/>
          </w:tcPr>
          <w:p w14:paraId="2F97082E" w14:textId="77777777" w:rsidR="0058708E" w:rsidRPr="0058708E" w:rsidRDefault="0058708E">
            <w:pPr>
              <w:spacing w:after="0" w:line="240" w:lineRule="auto"/>
              <w:ind w:left="-90"/>
              <w:jc w:val="both"/>
              <w:rPr>
                <w:rFonts w:ascii="Times New Roman" w:eastAsia="Times New Roman" w:hAnsi="Times New Roman" w:cs="Times New Roman"/>
              </w:rPr>
            </w:pPr>
          </w:p>
        </w:tc>
      </w:tr>
      <w:tr w:rsidR="0058708E" w:rsidRPr="0058708E" w14:paraId="37D6F5C3" w14:textId="77777777" w:rsidTr="00810B6E">
        <w:tc>
          <w:tcPr>
            <w:tcW w:w="2635" w:type="dxa"/>
            <w:vAlign w:val="bottom"/>
          </w:tcPr>
          <w:p w14:paraId="3319A243"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Haley, Ian</w:t>
            </w:r>
          </w:p>
        </w:tc>
        <w:tc>
          <w:tcPr>
            <w:tcW w:w="3600" w:type="dxa"/>
            <w:vAlign w:val="bottom"/>
          </w:tcPr>
          <w:p w14:paraId="7972B2C9" w14:textId="77777777" w:rsidR="0058708E" w:rsidRPr="0058708E" w:rsidRDefault="0058708E">
            <w:pPr>
              <w:spacing w:after="0" w:line="240" w:lineRule="auto"/>
              <w:ind w:left="-90"/>
              <w:jc w:val="both"/>
              <w:rPr>
                <w:rFonts w:ascii="Times New Roman" w:eastAsia="Times New Roman" w:hAnsi="Times New Roman" w:cs="Times New Roman"/>
              </w:rPr>
            </w:pPr>
            <w:proofErr w:type="spellStart"/>
            <w:r w:rsidRPr="0058708E">
              <w:rPr>
                <w:rFonts w:ascii="Times New Roman" w:eastAsia="Times New Roman" w:hAnsi="Times New Roman" w:cs="Times New Roman"/>
              </w:rPr>
              <w:t>Luminant</w:t>
            </w:r>
            <w:proofErr w:type="spellEnd"/>
          </w:p>
        </w:tc>
        <w:tc>
          <w:tcPr>
            <w:tcW w:w="3780" w:type="dxa"/>
            <w:vAlign w:val="bottom"/>
          </w:tcPr>
          <w:p w14:paraId="4041D00A"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Alt. Rep. for N. Bonskowski</w:t>
            </w:r>
          </w:p>
        </w:tc>
      </w:tr>
      <w:tr w:rsidR="0058708E" w:rsidRPr="0058708E" w14:paraId="31629200" w14:textId="77777777" w:rsidTr="00810B6E">
        <w:tc>
          <w:tcPr>
            <w:tcW w:w="2635" w:type="dxa"/>
            <w:vAlign w:val="bottom"/>
          </w:tcPr>
          <w:p w14:paraId="4C9F036B"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Helton, Bob</w:t>
            </w:r>
          </w:p>
        </w:tc>
        <w:tc>
          <w:tcPr>
            <w:tcW w:w="3600" w:type="dxa"/>
            <w:vAlign w:val="bottom"/>
          </w:tcPr>
          <w:p w14:paraId="0B5307F3"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GDF Suez</w:t>
            </w:r>
          </w:p>
        </w:tc>
        <w:tc>
          <w:tcPr>
            <w:tcW w:w="3780" w:type="dxa"/>
            <w:vAlign w:val="bottom"/>
          </w:tcPr>
          <w:p w14:paraId="0B64B438" w14:textId="77777777" w:rsidR="0058708E" w:rsidRPr="0058708E" w:rsidRDefault="0058708E">
            <w:pPr>
              <w:spacing w:after="0" w:line="240" w:lineRule="auto"/>
              <w:ind w:left="-90"/>
              <w:jc w:val="both"/>
              <w:rPr>
                <w:rFonts w:ascii="Times New Roman" w:eastAsia="Times New Roman" w:hAnsi="Times New Roman" w:cs="Times New Roman"/>
              </w:rPr>
            </w:pPr>
          </w:p>
        </w:tc>
      </w:tr>
      <w:tr w:rsidR="0058708E" w:rsidRPr="0058708E" w14:paraId="4EC5E85E" w14:textId="77777777" w:rsidTr="00810B6E">
        <w:tc>
          <w:tcPr>
            <w:tcW w:w="2635" w:type="dxa"/>
            <w:vAlign w:val="bottom"/>
          </w:tcPr>
          <w:p w14:paraId="2D87D2AF"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Kee, David</w:t>
            </w:r>
          </w:p>
        </w:tc>
        <w:tc>
          <w:tcPr>
            <w:tcW w:w="3600" w:type="dxa"/>
            <w:vAlign w:val="bottom"/>
          </w:tcPr>
          <w:p w14:paraId="4EAA3E64"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CPS Energy</w:t>
            </w:r>
          </w:p>
        </w:tc>
        <w:tc>
          <w:tcPr>
            <w:tcW w:w="3780" w:type="dxa"/>
            <w:vAlign w:val="bottom"/>
          </w:tcPr>
          <w:p w14:paraId="742872B8" w14:textId="77777777" w:rsidR="0058708E" w:rsidRPr="0058708E" w:rsidRDefault="0058708E">
            <w:pPr>
              <w:spacing w:after="0" w:line="240" w:lineRule="auto"/>
              <w:ind w:left="-90"/>
              <w:jc w:val="both"/>
              <w:rPr>
                <w:rFonts w:ascii="Times New Roman" w:eastAsia="Times New Roman" w:hAnsi="Times New Roman" w:cs="Times New Roman"/>
              </w:rPr>
            </w:pPr>
          </w:p>
        </w:tc>
      </w:tr>
      <w:tr w:rsidR="0058708E" w:rsidRPr="0058708E" w14:paraId="3E2BD7EE" w14:textId="77777777" w:rsidTr="00810B6E">
        <w:tc>
          <w:tcPr>
            <w:tcW w:w="2635" w:type="dxa"/>
            <w:vAlign w:val="bottom"/>
          </w:tcPr>
          <w:p w14:paraId="19702ACE"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Lindberg, Ken</w:t>
            </w:r>
          </w:p>
        </w:tc>
        <w:tc>
          <w:tcPr>
            <w:tcW w:w="3600" w:type="dxa"/>
            <w:vAlign w:val="bottom"/>
          </w:tcPr>
          <w:p w14:paraId="7F26CD57"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Bryan Texas Utilities</w:t>
            </w:r>
          </w:p>
        </w:tc>
        <w:tc>
          <w:tcPr>
            <w:tcW w:w="3780" w:type="dxa"/>
            <w:vAlign w:val="bottom"/>
          </w:tcPr>
          <w:p w14:paraId="0EA07EC4" w14:textId="77777777" w:rsidR="0058708E" w:rsidRPr="0058708E" w:rsidRDefault="0058708E">
            <w:pPr>
              <w:spacing w:after="0" w:line="240" w:lineRule="auto"/>
              <w:ind w:left="-90"/>
              <w:jc w:val="both"/>
              <w:rPr>
                <w:rFonts w:ascii="Times New Roman" w:eastAsia="Times New Roman" w:hAnsi="Times New Roman" w:cs="Times New Roman"/>
              </w:rPr>
            </w:pPr>
          </w:p>
        </w:tc>
      </w:tr>
      <w:tr w:rsidR="0058708E" w:rsidRPr="0058708E" w14:paraId="00C5CD11" w14:textId="77777777" w:rsidTr="00810B6E">
        <w:tc>
          <w:tcPr>
            <w:tcW w:w="2635" w:type="dxa"/>
            <w:vAlign w:val="bottom"/>
          </w:tcPr>
          <w:p w14:paraId="33079E2D"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Lyons, Chris</w:t>
            </w:r>
          </w:p>
        </w:tc>
        <w:tc>
          <w:tcPr>
            <w:tcW w:w="3600" w:type="dxa"/>
            <w:vAlign w:val="bottom"/>
          </w:tcPr>
          <w:p w14:paraId="464C0096"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Exelon</w:t>
            </w:r>
          </w:p>
        </w:tc>
        <w:tc>
          <w:tcPr>
            <w:tcW w:w="3780" w:type="dxa"/>
            <w:vAlign w:val="bottom"/>
          </w:tcPr>
          <w:p w14:paraId="6CBF44F8"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Via Teleconference</w:t>
            </w:r>
          </w:p>
        </w:tc>
      </w:tr>
      <w:tr w:rsidR="0058708E" w:rsidRPr="0058708E" w14:paraId="7E51FC4A" w14:textId="77777777" w:rsidTr="00810B6E">
        <w:tc>
          <w:tcPr>
            <w:tcW w:w="2635" w:type="dxa"/>
            <w:vAlign w:val="bottom"/>
          </w:tcPr>
          <w:p w14:paraId="3F58B91A" w14:textId="77777777" w:rsidR="0058708E" w:rsidRPr="0058708E" w:rsidRDefault="0058708E" w:rsidP="00486326">
            <w:pPr>
              <w:spacing w:after="0" w:line="240" w:lineRule="auto"/>
              <w:ind w:left="-90"/>
              <w:jc w:val="both"/>
              <w:rPr>
                <w:rFonts w:ascii="Times New Roman" w:eastAsia="Times New Roman" w:hAnsi="Times New Roman" w:cs="Times New Roman"/>
              </w:rPr>
            </w:pPr>
            <w:proofErr w:type="spellStart"/>
            <w:r w:rsidRPr="0058708E">
              <w:rPr>
                <w:rFonts w:ascii="Times New Roman" w:eastAsia="Times New Roman" w:hAnsi="Times New Roman" w:cs="Times New Roman"/>
              </w:rPr>
              <w:t>Maduzia</w:t>
            </w:r>
            <w:proofErr w:type="spellEnd"/>
            <w:r w:rsidRPr="0058708E">
              <w:rPr>
                <w:rFonts w:ascii="Times New Roman" w:eastAsia="Times New Roman" w:hAnsi="Times New Roman" w:cs="Times New Roman"/>
              </w:rPr>
              <w:t>, Franklin</w:t>
            </w:r>
          </w:p>
        </w:tc>
        <w:tc>
          <w:tcPr>
            <w:tcW w:w="3600" w:type="dxa"/>
            <w:vAlign w:val="bottom"/>
          </w:tcPr>
          <w:p w14:paraId="49C1EF91"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Dow Chemical</w:t>
            </w:r>
          </w:p>
        </w:tc>
        <w:tc>
          <w:tcPr>
            <w:tcW w:w="3780" w:type="dxa"/>
            <w:vAlign w:val="bottom"/>
          </w:tcPr>
          <w:p w14:paraId="301059CE" w14:textId="77777777" w:rsidR="0058708E" w:rsidRPr="0058708E" w:rsidRDefault="0058708E">
            <w:pPr>
              <w:spacing w:after="0" w:line="240" w:lineRule="auto"/>
              <w:ind w:left="-90"/>
              <w:jc w:val="both"/>
              <w:rPr>
                <w:rFonts w:ascii="Times New Roman" w:eastAsia="Times New Roman" w:hAnsi="Times New Roman" w:cs="Times New Roman"/>
              </w:rPr>
            </w:pPr>
          </w:p>
        </w:tc>
      </w:tr>
      <w:tr w:rsidR="0058708E" w:rsidRPr="0058708E" w14:paraId="63BBBA1C" w14:textId="77777777" w:rsidTr="00810B6E">
        <w:tc>
          <w:tcPr>
            <w:tcW w:w="2635" w:type="dxa"/>
            <w:vAlign w:val="bottom"/>
          </w:tcPr>
          <w:p w14:paraId="2A489586"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 xml:space="preserve">Messer, </w:t>
            </w:r>
            <w:proofErr w:type="spellStart"/>
            <w:r w:rsidRPr="0058708E">
              <w:rPr>
                <w:rFonts w:ascii="Times New Roman" w:eastAsia="Times New Roman" w:hAnsi="Times New Roman" w:cs="Times New Roman"/>
              </w:rPr>
              <w:t>Tayaun</w:t>
            </w:r>
            <w:proofErr w:type="spellEnd"/>
          </w:p>
        </w:tc>
        <w:tc>
          <w:tcPr>
            <w:tcW w:w="3600" w:type="dxa"/>
            <w:vAlign w:val="bottom"/>
          </w:tcPr>
          <w:p w14:paraId="3D9D0C39"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Brazos Electric Power</w:t>
            </w:r>
          </w:p>
        </w:tc>
        <w:tc>
          <w:tcPr>
            <w:tcW w:w="3780" w:type="dxa"/>
            <w:vAlign w:val="bottom"/>
          </w:tcPr>
          <w:p w14:paraId="4CEAB8AE"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 xml:space="preserve"> </w:t>
            </w:r>
          </w:p>
        </w:tc>
      </w:tr>
      <w:tr w:rsidR="0058708E" w:rsidRPr="0058708E" w14:paraId="314D9570" w14:textId="77777777" w:rsidTr="00810B6E">
        <w:tc>
          <w:tcPr>
            <w:tcW w:w="2635" w:type="dxa"/>
            <w:vAlign w:val="bottom"/>
          </w:tcPr>
          <w:p w14:paraId="33DFA847"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Morris, Sandy</w:t>
            </w:r>
          </w:p>
        </w:tc>
        <w:tc>
          <w:tcPr>
            <w:tcW w:w="3600" w:type="dxa"/>
            <w:vAlign w:val="bottom"/>
          </w:tcPr>
          <w:p w14:paraId="2647790C"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Direct Energy</w:t>
            </w:r>
          </w:p>
        </w:tc>
        <w:tc>
          <w:tcPr>
            <w:tcW w:w="3780" w:type="dxa"/>
            <w:vAlign w:val="bottom"/>
          </w:tcPr>
          <w:p w14:paraId="1EFB7F41" w14:textId="77777777" w:rsidR="0058708E" w:rsidRPr="0058708E" w:rsidRDefault="0058708E">
            <w:pPr>
              <w:spacing w:after="0" w:line="240" w:lineRule="auto"/>
              <w:ind w:left="-90"/>
              <w:jc w:val="both"/>
              <w:rPr>
                <w:rFonts w:ascii="Times New Roman" w:eastAsia="Times New Roman" w:hAnsi="Times New Roman" w:cs="Times New Roman"/>
              </w:rPr>
            </w:pPr>
          </w:p>
        </w:tc>
      </w:tr>
      <w:tr w:rsidR="0058708E" w:rsidRPr="0058708E" w14:paraId="44EE9B1F" w14:textId="77777777" w:rsidTr="00810B6E">
        <w:tc>
          <w:tcPr>
            <w:tcW w:w="2635" w:type="dxa"/>
            <w:vAlign w:val="bottom"/>
          </w:tcPr>
          <w:p w14:paraId="086AC5B4"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Schwarz, Brad</w:t>
            </w:r>
          </w:p>
        </w:tc>
        <w:tc>
          <w:tcPr>
            <w:tcW w:w="3600" w:type="dxa"/>
            <w:vAlign w:val="bottom"/>
          </w:tcPr>
          <w:p w14:paraId="032F3FF8" w14:textId="77777777" w:rsidR="0058708E" w:rsidRPr="0058708E" w:rsidRDefault="0058708E">
            <w:pPr>
              <w:spacing w:after="0" w:line="240" w:lineRule="auto"/>
              <w:ind w:left="-50"/>
              <w:jc w:val="both"/>
              <w:rPr>
                <w:rFonts w:ascii="Times New Roman" w:eastAsia="Times New Roman" w:hAnsi="Times New Roman" w:cs="Times New Roman"/>
              </w:rPr>
            </w:pPr>
            <w:proofErr w:type="spellStart"/>
            <w:r w:rsidRPr="0058708E">
              <w:rPr>
                <w:rFonts w:ascii="Times New Roman" w:eastAsia="Times New Roman" w:hAnsi="Times New Roman" w:cs="Times New Roman"/>
              </w:rPr>
              <w:t>Sharyland</w:t>
            </w:r>
            <w:proofErr w:type="spellEnd"/>
            <w:r w:rsidRPr="0058708E">
              <w:rPr>
                <w:rFonts w:ascii="Times New Roman" w:eastAsia="Times New Roman" w:hAnsi="Times New Roman" w:cs="Times New Roman"/>
              </w:rPr>
              <w:t xml:space="preserve"> Utilities</w:t>
            </w:r>
          </w:p>
        </w:tc>
        <w:tc>
          <w:tcPr>
            <w:tcW w:w="3780" w:type="dxa"/>
            <w:vAlign w:val="bottom"/>
          </w:tcPr>
          <w:p w14:paraId="46B5BBB3" w14:textId="77777777" w:rsidR="0058708E" w:rsidRPr="0058708E" w:rsidRDefault="0058708E">
            <w:pPr>
              <w:spacing w:after="0" w:line="240" w:lineRule="auto"/>
              <w:ind w:left="-90"/>
              <w:jc w:val="both"/>
              <w:rPr>
                <w:rFonts w:ascii="Times New Roman" w:eastAsia="Times New Roman" w:hAnsi="Times New Roman" w:cs="Times New Roman"/>
              </w:rPr>
            </w:pPr>
          </w:p>
        </w:tc>
      </w:tr>
      <w:tr w:rsidR="0058708E" w:rsidRPr="0058708E" w14:paraId="54D3A593" w14:textId="77777777" w:rsidTr="00810B6E">
        <w:tc>
          <w:tcPr>
            <w:tcW w:w="2635" w:type="dxa"/>
            <w:vAlign w:val="bottom"/>
          </w:tcPr>
          <w:p w14:paraId="10C1BD9F"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Smith, Mark</w:t>
            </w:r>
          </w:p>
        </w:tc>
        <w:tc>
          <w:tcPr>
            <w:tcW w:w="3600" w:type="dxa"/>
            <w:vAlign w:val="bottom"/>
          </w:tcPr>
          <w:p w14:paraId="73942991" w14:textId="77777777" w:rsidR="0058708E" w:rsidRPr="0058708E" w:rsidRDefault="0058708E">
            <w:pPr>
              <w:spacing w:after="0" w:line="240" w:lineRule="auto"/>
              <w:ind w:left="-50"/>
              <w:jc w:val="both"/>
              <w:rPr>
                <w:rFonts w:ascii="Times New Roman" w:eastAsia="Times New Roman" w:hAnsi="Times New Roman" w:cs="Times New Roman"/>
              </w:rPr>
            </w:pPr>
            <w:r w:rsidRPr="0058708E">
              <w:rPr>
                <w:rFonts w:ascii="Times New Roman" w:eastAsia="Times New Roman" w:hAnsi="Times New Roman" w:cs="Times New Roman"/>
              </w:rPr>
              <w:t>Nucor</w:t>
            </w:r>
          </w:p>
        </w:tc>
        <w:tc>
          <w:tcPr>
            <w:tcW w:w="3780" w:type="dxa"/>
            <w:vAlign w:val="bottom"/>
          </w:tcPr>
          <w:p w14:paraId="160B9158" w14:textId="77777777" w:rsidR="0058708E" w:rsidRPr="0058708E" w:rsidRDefault="0058708E">
            <w:pPr>
              <w:spacing w:after="0" w:line="240" w:lineRule="auto"/>
              <w:ind w:left="-90"/>
              <w:jc w:val="both"/>
              <w:rPr>
                <w:rFonts w:ascii="Times New Roman" w:eastAsia="Times New Roman" w:hAnsi="Times New Roman" w:cs="Times New Roman"/>
              </w:rPr>
            </w:pPr>
          </w:p>
        </w:tc>
      </w:tr>
      <w:tr w:rsidR="0058708E" w:rsidRPr="0058708E" w14:paraId="449857D3" w14:textId="77777777" w:rsidTr="00810B6E">
        <w:tc>
          <w:tcPr>
            <w:tcW w:w="2635" w:type="dxa"/>
            <w:vAlign w:val="bottom"/>
          </w:tcPr>
          <w:p w14:paraId="5683D29D"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Spankuch, Andrew</w:t>
            </w:r>
          </w:p>
        </w:tc>
        <w:tc>
          <w:tcPr>
            <w:tcW w:w="3600" w:type="dxa"/>
            <w:vAlign w:val="bottom"/>
          </w:tcPr>
          <w:p w14:paraId="1A33C58D"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Source Power and Gas</w:t>
            </w:r>
          </w:p>
        </w:tc>
        <w:tc>
          <w:tcPr>
            <w:tcW w:w="3780" w:type="dxa"/>
            <w:vAlign w:val="bottom"/>
          </w:tcPr>
          <w:p w14:paraId="4F2E7702"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Alt. Rep. for P. O’Hair</w:t>
            </w:r>
          </w:p>
        </w:tc>
      </w:tr>
      <w:tr w:rsidR="0058708E" w:rsidRPr="0058708E" w14:paraId="24EFEF1C" w14:textId="77777777" w:rsidTr="00810B6E">
        <w:tc>
          <w:tcPr>
            <w:tcW w:w="2635" w:type="dxa"/>
            <w:vAlign w:val="bottom"/>
          </w:tcPr>
          <w:p w14:paraId="236E1A29"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Such, Chris</w:t>
            </w:r>
          </w:p>
        </w:tc>
        <w:tc>
          <w:tcPr>
            <w:tcW w:w="3600" w:type="dxa"/>
            <w:vAlign w:val="bottom"/>
          </w:tcPr>
          <w:p w14:paraId="51EE6EEF"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E.ON</w:t>
            </w:r>
          </w:p>
        </w:tc>
        <w:tc>
          <w:tcPr>
            <w:tcW w:w="3780" w:type="dxa"/>
            <w:vAlign w:val="bottom"/>
          </w:tcPr>
          <w:p w14:paraId="4322B113" w14:textId="77777777" w:rsidR="0058708E" w:rsidRPr="0058708E" w:rsidRDefault="0058708E">
            <w:pPr>
              <w:spacing w:after="0" w:line="240" w:lineRule="auto"/>
              <w:ind w:left="-90"/>
              <w:jc w:val="both"/>
              <w:rPr>
                <w:rFonts w:ascii="Times New Roman" w:eastAsia="Times New Roman" w:hAnsi="Times New Roman" w:cs="Times New Roman"/>
              </w:rPr>
            </w:pPr>
          </w:p>
        </w:tc>
      </w:tr>
      <w:tr w:rsidR="0058708E" w:rsidRPr="0058708E" w14:paraId="3F6EC6E6" w14:textId="77777777" w:rsidTr="00810B6E">
        <w:tc>
          <w:tcPr>
            <w:tcW w:w="2635" w:type="dxa"/>
            <w:vAlign w:val="bottom"/>
          </w:tcPr>
          <w:p w14:paraId="23B4CA68" w14:textId="77777777" w:rsidR="0058708E" w:rsidRPr="0058708E" w:rsidRDefault="0058708E" w:rsidP="00486326">
            <w:pPr>
              <w:spacing w:after="0" w:line="240" w:lineRule="auto"/>
              <w:ind w:left="-90"/>
              <w:jc w:val="both"/>
              <w:rPr>
                <w:rFonts w:ascii="Times New Roman" w:eastAsia="Times New Roman" w:hAnsi="Times New Roman" w:cs="Times New Roman"/>
              </w:rPr>
            </w:pPr>
            <w:proofErr w:type="spellStart"/>
            <w:r w:rsidRPr="0058708E">
              <w:rPr>
                <w:rFonts w:ascii="Times New Roman" w:eastAsia="Times New Roman" w:hAnsi="Times New Roman" w:cs="Times New Roman"/>
              </w:rPr>
              <w:t>Thurnher</w:t>
            </w:r>
            <w:proofErr w:type="spellEnd"/>
            <w:r w:rsidRPr="0058708E">
              <w:rPr>
                <w:rFonts w:ascii="Times New Roman" w:eastAsia="Times New Roman" w:hAnsi="Times New Roman" w:cs="Times New Roman"/>
              </w:rPr>
              <w:t>, Greg</w:t>
            </w:r>
          </w:p>
        </w:tc>
        <w:tc>
          <w:tcPr>
            <w:tcW w:w="3600" w:type="dxa"/>
            <w:vAlign w:val="bottom"/>
          </w:tcPr>
          <w:p w14:paraId="69C5CB53"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Shell Energy</w:t>
            </w:r>
          </w:p>
        </w:tc>
        <w:tc>
          <w:tcPr>
            <w:tcW w:w="3780" w:type="dxa"/>
            <w:vAlign w:val="bottom"/>
          </w:tcPr>
          <w:p w14:paraId="64161D4C" w14:textId="77777777" w:rsidR="0058708E" w:rsidRPr="0058708E" w:rsidRDefault="0058708E">
            <w:pPr>
              <w:spacing w:after="0" w:line="240" w:lineRule="auto"/>
              <w:ind w:left="-90"/>
              <w:jc w:val="both"/>
              <w:rPr>
                <w:rFonts w:ascii="Times New Roman" w:eastAsia="Times New Roman" w:hAnsi="Times New Roman" w:cs="Times New Roman"/>
              </w:rPr>
            </w:pPr>
          </w:p>
        </w:tc>
      </w:tr>
      <w:tr w:rsidR="0058708E" w:rsidRPr="0058708E" w14:paraId="7341A3CC" w14:textId="77777777" w:rsidTr="00810B6E">
        <w:trPr>
          <w:trHeight w:val="80"/>
        </w:trPr>
        <w:tc>
          <w:tcPr>
            <w:tcW w:w="2635" w:type="dxa"/>
            <w:vAlign w:val="bottom"/>
          </w:tcPr>
          <w:p w14:paraId="17D13AAD"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Turner, Lucas</w:t>
            </w:r>
          </w:p>
        </w:tc>
        <w:tc>
          <w:tcPr>
            <w:tcW w:w="3600" w:type="dxa"/>
            <w:vAlign w:val="bottom"/>
          </w:tcPr>
          <w:p w14:paraId="50C4BF83"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STEC</w:t>
            </w:r>
          </w:p>
        </w:tc>
        <w:tc>
          <w:tcPr>
            <w:tcW w:w="3780" w:type="dxa"/>
            <w:vAlign w:val="bottom"/>
          </w:tcPr>
          <w:p w14:paraId="26F3D511"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Alt. Rep. for C. Lange</w:t>
            </w:r>
          </w:p>
        </w:tc>
      </w:tr>
      <w:tr w:rsidR="0058708E" w:rsidRPr="0058708E" w14:paraId="474EFDAF" w14:textId="77777777" w:rsidTr="00810B6E">
        <w:trPr>
          <w:trHeight w:val="80"/>
        </w:trPr>
        <w:tc>
          <w:tcPr>
            <w:tcW w:w="2635" w:type="dxa"/>
            <w:vAlign w:val="bottom"/>
          </w:tcPr>
          <w:p w14:paraId="3835B2E9"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Wall, Perrin</w:t>
            </w:r>
          </w:p>
        </w:tc>
        <w:tc>
          <w:tcPr>
            <w:tcW w:w="3600" w:type="dxa"/>
            <w:vAlign w:val="bottom"/>
          </w:tcPr>
          <w:p w14:paraId="7F1D5A66"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CenterPoint Energy</w:t>
            </w:r>
          </w:p>
        </w:tc>
        <w:tc>
          <w:tcPr>
            <w:tcW w:w="3780" w:type="dxa"/>
            <w:vAlign w:val="bottom"/>
          </w:tcPr>
          <w:p w14:paraId="2421FF61" w14:textId="77777777" w:rsidR="0058708E" w:rsidRPr="0058708E" w:rsidRDefault="0058708E">
            <w:pPr>
              <w:spacing w:after="0" w:line="240" w:lineRule="auto"/>
              <w:ind w:left="-90"/>
              <w:jc w:val="both"/>
              <w:rPr>
                <w:rFonts w:ascii="Times New Roman" w:eastAsia="Times New Roman" w:hAnsi="Times New Roman" w:cs="Times New Roman"/>
              </w:rPr>
            </w:pPr>
          </w:p>
        </w:tc>
      </w:tr>
      <w:tr w:rsidR="0058708E" w:rsidRPr="0058708E" w14:paraId="696C17B2" w14:textId="77777777" w:rsidTr="00810B6E">
        <w:trPr>
          <w:trHeight w:val="80"/>
        </w:trPr>
        <w:tc>
          <w:tcPr>
            <w:tcW w:w="2635" w:type="dxa"/>
            <w:vAlign w:val="bottom"/>
          </w:tcPr>
          <w:p w14:paraId="3C670D6C"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Wilson, Joe Dan</w:t>
            </w:r>
          </w:p>
        </w:tc>
        <w:tc>
          <w:tcPr>
            <w:tcW w:w="3600" w:type="dxa"/>
            <w:vAlign w:val="bottom"/>
          </w:tcPr>
          <w:p w14:paraId="587AC2D2"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Golden Spread Electric Cooperative</w:t>
            </w:r>
          </w:p>
        </w:tc>
        <w:tc>
          <w:tcPr>
            <w:tcW w:w="3780" w:type="dxa"/>
            <w:vAlign w:val="bottom"/>
          </w:tcPr>
          <w:p w14:paraId="7890E347"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Alt. Rep. for M. Moore</w:t>
            </w:r>
          </w:p>
        </w:tc>
      </w:tr>
    </w:tbl>
    <w:p w14:paraId="72D60012" w14:textId="77777777" w:rsidR="0058708E" w:rsidRPr="0058708E" w:rsidRDefault="0058708E" w:rsidP="00486326">
      <w:pPr>
        <w:spacing w:after="0" w:line="240" w:lineRule="auto"/>
        <w:jc w:val="both"/>
        <w:rPr>
          <w:rFonts w:ascii="Times New Roman" w:eastAsia="Times New Roman" w:hAnsi="Times New Roman" w:cs="Times New Roman"/>
        </w:rPr>
      </w:pPr>
    </w:p>
    <w:p w14:paraId="16CDAEC6" w14:textId="77777777" w:rsidR="0058708E" w:rsidRPr="0058708E" w:rsidRDefault="0058708E">
      <w:pPr>
        <w:spacing w:after="0" w:line="240" w:lineRule="auto"/>
        <w:jc w:val="both"/>
        <w:rPr>
          <w:rFonts w:ascii="Times New Roman" w:eastAsia="Times New Roman" w:hAnsi="Times New Roman" w:cs="Times New Roman"/>
        </w:rPr>
      </w:pPr>
      <w:r w:rsidRPr="0058708E">
        <w:rPr>
          <w:rFonts w:ascii="Times New Roman" w:eastAsia="Times New Roman" w:hAnsi="Times New Roman" w:cs="Times New Roman"/>
        </w:rPr>
        <w:t>The following proxies were assigned:</w:t>
      </w:r>
    </w:p>
    <w:p w14:paraId="6BB69BB2" w14:textId="77777777" w:rsidR="0058708E" w:rsidRPr="0058708E" w:rsidRDefault="0058708E">
      <w:pPr>
        <w:numPr>
          <w:ilvl w:val="0"/>
          <w:numId w:val="9"/>
        </w:numPr>
        <w:spacing w:after="0" w:line="240" w:lineRule="auto"/>
        <w:jc w:val="both"/>
        <w:rPr>
          <w:rFonts w:ascii="Times New Roman" w:eastAsia="Times New Roman" w:hAnsi="Times New Roman" w:cs="Times New Roman"/>
        </w:rPr>
      </w:pPr>
      <w:r w:rsidRPr="0058708E">
        <w:rPr>
          <w:rFonts w:ascii="Times New Roman" w:eastAsia="Times New Roman" w:hAnsi="Times New Roman" w:cs="Times New Roman"/>
        </w:rPr>
        <w:t>Peter Dotson-Westphalen to Bill Barnes</w:t>
      </w:r>
    </w:p>
    <w:p w14:paraId="577FFD97" w14:textId="77777777" w:rsidR="0058708E" w:rsidRPr="0058708E" w:rsidRDefault="0058708E">
      <w:pPr>
        <w:numPr>
          <w:ilvl w:val="0"/>
          <w:numId w:val="9"/>
        </w:numPr>
        <w:spacing w:after="0" w:line="240" w:lineRule="auto"/>
        <w:jc w:val="both"/>
        <w:rPr>
          <w:rFonts w:ascii="Times New Roman" w:eastAsia="Times New Roman" w:hAnsi="Times New Roman" w:cs="Times New Roman"/>
        </w:rPr>
      </w:pPr>
      <w:r w:rsidRPr="0058708E">
        <w:rPr>
          <w:rFonts w:ascii="Times New Roman" w:eastAsia="Times New Roman" w:hAnsi="Times New Roman" w:cs="Times New Roman"/>
        </w:rPr>
        <w:t>Mike Grimes to Bob Helton</w:t>
      </w:r>
    </w:p>
    <w:p w14:paraId="6430627E" w14:textId="77777777" w:rsidR="0058708E" w:rsidRPr="0058708E" w:rsidRDefault="0058708E">
      <w:pPr>
        <w:spacing w:after="0" w:line="240" w:lineRule="auto"/>
        <w:jc w:val="both"/>
        <w:rPr>
          <w:rFonts w:ascii="Times New Roman" w:eastAsia="Times New Roman" w:hAnsi="Times New Roman" w:cs="Times New Roman"/>
        </w:rPr>
      </w:pPr>
    </w:p>
    <w:p w14:paraId="2F3F7768" w14:textId="77777777" w:rsidR="0058708E" w:rsidRPr="0058708E" w:rsidRDefault="0058708E">
      <w:pPr>
        <w:spacing w:after="0" w:line="240" w:lineRule="auto"/>
        <w:jc w:val="both"/>
        <w:rPr>
          <w:rFonts w:ascii="Times New Roman" w:eastAsia="Times New Roman" w:hAnsi="Times New Roman" w:cs="Times New Roman"/>
          <w:i/>
        </w:rPr>
      </w:pPr>
      <w:r w:rsidRPr="0058708E">
        <w:rPr>
          <w:rFonts w:ascii="Times New Roman" w:eastAsia="Times New Roman" w:hAnsi="Times New Roman" w:cs="Times New Roman"/>
          <w:i/>
        </w:rPr>
        <w:t xml:space="preserve">Guests:   </w:t>
      </w:r>
    </w:p>
    <w:tbl>
      <w:tblPr>
        <w:tblW w:w="9468" w:type="dxa"/>
        <w:tblLayout w:type="fixed"/>
        <w:tblLook w:val="0000" w:firstRow="0" w:lastRow="0" w:firstColumn="0" w:lastColumn="0" w:noHBand="0" w:noVBand="0"/>
      </w:tblPr>
      <w:tblGrid>
        <w:gridCol w:w="2628"/>
        <w:gridCol w:w="3672"/>
        <w:gridCol w:w="3168"/>
      </w:tblGrid>
      <w:tr w:rsidR="0058708E" w:rsidRPr="0058708E" w14:paraId="15F6CA4B" w14:textId="77777777" w:rsidTr="00810B6E">
        <w:trPr>
          <w:trHeight w:val="102"/>
        </w:trPr>
        <w:tc>
          <w:tcPr>
            <w:tcW w:w="2628" w:type="dxa"/>
            <w:vAlign w:val="bottom"/>
          </w:tcPr>
          <w:p w14:paraId="30D49F62"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Abbott, Kristin</w:t>
            </w:r>
          </w:p>
        </w:tc>
        <w:tc>
          <w:tcPr>
            <w:tcW w:w="3672" w:type="dxa"/>
            <w:vAlign w:val="bottom"/>
          </w:tcPr>
          <w:p w14:paraId="67F33AD5"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PUCT</w:t>
            </w:r>
          </w:p>
        </w:tc>
        <w:tc>
          <w:tcPr>
            <w:tcW w:w="3168" w:type="dxa"/>
            <w:vAlign w:val="bottom"/>
          </w:tcPr>
          <w:p w14:paraId="7924DB1C"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r w:rsidRPr="0058708E">
              <w:rPr>
                <w:rFonts w:ascii="Times New Roman" w:eastAsia="Times New Roman" w:hAnsi="Times New Roman" w:cs="Times New Roman"/>
              </w:rPr>
              <w:t>Via Teleconference</w:t>
            </w:r>
          </w:p>
        </w:tc>
      </w:tr>
      <w:tr w:rsidR="0058708E" w:rsidRPr="0058708E" w14:paraId="4DF28B63" w14:textId="77777777" w:rsidTr="00810B6E">
        <w:trPr>
          <w:trHeight w:val="80"/>
        </w:trPr>
        <w:tc>
          <w:tcPr>
            <w:tcW w:w="2628" w:type="dxa"/>
            <w:vAlign w:val="bottom"/>
          </w:tcPr>
          <w:p w14:paraId="37BB624F" w14:textId="77777777" w:rsidR="0058708E" w:rsidRPr="0058708E" w:rsidRDefault="0058708E" w:rsidP="00486326">
            <w:pPr>
              <w:spacing w:after="0" w:line="240" w:lineRule="auto"/>
              <w:ind w:left="-90"/>
              <w:jc w:val="both"/>
              <w:rPr>
                <w:rFonts w:ascii="Times New Roman" w:eastAsia="Times New Roman" w:hAnsi="Times New Roman" w:cs="Times New Roman"/>
              </w:rPr>
            </w:pPr>
            <w:proofErr w:type="spellStart"/>
            <w:r w:rsidRPr="0058708E">
              <w:rPr>
                <w:rFonts w:ascii="Times New Roman" w:eastAsia="Times New Roman" w:hAnsi="Times New Roman" w:cs="Times New Roman"/>
              </w:rPr>
              <w:t>Ainspan</w:t>
            </w:r>
            <w:proofErr w:type="spellEnd"/>
            <w:r w:rsidRPr="0058708E">
              <w:rPr>
                <w:rFonts w:ascii="Times New Roman" w:eastAsia="Times New Roman" w:hAnsi="Times New Roman" w:cs="Times New Roman"/>
              </w:rPr>
              <w:t>, Malcolm</w:t>
            </w:r>
          </w:p>
        </w:tc>
        <w:tc>
          <w:tcPr>
            <w:tcW w:w="3672" w:type="dxa"/>
            <w:vAlign w:val="bottom"/>
          </w:tcPr>
          <w:p w14:paraId="2AB739FB"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NRG</w:t>
            </w:r>
          </w:p>
        </w:tc>
        <w:tc>
          <w:tcPr>
            <w:tcW w:w="3168" w:type="dxa"/>
            <w:vAlign w:val="bottom"/>
          </w:tcPr>
          <w:p w14:paraId="52381E63"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Via Teleconference</w:t>
            </w:r>
          </w:p>
        </w:tc>
      </w:tr>
      <w:tr w:rsidR="0058708E" w:rsidRPr="0058708E" w14:paraId="35174D54" w14:textId="77777777" w:rsidTr="00810B6E">
        <w:trPr>
          <w:trHeight w:val="80"/>
        </w:trPr>
        <w:tc>
          <w:tcPr>
            <w:tcW w:w="2628" w:type="dxa"/>
            <w:vAlign w:val="bottom"/>
          </w:tcPr>
          <w:p w14:paraId="6CDA437B" w14:textId="77777777" w:rsidR="0058708E" w:rsidRPr="0058708E" w:rsidRDefault="0058708E" w:rsidP="00486326">
            <w:pPr>
              <w:spacing w:after="0" w:line="240" w:lineRule="auto"/>
              <w:ind w:left="-90"/>
              <w:jc w:val="both"/>
              <w:rPr>
                <w:rFonts w:ascii="Times New Roman" w:eastAsia="Times New Roman" w:hAnsi="Times New Roman" w:cs="Times New Roman"/>
              </w:rPr>
            </w:pPr>
            <w:proofErr w:type="spellStart"/>
            <w:r w:rsidRPr="0058708E">
              <w:rPr>
                <w:rFonts w:ascii="Times New Roman" w:eastAsia="Times New Roman" w:hAnsi="Times New Roman" w:cs="Times New Roman"/>
              </w:rPr>
              <w:t>Ballouz</w:t>
            </w:r>
            <w:proofErr w:type="spellEnd"/>
            <w:r w:rsidRPr="0058708E">
              <w:rPr>
                <w:rFonts w:ascii="Times New Roman" w:eastAsia="Times New Roman" w:hAnsi="Times New Roman" w:cs="Times New Roman"/>
              </w:rPr>
              <w:t xml:space="preserve">, </w:t>
            </w:r>
            <w:proofErr w:type="spellStart"/>
            <w:r w:rsidRPr="0058708E">
              <w:rPr>
                <w:rFonts w:ascii="Times New Roman" w:eastAsia="Times New Roman" w:hAnsi="Times New Roman" w:cs="Times New Roman"/>
              </w:rPr>
              <w:t>Hala</w:t>
            </w:r>
            <w:proofErr w:type="spellEnd"/>
          </w:p>
        </w:tc>
        <w:tc>
          <w:tcPr>
            <w:tcW w:w="3672" w:type="dxa"/>
            <w:vAlign w:val="bottom"/>
          </w:tcPr>
          <w:p w14:paraId="0C5BC2D1"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EPE Consulting</w:t>
            </w:r>
          </w:p>
        </w:tc>
        <w:tc>
          <w:tcPr>
            <w:tcW w:w="3168" w:type="dxa"/>
            <w:vAlign w:val="bottom"/>
          </w:tcPr>
          <w:p w14:paraId="374D8C97"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Via Teleconference</w:t>
            </w:r>
          </w:p>
        </w:tc>
      </w:tr>
      <w:tr w:rsidR="0058708E" w:rsidRPr="0058708E" w14:paraId="7EFA8AE4" w14:textId="77777777" w:rsidTr="00810B6E">
        <w:trPr>
          <w:trHeight w:val="80"/>
        </w:trPr>
        <w:tc>
          <w:tcPr>
            <w:tcW w:w="2628" w:type="dxa"/>
            <w:vAlign w:val="bottom"/>
          </w:tcPr>
          <w:p w14:paraId="59FE6C80"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Bern, Alan</w:t>
            </w:r>
          </w:p>
        </w:tc>
        <w:tc>
          <w:tcPr>
            <w:tcW w:w="3672" w:type="dxa"/>
            <w:vAlign w:val="bottom"/>
          </w:tcPr>
          <w:p w14:paraId="1095544D" w14:textId="77777777" w:rsidR="0058708E" w:rsidRPr="0058708E" w:rsidRDefault="0058708E">
            <w:pPr>
              <w:spacing w:after="0" w:line="240" w:lineRule="auto"/>
              <w:ind w:left="-90"/>
              <w:jc w:val="both"/>
              <w:rPr>
                <w:rFonts w:ascii="Times New Roman" w:eastAsia="Times New Roman" w:hAnsi="Times New Roman" w:cs="Times New Roman"/>
              </w:rPr>
            </w:pPr>
            <w:proofErr w:type="spellStart"/>
            <w:r w:rsidRPr="0058708E">
              <w:rPr>
                <w:rFonts w:ascii="Times New Roman" w:eastAsia="Times New Roman" w:hAnsi="Times New Roman" w:cs="Times New Roman"/>
              </w:rPr>
              <w:t>Oncor</w:t>
            </w:r>
            <w:proofErr w:type="spellEnd"/>
          </w:p>
        </w:tc>
        <w:tc>
          <w:tcPr>
            <w:tcW w:w="3168" w:type="dxa"/>
            <w:vAlign w:val="bottom"/>
          </w:tcPr>
          <w:p w14:paraId="4BCFD3BB"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p>
        </w:tc>
      </w:tr>
      <w:tr w:rsidR="0058708E" w:rsidRPr="0058708E" w14:paraId="3DAD8F67" w14:textId="77777777" w:rsidTr="00810B6E">
        <w:trPr>
          <w:trHeight w:val="80"/>
        </w:trPr>
        <w:tc>
          <w:tcPr>
            <w:tcW w:w="2628" w:type="dxa"/>
            <w:vAlign w:val="bottom"/>
          </w:tcPr>
          <w:p w14:paraId="6CAF447C" w14:textId="77777777" w:rsidR="0058708E" w:rsidRPr="0058708E" w:rsidRDefault="0058708E" w:rsidP="00486326">
            <w:pPr>
              <w:spacing w:after="0" w:line="240" w:lineRule="auto"/>
              <w:ind w:left="-90"/>
              <w:jc w:val="both"/>
              <w:rPr>
                <w:rFonts w:ascii="Times New Roman" w:eastAsia="Times New Roman" w:hAnsi="Times New Roman" w:cs="Times New Roman"/>
              </w:rPr>
            </w:pPr>
            <w:proofErr w:type="spellStart"/>
            <w:r w:rsidRPr="0058708E">
              <w:rPr>
                <w:rFonts w:ascii="Times New Roman" w:eastAsia="Times New Roman" w:hAnsi="Times New Roman" w:cs="Times New Roman"/>
              </w:rPr>
              <w:t>Bertin</w:t>
            </w:r>
            <w:proofErr w:type="spellEnd"/>
            <w:r w:rsidRPr="0058708E">
              <w:rPr>
                <w:rFonts w:ascii="Times New Roman" w:eastAsia="Times New Roman" w:hAnsi="Times New Roman" w:cs="Times New Roman"/>
              </w:rPr>
              <w:t>, Suzanne</w:t>
            </w:r>
          </w:p>
        </w:tc>
        <w:tc>
          <w:tcPr>
            <w:tcW w:w="3672" w:type="dxa"/>
            <w:vAlign w:val="bottom"/>
          </w:tcPr>
          <w:p w14:paraId="1AE34C66"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Texas Advanced Energy</w:t>
            </w:r>
          </w:p>
        </w:tc>
        <w:tc>
          <w:tcPr>
            <w:tcW w:w="3168" w:type="dxa"/>
            <w:vAlign w:val="bottom"/>
          </w:tcPr>
          <w:p w14:paraId="1CF6A891"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r w:rsidRPr="0058708E">
              <w:rPr>
                <w:rFonts w:ascii="Times New Roman" w:eastAsia="Times New Roman" w:hAnsi="Times New Roman" w:cs="Times New Roman"/>
              </w:rPr>
              <w:t>Via Teleconference</w:t>
            </w:r>
          </w:p>
        </w:tc>
      </w:tr>
      <w:tr w:rsidR="0058708E" w:rsidRPr="0058708E" w14:paraId="7F96F8E3" w14:textId="77777777" w:rsidTr="00810B6E">
        <w:trPr>
          <w:trHeight w:val="80"/>
        </w:trPr>
        <w:tc>
          <w:tcPr>
            <w:tcW w:w="2628" w:type="dxa"/>
            <w:vAlign w:val="bottom"/>
          </w:tcPr>
          <w:p w14:paraId="46633C42"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Bevill, Jennifer</w:t>
            </w:r>
          </w:p>
        </w:tc>
        <w:tc>
          <w:tcPr>
            <w:tcW w:w="3672" w:type="dxa"/>
            <w:vAlign w:val="bottom"/>
          </w:tcPr>
          <w:p w14:paraId="680B81A5"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CES</w:t>
            </w:r>
          </w:p>
        </w:tc>
        <w:tc>
          <w:tcPr>
            <w:tcW w:w="3168" w:type="dxa"/>
            <w:vAlign w:val="bottom"/>
          </w:tcPr>
          <w:p w14:paraId="1C7996B2"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Via Teleconference</w:t>
            </w:r>
          </w:p>
        </w:tc>
      </w:tr>
      <w:tr w:rsidR="0058708E" w:rsidRPr="0058708E" w14:paraId="60F2E6B5" w14:textId="77777777" w:rsidTr="00810B6E">
        <w:trPr>
          <w:trHeight w:val="80"/>
        </w:trPr>
        <w:tc>
          <w:tcPr>
            <w:tcW w:w="2628" w:type="dxa"/>
            <w:vAlign w:val="bottom"/>
          </w:tcPr>
          <w:p w14:paraId="5DD70E94"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Brandt, Adrianne</w:t>
            </w:r>
          </w:p>
        </w:tc>
        <w:tc>
          <w:tcPr>
            <w:tcW w:w="3672" w:type="dxa"/>
            <w:vAlign w:val="bottom"/>
          </w:tcPr>
          <w:p w14:paraId="1E57362F"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CPS Energy</w:t>
            </w:r>
          </w:p>
        </w:tc>
        <w:tc>
          <w:tcPr>
            <w:tcW w:w="3168" w:type="dxa"/>
            <w:vAlign w:val="bottom"/>
          </w:tcPr>
          <w:p w14:paraId="12C66A91"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p>
        </w:tc>
      </w:tr>
      <w:tr w:rsidR="0058708E" w:rsidRPr="0058708E" w14:paraId="02800F33" w14:textId="77777777" w:rsidTr="00810B6E">
        <w:trPr>
          <w:trHeight w:val="80"/>
        </w:trPr>
        <w:tc>
          <w:tcPr>
            <w:tcW w:w="2628" w:type="dxa"/>
            <w:vAlign w:val="bottom"/>
          </w:tcPr>
          <w:p w14:paraId="6189AA22"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Bryant, Mark</w:t>
            </w:r>
          </w:p>
        </w:tc>
        <w:tc>
          <w:tcPr>
            <w:tcW w:w="3672" w:type="dxa"/>
            <w:vAlign w:val="bottom"/>
          </w:tcPr>
          <w:p w14:paraId="7950C845"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PUCT</w:t>
            </w:r>
          </w:p>
        </w:tc>
        <w:tc>
          <w:tcPr>
            <w:tcW w:w="3168" w:type="dxa"/>
            <w:vAlign w:val="bottom"/>
          </w:tcPr>
          <w:p w14:paraId="2B1FEAD1"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Via Teleconference</w:t>
            </w:r>
          </w:p>
        </w:tc>
      </w:tr>
      <w:tr w:rsidR="0058708E" w:rsidRPr="0058708E" w14:paraId="2AFE657D" w14:textId="77777777" w:rsidTr="00810B6E">
        <w:trPr>
          <w:trHeight w:val="80"/>
        </w:trPr>
        <w:tc>
          <w:tcPr>
            <w:tcW w:w="2628" w:type="dxa"/>
            <w:vAlign w:val="bottom"/>
          </w:tcPr>
          <w:p w14:paraId="05D3BEA5"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Bunch, Kevin</w:t>
            </w:r>
          </w:p>
        </w:tc>
        <w:tc>
          <w:tcPr>
            <w:tcW w:w="3672" w:type="dxa"/>
            <w:vAlign w:val="bottom"/>
          </w:tcPr>
          <w:p w14:paraId="27456C61"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EDF Trading</w:t>
            </w:r>
          </w:p>
        </w:tc>
        <w:tc>
          <w:tcPr>
            <w:tcW w:w="3168" w:type="dxa"/>
            <w:vAlign w:val="bottom"/>
          </w:tcPr>
          <w:p w14:paraId="2D5B84B2"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r w:rsidRPr="0058708E">
              <w:rPr>
                <w:rFonts w:ascii="Times New Roman" w:eastAsia="Times New Roman" w:hAnsi="Times New Roman" w:cs="Times New Roman"/>
                <w:highlight w:val="lightGray"/>
              </w:rPr>
              <w:t xml:space="preserve"> </w:t>
            </w:r>
          </w:p>
        </w:tc>
      </w:tr>
      <w:tr w:rsidR="0058708E" w:rsidRPr="0058708E" w14:paraId="02C88DD2" w14:textId="77777777" w:rsidTr="00810B6E">
        <w:trPr>
          <w:trHeight w:val="80"/>
        </w:trPr>
        <w:tc>
          <w:tcPr>
            <w:tcW w:w="2628" w:type="dxa"/>
            <w:vAlign w:val="bottom"/>
          </w:tcPr>
          <w:p w14:paraId="7C882CCF" w14:textId="77777777" w:rsidR="0058708E" w:rsidRPr="0058708E" w:rsidRDefault="0058708E" w:rsidP="00486326">
            <w:pPr>
              <w:spacing w:after="0" w:line="240" w:lineRule="auto"/>
              <w:ind w:left="-90"/>
              <w:jc w:val="both"/>
              <w:rPr>
                <w:rFonts w:ascii="Times New Roman" w:eastAsia="Times New Roman" w:hAnsi="Times New Roman" w:cs="Times New Roman"/>
                <w:highlight w:val="lightGray"/>
              </w:rPr>
            </w:pPr>
            <w:r w:rsidRPr="0058708E">
              <w:rPr>
                <w:rFonts w:ascii="Times New Roman" w:eastAsia="Times New Roman" w:hAnsi="Times New Roman" w:cs="Times New Roman"/>
              </w:rPr>
              <w:t>Burke, Tom</w:t>
            </w:r>
          </w:p>
        </w:tc>
        <w:tc>
          <w:tcPr>
            <w:tcW w:w="3672" w:type="dxa"/>
            <w:vAlign w:val="bottom"/>
          </w:tcPr>
          <w:p w14:paraId="0F2BF2D5"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r w:rsidRPr="0058708E">
              <w:rPr>
                <w:rFonts w:ascii="Times New Roman" w:eastAsia="Times New Roman" w:hAnsi="Times New Roman" w:cs="Times New Roman"/>
              </w:rPr>
              <w:t>Golden Spread Electric Cooperative</w:t>
            </w:r>
          </w:p>
        </w:tc>
        <w:tc>
          <w:tcPr>
            <w:tcW w:w="3168" w:type="dxa"/>
            <w:vAlign w:val="bottom"/>
          </w:tcPr>
          <w:p w14:paraId="240F875C" w14:textId="77777777" w:rsidR="0058708E" w:rsidRPr="0058708E" w:rsidRDefault="0058708E">
            <w:pPr>
              <w:spacing w:after="0" w:line="240" w:lineRule="auto"/>
              <w:ind w:left="-90"/>
              <w:jc w:val="both"/>
              <w:rPr>
                <w:rFonts w:ascii="Times New Roman" w:eastAsia="Times New Roman" w:hAnsi="Times New Roman" w:cs="Times New Roman"/>
              </w:rPr>
            </w:pPr>
          </w:p>
        </w:tc>
      </w:tr>
      <w:tr w:rsidR="0058708E" w:rsidRPr="0058708E" w14:paraId="238DBA12" w14:textId="77777777" w:rsidTr="00810B6E">
        <w:trPr>
          <w:trHeight w:val="80"/>
        </w:trPr>
        <w:tc>
          <w:tcPr>
            <w:tcW w:w="2628" w:type="dxa"/>
            <w:vAlign w:val="bottom"/>
          </w:tcPr>
          <w:p w14:paraId="62F56A02" w14:textId="77777777" w:rsidR="0058708E" w:rsidRPr="0058708E" w:rsidRDefault="0058708E" w:rsidP="00486326">
            <w:pPr>
              <w:spacing w:after="0" w:line="240" w:lineRule="auto"/>
              <w:ind w:left="-90"/>
              <w:jc w:val="both"/>
              <w:rPr>
                <w:rFonts w:ascii="Times New Roman" w:eastAsia="Times New Roman" w:hAnsi="Times New Roman" w:cs="Times New Roman"/>
              </w:rPr>
            </w:pPr>
            <w:proofErr w:type="spellStart"/>
            <w:r w:rsidRPr="0058708E">
              <w:rPr>
                <w:rFonts w:ascii="Times New Roman" w:eastAsia="Times New Roman" w:hAnsi="Times New Roman" w:cs="Times New Roman"/>
              </w:rPr>
              <w:t>Chatlani</w:t>
            </w:r>
            <w:proofErr w:type="spellEnd"/>
            <w:r w:rsidRPr="0058708E">
              <w:rPr>
                <w:rFonts w:ascii="Times New Roman" w:eastAsia="Times New Roman" w:hAnsi="Times New Roman" w:cs="Times New Roman"/>
              </w:rPr>
              <w:t xml:space="preserve">, </w:t>
            </w:r>
            <w:proofErr w:type="spellStart"/>
            <w:r w:rsidRPr="0058708E">
              <w:rPr>
                <w:rFonts w:ascii="Times New Roman" w:eastAsia="Times New Roman" w:hAnsi="Times New Roman" w:cs="Times New Roman"/>
              </w:rPr>
              <w:t>Varsha</w:t>
            </w:r>
            <w:proofErr w:type="spellEnd"/>
          </w:p>
        </w:tc>
        <w:tc>
          <w:tcPr>
            <w:tcW w:w="3672" w:type="dxa"/>
            <w:vAlign w:val="bottom"/>
          </w:tcPr>
          <w:p w14:paraId="7BF0BBD2"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LCRA</w:t>
            </w:r>
          </w:p>
        </w:tc>
        <w:tc>
          <w:tcPr>
            <w:tcW w:w="3168" w:type="dxa"/>
            <w:vAlign w:val="bottom"/>
          </w:tcPr>
          <w:p w14:paraId="5D626A1D"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Via Teleconference</w:t>
            </w:r>
          </w:p>
        </w:tc>
      </w:tr>
      <w:tr w:rsidR="0058708E" w:rsidRPr="0058708E" w14:paraId="5E57211D" w14:textId="77777777" w:rsidTr="00810B6E">
        <w:trPr>
          <w:trHeight w:val="80"/>
        </w:trPr>
        <w:tc>
          <w:tcPr>
            <w:tcW w:w="2628" w:type="dxa"/>
            <w:vAlign w:val="bottom"/>
          </w:tcPr>
          <w:p w14:paraId="0F280EB9" w14:textId="77777777" w:rsidR="0058708E" w:rsidRPr="0058708E" w:rsidRDefault="0058708E" w:rsidP="00486326">
            <w:pPr>
              <w:spacing w:after="0" w:line="240" w:lineRule="auto"/>
              <w:ind w:left="-90"/>
              <w:jc w:val="both"/>
              <w:rPr>
                <w:rFonts w:ascii="Times New Roman" w:eastAsia="Times New Roman" w:hAnsi="Times New Roman" w:cs="Times New Roman"/>
              </w:rPr>
            </w:pPr>
            <w:proofErr w:type="spellStart"/>
            <w:r w:rsidRPr="0058708E">
              <w:rPr>
                <w:rFonts w:ascii="Times New Roman" w:eastAsia="Times New Roman" w:hAnsi="Times New Roman" w:cs="Times New Roman"/>
              </w:rPr>
              <w:t>Chhajed</w:t>
            </w:r>
            <w:proofErr w:type="spellEnd"/>
            <w:r w:rsidRPr="0058708E">
              <w:rPr>
                <w:rFonts w:ascii="Times New Roman" w:eastAsia="Times New Roman" w:hAnsi="Times New Roman" w:cs="Times New Roman"/>
              </w:rPr>
              <w:t xml:space="preserve">, </w:t>
            </w:r>
            <w:r w:rsidRPr="0058708E">
              <w:rPr>
                <w:rFonts w:ascii="Calibri" w:eastAsia="Times New Roman" w:hAnsi="Calibri" w:cs="Times New Roman"/>
                <w:sz w:val="24"/>
                <w:szCs w:val="24"/>
              </w:rPr>
              <w:t xml:space="preserve"> </w:t>
            </w:r>
            <w:proofErr w:type="spellStart"/>
            <w:r w:rsidRPr="0058708E">
              <w:rPr>
                <w:rFonts w:ascii="Times New Roman" w:eastAsia="Times New Roman" w:hAnsi="Times New Roman" w:cs="Times New Roman"/>
              </w:rPr>
              <w:t>Pushkar</w:t>
            </w:r>
            <w:proofErr w:type="spellEnd"/>
          </w:p>
        </w:tc>
        <w:tc>
          <w:tcPr>
            <w:tcW w:w="3672" w:type="dxa"/>
            <w:vAlign w:val="bottom"/>
          </w:tcPr>
          <w:p w14:paraId="0EC97BF1" w14:textId="77777777" w:rsidR="0058708E" w:rsidRPr="0058708E" w:rsidRDefault="0058708E">
            <w:pPr>
              <w:spacing w:after="0" w:line="240" w:lineRule="auto"/>
              <w:ind w:left="-90"/>
              <w:jc w:val="both"/>
              <w:rPr>
                <w:rFonts w:ascii="Times New Roman" w:eastAsia="Times New Roman" w:hAnsi="Times New Roman" w:cs="Times New Roman"/>
              </w:rPr>
            </w:pPr>
            <w:proofErr w:type="spellStart"/>
            <w:r w:rsidRPr="0058708E">
              <w:rPr>
                <w:rFonts w:ascii="Times New Roman" w:eastAsia="Times New Roman" w:hAnsi="Times New Roman" w:cs="Times New Roman"/>
              </w:rPr>
              <w:t>Luminant</w:t>
            </w:r>
            <w:proofErr w:type="spellEnd"/>
          </w:p>
        </w:tc>
        <w:tc>
          <w:tcPr>
            <w:tcW w:w="3168" w:type="dxa"/>
            <w:vAlign w:val="bottom"/>
          </w:tcPr>
          <w:p w14:paraId="62A490E2"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Via Teleconference</w:t>
            </w:r>
          </w:p>
        </w:tc>
      </w:tr>
      <w:tr w:rsidR="0058708E" w:rsidRPr="0058708E" w14:paraId="6B4E6D6F" w14:textId="77777777" w:rsidTr="00810B6E">
        <w:trPr>
          <w:trHeight w:val="80"/>
        </w:trPr>
        <w:tc>
          <w:tcPr>
            <w:tcW w:w="2628" w:type="dxa"/>
            <w:vAlign w:val="bottom"/>
          </w:tcPr>
          <w:p w14:paraId="4F9E4EC5"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lastRenderedPageBreak/>
              <w:t>Cobos, Lori</w:t>
            </w:r>
          </w:p>
        </w:tc>
        <w:tc>
          <w:tcPr>
            <w:tcW w:w="3672" w:type="dxa"/>
            <w:vAlign w:val="bottom"/>
          </w:tcPr>
          <w:p w14:paraId="0740B15D"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Talen Energy</w:t>
            </w:r>
          </w:p>
        </w:tc>
        <w:tc>
          <w:tcPr>
            <w:tcW w:w="3168" w:type="dxa"/>
            <w:vAlign w:val="bottom"/>
          </w:tcPr>
          <w:p w14:paraId="57E0EF70"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p>
        </w:tc>
      </w:tr>
      <w:tr w:rsidR="0058708E" w:rsidRPr="0058708E" w14:paraId="79BD8AD7" w14:textId="77777777" w:rsidTr="00810B6E">
        <w:trPr>
          <w:trHeight w:val="80"/>
        </w:trPr>
        <w:tc>
          <w:tcPr>
            <w:tcW w:w="2628" w:type="dxa"/>
            <w:vAlign w:val="bottom"/>
          </w:tcPr>
          <w:p w14:paraId="3AC91BAF"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Downey, Marty</w:t>
            </w:r>
          </w:p>
        </w:tc>
        <w:tc>
          <w:tcPr>
            <w:tcW w:w="3672" w:type="dxa"/>
            <w:vAlign w:val="bottom"/>
          </w:tcPr>
          <w:p w14:paraId="5037D2D4" w14:textId="77777777" w:rsidR="0058708E" w:rsidRPr="0058708E" w:rsidRDefault="0058708E">
            <w:pPr>
              <w:spacing w:after="0" w:line="240" w:lineRule="auto"/>
              <w:ind w:left="-90"/>
              <w:jc w:val="both"/>
              <w:rPr>
                <w:rFonts w:ascii="Times New Roman" w:eastAsia="Times New Roman" w:hAnsi="Times New Roman" w:cs="Times New Roman"/>
              </w:rPr>
            </w:pPr>
            <w:proofErr w:type="spellStart"/>
            <w:r w:rsidRPr="0058708E">
              <w:rPr>
                <w:rFonts w:ascii="Times New Roman" w:eastAsia="Times New Roman" w:hAnsi="Times New Roman" w:cs="Times New Roman"/>
              </w:rPr>
              <w:t>Viridity</w:t>
            </w:r>
            <w:proofErr w:type="spellEnd"/>
            <w:r w:rsidRPr="0058708E">
              <w:rPr>
                <w:rFonts w:ascii="Times New Roman" w:eastAsia="Times New Roman" w:hAnsi="Times New Roman" w:cs="Times New Roman"/>
              </w:rPr>
              <w:t xml:space="preserve"> Energy</w:t>
            </w:r>
          </w:p>
        </w:tc>
        <w:tc>
          <w:tcPr>
            <w:tcW w:w="3168" w:type="dxa"/>
            <w:vAlign w:val="bottom"/>
          </w:tcPr>
          <w:p w14:paraId="089FE915"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p>
        </w:tc>
      </w:tr>
      <w:tr w:rsidR="0058708E" w:rsidRPr="0058708E" w14:paraId="01770458" w14:textId="77777777" w:rsidTr="00810B6E">
        <w:trPr>
          <w:trHeight w:val="80"/>
        </w:trPr>
        <w:tc>
          <w:tcPr>
            <w:tcW w:w="2628" w:type="dxa"/>
            <w:vAlign w:val="bottom"/>
          </w:tcPr>
          <w:p w14:paraId="77844D7E"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Dyer, Jake</w:t>
            </w:r>
          </w:p>
        </w:tc>
        <w:tc>
          <w:tcPr>
            <w:tcW w:w="3672" w:type="dxa"/>
            <w:vAlign w:val="bottom"/>
          </w:tcPr>
          <w:p w14:paraId="299DD07D"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Texas Coalition for Affordable Power</w:t>
            </w:r>
          </w:p>
        </w:tc>
        <w:tc>
          <w:tcPr>
            <w:tcW w:w="3168" w:type="dxa"/>
            <w:vAlign w:val="bottom"/>
          </w:tcPr>
          <w:p w14:paraId="26540CAD"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r w:rsidRPr="0058708E">
              <w:rPr>
                <w:rFonts w:ascii="Times New Roman" w:eastAsia="Times New Roman" w:hAnsi="Times New Roman" w:cs="Times New Roman"/>
              </w:rPr>
              <w:t>Via Teleconference</w:t>
            </w:r>
          </w:p>
        </w:tc>
      </w:tr>
      <w:tr w:rsidR="0058708E" w:rsidRPr="0058708E" w14:paraId="74CF8427" w14:textId="77777777" w:rsidTr="00810B6E">
        <w:trPr>
          <w:trHeight w:val="162"/>
        </w:trPr>
        <w:tc>
          <w:tcPr>
            <w:tcW w:w="2628" w:type="dxa"/>
            <w:vAlign w:val="bottom"/>
          </w:tcPr>
          <w:p w14:paraId="4DEE5FFC"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Garza, Beth</w:t>
            </w:r>
          </w:p>
        </w:tc>
        <w:tc>
          <w:tcPr>
            <w:tcW w:w="3672" w:type="dxa"/>
            <w:vAlign w:val="bottom"/>
          </w:tcPr>
          <w:p w14:paraId="4CE53358"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Potomac Economics</w:t>
            </w:r>
          </w:p>
        </w:tc>
        <w:tc>
          <w:tcPr>
            <w:tcW w:w="3168" w:type="dxa"/>
            <w:vAlign w:val="bottom"/>
          </w:tcPr>
          <w:p w14:paraId="0FEF9262"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p>
        </w:tc>
      </w:tr>
      <w:tr w:rsidR="0058708E" w:rsidRPr="0058708E" w14:paraId="551F5975" w14:textId="77777777" w:rsidTr="00810B6E">
        <w:trPr>
          <w:trHeight w:val="162"/>
        </w:trPr>
        <w:tc>
          <w:tcPr>
            <w:tcW w:w="2628" w:type="dxa"/>
            <w:vAlign w:val="bottom"/>
          </w:tcPr>
          <w:p w14:paraId="580DC21B"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Gleeson, Noreen</w:t>
            </w:r>
          </w:p>
        </w:tc>
        <w:tc>
          <w:tcPr>
            <w:tcW w:w="3672" w:type="dxa"/>
            <w:vAlign w:val="bottom"/>
          </w:tcPr>
          <w:p w14:paraId="22DC5C0E"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Austin Energy</w:t>
            </w:r>
          </w:p>
        </w:tc>
        <w:tc>
          <w:tcPr>
            <w:tcW w:w="3168" w:type="dxa"/>
            <w:vAlign w:val="bottom"/>
          </w:tcPr>
          <w:p w14:paraId="7AC43B2E"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Via Teleconference</w:t>
            </w:r>
          </w:p>
        </w:tc>
      </w:tr>
      <w:tr w:rsidR="0058708E" w:rsidRPr="0058708E" w14:paraId="09B58840" w14:textId="77777777" w:rsidTr="00810B6E">
        <w:trPr>
          <w:trHeight w:val="80"/>
        </w:trPr>
        <w:tc>
          <w:tcPr>
            <w:tcW w:w="2628" w:type="dxa"/>
            <w:vAlign w:val="bottom"/>
          </w:tcPr>
          <w:p w14:paraId="2EB7C030"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Graham, Greg</w:t>
            </w:r>
          </w:p>
        </w:tc>
        <w:tc>
          <w:tcPr>
            <w:tcW w:w="3672" w:type="dxa"/>
            <w:vAlign w:val="bottom"/>
          </w:tcPr>
          <w:p w14:paraId="5A54AD61"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Texas Reliability Entity</w:t>
            </w:r>
          </w:p>
        </w:tc>
        <w:tc>
          <w:tcPr>
            <w:tcW w:w="3168" w:type="dxa"/>
            <w:vAlign w:val="bottom"/>
          </w:tcPr>
          <w:p w14:paraId="7D8C4810"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Via Teleconference</w:t>
            </w:r>
          </w:p>
        </w:tc>
      </w:tr>
      <w:tr w:rsidR="0058708E" w:rsidRPr="0058708E" w14:paraId="4468B4F5" w14:textId="77777777" w:rsidTr="00810B6E">
        <w:trPr>
          <w:trHeight w:val="80"/>
        </w:trPr>
        <w:tc>
          <w:tcPr>
            <w:tcW w:w="2628" w:type="dxa"/>
            <w:vAlign w:val="bottom"/>
          </w:tcPr>
          <w:p w14:paraId="1438AB3C" w14:textId="77777777" w:rsidR="0058708E" w:rsidRPr="0058708E" w:rsidRDefault="0058708E" w:rsidP="00486326">
            <w:pPr>
              <w:spacing w:after="0" w:line="240" w:lineRule="auto"/>
              <w:ind w:left="-90"/>
              <w:jc w:val="both"/>
              <w:rPr>
                <w:rFonts w:ascii="Times New Roman" w:eastAsia="Times New Roman" w:hAnsi="Times New Roman" w:cs="Times New Roman"/>
              </w:rPr>
            </w:pPr>
            <w:proofErr w:type="spellStart"/>
            <w:r w:rsidRPr="0058708E">
              <w:rPr>
                <w:rFonts w:ascii="Times New Roman" w:eastAsia="Times New Roman" w:hAnsi="Times New Roman" w:cs="Times New Roman"/>
              </w:rPr>
              <w:t>Hellinghausen</w:t>
            </w:r>
            <w:proofErr w:type="spellEnd"/>
            <w:r w:rsidRPr="0058708E">
              <w:rPr>
                <w:rFonts w:ascii="Times New Roman" w:eastAsia="Times New Roman" w:hAnsi="Times New Roman" w:cs="Times New Roman"/>
              </w:rPr>
              <w:t>, Bill</w:t>
            </w:r>
          </w:p>
        </w:tc>
        <w:tc>
          <w:tcPr>
            <w:tcW w:w="3672" w:type="dxa"/>
            <w:vAlign w:val="bottom"/>
          </w:tcPr>
          <w:p w14:paraId="5D0DE82C"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EDF Trading</w:t>
            </w:r>
          </w:p>
        </w:tc>
        <w:tc>
          <w:tcPr>
            <w:tcW w:w="3168" w:type="dxa"/>
            <w:vAlign w:val="bottom"/>
          </w:tcPr>
          <w:p w14:paraId="7990D5D8"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Via Teleconference</w:t>
            </w:r>
          </w:p>
        </w:tc>
      </w:tr>
      <w:tr w:rsidR="0058708E" w:rsidRPr="0058708E" w14:paraId="56A47018" w14:textId="77777777" w:rsidTr="00810B6E">
        <w:trPr>
          <w:trHeight w:val="80"/>
        </w:trPr>
        <w:tc>
          <w:tcPr>
            <w:tcW w:w="2628" w:type="dxa"/>
            <w:vAlign w:val="bottom"/>
          </w:tcPr>
          <w:p w14:paraId="7FF2EDA5"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Henson, Martha</w:t>
            </w:r>
          </w:p>
        </w:tc>
        <w:tc>
          <w:tcPr>
            <w:tcW w:w="3672" w:type="dxa"/>
            <w:vAlign w:val="bottom"/>
          </w:tcPr>
          <w:p w14:paraId="2593E08F" w14:textId="77777777" w:rsidR="0058708E" w:rsidRPr="0058708E" w:rsidRDefault="0058708E">
            <w:pPr>
              <w:spacing w:after="0" w:line="240" w:lineRule="auto"/>
              <w:ind w:left="-90"/>
              <w:jc w:val="both"/>
              <w:rPr>
                <w:rFonts w:ascii="Times New Roman" w:eastAsia="Times New Roman" w:hAnsi="Times New Roman" w:cs="Times New Roman"/>
              </w:rPr>
            </w:pPr>
            <w:proofErr w:type="spellStart"/>
            <w:r w:rsidRPr="0058708E">
              <w:rPr>
                <w:rFonts w:ascii="Times New Roman" w:eastAsia="Times New Roman" w:hAnsi="Times New Roman" w:cs="Times New Roman"/>
              </w:rPr>
              <w:t>Oncor</w:t>
            </w:r>
            <w:proofErr w:type="spellEnd"/>
          </w:p>
        </w:tc>
        <w:tc>
          <w:tcPr>
            <w:tcW w:w="3168" w:type="dxa"/>
            <w:vAlign w:val="bottom"/>
          </w:tcPr>
          <w:p w14:paraId="351A8D1D"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p>
        </w:tc>
      </w:tr>
      <w:tr w:rsidR="0058708E" w:rsidRPr="0058708E" w14:paraId="41589852" w14:textId="77777777" w:rsidTr="00810B6E">
        <w:trPr>
          <w:trHeight w:val="80"/>
        </w:trPr>
        <w:tc>
          <w:tcPr>
            <w:tcW w:w="2628" w:type="dxa"/>
            <w:vAlign w:val="bottom"/>
          </w:tcPr>
          <w:p w14:paraId="7D6D2B65" w14:textId="77777777" w:rsidR="0058708E" w:rsidRPr="0058708E" w:rsidRDefault="0058708E" w:rsidP="00486326">
            <w:pPr>
              <w:spacing w:after="0" w:line="240" w:lineRule="auto"/>
              <w:ind w:left="-90"/>
              <w:jc w:val="both"/>
              <w:rPr>
                <w:rFonts w:ascii="Times New Roman" w:eastAsia="Times New Roman" w:hAnsi="Times New Roman" w:cs="Times New Roman"/>
              </w:rPr>
            </w:pPr>
            <w:proofErr w:type="spellStart"/>
            <w:r w:rsidRPr="0058708E">
              <w:rPr>
                <w:rFonts w:ascii="Times New Roman" w:eastAsia="Times New Roman" w:hAnsi="Times New Roman" w:cs="Times New Roman"/>
              </w:rPr>
              <w:t>Hoatson</w:t>
            </w:r>
            <w:proofErr w:type="spellEnd"/>
            <w:r w:rsidRPr="0058708E">
              <w:rPr>
                <w:rFonts w:ascii="Times New Roman" w:eastAsia="Times New Roman" w:hAnsi="Times New Roman" w:cs="Times New Roman"/>
              </w:rPr>
              <w:t>, Tom</w:t>
            </w:r>
          </w:p>
        </w:tc>
        <w:tc>
          <w:tcPr>
            <w:tcW w:w="3672" w:type="dxa"/>
            <w:vAlign w:val="bottom"/>
          </w:tcPr>
          <w:p w14:paraId="6026CA5C"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LS Power</w:t>
            </w:r>
          </w:p>
        </w:tc>
        <w:tc>
          <w:tcPr>
            <w:tcW w:w="3168" w:type="dxa"/>
            <w:vAlign w:val="bottom"/>
          </w:tcPr>
          <w:p w14:paraId="4B2E1140"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Via Teleconference</w:t>
            </w:r>
          </w:p>
        </w:tc>
      </w:tr>
      <w:tr w:rsidR="0058708E" w:rsidRPr="0058708E" w14:paraId="1947D911" w14:textId="77777777" w:rsidTr="00810B6E">
        <w:trPr>
          <w:trHeight w:val="80"/>
        </w:trPr>
        <w:tc>
          <w:tcPr>
            <w:tcW w:w="2628" w:type="dxa"/>
            <w:vAlign w:val="bottom"/>
          </w:tcPr>
          <w:p w14:paraId="7ED853FB"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 xml:space="preserve">Huang, </w:t>
            </w:r>
            <w:proofErr w:type="spellStart"/>
            <w:r w:rsidRPr="0058708E">
              <w:rPr>
                <w:rFonts w:ascii="Times New Roman" w:eastAsia="Times New Roman" w:hAnsi="Times New Roman" w:cs="Times New Roman"/>
              </w:rPr>
              <w:t>Feiran</w:t>
            </w:r>
            <w:proofErr w:type="spellEnd"/>
          </w:p>
        </w:tc>
        <w:tc>
          <w:tcPr>
            <w:tcW w:w="3672" w:type="dxa"/>
            <w:vAlign w:val="bottom"/>
          </w:tcPr>
          <w:p w14:paraId="4C1ACE5A" w14:textId="77777777" w:rsidR="0058708E" w:rsidRPr="0058708E" w:rsidRDefault="0058708E">
            <w:pPr>
              <w:spacing w:after="0" w:line="240" w:lineRule="auto"/>
              <w:ind w:left="-90"/>
              <w:jc w:val="both"/>
              <w:rPr>
                <w:rFonts w:ascii="Times New Roman" w:eastAsia="Times New Roman" w:hAnsi="Times New Roman" w:cs="Times New Roman"/>
              </w:rPr>
            </w:pPr>
            <w:proofErr w:type="spellStart"/>
            <w:r w:rsidRPr="0058708E">
              <w:rPr>
                <w:rFonts w:ascii="Times New Roman" w:eastAsia="Times New Roman" w:hAnsi="Times New Roman" w:cs="Times New Roman"/>
              </w:rPr>
              <w:t>Luminant</w:t>
            </w:r>
            <w:proofErr w:type="spellEnd"/>
          </w:p>
        </w:tc>
        <w:tc>
          <w:tcPr>
            <w:tcW w:w="3168" w:type="dxa"/>
            <w:vAlign w:val="bottom"/>
          </w:tcPr>
          <w:p w14:paraId="3B6B2A70"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Via Teleconference</w:t>
            </w:r>
          </w:p>
        </w:tc>
      </w:tr>
      <w:tr w:rsidR="0058708E" w:rsidRPr="0058708E" w14:paraId="37377A88" w14:textId="77777777" w:rsidTr="00810B6E">
        <w:trPr>
          <w:trHeight w:val="80"/>
        </w:trPr>
        <w:tc>
          <w:tcPr>
            <w:tcW w:w="2628" w:type="dxa"/>
            <w:vAlign w:val="bottom"/>
          </w:tcPr>
          <w:p w14:paraId="745F1480"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Hughes, Lindsey</w:t>
            </w:r>
          </w:p>
        </w:tc>
        <w:tc>
          <w:tcPr>
            <w:tcW w:w="3672" w:type="dxa"/>
            <w:vAlign w:val="bottom"/>
          </w:tcPr>
          <w:p w14:paraId="7EA25C98" w14:textId="5ED62174"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Compet</w:t>
            </w:r>
            <w:r w:rsidR="000B3ECC">
              <w:rPr>
                <w:rFonts w:ascii="Times New Roman" w:eastAsia="Times New Roman" w:hAnsi="Times New Roman" w:cs="Times New Roman"/>
              </w:rPr>
              <w:t>i</w:t>
            </w:r>
            <w:r w:rsidRPr="0058708E">
              <w:rPr>
                <w:rFonts w:ascii="Times New Roman" w:eastAsia="Times New Roman" w:hAnsi="Times New Roman" w:cs="Times New Roman"/>
              </w:rPr>
              <w:t>tive Power</w:t>
            </w:r>
          </w:p>
        </w:tc>
        <w:tc>
          <w:tcPr>
            <w:tcW w:w="3168" w:type="dxa"/>
            <w:vAlign w:val="bottom"/>
          </w:tcPr>
          <w:p w14:paraId="35C73B37"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Via Teleconference</w:t>
            </w:r>
          </w:p>
        </w:tc>
      </w:tr>
      <w:tr w:rsidR="0058708E" w:rsidRPr="0058708E" w14:paraId="401DE5A1" w14:textId="77777777" w:rsidTr="00810B6E">
        <w:trPr>
          <w:trHeight w:val="80"/>
        </w:trPr>
        <w:tc>
          <w:tcPr>
            <w:tcW w:w="2628" w:type="dxa"/>
            <w:vAlign w:val="bottom"/>
          </w:tcPr>
          <w:p w14:paraId="66648D2B"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Jones, Randy</w:t>
            </w:r>
          </w:p>
        </w:tc>
        <w:tc>
          <w:tcPr>
            <w:tcW w:w="3672" w:type="dxa"/>
            <w:vAlign w:val="bottom"/>
          </w:tcPr>
          <w:p w14:paraId="3A889BB0"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Calpine</w:t>
            </w:r>
          </w:p>
        </w:tc>
        <w:tc>
          <w:tcPr>
            <w:tcW w:w="3168" w:type="dxa"/>
            <w:vAlign w:val="bottom"/>
          </w:tcPr>
          <w:p w14:paraId="25C98C73"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p>
        </w:tc>
      </w:tr>
      <w:tr w:rsidR="0058708E" w:rsidRPr="0058708E" w14:paraId="333687A7" w14:textId="77777777" w:rsidTr="00810B6E">
        <w:trPr>
          <w:trHeight w:val="80"/>
        </w:trPr>
        <w:tc>
          <w:tcPr>
            <w:tcW w:w="2628" w:type="dxa"/>
            <w:vAlign w:val="bottom"/>
          </w:tcPr>
          <w:p w14:paraId="55FF20C3"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Juricek, Mike</w:t>
            </w:r>
          </w:p>
        </w:tc>
        <w:tc>
          <w:tcPr>
            <w:tcW w:w="3672" w:type="dxa"/>
            <w:vAlign w:val="bottom"/>
          </w:tcPr>
          <w:p w14:paraId="3798B96C" w14:textId="77777777" w:rsidR="0058708E" w:rsidRPr="0058708E" w:rsidRDefault="0058708E">
            <w:pPr>
              <w:spacing w:after="0" w:line="240" w:lineRule="auto"/>
              <w:ind w:left="-90"/>
              <w:jc w:val="both"/>
              <w:rPr>
                <w:rFonts w:ascii="Times New Roman" w:eastAsia="Times New Roman" w:hAnsi="Times New Roman" w:cs="Times New Roman"/>
              </w:rPr>
            </w:pPr>
            <w:proofErr w:type="spellStart"/>
            <w:r w:rsidRPr="0058708E">
              <w:rPr>
                <w:rFonts w:ascii="Times New Roman" w:eastAsia="Times New Roman" w:hAnsi="Times New Roman" w:cs="Times New Roman"/>
              </w:rPr>
              <w:t>Oncor</w:t>
            </w:r>
            <w:proofErr w:type="spellEnd"/>
          </w:p>
        </w:tc>
        <w:tc>
          <w:tcPr>
            <w:tcW w:w="3168" w:type="dxa"/>
            <w:vAlign w:val="bottom"/>
          </w:tcPr>
          <w:p w14:paraId="790E433E"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Via Teleconference</w:t>
            </w:r>
          </w:p>
        </w:tc>
      </w:tr>
      <w:tr w:rsidR="0058708E" w:rsidRPr="0058708E" w14:paraId="6FE7B957" w14:textId="77777777" w:rsidTr="00810B6E">
        <w:trPr>
          <w:trHeight w:val="80"/>
        </w:trPr>
        <w:tc>
          <w:tcPr>
            <w:tcW w:w="2628" w:type="dxa"/>
            <w:vAlign w:val="bottom"/>
          </w:tcPr>
          <w:p w14:paraId="4DFEDB52" w14:textId="77777777" w:rsidR="0058708E" w:rsidRPr="0058708E" w:rsidRDefault="0058708E" w:rsidP="00486326">
            <w:pPr>
              <w:spacing w:after="0" w:line="240" w:lineRule="auto"/>
              <w:ind w:left="-90"/>
              <w:jc w:val="both"/>
              <w:rPr>
                <w:rFonts w:ascii="Times New Roman" w:eastAsia="Times New Roman" w:hAnsi="Times New Roman" w:cs="Times New Roman"/>
              </w:rPr>
            </w:pPr>
            <w:proofErr w:type="spellStart"/>
            <w:r w:rsidRPr="0058708E">
              <w:rPr>
                <w:rFonts w:ascii="Times New Roman" w:eastAsia="Times New Roman" w:hAnsi="Times New Roman" w:cs="Times New Roman"/>
              </w:rPr>
              <w:t>Kroskey</w:t>
            </w:r>
            <w:proofErr w:type="spellEnd"/>
            <w:r w:rsidRPr="0058708E">
              <w:rPr>
                <w:rFonts w:ascii="Times New Roman" w:eastAsia="Times New Roman" w:hAnsi="Times New Roman" w:cs="Times New Roman"/>
              </w:rPr>
              <w:t>, Tony</w:t>
            </w:r>
          </w:p>
        </w:tc>
        <w:tc>
          <w:tcPr>
            <w:tcW w:w="3672" w:type="dxa"/>
            <w:vAlign w:val="bottom"/>
          </w:tcPr>
          <w:p w14:paraId="4530C7D5"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Brazos Electric</w:t>
            </w:r>
          </w:p>
        </w:tc>
        <w:tc>
          <w:tcPr>
            <w:tcW w:w="3168" w:type="dxa"/>
            <w:vAlign w:val="bottom"/>
          </w:tcPr>
          <w:p w14:paraId="7B6F178F"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Via Teleconference</w:t>
            </w:r>
          </w:p>
        </w:tc>
      </w:tr>
      <w:tr w:rsidR="0058708E" w:rsidRPr="0058708E" w14:paraId="16931F93" w14:textId="77777777" w:rsidTr="00810B6E">
        <w:trPr>
          <w:trHeight w:val="80"/>
        </w:trPr>
        <w:tc>
          <w:tcPr>
            <w:tcW w:w="2628" w:type="dxa"/>
            <w:vAlign w:val="bottom"/>
          </w:tcPr>
          <w:p w14:paraId="27BE2A21" w14:textId="77777777" w:rsidR="0058708E" w:rsidRPr="0058708E" w:rsidRDefault="0058708E" w:rsidP="00486326">
            <w:pPr>
              <w:spacing w:after="0" w:line="240" w:lineRule="auto"/>
              <w:ind w:left="-90"/>
              <w:jc w:val="both"/>
              <w:rPr>
                <w:rFonts w:ascii="Times New Roman" w:eastAsia="Times New Roman" w:hAnsi="Times New Roman" w:cs="Times New Roman"/>
              </w:rPr>
            </w:pPr>
            <w:proofErr w:type="spellStart"/>
            <w:r w:rsidRPr="0058708E">
              <w:rPr>
                <w:rFonts w:ascii="Times New Roman" w:eastAsia="Times New Roman" w:hAnsi="Times New Roman" w:cs="Times New Roman"/>
              </w:rPr>
              <w:t>LaMarr</w:t>
            </w:r>
            <w:proofErr w:type="spellEnd"/>
            <w:r w:rsidRPr="0058708E">
              <w:rPr>
                <w:rFonts w:ascii="Times New Roman" w:eastAsia="Times New Roman" w:hAnsi="Times New Roman" w:cs="Times New Roman"/>
              </w:rPr>
              <w:t xml:space="preserve">, Emelia </w:t>
            </w:r>
            <w:proofErr w:type="spellStart"/>
            <w:r w:rsidRPr="0058708E">
              <w:rPr>
                <w:rFonts w:ascii="Times New Roman" w:eastAsia="Times New Roman" w:hAnsi="Times New Roman" w:cs="Times New Roman"/>
              </w:rPr>
              <w:t>Durdin</w:t>
            </w:r>
            <w:proofErr w:type="spellEnd"/>
          </w:p>
        </w:tc>
        <w:tc>
          <w:tcPr>
            <w:tcW w:w="3672" w:type="dxa"/>
            <w:vAlign w:val="bottom"/>
          </w:tcPr>
          <w:p w14:paraId="456300A4"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E.ON</w:t>
            </w:r>
          </w:p>
        </w:tc>
        <w:tc>
          <w:tcPr>
            <w:tcW w:w="3168" w:type="dxa"/>
            <w:vAlign w:val="bottom"/>
          </w:tcPr>
          <w:p w14:paraId="021C6674"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p>
        </w:tc>
      </w:tr>
      <w:tr w:rsidR="0058708E" w:rsidRPr="0058708E" w14:paraId="2D0C8333" w14:textId="77777777" w:rsidTr="00810B6E">
        <w:trPr>
          <w:trHeight w:val="80"/>
        </w:trPr>
        <w:tc>
          <w:tcPr>
            <w:tcW w:w="2628" w:type="dxa"/>
            <w:vAlign w:val="bottom"/>
          </w:tcPr>
          <w:p w14:paraId="252EFD0F"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Li, Young</w:t>
            </w:r>
          </w:p>
        </w:tc>
        <w:tc>
          <w:tcPr>
            <w:tcW w:w="3672" w:type="dxa"/>
            <w:vAlign w:val="bottom"/>
          </w:tcPr>
          <w:p w14:paraId="16AEEAD7"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Potomac Economics</w:t>
            </w:r>
          </w:p>
        </w:tc>
        <w:tc>
          <w:tcPr>
            <w:tcW w:w="3168" w:type="dxa"/>
            <w:vAlign w:val="bottom"/>
          </w:tcPr>
          <w:p w14:paraId="4F73EB08"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r w:rsidRPr="0058708E">
              <w:rPr>
                <w:rFonts w:ascii="Times New Roman" w:eastAsia="Times New Roman" w:hAnsi="Times New Roman" w:cs="Times New Roman"/>
              </w:rPr>
              <w:t>Via Teleconference</w:t>
            </w:r>
          </w:p>
        </w:tc>
      </w:tr>
      <w:tr w:rsidR="0058708E" w:rsidRPr="0058708E" w14:paraId="40D97121" w14:textId="77777777" w:rsidTr="00810B6E">
        <w:trPr>
          <w:trHeight w:val="80"/>
        </w:trPr>
        <w:tc>
          <w:tcPr>
            <w:tcW w:w="2628" w:type="dxa"/>
            <w:vAlign w:val="bottom"/>
          </w:tcPr>
          <w:p w14:paraId="54120794"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Matos, Chris</w:t>
            </w:r>
          </w:p>
        </w:tc>
        <w:tc>
          <w:tcPr>
            <w:tcW w:w="3672" w:type="dxa"/>
            <w:vAlign w:val="bottom"/>
          </w:tcPr>
          <w:p w14:paraId="52B9A09E"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Golden Spread Electric Cooperative</w:t>
            </w:r>
          </w:p>
        </w:tc>
        <w:tc>
          <w:tcPr>
            <w:tcW w:w="3168" w:type="dxa"/>
            <w:vAlign w:val="bottom"/>
          </w:tcPr>
          <w:p w14:paraId="36539DCC"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Via Teleconference</w:t>
            </w:r>
          </w:p>
        </w:tc>
      </w:tr>
      <w:tr w:rsidR="0058708E" w:rsidRPr="0058708E" w14:paraId="1DC56602" w14:textId="77777777" w:rsidTr="00810B6E">
        <w:trPr>
          <w:trHeight w:val="80"/>
        </w:trPr>
        <w:tc>
          <w:tcPr>
            <w:tcW w:w="2628" w:type="dxa"/>
            <w:vAlign w:val="bottom"/>
          </w:tcPr>
          <w:p w14:paraId="70D5C68B" w14:textId="77777777" w:rsidR="0058708E" w:rsidRPr="0058708E" w:rsidRDefault="0058708E" w:rsidP="00486326">
            <w:pPr>
              <w:spacing w:after="0" w:line="240" w:lineRule="auto"/>
              <w:ind w:left="-90"/>
              <w:jc w:val="both"/>
              <w:rPr>
                <w:rFonts w:ascii="Times New Roman" w:eastAsia="Times New Roman" w:hAnsi="Times New Roman" w:cs="Times New Roman"/>
              </w:rPr>
            </w:pPr>
            <w:proofErr w:type="spellStart"/>
            <w:r w:rsidRPr="0058708E">
              <w:rPr>
                <w:rFonts w:ascii="Times New Roman" w:eastAsia="Times New Roman" w:hAnsi="Times New Roman" w:cs="Times New Roman"/>
              </w:rPr>
              <w:t>McCamant</w:t>
            </w:r>
            <w:proofErr w:type="spellEnd"/>
            <w:r w:rsidRPr="0058708E">
              <w:rPr>
                <w:rFonts w:ascii="Times New Roman" w:eastAsia="Times New Roman" w:hAnsi="Times New Roman" w:cs="Times New Roman"/>
              </w:rPr>
              <w:t>, Frank</w:t>
            </w:r>
          </w:p>
        </w:tc>
        <w:tc>
          <w:tcPr>
            <w:tcW w:w="3672" w:type="dxa"/>
            <w:vAlign w:val="bottom"/>
          </w:tcPr>
          <w:p w14:paraId="542EAE3E"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Blue Bonnet Electric Cooperative</w:t>
            </w:r>
          </w:p>
        </w:tc>
        <w:tc>
          <w:tcPr>
            <w:tcW w:w="3168" w:type="dxa"/>
            <w:vAlign w:val="bottom"/>
          </w:tcPr>
          <w:p w14:paraId="1DDF6228" w14:textId="77777777" w:rsidR="0058708E" w:rsidRPr="0058708E" w:rsidRDefault="0058708E">
            <w:pPr>
              <w:spacing w:after="0" w:line="240" w:lineRule="auto"/>
              <w:ind w:left="-90"/>
              <w:jc w:val="both"/>
              <w:rPr>
                <w:rFonts w:ascii="Times New Roman" w:eastAsia="Times New Roman" w:hAnsi="Times New Roman" w:cs="Times New Roman"/>
              </w:rPr>
            </w:pPr>
          </w:p>
        </w:tc>
      </w:tr>
      <w:tr w:rsidR="0058708E" w:rsidRPr="0058708E" w14:paraId="7D40175E" w14:textId="77777777" w:rsidTr="00810B6E">
        <w:trPr>
          <w:trHeight w:val="80"/>
        </w:trPr>
        <w:tc>
          <w:tcPr>
            <w:tcW w:w="2628" w:type="dxa"/>
            <w:vAlign w:val="bottom"/>
          </w:tcPr>
          <w:p w14:paraId="38E72D86"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Mena, Hugo</w:t>
            </w:r>
          </w:p>
        </w:tc>
        <w:tc>
          <w:tcPr>
            <w:tcW w:w="3672" w:type="dxa"/>
            <w:vAlign w:val="bottom"/>
          </w:tcPr>
          <w:p w14:paraId="17CA3C82"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EPE Consulting</w:t>
            </w:r>
          </w:p>
        </w:tc>
        <w:tc>
          <w:tcPr>
            <w:tcW w:w="3168" w:type="dxa"/>
            <w:vAlign w:val="bottom"/>
          </w:tcPr>
          <w:p w14:paraId="447FFE00"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p>
        </w:tc>
      </w:tr>
      <w:tr w:rsidR="0058708E" w:rsidRPr="0058708E" w14:paraId="3E25276B" w14:textId="77777777" w:rsidTr="00810B6E">
        <w:trPr>
          <w:trHeight w:val="80"/>
        </w:trPr>
        <w:tc>
          <w:tcPr>
            <w:tcW w:w="2628" w:type="dxa"/>
            <w:vAlign w:val="bottom"/>
          </w:tcPr>
          <w:p w14:paraId="1ECD7B65"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Moore, Sheri</w:t>
            </w:r>
          </w:p>
        </w:tc>
        <w:tc>
          <w:tcPr>
            <w:tcW w:w="3672" w:type="dxa"/>
            <w:vAlign w:val="bottom"/>
          </w:tcPr>
          <w:p w14:paraId="4C038A1D"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CenterPoint Energy</w:t>
            </w:r>
          </w:p>
        </w:tc>
        <w:tc>
          <w:tcPr>
            <w:tcW w:w="3168" w:type="dxa"/>
            <w:vAlign w:val="bottom"/>
          </w:tcPr>
          <w:p w14:paraId="3ED64BC2"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Via Teleconference</w:t>
            </w:r>
          </w:p>
        </w:tc>
      </w:tr>
      <w:tr w:rsidR="0058708E" w:rsidRPr="0058708E" w14:paraId="230E83A4" w14:textId="77777777" w:rsidTr="00810B6E">
        <w:trPr>
          <w:trHeight w:val="80"/>
        </w:trPr>
        <w:tc>
          <w:tcPr>
            <w:tcW w:w="2628" w:type="dxa"/>
            <w:vAlign w:val="bottom"/>
          </w:tcPr>
          <w:p w14:paraId="32661AD3"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O’Bryan, Drew</w:t>
            </w:r>
          </w:p>
        </w:tc>
        <w:tc>
          <w:tcPr>
            <w:tcW w:w="3672" w:type="dxa"/>
            <w:vAlign w:val="bottom"/>
          </w:tcPr>
          <w:p w14:paraId="121FDA29"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Sierra Club</w:t>
            </w:r>
          </w:p>
        </w:tc>
        <w:tc>
          <w:tcPr>
            <w:tcW w:w="3168" w:type="dxa"/>
            <w:vAlign w:val="bottom"/>
          </w:tcPr>
          <w:p w14:paraId="6B0111A3"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p>
        </w:tc>
      </w:tr>
      <w:tr w:rsidR="0058708E" w:rsidRPr="0058708E" w14:paraId="4E93BCE6" w14:textId="77777777" w:rsidTr="00810B6E">
        <w:trPr>
          <w:trHeight w:val="80"/>
        </w:trPr>
        <w:tc>
          <w:tcPr>
            <w:tcW w:w="2628" w:type="dxa"/>
            <w:vAlign w:val="bottom"/>
          </w:tcPr>
          <w:p w14:paraId="7EDCF3EE"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Palen, John</w:t>
            </w:r>
          </w:p>
        </w:tc>
        <w:tc>
          <w:tcPr>
            <w:tcW w:w="3672" w:type="dxa"/>
            <w:vAlign w:val="bottom"/>
          </w:tcPr>
          <w:p w14:paraId="7D86EAFE"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NRG</w:t>
            </w:r>
          </w:p>
        </w:tc>
        <w:tc>
          <w:tcPr>
            <w:tcW w:w="3168" w:type="dxa"/>
            <w:vAlign w:val="bottom"/>
          </w:tcPr>
          <w:p w14:paraId="3BF20417"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p>
        </w:tc>
      </w:tr>
      <w:tr w:rsidR="0058708E" w:rsidRPr="0058708E" w14:paraId="64E35148" w14:textId="77777777" w:rsidTr="00810B6E">
        <w:trPr>
          <w:trHeight w:val="80"/>
        </w:trPr>
        <w:tc>
          <w:tcPr>
            <w:tcW w:w="2628" w:type="dxa"/>
            <w:vAlign w:val="bottom"/>
          </w:tcPr>
          <w:p w14:paraId="14C29587"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Penney, David</w:t>
            </w:r>
          </w:p>
        </w:tc>
        <w:tc>
          <w:tcPr>
            <w:tcW w:w="3672" w:type="dxa"/>
            <w:vAlign w:val="bottom"/>
          </w:tcPr>
          <w:p w14:paraId="07EF2AF2"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Texas  Reliability Entity</w:t>
            </w:r>
          </w:p>
        </w:tc>
        <w:tc>
          <w:tcPr>
            <w:tcW w:w="3168" w:type="dxa"/>
            <w:vAlign w:val="bottom"/>
          </w:tcPr>
          <w:p w14:paraId="7D4F43A7"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r w:rsidRPr="0058708E">
              <w:rPr>
                <w:rFonts w:ascii="Times New Roman" w:eastAsia="Times New Roman" w:hAnsi="Times New Roman" w:cs="Times New Roman"/>
              </w:rPr>
              <w:t>Via Teleconference</w:t>
            </w:r>
          </w:p>
        </w:tc>
      </w:tr>
      <w:tr w:rsidR="0058708E" w:rsidRPr="0058708E" w14:paraId="35DD64C9" w14:textId="77777777" w:rsidTr="00810B6E">
        <w:trPr>
          <w:trHeight w:val="80"/>
        </w:trPr>
        <w:tc>
          <w:tcPr>
            <w:tcW w:w="2628" w:type="dxa"/>
            <w:vAlign w:val="bottom"/>
          </w:tcPr>
          <w:p w14:paraId="7FB21B7B"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Peters, Patrick</w:t>
            </w:r>
          </w:p>
        </w:tc>
        <w:tc>
          <w:tcPr>
            <w:tcW w:w="3672" w:type="dxa"/>
            <w:vAlign w:val="bottom"/>
          </w:tcPr>
          <w:p w14:paraId="6ED54633"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CenterPoint Energy</w:t>
            </w:r>
          </w:p>
        </w:tc>
        <w:tc>
          <w:tcPr>
            <w:tcW w:w="3168" w:type="dxa"/>
            <w:vAlign w:val="bottom"/>
          </w:tcPr>
          <w:p w14:paraId="06F310EF"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Via Teleconference</w:t>
            </w:r>
          </w:p>
        </w:tc>
      </w:tr>
      <w:tr w:rsidR="0058708E" w:rsidRPr="0058708E" w14:paraId="414A31BE" w14:textId="77777777" w:rsidTr="00810B6E">
        <w:trPr>
          <w:trHeight w:val="80"/>
        </w:trPr>
        <w:tc>
          <w:tcPr>
            <w:tcW w:w="2628" w:type="dxa"/>
            <w:vAlign w:val="bottom"/>
          </w:tcPr>
          <w:p w14:paraId="09704332"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Reed, Cyrus</w:t>
            </w:r>
          </w:p>
        </w:tc>
        <w:tc>
          <w:tcPr>
            <w:tcW w:w="3672" w:type="dxa"/>
            <w:vAlign w:val="bottom"/>
          </w:tcPr>
          <w:p w14:paraId="32CE9647"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Sierra Club</w:t>
            </w:r>
          </w:p>
        </w:tc>
        <w:tc>
          <w:tcPr>
            <w:tcW w:w="3168" w:type="dxa"/>
            <w:vAlign w:val="bottom"/>
          </w:tcPr>
          <w:p w14:paraId="3A67F5B7"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r w:rsidRPr="0058708E">
              <w:rPr>
                <w:rFonts w:ascii="Times New Roman" w:eastAsia="Times New Roman" w:hAnsi="Times New Roman" w:cs="Times New Roman"/>
              </w:rPr>
              <w:t>Via Teleconference</w:t>
            </w:r>
          </w:p>
        </w:tc>
      </w:tr>
      <w:tr w:rsidR="0058708E" w:rsidRPr="0058708E" w14:paraId="1EF83C60" w14:textId="77777777" w:rsidTr="00810B6E">
        <w:trPr>
          <w:trHeight w:val="80"/>
        </w:trPr>
        <w:tc>
          <w:tcPr>
            <w:tcW w:w="2628" w:type="dxa"/>
            <w:vAlign w:val="bottom"/>
          </w:tcPr>
          <w:p w14:paraId="56630BB5"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Reedy, Steve</w:t>
            </w:r>
          </w:p>
        </w:tc>
        <w:tc>
          <w:tcPr>
            <w:tcW w:w="3672" w:type="dxa"/>
            <w:vAlign w:val="bottom"/>
          </w:tcPr>
          <w:p w14:paraId="30C4F5BF"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Potomac Economics</w:t>
            </w:r>
          </w:p>
        </w:tc>
        <w:tc>
          <w:tcPr>
            <w:tcW w:w="3168" w:type="dxa"/>
            <w:vAlign w:val="bottom"/>
          </w:tcPr>
          <w:p w14:paraId="0F1475CF"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p>
        </w:tc>
      </w:tr>
      <w:tr w:rsidR="0058708E" w:rsidRPr="0058708E" w14:paraId="7AEE4937" w14:textId="77777777" w:rsidTr="00810B6E">
        <w:trPr>
          <w:trHeight w:val="80"/>
        </w:trPr>
        <w:tc>
          <w:tcPr>
            <w:tcW w:w="2628" w:type="dxa"/>
            <w:vAlign w:val="bottom"/>
          </w:tcPr>
          <w:p w14:paraId="3430EEDD"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Reid, Walter</w:t>
            </w:r>
          </w:p>
        </w:tc>
        <w:tc>
          <w:tcPr>
            <w:tcW w:w="3672" w:type="dxa"/>
            <w:vAlign w:val="bottom"/>
          </w:tcPr>
          <w:p w14:paraId="544872C5"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Wind Coalition</w:t>
            </w:r>
          </w:p>
        </w:tc>
        <w:tc>
          <w:tcPr>
            <w:tcW w:w="3168" w:type="dxa"/>
            <w:vAlign w:val="bottom"/>
          </w:tcPr>
          <w:p w14:paraId="7A67CB47"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p>
        </w:tc>
      </w:tr>
      <w:tr w:rsidR="0058708E" w:rsidRPr="0058708E" w14:paraId="37990D0B" w14:textId="77777777" w:rsidTr="00810B6E">
        <w:trPr>
          <w:trHeight w:val="80"/>
        </w:trPr>
        <w:tc>
          <w:tcPr>
            <w:tcW w:w="2628" w:type="dxa"/>
            <w:vAlign w:val="bottom"/>
          </w:tcPr>
          <w:p w14:paraId="227BCEE0"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Ricketts, David</w:t>
            </w:r>
          </w:p>
        </w:tc>
        <w:tc>
          <w:tcPr>
            <w:tcW w:w="3672" w:type="dxa"/>
            <w:vAlign w:val="bottom"/>
          </w:tcPr>
          <w:p w14:paraId="02BC1FA6"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Energy Future Holdings</w:t>
            </w:r>
          </w:p>
        </w:tc>
        <w:tc>
          <w:tcPr>
            <w:tcW w:w="3168" w:type="dxa"/>
            <w:vAlign w:val="bottom"/>
          </w:tcPr>
          <w:p w14:paraId="0616E698"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p>
        </w:tc>
      </w:tr>
      <w:tr w:rsidR="0058708E" w:rsidRPr="0058708E" w14:paraId="31350E03" w14:textId="77777777" w:rsidTr="00810B6E">
        <w:trPr>
          <w:trHeight w:val="80"/>
        </w:trPr>
        <w:tc>
          <w:tcPr>
            <w:tcW w:w="2628" w:type="dxa"/>
            <w:vAlign w:val="bottom"/>
          </w:tcPr>
          <w:p w14:paraId="059635D5" w14:textId="77777777" w:rsidR="0058708E" w:rsidRPr="0058708E" w:rsidRDefault="0058708E" w:rsidP="00486326">
            <w:pPr>
              <w:spacing w:after="0" w:line="240" w:lineRule="auto"/>
              <w:ind w:left="-90"/>
              <w:jc w:val="both"/>
              <w:rPr>
                <w:rFonts w:ascii="Times New Roman" w:eastAsia="Times New Roman" w:hAnsi="Times New Roman" w:cs="Times New Roman"/>
              </w:rPr>
            </w:pPr>
            <w:proofErr w:type="spellStart"/>
            <w:r w:rsidRPr="0058708E">
              <w:rPr>
                <w:rFonts w:ascii="Times New Roman" w:eastAsia="Times New Roman" w:hAnsi="Times New Roman" w:cs="Times New Roman"/>
              </w:rPr>
              <w:t>Ryskoski</w:t>
            </w:r>
            <w:proofErr w:type="spellEnd"/>
            <w:r w:rsidRPr="0058708E">
              <w:rPr>
                <w:rFonts w:ascii="Times New Roman" w:eastAsia="Times New Roman" w:hAnsi="Times New Roman" w:cs="Times New Roman"/>
              </w:rPr>
              <w:t>, Michael</w:t>
            </w:r>
          </w:p>
        </w:tc>
        <w:tc>
          <w:tcPr>
            <w:tcW w:w="3672" w:type="dxa"/>
            <w:vAlign w:val="bottom"/>
          </w:tcPr>
          <w:p w14:paraId="6E9BE493"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Calpine</w:t>
            </w:r>
          </w:p>
        </w:tc>
        <w:tc>
          <w:tcPr>
            <w:tcW w:w="3168" w:type="dxa"/>
            <w:vAlign w:val="bottom"/>
          </w:tcPr>
          <w:p w14:paraId="6D9CBE15"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r w:rsidRPr="0058708E">
              <w:rPr>
                <w:rFonts w:ascii="Times New Roman" w:eastAsia="Times New Roman" w:hAnsi="Times New Roman" w:cs="Times New Roman"/>
              </w:rPr>
              <w:t>Via Teleconference</w:t>
            </w:r>
          </w:p>
        </w:tc>
      </w:tr>
      <w:tr w:rsidR="0058708E" w:rsidRPr="0058708E" w14:paraId="43BD45EF" w14:textId="77777777" w:rsidTr="00810B6E">
        <w:trPr>
          <w:trHeight w:val="80"/>
        </w:trPr>
        <w:tc>
          <w:tcPr>
            <w:tcW w:w="2628" w:type="dxa"/>
            <w:vAlign w:val="bottom"/>
          </w:tcPr>
          <w:p w14:paraId="5B674F99" w14:textId="77777777" w:rsidR="0058708E" w:rsidRPr="0058708E" w:rsidRDefault="0058708E" w:rsidP="00486326">
            <w:pPr>
              <w:spacing w:after="0" w:line="240" w:lineRule="auto"/>
              <w:ind w:left="-90"/>
              <w:jc w:val="both"/>
              <w:rPr>
                <w:rFonts w:ascii="Times New Roman" w:eastAsia="Times New Roman" w:hAnsi="Times New Roman" w:cs="Times New Roman"/>
              </w:rPr>
            </w:pPr>
            <w:proofErr w:type="spellStart"/>
            <w:r w:rsidRPr="0058708E">
              <w:rPr>
                <w:rFonts w:ascii="Times New Roman" w:eastAsia="Times New Roman" w:hAnsi="Times New Roman" w:cs="Times New Roman"/>
              </w:rPr>
              <w:t>Sandidge</w:t>
            </w:r>
            <w:proofErr w:type="spellEnd"/>
            <w:r w:rsidRPr="0058708E">
              <w:rPr>
                <w:rFonts w:ascii="Times New Roman" w:eastAsia="Times New Roman" w:hAnsi="Times New Roman" w:cs="Times New Roman"/>
              </w:rPr>
              <w:t>, Clint</w:t>
            </w:r>
          </w:p>
        </w:tc>
        <w:tc>
          <w:tcPr>
            <w:tcW w:w="3672" w:type="dxa"/>
            <w:vAlign w:val="bottom"/>
          </w:tcPr>
          <w:p w14:paraId="25657780"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Noble Energy Solutions</w:t>
            </w:r>
          </w:p>
        </w:tc>
        <w:tc>
          <w:tcPr>
            <w:tcW w:w="3168" w:type="dxa"/>
            <w:vAlign w:val="bottom"/>
          </w:tcPr>
          <w:p w14:paraId="40A637F3"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p>
        </w:tc>
      </w:tr>
      <w:tr w:rsidR="0058708E" w:rsidRPr="0058708E" w14:paraId="302676C5" w14:textId="77777777" w:rsidTr="00810B6E">
        <w:trPr>
          <w:trHeight w:val="80"/>
        </w:trPr>
        <w:tc>
          <w:tcPr>
            <w:tcW w:w="2628" w:type="dxa"/>
            <w:vAlign w:val="bottom"/>
          </w:tcPr>
          <w:p w14:paraId="4F30C7CD"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Shumate, Walt</w:t>
            </w:r>
          </w:p>
        </w:tc>
        <w:tc>
          <w:tcPr>
            <w:tcW w:w="3672" w:type="dxa"/>
            <w:vAlign w:val="bottom"/>
          </w:tcPr>
          <w:p w14:paraId="1D6DE57B"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Shumate &amp; Associates</w:t>
            </w:r>
          </w:p>
        </w:tc>
        <w:tc>
          <w:tcPr>
            <w:tcW w:w="3168" w:type="dxa"/>
            <w:vAlign w:val="bottom"/>
          </w:tcPr>
          <w:p w14:paraId="1C0969A4"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p>
        </w:tc>
      </w:tr>
      <w:tr w:rsidR="0058708E" w:rsidRPr="0058708E" w14:paraId="71C475F7" w14:textId="77777777" w:rsidTr="00810B6E">
        <w:trPr>
          <w:trHeight w:val="80"/>
        </w:trPr>
        <w:tc>
          <w:tcPr>
            <w:tcW w:w="2628" w:type="dxa"/>
            <w:vAlign w:val="bottom"/>
          </w:tcPr>
          <w:p w14:paraId="4EA73443"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Siddiqi, Shams</w:t>
            </w:r>
          </w:p>
        </w:tc>
        <w:tc>
          <w:tcPr>
            <w:tcW w:w="3672" w:type="dxa"/>
            <w:vAlign w:val="bottom"/>
          </w:tcPr>
          <w:p w14:paraId="7F8CE03A"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Crescent Power</w:t>
            </w:r>
          </w:p>
        </w:tc>
        <w:tc>
          <w:tcPr>
            <w:tcW w:w="3168" w:type="dxa"/>
            <w:vAlign w:val="bottom"/>
          </w:tcPr>
          <w:p w14:paraId="5A8314DE"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r w:rsidRPr="0058708E">
              <w:rPr>
                <w:rFonts w:ascii="Times New Roman" w:eastAsia="Times New Roman" w:hAnsi="Times New Roman" w:cs="Times New Roman"/>
              </w:rPr>
              <w:t>Via Teleconference</w:t>
            </w:r>
          </w:p>
        </w:tc>
      </w:tr>
      <w:tr w:rsidR="0058708E" w:rsidRPr="0058708E" w14:paraId="63509178" w14:textId="77777777" w:rsidTr="00810B6E">
        <w:trPr>
          <w:trHeight w:val="80"/>
        </w:trPr>
        <w:tc>
          <w:tcPr>
            <w:tcW w:w="2628" w:type="dxa"/>
            <w:vAlign w:val="bottom"/>
          </w:tcPr>
          <w:p w14:paraId="18EE8576" w14:textId="77777777" w:rsidR="0058708E" w:rsidRPr="0058708E" w:rsidRDefault="0058708E" w:rsidP="00486326">
            <w:pPr>
              <w:spacing w:after="0" w:line="240" w:lineRule="auto"/>
              <w:ind w:left="-90"/>
              <w:jc w:val="both"/>
              <w:rPr>
                <w:rFonts w:ascii="Times New Roman" w:eastAsia="Times New Roman" w:hAnsi="Times New Roman" w:cs="Times New Roman"/>
              </w:rPr>
            </w:pPr>
            <w:proofErr w:type="spellStart"/>
            <w:r w:rsidRPr="0058708E">
              <w:rPr>
                <w:rFonts w:ascii="Times New Roman" w:eastAsia="Times New Roman" w:hAnsi="Times New Roman" w:cs="Times New Roman"/>
              </w:rPr>
              <w:t>Slagel</w:t>
            </w:r>
            <w:proofErr w:type="spellEnd"/>
            <w:r w:rsidRPr="0058708E">
              <w:rPr>
                <w:rFonts w:ascii="Times New Roman" w:eastAsia="Times New Roman" w:hAnsi="Times New Roman" w:cs="Times New Roman"/>
              </w:rPr>
              <w:t>, Ron</w:t>
            </w:r>
          </w:p>
        </w:tc>
        <w:tc>
          <w:tcPr>
            <w:tcW w:w="3672" w:type="dxa"/>
            <w:vAlign w:val="bottom"/>
          </w:tcPr>
          <w:p w14:paraId="1182B5BE"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MICS</w:t>
            </w:r>
          </w:p>
        </w:tc>
        <w:tc>
          <w:tcPr>
            <w:tcW w:w="3168" w:type="dxa"/>
            <w:vAlign w:val="bottom"/>
          </w:tcPr>
          <w:p w14:paraId="5E830480"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Via Teleconference</w:t>
            </w:r>
          </w:p>
        </w:tc>
      </w:tr>
      <w:tr w:rsidR="0058708E" w:rsidRPr="0058708E" w14:paraId="429E10C8" w14:textId="77777777" w:rsidTr="00810B6E">
        <w:trPr>
          <w:trHeight w:val="80"/>
        </w:trPr>
        <w:tc>
          <w:tcPr>
            <w:tcW w:w="2628" w:type="dxa"/>
            <w:vAlign w:val="bottom"/>
          </w:tcPr>
          <w:p w14:paraId="24E982CF"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Smith, Caitlin</w:t>
            </w:r>
          </w:p>
        </w:tc>
        <w:tc>
          <w:tcPr>
            <w:tcW w:w="3672" w:type="dxa"/>
            <w:vAlign w:val="bottom"/>
          </w:tcPr>
          <w:p w14:paraId="2D4C0D5A" w14:textId="77777777" w:rsidR="0058708E" w:rsidRPr="0058708E" w:rsidRDefault="0058708E">
            <w:pPr>
              <w:spacing w:after="0" w:line="240" w:lineRule="auto"/>
              <w:ind w:left="-90"/>
              <w:jc w:val="both"/>
              <w:rPr>
                <w:rFonts w:ascii="Times New Roman" w:eastAsia="Times New Roman" w:hAnsi="Times New Roman" w:cs="Times New Roman"/>
              </w:rPr>
            </w:pPr>
            <w:proofErr w:type="spellStart"/>
            <w:r w:rsidRPr="0058708E">
              <w:rPr>
                <w:rFonts w:ascii="Times New Roman" w:eastAsia="Times New Roman" w:hAnsi="Times New Roman" w:cs="Times New Roman"/>
              </w:rPr>
              <w:t>CLEAResults</w:t>
            </w:r>
            <w:proofErr w:type="spellEnd"/>
          </w:p>
        </w:tc>
        <w:tc>
          <w:tcPr>
            <w:tcW w:w="3168" w:type="dxa"/>
            <w:vAlign w:val="bottom"/>
          </w:tcPr>
          <w:p w14:paraId="59A8FA7A"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p>
        </w:tc>
      </w:tr>
      <w:tr w:rsidR="0058708E" w:rsidRPr="0058708E" w14:paraId="66268220" w14:textId="77777777" w:rsidTr="00810B6E">
        <w:trPr>
          <w:trHeight w:val="80"/>
        </w:trPr>
        <w:tc>
          <w:tcPr>
            <w:tcW w:w="2628" w:type="dxa"/>
            <w:vAlign w:val="bottom"/>
          </w:tcPr>
          <w:p w14:paraId="44F6A92A"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 xml:space="preserve">Stephenson, </w:t>
            </w:r>
            <w:proofErr w:type="spellStart"/>
            <w:r w:rsidRPr="0058708E">
              <w:rPr>
                <w:rFonts w:ascii="Times New Roman" w:eastAsia="Times New Roman" w:hAnsi="Times New Roman" w:cs="Times New Roman"/>
              </w:rPr>
              <w:t>Randa</w:t>
            </w:r>
            <w:proofErr w:type="spellEnd"/>
          </w:p>
        </w:tc>
        <w:tc>
          <w:tcPr>
            <w:tcW w:w="3672" w:type="dxa"/>
            <w:vAlign w:val="bottom"/>
          </w:tcPr>
          <w:p w14:paraId="45C4884C"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LCRA</w:t>
            </w:r>
          </w:p>
        </w:tc>
        <w:tc>
          <w:tcPr>
            <w:tcW w:w="3168" w:type="dxa"/>
            <w:vAlign w:val="bottom"/>
          </w:tcPr>
          <w:p w14:paraId="1FADB5DC"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p>
        </w:tc>
      </w:tr>
      <w:tr w:rsidR="0058708E" w:rsidRPr="0058708E" w14:paraId="4D46B0DA" w14:textId="77777777" w:rsidTr="00810B6E">
        <w:trPr>
          <w:trHeight w:val="80"/>
        </w:trPr>
        <w:tc>
          <w:tcPr>
            <w:tcW w:w="2628" w:type="dxa"/>
            <w:vAlign w:val="bottom"/>
          </w:tcPr>
          <w:p w14:paraId="6E5AF138"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Taylor, William</w:t>
            </w:r>
          </w:p>
        </w:tc>
        <w:tc>
          <w:tcPr>
            <w:tcW w:w="3672" w:type="dxa"/>
            <w:vAlign w:val="bottom"/>
          </w:tcPr>
          <w:p w14:paraId="31E4EB41"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Calpine</w:t>
            </w:r>
          </w:p>
        </w:tc>
        <w:tc>
          <w:tcPr>
            <w:tcW w:w="3168" w:type="dxa"/>
            <w:vAlign w:val="bottom"/>
          </w:tcPr>
          <w:p w14:paraId="3621E478"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p>
        </w:tc>
      </w:tr>
      <w:tr w:rsidR="0058708E" w:rsidRPr="0058708E" w14:paraId="02C394DB" w14:textId="77777777" w:rsidTr="00810B6E">
        <w:trPr>
          <w:trHeight w:val="80"/>
        </w:trPr>
        <w:tc>
          <w:tcPr>
            <w:tcW w:w="2628" w:type="dxa"/>
            <w:vAlign w:val="bottom"/>
          </w:tcPr>
          <w:p w14:paraId="2BFB6C32" w14:textId="77777777" w:rsidR="0058708E" w:rsidRPr="0058708E" w:rsidRDefault="0058708E" w:rsidP="00486326">
            <w:pPr>
              <w:spacing w:after="0" w:line="240" w:lineRule="auto"/>
              <w:ind w:left="-90"/>
              <w:jc w:val="both"/>
              <w:rPr>
                <w:rFonts w:ascii="Times New Roman" w:eastAsia="Times New Roman" w:hAnsi="Times New Roman" w:cs="Times New Roman"/>
              </w:rPr>
            </w:pPr>
            <w:proofErr w:type="spellStart"/>
            <w:r w:rsidRPr="0058708E">
              <w:rPr>
                <w:rFonts w:ascii="Times New Roman" w:eastAsia="Times New Roman" w:hAnsi="Times New Roman" w:cs="Times New Roman"/>
              </w:rPr>
              <w:t>Tijerina</w:t>
            </w:r>
            <w:proofErr w:type="spellEnd"/>
            <w:r w:rsidRPr="0058708E">
              <w:rPr>
                <w:rFonts w:ascii="Times New Roman" w:eastAsia="Times New Roman" w:hAnsi="Times New Roman" w:cs="Times New Roman"/>
              </w:rPr>
              <w:t>, Jonathan</w:t>
            </w:r>
          </w:p>
        </w:tc>
        <w:tc>
          <w:tcPr>
            <w:tcW w:w="3672" w:type="dxa"/>
            <w:vAlign w:val="bottom"/>
          </w:tcPr>
          <w:p w14:paraId="67727B33"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CPS Energy</w:t>
            </w:r>
          </w:p>
        </w:tc>
        <w:tc>
          <w:tcPr>
            <w:tcW w:w="3168" w:type="dxa"/>
            <w:vAlign w:val="bottom"/>
          </w:tcPr>
          <w:p w14:paraId="2DED46D8"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Via Teleconference</w:t>
            </w:r>
          </w:p>
        </w:tc>
      </w:tr>
      <w:tr w:rsidR="0058708E" w:rsidRPr="0058708E" w14:paraId="6E675183" w14:textId="77777777" w:rsidTr="00810B6E">
        <w:trPr>
          <w:trHeight w:val="80"/>
        </w:trPr>
        <w:tc>
          <w:tcPr>
            <w:tcW w:w="2628" w:type="dxa"/>
            <w:vAlign w:val="bottom"/>
          </w:tcPr>
          <w:p w14:paraId="24323482"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Townsend, Aaron</w:t>
            </w:r>
          </w:p>
        </w:tc>
        <w:tc>
          <w:tcPr>
            <w:tcW w:w="3672" w:type="dxa"/>
            <w:vAlign w:val="bottom"/>
          </w:tcPr>
          <w:p w14:paraId="35151361"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Austin Energy</w:t>
            </w:r>
          </w:p>
        </w:tc>
        <w:tc>
          <w:tcPr>
            <w:tcW w:w="3168" w:type="dxa"/>
            <w:vAlign w:val="bottom"/>
          </w:tcPr>
          <w:p w14:paraId="04954AE8"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r w:rsidRPr="0058708E">
              <w:rPr>
                <w:rFonts w:ascii="Times New Roman" w:eastAsia="Times New Roman" w:hAnsi="Times New Roman" w:cs="Times New Roman"/>
              </w:rPr>
              <w:t>Via Teleconference</w:t>
            </w:r>
          </w:p>
        </w:tc>
      </w:tr>
      <w:tr w:rsidR="0058708E" w:rsidRPr="0058708E" w14:paraId="47F5197E" w14:textId="77777777" w:rsidTr="00810B6E">
        <w:trPr>
          <w:trHeight w:val="80"/>
        </w:trPr>
        <w:tc>
          <w:tcPr>
            <w:tcW w:w="2628" w:type="dxa"/>
            <w:vAlign w:val="bottom"/>
          </w:tcPr>
          <w:p w14:paraId="0CAF0761" w14:textId="77777777" w:rsidR="0058708E" w:rsidRPr="0058708E" w:rsidRDefault="0058708E" w:rsidP="00486326">
            <w:pPr>
              <w:spacing w:after="0" w:line="240" w:lineRule="auto"/>
              <w:ind w:left="-90"/>
              <w:jc w:val="both"/>
              <w:rPr>
                <w:rFonts w:ascii="Times New Roman" w:eastAsia="Times New Roman" w:hAnsi="Times New Roman" w:cs="Times New Roman"/>
              </w:rPr>
            </w:pPr>
            <w:proofErr w:type="spellStart"/>
            <w:r w:rsidRPr="0058708E">
              <w:rPr>
                <w:rFonts w:ascii="Times New Roman" w:eastAsia="Times New Roman" w:hAnsi="Times New Roman" w:cs="Times New Roman"/>
              </w:rPr>
              <w:t>Varnell</w:t>
            </w:r>
            <w:proofErr w:type="spellEnd"/>
            <w:r w:rsidRPr="0058708E">
              <w:rPr>
                <w:rFonts w:ascii="Times New Roman" w:eastAsia="Times New Roman" w:hAnsi="Times New Roman" w:cs="Times New Roman"/>
              </w:rPr>
              <w:t>, John</w:t>
            </w:r>
          </w:p>
        </w:tc>
        <w:tc>
          <w:tcPr>
            <w:tcW w:w="3672" w:type="dxa"/>
            <w:vAlign w:val="bottom"/>
          </w:tcPr>
          <w:p w14:paraId="31BAC039"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Tenaska</w:t>
            </w:r>
          </w:p>
        </w:tc>
        <w:tc>
          <w:tcPr>
            <w:tcW w:w="3168" w:type="dxa"/>
            <w:vAlign w:val="bottom"/>
          </w:tcPr>
          <w:p w14:paraId="646D1615" w14:textId="77777777" w:rsidR="0058708E" w:rsidRPr="0058708E" w:rsidRDefault="0058708E">
            <w:pPr>
              <w:spacing w:after="0" w:line="240" w:lineRule="auto"/>
              <w:ind w:left="-198" w:firstLine="90"/>
              <w:jc w:val="both"/>
              <w:rPr>
                <w:rFonts w:ascii="Times New Roman" w:eastAsia="Times New Roman" w:hAnsi="Times New Roman" w:cs="Times New Roman"/>
              </w:rPr>
            </w:pPr>
            <w:r w:rsidRPr="0058708E">
              <w:rPr>
                <w:rFonts w:ascii="Times New Roman" w:eastAsia="Times New Roman" w:hAnsi="Times New Roman" w:cs="Times New Roman"/>
              </w:rPr>
              <w:t>Via Teleconference</w:t>
            </w:r>
          </w:p>
        </w:tc>
      </w:tr>
      <w:tr w:rsidR="0058708E" w:rsidRPr="0058708E" w14:paraId="4B4D29AC" w14:textId="77777777" w:rsidTr="00810B6E">
        <w:trPr>
          <w:trHeight w:val="80"/>
        </w:trPr>
        <w:tc>
          <w:tcPr>
            <w:tcW w:w="2628" w:type="dxa"/>
            <w:vAlign w:val="bottom"/>
          </w:tcPr>
          <w:p w14:paraId="20DFC5E6"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Vinson, Paul</w:t>
            </w:r>
          </w:p>
        </w:tc>
        <w:tc>
          <w:tcPr>
            <w:tcW w:w="3672" w:type="dxa"/>
            <w:vAlign w:val="bottom"/>
          </w:tcPr>
          <w:p w14:paraId="43B7DB33"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CPS Energy</w:t>
            </w:r>
          </w:p>
        </w:tc>
        <w:tc>
          <w:tcPr>
            <w:tcW w:w="3168" w:type="dxa"/>
            <w:vAlign w:val="bottom"/>
          </w:tcPr>
          <w:p w14:paraId="7F611AC6" w14:textId="77777777" w:rsidR="0058708E" w:rsidRPr="0058708E" w:rsidRDefault="0058708E">
            <w:pPr>
              <w:spacing w:after="0" w:line="240" w:lineRule="auto"/>
              <w:ind w:left="-198" w:firstLine="90"/>
              <w:jc w:val="both"/>
              <w:rPr>
                <w:rFonts w:ascii="Times New Roman" w:eastAsia="Times New Roman" w:hAnsi="Times New Roman" w:cs="Times New Roman"/>
                <w:highlight w:val="lightGray"/>
              </w:rPr>
            </w:pPr>
          </w:p>
        </w:tc>
      </w:tr>
      <w:tr w:rsidR="0058708E" w:rsidRPr="0058708E" w14:paraId="26B7757C" w14:textId="77777777" w:rsidTr="00810B6E">
        <w:trPr>
          <w:trHeight w:val="80"/>
        </w:trPr>
        <w:tc>
          <w:tcPr>
            <w:tcW w:w="2628" w:type="dxa"/>
            <w:vAlign w:val="bottom"/>
          </w:tcPr>
          <w:p w14:paraId="6A447C2E"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Watson, Mark</w:t>
            </w:r>
          </w:p>
        </w:tc>
        <w:tc>
          <w:tcPr>
            <w:tcW w:w="3672" w:type="dxa"/>
            <w:vAlign w:val="bottom"/>
          </w:tcPr>
          <w:p w14:paraId="605CE29A"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 xml:space="preserve">S &amp; P Global </w:t>
            </w:r>
            <w:proofErr w:type="spellStart"/>
            <w:r w:rsidRPr="0058708E">
              <w:rPr>
                <w:rFonts w:ascii="Times New Roman" w:eastAsia="Times New Roman" w:hAnsi="Times New Roman" w:cs="Times New Roman"/>
              </w:rPr>
              <w:t>Platts</w:t>
            </w:r>
            <w:proofErr w:type="spellEnd"/>
          </w:p>
        </w:tc>
        <w:tc>
          <w:tcPr>
            <w:tcW w:w="3168" w:type="dxa"/>
            <w:vAlign w:val="bottom"/>
          </w:tcPr>
          <w:p w14:paraId="666E0B61"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Via Teleconference</w:t>
            </w:r>
          </w:p>
        </w:tc>
      </w:tr>
      <w:tr w:rsidR="0058708E" w:rsidRPr="0058708E" w14:paraId="65BB5198" w14:textId="77777777" w:rsidTr="00810B6E">
        <w:trPr>
          <w:trHeight w:val="80"/>
        </w:trPr>
        <w:tc>
          <w:tcPr>
            <w:tcW w:w="2628" w:type="dxa"/>
            <w:vAlign w:val="bottom"/>
          </w:tcPr>
          <w:p w14:paraId="6722E971"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White, Lauri</w:t>
            </w:r>
          </w:p>
        </w:tc>
        <w:tc>
          <w:tcPr>
            <w:tcW w:w="3672" w:type="dxa"/>
            <w:vAlign w:val="bottom"/>
          </w:tcPr>
          <w:p w14:paraId="41627442"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AEP</w:t>
            </w:r>
          </w:p>
        </w:tc>
        <w:tc>
          <w:tcPr>
            <w:tcW w:w="3168" w:type="dxa"/>
            <w:vAlign w:val="bottom"/>
          </w:tcPr>
          <w:p w14:paraId="7912EA81"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Via Teleconference</w:t>
            </w:r>
          </w:p>
        </w:tc>
      </w:tr>
      <w:tr w:rsidR="0058708E" w:rsidRPr="0058708E" w14:paraId="33A9710C" w14:textId="77777777" w:rsidTr="00810B6E">
        <w:trPr>
          <w:trHeight w:val="80"/>
        </w:trPr>
        <w:tc>
          <w:tcPr>
            <w:tcW w:w="2628" w:type="dxa"/>
            <w:vAlign w:val="bottom"/>
          </w:tcPr>
          <w:p w14:paraId="5E362270"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Whittle, Brandon</w:t>
            </w:r>
          </w:p>
        </w:tc>
        <w:tc>
          <w:tcPr>
            <w:tcW w:w="3672" w:type="dxa"/>
            <w:vAlign w:val="bottom"/>
          </w:tcPr>
          <w:p w14:paraId="5DD403F1"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Megawatt Analytics</w:t>
            </w:r>
          </w:p>
        </w:tc>
        <w:tc>
          <w:tcPr>
            <w:tcW w:w="3168" w:type="dxa"/>
            <w:vAlign w:val="bottom"/>
          </w:tcPr>
          <w:p w14:paraId="29A82BEA"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p>
        </w:tc>
      </w:tr>
      <w:tr w:rsidR="0058708E" w:rsidRPr="0058708E" w14:paraId="71DDB0B8" w14:textId="77777777" w:rsidTr="00810B6E">
        <w:trPr>
          <w:trHeight w:val="80"/>
        </w:trPr>
        <w:tc>
          <w:tcPr>
            <w:tcW w:w="2628" w:type="dxa"/>
            <w:vAlign w:val="bottom"/>
          </w:tcPr>
          <w:p w14:paraId="0662A651"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Whitworth, Doug</w:t>
            </w:r>
          </w:p>
        </w:tc>
        <w:tc>
          <w:tcPr>
            <w:tcW w:w="3672" w:type="dxa"/>
            <w:vAlign w:val="bottom"/>
          </w:tcPr>
          <w:p w14:paraId="11931372"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Texas Reliability Entity</w:t>
            </w:r>
          </w:p>
        </w:tc>
        <w:tc>
          <w:tcPr>
            <w:tcW w:w="3168" w:type="dxa"/>
            <w:vAlign w:val="bottom"/>
          </w:tcPr>
          <w:p w14:paraId="525DC1B9"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Via Teleconference</w:t>
            </w:r>
          </w:p>
        </w:tc>
      </w:tr>
      <w:tr w:rsidR="0058708E" w:rsidRPr="0058708E" w14:paraId="1993D8B6" w14:textId="77777777" w:rsidTr="00810B6E">
        <w:trPr>
          <w:trHeight w:val="80"/>
        </w:trPr>
        <w:tc>
          <w:tcPr>
            <w:tcW w:w="2628" w:type="dxa"/>
            <w:vAlign w:val="bottom"/>
          </w:tcPr>
          <w:p w14:paraId="60D16CDE" w14:textId="77777777" w:rsidR="0058708E" w:rsidRPr="0058708E" w:rsidRDefault="0058708E" w:rsidP="00486326">
            <w:pPr>
              <w:spacing w:after="0" w:line="240" w:lineRule="auto"/>
              <w:ind w:left="-90"/>
              <w:jc w:val="both"/>
              <w:rPr>
                <w:rFonts w:ascii="Times New Roman" w:eastAsia="Times New Roman" w:hAnsi="Times New Roman" w:cs="Times New Roman"/>
              </w:rPr>
            </w:pPr>
            <w:proofErr w:type="spellStart"/>
            <w:r w:rsidRPr="0058708E">
              <w:rPr>
                <w:rFonts w:ascii="Times New Roman" w:eastAsia="Times New Roman" w:hAnsi="Times New Roman" w:cs="Times New Roman"/>
              </w:rPr>
              <w:t>Wittmeyer</w:t>
            </w:r>
            <w:proofErr w:type="spellEnd"/>
            <w:r w:rsidRPr="0058708E">
              <w:rPr>
                <w:rFonts w:ascii="Times New Roman" w:eastAsia="Times New Roman" w:hAnsi="Times New Roman" w:cs="Times New Roman"/>
              </w:rPr>
              <w:t>, Bob</w:t>
            </w:r>
          </w:p>
        </w:tc>
        <w:tc>
          <w:tcPr>
            <w:tcW w:w="3672" w:type="dxa"/>
            <w:vAlign w:val="bottom"/>
          </w:tcPr>
          <w:p w14:paraId="5D4A5B63"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DME</w:t>
            </w:r>
          </w:p>
        </w:tc>
        <w:tc>
          <w:tcPr>
            <w:tcW w:w="3168" w:type="dxa"/>
            <w:vAlign w:val="bottom"/>
          </w:tcPr>
          <w:p w14:paraId="08A0BD89"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p>
        </w:tc>
      </w:tr>
      <w:tr w:rsidR="0058708E" w:rsidRPr="0058708E" w14:paraId="1585704F" w14:textId="77777777" w:rsidTr="00810B6E">
        <w:trPr>
          <w:trHeight w:val="80"/>
        </w:trPr>
        <w:tc>
          <w:tcPr>
            <w:tcW w:w="2628" w:type="dxa"/>
            <w:vAlign w:val="bottom"/>
          </w:tcPr>
          <w:p w14:paraId="57ED6A79"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Woodruff, Taylor</w:t>
            </w:r>
          </w:p>
        </w:tc>
        <w:tc>
          <w:tcPr>
            <w:tcW w:w="3672" w:type="dxa"/>
            <w:vAlign w:val="bottom"/>
          </w:tcPr>
          <w:p w14:paraId="4A1A922D" w14:textId="77777777" w:rsidR="0058708E" w:rsidRPr="0058708E" w:rsidRDefault="0058708E">
            <w:pPr>
              <w:spacing w:after="0" w:line="240" w:lineRule="auto"/>
              <w:ind w:left="-90"/>
              <w:jc w:val="both"/>
              <w:rPr>
                <w:rFonts w:ascii="Times New Roman" w:eastAsia="Times New Roman" w:hAnsi="Times New Roman" w:cs="Times New Roman"/>
              </w:rPr>
            </w:pPr>
            <w:proofErr w:type="spellStart"/>
            <w:r w:rsidRPr="0058708E">
              <w:rPr>
                <w:rFonts w:ascii="Times New Roman" w:eastAsia="Times New Roman" w:hAnsi="Times New Roman" w:cs="Times New Roman"/>
              </w:rPr>
              <w:t>Oncor</w:t>
            </w:r>
            <w:proofErr w:type="spellEnd"/>
          </w:p>
        </w:tc>
        <w:tc>
          <w:tcPr>
            <w:tcW w:w="3168" w:type="dxa"/>
            <w:vAlign w:val="bottom"/>
          </w:tcPr>
          <w:p w14:paraId="7866A99A"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p>
        </w:tc>
      </w:tr>
      <w:tr w:rsidR="0058708E" w:rsidRPr="0058708E" w14:paraId="22F38B62" w14:textId="77777777" w:rsidTr="00810B6E">
        <w:trPr>
          <w:trHeight w:val="80"/>
        </w:trPr>
        <w:tc>
          <w:tcPr>
            <w:tcW w:w="2628" w:type="dxa"/>
            <w:vAlign w:val="bottom"/>
          </w:tcPr>
          <w:p w14:paraId="3B3247D0" w14:textId="77777777" w:rsidR="0058708E" w:rsidRPr="0058708E" w:rsidRDefault="0058708E" w:rsidP="00486326">
            <w:pPr>
              <w:spacing w:after="0" w:line="240" w:lineRule="auto"/>
              <w:ind w:left="-90"/>
              <w:jc w:val="both"/>
              <w:rPr>
                <w:rFonts w:ascii="Times New Roman" w:eastAsia="Times New Roman" w:hAnsi="Times New Roman" w:cs="Times New Roman"/>
              </w:rPr>
            </w:pPr>
            <w:proofErr w:type="spellStart"/>
            <w:r w:rsidRPr="0058708E">
              <w:rPr>
                <w:rFonts w:ascii="Times New Roman" w:eastAsia="Times New Roman" w:hAnsi="Times New Roman" w:cs="Times New Roman"/>
              </w:rPr>
              <w:t>Zake</w:t>
            </w:r>
            <w:proofErr w:type="spellEnd"/>
            <w:r w:rsidRPr="0058708E">
              <w:rPr>
                <w:rFonts w:ascii="Times New Roman" w:eastAsia="Times New Roman" w:hAnsi="Times New Roman" w:cs="Times New Roman"/>
              </w:rPr>
              <w:t>, Diana</w:t>
            </w:r>
          </w:p>
        </w:tc>
        <w:tc>
          <w:tcPr>
            <w:tcW w:w="3672" w:type="dxa"/>
            <w:vAlign w:val="bottom"/>
          </w:tcPr>
          <w:p w14:paraId="12F9CA7C" w14:textId="77777777" w:rsidR="0058708E" w:rsidRPr="0058708E" w:rsidRDefault="0058708E">
            <w:pPr>
              <w:spacing w:after="0" w:line="240" w:lineRule="auto"/>
              <w:ind w:left="-90"/>
              <w:jc w:val="both"/>
              <w:rPr>
                <w:rFonts w:ascii="Times New Roman" w:eastAsia="Times New Roman" w:hAnsi="Times New Roman" w:cs="Times New Roman"/>
              </w:rPr>
            </w:pPr>
            <w:proofErr w:type="spellStart"/>
            <w:r w:rsidRPr="0058708E">
              <w:rPr>
                <w:rFonts w:ascii="Times New Roman" w:eastAsia="Times New Roman" w:hAnsi="Times New Roman" w:cs="Times New Roman"/>
              </w:rPr>
              <w:t>Lonestar</w:t>
            </w:r>
            <w:proofErr w:type="spellEnd"/>
            <w:r w:rsidRPr="0058708E">
              <w:rPr>
                <w:rFonts w:ascii="Times New Roman" w:eastAsia="Times New Roman" w:hAnsi="Times New Roman" w:cs="Times New Roman"/>
              </w:rPr>
              <w:t xml:space="preserve"> Transmission</w:t>
            </w:r>
          </w:p>
        </w:tc>
        <w:tc>
          <w:tcPr>
            <w:tcW w:w="3168" w:type="dxa"/>
            <w:vAlign w:val="bottom"/>
          </w:tcPr>
          <w:p w14:paraId="13D9BB4F"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Via Teleconference</w:t>
            </w:r>
          </w:p>
        </w:tc>
      </w:tr>
      <w:tr w:rsidR="0058708E" w:rsidRPr="0058708E" w14:paraId="5DA7C62D" w14:textId="77777777" w:rsidTr="00810B6E">
        <w:trPr>
          <w:trHeight w:val="80"/>
        </w:trPr>
        <w:tc>
          <w:tcPr>
            <w:tcW w:w="2628" w:type="dxa"/>
            <w:vAlign w:val="bottom"/>
          </w:tcPr>
          <w:p w14:paraId="74370597" w14:textId="77777777" w:rsidR="0058708E" w:rsidRPr="0058708E" w:rsidRDefault="0058708E" w:rsidP="00486326">
            <w:pPr>
              <w:spacing w:after="0" w:line="240" w:lineRule="auto"/>
              <w:ind w:left="-90"/>
              <w:jc w:val="both"/>
              <w:rPr>
                <w:rFonts w:ascii="Times New Roman" w:eastAsia="Times New Roman" w:hAnsi="Times New Roman" w:cs="Times New Roman"/>
                <w:highlight w:val="lightGray"/>
              </w:rPr>
            </w:pPr>
            <w:r w:rsidRPr="0058708E">
              <w:rPr>
                <w:rFonts w:ascii="Times New Roman" w:eastAsia="Times New Roman" w:hAnsi="Times New Roman" w:cs="Times New Roman"/>
              </w:rPr>
              <w:t xml:space="preserve">Zhang, </w:t>
            </w:r>
            <w:proofErr w:type="spellStart"/>
            <w:r w:rsidRPr="0058708E">
              <w:rPr>
                <w:rFonts w:ascii="Times New Roman" w:eastAsia="Times New Roman" w:hAnsi="Times New Roman" w:cs="Times New Roman"/>
              </w:rPr>
              <w:t>Chunliang</w:t>
            </w:r>
            <w:proofErr w:type="spellEnd"/>
          </w:p>
        </w:tc>
        <w:tc>
          <w:tcPr>
            <w:tcW w:w="3672" w:type="dxa"/>
            <w:vAlign w:val="bottom"/>
          </w:tcPr>
          <w:p w14:paraId="7DDE6DA2"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Potomac Economics</w:t>
            </w:r>
          </w:p>
        </w:tc>
        <w:tc>
          <w:tcPr>
            <w:tcW w:w="3168" w:type="dxa"/>
            <w:vAlign w:val="bottom"/>
          </w:tcPr>
          <w:p w14:paraId="5920E2C0"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r w:rsidRPr="0058708E">
              <w:rPr>
                <w:rFonts w:ascii="Times New Roman" w:eastAsia="Times New Roman" w:hAnsi="Times New Roman" w:cs="Times New Roman"/>
              </w:rPr>
              <w:t>Via Teleconference</w:t>
            </w:r>
          </w:p>
        </w:tc>
      </w:tr>
      <w:tr w:rsidR="0058708E" w:rsidRPr="0058708E" w14:paraId="2493B26D" w14:textId="77777777" w:rsidTr="00810B6E">
        <w:trPr>
          <w:trHeight w:val="80"/>
        </w:trPr>
        <w:tc>
          <w:tcPr>
            <w:tcW w:w="2628" w:type="dxa"/>
            <w:vAlign w:val="bottom"/>
          </w:tcPr>
          <w:p w14:paraId="3CAB9215"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Zhou, Feng</w:t>
            </w:r>
          </w:p>
        </w:tc>
        <w:tc>
          <w:tcPr>
            <w:tcW w:w="3672" w:type="dxa"/>
            <w:vAlign w:val="bottom"/>
          </w:tcPr>
          <w:p w14:paraId="1D0FF1F1"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Direct Energy</w:t>
            </w:r>
          </w:p>
        </w:tc>
        <w:tc>
          <w:tcPr>
            <w:tcW w:w="3168" w:type="dxa"/>
            <w:vAlign w:val="bottom"/>
          </w:tcPr>
          <w:p w14:paraId="07C17AE1"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Via Teleconference</w:t>
            </w:r>
          </w:p>
        </w:tc>
      </w:tr>
      <w:tr w:rsidR="0058708E" w:rsidRPr="0058708E" w14:paraId="1DF9C478" w14:textId="77777777" w:rsidTr="00810B6E">
        <w:trPr>
          <w:trHeight w:val="80"/>
        </w:trPr>
        <w:tc>
          <w:tcPr>
            <w:tcW w:w="2628" w:type="dxa"/>
            <w:vAlign w:val="bottom"/>
          </w:tcPr>
          <w:p w14:paraId="5130CB46" w14:textId="77777777" w:rsidR="0058708E" w:rsidRPr="0058708E" w:rsidRDefault="0058708E" w:rsidP="00486326">
            <w:pPr>
              <w:spacing w:after="0" w:line="240" w:lineRule="auto"/>
              <w:ind w:left="-90"/>
              <w:jc w:val="both"/>
              <w:rPr>
                <w:rFonts w:ascii="Times New Roman" w:eastAsia="Times New Roman" w:hAnsi="Times New Roman" w:cs="Times New Roman"/>
              </w:rPr>
            </w:pPr>
            <w:proofErr w:type="spellStart"/>
            <w:r w:rsidRPr="0058708E">
              <w:rPr>
                <w:rFonts w:ascii="Times New Roman" w:eastAsia="Times New Roman" w:hAnsi="Times New Roman" w:cs="Times New Roman"/>
              </w:rPr>
              <w:t>Zilliox</w:t>
            </w:r>
            <w:proofErr w:type="spellEnd"/>
            <w:r w:rsidRPr="0058708E">
              <w:rPr>
                <w:rFonts w:ascii="Times New Roman" w:eastAsia="Times New Roman" w:hAnsi="Times New Roman" w:cs="Times New Roman"/>
              </w:rPr>
              <w:t>, Skylar</w:t>
            </w:r>
          </w:p>
        </w:tc>
        <w:tc>
          <w:tcPr>
            <w:tcW w:w="3672" w:type="dxa"/>
            <w:vAlign w:val="bottom"/>
          </w:tcPr>
          <w:p w14:paraId="57F327CD"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RES Americas</w:t>
            </w:r>
          </w:p>
        </w:tc>
        <w:tc>
          <w:tcPr>
            <w:tcW w:w="3168" w:type="dxa"/>
            <w:vAlign w:val="bottom"/>
          </w:tcPr>
          <w:p w14:paraId="264AC87A"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Via Teleconference</w:t>
            </w:r>
          </w:p>
        </w:tc>
      </w:tr>
    </w:tbl>
    <w:p w14:paraId="2DE41C60" w14:textId="77777777" w:rsidR="0058708E" w:rsidRPr="0058708E" w:rsidRDefault="0058708E" w:rsidP="00486326">
      <w:pPr>
        <w:spacing w:after="0" w:line="240" w:lineRule="auto"/>
        <w:jc w:val="both"/>
        <w:rPr>
          <w:rFonts w:ascii="Times New Roman" w:eastAsia="Times New Roman" w:hAnsi="Times New Roman" w:cs="Times New Roman"/>
          <w:i/>
        </w:rPr>
      </w:pPr>
      <w:r w:rsidRPr="0058708E">
        <w:rPr>
          <w:rFonts w:ascii="Times New Roman" w:eastAsia="Times New Roman" w:hAnsi="Times New Roman" w:cs="Times New Roman"/>
          <w:i/>
        </w:rPr>
        <w:lastRenderedPageBreak/>
        <w:t>ERCOT Staff:</w:t>
      </w:r>
    </w:p>
    <w:tbl>
      <w:tblPr>
        <w:tblW w:w="9468" w:type="dxa"/>
        <w:tblLayout w:type="fixed"/>
        <w:tblLook w:val="0000" w:firstRow="0" w:lastRow="0" w:firstColumn="0" w:lastColumn="0" w:noHBand="0" w:noVBand="0"/>
      </w:tblPr>
      <w:tblGrid>
        <w:gridCol w:w="2718"/>
        <w:gridCol w:w="3582"/>
        <w:gridCol w:w="3168"/>
      </w:tblGrid>
      <w:tr w:rsidR="0058708E" w:rsidRPr="0058708E" w14:paraId="369D0A83" w14:textId="77777777" w:rsidTr="00810B6E">
        <w:trPr>
          <w:trHeight w:val="20"/>
        </w:trPr>
        <w:tc>
          <w:tcPr>
            <w:tcW w:w="2718" w:type="dxa"/>
            <w:vAlign w:val="bottom"/>
          </w:tcPr>
          <w:p w14:paraId="232166FE"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r w:rsidRPr="0058708E">
              <w:rPr>
                <w:rFonts w:ascii="Times New Roman" w:eastAsia="Times New Roman" w:hAnsi="Times New Roman" w:cs="Times New Roman"/>
              </w:rPr>
              <w:t>Albracht, Brittney</w:t>
            </w:r>
          </w:p>
        </w:tc>
        <w:tc>
          <w:tcPr>
            <w:tcW w:w="3582" w:type="dxa"/>
            <w:vAlign w:val="bottom"/>
          </w:tcPr>
          <w:p w14:paraId="5378E920"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60945C12"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p>
        </w:tc>
      </w:tr>
      <w:tr w:rsidR="0058708E" w:rsidRPr="0058708E" w14:paraId="7715B42F" w14:textId="77777777" w:rsidTr="00810B6E">
        <w:trPr>
          <w:trHeight w:val="20"/>
        </w:trPr>
        <w:tc>
          <w:tcPr>
            <w:tcW w:w="2718" w:type="dxa"/>
            <w:vAlign w:val="bottom"/>
          </w:tcPr>
          <w:p w14:paraId="41A9139D"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Annab, Maggie</w:t>
            </w:r>
          </w:p>
        </w:tc>
        <w:tc>
          <w:tcPr>
            <w:tcW w:w="3582" w:type="dxa"/>
            <w:vAlign w:val="bottom"/>
          </w:tcPr>
          <w:p w14:paraId="0E624794" w14:textId="77777777" w:rsidR="0058708E" w:rsidRPr="0058708E" w:rsidRDefault="0058708E">
            <w:pPr>
              <w:spacing w:after="0" w:line="240" w:lineRule="auto"/>
              <w:ind w:left="-90"/>
              <w:jc w:val="both"/>
              <w:rPr>
                <w:rFonts w:ascii="Times New Roman" w:eastAsia="Times New Roman" w:hAnsi="Times New Roman" w:cs="Times New Roman"/>
              </w:rPr>
            </w:pPr>
          </w:p>
        </w:tc>
        <w:tc>
          <w:tcPr>
            <w:tcW w:w="3168" w:type="dxa"/>
            <w:vAlign w:val="bottom"/>
          </w:tcPr>
          <w:p w14:paraId="6B60AE90"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Via Teleconference</w:t>
            </w:r>
          </w:p>
        </w:tc>
      </w:tr>
      <w:tr w:rsidR="0058708E" w:rsidRPr="0058708E" w14:paraId="4A71C699" w14:textId="77777777" w:rsidTr="00810B6E">
        <w:trPr>
          <w:trHeight w:val="20"/>
        </w:trPr>
        <w:tc>
          <w:tcPr>
            <w:tcW w:w="2718" w:type="dxa"/>
            <w:vAlign w:val="bottom"/>
          </w:tcPr>
          <w:p w14:paraId="16AE623E"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Bezwada, Neelima</w:t>
            </w:r>
          </w:p>
        </w:tc>
        <w:tc>
          <w:tcPr>
            <w:tcW w:w="3582" w:type="dxa"/>
            <w:vAlign w:val="bottom"/>
          </w:tcPr>
          <w:p w14:paraId="3AFB9F0B" w14:textId="77777777" w:rsidR="0058708E" w:rsidRPr="0058708E" w:rsidRDefault="0058708E">
            <w:pPr>
              <w:spacing w:after="0" w:line="240" w:lineRule="auto"/>
              <w:ind w:left="-90"/>
              <w:jc w:val="both"/>
              <w:rPr>
                <w:rFonts w:ascii="Times New Roman" w:eastAsia="Times New Roman" w:hAnsi="Times New Roman" w:cs="Times New Roman"/>
              </w:rPr>
            </w:pPr>
          </w:p>
        </w:tc>
        <w:tc>
          <w:tcPr>
            <w:tcW w:w="3168" w:type="dxa"/>
            <w:vAlign w:val="bottom"/>
          </w:tcPr>
          <w:p w14:paraId="62113D83"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Via Teleconference</w:t>
            </w:r>
          </w:p>
        </w:tc>
      </w:tr>
      <w:tr w:rsidR="0058708E" w:rsidRPr="0058708E" w14:paraId="03836EC5" w14:textId="77777777" w:rsidTr="00810B6E">
        <w:trPr>
          <w:trHeight w:val="20"/>
        </w:trPr>
        <w:tc>
          <w:tcPr>
            <w:tcW w:w="2718" w:type="dxa"/>
            <w:vAlign w:val="bottom"/>
          </w:tcPr>
          <w:p w14:paraId="09DCA6AA" w14:textId="77777777" w:rsidR="0058708E" w:rsidRPr="0058708E" w:rsidRDefault="0058708E" w:rsidP="00486326">
            <w:pPr>
              <w:spacing w:after="0" w:line="240" w:lineRule="auto"/>
              <w:ind w:left="-90"/>
              <w:jc w:val="both"/>
              <w:rPr>
                <w:rFonts w:ascii="Times New Roman" w:eastAsia="Times New Roman" w:hAnsi="Times New Roman" w:cs="Times New Roman"/>
                <w:highlight w:val="lightGray"/>
              </w:rPr>
            </w:pPr>
            <w:r w:rsidRPr="0058708E">
              <w:rPr>
                <w:rFonts w:ascii="Times New Roman" w:eastAsia="Times New Roman" w:hAnsi="Times New Roman" w:cs="Times New Roman"/>
              </w:rPr>
              <w:t>Bivens, Carrie</w:t>
            </w:r>
          </w:p>
        </w:tc>
        <w:tc>
          <w:tcPr>
            <w:tcW w:w="3582" w:type="dxa"/>
            <w:vAlign w:val="bottom"/>
          </w:tcPr>
          <w:p w14:paraId="70F27B61"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21743E36"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p>
        </w:tc>
      </w:tr>
      <w:tr w:rsidR="0058708E" w:rsidRPr="0058708E" w14:paraId="03F7516B" w14:textId="77777777" w:rsidTr="00810B6E">
        <w:trPr>
          <w:trHeight w:val="20"/>
        </w:trPr>
        <w:tc>
          <w:tcPr>
            <w:tcW w:w="2718" w:type="dxa"/>
            <w:vAlign w:val="bottom"/>
          </w:tcPr>
          <w:p w14:paraId="643D242D"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 xml:space="preserve">Blevins, Bill </w:t>
            </w:r>
          </w:p>
        </w:tc>
        <w:tc>
          <w:tcPr>
            <w:tcW w:w="3582" w:type="dxa"/>
            <w:vAlign w:val="bottom"/>
          </w:tcPr>
          <w:p w14:paraId="18A1BD6C"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0FECA15E"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p>
        </w:tc>
      </w:tr>
      <w:tr w:rsidR="0058708E" w:rsidRPr="0058708E" w14:paraId="39187C75" w14:textId="77777777" w:rsidTr="00810B6E">
        <w:trPr>
          <w:trHeight w:val="20"/>
        </w:trPr>
        <w:tc>
          <w:tcPr>
            <w:tcW w:w="2718" w:type="dxa"/>
            <w:vAlign w:val="bottom"/>
          </w:tcPr>
          <w:p w14:paraId="41FB272D" w14:textId="77777777" w:rsidR="0058708E" w:rsidRPr="0058708E" w:rsidRDefault="0058708E" w:rsidP="00486326">
            <w:pPr>
              <w:spacing w:after="0" w:line="240" w:lineRule="auto"/>
              <w:ind w:left="-90"/>
              <w:jc w:val="both"/>
              <w:rPr>
                <w:rFonts w:ascii="Times New Roman" w:eastAsia="Times New Roman" w:hAnsi="Times New Roman" w:cs="Times New Roman"/>
                <w:highlight w:val="lightGray"/>
              </w:rPr>
            </w:pPr>
            <w:r w:rsidRPr="0058708E">
              <w:rPr>
                <w:rFonts w:ascii="Times New Roman" w:eastAsia="Times New Roman" w:hAnsi="Times New Roman" w:cs="Times New Roman"/>
              </w:rPr>
              <w:t>Bracy, Phillip</w:t>
            </w:r>
          </w:p>
        </w:tc>
        <w:tc>
          <w:tcPr>
            <w:tcW w:w="3582" w:type="dxa"/>
            <w:vAlign w:val="bottom"/>
          </w:tcPr>
          <w:p w14:paraId="5B1AB0C1"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29FBB9ED"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r w:rsidRPr="0058708E">
              <w:rPr>
                <w:rFonts w:ascii="Times New Roman" w:eastAsia="Times New Roman" w:hAnsi="Times New Roman" w:cs="Times New Roman"/>
              </w:rPr>
              <w:t>Via Teleconference</w:t>
            </w:r>
          </w:p>
        </w:tc>
      </w:tr>
      <w:tr w:rsidR="0058708E" w:rsidRPr="0058708E" w14:paraId="320951CF" w14:textId="77777777" w:rsidTr="00810B6E">
        <w:trPr>
          <w:trHeight w:val="20"/>
        </w:trPr>
        <w:tc>
          <w:tcPr>
            <w:tcW w:w="2718" w:type="dxa"/>
            <w:vAlign w:val="bottom"/>
          </w:tcPr>
          <w:p w14:paraId="7B6B79A7" w14:textId="77777777" w:rsidR="0058708E" w:rsidRPr="0058708E" w:rsidRDefault="0058708E" w:rsidP="00486326">
            <w:pPr>
              <w:spacing w:after="0" w:line="240" w:lineRule="auto"/>
              <w:ind w:left="-90"/>
              <w:jc w:val="both"/>
              <w:rPr>
                <w:rFonts w:ascii="Times New Roman" w:eastAsia="Times New Roman" w:hAnsi="Times New Roman" w:cs="Times New Roman"/>
              </w:rPr>
            </w:pPr>
            <w:proofErr w:type="spellStart"/>
            <w:r w:rsidRPr="0058708E">
              <w:rPr>
                <w:rFonts w:ascii="Times New Roman" w:eastAsia="Times New Roman" w:hAnsi="Times New Roman" w:cs="Times New Roman"/>
              </w:rPr>
              <w:t>Borkar</w:t>
            </w:r>
            <w:proofErr w:type="spellEnd"/>
            <w:r w:rsidRPr="0058708E">
              <w:rPr>
                <w:rFonts w:ascii="Times New Roman" w:eastAsia="Times New Roman" w:hAnsi="Times New Roman" w:cs="Times New Roman"/>
              </w:rPr>
              <w:t>, Sandeep</w:t>
            </w:r>
          </w:p>
        </w:tc>
        <w:tc>
          <w:tcPr>
            <w:tcW w:w="3582" w:type="dxa"/>
            <w:vAlign w:val="bottom"/>
          </w:tcPr>
          <w:p w14:paraId="6527041C"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24D59D89"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Via Teleconference</w:t>
            </w:r>
          </w:p>
        </w:tc>
      </w:tr>
      <w:tr w:rsidR="0058708E" w:rsidRPr="0058708E" w14:paraId="7372A4EB" w14:textId="77777777" w:rsidTr="00810B6E">
        <w:trPr>
          <w:trHeight w:val="20"/>
        </w:trPr>
        <w:tc>
          <w:tcPr>
            <w:tcW w:w="2718" w:type="dxa"/>
            <w:vAlign w:val="bottom"/>
          </w:tcPr>
          <w:p w14:paraId="2A943F27"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Boswell, Bill</w:t>
            </w:r>
          </w:p>
        </w:tc>
        <w:tc>
          <w:tcPr>
            <w:tcW w:w="3582" w:type="dxa"/>
            <w:vAlign w:val="bottom"/>
          </w:tcPr>
          <w:p w14:paraId="1447838D" w14:textId="77777777" w:rsidR="0058708E" w:rsidRPr="0058708E" w:rsidRDefault="0058708E">
            <w:pPr>
              <w:spacing w:after="0" w:line="240" w:lineRule="auto"/>
              <w:ind w:left="-90"/>
              <w:jc w:val="both"/>
              <w:rPr>
                <w:rFonts w:ascii="Times New Roman" w:eastAsia="Times New Roman" w:hAnsi="Times New Roman" w:cs="Times New Roman"/>
              </w:rPr>
            </w:pPr>
          </w:p>
        </w:tc>
        <w:tc>
          <w:tcPr>
            <w:tcW w:w="3168" w:type="dxa"/>
            <w:vAlign w:val="bottom"/>
          </w:tcPr>
          <w:p w14:paraId="168E7D89"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Via Teleconference</w:t>
            </w:r>
          </w:p>
        </w:tc>
      </w:tr>
      <w:tr w:rsidR="0058708E" w:rsidRPr="0058708E" w14:paraId="3A4FBB58" w14:textId="77777777" w:rsidTr="00810B6E">
        <w:trPr>
          <w:trHeight w:val="20"/>
        </w:trPr>
        <w:tc>
          <w:tcPr>
            <w:tcW w:w="2718" w:type="dxa"/>
            <w:vAlign w:val="bottom"/>
          </w:tcPr>
          <w:p w14:paraId="102DB566"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Butterfield, Lindsay</w:t>
            </w:r>
          </w:p>
        </w:tc>
        <w:tc>
          <w:tcPr>
            <w:tcW w:w="3582" w:type="dxa"/>
            <w:vAlign w:val="bottom"/>
          </w:tcPr>
          <w:p w14:paraId="4494BE6E" w14:textId="77777777" w:rsidR="0058708E" w:rsidRPr="0058708E" w:rsidRDefault="0058708E">
            <w:pPr>
              <w:spacing w:after="0" w:line="240" w:lineRule="auto"/>
              <w:ind w:left="-90"/>
              <w:jc w:val="both"/>
              <w:rPr>
                <w:rFonts w:ascii="Times New Roman" w:eastAsia="Times New Roman" w:hAnsi="Times New Roman" w:cs="Times New Roman"/>
              </w:rPr>
            </w:pPr>
          </w:p>
        </w:tc>
        <w:tc>
          <w:tcPr>
            <w:tcW w:w="3168" w:type="dxa"/>
            <w:vAlign w:val="bottom"/>
          </w:tcPr>
          <w:p w14:paraId="195A5A87"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Via Teleconference</w:t>
            </w:r>
          </w:p>
        </w:tc>
      </w:tr>
      <w:tr w:rsidR="0058708E" w:rsidRPr="0058708E" w14:paraId="54F90C87" w14:textId="77777777" w:rsidTr="00810B6E">
        <w:trPr>
          <w:trHeight w:val="225"/>
        </w:trPr>
        <w:tc>
          <w:tcPr>
            <w:tcW w:w="2718" w:type="dxa"/>
            <w:vAlign w:val="bottom"/>
          </w:tcPr>
          <w:p w14:paraId="1FD2F1B1"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Chang, Sean</w:t>
            </w:r>
          </w:p>
        </w:tc>
        <w:tc>
          <w:tcPr>
            <w:tcW w:w="3582" w:type="dxa"/>
            <w:vAlign w:val="bottom"/>
          </w:tcPr>
          <w:p w14:paraId="7A8EDB27" w14:textId="77777777" w:rsidR="0058708E" w:rsidRPr="0058708E" w:rsidRDefault="0058708E">
            <w:pPr>
              <w:spacing w:after="0" w:line="240" w:lineRule="auto"/>
              <w:ind w:left="-90"/>
              <w:jc w:val="both"/>
              <w:rPr>
                <w:rFonts w:ascii="Times New Roman" w:eastAsia="Times New Roman" w:hAnsi="Times New Roman" w:cs="Times New Roman"/>
              </w:rPr>
            </w:pPr>
          </w:p>
        </w:tc>
        <w:tc>
          <w:tcPr>
            <w:tcW w:w="3168" w:type="dxa"/>
            <w:vAlign w:val="bottom"/>
          </w:tcPr>
          <w:p w14:paraId="557A6ECA"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Via Teleconference</w:t>
            </w:r>
          </w:p>
        </w:tc>
      </w:tr>
      <w:tr w:rsidR="0058708E" w:rsidRPr="0058708E" w14:paraId="51F9DA60" w14:textId="77777777" w:rsidTr="00810B6E">
        <w:trPr>
          <w:trHeight w:val="225"/>
        </w:trPr>
        <w:tc>
          <w:tcPr>
            <w:tcW w:w="2718" w:type="dxa"/>
            <w:vAlign w:val="bottom"/>
          </w:tcPr>
          <w:p w14:paraId="71628C61"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Chen, Jian</w:t>
            </w:r>
          </w:p>
        </w:tc>
        <w:tc>
          <w:tcPr>
            <w:tcW w:w="3582" w:type="dxa"/>
            <w:vAlign w:val="bottom"/>
          </w:tcPr>
          <w:p w14:paraId="6CB0504F" w14:textId="77777777" w:rsidR="0058708E" w:rsidRPr="0058708E" w:rsidRDefault="0058708E">
            <w:pPr>
              <w:spacing w:after="0" w:line="240" w:lineRule="auto"/>
              <w:ind w:left="-90"/>
              <w:jc w:val="both"/>
              <w:rPr>
                <w:rFonts w:ascii="Times New Roman" w:eastAsia="Times New Roman" w:hAnsi="Times New Roman" w:cs="Times New Roman"/>
              </w:rPr>
            </w:pPr>
          </w:p>
        </w:tc>
        <w:tc>
          <w:tcPr>
            <w:tcW w:w="3168" w:type="dxa"/>
            <w:vAlign w:val="bottom"/>
          </w:tcPr>
          <w:p w14:paraId="4305D645"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Via Teleconference</w:t>
            </w:r>
          </w:p>
        </w:tc>
      </w:tr>
      <w:tr w:rsidR="0058708E" w:rsidRPr="0058708E" w14:paraId="155C0EF3" w14:textId="77777777" w:rsidTr="00810B6E">
        <w:trPr>
          <w:trHeight w:val="225"/>
        </w:trPr>
        <w:tc>
          <w:tcPr>
            <w:tcW w:w="2718" w:type="dxa"/>
            <w:vAlign w:val="bottom"/>
          </w:tcPr>
          <w:p w14:paraId="793B6F63" w14:textId="77777777" w:rsidR="0058708E" w:rsidRPr="0058708E" w:rsidRDefault="0058708E" w:rsidP="00486326">
            <w:pPr>
              <w:spacing w:after="0" w:line="240" w:lineRule="auto"/>
              <w:ind w:left="-90"/>
              <w:jc w:val="both"/>
              <w:rPr>
                <w:rFonts w:ascii="Times New Roman" w:eastAsia="Times New Roman" w:hAnsi="Times New Roman" w:cs="Times New Roman"/>
                <w:highlight w:val="lightGray"/>
              </w:rPr>
            </w:pPr>
            <w:r w:rsidRPr="0058708E">
              <w:rPr>
                <w:rFonts w:ascii="Times New Roman" w:eastAsia="Times New Roman" w:hAnsi="Times New Roman" w:cs="Times New Roman"/>
              </w:rPr>
              <w:t>Clifton, Suzy</w:t>
            </w:r>
          </w:p>
        </w:tc>
        <w:tc>
          <w:tcPr>
            <w:tcW w:w="3582" w:type="dxa"/>
            <w:vAlign w:val="bottom"/>
          </w:tcPr>
          <w:p w14:paraId="782D12FC"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743E4EA5"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p>
        </w:tc>
      </w:tr>
      <w:tr w:rsidR="0058708E" w:rsidRPr="0058708E" w14:paraId="435B3A47" w14:textId="77777777" w:rsidTr="00810B6E">
        <w:trPr>
          <w:trHeight w:val="225"/>
        </w:trPr>
        <w:tc>
          <w:tcPr>
            <w:tcW w:w="2718" w:type="dxa"/>
            <w:vAlign w:val="bottom"/>
          </w:tcPr>
          <w:p w14:paraId="07B62F43"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Day, Betty</w:t>
            </w:r>
          </w:p>
        </w:tc>
        <w:tc>
          <w:tcPr>
            <w:tcW w:w="3582" w:type="dxa"/>
            <w:vAlign w:val="bottom"/>
          </w:tcPr>
          <w:p w14:paraId="733FCC8B" w14:textId="77777777" w:rsidR="0058708E" w:rsidRPr="0058708E" w:rsidRDefault="0058708E">
            <w:pPr>
              <w:spacing w:after="0" w:line="240" w:lineRule="auto"/>
              <w:ind w:left="-90"/>
              <w:jc w:val="both"/>
              <w:rPr>
                <w:rFonts w:ascii="Times New Roman" w:eastAsia="Times New Roman" w:hAnsi="Times New Roman" w:cs="Times New Roman"/>
              </w:rPr>
            </w:pPr>
          </w:p>
        </w:tc>
        <w:tc>
          <w:tcPr>
            <w:tcW w:w="3168" w:type="dxa"/>
            <w:vAlign w:val="bottom"/>
          </w:tcPr>
          <w:p w14:paraId="7196DAF7"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Via Teleconference</w:t>
            </w:r>
          </w:p>
        </w:tc>
      </w:tr>
      <w:tr w:rsidR="0058708E" w:rsidRPr="0058708E" w14:paraId="719B9B7F" w14:textId="77777777" w:rsidTr="00810B6E">
        <w:trPr>
          <w:trHeight w:val="20"/>
        </w:trPr>
        <w:tc>
          <w:tcPr>
            <w:tcW w:w="2718" w:type="dxa"/>
            <w:vAlign w:val="bottom"/>
          </w:tcPr>
          <w:p w14:paraId="1DD79C13" w14:textId="77777777" w:rsidR="0058708E" w:rsidRPr="0058708E" w:rsidRDefault="0058708E" w:rsidP="00486326">
            <w:pPr>
              <w:spacing w:after="0" w:line="240" w:lineRule="auto"/>
              <w:ind w:left="-90"/>
              <w:jc w:val="both"/>
              <w:rPr>
                <w:rFonts w:ascii="Times New Roman" w:eastAsia="Times New Roman" w:hAnsi="Times New Roman" w:cs="Times New Roman"/>
                <w:highlight w:val="lightGray"/>
              </w:rPr>
            </w:pPr>
            <w:r w:rsidRPr="0058708E">
              <w:rPr>
                <w:rFonts w:ascii="Times New Roman" w:eastAsia="Times New Roman" w:hAnsi="Times New Roman" w:cs="Times New Roman"/>
              </w:rPr>
              <w:t xml:space="preserve">Gnanam, </w:t>
            </w:r>
            <w:proofErr w:type="spellStart"/>
            <w:r w:rsidRPr="0058708E">
              <w:rPr>
                <w:rFonts w:ascii="Times New Roman" w:eastAsia="Times New Roman" w:hAnsi="Times New Roman" w:cs="Times New Roman"/>
              </w:rPr>
              <w:t>Prabhu</w:t>
            </w:r>
            <w:proofErr w:type="spellEnd"/>
          </w:p>
        </w:tc>
        <w:tc>
          <w:tcPr>
            <w:tcW w:w="3582" w:type="dxa"/>
            <w:vAlign w:val="bottom"/>
          </w:tcPr>
          <w:p w14:paraId="738B360D"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3EA596EB"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p>
        </w:tc>
      </w:tr>
      <w:tr w:rsidR="0058708E" w:rsidRPr="0058708E" w14:paraId="244CA007" w14:textId="77777777" w:rsidTr="00810B6E">
        <w:trPr>
          <w:trHeight w:val="20"/>
        </w:trPr>
        <w:tc>
          <w:tcPr>
            <w:tcW w:w="2718" w:type="dxa"/>
            <w:vAlign w:val="bottom"/>
          </w:tcPr>
          <w:p w14:paraId="79A94714" w14:textId="77777777" w:rsidR="0058708E" w:rsidRPr="0058708E" w:rsidRDefault="0058708E" w:rsidP="00486326">
            <w:pPr>
              <w:spacing w:after="0" w:line="240" w:lineRule="auto"/>
              <w:ind w:left="-90"/>
              <w:jc w:val="both"/>
              <w:rPr>
                <w:rFonts w:ascii="Times New Roman" w:eastAsia="Times New Roman" w:hAnsi="Times New Roman" w:cs="Times New Roman"/>
              </w:rPr>
            </w:pPr>
            <w:proofErr w:type="spellStart"/>
            <w:r w:rsidRPr="0058708E">
              <w:rPr>
                <w:rFonts w:ascii="Times New Roman" w:eastAsia="Times New Roman" w:hAnsi="Times New Roman" w:cs="Times New Roman"/>
              </w:rPr>
              <w:t>Guo</w:t>
            </w:r>
            <w:proofErr w:type="spellEnd"/>
            <w:r w:rsidRPr="0058708E">
              <w:rPr>
                <w:rFonts w:ascii="Times New Roman" w:eastAsia="Times New Roman" w:hAnsi="Times New Roman" w:cs="Times New Roman"/>
              </w:rPr>
              <w:t>, Jack</w:t>
            </w:r>
          </w:p>
        </w:tc>
        <w:tc>
          <w:tcPr>
            <w:tcW w:w="3582" w:type="dxa"/>
            <w:vAlign w:val="bottom"/>
          </w:tcPr>
          <w:p w14:paraId="6E18B27D" w14:textId="77777777" w:rsidR="0058708E" w:rsidRPr="0058708E" w:rsidRDefault="0058708E">
            <w:pPr>
              <w:spacing w:after="0" w:line="240" w:lineRule="auto"/>
              <w:ind w:left="-90"/>
              <w:jc w:val="both"/>
              <w:rPr>
                <w:rFonts w:ascii="Times New Roman" w:eastAsia="Times New Roman" w:hAnsi="Times New Roman" w:cs="Times New Roman"/>
              </w:rPr>
            </w:pPr>
          </w:p>
        </w:tc>
        <w:tc>
          <w:tcPr>
            <w:tcW w:w="3168" w:type="dxa"/>
            <w:vAlign w:val="bottom"/>
          </w:tcPr>
          <w:p w14:paraId="448458BA"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Via Teleconference</w:t>
            </w:r>
          </w:p>
        </w:tc>
      </w:tr>
      <w:tr w:rsidR="0058708E" w:rsidRPr="0058708E" w14:paraId="562F36D0" w14:textId="77777777" w:rsidTr="00810B6E">
        <w:trPr>
          <w:trHeight w:val="20"/>
        </w:trPr>
        <w:tc>
          <w:tcPr>
            <w:tcW w:w="2718" w:type="dxa"/>
            <w:vAlign w:val="bottom"/>
          </w:tcPr>
          <w:p w14:paraId="2AA3F8D2"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Holt, Blake</w:t>
            </w:r>
          </w:p>
        </w:tc>
        <w:tc>
          <w:tcPr>
            <w:tcW w:w="3582" w:type="dxa"/>
            <w:vAlign w:val="bottom"/>
          </w:tcPr>
          <w:p w14:paraId="6F8D66AE" w14:textId="77777777" w:rsidR="0058708E" w:rsidRPr="0058708E" w:rsidRDefault="0058708E">
            <w:pPr>
              <w:spacing w:after="0" w:line="240" w:lineRule="auto"/>
              <w:ind w:left="-90"/>
              <w:jc w:val="both"/>
              <w:rPr>
                <w:rFonts w:ascii="Times New Roman" w:eastAsia="Times New Roman" w:hAnsi="Times New Roman" w:cs="Times New Roman"/>
              </w:rPr>
            </w:pPr>
          </w:p>
        </w:tc>
        <w:tc>
          <w:tcPr>
            <w:tcW w:w="3168" w:type="dxa"/>
            <w:vAlign w:val="bottom"/>
          </w:tcPr>
          <w:p w14:paraId="1EA90B9D"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Via Teleconference</w:t>
            </w:r>
          </w:p>
        </w:tc>
      </w:tr>
      <w:tr w:rsidR="0058708E" w:rsidRPr="0058708E" w14:paraId="484A8E3C" w14:textId="77777777" w:rsidTr="00810B6E">
        <w:trPr>
          <w:trHeight w:val="20"/>
        </w:trPr>
        <w:tc>
          <w:tcPr>
            <w:tcW w:w="2718" w:type="dxa"/>
            <w:vAlign w:val="bottom"/>
          </w:tcPr>
          <w:p w14:paraId="6C56ACEA"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Krein, Steve</w:t>
            </w:r>
          </w:p>
        </w:tc>
        <w:tc>
          <w:tcPr>
            <w:tcW w:w="3582" w:type="dxa"/>
            <w:vAlign w:val="bottom"/>
          </w:tcPr>
          <w:p w14:paraId="543487AA" w14:textId="77777777" w:rsidR="0058708E" w:rsidRPr="0058708E" w:rsidRDefault="0058708E">
            <w:pPr>
              <w:spacing w:after="0" w:line="240" w:lineRule="auto"/>
              <w:ind w:left="-90"/>
              <w:jc w:val="both"/>
              <w:rPr>
                <w:rFonts w:ascii="Times New Roman" w:eastAsia="Times New Roman" w:hAnsi="Times New Roman" w:cs="Times New Roman"/>
              </w:rPr>
            </w:pPr>
          </w:p>
        </w:tc>
        <w:tc>
          <w:tcPr>
            <w:tcW w:w="3168" w:type="dxa"/>
            <w:vAlign w:val="bottom"/>
          </w:tcPr>
          <w:p w14:paraId="7E456BEE"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Via Teleconference</w:t>
            </w:r>
          </w:p>
        </w:tc>
      </w:tr>
      <w:tr w:rsidR="0058708E" w:rsidRPr="0058708E" w14:paraId="312B29D0" w14:textId="77777777" w:rsidTr="00810B6E">
        <w:trPr>
          <w:trHeight w:val="20"/>
        </w:trPr>
        <w:tc>
          <w:tcPr>
            <w:tcW w:w="2718" w:type="dxa"/>
            <w:vAlign w:val="bottom"/>
          </w:tcPr>
          <w:p w14:paraId="6F3F688A" w14:textId="77777777" w:rsidR="0058708E" w:rsidRPr="0058708E" w:rsidRDefault="0058708E" w:rsidP="00486326">
            <w:pPr>
              <w:spacing w:after="0" w:line="240" w:lineRule="auto"/>
              <w:ind w:left="-90"/>
              <w:jc w:val="both"/>
              <w:rPr>
                <w:rFonts w:ascii="Times New Roman" w:eastAsia="Times New Roman" w:hAnsi="Times New Roman" w:cs="Times New Roman"/>
                <w:highlight w:val="lightGray"/>
              </w:rPr>
            </w:pPr>
            <w:r w:rsidRPr="0058708E">
              <w:rPr>
                <w:rFonts w:ascii="Times New Roman" w:eastAsia="Times New Roman" w:hAnsi="Times New Roman" w:cs="Times New Roman"/>
              </w:rPr>
              <w:t>Landry, Kelly</w:t>
            </w:r>
          </w:p>
        </w:tc>
        <w:tc>
          <w:tcPr>
            <w:tcW w:w="3582" w:type="dxa"/>
            <w:vAlign w:val="bottom"/>
          </w:tcPr>
          <w:p w14:paraId="6E9A60AE"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337BD871"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p>
        </w:tc>
      </w:tr>
      <w:tr w:rsidR="0058708E" w:rsidRPr="0058708E" w14:paraId="20BCE731" w14:textId="77777777" w:rsidTr="00810B6E">
        <w:trPr>
          <w:trHeight w:val="20"/>
        </w:trPr>
        <w:tc>
          <w:tcPr>
            <w:tcW w:w="2718" w:type="dxa"/>
            <w:vAlign w:val="bottom"/>
          </w:tcPr>
          <w:p w14:paraId="5FEFE455"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Lazarus, Dana</w:t>
            </w:r>
          </w:p>
        </w:tc>
        <w:tc>
          <w:tcPr>
            <w:tcW w:w="3582" w:type="dxa"/>
            <w:vAlign w:val="bottom"/>
          </w:tcPr>
          <w:p w14:paraId="11176D92" w14:textId="77777777" w:rsidR="0058708E" w:rsidRPr="0058708E" w:rsidRDefault="0058708E">
            <w:pPr>
              <w:spacing w:after="0" w:line="240" w:lineRule="auto"/>
              <w:ind w:left="-90"/>
              <w:jc w:val="both"/>
              <w:rPr>
                <w:rFonts w:ascii="Times New Roman" w:eastAsia="Times New Roman" w:hAnsi="Times New Roman" w:cs="Times New Roman"/>
              </w:rPr>
            </w:pPr>
          </w:p>
        </w:tc>
        <w:tc>
          <w:tcPr>
            <w:tcW w:w="3168" w:type="dxa"/>
            <w:vAlign w:val="bottom"/>
          </w:tcPr>
          <w:p w14:paraId="4AD3219A"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Via Teleconference</w:t>
            </w:r>
          </w:p>
        </w:tc>
      </w:tr>
      <w:tr w:rsidR="0058708E" w:rsidRPr="0058708E" w14:paraId="347E7A16" w14:textId="77777777" w:rsidTr="00810B6E">
        <w:trPr>
          <w:trHeight w:val="20"/>
        </w:trPr>
        <w:tc>
          <w:tcPr>
            <w:tcW w:w="2718" w:type="dxa"/>
            <w:vAlign w:val="bottom"/>
          </w:tcPr>
          <w:p w14:paraId="09FDF8E7"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Moreno, Alfred</w:t>
            </w:r>
          </w:p>
        </w:tc>
        <w:tc>
          <w:tcPr>
            <w:tcW w:w="3582" w:type="dxa"/>
            <w:vAlign w:val="bottom"/>
          </w:tcPr>
          <w:p w14:paraId="6F426EF0" w14:textId="77777777" w:rsidR="0058708E" w:rsidRPr="0058708E" w:rsidRDefault="0058708E">
            <w:pPr>
              <w:spacing w:after="0" w:line="240" w:lineRule="auto"/>
              <w:ind w:left="-90"/>
              <w:jc w:val="both"/>
              <w:rPr>
                <w:rFonts w:ascii="Times New Roman" w:eastAsia="Times New Roman" w:hAnsi="Times New Roman" w:cs="Times New Roman"/>
              </w:rPr>
            </w:pPr>
          </w:p>
        </w:tc>
        <w:tc>
          <w:tcPr>
            <w:tcW w:w="3168" w:type="dxa"/>
            <w:vAlign w:val="bottom"/>
          </w:tcPr>
          <w:p w14:paraId="62A6CFCB"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Via Teleconference</w:t>
            </w:r>
          </w:p>
        </w:tc>
      </w:tr>
      <w:tr w:rsidR="0058708E" w:rsidRPr="0058708E" w14:paraId="506CCE7C" w14:textId="77777777" w:rsidTr="00810B6E">
        <w:trPr>
          <w:trHeight w:val="20"/>
        </w:trPr>
        <w:tc>
          <w:tcPr>
            <w:tcW w:w="2718" w:type="dxa"/>
            <w:vAlign w:val="bottom"/>
          </w:tcPr>
          <w:p w14:paraId="731E6193"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Opheim, Calvin</w:t>
            </w:r>
          </w:p>
        </w:tc>
        <w:tc>
          <w:tcPr>
            <w:tcW w:w="3582" w:type="dxa"/>
            <w:vAlign w:val="bottom"/>
          </w:tcPr>
          <w:p w14:paraId="6F923E75" w14:textId="77777777" w:rsidR="0058708E" w:rsidRPr="0058708E" w:rsidRDefault="0058708E">
            <w:pPr>
              <w:spacing w:after="0" w:line="240" w:lineRule="auto"/>
              <w:ind w:left="-90"/>
              <w:jc w:val="both"/>
              <w:rPr>
                <w:rFonts w:ascii="Times New Roman" w:eastAsia="Times New Roman" w:hAnsi="Times New Roman" w:cs="Times New Roman"/>
              </w:rPr>
            </w:pPr>
          </w:p>
        </w:tc>
        <w:tc>
          <w:tcPr>
            <w:tcW w:w="3168" w:type="dxa"/>
            <w:vAlign w:val="bottom"/>
          </w:tcPr>
          <w:p w14:paraId="58730AA9"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Via Teleconference</w:t>
            </w:r>
          </w:p>
        </w:tc>
      </w:tr>
      <w:tr w:rsidR="0058708E" w:rsidRPr="0058708E" w14:paraId="73C518DC" w14:textId="77777777" w:rsidTr="00810B6E">
        <w:trPr>
          <w:trHeight w:val="20"/>
        </w:trPr>
        <w:tc>
          <w:tcPr>
            <w:tcW w:w="2718" w:type="dxa"/>
            <w:vAlign w:val="bottom"/>
          </w:tcPr>
          <w:p w14:paraId="793A43C2"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Ogelman, Kenan</w:t>
            </w:r>
          </w:p>
        </w:tc>
        <w:tc>
          <w:tcPr>
            <w:tcW w:w="3582" w:type="dxa"/>
            <w:vAlign w:val="bottom"/>
          </w:tcPr>
          <w:p w14:paraId="4B466C14" w14:textId="77777777" w:rsidR="0058708E" w:rsidRPr="0058708E" w:rsidRDefault="0058708E">
            <w:pPr>
              <w:spacing w:after="0" w:line="240" w:lineRule="auto"/>
              <w:ind w:left="-90"/>
              <w:jc w:val="both"/>
              <w:rPr>
                <w:rFonts w:ascii="Times New Roman" w:eastAsia="Times New Roman" w:hAnsi="Times New Roman" w:cs="Times New Roman"/>
              </w:rPr>
            </w:pPr>
          </w:p>
        </w:tc>
        <w:tc>
          <w:tcPr>
            <w:tcW w:w="3168" w:type="dxa"/>
            <w:vAlign w:val="bottom"/>
          </w:tcPr>
          <w:p w14:paraId="67AD05D1" w14:textId="77777777" w:rsidR="0058708E" w:rsidRPr="0058708E" w:rsidRDefault="0058708E">
            <w:pPr>
              <w:spacing w:after="0" w:line="240" w:lineRule="auto"/>
              <w:ind w:left="-90"/>
              <w:jc w:val="both"/>
              <w:rPr>
                <w:rFonts w:ascii="Times New Roman" w:eastAsia="Times New Roman" w:hAnsi="Times New Roman" w:cs="Times New Roman"/>
              </w:rPr>
            </w:pPr>
          </w:p>
        </w:tc>
      </w:tr>
      <w:tr w:rsidR="0058708E" w:rsidRPr="0058708E" w14:paraId="643E4BD9" w14:textId="77777777" w:rsidTr="00810B6E">
        <w:trPr>
          <w:trHeight w:val="20"/>
        </w:trPr>
        <w:tc>
          <w:tcPr>
            <w:tcW w:w="2718" w:type="dxa"/>
            <w:vAlign w:val="bottom"/>
          </w:tcPr>
          <w:p w14:paraId="6B57AC60"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Phillips, Cory</w:t>
            </w:r>
          </w:p>
        </w:tc>
        <w:tc>
          <w:tcPr>
            <w:tcW w:w="3582" w:type="dxa"/>
            <w:vAlign w:val="bottom"/>
          </w:tcPr>
          <w:p w14:paraId="1D7CD3D7" w14:textId="77777777" w:rsidR="0058708E" w:rsidRPr="0058708E" w:rsidRDefault="0058708E">
            <w:pPr>
              <w:spacing w:after="0" w:line="240" w:lineRule="auto"/>
              <w:ind w:left="-90"/>
              <w:jc w:val="both"/>
              <w:rPr>
                <w:rFonts w:ascii="Times New Roman" w:eastAsia="Times New Roman" w:hAnsi="Times New Roman" w:cs="Times New Roman"/>
              </w:rPr>
            </w:pPr>
          </w:p>
        </w:tc>
        <w:tc>
          <w:tcPr>
            <w:tcW w:w="3168" w:type="dxa"/>
            <w:vAlign w:val="bottom"/>
          </w:tcPr>
          <w:p w14:paraId="58D7A769"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Via Teleconference</w:t>
            </w:r>
          </w:p>
        </w:tc>
      </w:tr>
      <w:tr w:rsidR="0058708E" w:rsidRPr="0058708E" w14:paraId="01E6BCF1" w14:textId="77777777" w:rsidTr="00810B6E">
        <w:trPr>
          <w:trHeight w:val="20"/>
        </w:trPr>
        <w:tc>
          <w:tcPr>
            <w:tcW w:w="2718" w:type="dxa"/>
            <w:vAlign w:val="bottom"/>
          </w:tcPr>
          <w:p w14:paraId="44F0A277"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Pysh, Danya</w:t>
            </w:r>
          </w:p>
        </w:tc>
        <w:tc>
          <w:tcPr>
            <w:tcW w:w="3582" w:type="dxa"/>
            <w:vAlign w:val="bottom"/>
          </w:tcPr>
          <w:p w14:paraId="5E9598E1" w14:textId="77777777" w:rsidR="0058708E" w:rsidRPr="0058708E" w:rsidRDefault="0058708E">
            <w:pPr>
              <w:spacing w:after="0" w:line="240" w:lineRule="auto"/>
              <w:ind w:left="-90"/>
              <w:jc w:val="both"/>
              <w:rPr>
                <w:rFonts w:ascii="Times New Roman" w:eastAsia="Times New Roman" w:hAnsi="Times New Roman" w:cs="Times New Roman"/>
              </w:rPr>
            </w:pPr>
          </w:p>
        </w:tc>
        <w:tc>
          <w:tcPr>
            <w:tcW w:w="3168" w:type="dxa"/>
            <w:vAlign w:val="bottom"/>
          </w:tcPr>
          <w:p w14:paraId="2C16CDED"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Via Teleconference</w:t>
            </w:r>
          </w:p>
        </w:tc>
      </w:tr>
      <w:tr w:rsidR="0058708E" w:rsidRPr="0058708E" w14:paraId="6BB287E0" w14:textId="77777777" w:rsidTr="00810B6E">
        <w:trPr>
          <w:trHeight w:val="20"/>
        </w:trPr>
        <w:tc>
          <w:tcPr>
            <w:tcW w:w="2718" w:type="dxa"/>
            <w:vAlign w:val="bottom"/>
          </w:tcPr>
          <w:p w14:paraId="0BEB13BD"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Ragsdale, Kenneth</w:t>
            </w:r>
          </w:p>
        </w:tc>
        <w:tc>
          <w:tcPr>
            <w:tcW w:w="3582" w:type="dxa"/>
            <w:vAlign w:val="bottom"/>
          </w:tcPr>
          <w:p w14:paraId="5460F741" w14:textId="77777777" w:rsidR="0058708E" w:rsidRPr="0058708E" w:rsidRDefault="0058708E">
            <w:pPr>
              <w:spacing w:after="0" w:line="240" w:lineRule="auto"/>
              <w:ind w:left="-90"/>
              <w:jc w:val="both"/>
              <w:rPr>
                <w:rFonts w:ascii="Times New Roman" w:eastAsia="Times New Roman" w:hAnsi="Times New Roman" w:cs="Times New Roman"/>
              </w:rPr>
            </w:pPr>
          </w:p>
        </w:tc>
        <w:tc>
          <w:tcPr>
            <w:tcW w:w="3168" w:type="dxa"/>
            <w:vAlign w:val="bottom"/>
          </w:tcPr>
          <w:p w14:paraId="26FA4EEC" w14:textId="77777777" w:rsidR="0058708E" w:rsidRPr="0058708E" w:rsidRDefault="0058708E">
            <w:pPr>
              <w:spacing w:after="0" w:line="240" w:lineRule="auto"/>
              <w:ind w:left="-90"/>
              <w:jc w:val="both"/>
              <w:rPr>
                <w:rFonts w:ascii="Times New Roman" w:eastAsia="Times New Roman" w:hAnsi="Times New Roman" w:cs="Times New Roman"/>
              </w:rPr>
            </w:pPr>
          </w:p>
        </w:tc>
      </w:tr>
      <w:tr w:rsidR="0058708E" w:rsidRPr="0058708E" w14:paraId="0CBCEC9A" w14:textId="77777777" w:rsidTr="00810B6E">
        <w:trPr>
          <w:trHeight w:val="20"/>
        </w:trPr>
        <w:tc>
          <w:tcPr>
            <w:tcW w:w="2718" w:type="dxa"/>
            <w:vAlign w:val="bottom"/>
          </w:tcPr>
          <w:p w14:paraId="3B139BE7"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Raish, Carl</w:t>
            </w:r>
          </w:p>
        </w:tc>
        <w:tc>
          <w:tcPr>
            <w:tcW w:w="3582" w:type="dxa"/>
            <w:vAlign w:val="bottom"/>
          </w:tcPr>
          <w:p w14:paraId="7A50CCBF" w14:textId="77777777" w:rsidR="0058708E" w:rsidRPr="0058708E" w:rsidRDefault="0058708E">
            <w:pPr>
              <w:spacing w:after="0" w:line="240" w:lineRule="auto"/>
              <w:ind w:left="-90"/>
              <w:jc w:val="both"/>
              <w:rPr>
                <w:rFonts w:ascii="Times New Roman" w:eastAsia="Times New Roman" w:hAnsi="Times New Roman" w:cs="Times New Roman"/>
              </w:rPr>
            </w:pPr>
          </w:p>
        </w:tc>
        <w:tc>
          <w:tcPr>
            <w:tcW w:w="3168" w:type="dxa"/>
            <w:vAlign w:val="bottom"/>
          </w:tcPr>
          <w:p w14:paraId="08CBC7CE"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Via Teleconference</w:t>
            </w:r>
          </w:p>
        </w:tc>
      </w:tr>
      <w:tr w:rsidR="0058708E" w:rsidRPr="0058708E" w14:paraId="1DBBCC4A" w14:textId="77777777" w:rsidTr="00810B6E">
        <w:trPr>
          <w:trHeight w:val="20"/>
        </w:trPr>
        <w:tc>
          <w:tcPr>
            <w:tcW w:w="2718" w:type="dxa"/>
            <w:vAlign w:val="bottom"/>
          </w:tcPr>
          <w:p w14:paraId="46CD7D5A" w14:textId="77777777" w:rsidR="0058708E" w:rsidRPr="0058708E" w:rsidRDefault="0058708E" w:rsidP="00486326">
            <w:pPr>
              <w:spacing w:after="0" w:line="240" w:lineRule="auto"/>
              <w:ind w:left="-90"/>
              <w:jc w:val="both"/>
              <w:rPr>
                <w:rFonts w:ascii="Times New Roman" w:eastAsia="Times New Roman" w:hAnsi="Times New Roman" w:cs="Times New Roman"/>
                <w:highlight w:val="lightGray"/>
              </w:rPr>
            </w:pPr>
            <w:r w:rsidRPr="0058708E">
              <w:rPr>
                <w:rFonts w:ascii="Times New Roman" w:eastAsia="Times New Roman" w:hAnsi="Times New Roman" w:cs="Times New Roman"/>
              </w:rPr>
              <w:t>Rios, Diana</w:t>
            </w:r>
          </w:p>
        </w:tc>
        <w:tc>
          <w:tcPr>
            <w:tcW w:w="3582" w:type="dxa"/>
            <w:vAlign w:val="bottom"/>
          </w:tcPr>
          <w:p w14:paraId="544EC261"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6C83F786"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r w:rsidRPr="0058708E">
              <w:rPr>
                <w:rFonts w:ascii="Times New Roman" w:eastAsia="Times New Roman" w:hAnsi="Times New Roman" w:cs="Times New Roman"/>
              </w:rPr>
              <w:t>Via Teleconference</w:t>
            </w:r>
          </w:p>
        </w:tc>
      </w:tr>
      <w:tr w:rsidR="0058708E" w:rsidRPr="0058708E" w14:paraId="59B0E2B2" w14:textId="77777777" w:rsidTr="00810B6E">
        <w:trPr>
          <w:trHeight w:val="20"/>
        </w:trPr>
        <w:tc>
          <w:tcPr>
            <w:tcW w:w="2718" w:type="dxa"/>
            <w:vAlign w:val="bottom"/>
          </w:tcPr>
          <w:p w14:paraId="4898E90E"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Solis, Stephen</w:t>
            </w:r>
          </w:p>
        </w:tc>
        <w:tc>
          <w:tcPr>
            <w:tcW w:w="3582" w:type="dxa"/>
            <w:vAlign w:val="bottom"/>
          </w:tcPr>
          <w:p w14:paraId="2D31A471" w14:textId="77777777" w:rsidR="0058708E" w:rsidRPr="0058708E" w:rsidRDefault="0058708E">
            <w:pPr>
              <w:spacing w:after="0" w:line="240" w:lineRule="auto"/>
              <w:ind w:left="-90"/>
              <w:jc w:val="both"/>
              <w:rPr>
                <w:rFonts w:ascii="Times New Roman" w:eastAsia="Times New Roman" w:hAnsi="Times New Roman" w:cs="Times New Roman"/>
              </w:rPr>
            </w:pPr>
          </w:p>
        </w:tc>
        <w:tc>
          <w:tcPr>
            <w:tcW w:w="3168" w:type="dxa"/>
            <w:vAlign w:val="bottom"/>
          </w:tcPr>
          <w:p w14:paraId="647E3B2C"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Via Teleconference</w:t>
            </w:r>
          </w:p>
        </w:tc>
      </w:tr>
      <w:tr w:rsidR="0058708E" w:rsidRPr="0058708E" w14:paraId="75CB87FF" w14:textId="77777777" w:rsidTr="00810B6E">
        <w:trPr>
          <w:trHeight w:val="20"/>
        </w:trPr>
        <w:tc>
          <w:tcPr>
            <w:tcW w:w="2718" w:type="dxa"/>
            <w:vAlign w:val="bottom"/>
          </w:tcPr>
          <w:p w14:paraId="71F5AD17" w14:textId="77777777" w:rsidR="0058708E" w:rsidRPr="0058708E" w:rsidRDefault="0058708E" w:rsidP="00486326">
            <w:pPr>
              <w:spacing w:after="0" w:line="240" w:lineRule="auto"/>
              <w:ind w:left="-90"/>
              <w:jc w:val="both"/>
              <w:rPr>
                <w:rFonts w:ascii="Times New Roman" w:eastAsia="Times New Roman" w:hAnsi="Times New Roman" w:cs="Times New Roman"/>
                <w:highlight w:val="lightGray"/>
              </w:rPr>
            </w:pPr>
            <w:r w:rsidRPr="0058708E">
              <w:rPr>
                <w:rFonts w:ascii="Times New Roman" w:eastAsia="Times New Roman" w:hAnsi="Times New Roman" w:cs="Times New Roman"/>
              </w:rPr>
              <w:t>Surendran, Resmi</w:t>
            </w:r>
          </w:p>
        </w:tc>
        <w:tc>
          <w:tcPr>
            <w:tcW w:w="3582" w:type="dxa"/>
            <w:vAlign w:val="bottom"/>
          </w:tcPr>
          <w:p w14:paraId="78FE30CE"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4AA34CF1"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p>
        </w:tc>
      </w:tr>
      <w:tr w:rsidR="0058708E" w:rsidRPr="0058708E" w14:paraId="1F61D309" w14:textId="77777777" w:rsidTr="00810B6E">
        <w:trPr>
          <w:trHeight w:val="20"/>
        </w:trPr>
        <w:tc>
          <w:tcPr>
            <w:tcW w:w="2718" w:type="dxa"/>
            <w:vAlign w:val="bottom"/>
          </w:tcPr>
          <w:p w14:paraId="1C2D48A9"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Thompson, David</w:t>
            </w:r>
          </w:p>
        </w:tc>
        <w:tc>
          <w:tcPr>
            <w:tcW w:w="3582" w:type="dxa"/>
            <w:vAlign w:val="bottom"/>
          </w:tcPr>
          <w:p w14:paraId="10493B29" w14:textId="77777777" w:rsidR="0058708E" w:rsidRPr="0058708E" w:rsidRDefault="0058708E">
            <w:pPr>
              <w:spacing w:after="0" w:line="240" w:lineRule="auto"/>
              <w:ind w:left="-90"/>
              <w:jc w:val="both"/>
              <w:rPr>
                <w:rFonts w:ascii="Times New Roman" w:eastAsia="Times New Roman" w:hAnsi="Times New Roman" w:cs="Times New Roman"/>
              </w:rPr>
            </w:pPr>
          </w:p>
        </w:tc>
        <w:tc>
          <w:tcPr>
            <w:tcW w:w="3168" w:type="dxa"/>
            <w:vAlign w:val="bottom"/>
          </w:tcPr>
          <w:p w14:paraId="646F5D79"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Via Teleconference</w:t>
            </w:r>
          </w:p>
        </w:tc>
      </w:tr>
      <w:tr w:rsidR="0058708E" w:rsidRPr="0058708E" w14:paraId="2033E55B" w14:textId="77777777" w:rsidTr="00810B6E">
        <w:trPr>
          <w:trHeight w:val="20"/>
        </w:trPr>
        <w:tc>
          <w:tcPr>
            <w:tcW w:w="2718" w:type="dxa"/>
            <w:vAlign w:val="bottom"/>
          </w:tcPr>
          <w:p w14:paraId="06E9BF37"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Townsend, Aaron</w:t>
            </w:r>
          </w:p>
        </w:tc>
        <w:tc>
          <w:tcPr>
            <w:tcW w:w="3582" w:type="dxa"/>
            <w:vAlign w:val="bottom"/>
          </w:tcPr>
          <w:p w14:paraId="50594445" w14:textId="77777777" w:rsidR="0058708E" w:rsidRPr="0058708E" w:rsidRDefault="0058708E">
            <w:pPr>
              <w:spacing w:after="0" w:line="240" w:lineRule="auto"/>
              <w:ind w:left="-90"/>
              <w:jc w:val="both"/>
              <w:rPr>
                <w:rFonts w:ascii="Times New Roman" w:eastAsia="Times New Roman" w:hAnsi="Times New Roman" w:cs="Times New Roman"/>
              </w:rPr>
            </w:pPr>
          </w:p>
        </w:tc>
        <w:tc>
          <w:tcPr>
            <w:tcW w:w="3168" w:type="dxa"/>
            <w:vAlign w:val="bottom"/>
          </w:tcPr>
          <w:p w14:paraId="0B9CFA1D"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Via Teleconference</w:t>
            </w:r>
          </w:p>
        </w:tc>
      </w:tr>
      <w:tr w:rsidR="0058708E" w:rsidRPr="0058708E" w14:paraId="5C724D4F" w14:textId="77777777" w:rsidTr="00810B6E">
        <w:trPr>
          <w:trHeight w:val="20"/>
        </w:trPr>
        <w:tc>
          <w:tcPr>
            <w:tcW w:w="2718" w:type="dxa"/>
            <w:vAlign w:val="bottom"/>
          </w:tcPr>
          <w:p w14:paraId="01F29E18"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Warnken, Pete</w:t>
            </w:r>
          </w:p>
        </w:tc>
        <w:tc>
          <w:tcPr>
            <w:tcW w:w="3582" w:type="dxa"/>
            <w:vAlign w:val="bottom"/>
          </w:tcPr>
          <w:p w14:paraId="53A79D83"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60529D88"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p>
        </w:tc>
      </w:tr>
      <w:tr w:rsidR="0058708E" w:rsidRPr="0058708E" w14:paraId="44792AC8" w14:textId="77777777" w:rsidTr="00810B6E">
        <w:trPr>
          <w:trHeight w:val="20"/>
        </w:trPr>
        <w:tc>
          <w:tcPr>
            <w:tcW w:w="2718" w:type="dxa"/>
            <w:vAlign w:val="bottom"/>
          </w:tcPr>
          <w:p w14:paraId="280CC6E9"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Woodfin, Dan</w:t>
            </w:r>
          </w:p>
        </w:tc>
        <w:tc>
          <w:tcPr>
            <w:tcW w:w="3582" w:type="dxa"/>
            <w:vAlign w:val="bottom"/>
          </w:tcPr>
          <w:p w14:paraId="0D37B21D" w14:textId="77777777" w:rsidR="0058708E" w:rsidRPr="0058708E" w:rsidRDefault="0058708E">
            <w:pPr>
              <w:spacing w:after="0" w:line="240" w:lineRule="auto"/>
              <w:ind w:left="-90"/>
              <w:jc w:val="both"/>
              <w:rPr>
                <w:rFonts w:ascii="Times New Roman" w:eastAsia="Times New Roman" w:hAnsi="Times New Roman" w:cs="Times New Roman"/>
              </w:rPr>
            </w:pPr>
          </w:p>
        </w:tc>
        <w:tc>
          <w:tcPr>
            <w:tcW w:w="3168" w:type="dxa"/>
            <w:vAlign w:val="bottom"/>
          </w:tcPr>
          <w:p w14:paraId="2CB8B15E"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Via Teleconference</w:t>
            </w:r>
          </w:p>
        </w:tc>
      </w:tr>
      <w:tr w:rsidR="0058708E" w:rsidRPr="0058708E" w14:paraId="5A523553" w14:textId="77777777" w:rsidTr="00810B6E">
        <w:trPr>
          <w:trHeight w:val="20"/>
        </w:trPr>
        <w:tc>
          <w:tcPr>
            <w:tcW w:w="2718" w:type="dxa"/>
            <w:vAlign w:val="bottom"/>
          </w:tcPr>
          <w:p w14:paraId="776B0701"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Xiao, Hong</w:t>
            </w:r>
          </w:p>
        </w:tc>
        <w:tc>
          <w:tcPr>
            <w:tcW w:w="3582" w:type="dxa"/>
            <w:vAlign w:val="bottom"/>
          </w:tcPr>
          <w:p w14:paraId="5FF8B516" w14:textId="77777777" w:rsidR="0058708E" w:rsidRPr="0058708E" w:rsidRDefault="0058708E">
            <w:pPr>
              <w:spacing w:after="0" w:line="240" w:lineRule="auto"/>
              <w:ind w:left="-90"/>
              <w:jc w:val="both"/>
              <w:rPr>
                <w:rFonts w:ascii="Times New Roman" w:eastAsia="Times New Roman" w:hAnsi="Times New Roman" w:cs="Times New Roman"/>
              </w:rPr>
            </w:pPr>
          </w:p>
        </w:tc>
        <w:tc>
          <w:tcPr>
            <w:tcW w:w="3168" w:type="dxa"/>
            <w:vAlign w:val="bottom"/>
          </w:tcPr>
          <w:p w14:paraId="6347F36B"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Via Teleconference</w:t>
            </w:r>
          </w:p>
        </w:tc>
      </w:tr>
    </w:tbl>
    <w:p w14:paraId="755F7DF3" w14:textId="77777777" w:rsidR="00EB6CF3" w:rsidRPr="000B3ECC" w:rsidRDefault="00EB6CF3" w:rsidP="00EB51A0">
      <w:pPr>
        <w:pStyle w:val="NoSpacing"/>
        <w:jc w:val="both"/>
        <w:rPr>
          <w:rFonts w:ascii="Times New Roman" w:hAnsi="Times New Roman" w:cs="Times New Roman"/>
        </w:rPr>
      </w:pPr>
    </w:p>
    <w:p w14:paraId="3D69D7E9" w14:textId="77777777" w:rsidR="00EB6CF3" w:rsidRPr="000B3ECC" w:rsidRDefault="00EB6CF3" w:rsidP="00EB51A0">
      <w:pPr>
        <w:pStyle w:val="NoSpacing"/>
        <w:jc w:val="both"/>
        <w:rPr>
          <w:rFonts w:ascii="Times New Roman" w:hAnsi="Times New Roman" w:cs="Times New Roman"/>
          <w:b/>
          <w:i/>
        </w:rPr>
      </w:pPr>
      <w:r w:rsidRPr="000B3ECC">
        <w:rPr>
          <w:rFonts w:ascii="Times New Roman" w:hAnsi="Times New Roman" w:cs="Times New Roman"/>
          <w:b/>
          <w:i/>
        </w:rPr>
        <w:t>Unless otherwise indicated, all Market Segments were present for a vote.</w:t>
      </w:r>
    </w:p>
    <w:p w14:paraId="208CEA47" w14:textId="77777777" w:rsidR="00EB6CF3" w:rsidRDefault="00EB6CF3" w:rsidP="00EB51A0">
      <w:pPr>
        <w:pStyle w:val="NoSpacing"/>
        <w:jc w:val="both"/>
        <w:rPr>
          <w:rFonts w:ascii="Times New Roman" w:hAnsi="Times New Roman" w:cs="Times New Roman"/>
        </w:rPr>
      </w:pPr>
    </w:p>
    <w:p w14:paraId="60E8DA34" w14:textId="77777777" w:rsidR="009F1FD3" w:rsidRDefault="009F1FD3" w:rsidP="00EB51A0">
      <w:pPr>
        <w:pStyle w:val="NoSpacing"/>
        <w:jc w:val="both"/>
        <w:rPr>
          <w:rFonts w:ascii="Times New Roman" w:hAnsi="Times New Roman" w:cs="Times New Roman"/>
        </w:rPr>
      </w:pPr>
    </w:p>
    <w:p w14:paraId="59045718" w14:textId="77777777" w:rsidR="00EB6CF3" w:rsidRPr="00EB6CF3" w:rsidRDefault="00EB6CF3" w:rsidP="00486326">
      <w:pPr>
        <w:jc w:val="both"/>
        <w:rPr>
          <w:rFonts w:ascii="Times New Roman" w:hAnsi="Times New Roman"/>
        </w:rPr>
      </w:pPr>
      <w:r w:rsidRPr="00EB6CF3">
        <w:rPr>
          <w:rFonts w:ascii="Times New Roman" w:hAnsi="Times New Roman"/>
        </w:rPr>
        <w:t>2016 WMS Chair Jeremy Carpenter called the July 6, 2016 WMS meeting to order at 9:30 a.m.</w:t>
      </w:r>
    </w:p>
    <w:p w14:paraId="168E217E" w14:textId="77777777" w:rsidR="00EB6CF3" w:rsidRPr="00EB6CF3" w:rsidRDefault="00EB6CF3" w:rsidP="00EB51A0">
      <w:pPr>
        <w:pStyle w:val="NoSpacing"/>
        <w:jc w:val="both"/>
        <w:rPr>
          <w:rFonts w:ascii="Times New Roman" w:hAnsi="Times New Roman" w:cs="Times New Roman"/>
        </w:rPr>
      </w:pPr>
    </w:p>
    <w:p w14:paraId="65A79638" w14:textId="77777777" w:rsidR="00EB6CF3" w:rsidRPr="00EB6CF3" w:rsidRDefault="00EB6CF3" w:rsidP="00EB51A0">
      <w:pPr>
        <w:pStyle w:val="NoSpacing"/>
        <w:jc w:val="both"/>
        <w:rPr>
          <w:rFonts w:ascii="Times New Roman" w:hAnsi="Times New Roman" w:cs="Times New Roman"/>
          <w:u w:val="single"/>
        </w:rPr>
      </w:pPr>
      <w:r w:rsidRPr="00EB6CF3">
        <w:rPr>
          <w:rFonts w:ascii="Times New Roman" w:hAnsi="Times New Roman" w:cs="Times New Roman"/>
          <w:u w:val="single"/>
        </w:rPr>
        <w:t>Antitrust Admonition</w:t>
      </w:r>
    </w:p>
    <w:p w14:paraId="693ACC11" w14:textId="77777777" w:rsidR="00EB6CF3" w:rsidRPr="00EB6CF3" w:rsidRDefault="00EB6CF3" w:rsidP="00EB51A0">
      <w:pPr>
        <w:pStyle w:val="NoSpacing"/>
        <w:jc w:val="both"/>
        <w:rPr>
          <w:rFonts w:ascii="Times New Roman" w:hAnsi="Times New Roman" w:cs="Times New Roman"/>
        </w:rPr>
      </w:pPr>
      <w:r w:rsidRPr="00EB6CF3">
        <w:rPr>
          <w:rFonts w:ascii="Times New Roman" w:hAnsi="Times New Roman" w:cs="Times New Roman"/>
        </w:rPr>
        <w:t xml:space="preserve">Mr. Carpenter directed attention to the Antitrust Admonition, which was displayed. </w:t>
      </w:r>
    </w:p>
    <w:p w14:paraId="51E48FE4" w14:textId="77777777" w:rsidR="009F1FD3" w:rsidRDefault="009F1FD3" w:rsidP="00EB51A0">
      <w:pPr>
        <w:pStyle w:val="NoSpacing"/>
        <w:jc w:val="both"/>
        <w:rPr>
          <w:rFonts w:ascii="Times New Roman" w:hAnsi="Times New Roman" w:cs="Times New Roman"/>
          <w:u w:val="single"/>
        </w:rPr>
      </w:pPr>
    </w:p>
    <w:p w14:paraId="0775BFD3" w14:textId="77777777" w:rsidR="009F1FD3" w:rsidRDefault="009F1FD3" w:rsidP="00EB51A0">
      <w:pPr>
        <w:pStyle w:val="NoSpacing"/>
        <w:jc w:val="both"/>
        <w:rPr>
          <w:rFonts w:ascii="Times New Roman" w:hAnsi="Times New Roman" w:cs="Times New Roman"/>
          <w:u w:val="single"/>
        </w:rPr>
      </w:pPr>
    </w:p>
    <w:p w14:paraId="51470B81" w14:textId="77777777" w:rsidR="00EB6CF3" w:rsidRPr="00EB6CF3" w:rsidRDefault="00EB6CF3" w:rsidP="00EB51A0">
      <w:pPr>
        <w:pStyle w:val="NoSpacing"/>
        <w:jc w:val="both"/>
        <w:rPr>
          <w:rFonts w:ascii="Times New Roman" w:hAnsi="Times New Roman" w:cs="Times New Roman"/>
          <w:u w:val="single"/>
        </w:rPr>
      </w:pPr>
      <w:r w:rsidRPr="00EB6CF3">
        <w:rPr>
          <w:rFonts w:ascii="Times New Roman" w:hAnsi="Times New Roman" w:cs="Times New Roman"/>
          <w:u w:val="single"/>
        </w:rPr>
        <w:t>Agenda Review</w:t>
      </w:r>
    </w:p>
    <w:p w14:paraId="2D91344C" w14:textId="77777777" w:rsidR="00EB6CF3" w:rsidRPr="00EB6CF3" w:rsidRDefault="00EB6CF3" w:rsidP="00EB51A0">
      <w:pPr>
        <w:pStyle w:val="NoSpacing"/>
        <w:jc w:val="both"/>
        <w:rPr>
          <w:rFonts w:ascii="Times New Roman" w:hAnsi="Times New Roman" w:cs="Times New Roman"/>
        </w:rPr>
      </w:pPr>
      <w:r w:rsidRPr="00EB6CF3">
        <w:rPr>
          <w:rFonts w:ascii="Times New Roman" w:hAnsi="Times New Roman" w:cs="Times New Roman"/>
        </w:rPr>
        <w:t xml:space="preserve">Mr. Carpenter noted that Nodal Protocol Revision Request (NPRR) 784, Mitigated Offer Caps for RMR Units, although not formally referred to WMS, would be considered during the Reliability Must Run (RMR) discussion.  </w:t>
      </w:r>
    </w:p>
    <w:p w14:paraId="634F51F5" w14:textId="523E5D61" w:rsidR="00EB6CF3" w:rsidRPr="00EB6CF3" w:rsidRDefault="00EB6CF3" w:rsidP="00EB51A0">
      <w:pPr>
        <w:pStyle w:val="NoSpacing"/>
        <w:jc w:val="both"/>
        <w:rPr>
          <w:rFonts w:ascii="Times New Roman" w:hAnsi="Times New Roman" w:cs="Times New Roman"/>
          <w:u w:val="single"/>
        </w:rPr>
      </w:pPr>
      <w:r w:rsidRPr="00EB6CF3">
        <w:rPr>
          <w:rFonts w:ascii="Times New Roman" w:hAnsi="Times New Roman" w:cs="Times New Roman"/>
          <w:u w:val="single"/>
        </w:rPr>
        <w:lastRenderedPageBreak/>
        <w:t xml:space="preserve">Approval of WMS Meeting Minutes </w:t>
      </w:r>
      <w:r w:rsidR="00C96B32" w:rsidRPr="00426CA2">
        <w:rPr>
          <w:rFonts w:ascii="Times New Roman" w:hAnsi="Times New Roman"/>
          <w:u w:val="single"/>
        </w:rPr>
        <w:t>(see Key Documents)</w:t>
      </w:r>
      <w:r w:rsidR="00C96B32" w:rsidRPr="00426CA2">
        <w:rPr>
          <w:rStyle w:val="FootnoteReference"/>
          <w:rFonts w:ascii="Times New Roman" w:hAnsi="Times New Roman"/>
          <w:u w:val="single"/>
        </w:rPr>
        <w:footnoteReference w:id="1"/>
      </w:r>
    </w:p>
    <w:p w14:paraId="7508131F" w14:textId="77777777" w:rsidR="00EB6CF3" w:rsidRPr="00EB6CF3" w:rsidRDefault="00EB6CF3" w:rsidP="00EB51A0">
      <w:pPr>
        <w:pStyle w:val="NoSpacing"/>
        <w:jc w:val="both"/>
        <w:rPr>
          <w:rFonts w:ascii="Times New Roman" w:hAnsi="Times New Roman" w:cs="Times New Roman"/>
          <w:i/>
        </w:rPr>
      </w:pPr>
      <w:r w:rsidRPr="00EB6CF3">
        <w:rPr>
          <w:rFonts w:ascii="Times New Roman" w:hAnsi="Times New Roman" w:cs="Times New Roman"/>
          <w:i/>
        </w:rPr>
        <w:t>June 8, 2016</w:t>
      </w:r>
    </w:p>
    <w:p w14:paraId="51D27469" w14:textId="77777777" w:rsidR="00EB6CF3" w:rsidRPr="00003600" w:rsidRDefault="00EB6CF3" w:rsidP="00EB51A0">
      <w:pPr>
        <w:pStyle w:val="NoSpacing"/>
        <w:jc w:val="both"/>
        <w:rPr>
          <w:rFonts w:ascii="Times New Roman" w:hAnsi="Times New Roman" w:cs="Times New Roman"/>
          <w:b/>
        </w:rPr>
      </w:pPr>
      <w:r w:rsidRPr="00003600">
        <w:rPr>
          <w:rFonts w:ascii="Times New Roman" w:hAnsi="Times New Roman" w:cs="Times New Roman"/>
          <w:b/>
        </w:rPr>
        <w:t xml:space="preserve">Bob Helton moved to approve the June 8, 2016 WMS meeting minutes as submitted.  Bill Barnes seconded the motion.  The motion carried unanimously. </w:t>
      </w:r>
    </w:p>
    <w:p w14:paraId="11C8CC92" w14:textId="77777777" w:rsidR="00ED1C58" w:rsidRDefault="00ED1C58" w:rsidP="00EB51A0">
      <w:pPr>
        <w:pStyle w:val="NoSpacing"/>
        <w:jc w:val="both"/>
        <w:rPr>
          <w:rFonts w:ascii="Times New Roman" w:hAnsi="Times New Roman" w:cs="Times New Roman"/>
        </w:rPr>
      </w:pPr>
    </w:p>
    <w:p w14:paraId="5F5CAA25" w14:textId="77777777" w:rsidR="00ED1C58" w:rsidRDefault="00ED1C58" w:rsidP="00EB51A0">
      <w:pPr>
        <w:pStyle w:val="NoSpacing"/>
        <w:jc w:val="both"/>
        <w:rPr>
          <w:rFonts w:ascii="Times New Roman" w:hAnsi="Times New Roman" w:cs="Times New Roman"/>
        </w:rPr>
      </w:pPr>
    </w:p>
    <w:p w14:paraId="00F8349F" w14:textId="77777777" w:rsidR="00ED1C58" w:rsidRPr="00ED1C58" w:rsidRDefault="00ED1C58" w:rsidP="00EB51A0">
      <w:pPr>
        <w:pStyle w:val="NoSpacing"/>
        <w:jc w:val="both"/>
        <w:rPr>
          <w:rFonts w:ascii="Times New Roman" w:hAnsi="Times New Roman" w:cs="Times New Roman"/>
          <w:u w:val="single"/>
        </w:rPr>
      </w:pPr>
      <w:r w:rsidRPr="00ED1C58">
        <w:rPr>
          <w:rFonts w:ascii="Times New Roman" w:hAnsi="Times New Roman" w:cs="Times New Roman"/>
          <w:u w:val="single"/>
        </w:rPr>
        <w:t>Technical Advisory Committee (TAC) Update and Assignments</w:t>
      </w:r>
    </w:p>
    <w:p w14:paraId="4D076FCF" w14:textId="77777777" w:rsidR="00ED1C58" w:rsidRDefault="00ED1C58" w:rsidP="00EB51A0">
      <w:pPr>
        <w:pStyle w:val="NoSpacing"/>
        <w:jc w:val="both"/>
        <w:rPr>
          <w:rFonts w:ascii="Times New Roman" w:hAnsi="Times New Roman" w:cs="Times New Roman"/>
        </w:rPr>
      </w:pPr>
      <w:r>
        <w:rPr>
          <w:rFonts w:ascii="Times New Roman" w:hAnsi="Times New Roman" w:cs="Times New Roman"/>
        </w:rPr>
        <w:t xml:space="preserve">Mr. Carpenter reminded Market Participants that TAC did not meet in June 2016.  </w:t>
      </w:r>
    </w:p>
    <w:p w14:paraId="31592CF2" w14:textId="77777777" w:rsidR="00ED1C58" w:rsidRDefault="00ED1C58" w:rsidP="00EB51A0">
      <w:pPr>
        <w:pStyle w:val="NoSpacing"/>
        <w:jc w:val="both"/>
        <w:rPr>
          <w:rFonts w:ascii="Times New Roman" w:hAnsi="Times New Roman" w:cs="Times New Roman"/>
        </w:rPr>
      </w:pPr>
    </w:p>
    <w:p w14:paraId="451E0F90" w14:textId="77777777" w:rsidR="00ED1C58" w:rsidRDefault="00ED1C58" w:rsidP="00EB51A0">
      <w:pPr>
        <w:pStyle w:val="NoSpacing"/>
        <w:jc w:val="both"/>
        <w:rPr>
          <w:rFonts w:ascii="Times New Roman" w:hAnsi="Times New Roman" w:cs="Times New Roman"/>
        </w:rPr>
      </w:pPr>
    </w:p>
    <w:p w14:paraId="2D47E460" w14:textId="77777777" w:rsidR="00ED1C58" w:rsidRPr="00ED1C58" w:rsidRDefault="00ED1C58" w:rsidP="00EB51A0">
      <w:pPr>
        <w:pStyle w:val="NoSpacing"/>
        <w:jc w:val="both"/>
        <w:rPr>
          <w:rFonts w:ascii="Times New Roman" w:hAnsi="Times New Roman" w:cs="Times New Roman"/>
          <w:u w:val="single"/>
        </w:rPr>
      </w:pPr>
      <w:r w:rsidRPr="00ED1C58">
        <w:rPr>
          <w:rFonts w:ascii="Times New Roman" w:hAnsi="Times New Roman" w:cs="Times New Roman"/>
          <w:u w:val="single"/>
        </w:rPr>
        <w:t>ERCOT Operations and Market Items (see Key Documents)</w:t>
      </w:r>
    </w:p>
    <w:p w14:paraId="3A110148" w14:textId="77777777" w:rsidR="00ED1C58" w:rsidRPr="00ED1C58" w:rsidRDefault="00ED1C58" w:rsidP="00EB51A0">
      <w:pPr>
        <w:pStyle w:val="NoSpacing"/>
        <w:jc w:val="both"/>
        <w:rPr>
          <w:rFonts w:ascii="Times New Roman" w:hAnsi="Times New Roman" w:cs="Times New Roman"/>
          <w:i/>
        </w:rPr>
      </w:pPr>
      <w:r w:rsidRPr="00ED1C58">
        <w:rPr>
          <w:rFonts w:ascii="Times New Roman" w:hAnsi="Times New Roman" w:cs="Times New Roman"/>
          <w:i/>
        </w:rPr>
        <w:t xml:space="preserve">Switchable Generation Resources Whitepaper  </w:t>
      </w:r>
    </w:p>
    <w:p w14:paraId="510ABC6B" w14:textId="608C1E53" w:rsidR="00486326" w:rsidRDefault="00003600" w:rsidP="00EB51A0">
      <w:pPr>
        <w:pStyle w:val="NoSpacing"/>
        <w:jc w:val="both"/>
        <w:rPr>
          <w:rFonts w:ascii="Times New Roman" w:hAnsi="Times New Roman" w:cs="Times New Roman"/>
        </w:rPr>
      </w:pPr>
      <w:r w:rsidRPr="00003600">
        <w:rPr>
          <w:rFonts w:ascii="Times New Roman" w:hAnsi="Times New Roman" w:cs="Times New Roman"/>
        </w:rPr>
        <w:t>Bill Blevins presented the Switchable Generation Resources Whitepaper, stating that recent additions to switchable generators in the ERCOT region prompted a relook at the Reliability Unit Commitment (RUC) process for these types of Resources.  Mr. Blevins reviewed current challenges, potential changes and ERCOT recommendations described in the whitepaper.  Market Participants discussed the concern that Switchable Generation Resources could experience lost opportunity costs due to a requirement to remain interconnected to a particular Independent System Operator (ISO), due to an emergency event, when they could benefit financially from being interconnected to another</w:t>
      </w:r>
      <w:r w:rsidR="00ED3250">
        <w:rPr>
          <w:rFonts w:ascii="Times New Roman" w:hAnsi="Times New Roman" w:cs="Times New Roman"/>
        </w:rPr>
        <w:t xml:space="preserve"> ISO</w:t>
      </w:r>
      <w:r w:rsidRPr="00003600">
        <w:rPr>
          <w:rFonts w:ascii="Times New Roman" w:hAnsi="Times New Roman" w:cs="Times New Roman"/>
        </w:rPr>
        <w:t>.</w:t>
      </w:r>
      <w:r w:rsidRPr="00003600" w:rsidDel="002D254F">
        <w:rPr>
          <w:rFonts w:ascii="Times New Roman" w:hAnsi="Times New Roman" w:cs="Times New Roman"/>
        </w:rPr>
        <w:t xml:space="preserve"> </w:t>
      </w:r>
      <w:r w:rsidRPr="00003600">
        <w:rPr>
          <w:rFonts w:ascii="Times New Roman" w:hAnsi="Times New Roman" w:cs="Times New Roman"/>
        </w:rPr>
        <w:t xml:space="preserve"> </w:t>
      </w:r>
    </w:p>
    <w:p w14:paraId="0FED537C" w14:textId="77777777" w:rsidR="00486326" w:rsidRDefault="00486326" w:rsidP="00EB51A0">
      <w:pPr>
        <w:pStyle w:val="NoSpacing"/>
        <w:jc w:val="both"/>
        <w:rPr>
          <w:rFonts w:ascii="Times New Roman" w:hAnsi="Times New Roman" w:cs="Times New Roman"/>
        </w:rPr>
      </w:pPr>
    </w:p>
    <w:p w14:paraId="4B48EAB5" w14:textId="23EB2B6A" w:rsidR="00003600" w:rsidRPr="00003600" w:rsidRDefault="00003600" w:rsidP="00EB51A0">
      <w:pPr>
        <w:pStyle w:val="NoSpacing"/>
        <w:jc w:val="both"/>
        <w:rPr>
          <w:rFonts w:ascii="Times New Roman" w:hAnsi="Times New Roman" w:cs="Times New Roman"/>
        </w:rPr>
      </w:pPr>
      <w:r w:rsidRPr="00003600">
        <w:rPr>
          <w:rFonts w:ascii="Times New Roman" w:hAnsi="Times New Roman" w:cs="Times New Roman"/>
        </w:rPr>
        <w:t xml:space="preserve">Mr. Blevins requested that Market Participants submit written comments </w:t>
      </w:r>
      <w:r w:rsidR="00547617">
        <w:rPr>
          <w:rFonts w:ascii="Times New Roman" w:hAnsi="Times New Roman" w:cs="Times New Roman"/>
        </w:rPr>
        <w:t xml:space="preserve">to </w:t>
      </w:r>
      <w:r w:rsidRPr="00003600">
        <w:rPr>
          <w:rFonts w:ascii="Times New Roman" w:hAnsi="Times New Roman" w:cs="Times New Roman"/>
        </w:rPr>
        <w:t xml:space="preserve">the whitepaper.  Mr. Carpenter requested that further review of the whitepaper be taken up by the Congestion Management Working Group (CMWG), Qualified Scheduling Entity (QSE) Managers Working Group (QMWG) and Resource Cost Working Group (RCWG) and </w:t>
      </w:r>
      <w:r w:rsidR="00547617">
        <w:rPr>
          <w:rFonts w:ascii="Times New Roman" w:hAnsi="Times New Roman" w:cs="Times New Roman"/>
        </w:rPr>
        <w:t xml:space="preserve">noted </w:t>
      </w:r>
      <w:r w:rsidRPr="00003600">
        <w:rPr>
          <w:rFonts w:ascii="Times New Roman" w:hAnsi="Times New Roman" w:cs="Times New Roman"/>
        </w:rPr>
        <w:t xml:space="preserve">that following the discussion at the July 7, 2016 Reliability and Operations Subcommittee (ROS) meeting, a workshop may be scheduled.  </w:t>
      </w:r>
    </w:p>
    <w:p w14:paraId="120B2DDB" w14:textId="77777777" w:rsidR="00FB78FB" w:rsidRDefault="00FB78FB" w:rsidP="00EB51A0">
      <w:pPr>
        <w:pStyle w:val="NoSpacing"/>
        <w:jc w:val="both"/>
        <w:rPr>
          <w:rFonts w:ascii="Times New Roman" w:hAnsi="Times New Roman" w:cs="Times New Roman"/>
        </w:rPr>
      </w:pPr>
    </w:p>
    <w:p w14:paraId="2C25BCA8" w14:textId="77777777" w:rsidR="00003600" w:rsidRDefault="00003600" w:rsidP="00EB51A0">
      <w:pPr>
        <w:pStyle w:val="NoSpacing"/>
        <w:jc w:val="both"/>
        <w:rPr>
          <w:rFonts w:ascii="Times New Roman" w:hAnsi="Times New Roman" w:cs="Times New Roman"/>
        </w:rPr>
      </w:pPr>
    </w:p>
    <w:p w14:paraId="39702513" w14:textId="6948A223" w:rsidR="00FB78FB" w:rsidRPr="00FB78FB" w:rsidRDefault="00FB78FB" w:rsidP="00EB51A0">
      <w:pPr>
        <w:pStyle w:val="NoSpacing"/>
        <w:jc w:val="both"/>
        <w:rPr>
          <w:rFonts w:ascii="Times New Roman" w:hAnsi="Times New Roman" w:cs="Times New Roman"/>
          <w:u w:val="single"/>
        </w:rPr>
      </w:pPr>
      <w:r w:rsidRPr="00FB78FB">
        <w:rPr>
          <w:rFonts w:ascii="Times New Roman" w:hAnsi="Times New Roman" w:cs="Times New Roman"/>
          <w:u w:val="single"/>
        </w:rPr>
        <w:t xml:space="preserve">Verifiable Cost Manual Revision Request (VCMRR) 013, Clarifications to Verifiable Cost Appeals Process </w:t>
      </w:r>
    </w:p>
    <w:p w14:paraId="1E4B149C" w14:textId="3EC34D07" w:rsidR="00FB78FB" w:rsidRPr="00FB78FB" w:rsidRDefault="00003600" w:rsidP="00EB51A0">
      <w:pPr>
        <w:pStyle w:val="NoSpacing"/>
        <w:jc w:val="both"/>
        <w:rPr>
          <w:rFonts w:ascii="Times New Roman" w:hAnsi="Times New Roman" w:cs="Times New Roman"/>
        </w:rPr>
      </w:pPr>
      <w:r>
        <w:rPr>
          <w:rFonts w:ascii="Times New Roman" w:hAnsi="Times New Roman" w:cs="Times New Roman"/>
        </w:rPr>
        <w:t xml:space="preserve">This item remains referred to RCWG.  </w:t>
      </w:r>
      <w:r w:rsidR="00FB78FB" w:rsidRPr="00FB78FB">
        <w:rPr>
          <w:rFonts w:ascii="Times New Roman" w:hAnsi="Times New Roman" w:cs="Times New Roman"/>
        </w:rPr>
        <w:t xml:space="preserve">WMS took no action on this item.  </w:t>
      </w:r>
    </w:p>
    <w:p w14:paraId="41625BD2" w14:textId="77777777" w:rsidR="00FB78FB" w:rsidRPr="00FB78FB" w:rsidRDefault="00FB78FB" w:rsidP="00EB51A0">
      <w:pPr>
        <w:pStyle w:val="NoSpacing"/>
        <w:jc w:val="both"/>
        <w:rPr>
          <w:rFonts w:ascii="Times New Roman" w:hAnsi="Times New Roman" w:cs="Times New Roman"/>
        </w:rPr>
      </w:pPr>
    </w:p>
    <w:p w14:paraId="75695523" w14:textId="77777777" w:rsidR="00FB78FB" w:rsidRPr="00FB78FB" w:rsidRDefault="00FB78FB" w:rsidP="00EB51A0">
      <w:pPr>
        <w:pStyle w:val="NoSpacing"/>
        <w:jc w:val="both"/>
        <w:rPr>
          <w:rFonts w:ascii="Times New Roman" w:hAnsi="Times New Roman" w:cs="Times New Roman"/>
        </w:rPr>
      </w:pPr>
    </w:p>
    <w:p w14:paraId="64F4155A" w14:textId="77777777" w:rsidR="00FB78FB" w:rsidRPr="00FB78FB" w:rsidRDefault="00FB78FB" w:rsidP="00EB51A0">
      <w:pPr>
        <w:pStyle w:val="NoSpacing"/>
        <w:jc w:val="both"/>
        <w:rPr>
          <w:rFonts w:ascii="Times New Roman" w:hAnsi="Times New Roman" w:cs="Times New Roman"/>
          <w:u w:val="single"/>
        </w:rPr>
      </w:pPr>
      <w:r w:rsidRPr="00FB78FB">
        <w:rPr>
          <w:rFonts w:ascii="Times New Roman" w:hAnsi="Times New Roman" w:cs="Times New Roman"/>
          <w:u w:val="single"/>
        </w:rPr>
        <w:t>New Protocol Revision Subcommittee (PRS) Referrals (see Key Documents)</w:t>
      </w:r>
    </w:p>
    <w:p w14:paraId="02E3FE6F" w14:textId="77777777" w:rsidR="00FB78FB" w:rsidRPr="00FB78FB" w:rsidRDefault="00FB78FB" w:rsidP="00EB51A0">
      <w:pPr>
        <w:pStyle w:val="NoSpacing"/>
        <w:jc w:val="both"/>
        <w:rPr>
          <w:rFonts w:ascii="Times New Roman" w:hAnsi="Times New Roman" w:cs="Times New Roman"/>
          <w:i/>
        </w:rPr>
      </w:pPr>
      <w:r w:rsidRPr="00FB78FB">
        <w:rPr>
          <w:rFonts w:ascii="Times New Roman" w:hAnsi="Times New Roman" w:cs="Times New Roman"/>
          <w:i/>
        </w:rPr>
        <w:t>NPRR772, Clarification of Process for Transmission Outages Related to a Service Disconnection Request for a Generation Resource</w:t>
      </w:r>
    </w:p>
    <w:p w14:paraId="7FA4888A" w14:textId="77777777" w:rsidR="00FB78FB" w:rsidRPr="00FB78FB" w:rsidRDefault="00FB78FB" w:rsidP="00EB51A0">
      <w:pPr>
        <w:pStyle w:val="NoSpacing"/>
        <w:jc w:val="both"/>
        <w:rPr>
          <w:rFonts w:ascii="Times New Roman" w:hAnsi="Times New Roman" w:cs="Times New Roman"/>
          <w:i/>
        </w:rPr>
      </w:pPr>
      <w:r w:rsidRPr="00FB78FB">
        <w:rPr>
          <w:rFonts w:ascii="Times New Roman" w:hAnsi="Times New Roman" w:cs="Times New Roman"/>
          <w:i/>
        </w:rPr>
        <w:t>NPRR775, Enhanced Implementation of Limits for Fast Responding Regulation Service</w:t>
      </w:r>
    </w:p>
    <w:p w14:paraId="66171A62" w14:textId="77777777" w:rsidR="00FB78FB" w:rsidRPr="00FB78FB" w:rsidRDefault="00FB78FB" w:rsidP="00EB51A0">
      <w:pPr>
        <w:pStyle w:val="NoSpacing"/>
        <w:jc w:val="both"/>
        <w:rPr>
          <w:rFonts w:ascii="Times New Roman" w:hAnsi="Times New Roman" w:cs="Times New Roman"/>
        </w:rPr>
      </w:pPr>
      <w:r w:rsidRPr="00FB78FB">
        <w:rPr>
          <w:rFonts w:ascii="Times New Roman" w:hAnsi="Times New Roman" w:cs="Times New Roman"/>
          <w:i/>
        </w:rPr>
        <w:t>NPRR776, Voltage Set Point Communication</w:t>
      </w:r>
    </w:p>
    <w:p w14:paraId="1F5C02F0" w14:textId="77777777" w:rsidR="00FB78FB" w:rsidRPr="00FB78FB" w:rsidRDefault="00FB78FB" w:rsidP="00EB51A0">
      <w:pPr>
        <w:pStyle w:val="NoSpacing"/>
        <w:jc w:val="both"/>
        <w:rPr>
          <w:rFonts w:ascii="Times New Roman" w:hAnsi="Times New Roman" w:cs="Times New Roman"/>
        </w:rPr>
      </w:pPr>
    </w:p>
    <w:p w14:paraId="27E962CB" w14:textId="0E421AB3" w:rsidR="00FB78FB" w:rsidRPr="00003600" w:rsidRDefault="00FB78FB" w:rsidP="00EB51A0">
      <w:pPr>
        <w:pStyle w:val="NoSpacing"/>
        <w:jc w:val="both"/>
        <w:rPr>
          <w:rFonts w:ascii="Times New Roman" w:hAnsi="Times New Roman" w:cs="Times New Roman"/>
          <w:b/>
        </w:rPr>
      </w:pPr>
      <w:r w:rsidRPr="00003600">
        <w:rPr>
          <w:rFonts w:ascii="Times New Roman" w:hAnsi="Times New Roman" w:cs="Times New Roman"/>
          <w:b/>
        </w:rPr>
        <w:t>Clayton Greer moved to request PRS continue to table NPRR772, NPRR775, and NPRR776 to allow additional time for review by QMWG.  Mr. Helton seconded the motion.  The motion carried unanimously.</w:t>
      </w:r>
    </w:p>
    <w:p w14:paraId="774F54AB" w14:textId="77777777" w:rsidR="00FB78FB" w:rsidRDefault="00FB78FB" w:rsidP="00EB51A0">
      <w:pPr>
        <w:pStyle w:val="NoSpacing"/>
        <w:jc w:val="both"/>
        <w:rPr>
          <w:rFonts w:cs="Times New Roman"/>
        </w:rPr>
      </w:pPr>
    </w:p>
    <w:p w14:paraId="67BFF0EA" w14:textId="77777777" w:rsidR="00C96B32" w:rsidRDefault="00C96B32" w:rsidP="00EB51A0">
      <w:pPr>
        <w:pStyle w:val="NoSpacing"/>
        <w:jc w:val="both"/>
        <w:rPr>
          <w:rFonts w:cs="Times New Roman"/>
        </w:rPr>
      </w:pPr>
    </w:p>
    <w:p w14:paraId="55A740CD" w14:textId="77777777" w:rsidR="00C96B32" w:rsidRPr="00C96B32" w:rsidRDefault="00C96B32" w:rsidP="00EB51A0">
      <w:pPr>
        <w:pStyle w:val="NoSpacing"/>
        <w:jc w:val="both"/>
        <w:rPr>
          <w:rFonts w:ascii="Times New Roman" w:hAnsi="Times New Roman" w:cs="Times New Roman"/>
          <w:i/>
        </w:rPr>
      </w:pPr>
      <w:r w:rsidRPr="00C96B32">
        <w:rPr>
          <w:rFonts w:ascii="Times New Roman" w:hAnsi="Times New Roman" w:cs="Times New Roman"/>
          <w:i/>
        </w:rPr>
        <w:t>NPRR773, Broadening Scope of Acceptable Letter of Credit Issuers</w:t>
      </w:r>
    </w:p>
    <w:p w14:paraId="0C6DD2B1" w14:textId="5475441A" w:rsidR="00C96B32" w:rsidRPr="00C96B32" w:rsidRDefault="00C96B32" w:rsidP="00EB51A0">
      <w:pPr>
        <w:pStyle w:val="NoSpacing"/>
        <w:jc w:val="both"/>
        <w:rPr>
          <w:rFonts w:ascii="Times New Roman" w:hAnsi="Times New Roman" w:cs="Times New Roman"/>
          <w:b/>
        </w:rPr>
      </w:pPr>
      <w:r w:rsidRPr="00C96B32">
        <w:rPr>
          <w:rFonts w:ascii="Times New Roman" w:hAnsi="Times New Roman" w:cs="Times New Roman"/>
          <w:b/>
        </w:rPr>
        <w:t xml:space="preserve">Mr. Greer moved to endorse NPRR773 as amended by the 6/22/16 Credit Work Group (CWG) comments.  Mr. </w:t>
      </w:r>
      <w:r w:rsidRPr="00003600">
        <w:rPr>
          <w:rFonts w:ascii="Times New Roman" w:hAnsi="Times New Roman" w:cs="Times New Roman"/>
          <w:b/>
        </w:rPr>
        <w:t xml:space="preserve">Barnes seconded the motion.  The motion carried with one abstention from the Independent Power Marketer (IPM) </w:t>
      </w:r>
      <w:r w:rsidR="00003600">
        <w:rPr>
          <w:rFonts w:ascii="Times New Roman" w:hAnsi="Times New Roman" w:cs="Times New Roman"/>
          <w:b/>
        </w:rPr>
        <w:t xml:space="preserve">(Citigroup Energy) </w:t>
      </w:r>
      <w:r w:rsidRPr="00003600">
        <w:rPr>
          <w:rFonts w:ascii="Times New Roman" w:hAnsi="Times New Roman" w:cs="Times New Roman"/>
          <w:b/>
        </w:rPr>
        <w:t>Market</w:t>
      </w:r>
      <w:r w:rsidRPr="00C96B32">
        <w:rPr>
          <w:rFonts w:ascii="Times New Roman" w:hAnsi="Times New Roman" w:cs="Times New Roman"/>
          <w:b/>
        </w:rPr>
        <w:t xml:space="preserve"> Segment.</w:t>
      </w:r>
    </w:p>
    <w:p w14:paraId="498A31D9" w14:textId="77777777" w:rsidR="00C96B32" w:rsidRDefault="00C96B32" w:rsidP="00EB51A0">
      <w:pPr>
        <w:pStyle w:val="NoSpacing"/>
        <w:jc w:val="both"/>
        <w:rPr>
          <w:rFonts w:cs="Times New Roman"/>
        </w:rPr>
      </w:pPr>
    </w:p>
    <w:p w14:paraId="6715BBB9" w14:textId="77777777" w:rsidR="00C96B32" w:rsidRPr="00C96B32" w:rsidRDefault="00C96B32" w:rsidP="00EB51A0">
      <w:pPr>
        <w:pStyle w:val="NoSpacing"/>
        <w:jc w:val="both"/>
        <w:rPr>
          <w:rFonts w:ascii="Times New Roman" w:hAnsi="Times New Roman" w:cs="Times New Roman"/>
          <w:i/>
        </w:rPr>
      </w:pPr>
      <w:r w:rsidRPr="00C96B32">
        <w:rPr>
          <w:rFonts w:ascii="Times New Roman" w:hAnsi="Times New Roman" w:cs="Times New Roman"/>
          <w:i/>
        </w:rPr>
        <w:lastRenderedPageBreak/>
        <w:t>NPRR777, ERCOT-directed Dispatch of Price-Responsive Distributed Generation</w:t>
      </w:r>
    </w:p>
    <w:p w14:paraId="47CFA3B0" w14:textId="7D53702D" w:rsidR="00C96B32" w:rsidRPr="00C96B32" w:rsidRDefault="00C96B32" w:rsidP="00EB51A0">
      <w:pPr>
        <w:pStyle w:val="NoSpacing"/>
        <w:jc w:val="both"/>
        <w:rPr>
          <w:rFonts w:ascii="Times New Roman" w:hAnsi="Times New Roman" w:cs="Times New Roman"/>
        </w:rPr>
      </w:pPr>
      <w:r w:rsidRPr="00C96B32">
        <w:rPr>
          <w:rFonts w:ascii="Times New Roman" w:hAnsi="Times New Roman" w:cs="Times New Roman"/>
        </w:rPr>
        <w:t>G</w:t>
      </w:r>
      <w:r w:rsidR="00F82419">
        <w:rPr>
          <w:rFonts w:ascii="Times New Roman" w:hAnsi="Times New Roman" w:cs="Times New Roman"/>
        </w:rPr>
        <w:t xml:space="preserve">reg </w:t>
      </w:r>
      <w:proofErr w:type="spellStart"/>
      <w:r w:rsidR="00F82419">
        <w:rPr>
          <w:rFonts w:ascii="Times New Roman" w:hAnsi="Times New Roman" w:cs="Times New Roman"/>
        </w:rPr>
        <w:t>Thurnher</w:t>
      </w:r>
      <w:proofErr w:type="spellEnd"/>
      <w:r w:rsidR="00F82419">
        <w:rPr>
          <w:rFonts w:ascii="Times New Roman" w:hAnsi="Times New Roman" w:cs="Times New Roman"/>
        </w:rPr>
        <w:t xml:space="preserve"> presented NPRR777,</w:t>
      </w:r>
      <w:r w:rsidRPr="00C96B32">
        <w:rPr>
          <w:rFonts w:ascii="Times New Roman" w:hAnsi="Times New Roman" w:cs="Times New Roman"/>
        </w:rPr>
        <w:t xml:space="preserve"> stating additional vetting was needed for formulating the best path forward for Distributed Generation. </w:t>
      </w:r>
    </w:p>
    <w:p w14:paraId="03C77DF8" w14:textId="77777777" w:rsidR="00C96B32" w:rsidRPr="00C96B32" w:rsidRDefault="00C96B32" w:rsidP="00EB51A0">
      <w:pPr>
        <w:pStyle w:val="NoSpacing"/>
        <w:jc w:val="both"/>
        <w:rPr>
          <w:rFonts w:ascii="Times New Roman" w:hAnsi="Times New Roman" w:cs="Times New Roman"/>
          <w:b/>
        </w:rPr>
      </w:pPr>
    </w:p>
    <w:p w14:paraId="17383D35" w14:textId="77777777" w:rsidR="00C96B32" w:rsidRPr="00C96B32" w:rsidRDefault="00C96B32" w:rsidP="00EB51A0">
      <w:pPr>
        <w:pStyle w:val="NoSpacing"/>
        <w:jc w:val="both"/>
        <w:rPr>
          <w:rFonts w:ascii="Times New Roman" w:hAnsi="Times New Roman" w:cs="Times New Roman"/>
          <w:b/>
        </w:rPr>
      </w:pPr>
      <w:r w:rsidRPr="00C96B32">
        <w:rPr>
          <w:rFonts w:ascii="Times New Roman" w:hAnsi="Times New Roman" w:cs="Times New Roman"/>
          <w:b/>
        </w:rPr>
        <w:t xml:space="preserve">Mr. </w:t>
      </w:r>
      <w:proofErr w:type="spellStart"/>
      <w:r w:rsidRPr="00C96B32">
        <w:rPr>
          <w:rFonts w:ascii="Times New Roman" w:hAnsi="Times New Roman" w:cs="Times New Roman"/>
          <w:b/>
        </w:rPr>
        <w:t>Thurnher</w:t>
      </w:r>
      <w:proofErr w:type="spellEnd"/>
      <w:r w:rsidRPr="00C96B32">
        <w:rPr>
          <w:rFonts w:ascii="Times New Roman" w:hAnsi="Times New Roman" w:cs="Times New Roman"/>
          <w:b/>
        </w:rPr>
        <w:t xml:space="preserve"> moved to request PRS continue to table NPRR777 for four additional months to allow further discussion by WMS of the following items:</w:t>
      </w:r>
    </w:p>
    <w:p w14:paraId="6390D0E0" w14:textId="77777777" w:rsidR="00C96B32" w:rsidRPr="00C96B32" w:rsidRDefault="00C96B32" w:rsidP="00EB51A0">
      <w:pPr>
        <w:pStyle w:val="NoSpacing"/>
        <w:jc w:val="both"/>
        <w:rPr>
          <w:rFonts w:ascii="Times New Roman" w:hAnsi="Times New Roman" w:cs="Times New Roman"/>
          <w:b/>
        </w:rPr>
      </w:pPr>
    </w:p>
    <w:p w14:paraId="45AA0B2C" w14:textId="77777777" w:rsidR="00C96B32" w:rsidRPr="00C96B32" w:rsidRDefault="00C96B32" w:rsidP="00EB51A0">
      <w:pPr>
        <w:pStyle w:val="NoSpacing"/>
        <w:numPr>
          <w:ilvl w:val="0"/>
          <w:numId w:val="2"/>
        </w:numPr>
        <w:jc w:val="both"/>
        <w:rPr>
          <w:rFonts w:ascii="Times New Roman" w:hAnsi="Times New Roman" w:cs="Times New Roman"/>
          <w:b/>
        </w:rPr>
      </w:pPr>
      <w:r w:rsidRPr="00C96B32">
        <w:rPr>
          <w:rFonts w:ascii="Times New Roman" w:hAnsi="Times New Roman" w:cs="Times New Roman"/>
          <w:b/>
        </w:rPr>
        <w:t>Settlement:  Does the current mapped distribution Resource treatment as a Resource align with current Resource Settlement practices?</w:t>
      </w:r>
    </w:p>
    <w:p w14:paraId="277B831C" w14:textId="77777777" w:rsidR="00C96B32" w:rsidRPr="00C96B32" w:rsidRDefault="00C96B32" w:rsidP="00EB51A0">
      <w:pPr>
        <w:pStyle w:val="NoSpacing"/>
        <w:jc w:val="both"/>
        <w:rPr>
          <w:rFonts w:ascii="Times New Roman" w:hAnsi="Times New Roman" w:cs="Times New Roman"/>
          <w:b/>
        </w:rPr>
      </w:pPr>
    </w:p>
    <w:p w14:paraId="486180C5" w14:textId="3B9CDB5C" w:rsidR="00C96B32" w:rsidRPr="00C96B32" w:rsidRDefault="00C96B32" w:rsidP="00EB51A0">
      <w:pPr>
        <w:pStyle w:val="NoSpacing"/>
        <w:numPr>
          <w:ilvl w:val="0"/>
          <w:numId w:val="2"/>
        </w:numPr>
        <w:jc w:val="both"/>
        <w:rPr>
          <w:rFonts w:ascii="Times New Roman" w:hAnsi="Times New Roman" w:cs="Times New Roman"/>
          <w:b/>
        </w:rPr>
      </w:pPr>
      <w:r w:rsidRPr="00C96B32">
        <w:rPr>
          <w:rFonts w:ascii="Times New Roman" w:hAnsi="Times New Roman" w:cs="Times New Roman"/>
          <w:b/>
        </w:rPr>
        <w:t xml:space="preserve">RUC:  Does the current mapped distribution Resource treatment make a mapped distribution Resource eligible for RUC?  Inclusion in transmission studies?  </w:t>
      </w:r>
    </w:p>
    <w:p w14:paraId="5F95D6DD" w14:textId="77777777" w:rsidR="00C96B32" w:rsidRPr="00C96B32" w:rsidRDefault="00C96B32" w:rsidP="00EB51A0">
      <w:pPr>
        <w:pStyle w:val="NoSpacing"/>
        <w:jc w:val="both"/>
        <w:rPr>
          <w:rFonts w:ascii="Times New Roman" w:hAnsi="Times New Roman" w:cs="Times New Roman"/>
          <w:b/>
        </w:rPr>
      </w:pPr>
    </w:p>
    <w:p w14:paraId="1260B933" w14:textId="77777777" w:rsidR="00C96B32" w:rsidRPr="00C96B32" w:rsidRDefault="00C96B32" w:rsidP="00EB51A0">
      <w:pPr>
        <w:pStyle w:val="NoSpacing"/>
        <w:numPr>
          <w:ilvl w:val="0"/>
          <w:numId w:val="2"/>
        </w:numPr>
        <w:jc w:val="both"/>
        <w:rPr>
          <w:rFonts w:ascii="Times New Roman" w:hAnsi="Times New Roman" w:cs="Times New Roman"/>
          <w:b/>
        </w:rPr>
      </w:pPr>
      <w:r w:rsidRPr="00C96B32">
        <w:rPr>
          <w:rFonts w:ascii="Times New Roman" w:hAnsi="Times New Roman" w:cs="Times New Roman"/>
          <w:b/>
        </w:rPr>
        <w:t>Telemetry:  Is telemetry adequate for ERCOT and achievable by mapped distribution Resources?</w:t>
      </w:r>
    </w:p>
    <w:p w14:paraId="23AD95FF" w14:textId="77777777" w:rsidR="00C96B32" w:rsidRPr="00C96B32" w:rsidRDefault="00C96B32" w:rsidP="00EB51A0">
      <w:pPr>
        <w:pStyle w:val="NoSpacing"/>
        <w:jc w:val="both"/>
        <w:rPr>
          <w:rFonts w:ascii="Times New Roman" w:hAnsi="Times New Roman" w:cs="Times New Roman"/>
          <w:b/>
        </w:rPr>
      </w:pPr>
    </w:p>
    <w:p w14:paraId="55602184" w14:textId="77777777" w:rsidR="00C96B32" w:rsidRPr="00C96B32" w:rsidRDefault="00C96B32" w:rsidP="00EB51A0">
      <w:pPr>
        <w:pStyle w:val="NoSpacing"/>
        <w:numPr>
          <w:ilvl w:val="0"/>
          <w:numId w:val="2"/>
        </w:numPr>
        <w:jc w:val="both"/>
        <w:rPr>
          <w:rFonts w:ascii="Times New Roman" w:hAnsi="Times New Roman" w:cs="Times New Roman"/>
          <w:b/>
        </w:rPr>
      </w:pPr>
      <w:r w:rsidRPr="00C96B32">
        <w:rPr>
          <w:rFonts w:ascii="Times New Roman" w:hAnsi="Times New Roman" w:cs="Times New Roman"/>
          <w:b/>
        </w:rPr>
        <w:t>Performance Metrics:  Are existing Resource performance metrics appropriate and achievable for mapped distribution Resources?</w:t>
      </w:r>
    </w:p>
    <w:p w14:paraId="63F2A289" w14:textId="77777777" w:rsidR="00C96B32" w:rsidRPr="00C96B32" w:rsidRDefault="00C96B32" w:rsidP="00EB51A0">
      <w:pPr>
        <w:pStyle w:val="NoSpacing"/>
        <w:jc w:val="both"/>
        <w:rPr>
          <w:rFonts w:ascii="Times New Roman" w:hAnsi="Times New Roman" w:cs="Times New Roman"/>
          <w:b/>
        </w:rPr>
      </w:pPr>
    </w:p>
    <w:p w14:paraId="6E525CF3" w14:textId="5CFA0A07" w:rsidR="00C96B32" w:rsidRDefault="00C96B32" w:rsidP="00EB51A0">
      <w:pPr>
        <w:pStyle w:val="NoSpacing"/>
        <w:numPr>
          <w:ilvl w:val="0"/>
          <w:numId w:val="2"/>
        </w:numPr>
        <w:jc w:val="both"/>
        <w:rPr>
          <w:rFonts w:ascii="Times New Roman" w:hAnsi="Times New Roman" w:cs="Times New Roman"/>
          <w:b/>
        </w:rPr>
      </w:pPr>
      <w:r w:rsidRPr="00C96B32">
        <w:rPr>
          <w:rFonts w:ascii="Times New Roman" w:hAnsi="Times New Roman" w:cs="Times New Roman"/>
          <w:b/>
        </w:rPr>
        <w:t xml:space="preserve">Other  </w:t>
      </w:r>
    </w:p>
    <w:p w14:paraId="26B51645" w14:textId="77777777" w:rsidR="009F1FD3" w:rsidRDefault="009F1FD3" w:rsidP="00EB51A0">
      <w:pPr>
        <w:pStyle w:val="ListParagraph"/>
        <w:jc w:val="both"/>
        <w:rPr>
          <w:rFonts w:ascii="Times New Roman" w:hAnsi="Times New Roman"/>
          <w:b/>
        </w:rPr>
      </w:pPr>
    </w:p>
    <w:p w14:paraId="09694628" w14:textId="0C240F37" w:rsidR="009F1FD3" w:rsidRPr="00C96B32" w:rsidRDefault="009F1FD3" w:rsidP="00EB51A0">
      <w:pPr>
        <w:pStyle w:val="NoSpacing"/>
        <w:jc w:val="both"/>
        <w:rPr>
          <w:rFonts w:ascii="Times New Roman" w:hAnsi="Times New Roman" w:cs="Times New Roman"/>
          <w:b/>
        </w:rPr>
      </w:pPr>
      <w:r>
        <w:rPr>
          <w:rFonts w:ascii="Times New Roman" w:hAnsi="Times New Roman" w:cs="Times New Roman"/>
          <w:b/>
        </w:rPr>
        <w:t xml:space="preserve">Mr. Greer seconded the motion.  The motion carried unanimously. </w:t>
      </w:r>
    </w:p>
    <w:p w14:paraId="69988FBF" w14:textId="77777777" w:rsidR="00C96B32" w:rsidRPr="00C96B32" w:rsidRDefault="00C96B32" w:rsidP="00EB51A0">
      <w:pPr>
        <w:pStyle w:val="NoSpacing"/>
        <w:jc w:val="both"/>
        <w:rPr>
          <w:rFonts w:ascii="Times New Roman" w:hAnsi="Times New Roman" w:cs="Times New Roman"/>
          <w:b/>
        </w:rPr>
      </w:pPr>
    </w:p>
    <w:p w14:paraId="628D7030" w14:textId="77777777" w:rsidR="00C96B32" w:rsidRDefault="00C96B32" w:rsidP="00EB51A0">
      <w:pPr>
        <w:pStyle w:val="NoSpacing"/>
        <w:jc w:val="both"/>
        <w:rPr>
          <w:rFonts w:cs="Times New Roman"/>
        </w:rPr>
      </w:pPr>
    </w:p>
    <w:p w14:paraId="67F78BD2" w14:textId="77777777" w:rsidR="00C96B32" w:rsidRPr="00C96B32" w:rsidRDefault="00C96B32" w:rsidP="00EB51A0">
      <w:pPr>
        <w:pStyle w:val="NoSpacing"/>
        <w:jc w:val="both"/>
        <w:rPr>
          <w:rFonts w:ascii="Times New Roman" w:hAnsi="Times New Roman" w:cs="Times New Roman"/>
          <w:i/>
        </w:rPr>
      </w:pPr>
      <w:r w:rsidRPr="00C96B32">
        <w:rPr>
          <w:rFonts w:ascii="Times New Roman" w:hAnsi="Times New Roman" w:cs="Times New Roman"/>
          <w:i/>
        </w:rPr>
        <w:t>NPRR782 – Settlement of Infeasible Ancillary Services Due to Transmission</w:t>
      </w:r>
    </w:p>
    <w:p w14:paraId="67E4B807" w14:textId="77777777" w:rsidR="007C19ED" w:rsidRPr="00A9222E" w:rsidRDefault="007C19ED" w:rsidP="00EB51A0">
      <w:pPr>
        <w:pStyle w:val="NoSpacing"/>
        <w:jc w:val="both"/>
        <w:rPr>
          <w:rFonts w:ascii="Times New Roman" w:hAnsi="Times New Roman" w:cs="Times New Roman"/>
          <w:b/>
        </w:rPr>
      </w:pPr>
      <w:r w:rsidRPr="00A9222E">
        <w:rPr>
          <w:rFonts w:ascii="Times New Roman" w:hAnsi="Times New Roman" w:cs="Times New Roman"/>
          <w:b/>
        </w:rPr>
        <w:t xml:space="preserve">Ken Lindberg moved to endorse NPRR782 as submitted.  Mr. Barnes seconded the motion.  </w:t>
      </w:r>
    </w:p>
    <w:p w14:paraId="66945AA2" w14:textId="77777777" w:rsidR="00C17B27" w:rsidRDefault="007C19ED" w:rsidP="00EB51A0">
      <w:pPr>
        <w:pStyle w:val="NoSpacing"/>
        <w:jc w:val="both"/>
        <w:rPr>
          <w:rFonts w:ascii="Times New Roman" w:hAnsi="Times New Roman" w:cs="Times New Roman"/>
          <w:b/>
        </w:rPr>
      </w:pPr>
      <w:r w:rsidRPr="00A9222E">
        <w:rPr>
          <w:rFonts w:ascii="Times New Roman" w:hAnsi="Times New Roman" w:cs="Times New Roman"/>
        </w:rPr>
        <w:t xml:space="preserve">Market Participants discussed unresolved Settlement concerns and requested additional review by QMWG.  Eric Goff stated that QMWG has reviewed the NPRR numerous times and could not reach consensus, however, QMWG could provide WMS with the </w:t>
      </w:r>
      <w:r w:rsidR="00547617">
        <w:rPr>
          <w:rFonts w:ascii="Times New Roman" w:hAnsi="Times New Roman"/>
        </w:rPr>
        <w:t>potential opportunities and obstacles posted by</w:t>
      </w:r>
      <w:r w:rsidR="00547617" w:rsidRPr="00A9222E" w:rsidDel="00547617">
        <w:rPr>
          <w:rFonts w:ascii="Times New Roman" w:hAnsi="Times New Roman" w:cs="Times New Roman"/>
        </w:rPr>
        <w:t xml:space="preserve"> </w:t>
      </w:r>
      <w:r w:rsidRPr="00A9222E">
        <w:rPr>
          <w:rFonts w:ascii="Times New Roman" w:hAnsi="Times New Roman" w:cs="Times New Roman"/>
        </w:rPr>
        <w:t xml:space="preserve">NPRR782.  </w:t>
      </w:r>
      <w:r w:rsidRPr="00A9222E">
        <w:rPr>
          <w:rFonts w:ascii="Times New Roman" w:hAnsi="Times New Roman" w:cs="Times New Roman"/>
          <w:b/>
        </w:rPr>
        <w:t xml:space="preserve">The motion carried unanimously.  </w:t>
      </w:r>
    </w:p>
    <w:p w14:paraId="368665F7" w14:textId="77777777" w:rsidR="00C17B27" w:rsidRDefault="00C17B27" w:rsidP="00EB51A0">
      <w:pPr>
        <w:pStyle w:val="NoSpacing"/>
        <w:jc w:val="both"/>
        <w:rPr>
          <w:rFonts w:ascii="Times New Roman" w:hAnsi="Times New Roman" w:cs="Times New Roman"/>
          <w:b/>
        </w:rPr>
      </w:pPr>
    </w:p>
    <w:p w14:paraId="4C74E186" w14:textId="213DDE2A" w:rsidR="007C19ED" w:rsidRPr="00A9222E" w:rsidRDefault="007C19ED" w:rsidP="00EB51A0">
      <w:pPr>
        <w:pStyle w:val="NoSpacing"/>
        <w:jc w:val="both"/>
        <w:rPr>
          <w:rFonts w:ascii="Times New Roman" w:hAnsi="Times New Roman" w:cs="Times New Roman"/>
        </w:rPr>
      </w:pPr>
      <w:r w:rsidRPr="00A9222E">
        <w:rPr>
          <w:rFonts w:ascii="Times New Roman" w:hAnsi="Times New Roman" w:cs="Times New Roman"/>
        </w:rPr>
        <w:t xml:space="preserve">Mr. Carpenter requested QMWG review the related issues of </w:t>
      </w:r>
      <w:proofErr w:type="spellStart"/>
      <w:r w:rsidRPr="00A9222E">
        <w:rPr>
          <w:rFonts w:ascii="Times New Roman" w:hAnsi="Times New Roman" w:cs="Times New Roman"/>
        </w:rPr>
        <w:t>clawback</w:t>
      </w:r>
      <w:proofErr w:type="spellEnd"/>
      <w:r w:rsidRPr="00A9222E">
        <w:rPr>
          <w:rFonts w:ascii="Times New Roman" w:hAnsi="Times New Roman" w:cs="Times New Roman"/>
        </w:rPr>
        <w:t xml:space="preserve"> and Make-Whole Payments, and provide</w:t>
      </w:r>
      <w:r w:rsidR="00C17B27">
        <w:rPr>
          <w:rFonts w:ascii="Times New Roman" w:hAnsi="Times New Roman" w:cs="Times New Roman"/>
        </w:rPr>
        <w:t xml:space="preserve"> to WMS</w:t>
      </w:r>
      <w:r w:rsidRPr="00A9222E">
        <w:rPr>
          <w:rFonts w:ascii="Times New Roman" w:hAnsi="Times New Roman" w:cs="Times New Roman"/>
        </w:rPr>
        <w:t xml:space="preserve"> the </w:t>
      </w:r>
      <w:r w:rsidR="00547617">
        <w:rPr>
          <w:rFonts w:ascii="Times New Roman" w:hAnsi="Times New Roman"/>
        </w:rPr>
        <w:t>potential opportunities and obstacles posed by</w:t>
      </w:r>
      <w:r w:rsidR="00547617" w:rsidRPr="00A9222E" w:rsidDel="00547617">
        <w:rPr>
          <w:rFonts w:ascii="Times New Roman" w:hAnsi="Times New Roman" w:cs="Times New Roman"/>
        </w:rPr>
        <w:t xml:space="preserve"> </w:t>
      </w:r>
      <w:r w:rsidRPr="00A9222E">
        <w:rPr>
          <w:rFonts w:ascii="Times New Roman" w:hAnsi="Times New Roman" w:cs="Times New Roman"/>
        </w:rPr>
        <w:t xml:space="preserve">NPRR782. </w:t>
      </w:r>
    </w:p>
    <w:p w14:paraId="729C0EFA" w14:textId="77777777" w:rsidR="00C96B32" w:rsidRPr="00A9222E" w:rsidRDefault="00C96B32" w:rsidP="00EB51A0">
      <w:pPr>
        <w:pStyle w:val="NoSpacing"/>
        <w:jc w:val="both"/>
        <w:rPr>
          <w:rFonts w:ascii="Times New Roman" w:hAnsi="Times New Roman" w:cs="Times New Roman"/>
        </w:rPr>
      </w:pPr>
    </w:p>
    <w:p w14:paraId="78E8BE04" w14:textId="77777777" w:rsidR="00EF51BD" w:rsidRPr="00A9222E" w:rsidRDefault="00EF51BD" w:rsidP="00EB51A0">
      <w:pPr>
        <w:pStyle w:val="NoSpacing"/>
        <w:jc w:val="both"/>
        <w:rPr>
          <w:rFonts w:ascii="Times New Roman" w:hAnsi="Times New Roman" w:cs="Times New Roman"/>
        </w:rPr>
      </w:pPr>
    </w:p>
    <w:p w14:paraId="1C4E4DBF" w14:textId="77777777" w:rsidR="00EF51BD" w:rsidRPr="00EF51BD" w:rsidRDefault="00EF51BD" w:rsidP="00EB51A0">
      <w:pPr>
        <w:pStyle w:val="NoSpacing"/>
        <w:jc w:val="both"/>
        <w:rPr>
          <w:rFonts w:ascii="Times New Roman" w:hAnsi="Times New Roman" w:cs="Times New Roman"/>
          <w:u w:val="single"/>
        </w:rPr>
      </w:pPr>
      <w:r w:rsidRPr="00EF51BD">
        <w:rPr>
          <w:rFonts w:ascii="Times New Roman" w:hAnsi="Times New Roman" w:cs="Times New Roman"/>
          <w:u w:val="single"/>
        </w:rPr>
        <w:t>Revision Requests Tabled at PRS, Referred to WMS (see Key Documents)</w:t>
      </w:r>
    </w:p>
    <w:p w14:paraId="03094A98" w14:textId="77777777" w:rsidR="00EF51BD" w:rsidRPr="00EF51BD" w:rsidRDefault="00EF51BD" w:rsidP="00EB51A0">
      <w:pPr>
        <w:pStyle w:val="NoSpacing"/>
        <w:jc w:val="both"/>
        <w:rPr>
          <w:rFonts w:ascii="Times New Roman" w:hAnsi="Times New Roman" w:cs="Times New Roman"/>
          <w:i/>
        </w:rPr>
      </w:pPr>
      <w:r w:rsidRPr="00EF51BD">
        <w:rPr>
          <w:rFonts w:ascii="Times New Roman" w:hAnsi="Times New Roman" w:cs="Times New Roman"/>
          <w:i/>
        </w:rPr>
        <w:t>NPRR759, Segmentation of the Total New Capacity Estimate in the ERCOT CDR (SAWG 05/04/16)</w:t>
      </w:r>
    </w:p>
    <w:p w14:paraId="167F5129" w14:textId="77777777" w:rsidR="00EF51BD" w:rsidRPr="00EF51BD" w:rsidRDefault="00EF51BD" w:rsidP="00EB51A0">
      <w:pPr>
        <w:pStyle w:val="NoSpacing"/>
        <w:jc w:val="both"/>
        <w:rPr>
          <w:rFonts w:ascii="Times New Roman" w:hAnsi="Times New Roman" w:cs="Times New Roman"/>
        </w:rPr>
      </w:pPr>
      <w:r w:rsidRPr="00EF51BD">
        <w:rPr>
          <w:rFonts w:ascii="Times New Roman" w:hAnsi="Times New Roman" w:cs="Times New Roman"/>
        </w:rPr>
        <w:t xml:space="preserve">WMS took no action on this item.  </w:t>
      </w:r>
    </w:p>
    <w:p w14:paraId="2D593E42" w14:textId="77777777" w:rsidR="00EF51BD" w:rsidRPr="00EF51BD" w:rsidRDefault="00EF51BD" w:rsidP="00EB51A0">
      <w:pPr>
        <w:pStyle w:val="NoSpacing"/>
        <w:jc w:val="both"/>
        <w:rPr>
          <w:rFonts w:ascii="Times New Roman" w:hAnsi="Times New Roman" w:cs="Times New Roman"/>
        </w:rPr>
      </w:pPr>
    </w:p>
    <w:p w14:paraId="53B62279" w14:textId="77777777" w:rsidR="00EF51BD" w:rsidRPr="00EF51BD" w:rsidRDefault="00EF51BD" w:rsidP="00EB51A0">
      <w:pPr>
        <w:pStyle w:val="NoSpacing"/>
        <w:jc w:val="both"/>
        <w:rPr>
          <w:rFonts w:ascii="Times New Roman" w:hAnsi="Times New Roman" w:cs="Times New Roman"/>
          <w:i/>
        </w:rPr>
      </w:pPr>
      <w:r w:rsidRPr="00EF51BD">
        <w:rPr>
          <w:rFonts w:ascii="Times New Roman" w:hAnsi="Times New Roman" w:cs="Times New Roman"/>
          <w:i/>
        </w:rPr>
        <w:t xml:space="preserve">NPRR768, Revisions to Real-Time On-Line Reliability Deployment Price Adder Categories </w:t>
      </w:r>
    </w:p>
    <w:p w14:paraId="0D555427" w14:textId="77777777" w:rsidR="00EF51BD" w:rsidRPr="00EF51BD" w:rsidRDefault="00EF51BD" w:rsidP="00EB51A0">
      <w:pPr>
        <w:pStyle w:val="NoSpacing"/>
        <w:jc w:val="both"/>
        <w:rPr>
          <w:rFonts w:ascii="Times New Roman" w:hAnsi="Times New Roman" w:cs="Times New Roman"/>
        </w:rPr>
      </w:pPr>
      <w:r w:rsidRPr="00EF51BD">
        <w:rPr>
          <w:rFonts w:ascii="Times New Roman" w:hAnsi="Times New Roman" w:cs="Times New Roman"/>
        </w:rPr>
        <w:t xml:space="preserve">WMS took no action on this item.  </w:t>
      </w:r>
    </w:p>
    <w:p w14:paraId="1D8A07A1" w14:textId="77777777" w:rsidR="00EF51BD" w:rsidRPr="00EF51BD" w:rsidRDefault="00EF51BD" w:rsidP="00EB51A0">
      <w:pPr>
        <w:pStyle w:val="NoSpacing"/>
        <w:jc w:val="both"/>
        <w:rPr>
          <w:rFonts w:ascii="Times New Roman" w:hAnsi="Times New Roman" w:cs="Times New Roman"/>
        </w:rPr>
      </w:pPr>
    </w:p>
    <w:p w14:paraId="53536C73" w14:textId="48CDDC03" w:rsidR="00EF51BD" w:rsidRPr="00EF51BD" w:rsidRDefault="00EF51BD" w:rsidP="00EB51A0">
      <w:pPr>
        <w:pStyle w:val="NoSpacing"/>
        <w:jc w:val="both"/>
        <w:rPr>
          <w:rFonts w:ascii="Times New Roman" w:hAnsi="Times New Roman" w:cs="Times New Roman"/>
          <w:i/>
        </w:rPr>
      </w:pPr>
      <w:r w:rsidRPr="00EF51BD">
        <w:rPr>
          <w:rFonts w:ascii="Times New Roman" w:hAnsi="Times New Roman" w:cs="Times New Roman"/>
          <w:i/>
        </w:rPr>
        <w:t>NPRR769, Alignment with VCMRR013, Clarifications to Verifiable Cost Appeals Process (RCWG</w:t>
      </w:r>
      <w:r>
        <w:rPr>
          <w:rFonts w:ascii="Times New Roman" w:hAnsi="Times New Roman" w:cs="Times New Roman"/>
          <w:i/>
        </w:rPr>
        <w:t xml:space="preserve"> 06/08/16</w:t>
      </w:r>
      <w:r w:rsidRPr="00EF51BD">
        <w:rPr>
          <w:rFonts w:ascii="Times New Roman" w:hAnsi="Times New Roman" w:cs="Times New Roman"/>
          <w:i/>
        </w:rPr>
        <w:t>)</w:t>
      </w:r>
    </w:p>
    <w:p w14:paraId="42746420" w14:textId="77777777" w:rsidR="00EF51BD" w:rsidRPr="00EF51BD" w:rsidRDefault="00EF51BD" w:rsidP="00EB51A0">
      <w:pPr>
        <w:pStyle w:val="NoSpacing"/>
        <w:jc w:val="both"/>
        <w:rPr>
          <w:rFonts w:ascii="Times New Roman" w:hAnsi="Times New Roman" w:cs="Times New Roman"/>
        </w:rPr>
      </w:pPr>
      <w:r w:rsidRPr="00EF51BD">
        <w:rPr>
          <w:rFonts w:ascii="Times New Roman" w:hAnsi="Times New Roman" w:cs="Times New Roman"/>
        </w:rPr>
        <w:t xml:space="preserve">WMS took no action on this item.  </w:t>
      </w:r>
    </w:p>
    <w:p w14:paraId="0631EC21" w14:textId="77777777" w:rsidR="00EF51BD" w:rsidRDefault="00EF51BD" w:rsidP="00EB51A0">
      <w:pPr>
        <w:pStyle w:val="NoSpacing"/>
        <w:jc w:val="both"/>
      </w:pPr>
    </w:p>
    <w:p w14:paraId="605497EA" w14:textId="77777777" w:rsidR="00A9222E" w:rsidRDefault="00A9222E" w:rsidP="00EB51A0">
      <w:pPr>
        <w:pStyle w:val="NoSpacing"/>
        <w:jc w:val="both"/>
      </w:pPr>
    </w:p>
    <w:p w14:paraId="2CD31C6E" w14:textId="77777777" w:rsidR="00C17B27" w:rsidRDefault="00C17B27" w:rsidP="00EB51A0">
      <w:pPr>
        <w:pStyle w:val="NoSpacing"/>
        <w:jc w:val="both"/>
      </w:pPr>
    </w:p>
    <w:p w14:paraId="39F66866" w14:textId="77777777" w:rsidR="00C17B27" w:rsidRDefault="00C17B27" w:rsidP="00EB51A0">
      <w:pPr>
        <w:pStyle w:val="NoSpacing"/>
        <w:jc w:val="both"/>
      </w:pPr>
    </w:p>
    <w:p w14:paraId="443C72EC" w14:textId="25E40D03" w:rsidR="00EF51BD" w:rsidRPr="00EF51BD" w:rsidRDefault="00EF51BD" w:rsidP="00EB51A0">
      <w:pPr>
        <w:pStyle w:val="NoSpacing"/>
        <w:jc w:val="both"/>
        <w:rPr>
          <w:rFonts w:ascii="Times New Roman" w:hAnsi="Times New Roman" w:cs="Times New Roman"/>
          <w:u w:val="single"/>
        </w:rPr>
      </w:pPr>
      <w:r w:rsidRPr="00EF51BD">
        <w:rPr>
          <w:rFonts w:ascii="Times New Roman" w:hAnsi="Times New Roman" w:cs="Times New Roman"/>
          <w:u w:val="single"/>
        </w:rPr>
        <w:lastRenderedPageBreak/>
        <w:t>RRGRR010</w:t>
      </w:r>
      <w:r w:rsidR="002D6375">
        <w:rPr>
          <w:rFonts w:ascii="Times New Roman" w:hAnsi="Times New Roman" w:cs="Times New Roman"/>
          <w:u w:val="single"/>
        </w:rPr>
        <w:t xml:space="preserve">, </w:t>
      </w:r>
      <w:r w:rsidRPr="00EF51BD">
        <w:rPr>
          <w:rFonts w:ascii="Times New Roman" w:hAnsi="Times New Roman" w:cs="Times New Roman"/>
          <w:u w:val="single"/>
        </w:rPr>
        <w:t xml:space="preserve">Seasonal Net Max Sustainable Rating Definitions (see Key Documents) </w:t>
      </w:r>
    </w:p>
    <w:p w14:paraId="5E11A5C5" w14:textId="77777777" w:rsidR="00EF51BD" w:rsidRDefault="00EF51BD" w:rsidP="00EB51A0">
      <w:pPr>
        <w:pStyle w:val="NoSpacing"/>
        <w:jc w:val="both"/>
        <w:rPr>
          <w:rFonts w:ascii="Times New Roman" w:hAnsi="Times New Roman" w:cs="Times New Roman"/>
        </w:rPr>
      </w:pPr>
      <w:r w:rsidRPr="00EF51BD">
        <w:rPr>
          <w:rFonts w:ascii="Times New Roman" w:hAnsi="Times New Roman" w:cs="Times New Roman"/>
        </w:rPr>
        <w:t xml:space="preserve">John Palen presented language changes in Resource Registration Glossary Revision Request (RRGRR) 010 and stated the Resource Data Working Group (RDWG) requested market input in identifying potential unintended consequences posed by the proposed ambient condition assumptions by Weather Zone for various groups that use the Seasonal net max sustainable rating data.  Mr. Carpenter requested QMWG review.  </w:t>
      </w:r>
    </w:p>
    <w:p w14:paraId="18DB246C" w14:textId="77777777" w:rsidR="00086A97" w:rsidRDefault="00086A97" w:rsidP="00EB51A0">
      <w:pPr>
        <w:pStyle w:val="NoSpacing"/>
        <w:jc w:val="both"/>
        <w:rPr>
          <w:rFonts w:ascii="Times New Roman" w:hAnsi="Times New Roman" w:cs="Times New Roman"/>
        </w:rPr>
      </w:pPr>
    </w:p>
    <w:p w14:paraId="684B507C" w14:textId="77777777" w:rsidR="00086A97" w:rsidRPr="00EF51BD" w:rsidRDefault="00086A97" w:rsidP="00EB51A0">
      <w:pPr>
        <w:pStyle w:val="NoSpacing"/>
        <w:jc w:val="both"/>
        <w:rPr>
          <w:rFonts w:ascii="Times New Roman" w:hAnsi="Times New Roman" w:cs="Times New Roman"/>
        </w:rPr>
      </w:pPr>
    </w:p>
    <w:p w14:paraId="74B349DE" w14:textId="1D25ACC8" w:rsidR="00EF51BD" w:rsidRDefault="00EF51BD" w:rsidP="00EB51A0">
      <w:pPr>
        <w:pStyle w:val="NoSpacing"/>
        <w:jc w:val="both"/>
        <w:rPr>
          <w:rFonts w:ascii="Times New Roman" w:hAnsi="Times New Roman" w:cs="Times New Roman"/>
          <w:u w:val="single"/>
        </w:rPr>
      </w:pPr>
      <w:r w:rsidRPr="00EF51BD">
        <w:rPr>
          <w:rFonts w:ascii="Times New Roman" w:hAnsi="Times New Roman" w:cs="Times New Roman"/>
          <w:u w:val="single"/>
        </w:rPr>
        <w:t xml:space="preserve">CMWG (see Key Documents) </w:t>
      </w:r>
    </w:p>
    <w:p w14:paraId="72E75813" w14:textId="34AF4263" w:rsidR="00EF51BD" w:rsidRDefault="00BD2801" w:rsidP="00EB51A0">
      <w:pPr>
        <w:pStyle w:val="NoSpacing"/>
        <w:jc w:val="both"/>
        <w:rPr>
          <w:rFonts w:ascii="Times New Roman" w:hAnsi="Times New Roman" w:cs="Times New Roman"/>
        </w:rPr>
      </w:pPr>
      <w:r>
        <w:rPr>
          <w:rFonts w:ascii="Times New Roman" w:hAnsi="Times New Roman" w:cs="Times New Roman"/>
        </w:rPr>
        <w:t xml:space="preserve">Mr. </w:t>
      </w:r>
      <w:proofErr w:type="spellStart"/>
      <w:r>
        <w:rPr>
          <w:rFonts w:ascii="Times New Roman" w:hAnsi="Times New Roman" w:cs="Times New Roman"/>
        </w:rPr>
        <w:t>Thurnher</w:t>
      </w:r>
      <w:proofErr w:type="spellEnd"/>
      <w:r>
        <w:rPr>
          <w:rFonts w:ascii="Times New Roman" w:hAnsi="Times New Roman" w:cs="Times New Roman"/>
        </w:rPr>
        <w:t xml:space="preserve"> reviewed recent CMWG activities. </w:t>
      </w:r>
    </w:p>
    <w:p w14:paraId="72BC1645" w14:textId="77777777" w:rsidR="00BD2801" w:rsidRDefault="00BD2801" w:rsidP="00EB51A0">
      <w:pPr>
        <w:pStyle w:val="NoSpacing"/>
        <w:jc w:val="both"/>
      </w:pPr>
    </w:p>
    <w:p w14:paraId="4292AA67" w14:textId="77777777" w:rsidR="00BD2801" w:rsidRDefault="00BD2801" w:rsidP="00EB51A0">
      <w:pPr>
        <w:pStyle w:val="NoSpacing"/>
        <w:jc w:val="both"/>
      </w:pPr>
    </w:p>
    <w:p w14:paraId="1D80BCDA" w14:textId="77777777" w:rsidR="00BD2801" w:rsidRPr="00BD2801" w:rsidRDefault="00BD2801" w:rsidP="00EB51A0">
      <w:pPr>
        <w:pStyle w:val="NoSpacing"/>
        <w:jc w:val="both"/>
        <w:rPr>
          <w:rFonts w:ascii="Times New Roman" w:hAnsi="Times New Roman" w:cs="Times New Roman"/>
          <w:u w:val="single"/>
        </w:rPr>
      </w:pPr>
      <w:r w:rsidRPr="00BD2801">
        <w:rPr>
          <w:rFonts w:ascii="Times New Roman" w:hAnsi="Times New Roman" w:cs="Times New Roman"/>
          <w:u w:val="single"/>
        </w:rPr>
        <w:t>Demand Side Working Group (DSWG) (see Key Documents)</w:t>
      </w:r>
    </w:p>
    <w:p w14:paraId="01652AA9" w14:textId="0C6776EF" w:rsidR="002F3715" w:rsidRDefault="00086A97" w:rsidP="00EB51A0">
      <w:pPr>
        <w:pStyle w:val="NoSpacing"/>
        <w:jc w:val="both"/>
        <w:rPr>
          <w:rFonts w:ascii="Times New Roman" w:hAnsi="Times New Roman" w:cs="Times New Roman"/>
        </w:rPr>
      </w:pPr>
      <w:r w:rsidRPr="00454E49">
        <w:rPr>
          <w:rFonts w:ascii="Times New Roman" w:hAnsi="Times New Roman" w:cs="Times New Roman"/>
        </w:rPr>
        <w:t xml:space="preserve">Mr. Barnes reviewed recent DSWG activities </w:t>
      </w:r>
      <w:r w:rsidR="00A2344E">
        <w:rPr>
          <w:rFonts w:ascii="Times New Roman" w:hAnsi="Times New Roman" w:cs="Times New Roman"/>
        </w:rPr>
        <w:t>and reported completion of the</w:t>
      </w:r>
      <w:r w:rsidRPr="00454E49">
        <w:rPr>
          <w:rFonts w:ascii="Times New Roman" w:hAnsi="Times New Roman" w:cs="Times New Roman"/>
        </w:rPr>
        <w:t xml:space="preserve"> WMS assignment to investigate Demand response deployment impacts on Security-Constrained Economic Dispatch (SCED) after implementation of NPRR626, Reliability Deployment Price Adder</w:t>
      </w:r>
      <w:r w:rsidR="00A2344E">
        <w:rPr>
          <w:rFonts w:ascii="Times New Roman" w:hAnsi="Times New Roman" w:cs="Times New Roman"/>
        </w:rPr>
        <w:t xml:space="preserve">.  He noted that, </w:t>
      </w:r>
      <w:r w:rsidR="00A2344E" w:rsidRPr="002F3715">
        <w:rPr>
          <w:rFonts w:ascii="Times New Roman" w:hAnsi="Times New Roman" w:cs="Times New Roman"/>
        </w:rPr>
        <w:t>for the May 1, 2016 under-frequency event, no reliability adder was calculated. Market Participants expressed concerns with technical issues and validations for telemetry; Mr. Carpenter directed QMWG and DSWG to follow up on these issues.</w:t>
      </w:r>
    </w:p>
    <w:p w14:paraId="3AAE8C0F" w14:textId="77777777" w:rsidR="002F3715" w:rsidRDefault="002F3715" w:rsidP="00EB51A0">
      <w:pPr>
        <w:pStyle w:val="NoSpacing"/>
        <w:jc w:val="both"/>
        <w:rPr>
          <w:rFonts w:ascii="Times New Roman" w:hAnsi="Times New Roman" w:cs="Times New Roman"/>
        </w:rPr>
      </w:pPr>
    </w:p>
    <w:p w14:paraId="7A95A3F4" w14:textId="2122449A" w:rsidR="00454E49" w:rsidRPr="002F3715" w:rsidRDefault="00A2344E" w:rsidP="00EB51A0">
      <w:pPr>
        <w:pStyle w:val="NoSpacing"/>
        <w:jc w:val="both"/>
        <w:rPr>
          <w:rFonts w:ascii="Times New Roman" w:hAnsi="Times New Roman" w:cs="Times New Roman"/>
        </w:rPr>
      </w:pPr>
      <w:r w:rsidRPr="002F3715">
        <w:rPr>
          <w:rFonts w:ascii="Times New Roman" w:hAnsi="Times New Roman" w:cs="Times New Roman"/>
        </w:rPr>
        <w:t xml:space="preserve">   </w:t>
      </w:r>
    </w:p>
    <w:p w14:paraId="05B601FE" w14:textId="77777777" w:rsidR="00700ABD" w:rsidRPr="00700ABD" w:rsidRDefault="00700ABD" w:rsidP="00EB51A0">
      <w:pPr>
        <w:pStyle w:val="NoSpacing"/>
        <w:jc w:val="both"/>
        <w:rPr>
          <w:rFonts w:ascii="Times New Roman" w:hAnsi="Times New Roman" w:cs="Times New Roman"/>
          <w:u w:val="single"/>
        </w:rPr>
      </w:pPr>
      <w:r w:rsidRPr="00700ABD">
        <w:rPr>
          <w:rFonts w:ascii="Times New Roman" w:hAnsi="Times New Roman" w:cs="Times New Roman"/>
          <w:u w:val="single"/>
        </w:rPr>
        <w:t>Market Credit Working Group (MCWG)</w:t>
      </w:r>
    </w:p>
    <w:p w14:paraId="32771669" w14:textId="77777777" w:rsidR="00700ABD" w:rsidRPr="00700ABD" w:rsidRDefault="00700ABD" w:rsidP="00EB51A0">
      <w:pPr>
        <w:pStyle w:val="NoSpacing"/>
        <w:jc w:val="both"/>
        <w:rPr>
          <w:rFonts w:ascii="Times New Roman" w:hAnsi="Times New Roman" w:cs="Times New Roman"/>
        </w:rPr>
      </w:pPr>
      <w:r w:rsidRPr="00700ABD">
        <w:rPr>
          <w:rFonts w:ascii="Times New Roman" w:hAnsi="Times New Roman" w:cs="Times New Roman"/>
        </w:rPr>
        <w:t xml:space="preserve">Mr. Barnes reviewed recent MCWG activities.  </w:t>
      </w:r>
    </w:p>
    <w:p w14:paraId="1DA38945" w14:textId="77777777" w:rsidR="00700ABD" w:rsidRPr="00700ABD" w:rsidRDefault="00700ABD" w:rsidP="00EB51A0">
      <w:pPr>
        <w:pStyle w:val="NoSpacing"/>
        <w:jc w:val="both"/>
        <w:rPr>
          <w:rFonts w:ascii="Times New Roman" w:hAnsi="Times New Roman" w:cs="Times New Roman"/>
        </w:rPr>
      </w:pPr>
    </w:p>
    <w:p w14:paraId="25D5EEB7" w14:textId="77777777" w:rsidR="00700ABD" w:rsidRPr="00700ABD" w:rsidRDefault="00700ABD" w:rsidP="00EB51A0">
      <w:pPr>
        <w:pStyle w:val="NoSpacing"/>
        <w:jc w:val="both"/>
        <w:rPr>
          <w:rFonts w:ascii="Times New Roman" w:hAnsi="Times New Roman" w:cs="Times New Roman"/>
        </w:rPr>
      </w:pPr>
    </w:p>
    <w:p w14:paraId="1B33A35F" w14:textId="77777777" w:rsidR="00700ABD" w:rsidRPr="00700ABD" w:rsidRDefault="00700ABD" w:rsidP="00EB51A0">
      <w:pPr>
        <w:pStyle w:val="NoSpacing"/>
        <w:jc w:val="both"/>
        <w:rPr>
          <w:rFonts w:ascii="Times New Roman" w:hAnsi="Times New Roman" w:cs="Times New Roman"/>
          <w:u w:val="single"/>
        </w:rPr>
      </w:pPr>
      <w:r w:rsidRPr="00700ABD">
        <w:rPr>
          <w:rFonts w:ascii="Times New Roman" w:hAnsi="Times New Roman" w:cs="Times New Roman"/>
          <w:u w:val="single"/>
        </w:rPr>
        <w:t>RCWG (see Key Documents)</w:t>
      </w:r>
    </w:p>
    <w:p w14:paraId="270F3287" w14:textId="77777777" w:rsidR="00700ABD" w:rsidRPr="00700ABD" w:rsidRDefault="00700ABD" w:rsidP="00EB51A0">
      <w:pPr>
        <w:pStyle w:val="NoSpacing"/>
        <w:jc w:val="both"/>
        <w:rPr>
          <w:rFonts w:ascii="Times New Roman" w:hAnsi="Times New Roman" w:cs="Times New Roman"/>
        </w:rPr>
      </w:pPr>
      <w:r w:rsidRPr="00700ABD">
        <w:rPr>
          <w:rFonts w:ascii="Times New Roman" w:hAnsi="Times New Roman" w:cs="Times New Roman"/>
        </w:rPr>
        <w:t xml:space="preserve">Paul Vinson reviewed recent RCWG activities.  </w:t>
      </w:r>
    </w:p>
    <w:p w14:paraId="0D1235AB" w14:textId="77777777" w:rsidR="00700ABD" w:rsidRPr="00700ABD" w:rsidRDefault="00700ABD" w:rsidP="00EB51A0">
      <w:pPr>
        <w:pStyle w:val="NoSpacing"/>
        <w:jc w:val="both"/>
        <w:rPr>
          <w:rFonts w:ascii="Times New Roman" w:hAnsi="Times New Roman" w:cs="Times New Roman"/>
        </w:rPr>
      </w:pPr>
    </w:p>
    <w:p w14:paraId="0EA1A5AF" w14:textId="77777777" w:rsidR="00700ABD" w:rsidRPr="00700ABD" w:rsidRDefault="00700ABD" w:rsidP="00EB51A0">
      <w:pPr>
        <w:pStyle w:val="NoSpacing"/>
        <w:jc w:val="both"/>
        <w:rPr>
          <w:rFonts w:ascii="Times New Roman" w:hAnsi="Times New Roman" w:cs="Times New Roman"/>
        </w:rPr>
      </w:pPr>
    </w:p>
    <w:p w14:paraId="6A5DE5C4" w14:textId="77777777" w:rsidR="00700ABD" w:rsidRPr="00700ABD" w:rsidRDefault="00700ABD" w:rsidP="00EB51A0">
      <w:pPr>
        <w:pStyle w:val="NoSpacing"/>
        <w:jc w:val="both"/>
        <w:rPr>
          <w:rFonts w:ascii="Times New Roman" w:hAnsi="Times New Roman" w:cs="Times New Roman"/>
          <w:u w:val="single"/>
        </w:rPr>
      </w:pPr>
      <w:r w:rsidRPr="00700ABD">
        <w:rPr>
          <w:rFonts w:ascii="Times New Roman" w:hAnsi="Times New Roman" w:cs="Times New Roman"/>
          <w:u w:val="single"/>
        </w:rPr>
        <w:t>Supply Analysis Working Group (SAWG) (see Key Documents)</w:t>
      </w:r>
    </w:p>
    <w:p w14:paraId="2F447D13" w14:textId="336ADCA1" w:rsidR="00700ABD" w:rsidRPr="00700ABD" w:rsidRDefault="00A2344E" w:rsidP="00EB51A0">
      <w:pPr>
        <w:pStyle w:val="NoSpacing"/>
        <w:jc w:val="both"/>
        <w:rPr>
          <w:rFonts w:ascii="Times New Roman" w:hAnsi="Times New Roman" w:cs="Times New Roman"/>
        </w:rPr>
      </w:pPr>
      <w:r w:rsidRPr="00BF2A24">
        <w:rPr>
          <w:rFonts w:ascii="Times New Roman" w:hAnsi="Times New Roman"/>
        </w:rPr>
        <w:t>Brandon Whittle reviewed recent SAWG activities</w:t>
      </w:r>
      <w:r>
        <w:rPr>
          <w:rFonts w:ascii="Times New Roman" w:hAnsi="Times New Roman"/>
        </w:rPr>
        <w:t xml:space="preserve"> including the draft Long Term Reliability Assessment data link.  Mr. Whittle conveyed ERCOT’s request for stakeholder input and directed comments to Pete </w:t>
      </w:r>
      <w:r w:rsidRPr="00BC484C">
        <w:rPr>
          <w:rFonts w:ascii="Times New Roman" w:hAnsi="Times New Roman"/>
        </w:rPr>
        <w:t>Warnken</w:t>
      </w:r>
      <w:r>
        <w:rPr>
          <w:rFonts w:ascii="Times New Roman" w:hAnsi="Times New Roman"/>
        </w:rPr>
        <w:t xml:space="preserve">.  </w:t>
      </w:r>
      <w:r w:rsidR="00700ABD" w:rsidRPr="00700ABD">
        <w:rPr>
          <w:rFonts w:ascii="Times New Roman" w:hAnsi="Times New Roman" w:cs="Times New Roman"/>
        </w:rPr>
        <w:t>Mr. Whittle provided an update on NPRR759, Segmentation of the Total New Capacity Estimate in the ERCOT CDR.   Market Participants discussed the various approaches, including the current Report on the Capacity, Demand and Reserves (CDR) in the ERCOT Region with additional forecasting data for changes in Load, capacity and reserves</w:t>
      </w:r>
      <w:r w:rsidR="00ED3250">
        <w:rPr>
          <w:rFonts w:ascii="Times New Roman" w:hAnsi="Times New Roman" w:cs="Times New Roman"/>
        </w:rPr>
        <w:t xml:space="preserve">; </w:t>
      </w:r>
      <w:r w:rsidR="00700ABD" w:rsidRPr="00700ABD">
        <w:rPr>
          <w:rFonts w:ascii="Times New Roman" w:hAnsi="Times New Roman" w:cs="Times New Roman"/>
        </w:rPr>
        <w:t>reducing the time horizon of three to five years v</w:t>
      </w:r>
      <w:r>
        <w:rPr>
          <w:rFonts w:ascii="Times New Roman" w:hAnsi="Times New Roman" w:cs="Times New Roman"/>
        </w:rPr>
        <w:t xml:space="preserve">ersus </w:t>
      </w:r>
      <w:r w:rsidR="00700ABD" w:rsidRPr="00700ABD">
        <w:rPr>
          <w:rFonts w:ascii="Times New Roman" w:hAnsi="Times New Roman" w:cs="Times New Roman"/>
        </w:rPr>
        <w:t>ten years</w:t>
      </w:r>
      <w:proofErr w:type="gramStart"/>
      <w:r w:rsidR="00ED3250">
        <w:rPr>
          <w:rFonts w:ascii="Times New Roman" w:hAnsi="Times New Roman" w:cs="Times New Roman"/>
        </w:rPr>
        <w:t xml:space="preserve">; </w:t>
      </w:r>
      <w:r w:rsidR="00700ABD" w:rsidRPr="00700ABD">
        <w:rPr>
          <w:rFonts w:ascii="Times New Roman" w:hAnsi="Times New Roman" w:cs="Times New Roman"/>
        </w:rPr>
        <w:t xml:space="preserve"> and</w:t>
      </w:r>
      <w:proofErr w:type="gramEnd"/>
      <w:r w:rsidR="00700ABD" w:rsidRPr="00700ABD">
        <w:rPr>
          <w:rFonts w:ascii="Times New Roman" w:hAnsi="Times New Roman" w:cs="Times New Roman"/>
        </w:rPr>
        <w:t xml:space="preserve"> how the CDR is used.  Mr. Whittle encouraged Market Participants to attend </w:t>
      </w:r>
      <w:r w:rsidR="00781E6B">
        <w:rPr>
          <w:rFonts w:ascii="Times New Roman" w:hAnsi="Times New Roman" w:cs="Times New Roman"/>
        </w:rPr>
        <w:t>SA</w:t>
      </w:r>
      <w:r w:rsidR="00700ABD" w:rsidRPr="00700ABD">
        <w:rPr>
          <w:rFonts w:ascii="Times New Roman" w:hAnsi="Times New Roman" w:cs="Times New Roman"/>
        </w:rPr>
        <w:t xml:space="preserve">WG meetings to help develop the </w:t>
      </w:r>
      <w:r w:rsidR="00781E6B">
        <w:rPr>
          <w:rFonts w:ascii="Times New Roman" w:hAnsi="Times New Roman" w:cs="Times New Roman"/>
        </w:rPr>
        <w:t>SA</w:t>
      </w:r>
      <w:r w:rsidR="00700ABD" w:rsidRPr="00700ABD">
        <w:rPr>
          <w:rFonts w:ascii="Times New Roman" w:hAnsi="Times New Roman" w:cs="Times New Roman"/>
        </w:rPr>
        <w:t xml:space="preserve">WG recommendation.    </w:t>
      </w:r>
    </w:p>
    <w:p w14:paraId="717F18D1" w14:textId="77777777" w:rsidR="00700ABD" w:rsidRPr="00700ABD" w:rsidRDefault="00700ABD" w:rsidP="00EB51A0">
      <w:pPr>
        <w:pStyle w:val="NoSpacing"/>
        <w:jc w:val="both"/>
        <w:rPr>
          <w:rFonts w:ascii="Times New Roman" w:hAnsi="Times New Roman" w:cs="Times New Roman"/>
        </w:rPr>
      </w:pPr>
      <w:r w:rsidRPr="00700ABD">
        <w:rPr>
          <w:rFonts w:ascii="Times New Roman" w:hAnsi="Times New Roman" w:cs="Times New Roman"/>
        </w:rPr>
        <w:t xml:space="preserve"> </w:t>
      </w:r>
    </w:p>
    <w:p w14:paraId="33E7FEBD" w14:textId="77777777" w:rsidR="00700ABD" w:rsidRPr="00700ABD" w:rsidRDefault="00700ABD" w:rsidP="00EB51A0">
      <w:pPr>
        <w:pStyle w:val="NoSpacing"/>
        <w:jc w:val="both"/>
        <w:rPr>
          <w:rFonts w:ascii="Times New Roman" w:hAnsi="Times New Roman" w:cs="Times New Roman"/>
        </w:rPr>
      </w:pPr>
    </w:p>
    <w:p w14:paraId="66247964" w14:textId="77777777" w:rsidR="00700ABD" w:rsidRPr="00700ABD" w:rsidRDefault="00700ABD" w:rsidP="00EB51A0">
      <w:pPr>
        <w:pStyle w:val="NoSpacing"/>
        <w:jc w:val="both"/>
        <w:rPr>
          <w:rFonts w:ascii="Times New Roman" w:hAnsi="Times New Roman" w:cs="Times New Roman"/>
          <w:u w:val="single"/>
        </w:rPr>
      </w:pPr>
      <w:r w:rsidRPr="00700ABD">
        <w:rPr>
          <w:rFonts w:ascii="Times New Roman" w:hAnsi="Times New Roman" w:cs="Times New Roman"/>
          <w:u w:val="single"/>
        </w:rPr>
        <w:t>QSE Managers Working Group (QMWG) (see Key Documents)</w:t>
      </w:r>
    </w:p>
    <w:p w14:paraId="2051DE47" w14:textId="77777777" w:rsidR="00700ABD" w:rsidRPr="00700ABD" w:rsidRDefault="00700ABD" w:rsidP="00EB51A0">
      <w:pPr>
        <w:pStyle w:val="NoSpacing"/>
        <w:jc w:val="both"/>
        <w:rPr>
          <w:rFonts w:ascii="Times New Roman" w:hAnsi="Times New Roman" w:cs="Times New Roman"/>
        </w:rPr>
      </w:pPr>
      <w:r w:rsidRPr="00700ABD">
        <w:rPr>
          <w:rFonts w:ascii="Times New Roman" w:hAnsi="Times New Roman" w:cs="Times New Roman"/>
        </w:rPr>
        <w:t>Mr. Goff reviewed recent QMWG activities.</w:t>
      </w:r>
    </w:p>
    <w:p w14:paraId="02E2321D" w14:textId="77777777" w:rsidR="00700ABD" w:rsidRPr="00BD2801" w:rsidRDefault="00700ABD" w:rsidP="00EB51A0">
      <w:pPr>
        <w:pStyle w:val="NoSpacing"/>
        <w:jc w:val="both"/>
        <w:rPr>
          <w:rFonts w:ascii="Times New Roman" w:hAnsi="Times New Roman" w:cs="Times New Roman"/>
        </w:rPr>
      </w:pPr>
    </w:p>
    <w:p w14:paraId="3CA4E8B8" w14:textId="77777777" w:rsidR="00BD2801" w:rsidRDefault="00BD2801" w:rsidP="00EB51A0">
      <w:pPr>
        <w:pStyle w:val="NoSpacing"/>
        <w:jc w:val="both"/>
      </w:pPr>
    </w:p>
    <w:p w14:paraId="65F29A4A" w14:textId="2716044B" w:rsidR="00700ABD" w:rsidRDefault="00700ABD" w:rsidP="00EB51A0">
      <w:pPr>
        <w:pStyle w:val="NoSpacing"/>
        <w:jc w:val="both"/>
        <w:rPr>
          <w:rFonts w:ascii="Times New Roman" w:hAnsi="Times New Roman" w:cs="Times New Roman"/>
          <w:u w:val="single"/>
        </w:rPr>
      </w:pPr>
      <w:r w:rsidRPr="00700ABD">
        <w:rPr>
          <w:rFonts w:ascii="Times New Roman" w:hAnsi="Times New Roman" w:cs="Times New Roman"/>
          <w:u w:val="single"/>
        </w:rPr>
        <w:t>Other Business</w:t>
      </w:r>
    </w:p>
    <w:p w14:paraId="02C28C0F" w14:textId="7C83BC0A" w:rsidR="00700ABD" w:rsidRDefault="00700ABD" w:rsidP="00EB51A0">
      <w:pPr>
        <w:pStyle w:val="NoSpacing"/>
        <w:jc w:val="both"/>
        <w:rPr>
          <w:rFonts w:ascii="Times New Roman" w:hAnsi="Times New Roman" w:cs="Times New Roman"/>
          <w:i/>
        </w:rPr>
      </w:pPr>
      <w:r w:rsidRPr="00700ABD">
        <w:rPr>
          <w:rFonts w:ascii="Times New Roman" w:hAnsi="Times New Roman" w:cs="Times New Roman"/>
          <w:i/>
        </w:rPr>
        <w:t>Review of Open Action Items</w:t>
      </w:r>
    </w:p>
    <w:p w14:paraId="33E4524B" w14:textId="77777777" w:rsidR="00700ABD" w:rsidRPr="00700ABD" w:rsidRDefault="00700ABD" w:rsidP="00EB51A0">
      <w:pPr>
        <w:pStyle w:val="NoSpacing"/>
        <w:jc w:val="both"/>
        <w:rPr>
          <w:rFonts w:ascii="Times New Roman" w:hAnsi="Times New Roman" w:cs="Times New Roman"/>
        </w:rPr>
      </w:pPr>
      <w:r w:rsidRPr="00700ABD">
        <w:rPr>
          <w:rFonts w:ascii="Times New Roman" w:hAnsi="Times New Roman" w:cs="Times New Roman"/>
        </w:rPr>
        <w:t xml:space="preserve">Mr. Carpenter updated the QMWG assignment, Ancillary Service enhancements, to include Load Resource percentage in Responsive Reserves (RRS).   </w:t>
      </w:r>
    </w:p>
    <w:p w14:paraId="5F170279" w14:textId="77777777" w:rsidR="0068433E" w:rsidRDefault="0068433E" w:rsidP="00EB51A0">
      <w:pPr>
        <w:pStyle w:val="NoSpacing"/>
        <w:jc w:val="both"/>
        <w:rPr>
          <w:rFonts w:ascii="Times New Roman" w:hAnsi="Times New Roman" w:cs="Times New Roman"/>
          <w:i/>
        </w:rPr>
      </w:pPr>
    </w:p>
    <w:p w14:paraId="5D80BCDC" w14:textId="77777777" w:rsidR="00781E6B" w:rsidRDefault="00781E6B" w:rsidP="00EB51A0">
      <w:pPr>
        <w:pStyle w:val="NoSpacing"/>
        <w:jc w:val="both"/>
        <w:rPr>
          <w:rFonts w:ascii="Times New Roman" w:hAnsi="Times New Roman" w:cs="Times New Roman"/>
          <w:i/>
        </w:rPr>
      </w:pPr>
    </w:p>
    <w:p w14:paraId="20322684" w14:textId="77777777" w:rsidR="0068433E" w:rsidRPr="0068433E" w:rsidRDefault="0068433E" w:rsidP="00EB51A0">
      <w:pPr>
        <w:pStyle w:val="NoSpacing"/>
        <w:jc w:val="both"/>
        <w:rPr>
          <w:rFonts w:ascii="Times New Roman" w:hAnsi="Times New Roman" w:cs="Times New Roman"/>
          <w:i/>
        </w:rPr>
      </w:pPr>
      <w:r w:rsidRPr="0068433E">
        <w:rPr>
          <w:rFonts w:ascii="Times New Roman" w:hAnsi="Times New Roman" w:cs="Times New Roman"/>
          <w:i/>
        </w:rPr>
        <w:lastRenderedPageBreak/>
        <w:t>No Report</w:t>
      </w:r>
    </w:p>
    <w:p w14:paraId="3EFC4C6D" w14:textId="77777777" w:rsidR="0068433E" w:rsidRPr="0068433E" w:rsidRDefault="0068433E" w:rsidP="00EB51A0">
      <w:pPr>
        <w:pStyle w:val="NoSpacing"/>
        <w:numPr>
          <w:ilvl w:val="0"/>
          <w:numId w:val="4"/>
        </w:numPr>
        <w:jc w:val="both"/>
        <w:rPr>
          <w:rFonts w:ascii="Times New Roman" w:hAnsi="Times New Roman" w:cs="Times New Roman"/>
        </w:rPr>
      </w:pPr>
      <w:r w:rsidRPr="0068433E">
        <w:rPr>
          <w:rFonts w:ascii="Times New Roman" w:hAnsi="Times New Roman" w:cs="Times New Roman"/>
        </w:rPr>
        <w:t xml:space="preserve">Emerging Technologies Working Group (ETWG) </w:t>
      </w:r>
    </w:p>
    <w:p w14:paraId="700CCD75" w14:textId="77777777" w:rsidR="0068433E" w:rsidRPr="0068433E" w:rsidRDefault="0068433E" w:rsidP="00EB51A0">
      <w:pPr>
        <w:pStyle w:val="NoSpacing"/>
        <w:numPr>
          <w:ilvl w:val="0"/>
          <w:numId w:val="4"/>
        </w:numPr>
        <w:jc w:val="both"/>
        <w:rPr>
          <w:rFonts w:ascii="Times New Roman" w:hAnsi="Times New Roman" w:cs="Times New Roman"/>
        </w:rPr>
      </w:pPr>
      <w:r w:rsidRPr="0068433E">
        <w:rPr>
          <w:rFonts w:ascii="Times New Roman" w:hAnsi="Times New Roman" w:cs="Times New Roman"/>
        </w:rPr>
        <w:t>Meter Working Group (MWG)</w:t>
      </w:r>
    </w:p>
    <w:p w14:paraId="3632F5DE" w14:textId="77777777" w:rsidR="0068433E" w:rsidRDefault="0068433E" w:rsidP="00EB51A0">
      <w:pPr>
        <w:pStyle w:val="NoSpacing"/>
        <w:numPr>
          <w:ilvl w:val="0"/>
          <w:numId w:val="4"/>
        </w:numPr>
        <w:jc w:val="both"/>
        <w:rPr>
          <w:rFonts w:ascii="Times New Roman" w:hAnsi="Times New Roman" w:cs="Times New Roman"/>
        </w:rPr>
      </w:pPr>
      <w:r w:rsidRPr="0068433E">
        <w:rPr>
          <w:rFonts w:ascii="Times New Roman" w:hAnsi="Times New Roman" w:cs="Times New Roman"/>
        </w:rPr>
        <w:t>Outage Coordination Improvement Task Force (OCITF)</w:t>
      </w:r>
    </w:p>
    <w:p w14:paraId="2EDA2854" w14:textId="77777777" w:rsidR="00781E6B" w:rsidRDefault="00781E6B" w:rsidP="00EB51A0">
      <w:pPr>
        <w:pStyle w:val="NoSpacing"/>
        <w:jc w:val="both"/>
        <w:rPr>
          <w:rFonts w:ascii="Times New Roman" w:hAnsi="Times New Roman" w:cs="Times New Roman"/>
          <w:u w:val="single"/>
        </w:rPr>
      </w:pPr>
    </w:p>
    <w:p w14:paraId="0249E148" w14:textId="77777777" w:rsidR="00781E6B" w:rsidRDefault="00781E6B" w:rsidP="00EB51A0">
      <w:pPr>
        <w:pStyle w:val="NoSpacing"/>
        <w:jc w:val="both"/>
        <w:rPr>
          <w:rFonts w:ascii="Times New Roman" w:hAnsi="Times New Roman" w:cs="Times New Roman"/>
          <w:u w:val="single"/>
        </w:rPr>
      </w:pPr>
    </w:p>
    <w:p w14:paraId="16EF0536" w14:textId="1C018A65" w:rsidR="00C51B7A" w:rsidRDefault="00C51B7A" w:rsidP="00EB51A0">
      <w:pPr>
        <w:pStyle w:val="NoSpacing"/>
        <w:jc w:val="both"/>
        <w:rPr>
          <w:rFonts w:ascii="Times New Roman" w:hAnsi="Times New Roman" w:cs="Times New Roman"/>
          <w:u w:val="single"/>
        </w:rPr>
      </w:pPr>
      <w:r>
        <w:rPr>
          <w:rFonts w:ascii="Times New Roman" w:hAnsi="Times New Roman" w:cs="Times New Roman"/>
          <w:u w:val="single"/>
        </w:rPr>
        <w:t xml:space="preserve">Reliability Must-Run (RMR) Discussion (see Key Documents) </w:t>
      </w:r>
    </w:p>
    <w:p w14:paraId="46D9047F" w14:textId="77777777" w:rsidR="007778B2" w:rsidRPr="007778B2" w:rsidRDefault="007778B2" w:rsidP="00EB51A0">
      <w:pPr>
        <w:pStyle w:val="NoSpacing"/>
        <w:jc w:val="both"/>
        <w:rPr>
          <w:rFonts w:ascii="Times New Roman" w:hAnsi="Times New Roman" w:cs="Times New Roman"/>
          <w:i/>
        </w:rPr>
      </w:pPr>
      <w:r w:rsidRPr="007778B2">
        <w:rPr>
          <w:rFonts w:ascii="Times New Roman" w:hAnsi="Times New Roman" w:cs="Times New Roman"/>
          <w:i/>
        </w:rPr>
        <w:t>Must Run Alternative – Request for Proposal for Greens Bayou #5 </w:t>
      </w:r>
    </w:p>
    <w:p w14:paraId="16DA6E77" w14:textId="77777777" w:rsidR="00DB4621" w:rsidRDefault="00A2344E" w:rsidP="00EB51A0">
      <w:pPr>
        <w:pStyle w:val="NoSpacing"/>
        <w:jc w:val="both"/>
        <w:rPr>
          <w:rFonts w:ascii="Times New Roman" w:hAnsi="Times New Roman" w:cs="Times New Roman"/>
        </w:rPr>
      </w:pPr>
      <w:proofErr w:type="spellStart"/>
      <w:r w:rsidRPr="007778B2">
        <w:rPr>
          <w:rFonts w:ascii="Times New Roman" w:hAnsi="Times New Roman" w:cs="Times New Roman"/>
        </w:rPr>
        <w:t>Prabhu</w:t>
      </w:r>
      <w:proofErr w:type="spellEnd"/>
      <w:r w:rsidRPr="007778B2">
        <w:rPr>
          <w:rFonts w:ascii="Times New Roman" w:hAnsi="Times New Roman" w:cs="Times New Roman"/>
        </w:rPr>
        <w:t xml:space="preserve"> Gnanam presented the Request for Proposal (RFP) Update on Must Run Alternative (MRA) for Greens Bayou #5, reviewed the background of events, and explained the RMR study, analysis and conclusions.  Mr. Ragsdale reviewed the exit strategy from an RMR Agreement and the potential alternatives to RMR and stated that the goal for an MRA is to provide an acceptable solution that will provide savings.  </w:t>
      </w:r>
    </w:p>
    <w:p w14:paraId="458D0743" w14:textId="77777777" w:rsidR="00DB4621" w:rsidRDefault="00DB4621" w:rsidP="00EB51A0">
      <w:pPr>
        <w:pStyle w:val="NoSpacing"/>
        <w:jc w:val="both"/>
        <w:rPr>
          <w:rFonts w:ascii="Times New Roman" w:hAnsi="Times New Roman" w:cs="Times New Roman"/>
        </w:rPr>
      </w:pPr>
    </w:p>
    <w:p w14:paraId="03307797" w14:textId="09EC2840" w:rsidR="00A2344E" w:rsidRPr="007B7E30" w:rsidRDefault="00A2344E" w:rsidP="00EB51A0">
      <w:pPr>
        <w:pStyle w:val="NoSpacing"/>
        <w:jc w:val="both"/>
        <w:rPr>
          <w:rFonts w:ascii="Times New Roman" w:hAnsi="Times New Roman" w:cs="Times New Roman"/>
        </w:rPr>
      </w:pPr>
      <w:r w:rsidRPr="007778B2">
        <w:rPr>
          <w:rFonts w:ascii="Times New Roman" w:hAnsi="Times New Roman" w:cs="Times New Roman"/>
        </w:rPr>
        <w:t>Market Participants expressed concerns regarding Load Resource participation</w:t>
      </w:r>
      <w:r w:rsidR="00DB4621">
        <w:rPr>
          <w:rFonts w:ascii="Times New Roman" w:hAnsi="Times New Roman" w:cs="Times New Roman"/>
        </w:rPr>
        <w:t xml:space="preserve">, </w:t>
      </w:r>
      <w:r w:rsidRPr="007778B2">
        <w:rPr>
          <w:rFonts w:ascii="Times New Roman" w:hAnsi="Times New Roman" w:cs="Times New Roman"/>
        </w:rPr>
        <w:t>Settlement</w:t>
      </w:r>
      <w:r w:rsidR="00DB4621">
        <w:rPr>
          <w:rFonts w:ascii="Times New Roman" w:hAnsi="Times New Roman" w:cs="Times New Roman"/>
        </w:rPr>
        <w:t xml:space="preserve">, </w:t>
      </w:r>
      <w:r w:rsidRPr="007778B2">
        <w:rPr>
          <w:rFonts w:ascii="Times New Roman" w:hAnsi="Times New Roman" w:cs="Times New Roman"/>
        </w:rPr>
        <w:t>the RFP process timeline</w:t>
      </w:r>
      <w:r w:rsidR="00DB4621">
        <w:rPr>
          <w:rFonts w:ascii="Times New Roman" w:hAnsi="Times New Roman" w:cs="Times New Roman"/>
        </w:rPr>
        <w:t xml:space="preserve">, </w:t>
      </w:r>
      <w:r w:rsidRPr="007778B2">
        <w:rPr>
          <w:rFonts w:ascii="Times New Roman" w:hAnsi="Times New Roman" w:cs="Times New Roman"/>
        </w:rPr>
        <w:t xml:space="preserve">and the MRA evaluation process.  Mr. Gnanam referred Market Participants to the Final Determination Analysis posted on the MIS.  Mr. Ragsdale stated that ERCOT intends to provide a detailed RFP for MRAs, and suggested that one or more Protocol revisions would be needed to change how the Real-Time energy price is calculated.  Mr. Kenan </w:t>
      </w:r>
      <w:proofErr w:type="spellStart"/>
      <w:r w:rsidRPr="007778B2">
        <w:rPr>
          <w:rFonts w:ascii="Times New Roman" w:hAnsi="Times New Roman" w:cs="Times New Roman"/>
        </w:rPr>
        <w:t>Ögelman</w:t>
      </w:r>
      <w:proofErr w:type="spellEnd"/>
      <w:r w:rsidRPr="007778B2">
        <w:rPr>
          <w:rFonts w:ascii="Times New Roman" w:hAnsi="Times New Roman" w:cs="Times New Roman"/>
        </w:rPr>
        <w:t xml:space="preserve"> noted that there are standards to validate performance and recalled the MRA language was intentionally left imprecise during Protocol development to provide maximum flexibility and the ability to have alternatives to RMR.  Mr. Ragsdale</w:t>
      </w:r>
      <w:r w:rsidRPr="007B7E30">
        <w:rPr>
          <w:rFonts w:ascii="Times New Roman" w:hAnsi="Times New Roman" w:cs="Times New Roman"/>
        </w:rPr>
        <w:t xml:space="preserve"> stated that he would address the issues of performance and Settlement in the RFP.    </w:t>
      </w:r>
    </w:p>
    <w:p w14:paraId="58CFE3C8" w14:textId="77777777" w:rsidR="003B5714" w:rsidRPr="007778B2" w:rsidRDefault="003B5714" w:rsidP="00EB51A0">
      <w:pPr>
        <w:pStyle w:val="NoSpacing"/>
        <w:jc w:val="both"/>
        <w:rPr>
          <w:rFonts w:ascii="Times New Roman" w:hAnsi="Times New Roman" w:cs="Times New Roman"/>
        </w:rPr>
      </w:pPr>
    </w:p>
    <w:p w14:paraId="476C8889" w14:textId="77777777" w:rsidR="0009229F" w:rsidRPr="007778B2" w:rsidRDefault="0009229F" w:rsidP="00EB51A0">
      <w:pPr>
        <w:pStyle w:val="NoSpacing"/>
        <w:jc w:val="both"/>
        <w:rPr>
          <w:rFonts w:ascii="Times New Roman" w:hAnsi="Times New Roman" w:cs="Times New Roman"/>
        </w:rPr>
      </w:pPr>
      <w:r w:rsidRPr="007778B2">
        <w:rPr>
          <w:rFonts w:ascii="Times New Roman" w:hAnsi="Times New Roman" w:cs="Times New Roman"/>
        </w:rPr>
        <w:t>General Reliability Must Run (RMR) Concerns</w:t>
      </w:r>
    </w:p>
    <w:p w14:paraId="3F366047" w14:textId="0F48127A" w:rsidR="007778B2" w:rsidRPr="007778B2" w:rsidRDefault="007778B2" w:rsidP="00EB51A0">
      <w:pPr>
        <w:pStyle w:val="NoSpacing"/>
        <w:jc w:val="both"/>
        <w:rPr>
          <w:rFonts w:ascii="Times New Roman" w:hAnsi="Times New Roman" w:cs="Times New Roman"/>
        </w:rPr>
      </w:pPr>
      <w:r w:rsidRPr="007778B2">
        <w:rPr>
          <w:rFonts w:ascii="Times New Roman" w:hAnsi="Times New Roman" w:cs="Times New Roman"/>
        </w:rPr>
        <w:t xml:space="preserve">Mr. Barnes presented NRG concern that requests for additional RMR Units, beyond Greens Bayou #5, may be forthcoming.  Mr. Barnes opined that the current RMR process poses a threat to market principles both from a locational aspect and a Resources adequacy aspect, and will result in a historically inefficient deployment of capital if left unchanged.  He further noted that RMR Units impact price signal and shift significant cost from the market to Loads; and presented short and long term solutions.  John Dumas proposed creating “reserve zones” to help with local congestion, suggested exploring reserve requirements, and noted that different pricing might create the right incentives to alleviate some of the problem.  Market Participants discussed the potential requirement that retirement announcements be greater than 90 days.  Some participants suggested that this requirement could provide more time for study and adjustments.  Beth Garza stated that all alternatives should be considered to provide the right incentives.  </w:t>
      </w:r>
    </w:p>
    <w:p w14:paraId="464687B4" w14:textId="77777777" w:rsidR="003B5714" w:rsidRPr="007778B2" w:rsidRDefault="003B5714" w:rsidP="00EB51A0">
      <w:pPr>
        <w:pStyle w:val="NoSpacing"/>
        <w:jc w:val="both"/>
        <w:rPr>
          <w:rFonts w:ascii="Times New Roman" w:hAnsi="Times New Roman" w:cs="Times New Roman"/>
        </w:rPr>
      </w:pPr>
      <w:bookmarkStart w:id="0" w:name="_GoBack"/>
      <w:bookmarkEnd w:id="0"/>
    </w:p>
    <w:p w14:paraId="15824368" w14:textId="77777777" w:rsidR="00123454" w:rsidRPr="00123454" w:rsidRDefault="00123454" w:rsidP="00EB51A0">
      <w:pPr>
        <w:pStyle w:val="NoSpacing"/>
        <w:jc w:val="both"/>
        <w:rPr>
          <w:rFonts w:ascii="Times New Roman" w:hAnsi="Times New Roman" w:cs="Times New Roman"/>
          <w:i/>
        </w:rPr>
      </w:pPr>
      <w:r w:rsidRPr="00123454">
        <w:rPr>
          <w:rFonts w:ascii="Times New Roman" w:hAnsi="Times New Roman" w:cs="Times New Roman"/>
          <w:i/>
        </w:rPr>
        <w:t>Prioritized RMR Issues List (QMWG)</w:t>
      </w:r>
    </w:p>
    <w:p w14:paraId="4160AB32" w14:textId="25209961" w:rsidR="00123454" w:rsidRPr="00123454" w:rsidRDefault="00123454" w:rsidP="00EB51A0">
      <w:pPr>
        <w:pStyle w:val="NoSpacing"/>
        <w:jc w:val="both"/>
        <w:rPr>
          <w:rFonts w:ascii="Times New Roman" w:hAnsi="Times New Roman" w:cs="Times New Roman"/>
        </w:rPr>
      </w:pPr>
      <w:r w:rsidRPr="00123454">
        <w:rPr>
          <w:rFonts w:ascii="Times New Roman" w:hAnsi="Times New Roman" w:cs="Times New Roman"/>
        </w:rPr>
        <w:t>Mr. Goff presented the Prioritized RMR Issues List developed by the QMWG.  Market Participants discussed the issues, offere</w:t>
      </w:r>
      <w:r w:rsidR="00480276">
        <w:rPr>
          <w:rFonts w:ascii="Times New Roman" w:hAnsi="Times New Roman" w:cs="Times New Roman"/>
        </w:rPr>
        <w:t xml:space="preserve">d revisions, and confirmed the </w:t>
      </w:r>
      <w:r w:rsidRPr="00123454">
        <w:rPr>
          <w:rFonts w:ascii="Times New Roman" w:hAnsi="Times New Roman" w:cs="Times New Roman"/>
        </w:rPr>
        <w:t xml:space="preserve">assignments to the WMS Open Action Items list as follows:  </w:t>
      </w:r>
    </w:p>
    <w:p w14:paraId="0CD654DC" w14:textId="77777777" w:rsidR="00123454" w:rsidRDefault="00123454" w:rsidP="00EB51A0">
      <w:pPr>
        <w:pStyle w:val="NoSpacing"/>
        <w:jc w:val="both"/>
        <w:rPr>
          <w:rFonts w:ascii="Times New Roman" w:hAnsi="Times New Roman" w:cs="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4320"/>
        <w:gridCol w:w="1800"/>
      </w:tblGrid>
      <w:tr w:rsidR="00FA6D2B" w:rsidRPr="00212BC7" w14:paraId="5E3C6E9D" w14:textId="77777777" w:rsidTr="00FA6D2B">
        <w:trPr>
          <w:trHeight w:val="458"/>
        </w:trPr>
        <w:tc>
          <w:tcPr>
            <w:tcW w:w="1615" w:type="dxa"/>
            <w:shd w:val="clear" w:color="auto" w:fill="auto"/>
          </w:tcPr>
          <w:p w14:paraId="1E6EBB2C" w14:textId="77777777" w:rsidR="00FA6D2B" w:rsidRPr="00212BC7" w:rsidRDefault="00FA6D2B" w:rsidP="00EB51A0">
            <w:pPr>
              <w:pStyle w:val="ListParagraph"/>
              <w:ind w:left="0"/>
              <w:jc w:val="both"/>
              <w:rPr>
                <w:b/>
                <w:sz w:val="20"/>
                <w:szCs w:val="20"/>
              </w:rPr>
            </w:pPr>
            <w:r w:rsidRPr="00212BC7">
              <w:rPr>
                <w:b/>
                <w:sz w:val="20"/>
                <w:szCs w:val="20"/>
              </w:rPr>
              <w:t>Issues List Number</w:t>
            </w:r>
          </w:p>
        </w:tc>
        <w:tc>
          <w:tcPr>
            <w:tcW w:w="4320" w:type="dxa"/>
            <w:shd w:val="clear" w:color="auto" w:fill="auto"/>
          </w:tcPr>
          <w:p w14:paraId="190F39B7" w14:textId="77777777" w:rsidR="00FA6D2B" w:rsidRPr="00212BC7" w:rsidRDefault="00FA6D2B" w:rsidP="00EB51A0">
            <w:pPr>
              <w:pStyle w:val="ListParagraph"/>
              <w:ind w:left="0"/>
              <w:jc w:val="both"/>
              <w:rPr>
                <w:b/>
                <w:sz w:val="20"/>
                <w:szCs w:val="20"/>
              </w:rPr>
            </w:pPr>
            <w:r w:rsidRPr="00212BC7">
              <w:rPr>
                <w:b/>
                <w:sz w:val="20"/>
                <w:szCs w:val="20"/>
              </w:rPr>
              <w:t>Description</w:t>
            </w:r>
          </w:p>
        </w:tc>
        <w:tc>
          <w:tcPr>
            <w:tcW w:w="1800" w:type="dxa"/>
            <w:shd w:val="clear" w:color="auto" w:fill="auto"/>
          </w:tcPr>
          <w:p w14:paraId="7825D3D4" w14:textId="77777777" w:rsidR="00FA6D2B" w:rsidRPr="00212BC7" w:rsidRDefault="00FA6D2B" w:rsidP="00EB51A0">
            <w:pPr>
              <w:pStyle w:val="ListParagraph"/>
              <w:ind w:left="0"/>
              <w:jc w:val="both"/>
              <w:rPr>
                <w:b/>
                <w:sz w:val="20"/>
                <w:szCs w:val="20"/>
              </w:rPr>
            </w:pPr>
            <w:r w:rsidRPr="00212BC7">
              <w:rPr>
                <w:b/>
                <w:sz w:val="20"/>
                <w:szCs w:val="20"/>
              </w:rPr>
              <w:t>Comment/Priority/Assignment</w:t>
            </w:r>
          </w:p>
        </w:tc>
      </w:tr>
      <w:tr w:rsidR="00FA6D2B" w:rsidRPr="00212BC7" w14:paraId="7BBD618F" w14:textId="77777777" w:rsidTr="00FA6D2B">
        <w:trPr>
          <w:trHeight w:val="907"/>
        </w:trPr>
        <w:tc>
          <w:tcPr>
            <w:tcW w:w="1615" w:type="dxa"/>
            <w:shd w:val="clear" w:color="auto" w:fill="auto"/>
          </w:tcPr>
          <w:p w14:paraId="4F6C6DF4" w14:textId="77777777" w:rsidR="00FA6D2B" w:rsidRPr="00212BC7" w:rsidRDefault="00FA6D2B" w:rsidP="00781E6B">
            <w:pPr>
              <w:pStyle w:val="ListParagraph"/>
              <w:ind w:left="0"/>
              <w:jc w:val="both"/>
              <w:rPr>
                <w:sz w:val="20"/>
                <w:szCs w:val="20"/>
              </w:rPr>
            </w:pPr>
            <w:r w:rsidRPr="00212BC7">
              <w:rPr>
                <w:sz w:val="20"/>
                <w:szCs w:val="20"/>
              </w:rPr>
              <w:t>9</w:t>
            </w:r>
          </w:p>
        </w:tc>
        <w:tc>
          <w:tcPr>
            <w:tcW w:w="4320" w:type="dxa"/>
            <w:shd w:val="clear" w:color="auto" w:fill="auto"/>
          </w:tcPr>
          <w:p w14:paraId="0DC2F938" w14:textId="77777777" w:rsidR="00FA6D2B" w:rsidRPr="00212BC7" w:rsidRDefault="00FA6D2B" w:rsidP="00781E6B">
            <w:pPr>
              <w:jc w:val="both"/>
              <w:rPr>
                <w:sz w:val="20"/>
                <w:szCs w:val="20"/>
              </w:rPr>
            </w:pPr>
            <w:r w:rsidRPr="00212BC7">
              <w:rPr>
                <w:sz w:val="20"/>
                <w:szCs w:val="20"/>
              </w:rPr>
              <w:t>SCED dispatch for transmission constraint issues</w:t>
            </w:r>
          </w:p>
          <w:p w14:paraId="0BDF8914" w14:textId="77777777" w:rsidR="00FA6D2B" w:rsidRPr="00212BC7" w:rsidRDefault="00FA6D2B" w:rsidP="00781E6B">
            <w:pPr>
              <w:pStyle w:val="ListParagraph"/>
              <w:numPr>
                <w:ilvl w:val="0"/>
                <w:numId w:val="6"/>
              </w:numPr>
              <w:jc w:val="both"/>
              <w:rPr>
                <w:sz w:val="20"/>
                <w:szCs w:val="20"/>
              </w:rPr>
            </w:pPr>
            <w:r w:rsidRPr="00212BC7">
              <w:rPr>
                <w:sz w:val="20"/>
                <w:szCs w:val="20"/>
              </w:rPr>
              <w:t>Mitigation</w:t>
            </w:r>
          </w:p>
          <w:p w14:paraId="199A6C6E" w14:textId="77777777" w:rsidR="00FA6D2B" w:rsidRPr="00212BC7" w:rsidRDefault="00FA6D2B" w:rsidP="00781E6B">
            <w:pPr>
              <w:pStyle w:val="ListParagraph"/>
              <w:ind w:left="0"/>
              <w:jc w:val="both"/>
              <w:rPr>
                <w:sz w:val="20"/>
                <w:szCs w:val="20"/>
              </w:rPr>
            </w:pPr>
          </w:p>
        </w:tc>
        <w:tc>
          <w:tcPr>
            <w:tcW w:w="1800" w:type="dxa"/>
            <w:shd w:val="clear" w:color="auto" w:fill="auto"/>
          </w:tcPr>
          <w:p w14:paraId="543E7939" w14:textId="77777777" w:rsidR="00FA6D2B" w:rsidRPr="00212BC7" w:rsidRDefault="00FA6D2B" w:rsidP="00781E6B">
            <w:pPr>
              <w:pStyle w:val="ListParagraph"/>
              <w:ind w:left="0"/>
              <w:jc w:val="both"/>
              <w:rPr>
                <w:sz w:val="20"/>
                <w:szCs w:val="20"/>
              </w:rPr>
            </w:pPr>
            <w:r w:rsidRPr="00212BC7">
              <w:rPr>
                <w:sz w:val="20"/>
                <w:szCs w:val="20"/>
              </w:rPr>
              <w:t>NPRR 784 to address this issue</w:t>
            </w:r>
          </w:p>
        </w:tc>
      </w:tr>
      <w:tr w:rsidR="00FA6D2B" w:rsidRPr="00212BC7" w14:paraId="1FF22C5F" w14:textId="77777777" w:rsidTr="00FA6D2B">
        <w:trPr>
          <w:trHeight w:val="234"/>
        </w:trPr>
        <w:tc>
          <w:tcPr>
            <w:tcW w:w="1615" w:type="dxa"/>
            <w:shd w:val="clear" w:color="auto" w:fill="auto"/>
          </w:tcPr>
          <w:p w14:paraId="2B54B3B2" w14:textId="77777777" w:rsidR="00FA6D2B" w:rsidRPr="00212BC7" w:rsidRDefault="00FA6D2B" w:rsidP="00781E6B">
            <w:pPr>
              <w:pStyle w:val="ListParagraph"/>
              <w:ind w:left="0"/>
              <w:jc w:val="both"/>
              <w:rPr>
                <w:sz w:val="20"/>
                <w:szCs w:val="20"/>
              </w:rPr>
            </w:pPr>
            <w:r w:rsidRPr="00212BC7">
              <w:rPr>
                <w:sz w:val="20"/>
                <w:szCs w:val="20"/>
              </w:rPr>
              <w:t>10</w:t>
            </w:r>
          </w:p>
        </w:tc>
        <w:tc>
          <w:tcPr>
            <w:tcW w:w="4320" w:type="dxa"/>
            <w:shd w:val="clear" w:color="auto" w:fill="auto"/>
          </w:tcPr>
          <w:p w14:paraId="6B7E7A2B" w14:textId="77777777" w:rsidR="00FA6D2B" w:rsidRPr="00212BC7" w:rsidRDefault="00FA6D2B" w:rsidP="00781E6B">
            <w:pPr>
              <w:pStyle w:val="ListParagraph"/>
              <w:ind w:left="0"/>
              <w:jc w:val="both"/>
              <w:rPr>
                <w:sz w:val="20"/>
                <w:szCs w:val="20"/>
              </w:rPr>
            </w:pPr>
            <w:r w:rsidRPr="00212BC7">
              <w:rPr>
                <w:sz w:val="20"/>
                <w:szCs w:val="20"/>
              </w:rPr>
              <w:t>Capital Contribution Claw back</w:t>
            </w:r>
          </w:p>
        </w:tc>
        <w:tc>
          <w:tcPr>
            <w:tcW w:w="1800" w:type="dxa"/>
            <w:shd w:val="clear" w:color="auto" w:fill="auto"/>
          </w:tcPr>
          <w:p w14:paraId="6E21C0E6" w14:textId="77777777" w:rsidR="00FA6D2B" w:rsidRPr="00212BC7" w:rsidRDefault="00FA6D2B" w:rsidP="00781E6B">
            <w:pPr>
              <w:pStyle w:val="ListParagraph"/>
              <w:ind w:left="0"/>
              <w:jc w:val="both"/>
              <w:rPr>
                <w:sz w:val="20"/>
                <w:szCs w:val="20"/>
              </w:rPr>
            </w:pPr>
            <w:r w:rsidRPr="00212BC7">
              <w:rPr>
                <w:sz w:val="20"/>
                <w:szCs w:val="20"/>
              </w:rPr>
              <w:t>ERCOT developing NPRR</w:t>
            </w:r>
          </w:p>
        </w:tc>
      </w:tr>
      <w:tr w:rsidR="00FA6D2B" w:rsidRPr="00212BC7" w14:paraId="03512933" w14:textId="77777777" w:rsidTr="00FA6D2B">
        <w:trPr>
          <w:trHeight w:val="458"/>
        </w:trPr>
        <w:tc>
          <w:tcPr>
            <w:tcW w:w="1615" w:type="dxa"/>
            <w:shd w:val="clear" w:color="auto" w:fill="auto"/>
          </w:tcPr>
          <w:p w14:paraId="289CF2E2" w14:textId="77777777" w:rsidR="00FA6D2B" w:rsidRPr="00212BC7" w:rsidRDefault="00FA6D2B" w:rsidP="00781E6B">
            <w:pPr>
              <w:pStyle w:val="ListParagraph"/>
              <w:ind w:left="0"/>
              <w:jc w:val="both"/>
              <w:rPr>
                <w:sz w:val="20"/>
                <w:szCs w:val="20"/>
              </w:rPr>
            </w:pPr>
            <w:r w:rsidRPr="00212BC7">
              <w:rPr>
                <w:sz w:val="20"/>
                <w:szCs w:val="20"/>
              </w:rPr>
              <w:t>11</w:t>
            </w:r>
          </w:p>
        </w:tc>
        <w:tc>
          <w:tcPr>
            <w:tcW w:w="4320" w:type="dxa"/>
            <w:shd w:val="clear" w:color="auto" w:fill="auto"/>
          </w:tcPr>
          <w:p w14:paraId="281E8EB0" w14:textId="77777777" w:rsidR="00FA6D2B" w:rsidRPr="00212BC7" w:rsidRDefault="00FA6D2B" w:rsidP="00781E6B">
            <w:pPr>
              <w:jc w:val="both"/>
              <w:rPr>
                <w:sz w:val="20"/>
                <w:szCs w:val="20"/>
              </w:rPr>
            </w:pPr>
            <w:r w:rsidRPr="00212BC7">
              <w:rPr>
                <w:sz w:val="20"/>
                <w:szCs w:val="20"/>
              </w:rPr>
              <w:t>Capital Contribution definition</w:t>
            </w:r>
          </w:p>
          <w:p w14:paraId="3754AD76" w14:textId="77777777" w:rsidR="00FA6D2B" w:rsidRPr="00212BC7" w:rsidRDefault="00FA6D2B" w:rsidP="00781E6B">
            <w:pPr>
              <w:pStyle w:val="ListParagraph"/>
              <w:ind w:left="0"/>
              <w:jc w:val="both"/>
              <w:rPr>
                <w:sz w:val="20"/>
                <w:szCs w:val="20"/>
              </w:rPr>
            </w:pPr>
          </w:p>
        </w:tc>
        <w:tc>
          <w:tcPr>
            <w:tcW w:w="1800" w:type="dxa"/>
            <w:shd w:val="clear" w:color="auto" w:fill="auto"/>
          </w:tcPr>
          <w:p w14:paraId="468F5232" w14:textId="77777777" w:rsidR="00FA6D2B" w:rsidRPr="00212BC7" w:rsidRDefault="00FA6D2B" w:rsidP="00781E6B">
            <w:pPr>
              <w:pStyle w:val="ListParagraph"/>
              <w:ind w:left="0"/>
              <w:jc w:val="both"/>
              <w:rPr>
                <w:sz w:val="20"/>
                <w:szCs w:val="20"/>
              </w:rPr>
            </w:pPr>
            <w:r w:rsidRPr="00212BC7">
              <w:rPr>
                <w:sz w:val="20"/>
                <w:szCs w:val="20"/>
              </w:rPr>
              <w:t>ERCOT developing NPRR</w:t>
            </w:r>
          </w:p>
        </w:tc>
      </w:tr>
      <w:tr w:rsidR="00FA6D2B" w:rsidRPr="00212BC7" w14:paraId="52A2B43C" w14:textId="77777777" w:rsidTr="00FA6D2B">
        <w:trPr>
          <w:trHeight w:val="224"/>
        </w:trPr>
        <w:tc>
          <w:tcPr>
            <w:tcW w:w="1615" w:type="dxa"/>
            <w:shd w:val="clear" w:color="auto" w:fill="auto"/>
          </w:tcPr>
          <w:p w14:paraId="5BA6459E" w14:textId="77777777" w:rsidR="00FA6D2B" w:rsidRPr="00212BC7" w:rsidRDefault="00FA6D2B" w:rsidP="00781E6B">
            <w:pPr>
              <w:pStyle w:val="ListParagraph"/>
              <w:ind w:left="0"/>
              <w:jc w:val="both"/>
              <w:rPr>
                <w:sz w:val="20"/>
                <w:szCs w:val="20"/>
              </w:rPr>
            </w:pPr>
            <w:r w:rsidRPr="00212BC7">
              <w:rPr>
                <w:sz w:val="20"/>
                <w:szCs w:val="20"/>
              </w:rPr>
              <w:lastRenderedPageBreak/>
              <w:t>16</w:t>
            </w:r>
          </w:p>
        </w:tc>
        <w:tc>
          <w:tcPr>
            <w:tcW w:w="4320" w:type="dxa"/>
            <w:shd w:val="clear" w:color="auto" w:fill="auto"/>
          </w:tcPr>
          <w:p w14:paraId="14C9B22B" w14:textId="77777777" w:rsidR="00FA6D2B" w:rsidRPr="00212BC7" w:rsidRDefault="00FA6D2B" w:rsidP="00781E6B">
            <w:pPr>
              <w:jc w:val="both"/>
              <w:rPr>
                <w:sz w:val="20"/>
                <w:szCs w:val="20"/>
              </w:rPr>
            </w:pPr>
            <w:r w:rsidRPr="00212BC7">
              <w:rPr>
                <w:sz w:val="20"/>
                <w:szCs w:val="20"/>
              </w:rPr>
              <w:t>Contract language clean up</w:t>
            </w:r>
          </w:p>
        </w:tc>
        <w:tc>
          <w:tcPr>
            <w:tcW w:w="1800" w:type="dxa"/>
            <w:shd w:val="clear" w:color="auto" w:fill="auto"/>
          </w:tcPr>
          <w:p w14:paraId="18C4D817" w14:textId="77777777" w:rsidR="00FA6D2B" w:rsidRPr="00212BC7" w:rsidRDefault="00FA6D2B" w:rsidP="00781E6B">
            <w:pPr>
              <w:pStyle w:val="ListParagraph"/>
              <w:ind w:left="0"/>
              <w:jc w:val="both"/>
              <w:rPr>
                <w:sz w:val="20"/>
                <w:szCs w:val="20"/>
              </w:rPr>
            </w:pPr>
            <w:r w:rsidRPr="00212BC7">
              <w:rPr>
                <w:sz w:val="20"/>
                <w:szCs w:val="20"/>
              </w:rPr>
              <w:t>ERCOT developing NPRR</w:t>
            </w:r>
          </w:p>
        </w:tc>
      </w:tr>
      <w:tr w:rsidR="00FA6D2B" w:rsidRPr="00212BC7" w14:paraId="492039FD" w14:textId="77777777" w:rsidTr="00FA6D2B">
        <w:trPr>
          <w:trHeight w:val="725"/>
        </w:trPr>
        <w:tc>
          <w:tcPr>
            <w:tcW w:w="1615" w:type="dxa"/>
            <w:shd w:val="clear" w:color="auto" w:fill="auto"/>
          </w:tcPr>
          <w:p w14:paraId="46E93F62" w14:textId="77777777" w:rsidR="00FA6D2B" w:rsidRPr="00212BC7" w:rsidRDefault="00FA6D2B" w:rsidP="00781E6B">
            <w:pPr>
              <w:pStyle w:val="ListParagraph"/>
              <w:ind w:left="0"/>
              <w:jc w:val="both"/>
              <w:rPr>
                <w:sz w:val="20"/>
                <w:szCs w:val="20"/>
              </w:rPr>
            </w:pPr>
            <w:r w:rsidRPr="00212BC7">
              <w:rPr>
                <w:sz w:val="20"/>
                <w:szCs w:val="20"/>
              </w:rPr>
              <w:t>1</w:t>
            </w:r>
          </w:p>
        </w:tc>
        <w:tc>
          <w:tcPr>
            <w:tcW w:w="4320" w:type="dxa"/>
            <w:shd w:val="clear" w:color="auto" w:fill="auto"/>
          </w:tcPr>
          <w:p w14:paraId="7D31676B" w14:textId="77777777" w:rsidR="00FA6D2B" w:rsidRPr="00212BC7" w:rsidRDefault="00FA6D2B" w:rsidP="00781E6B">
            <w:pPr>
              <w:jc w:val="both"/>
              <w:rPr>
                <w:sz w:val="20"/>
                <w:szCs w:val="20"/>
              </w:rPr>
            </w:pPr>
            <w:r w:rsidRPr="00212BC7">
              <w:rPr>
                <w:sz w:val="20"/>
                <w:szCs w:val="20"/>
              </w:rPr>
              <w:t>NSO Notification Timeline (in 25.502 Substantive Rule?)</w:t>
            </w:r>
          </w:p>
          <w:p w14:paraId="6B596563" w14:textId="77777777" w:rsidR="00FA6D2B" w:rsidRPr="00212BC7" w:rsidRDefault="00FA6D2B" w:rsidP="00781E6B">
            <w:pPr>
              <w:pStyle w:val="ListParagraph"/>
              <w:numPr>
                <w:ilvl w:val="1"/>
                <w:numId w:val="7"/>
              </w:numPr>
              <w:jc w:val="both"/>
              <w:rPr>
                <w:sz w:val="20"/>
                <w:szCs w:val="20"/>
              </w:rPr>
            </w:pPr>
            <w:r w:rsidRPr="00212BC7">
              <w:rPr>
                <w:sz w:val="20"/>
                <w:szCs w:val="20"/>
              </w:rPr>
              <w:t>Is 90 day notice enough?</w:t>
            </w:r>
          </w:p>
          <w:p w14:paraId="5F9367FF" w14:textId="77777777" w:rsidR="00FA6D2B" w:rsidRPr="00212BC7" w:rsidRDefault="00FA6D2B" w:rsidP="00781E6B">
            <w:pPr>
              <w:pStyle w:val="ListParagraph"/>
              <w:ind w:left="0"/>
              <w:jc w:val="both"/>
              <w:rPr>
                <w:sz w:val="20"/>
                <w:szCs w:val="20"/>
              </w:rPr>
            </w:pPr>
          </w:p>
        </w:tc>
        <w:tc>
          <w:tcPr>
            <w:tcW w:w="1800" w:type="dxa"/>
            <w:shd w:val="clear" w:color="auto" w:fill="auto"/>
          </w:tcPr>
          <w:p w14:paraId="3509842B" w14:textId="77777777" w:rsidR="00FA6D2B" w:rsidRPr="00212BC7" w:rsidRDefault="00FA6D2B" w:rsidP="00781E6B">
            <w:pPr>
              <w:pStyle w:val="ListParagraph"/>
              <w:ind w:left="0"/>
              <w:jc w:val="both"/>
              <w:rPr>
                <w:sz w:val="20"/>
                <w:szCs w:val="20"/>
              </w:rPr>
            </w:pPr>
            <w:r w:rsidRPr="00212BC7">
              <w:rPr>
                <w:sz w:val="20"/>
                <w:szCs w:val="20"/>
              </w:rPr>
              <w:t>1 (QMWG)</w:t>
            </w:r>
          </w:p>
        </w:tc>
      </w:tr>
      <w:tr w:rsidR="00FA6D2B" w:rsidRPr="00212BC7" w14:paraId="23132E19" w14:textId="77777777" w:rsidTr="00FA6D2B">
        <w:trPr>
          <w:trHeight w:val="235"/>
        </w:trPr>
        <w:tc>
          <w:tcPr>
            <w:tcW w:w="1615" w:type="dxa"/>
            <w:shd w:val="clear" w:color="auto" w:fill="auto"/>
          </w:tcPr>
          <w:p w14:paraId="745D8CFA" w14:textId="77777777" w:rsidR="00FA6D2B" w:rsidRPr="00212BC7" w:rsidRDefault="00FA6D2B" w:rsidP="00781E6B">
            <w:pPr>
              <w:pStyle w:val="ListParagraph"/>
              <w:ind w:left="0"/>
              <w:jc w:val="both"/>
              <w:rPr>
                <w:sz w:val="20"/>
                <w:szCs w:val="20"/>
              </w:rPr>
            </w:pPr>
            <w:r w:rsidRPr="00212BC7">
              <w:rPr>
                <w:sz w:val="20"/>
                <w:szCs w:val="20"/>
              </w:rPr>
              <w:t>2</w:t>
            </w:r>
          </w:p>
        </w:tc>
        <w:tc>
          <w:tcPr>
            <w:tcW w:w="4320" w:type="dxa"/>
            <w:shd w:val="clear" w:color="auto" w:fill="auto"/>
          </w:tcPr>
          <w:p w14:paraId="43F64C81" w14:textId="77777777" w:rsidR="00FA6D2B" w:rsidRPr="00212BC7" w:rsidRDefault="00FA6D2B" w:rsidP="00781E6B">
            <w:pPr>
              <w:pStyle w:val="ListParagraph"/>
              <w:ind w:left="0"/>
              <w:jc w:val="both"/>
              <w:rPr>
                <w:sz w:val="20"/>
                <w:szCs w:val="20"/>
              </w:rPr>
            </w:pPr>
            <w:r w:rsidRPr="00212BC7">
              <w:rPr>
                <w:sz w:val="20"/>
                <w:szCs w:val="20"/>
              </w:rPr>
              <w:t>Obligation or Incentive For Early Notification</w:t>
            </w:r>
          </w:p>
        </w:tc>
        <w:tc>
          <w:tcPr>
            <w:tcW w:w="1800" w:type="dxa"/>
            <w:shd w:val="clear" w:color="auto" w:fill="auto"/>
          </w:tcPr>
          <w:p w14:paraId="5AE1CA1A" w14:textId="77777777" w:rsidR="00FA6D2B" w:rsidRPr="00212BC7" w:rsidRDefault="00FA6D2B" w:rsidP="00781E6B">
            <w:pPr>
              <w:pStyle w:val="ListParagraph"/>
              <w:ind w:left="0"/>
              <w:jc w:val="both"/>
              <w:rPr>
                <w:sz w:val="20"/>
                <w:szCs w:val="20"/>
              </w:rPr>
            </w:pPr>
            <w:r w:rsidRPr="00212BC7">
              <w:rPr>
                <w:sz w:val="20"/>
                <w:szCs w:val="20"/>
              </w:rPr>
              <w:t>1 (QMWG)</w:t>
            </w:r>
          </w:p>
        </w:tc>
      </w:tr>
      <w:tr w:rsidR="00FA6D2B" w:rsidRPr="00212BC7" w14:paraId="3FCC5CAD" w14:textId="77777777" w:rsidTr="00FA6D2B">
        <w:trPr>
          <w:trHeight w:val="1195"/>
        </w:trPr>
        <w:tc>
          <w:tcPr>
            <w:tcW w:w="1615" w:type="dxa"/>
            <w:shd w:val="clear" w:color="auto" w:fill="auto"/>
          </w:tcPr>
          <w:p w14:paraId="31DC4914" w14:textId="77777777" w:rsidR="00FA6D2B" w:rsidRPr="00212BC7" w:rsidRDefault="00FA6D2B" w:rsidP="00781E6B">
            <w:pPr>
              <w:pStyle w:val="ListParagraph"/>
              <w:ind w:left="0"/>
              <w:jc w:val="both"/>
              <w:rPr>
                <w:sz w:val="20"/>
                <w:szCs w:val="20"/>
              </w:rPr>
            </w:pPr>
            <w:r w:rsidRPr="00212BC7">
              <w:rPr>
                <w:sz w:val="20"/>
                <w:szCs w:val="20"/>
              </w:rPr>
              <w:t>3</w:t>
            </w:r>
          </w:p>
        </w:tc>
        <w:tc>
          <w:tcPr>
            <w:tcW w:w="4320" w:type="dxa"/>
            <w:shd w:val="clear" w:color="auto" w:fill="auto"/>
          </w:tcPr>
          <w:p w14:paraId="6AEC4F7E" w14:textId="77777777" w:rsidR="00FA6D2B" w:rsidRPr="00212BC7" w:rsidRDefault="00FA6D2B" w:rsidP="00781E6B">
            <w:pPr>
              <w:jc w:val="both"/>
              <w:rPr>
                <w:sz w:val="20"/>
                <w:szCs w:val="20"/>
              </w:rPr>
            </w:pPr>
            <w:r w:rsidRPr="00212BC7">
              <w:rPr>
                <w:sz w:val="20"/>
                <w:szCs w:val="20"/>
              </w:rPr>
              <w:t>Transmission Planning Assumptions – should ERCOT forecast retirements?</w:t>
            </w:r>
          </w:p>
          <w:p w14:paraId="06B27CB4" w14:textId="77777777" w:rsidR="00FA6D2B" w:rsidRPr="00212BC7" w:rsidRDefault="00FA6D2B" w:rsidP="00781E6B">
            <w:pPr>
              <w:pStyle w:val="ListParagraph"/>
              <w:numPr>
                <w:ilvl w:val="1"/>
                <w:numId w:val="8"/>
              </w:numPr>
              <w:jc w:val="both"/>
              <w:rPr>
                <w:sz w:val="20"/>
                <w:szCs w:val="20"/>
              </w:rPr>
            </w:pPr>
            <w:r w:rsidRPr="00212BC7">
              <w:rPr>
                <w:sz w:val="20"/>
                <w:szCs w:val="20"/>
              </w:rPr>
              <w:t>Develop potential alternatives to potential retirements</w:t>
            </w:r>
          </w:p>
          <w:p w14:paraId="0866B679" w14:textId="77777777" w:rsidR="00FA6D2B" w:rsidRPr="00212BC7" w:rsidRDefault="00FA6D2B" w:rsidP="00781E6B">
            <w:pPr>
              <w:pStyle w:val="ListParagraph"/>
              <w:ind w:left="0"/>
              <w:jc w:val="both"/>
              <w:rPr>
                <w:sz w:val="20"/>
                <w:szCs w:val="20"/>
              </w:rPr>
            </w:pPr>
          </w:p>
        </w:tc>
        <w:tc>
          <w:tcPr>
            <w:tcW w:w="1800" w:type="dxa"/>
            <w:shd w:val="clear" w:color="auto" w:fill="auto"/>
          </w:tcPr>
          <w:p w14:paraId="6772F275" w14:textId="77777777" w:rsidR="00FA6D2B" w:rsidRPr="00212BC7" w:rsidRDefault="00FA6D2B" w:rsidP="00781E6B">
            <w:pPr>
              <w:pStyle w:val="ListParagraph"/>
              <w:ind w:left="0"/>
              <w:jc w:val="both"/>
              <w:rPr>
                <w:sz w:val="20"/>
                <w:szCs w:val="20"/>
              </w:rPr>
            </w:pPr>
            <w:r w:rsidRPr="00212BC7">
              <w:rPr>
                <w:sz w:val="20"/>
                <w:szCs w:val="20"/>
              </w:rPr>
              <w:t>1 (CMWG/PLWG)</w:t>
            </w:r>
          </w:p>
        </w:tc>
      </w:tr>
      <w:tr w:rsidR="00FA6D2B" w:rsidRPr="00212BC7" w14:paraId="58743C14" w14:textId="77777777" w:rsidTr="00FA6D2B">
        <w:trPr>
          <w:trHeight w:val="960"/>
        </w:trPr>
        <w:tc>
          <w:tcPr>
            <w:tcW w:w="1615" w:type="dxa"/>
            <w:shd w:val="clear" w:color="auto" w:fill="auto"/>
          </w:tcPr>
          <w:p w14:paraId="1E0C4173" w14:textId="77777777" w:rsidR="00FA6D2B" w:rsidRPr="00212BC7" w:rsidRDefault="00FA6D2B" w:rsidP="00781E6B">
            <w:pPr>
              <w:pStyle w:val="ListParagraph"/>
              <w:ind w:left="0"/>
              <w:jc w:val="both"/>
              <w:rPr>
                <w:sz w:val="20"/>
                <w:szCs w:val="20"/>
              </w:rPr>
            </w:pPr>
            <w:r w:rsidRPr="00212BC7">
              <w:rPr>
                <w:sz w:val="20"/>
                <w:szCs w:val="20"/>
              </w:rPr>
              <w:t>5</w:t>
            </w:r>
          </w:p>
        </w:tc>
        <w:tc>
          <w:tcPr>
            <w:tcW w:w="4320" w:type="dxa"/>
            <w:shd w:val="clear" w:color="auto" w:fill="auto"/>
          </w:tcPr>
          <w:p w14:paraId="5737A222" w14:textId="77777777" w:rsidR="00FA6D2B" w:rsidRPr="00212BC7" w:rsidRDefault="00FA6D2B" w:rsidP="00781E6B">
            <w:pPr>
              <w:jc w:val="both"/>
              <w:rPr>
                <w:sz w:val="20"/>
                <w:szCs w:val="20"/>
              </w:rPr>
            </w:pPr>
            <w:r w:rsidRPr="00212BC7">
              <w:rPr>
                <w:sz w:val="20"/>
                <w:szCs w:val="20"/>
              </w:rPr>
              <w:t>RMR Study case assumptions and Risk Analysis (less conservative for RMR than for transmission planning studies?); RMR for transmission constraint criteria</w:t>
            </w:r>
          </w:p>
          <w:p w14:paraId="0C53C587" w14:textId="77777777" w:rsidR="00FA6D2B" w:rsidRPr="00212BC7" w:rsidRDefault="00FA6D2B" w:rsidP="00781E6B">
            <w:pPr>
              <w:jc w:val="both"/>
              <w:rPr>
                <w:sz w:val="20"/>
                <w:szCs w:val="20"/>
              </w:rPr>
            </w:pPr>
          </w:p>
        </w:tc>
        <w:tc>
          <w:tcPr>
            <w:tcW w:w="1800" w:type="dxa"/>
            <w:shd w:val="clear" w:color="auto" w:fill="auto"/>
          </w:tcPr>
          <w:p w14:paraId="04CD70FD" w14:textId="77777777" w:rsidR="00FA6D2B" w:rsidRPr="00212BC7" w:rsidRDefault="00FA6D2B" w:rsidP="00781E6B">
            <w:pPr>
              <w:pStyle w:val="ListParagraph"/>
              <w:ind w:left="0"/>
              <w:jc w:val="both"/>
              <w:rPr>
                <w:sz w:val="20"/>
                <w:szCs w:val="20"/>
              </w:rPr>
            </w:pPr>
            <w:r w:rsidRPr="00212BC7">
              <w:rPr>
                <w:sz w:val="20"/>
                <w:szCs w:val="20"/>
              </w:rPr>
              <w:t>2 (LCRA) (see also PGRR 42?)</w:t>
            </w:r>
          </w:p>
        </w:tc>
      </w:tr>
      <w:tr w:rsidR="00FA6D2B" w:rsidRPr="00212BC7" w14:paraId="4D2DBB06" w14:textId="77777777" w:rsidTr="00FA6D2B">
        <w:trPr>
          <w:trHeight w:val="480"/>
        </w:trPr>
        <w:tc>
          <w:tcPr>
            <w:tcW w:w="1615" w:type="dxa"/>
            <w:shd w:val="clear" w:color="auto" w:fill="auto"/>
          </w:tcPr>
          <w:p w14:paraId="7E319E82" w14:textId="77777777" w:rsidR="00FA6D2B" w:rsidRPr="00212BC7" w:rsidRDefault="00FA6D2B" w:rsidP="00781E6B">
            <w:pPr>
              <w:pStyle w:val="ListParagraph"/>
              <w:ind w:left="0"/>
              <w:jc w:val="both"/>
              <w:rPr>
                <w:sz w:val="20"/>
                <w:szCs w:val="20"/>
              </w:rPr>
            </w:pPr>
            <w:r w:rsidRPr="00212BC7">
              <w:rPr>
                <w:sz w:val="20"/>
                <w:szCs w:val="20"/>
              </w:rPr>
              <w:t>12/13/15/17</w:t>
            </w:r>
          </w:p>
        </w:tc>
        <w:tc>
          <w:tcPr>
            <w:tcW w:w="4320" w:type="dxa"/>
            <w:shd w:val="clear" w:color="auto" w:fill="auto"/>
          </w:tcPr>
          <w:p w14:paraId="509AD9DC" w14:textId="77777777" w:rsidR="00FA6D2B" w:rsidRPr="00212BC7" w:rsidRDefault="00FA6D2B" w:rsidP="00781E6B">
            <w:pPr>
              <w:jc w:val="both"/>
              <w:rPr>
                <w:sz w:val="20"/>
                <w:szCs w:val="20"/>
              </w:rPr>
            </w:pPr>
            <w:r w:rsidRPr="00212BC7">
              <w:rPr>
                <w:sz w:val="20"/>
                <w:szCs w:val="20"/>
              </w:rPr>
              <w:t>MRA Issues</w:t>
            </w:r>
          </w:p>
        </w:tc>
        <w:tc>
          <w:tcPr>
            <w:tcW w:w="1800" w:type="dxa"/>
            <w:shd w:val="clear" w:color="auto" w:fill="auto"/>
          </w:tcPr>
          <w:p w14:paraId="5FA4B7D8" w14:textId="77777777" w:rsidR="00FA6D2B" w:rsidRPr="00212BC7" w:rsidRDefault="00FA6D2B" w:rsidP="00781E6B">
            <w:pPr>
              <w:pStyle w:val="ListParagraph"/>
              <w:ind w:left="0"/>
              <w:jc w:val="both"/>
              <w:rPr>
                <w:sz w:val="20"/>
                <w:szCs w:val="20"/>
              </w:rPr>
            </w:pPr>
            <w:r w:rsidRPr="00212BC7">
              <w:rPr>
                <w:sz w:val="20"/>
                <w:szCs w:val="20"/>
              </w:rPr>
              <w:t>3 (reconsider in September)</w:t>
            </w:r>
          </w:p>
        </w:tc>
      </w:tr>
      <w:tr w:rsidR="00FA6D2B" w:rsidRPr="00212BC7" w14:paraId="702FE481" w14:textId="77777777" w:rsidTr="00FA6D2B">
        <w:trPr>
          <w:trHeight w:val="470"/>
        </w:trPr>
        <w:tc>
          <w:tcPr>
            <w:tcW w:w="1615" w:type="dxa"/>
            <w:shd w:val="clear" w:color="auto" w:fill="auto"/>
          </w:tcPr>
          <w:p w14:paraId="6E6CC20C" w14:textId="77777777" w:rsidR="00FA6D2B" w:rsidRPr="00212BC7" w:rsidRDefault="00FA6D2B" w:rsidP="00781E6B">
            <w:pPr>
              <w:pStyle w:val="ListParagraph"/>
              <w:ind w:left="0"/>
              <w:jc w:val="both"/>
              <w:rPr>
                <w:sz w:val="20"/>
                <w:szCs w:val="20"/>
              </w:rPr>
            </w:pPr>
            <w:r w:rsidRPr="00212BC7">
              <w:rPr>
                <w:sz w:val="20"/>
                <w:szCs w:val="20"/>
              </w:rPr>
              <w:t>8</w:t>
            </w:r>
          </w:p>
        </w:tc>
        <w:tc>
          <w:tcPr>
            <w:tcW w:w="4320" w:type="dxa"/>
            <w:shd w:val="clear" w:color="auto" w:fill="auto"/>
          </w:tcPr>
          <w:p w14:paraId="5D5D43A3" w14:textId="77777777" w:rsidR="00FA6D2B" w:rsidRPr="00212BC7" w:rsidRDefault="00FA6D2B" w:rsidP="00781E6B">
            <w:pPr>
              <w:jc w:val="both"/>
              <w:rPr>
                <w:sz w:val="20"/>
                <w:szCs w:val="20"/>
              </w:rPr>
            </w:pPr>
            <w:r w:rsidRPr="00212BC7">
              <w:rPr>
                <w:sz w:val="20"/>
                <w:szCs w:val="20"/>
              </w:rPr>
              <w:t xml:space="preserve">RMR commitment and dispatch transparency </w:t>
            </w:r>
          </w:p>
          <w:p w14:paraId="5DF8B907" w14:textId="77777777" w:rsidR="00FA6D2B" w:rsidRPr="00212BC7" w:rsidRDefault="00FA6D2B" w:rsidP="00781E6B">
            <w:pPr>
              <w:jc w:val="both"/>
              <w:rPr>
                <w:sz w:val="20"/>
                <w:szCs w:val="20"/>
              </w:rPr>
            </w:pPr>
          </w:p>
        </w:tc>
        <w:tc>
          <w:tcPr>
            <w:tcW w:w="1800" w:type="dxa"/>
            <w:shd w:val="clear" w:color="auto" w:fill="auto"/>
          </w:tcPr>
          <w:p w14:paraId="29DF2234" w14:textId="77777777" w:rsidR="00FA6D2B" w:rsidRPr="00212BC7" w:rsidRDefault="00FA6D2B" w:rsidP="00781E6B">
            <w:pPr>
              <w:pStyle w:val="ListParagraph"/>
              <w:ind w:left="0"/>
              <w:jc w:val="both"/>
              <w:rPr>
                <w:sz w:val="20"/>
                <w:szCs w:val="20"/>
              </w:rPr>
            </w:pPr>
            <w:r w:rsidRPr="00212BC7">
              <w:rPr>
                <w:sz w:val="20"/>
                <w:szCs w:val="20"/>
              </w:rPr>
              <w:t>4 (ERCOT)</w:t>
            </w:r>
          </w:p>
        </w:tc>
      </w:tr>
      <w:tr w:rsidR="00FA6D2B" w:rsidRPr="00212BC7" w14:paraId="096D0CC4" w14:textId="77777777" w:rsidTr="00FA6D2B">
        <w:trPr>
          <w:trHeight w:val="480"/>
        </w:trPr>
        <w:tc>
          <w:tcPr>
            <w:tcW w:w="1615" w:type="dxa"/>
            <w:shd w:val="clear" w:color="auto" w:fill="auto"/>
          </w:tcPr>
          <w:p w14:paraId="785E0ADE" w14:textId="77777777" w:rsidR="00FA6D2B" w:rsidRPr="00212BC7" w:rsidRDefault="00FA6D2B" w:rsidP="00781E6B">
            <w:pPr>
              <w:pStyle w:val="ListParagraph"/>
              <w:ind w:left="0"/>
              <w:jc w:val="both"/>
              <w:rPr>
                <w:sz w:val="20"/>
                <w:szCs w:val="20"/>
              </w:rPr>
            </w:pPr>
            <w:r w:rsidRPr="00212BC7">
              <w:rPr>
                <w:sz w:val="20"/>
                <w:szCs w:val="20"/>
              </w:rPr>
              <w:t>4</w:t>
            </w:r>
          </w:p>
        </w:tc>
        <w:tc>
          <w:tcPr>
            <w:tcW w:w="4320" w:type="dxa"/>
            <w:shd w:val="clear" w:color="auto" w:fill="auto"/>
          </w:tcPr>
          <w:p w14:paraId="4AD3D6F7" w14:textId="77777777" w:rsidR="00FA6D2B" w:rsidRPr="00212BC7" w:rsidRDefault="00FA6D2B" w:rsidP="00781E6B">
            <w:pPr>
              <w:jc w:val="both"/>
              <w:rPr>
                <w:sz w:val="20"/>
                <w:szCs w:val="20"/>
              </w:rPr>
            </w:pPr>
            <w:r w:rsidRPr="00212BC7">
              <w:rPr>
                <w:sz w:val="20"/>
                <w:szCs w:val="20"/>
              </w:rPr>
              <w:t>Get rid of transmission exit strategy for RMRs?</w:t>
            </w:r>
          </w:p>
          <w:p w14:paraId="3BEAA65C" w14:textId="77777777" w:rsidR="00FA6D2B" w:rsidRPr="00212BC7" w:rsidRDefault="00FA6D2B" w:rsidP="00781E6B">
            <w:pPr>
              <w:jc w:val="both"/>
              <w:rPr>
                <w:sz w:val="20"/>
                <w:szCs w:val="20"/>
              </w:rPr>
            </w:pPr>
          </w:p>
        </w:tc>
        <w:tc>
          <w:tcPr>
            <w:tcW w:w="1800" w:type="dxa"/>
            <w:shd w:val="clear" w:color="auto" w:fill="auto"/>
          </w:tcPr>
          <w:p w14:paraId="33FCEF17" w14:textId="77777777" w:rsidR="00FA6D2B" w:rsidRPr="00212BC7" w:rsidRDefault="00FA6D2B" w:rsidP="00781E6B">
            <w:pPr>
              <w:pStyle w:val="ListParagraph"/>
              <w:ind w:left="0"/>
              <w:jc w:val="both"/>
              <w:rPr>
                <w:sz w:val="20"/>
                <w:szCs w:val="20"/>
              </w:rPr>
            </w:pPr>
            <w:r w:rsidRPr="00212BC7">
              <w:rPr>
                <w:sz w:val="20"/>
                <w:szCs w:val="20"/>
              </w:rPr>
              <w:t>5</w:t>
            </w:r>
          </w:p>
        </w:tc>
      </w:tr>
      <w:tr w:rsidR="00FA6D2B" w:rsidRPr="00212BC7" w14:paraId="0E024350" w14:textId="77777777" w:rsidTr="00FA6D2B">
        <w:trPr>
          <w:trHeight w:val="480"/>
        </w:trPr>
        <w:tc>
          <w:tcPr>
            <w:tcW w:w="1615" w:type="dxa"/>
            <w:shd w:val="clear" w:color="auto" w:fill="auto"/>
          </w:tcPr>
          <w:p w14:paraId="378F72A7" w14:textId="77777777" w:rsidR="00FA6D2B" w:rsidRPr="00212BC7" w:rsidRDefault="00FA6D2B" w:rsidP="00781E6B">
            <w:pPr>
              <w:pStyle w:val="ListParagraph"/>
              <w:ind w:left="0"/>
              <w:jc w:val="both"/>
              <w:rPr>
                <w:sz w:val="20"/>
                <w:szCs w:val="20"/>
              </w:rPr>
            </w:pPr>
            <w:r w:rsidRPr="00212BC7">
              <w:rPr>
                <w:sz w:val="20"/>
                <w:szCs w:val="20"/>
              </w:rPr>
              <w:t>6</w:t>
            </w:r>
          </w:p>
        </w:tc>
        <w:tc>
          <w:tcPr>
            <w:tcW w:w="4320" w:type="dxa"/>
            <w:shd w:val="clear" w:color="auto" w:fill="auto"/>
          </w:tcPr>
          <w:p w14:paraId="152E3408" w14:textId="77777777" w:rsidR="00FA6D2B" w:rsidRPr="00212BC7" w:rsidRDefault="00FA6D2B" w:rsidP="00781E6B">
            <w:pPr>
              <w:jc w:val="both"/>
              <w:rPr>
                <w:sz w:val="20"/>
                <w:szCs w:val="20"/>
              </w:rPr>
            </w:pPr>
            <w:r w:rsidRPr="00212BC7">
              <w:rPr>
                <w:sz w:val="20"/>
                <w:szCs w:val="20"/>
              </w:rPr>
              <w:t xml:space="preserve">RMR for capacity criteria? </w:t>
            </w:r>
          </w:p>
          <w:p w14:paraId="288ED5B3" w14:textId="77777777" w:rsidR="00FA6D2B" w:rsidRPr="00212BC7" w:rsidRDefault="00FA6D2B" w:rsidP="00781E6B">
            <w:pPr>
              <w:jc w:val="both"/>
              <w:rPr>
                <w:sz w:val="20"/>
                <w:szCs w:val="20"/>
              </w:rPr>
            </w:pPr>
          </w:p>
        </w:tc>
        <w:tc>
          <w:tcPr>
            <w:tcW w:w="1800" w:type="dxa"/>
            <w:shd w:val="clear" w:color="auto" w:fill="auto"/>
          </w:tcPr>
          <w:p w14:paraId="0AA8EFC0" w14:textId="77777777" w:rsidR="00FA6D2B" w:rsidRPr="00212BC7" w:rsidRDefault="00FA6D2B" w:rsidP="00781E6B">
            <w:pPr>
              <w:pStyle w:val="ListParagraph"/>
              <w:ind w:left="0"/>
              <w:jc w:val="both"/>
              <w:rPr>
                <w:sz w:val="20"/>
                <w:szCs w:val="20"/>
              </w:rPr>
            </w:pPr>
            <w:r w:rsidRPr="00212BC7">
              <w:rPr>
                <w:sz w:val="20"/>
                <w:szCs w:val="20"/>
              </w:rPr>
              <w:t>5 (ROS/WMS chair discussion)</w:t>
            </w:r>
          </w:p>
        </w:tc>
      </w:tr>
      <w:tr w:rsidR="00FA6D2B" w:rsidRPr="00212BC7" w14:paraId="0378479C" w14:textId="77777777" w:rsidTr="00FA6D2B">
        <w:trPr>
          <w:trHeight w:val="715"/>
        </w:trPr>
        <w:tc>
          <w:tcPr>
            <w:tcW w:w="1615" w:type="dxa"/>
            <w:shd w:val="clear" w:color="auto" w:fill="auto"/>
          </w:tcPr>
          <w:p w14:paraId="07DD0E23" w14:textId="77777777" w:rsidR="00FA6D2B" w:rsidRPr="00212BC7" w:rsidRDefault="00FA6D2B" w:rsidP="00781E6B">
            <w:pPr>
              <w:pStyle w:val="ListParagraph"/>
              <w:ind w:left="0"/>
              <w:jc w:val="both"/>
              <w:rPr>
                <w:sz w:val="20"/>
                <w:szCs w:val="20"/>
              </w:rPr>
            </w:pPr>
            <w:r w:rsidRPr="00212BC7">
              <w:rPr>
                <w:sz w:val="20"/>
                <w:szCs w:val="20"/>
              </w:rPr>
              <w:t>14</w:t>
            </w:r>
          </w:p>
        </w:tc>
        <w:tc>
          <w:tcPr>
            <w:tcW w:w="4320" w:type="dxa"/>
            <w:shd w:val="clear" w:color="auto" w:fill="auto"/>
          </w:tcPr>
          <w:p w14:paraId="4673FF6D" w14:textId="77777777" w:rsidR="00FA6D2B" w:rsidRPr="00212BC7" w:rsidRDefault="00FA6D2B" w:rsidP="00781E6B">
            <w:pPr>
              <w:jc w:val="both"/>
              <w:rPr>
                <w:sz w:val="20"/>
                <w:szCs w:val="20"/>
              </w:rPr>
            </w:pPr>
            <w:r w:rsidRPr="00212BC7">
              <w:rPr>
                <w:sz w:val="20"/>
                <w:szCs w:val="20"/>
              </w:rPr>
              <w:t>Contract length</w:t>
            </w:r>
          </w:p>
          <w:p w14:paraId="6B1AC09A" w14:textId="77777777" w:rsidR="00FA6D2B" w:rsidRPr="00212BC7" w:rsidRDefault="00FA6D2B" w:rsidP="00781E6B">
            <w:pPr>
              <w:pStyle w:val="ListParagraph"/>
              <w:numPr>
                <w:ilvl w:val="1"/>
                <w:numId w:val="5"/>
              </w:numPr>
              <w:jc w:val="both"/>
              <w:rPr>
                <w:sz w:val="20"/>
                <w:szCs w:val="20"/>
              </w:rPr>
            </w:pPr>
            <w:r w:rsidRPr="00212BC7">
              <w:rPr>
                <w:sz w:val="20"/>
                <w:szCs w:val="20"/>
              </w:rPr>
              <w:t>“significant investment” language</w:t>
            </w:r>
          </w:p>
          <w:p w14:paraId="7C5BC323" w14:textId="77777777" w:rsidR="00FA6D2B" w:rsidRPr="00212BC7" w:rsidRDefault="00FA6D2B" w:rsidP="00781E6B">
            <w:pPr>
              <w:jc w:val="both"/>
              <w:rPr>
                <w:sz w:val="20"/>
                <w:szCs w:val="20"/>
              </w:rPr>
            </w:pPr>
          </w:p>
        </w:tc>
        <w:tc>
          <w:tcPr>
            <w:tcW w:w="1800" w:type="dxa"/>
            <w:shd w:val="clear" w:color="auto" w:fill="auto"/>
          </w:tcPr>
          <w:p w14:paraId="675A04D5" w14:textId="77777777" w:rsidR="00FA6D2B" w:rsidRPr="00212BC7" w:rsidRDefault="00FA6D2B" w:rsidP="00781E6B">
            <w:pPr>
              <w:pStyle w:val="ListParagraph"/>
              <w:ind w:left="0"/>
              <w:jc w:val="both"/>
              <w:rPr>
                <w:sz w:val="20"/>
                <w:szCs w:val="20"/>
              </w:rPr>
            </w:pPr>
            <w:r w:rsidRPr="00212BC7">
              <w:rPr>
                <w:sz w:val="20"/>
                <w:szCs w:val="20"/>
              </w:rPr>
              <w:t>6 (RCWG)</w:t>
            </w:r>
          </w:p>
        </w:tc>
      </w:tr>
      <w:tr w:rsidR="00FA6D2B" w:rsidRPr="00212BC7" w14:paraId="46703BE3" w14:textId="77777777" w:rsidTr="00FA6D2B">
        <w:trPr>
          <w:trHeight w:val="480"/>
        </w:trPr>
        <w:tc>
          <w:tcPr>
            <w:tcW w:w="1615" w:type="dxa"/>
            <w:shd w:val="clear" w:color="auto" w:fill="auto"/>
          </w:tcPr>
          <w:p w14:paraId="385FD230" w14:textId="77777777" w:rsidR="00FA6D2B" w:rsidRPr="00212BC7" w:rsidRDefault="00FA6D2B" w:rsidP="00781E6B">
            <w:pPr>
              <w:pStyle w:val="ListParagraph"/>
              <w:ind w:left="0"/>
              <w:jc w:val="both"/>
              <w:rPr>
                <w:sz w:val="20"/>
                <w:szCs w:val="20"/>
              </w:rPr>
            </w:pPr>
            <w:r w:rsidRPr="00212BC7">
              <w:rPr>
                <w:sz w:val="20"/>
                <w:szCs w:val="20"/>
              </w:rPr>
              <w:t>7</w:t>
            </w:r>
          </w:p>
        </w:tc>
        <w:tc>
          <w:tcPr>
            <w:tcW w:w="4320" w:type="dxa"/>
            <w:shd w:val="clear" w:color="auto" w:fill="auto"/>
          </w:tcPr>
          <w:p w14:paraId="4F0F3CD9" w14:textId="77777777" w:rsidR="00FA6D2B" w:rsidRPr="00212BC7" w:rsidRDefault="00FA6D2B" w:rsidP="00781E6B">
            <w:pPr>
              <w:jc w:val="both"/>
              <w:rPr>
                <w:sz w:val="20"/>
                <w:szCs w:val="20"/>
              </w:rPr>
            </w:pPr>
            <w:r w:rsidRPr="00212BC7">
              <w:rPr>
                <w:sz w:val="20"/>
                <w:szCs w:val="20"/>
              </w:rPr>
              <w:t>Remove Output Schedule Option?</w:t>
            </w:r>
          </w:p>
          <w:p w14:paraId="169E40A1" w14:textId="77777777" w:rsidR="00FA6D2B" w:rsidRPr="00212BC7" w:rsidRDefault="00FA6D2B" w:rsidP="00781E6B">
            <w:pPr>
              <w:jc w:val="both"/>
              <w:rPr>
                <w:sz w:val="20"/>
                <w:szCs w:val="20"/>
              </w:rPr>
            </w:pPr>
          </w:p>
        </w:tc>
        <w:tc>
          <w:tcPr>
            <w:tcW w:w="1800" w:type="dxa"/>
            <w:shd w:val="clear" w:color="auto" w:fill="auto"/>
          </w:tcPr>
          <w:p w14:paraId="50221443" w14:textId="77777777" w:rsidR="00FA6D2B" w:rsidRPr="00212BC7" w:rsidRDefault="00FA6D2B" w:rsidP="00781E6B">
            <w:pPr>
              <w:pStyle w:val="ListParagraph"/>
              <w:ind w:left="0"/>
              <w:jc w:val="both"/>
              <w:rPr>
                <w:sz w:val="20"/>
                <w:szCs w:val="20"/>
              </w:rPr>
            </w:pPr>
            <w:r w:rsidRPr="00212BC7">
              <w:rPr>
                <w:sz w:val="20"/>
                <w:szCs w:val="20"/>
              </w:rPr>
              <w:t>7 (ERCOT)</w:t>
            </w:r>
          </w:p>
        </w:tc>
      </w:tr>
      <w:tr w:rsidR="00FA6D2B" w:rsidRPr="00212BC7" w14:paraId="7E0CE04B" w14:textId="77777777" w:rsidTr="00FA6D2B">
        <w:trPr>
          <w:trHeight w:val="715"/>
        </w:trPr>
        <w:tc>
          <w:tcPr>
            <w:tcW w:w="1615" w:type="dxa"/>
            <w:shd w:val="clear" w:color="auto" w:fill="auto"/>
          </w:tcPr>
          <w:p w14:paraId="5AB63C5E" w14:textId="77777777" w:rsidR="00FA6D2B" w:rsidRPr="00212BC7" w:rsidRDefault="00FA6D2B" w:rsidP="00781E6B">
            <w:pPr>
              <w:pStyle w:val="ListParagraph"/>
              <w:ind w:left="0"/>
              <w:jc w:val="both"/>
              <w:rPr>
                <w:sz w:val="20"/>
                <w:szCs w:val="20"/>
              </w:rPr>
            </w:pPr>
            <w:r w:rsidRPr="00212BC7">
              <w:rPr>
                <w:sz w:val="20"/>
                <w:szCs w:val="20"/>
              </w:rPr>
              <w:t>New</w:t>
            </w:r>
          </w:p>
        </w:tc>
        <w:tc>
          <w:tcPr>
            <w:tcW w:w="4320" w:type="dxa"/>
            <w:shd w:val="clear" w:color="auto" w:fill="auto"/>
          </w:tcPr>
          <w:p w14:paraId="1C36D83D" w14:textId="77777777" w:rsidR="00FA6D2B" w:rsidRPr="00212BC7" w:rsidRDefault="00FA6D2B" w:rsidP="00781E6B">
            <w:pPr>
              <w:jc w:val="both"/>
              <w:rPr>
                <w:sz w:val="20"/>
                <w:szCs w:val="20"/>
              </w:rPr>
            </w:pPr>
            <w:r w:rsidRPr="00212BC7">
              <w:rPr>
                <w:sz w:val="20"/>
                <w:szCs w:val="20"/>
              </w:rPr>
              <w:t>Locational Reserves?</w:t>
            </w:r>
          </w:p>
        </w:tc>
        <w:tc>
          <w:tcPr>
            <w:tcW w:w="1800" w:type="dxa"/>
            <w:shd w:val="clear" w:color="auto" w:fill="auto"/>
          </w:tcPr>
          <w:p w14:paraId="7F1259D3" w14:textId="77777777" w:rsidR="00FA6D2B" w:rsidRPr="00212BC7" w:rsidRDefault="00FA6D2B" w:rsidP="00781E6B">
            <w:pPr>
              <w:pStyle w:val="ListParagraph"/>
              <w:ind w:left="0"/>
              <w:jc w:val="both"/>
              <w:rPr>
                <w:sz w:val="20"/>
                <w:szCs w:val="20"/>
              </w:rPr>
            </w:pPr>
            <w:r w:rsidRPr="00212BC7">
              <w:rPr>
                <w:sz w:val="20"/>
                <w:szCs w:val="20"/>
              </w:rPr>
              <w:t xml:space="preserve"> (discuss at next WMS for assignment)</w:t>
            </w:r>
          </w:p>
        </w:tc>
      </w:tr>
      <w:tr w:rsidR="00FA6D2B" w:rsidRPr="00212BC7" w14:paraId="62C7F87A" w14:textId="77777777" w:rsidTr="00FA6D2B">
        <w:trPr>
          <w:trHeight w:val="244"/>
        </w:trPr>
        <w:tc>
          <w:tcPr>
            <w:tcW w:w="1615" w:type="dxa"/>
            <w:shd w:val="clear" w:color="auto" w:fill="auto"/>
          </w:tcPr>
          <w:p w14:paraId="4F05AC22" w14:textId="77777777" w:rsidR="00FA6D2B" w:rsidRPr="00212BC7" w:rsidRDefault="00FA6D2B" w:rsidP="00781E6B">
            <w:pPr>
              <w:pStyle w:val="ListParagraph"/>
              <w:ind w:left="0"/>
              <w:jc w:val="both"/>
              <w:rPr>
                <w:sz w:val="20"/>
                <w:szCs w:val="20"/>
              </w:rPr>
            </w:pPr>
            <w:r w:rsidRPr="00212BC7">
              <w:rPr>
                <w:sz w:val="20"/>
                <w:szCs w:val="20"/>
              </w:rPr>
              <w:t>New</w:t>
            </w:r>
          </w:p>
        </w:tc>
        <w:tc>
          <w:tcPr>
            <w:tcW w:w="4320" w:type="dxa"/>
            <w:shd w:val="clear" w:color="auto" w:fill="auto"/>
          </w:tcPr>
          <w:p w14:paraId="27A97D2E" w14:textId="77777777" w:rsidR="00FA6D2B" w:rsidRPr="00212BC7" w:rsidRDefault="00FA6D2B" w:rsidP="00781E6B">
            <w:pPr>
              <w:jc w:val="both"/>
              <w:rPr>
                <w:sz w:val="20"/>
                <w:szCs w:val="20"/>
              </w:rPr>
            </w:pPr>
            <w:r w:rsidRPr="00212BC7">
              <w:rPr>
                <w:sz w:val="20"/>
                <w:szCs w:val="20"/>
              </w:rPr>
              <w:t>Value of Lost Load as Cost Benefit</w:t>
            </w:r>
          </w:p>
        </w:tc>
        <w:tc>
          <w:tcPr>
            <w:tcW w:w="1800" w:type="dxa"/>
            <w:shd w:val="clear" w:color="auto" w:fill="auto"/>
          </w:tcPr>
          <w:p w14:paraId="2C34059C" w14:textId="77777777" w:rsidR="00FA6D2B" w:rsidRPr="00212BC7" w:rsidRDefault="00FA6D2B" w:rsidP="00781E6B">
            <w:pPr>
              <w:pStyle w:val="ListParagraph"/>
              <w:ind w:left="0"/>
              <w:jc w:val="both"/>
              <w:rPr>
                <w:sz w:val="20"/>
                <w:szCs w:val="20"/>
              </w:rPr>
            </w:pPr>
            <w:r w:rsidRPr="00212BC7">
              <w:rPr>
                <w:sz w:val="20"/>
                <w:szCs w:val="20"/>
              </w:rPr>
              <w:t>(LCRA/Suez)</w:t>
            </w:r>
          </w:p>
        </w:tc>
      </w:tr>
      <w:tr w:rsidR="00FA6D2B" w:rsidRPr="00212BC7" w14:paraId="2891B9ED" w14:textId="77777777" w:rsidTr="00FA6D2B">
        <w:trPr>
          <w:trHeight w:val="235"/>
        </w:trPr>
        <w:tc>
          <w:tcPr>
            <w:tcW w:w="1615" w:type="dxa"/>
            <w:shd w:val="clear" w:color="auto" w:fill="auto"/>
          </w:tcPr>
          <w:p w14:paraId="2C94531D" w14:textId="77777777" w:rsidR="00FA6D2B" w:rsidRPr="00212BC7" w:rsidRDefault="00FA6D2B" w:rsidP="00781E6B">
            <w:pPr>
              <w:pStyle w:val="ListParagraph"/>
              <w:ind w:left="0"/>
              <w:jc w:val="both"/>
              <w:rPr>
                <w:sz w:val="20"/>
                <w:szCs w:val="20"/>
              </w:rPr>
            </w:pPr>
            <w:r w:rsidRPr="00212BC7">
              <w:rPr>
                <w:sz w:val="20"/>
                <w:szCs w:val="20"/>
              </w:rPr>
              <w:t>New</w:t>
            </w:r>
          </w:p>
        </w:tc>
        <w:tc>
          <w:tcPr>
            <w:tcW w:w="4320" w:type="dxa"/>
            <w:shd w:val="clear" w:color="auto" w:fill="auto"/>
          </w:tcPr>
          <w:p w14:paraId="51453D80" w14:textId="77777777" w:rsidR="00FA6D2B" w:rsidRPr="00212BC7" w:rsidRDefault="00FA6D2B" w:rsidP="00781E6B">
            <w:pPr>
              <w:jc w:val="both"/>
              <w:rPr>
                <w:sz w:val="20"/>
                <w:szCs w:val="20"/>
              </w:rPr>
            </w:pPr>
            <w:r w:rsidRPr="00212BC7">
              <w:rPr>
                <w:sz w:val="20"/>
                <w:szCs w:val="20"/>
              </w:rPr>
              <w:t>ORDC capacity calculation</w:t>
            </w:r>
          </w:p>
        </w:tc>
        <w:tc>
          <w:tcPr>
            <w:tcW w:w="1800" w:type="dxa"/>
            <w:shd w:val="clear" w:color="auto" w:fill="auto"/>
          </w:tcPr>
          <w:p w14:paraId="685539A7" w14:textId="77777777" w:rsidR="00FA6D2B" w:rsidRPr="00212BC7" w:rsidRDefault="00FA6D2B" w:rsidP="00781E6B">
            <w:pPr>
              <w:pStyle w:val="ListParagraph"/>
              <w:ind w:left="0"/>
              <w:jc w:val="both"/>
              <w:rPr>
                <w:sz w:val="20"/>
                <w:szCs w:val="20"/>
              </w:rPr>
            </w:pPr>
            <w:r w:rsidRPr="00212BC7">
              <w:rPr>
                <w:sz w:val="20"/>
                <w:szCs w:val="20"/>
              </w:rPr>
              <w:t>QMWG</w:t>
            </w:r>
          </w:p>
        </w:tc>
      </w:tr>
    </w:tbl>
    <w:p w14:paraId="72D8F9C1" w14:textId="77777777" w:rsidR="00FA6D2B" w:rsidRDefault="00FA6D2B" w:rsidP="00781E6B">
      <w:pPr>
        <w:pStyle w:val="ListParagraph"/>
        <w:jc w:val="both"/>
        <w:rPr>
          <w:sz w:val="20"/>
          <w:szCs w:val="20"/>
        </w:rPr>
      </w:pPr>
      <w:r>
        <w:rPr>
          <w:rFonts w:ascii="Times New Roman" w:hAnsi="Times New Roman"/>
        </w:rPr>
        <w:tab/>
      </w:r>
      <w:r>
        <w:rPr>
          <w:sz w:val="20"/>
          <w:szCs w:val="20"/>
        </w:rPr>
        <w:t>Priority scale:  1 - highest</w:t>
      </w:r>
    </w:p>
    <w:p w14:paraId="46D9556A" w14:textId="1B2EF0CF" w:rsidR="00FA6D2B" w:rsidRDefault="00FA6D2B" w:rsidP="00781E6B">
      <w:pPr>
        <w:pStyle w:val="NoSpacing"/>
        <w:jc w:val="both"/>
        <w:rPr>
          <w:rFonts w:ascii="Times New Roman" w:hAnsi="Times New Roman" w:cs="Times New Roman"/>
        </w:rPr>
      </w:pPr>
    </w:p>
    <w:p w14:paraId="52AEF272" w14:textId="77777777" w:rsidR="00123454" w:rsidRDefault="00123454" w:rsidP="00781E6B">
      <w:pPr>
        <w:pStyle w:val="NoSpacing"/>
        <w:jc w:val="both"/>
        <w:rPr>
          <w:rFonts w:ascii="Times New Roman" w:hAnsi="Times New Roman" w:cs="Times New Roman"/>
        </w:rPr>
      </w:pPr>
    </w:p>
    <w:p w14:paraId="1C97E53F" w14:textId="3066C4B7" w:rsidR="00123454" w:rsidRPr="00123454" w:rsidRDefault="00123454" w:rsidP="00781E6B">
      <w:pPr>
        <w:pStyle w:val="NoSpacing"/>
        <w:jc w:val="both"/>
        <w:rPr>
          <w:rFonts w:ascii="Times New Roman" w:hAnsi="Times New Roman" w:cs="Times New Roman"/>
          <w:u w:val="single"/>
        </w:rPr>
      </w:pPr>
      <w:r w:rsidRPr="00123454">
        <w:rPr>
          <w:rFonts w:ascii="Times New Roman" w:hAnsi="Times New Roman" w:cs="Times New Roman"/>
          <w:u w:val="single"/>
        </w:rPr>
        <w:lastRenderedPageBreak/>
        <w:t>Adjournment</w:t>
      </w:r>
    </w:p>
    <w:p w14:paraId="0A426699" w14:textId="71955EBE" w:rsidR="00123454" w:rsidRPr="0009229F" w:rsidRDefault="00123454" w:rsidP="00781E6B">
      <w:pPr>
        <w:pStyle w:val="NoSpacing"/>
        <w:jc w:val="both"/>
        <w:rPr>
          <w:rFonts w:ascii="Times New Roman" w:hAnsi="Times New Roman" w:cs="Times New Roman"/>
        </w:rPr>
      </w:pPr>
      <w:r>
        <w:rPr>
          <w:rFonts w:ascii="Times New Roman" w:hAnsi="Times New Roman" w:cs="Times New Roman"/>
        </w:rPr>
        <w:t xml:space="preserve">Mr. Carpenter adjourned the July 6, 2016 WMS meeting at 3:25 p.m. </w:t>
      </w:r>
    </w:p>
    <w:sectPr w:rsidR="00123454" w:rsidRPr="0009229F" w:rsidSect="00A9222E">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A2093" w14:textId="77777777" w:rsidR="00A2344E" w:rsidRDefault="00A2344E" w:rsidP="00C96B32">
      <w:pPr>
        <w:spacing w:after="0" w:line="240" w:lineRule="auto"/>
      </w:pPr>
      <w:r>
        <w:separator/>
      </w:r>
    </w:p>
  </w:endnote>
  <w:endnote w:type="continuationSeparator" w:id="0">
    <w:p w14:paraId="3A39ADBF" w14:textId="77777777" w:rsidR="00A2344E" w:rsidRDefault="00A2344E"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6A622" w14:textId="77777777" w:rsidR="00A2344E" w:rsidRPr="009B6C0B" w:rsidRDefault="00A2344E" w:rsidP="00A9222E">
    <w:pPr>
      <w:pStyle w:val="Footer"/>
      <w:jc w:val="center"/>
      <w:rPr>
        <w:rFonts w:ascii="Times New Roman" w:hAnsi="Times New Roman"/>
        <w:b/>
        <w:sz w:val="16"/>
        <w:szCs w:val="16"/>
      </w:rPr>
    </w:pPr>
    <w:r>
      <w:rPr>
        <w:rFonts w:ascii="Times New Roman" w:hAnsi="Times New Roman"/>
        <w:b/>
        <w:sz w:val="16"/>
        <w:szCs w:val="16"/>
      </w:rPr>
      <w:t xml:space="preserve">DRAFT Minutes of the July 6, </w:t>
    </w:r>
    <w:r w:rsidRPr="009B6C0B">
      <w:rPr>
        <w:rFonts w:ascii="Times New Roman" w:hAnsi="Times New Roman"/>
        <w:b/>
        <w:sz w:val="16"/>
        <w:szCs w:val="16"/>
      </w:rPr>
      <w:t>2016 WMS Meeting /ERCOT Public</w:t>
    </w:r>
  </w:p>
  <w:p w14:paraId="24305BFE" w14:textId="77777777" w:rsidR="00A2344E" w:rsidRPr="009B6C0B" w:rsidRDefault="00A2344E" w:rsidP="00A9222E">
    <w:pPr>
      <w:pStyle w:val="Footer"/>
      <w:jc w:val="center"/>
      <w:rPr>
        <w:rFonts w:ascii="Times New Roman" w:hAnsi="Times New Roman"/>
        <w:b/>
        <w:sz w:val="16"/>
        <w:szCs w:val="16"/>
      </w:rPr>
    </w:pPr>
    <w:r w:rsidRPr="009B6C0B">
      <w:rPr>
        <w:rFonts w:ascii="Times New Roman" w:hAnsi="Times New Roman"/>
        <w:b/>
        <w:sz w:val="16"/>
        <w:szCs w:val="16"/>
      </w:rPr>
      <w:t xml:space="preserve">Page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PAGE </w:instrText>
    </w:r>
    <w:r w:rsidRPr="009B6C0B">
      <w:rPr>
        <w:rFonts w:ascii="Times New Roman" w:hAnsi="Times New Roman"/>
        <w:b/>
        <w:sz w:val="16"/>
        <w:szCs w:val="16"/>
      </w:rPr>
      <w:fldChar w:fldCharType="separate"/>
    </w:r>
    <w:r w:rsidR="00DB4621">
      <w:rPr>
        <w:rFonts w:ascii="Times New Roman" w:hAnsi="Times New Roman"/>
        <w:b/>
        <w:noProof/>
        <w:sz w:val="16"/>
        <w:szCs w:val="16"/>
      </w:rPr>
      <w:t>9</w:t>
    </w:r>
    <w:r w:rsidRPr="009B6C0B">
      <w:rPr>
        <w:rFonts w:ascii="Times New Roman" w:hAnsi="Times New Roman"/>
        <w:b/>
        <w:sz w:val="16"/>
        <w:szCs w:val="16"/>
      </w:rPr>
      <w:fldChar w:fldCharType="end"/>
    </w:r>
    <w:r w:rsidRPr="009B6C0B">
      <w:rPr>
        <w:rFonts w:ascii="Times New Roman" w:hAnsi="Times New Roman"/>
        <w:b/>
        <w:sz w:val="16"/>
        <w:szCs w:val="16"/>
      </w:rPr>
      <w:t xml:space="preserve"> of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NUMPAGES </w:instrText>
    </w:r>
    <w:r w:rsidRPr="009B6C0B">
      <w:rPr>
        <w:rFonts w:ascii="Times New Roman" w:hAnsi="Times New Roman"/>
        <w:b/>
        <w:sz w:val="16"/>
        <w:szCs w:val="16"/>
      </w:rPr>
      <w:fldChar w:fldCharType="separate"/>
    </w:r>
    <w:r w:rsidR="00DB4621">
      <w:rPr>
        <w:rFonts w:ascii="Times New Roman" w:hAnsi="Times New Roman"/>
        <w:b/>
        <w:noProof/>
        <w:sz w:val="16"/>
        <w:szCs w:val="16"/>
      </w:rPr>
      <w:t>9</w:t>
    </w:r>
    <w:r w:rsidRPr="009B6C0B">
      <w:rPr>
        <w:rFonts w:ascii="Times New Roman" w:hAnsi="Times New Roman"/>
        <w:b/>
        <w:sz w:val="16"/>
        <w:szCs w:val="16"/>
      </w:rPr>
      <w:fldChar w:fldCharType="end"/>
    </w:r>
  </w:p>
  <w:p w14:paraId="6E45D9A4" w14:textId="77777777" w:rsidR="00A2344E" w:rsidRDefault="00A2344E" w:rsidP="00A9222E">
    <w:pPr>
      <w:pStyle w:val="Footer"/>
    </w:pPr>
  </w:p>
  <w:p w14:paraId="50B56F81" w14:textId="77777777" w:rsidR="00A2344E" w:rsidRDefault="00A234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6F9DC" w14:textId="77777777" w:rsidR="00A2344E" w:rsidRDefault="00A2344E" w:rsidP="00C96B32">
      <w:pPr>
        <w:spacing w:after="0" w:line="240" w:lineRule="auto"/>
      </w:pPr>
      <w:r>
        <w:separator/>
      </w:r>
    </w:p>
  </w:footnote>
  <w:footnote w:type="continuationSeparator" w:id="0">
    <w:p w14:paraId="1EFB2FEC" w14:textId="77777777" w:rsidR="00A2344E" w:rsidRDefault="00A2344E" w:rsidP="00C96B32">
      <w:pPr>
        <w:spacing w:after="0" w:line="240" w:lineRule="auto"/>
      </w:pPr>
      <w:r>
        <w:continuationSeparator/>
      </w:r>
    </w:p>
  </w:footnote>
  <w:footnote w:id="1">
    <w:p w14:paraId="3D913585" w14:textId="77777777" w:rsidR="00A2344E" w:rsidRDefault="00A2344E" w:rsidP="00C96B32">
      <w:pPr>
        <w:pStyle w:val="FootnoteText"/>
        <w:rPr>
          <w:rFonts w:ascii="Times New Roman" w:hAnsi="Times New Roman"/>
        </w:rPr>
      </w:pPr>
      <w:r w:rsidRPr="00A612A7">
        <w:rPr>
          <w:rStyle w:val="FootnoteReference"/>
          <w:rFonts w:ascii="Times New Roman" w:hAnsi="Times New Roman"/>
        </w:rPr>
        <w:footnoteRef/>
      </w:r>
      <w:r w:rsidRPr="00A612A7">
        <w:rPr>
          <w:rFonts w:ascii="Times New Roman" w:hAnsi="Times New Roman"/>
        </w:rPr>
        <w:t xml:space="preserve"> </w:t>
      </w:r>
      <w:hyperlink r:id="rId1" w:history="1">
        <w:r w:rsidRPr="00121795">
          <w:rPr>
            <w:rStyle w:val="Hyperlink"/>
            <w:rFonts w:ascii="Times New Roman" w:hAnsi="Times New Roman"/>
          </w:rPr>
          <w:t>http://www.ercot.com/calendar/2016/7/6/77700-WMS</w:t>
        </w:r>
      </w:hyperlink>
    </w:p>
    <w:p w14:paraId="06BEFCA5" w14:textId="77777777" w:rsidR="00A2344E" w:rsidRPr="00A612A7" w:rsidRDefault="00A2344E" w:rsidP="00C96B32">
      <w:pPr>
        <w:pStyle w:val="FootnoteText"/>
        <w:rPr>
          <w:rFonts w:ascii="Times New Roman" w:hAnsi="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04F92"/>
    <w:multiLevelType w:val="hybridMultilevel"/>
    <w:tmpl w:val="CF103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BE2C61"/>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A82049"/>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556E7E"/>
    <w:multiLevelType w:val="hybridMultilevel"/>
    <w:tmpl w:val="56C8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4439E4"/>
    <w:multiLevelType w:val="hybridMultilevel"/>
    <w:tmpl w:val="F326B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451A72"/>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D348FA"/>
    <w:multiLevelType w:val="hybridMultilevel"/>
    <w:tmpl w:val="B0B6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D1088E"/>
    <w:multiLevelType w:val="hybridMultilevel"/>
    <w:tmpl w:val="A46A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7"/>
  </w:num>
  <w:num w:numId="5">
    <w:abstractNumId w:val="2"/>
  </w:num>
  <w:num w:numId="6">
    <w:abstractNumId w:val="4"/>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AA"/>
    <w:rsid w:val="00003600"/>
    <w:rsid w:val="00086A97"/>
    <w:rsid w:val="0009229F"/>
    <w:rsid w:val="000B3ECC"/>
    <w:rsid w:val="00123454"/>
    <w:rsid w:val="002D6375"/>
    <w:rsid w:val="002F3715"/>
    <w:rsid w:val="002F5A75"/>
    <w:rsid w:val="0039490F"/>
    <w:rsid w:val="003B5714"/>
    <w:rsid w:val="00421BD0"/>
    <w:rsid w:val="00454E49"/>
    <w:rsid w:val="00480276"/>
    <w:rsid w:val="00486326"/>
    <w:rsid w:val="00547617"/>
    <w:rsid w:val="0058708E"/>
    <w:rsid w:val="005C4260"/>
    <w:rsid w:val="0061449F"/>
    <w:rsid w:val="00620CAA"/>
    <w:rsid w:val="0068433E"/>
    <w:rsid w:val="00700ABD"/>
    <w:rsid w:val="007778B2"/>
    <w:rsid w:val="00781E6B"/>
    <w:rsid w:val="007B429C"/>
    <w:rsid w:val="007B7E30"/>
    <w:rsid w:val="007C19ED"/>
    <w:rsid w:val="00810B6E"/>
    <w:rsid w:val="00822B8B"/>
    <w:rsid w:val="008C104E"/>
    <w:rsid w:val="009F1FD3"/>
    <w:rsid w:val="00A10233"/>
    <w:rsid w:val="00A2344E"/>
    <w:rsid w:val="00A851FD"/>
    <w:rsid w:val="00A9222E"/>
    <w:rsid w:val="00B0469E"/>
    <w:rsid w:val="00B611D5"/>
    <w:rsid w:val="00BD2801"/>
    <w:rsid w:val="00BD4779"/>
    <w:rsid w:val="00C17B27"/>
    <w:rsid w:val="00C51B7A"/>
    <w:rsid w:val="00C96B32"/>
    <w:rsid w:val="00CB07EB"/>
    <w:rsid w:val="00DB4621"/>
    <w:rsid w:val="00EB51A0"/>
    <w:rsid w:val="00EB6CF3"/>
    <w:rsid w:val="00ED1C58"/>
    <w:rsid w:val="00ED3250"/>
    <w:rsid w:val="00EF51BD"/>
    <w:rsid w:val="00F82419"/>
    <w:rsid w:val="00FA6D2B"/>
    <w:rsid w:val="00FB7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42C90"/>
  <w15:chartTrackingRefBased/>
  <w15:docId w15:val="{419ABD4E-3598-44B8-B76F-B0540FB5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uiPriority w:val="99"/>
    <w:semiHidden/>
    <w:unhideWhenUsed/>
    <w:rsid w:val="00ED1C58"/>
    <w:rPr>
      <w:sz w:val="16"/>
      <w:szCs w:val="16"/>
    </w:rPr>
  </w:style>
  <w:style w:type="paragraph" w:styleId="CommentText">
    <w:name w:val="annotation text"/>
    <w:basedOn w:val="Normal"/>
    <w:link w:val="CommentTextChar"/>
    <w:uiPriority w:val="99"/>
    <w:semiHidden/>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iPriority w:val="99"/>
    <w:unhideWhenUsed/>
    <w:rsid w:val="00C96B32"/>
    <w:rPr>
      <w:color w:val="0000FF"/>
      <w:u w:val="single"/>
    </w:rPr>
  </w:style>
  <w:style w:type="paragraph" w:styleId="FootnoteText">
    <w:name w:val="footnote text"/>
    <w:basedOn w:val="Normal"/>
    <w:link w:val="FootnoteTextChar"/>
    <w:uiPriority w:val="99"/>
    <w:semiHidden/>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C96B32"/>
    <w:rPr>
      <w:rFonts w:ascii="Calibri" w:eastAsia="Times New Roman" w:hAnsi="Calibri" w:cs="Times New Roman"/>
      <w:sz w:val="20"/>
      <w:szCs w:val="20"/>
    </w:rPr>
  </w:style>
  <w:style w:type="character" w:styleId="FootnoteReference">
    <w:name w:val="footnote reference"/>
    <w:uiPriority w:val="99"/>
    <w:semiHidden/>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iPriority w:val="99"/>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calendar/2016/7/6/77700-W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2467</Words>
  <Characters>14063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16498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Suzy Clifton </cp:lastModifiedBy>
  <cp:revision>6</cp:revision>
  <dcterms:created xsi:type="dcterms:W3CDTF">2016-08-01T22:21:00Z</dcterms:created>
  <dcterms:modified xsi:type="dcterms:W3CDTF">2016-08-01T22:45:00Z</dcterms:modified>
</cp:coreProperties>
</file>