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5D53EE">
        <w:rPr>
          <w:b/>
        </w:rPr>
        <w:t xml:space="preserve">June </w:t>
      </w:r>
      <w:r w:rsidR="005756E2" w:rsidRPr="0085602B">
        <w:rPr>
          <w:b/>
        </w:rPr>
        <w:t>201</w:t>
      </w:r>
      <w:r w:rsidR="002A2F64">
        <w:rPr>
          <w:b/>
        </w:rPr>
        <w:t>6</w:t>
      </w:r>
      <w:r w:rsidR="003A18EE" w:rsidRPr="0085602B">
        <w:rPr>
          <w:b/>
        </w:rPr>
        <w:t xml:space="preserve"> </w:t>
      </w:r>
      <w:r w:rsidRPr="0085602B">
        <w:rPr>
          <w:b/>
        </w:rPr>
        <w:t>Meeting Notes</w:t>
      </w:r>
    </w:p>
    <w:p w:rsidR="0085602B" w:rsidRDefault="005D53EE">
      <w:pPr>
        <w:rPr>
          <w:b/>
        </w:rPr>
      </w:pPr>
      <w:r>
        <w:rPr>
          <w:b/>
        </w:rPr>
        <w:t xml:space="preserve">June </w:t>
      </w:r>
      <w:r w:rsidR="00B07BCB">
        <w:rPr>
          <w:b/>
        </w:rPr>
        <w:t>2</w:t>
      </w:r>
      <w:r>
        <w:rPr>
          <w:b/>
        </w:rPr>
        <w:t>3</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Pr="0085602B">
        <w:rPr>
          <w:b/>
        </w:rPr>
        <w:t>3</w:t>
      </w:r>
      <w:r w:rsidR="002B2582" w:rsidRPr="0085602B">
        <w:rPr>
          <w:b/>
        </w:rPr>
        <w:t>:</w:t>
      </w:r>
      <w:r w:rsidR="000E14F9" w:rsidRPr="0085602B">
        <w:rPr>
          <w:b/>
        </w:rPr>
        <w:t>3</w:t>
      </w:r>
      <w:r w:rsidR="002B2582" w:rsidRPr="0085602B">
        <w:rPr>
          <w:b/>
        </w:rPr>
        <w:t>0 p.m.</w:t>
      </w:r>
    </w:p>
    <w:p w:rsidR="00AD70DD" w:rsidRPr="0085602B" w:rsidRDefault="005C4CEC" w:rsidP="0085602B">
      <w:pPr>
        <w:ind w:left="720"/>
        <w:rPr>
          <w:b/>
        </w:rPr>
      </w:pPr>
      <w:r>
        <w:rPr>
          <w:b/>
        </w:rPr>
        <w:t xml:space="preserve">ERCOT Met Center Room </w:t>
      </w:r>
      <w:r w:rsidR="005D53EE">
        <w:rPr>
          <w:b/>
        </w:rPr>
        <w:t>206</w:t>
      </w:r>
      <w:r>
        <w:rPr>
          <w:b/>
        </w:rPr>
        <w:t xml:space="preserve"> &amp; </w:t>
      </w:r>
      <w:r w:rsidR="00413EDD" w:rsidRPr="0085602B">
        <w:rPr>
          <w:b/>
        </w:rPr>
        <w:t>WebEx</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D20CC1" w:rsidRDefault="00D20CC1" w:rsidP="005E3127">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337789">
              <w:rPr>
                <w:sz w:val="20"/>
                <w:szCs w:val="20"/>
              </w:rPr>
              <w:t>R</w:t>
            </w:r>
            <w:r>
              <w:rPr>
                <w:sz w:val="20"/>
                <w:szCs w:val="20"/>
              </w:rPr>
              <w:t xml:space="preserve">ebecca </w:t>
            </w:r>
            <w:proofErr w:type="spellStart"/>
            <w:r>
              <w:rPr>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r>
              <w:rPr>
                <w:rFonts w:eastAsia="Times New Roman" w:cs="Calibri"/>
                <w:color w:val="000000"/>
                <w:sz w:val="20"/>
                <w:szCs w:val="20"/>
              </w:rPr>
              <w:t>Sheri Moore</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5E3127">
            <w:pPr>
              <w:rPr>
                <w:rFonts w:eastAsia="Times New Roman" w:cs="Calibri"/>
                <w:color w:val="000000"/>
                <w:sz w:val="20"/>
                <w:szCs w:val="20"/>
              </w:rPr>
            </w:pPr>
            <w:r>
              <w:rPr>
                <w:rFonts w:eastAsia="Times New Roman" w:cs="Calibri"/>
                <w:color w:val="000000"/>
                <w:sz w:val="20"/>
                <w:szCs w:val="20"/>
              </w:rPr>
              <w:t>Kyle Patrick</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5756E2">
            <w:pPr>
              <w:rPr>
                <w:rFonts w:eastAsia="Times New Roman" w:cs="Calibri"/>
                <w:color w:val="000000"/>
                <w:sz w:val="20"/>
                <w:szCs w:val="20"/>
              </w:rPr>
            </w:pPr>
            <w:r>
              <w:rPr>
                <w:rFonts w:eastAsia="Times New Roman" w:cs="Calibri"/>
                <w:color w:val="000000"/>
                <w:sz w:val="20"/>
                <w:szCs w:val="20"/>
              </w:rPr>
              <w:t>NRG</w:t>
            </w:r>
          </w:p>
        </w:tc>
      </w:tr>
      <w:tr w:rsidR="009B7025" w:rsidRPr="005E3127" w:rsidTr="009B702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Taylor Woodruff</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B07BCB" w:rsidRDefault="009B7025" w:rsidP="00421E21">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070352" w:rsidP="00F64623">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070352" w:rsidP="00F64623">
            <w:pPr>
              <w:rPr>
                <w:rFonts w:eastAsia="Times New Roman" w:cs="Calibri"/>
                <w:color w:val="000000"/>
                <w:sz w:val="20"/>
                <w:szCs w:val="20"/>
              </w:rPr>
            </w:pPr>
            <w:r>
              <w:rPr>
                <w:rFonts w:eastAsia="Times New Roman" w:cs="Calibri"/>
                <w:color w:val="000000"/>
                <w:sz w:val="20"/>
                <w:szCs w:val="20"/>
              </w:rPr>
              <w:t>Solutions Cube – SMT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Monsherra</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Odanga</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045828">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2A2F64" w:rsidRDefault="00070352" w:rsidP="00421E21">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70352" w:rsidP="00421E21">
            <w:pPr>
              <w:rPr>
                <w:rFonts w:eastAsia="Times New Roman" w:cs="Calibri"/>
                <w:color w:val="000000"/>
                <w:sz w:val="20"/>
                <w:szCs w:val="20"/>
              </w:rPr>
            </w:pPr>
            <w:r>
              <w:rPr>
                <w:rFonts w:eastAsia="Times New Roman" w:cs="Calibri"/>
                <w:color w:val="000000"/>
                <w:sz w:val="20"/>
                <w:szCs w:val="20"/>
              </w:rPr>
              <w:t>First Fuel Software</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421E21">
            <w:pPr>
              <w:rPr>
                <w:rFonts w:eastAsia="Times New Roman" w:cs="Calibri"/>
                <w:color w:val="000000"/>
                <w:sz w:val="20"/>
                <w:szCs w:val="20"/>
              </w:rPr>
            </w:pPr>
            <w:r>
              <w:rPr>
                <w:rFonts w:eastAsia="Times New Roman" w:cs="Calibri"/>
                <w:color w:val="000000"/>
                <w:sz w:val="20"/>
                <w:szCs w:val="20"/>
              </w:rPr>
              <w:t>OPUC</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Default="00070352" w:rsidP="00F64623">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070352" w:rsidRDefault="00070352" w:rsidP="00F64623">
            <w:pPr>
              <w:rPr>
                <w:rFonts w:eastAsia="Times New Roman" w:cs="Calibri"/>
                <w:color w:val="000000"/>
                <w:sz w:val="20"/>
                <w:szCs w:val="20"/>
              </w:rPr>
            </w:pPr>
            <w:r>
              <w:rPr>
                <w:rFonts w:eastAsia="Times New Roman" w:cs="Calibri"/>
                <w:color w:val="000000"/>
                <w:sz w:val="20"/>
                <w:szCs w:val="20"/>
              </w:rPr>
              <w:t>SPEER</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roofErr w:type="spellStart"/>
            <w:r w:rsidRPr="00337789">
              <w:rPr>
                <w:sz w:val="20"/>
                <w:szCs w:val="20"/>
              </w:rPr>
              <w:t>Oncor</w:t>
            </w:r>
            <w:proofErr w:type="spellEnd"/>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070352" w:rsidP="00D44EB9">
            <w:pPr>
              <w:rPr>
                <w:sz w:val="20"/>
                <w:szCs w:val="20"/>
              </w:rPr>
            </w:pPr>
            <w:r>
              <w:rPr>
                <w:sz w:val="20"/>
                <w:szCs w:val="20"/>
              </w:rPr>
              <w:t>C</w:t>
            </w:r>
            <w:r w:rsidR="009B7025">
              <w:rPr>
                <w:sz w:val="20"/>
                <w:szCs w:val="20"/>
              </w:rPr>
              <w:t>aitlin Smith</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r>
              <w:rPr>
                <w:sz w:val="20"/>
                <w:szCs w:val="20"/>
              </w:rPr>
              <w:t>Clear Result</w:t>
            </w:r>
          </w:p>
        </w:tc>
      </w:tr>
      <w:tr w:rsidR="00070352"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70352" w:rsidRDefault="00070352" w:rsidP="00D44EB9">
            <w:pPr>
              <w:rPr>
                <w:sz w:val="20"/>
                <w:szCs w:val="20"/>
              </w:rPr>
            </w:pPr>
            <w:r>
              <w:rPr>
                <w:sz w:val="20"/>
                <w:szCs w:val="20"/>
              </w:rPr>
              <w:t xml:space="preserve">Suzanne </w:t>
            </w:r>
            <w:proofErr w:type="spellStart"/>
            <w:r>
              <w:rPr>
                <w:sz w:val="20"/>
                <w:szCs w:val="20"/>
              </w:rPr>
              <w:t>Bertin</w:t>
            </w:r>
            <w:proofErr w:type="spellEnd"/>
          </w:p>
        </w:tc>
        <w:tc>
          <w:tcPr>
            <w:tcW w:w="3275" w:type="dxa"/>
            <w:tcBorders>
              <w:top w:val="nil"/>
              <w:left w:val="nil"/>
              <w:bottom w:val="single" w:sz="4" w:space="0" w:color="auto"/>
              <w:right w:val="single" w:sz="4" w:space="0" w:color="auto"/>
            </w:tcBorders>
            <w:shd w:val="clear" w:color="auto" w:fill="auto"/>
            <w:noWrap/>
          </w:tcPr>
          <w:p w:rsidR="00070352" w:rsidRDefault="00070352" w:rsidP="00D44EB9">
            <w:pPr>
              <w:rPr>
                <w:sz w:val="20"/>
                <w:szCs w:val="20"/>
              </w:rPr>
            </w:pPr>
            <w:r>
              <w:rPr>
                <w:sz w:val="20"/>
                <w:szCs w:val="20"/>
              </w:rPr>
              <w:t>TAEBA – Texas Advanced Energy Business Alliance</w:t>
            </w:r>
          </w:p>
        </w:tc>
      </w:tr>
      <w:tr w:rsidR="009B7025" w:rsidRPr="005E3127" w:rsidTr="00F00B80">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9B7025" w:rsidRDefault="009B7025" w:rsidP="00D44EB9">
            <w:pPr>
              <w:rPr>
                <w:b/>
                <w:i/>
                <w:sz w:val="20"/>
                <w:szCs w:val="20"/>
              </w:rPr>
            </w:pPr>
            <w:r>
              <w:rPr>
                <w:b/>
                <w:i/>
                <w:sz w:val="20"/>
                <w:szCs w:val="20"/>
              </w:rPr>
              <w:t>WebEx</w:t>
            </w:r>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D44EB9">
            <w:pPr>
              <w:rPr>
                <w:sz w:val="20"/>
                <w:szCs w:val="20"/>
              </w:rPr>
            </w:pPr>
          </w:p>
        </w:tc>
      </w:tr>
      <w:tr w:rsidR="009B7025" w:rsidRPr="005E3127" w:rsidTr="006C621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 xml:space="preserve">Clint </w:t>
            </w:r>
            <w:proofErr w:type="spellStart"/>
            <w:r>
              <w:rPr>
                <w:rFonts w:eastAsia="Times New Roman" w:cs="Calibri"/>
                <w:color w:val="000000"/>
                <w:sz w:val="20"/>
                <w:szCs w:val="20"/>
              </w:rPr>
              <w:t>Sandidge</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Noble Energy Solutions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DA63AD" w:rsidP="00045828">
            <w:pPr>
              <w:rPr>
                <w:rFonts w:eastAsia="Times New Roman" w:cs="Calibri"/>
                <w:color w:val="000000"/>
                <w:sz w:val="20"/>
                <w:szCs w:val="20"/>
              </w:rPr>
            </w:pPr>
            <w:r>
              <w:rPr>
                <w:rFonts w:eastAsia="Times New Roman" w:cs="Calibri"/>
                <w:color w:val="000000"/>
                <w:sz w:val="20"/>
                <w:szCs w:val="20"/>
              </w:rPr>
              <w:t xml:space="preserve">Just </w:t>
            </w:r>
            <w:r w:rsidR="009B7025">
              <w:rPr>
                <w:rFonts w:eastAsia="Times New Roman" w:cs="Calibri"/>
                <w:color w:val="000000"/>
                <w:sz w:val="20"/>
                <w:szCs w:val="20"/>
              </w:rPr>
              <w:t>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9B7025" w:rsidP="00045828">
            <w:pPr>
              <w:rPr>
                <w:rFonts w:eastAsia="Times New Roman" w:cs="Calibri"/>
                <w:color w:val="000000"/>
                <w:sz w:val="20"/>
                <w:szCs w:val="20"/>
              </w:rPr>
            </w:pPr>
            <w:r>
              <w:rPr>
                <w:rFonts w:eastAsia="Times New Roman" w:cs="Calibri"/>
                <w:color w:val="000000"/>
                <w:sz w:val="20"/>
                <w:szCs w:val="20"/>
              </w:rPr>
              <w:t>AEP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Kaci Jacobs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DA63AD">
            <w:pPr>
              <w:rPr>
                <w:rFonts w:eastAsia="Times New Roman" w:cs="Calibri"/>
                <w:color w:val="000000"/>
                <w:sz w:val="20"/>
                <w:szCs w:val="20"/>
              </w:rPr>
            </w:pPr>
            <w:r>
              <w:rPr>
                <w:rFonts w:eastAsia="Times New Roman" w:cs="Calibri"/>
                <w:color w:val="000000"/>
                <w:sz w:val="20"/>
                <w:szCs w:val="20"/>
              </w:rPr>
              <w:t>T</w:t>
            </w:r>
            <w:r w:rsidR="00DA63AD">
              <w:rPr>
                <w:rFonts w:eastAsia="Times New Roman" w:cs="Calibri"/>
                <w:color w:val="000000"/>
                <w:sz w:val="20"/>
                <w:szCs w:val="20"/>
              </w:rPr>
              <w: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ERCOT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PUCT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302D8D">
            <w:pPr>
              <w:rPr>
                <w:rFonts w:eastAsia="Times New Roman" w:cs="Calibri"/>
                <w:color w:val="000000"/>
                <w:sz w:val="20"/>
                <w:szCs w:val="20"/>
              </w:rPr>
            </w:pPr>
            <w:r>
              <w:rPr>
                <w:rFonts w:eastAsia="Times New Roman" w:cs="Calibri"/>
                <w:color w:val="000000"/>
                <w:sz w:val="20"/>
                <w:szCs w:val="20"/>
              </w:rPr>
              <w:t>Phil Bracy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r>
              <w:rPr>
                <w:rFonts w:eastAsia="Times New Roman" w:cs="Calibri"/>
                <w:color w:val="000000"/>
                <w:sz w:val="20"/>
                <w:szCs w:val="20"/>
              </w:rPr>
              <w:t>ER</w:t>
            </w:r>
            <w:r w:rsidR="00DA63AD">
              <w:rPr>
                <w:rFonts w:eastAsia="Times New Roman" w:cs="Calibri"/>
                <w:color w:val="000000"/>
                <w:sz w:val="20"/>
                <w:szCs w:val="20"/>
              </w:rPr>
              <w:t>COT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Ed Echols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Sharyland Utilities</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Jae Son</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Samsung</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Laura Kier</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DA63AD" w:rsidP="005E3127">
            <w:pPr>
              <w:rPr>
                <w:rFonts w:eastAsia="Times New Roman" w:cs="Calibri"/>
                <w:color w:val="000000"/>
                <w:sz w:val="20"/>
                <w:szCs w:val="20"/>
              </w:rPr>
            </w:pPr>
            <w:r>
              <w:rPr>
                <w:rFonts w:eastAsia="Times New Roman" w:cs="Calibri"/>
                <w:color w:val="000000"/>
                <w:sz w:val="20"/>
                <w:szCs w:val="20"/>
              </w:rPr>
              <w:t>??</w:t>
            </w:r>
          </w:p>
        </w:tc>
      </w:tr>
    </w:tbl>
    <w:p w:rsidR="00D046A1" w:rsidRPr="00D046A1" w:rsidRDefault="00D046A1" w:rsidP="00D046A1">
      <w:pPr>
        <w:ind w:left="1260"/>
      </w:pPr>
    </w:p>
    <w:p w:rsidR="00D143A0" w:rsidRDefault="00D143A0">
      <w:pPr>
        <w:rPr>
          <w:b/>
        </w:rPr>
      </w:pPr>
      <w:r>
        <w:rPr>
          <w:b/>
        </w:rPr>
        <w:br w:type="page"/>
      </w:r>
    </w:p>
    <w:p w:rsidR="005E3127" w:rsidRPr="005E3127" w:rsidRDefault="005E3127" w:rsidP="005E3127">
      <w:pPr>
        <w:numPr>
          <w:ilvl w:val="0"/>
          <w:numId w:val="1"/>
        </w:numPr>
      </w:pPr>
      <w:r>
        <w:rPr>
          <w:b/>
        </w:rPr>
        <w:lastRenderedPageBreak/>
        <w:t xml:space="preserve">Review draft meeting notes and action items from </w:t>
      </w:r>
      <w:r w:rsidR="00600F04">
        <w:rPr>
          <w:b/>
        </w:rPr>
        <w:t>the</w:t>
      </w:r>
      <w:r w:rsidR="008341E8">
        <w:rPr>
          <w:b/>
        </w:rPr>
        <w:t xml:space="preserve"> </w:t>
      </w:r>
      <w:r w:rsidR="004927D1">
        <w:rPr>
          <w:b/>
        </w:rPr>
        <w:t>Ma</w:t>
      </w:r>
      <w:r w:rsidR="003D2D36">
        <w:rPr>
          <w:b/>
        </w:rPr>
        <w:t>y</w:t>
      </w:r>
      <w:r w:rsidR="004927D1">
        <w:rPr>
          <w:b/>
        </w:rPr>
        <w:t xml:space="preserve"> </w:t>
      </w:r>
      <w:r w:rsidR="00362545">
        <w:rPr>
          <w:b/>
        </w:rPr>
        <w:t xml:space="preserve">AMWG </w:t>
      </w:r>
      <w:r>
        <w:rPr>
          <w:b/>
        </w:rPr>
        <w:t>meeting and make necessary updates/revisions</w:t>
      </w:r>
    </w:p>
    <w:p w:rsidR="005E3127" w:rsidRPr="00660D23" w:rsidRDefault="001332C1" w:rsidP="005E3127">
      <w:pPr>
        <w:numPr>
          <w:ilvl w:val="1"/>
          <w:numId w:val="1"/>
        </w:numPr>
      </w:pPr>
      <w:r w:rsidRPr="00660D23">
        <w:t xml:space="preserve">The group reviewed the </w:t>
      </w:r>
      <w:r w:rsidR="004927D1">
        <w:t>Ma</w:t>
      </w:r>
      <w:r w:rsidR="003D2D36">
        <w:t>y</w:t>
      </w:r>
      <w:r w:rsidR="004927D1">
        <w:t xml:space="preserve"> </w:t>
      </w:r>
      <w:r w:rsidR="00D046A1" w:rsidRPr="00660D23">
        <w:t>201</w:t>
      </w:r>
      <w:r w:rsidR="002E32E3">
        <w:t>6</w:t>
      </w:r>
      <w:r w:rsidR="00D046A1" w:rsidRPr="00660D23">
        <w:t xml:space="preserve"> </w:t>
      </w:r>
      <w:r w:rsidRPr="00660D23">
        <w:t xml:space="preserve">meeting </w:t>
      </w:r>
      <w:r w:rsidR="004927D1">
        <w:t>note</w:t>
      </w:r>
      <w:r w:rsidR="003D2D36">
        <w:t>s</w:t>
      </w:r>
      <w:r w:rsidR="004927D1">
        <w:t>, with 1 minor revision</w:t>
      </w:r>
      <w:r w:rsidR="001B641B" w:rsidRPr="00660D23">
        <w:t>.</w:t>
      </w:r>
    </w:p>
    <w:p w:rsidR="00362545" w:rsidRPr="003D2D36" w:rsidRDefault="00362545" w:rsidP="00E11885">
      <w:pPr>
        <w:numPr>
          <w:ilvl w:val="1"/>
          <w:numId w:val="1"/>
        </w:numPr>
      </w:pPr>
      <w:r w:rsidRPr="003D2D36">
        <w:rPr>
          <w:b/>
          <w:color w:val="FF0000"/>
        </w:rPr>
        <w:t>Action Item:</w:t>
      </w:r>
      <w:r w:rsidRPr="00660D23">
        <w:t xml:space="preserve">  </w:t>
      </w:r>
      <w:r w:rsidR="002A2F64" w:rsidRPr="003D2D36">
        <w:rPr>
          <w:i/>
        </w:rPr>
        <w:t xml:space="preserve">Esther Kent </w:t>
      </w:r>
      <w:r w:rsidR="00DB63A9" w:rsidRPr="003D2D36">
        <w:rPr>
          <w:i/>
        </w:rPr>
        <w:t xml:space="preserve">will </w:t>
      </w:r>
      <w:r w:rsidR="004927D1" w:rsidRPr="003D2D36">
        <w:rPr>
          <w:i/>
        </w:rPr>
        <w:t>make the 1 minor revision and 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4927D1" w:rsidRPr="003D2D36">
        <w:rPr>
          <w:i/>
        </w:rPr>
        <w:t>Ma</w:t>
      </w:r>
      <w:r w:rsidR="003D2D36">
        <w:rPr>
          <w:i/>
        </w:rPr>
        <w:t>y</w:t>
      </w:r>
      <w:r w:rsidR="004927D1" w:rsidRPr="003D2D36">
        <w:rPr>
          <w:i/>
        </w:rPr>
        <w:t xml:space="preserve"> </w:t>
      </w:r>
      <w:r w:rsidR="00CE0223" w:rsidRPr="003D2D36">
        <w:rPr>
          <w:i/>
        </w:rPr>
        <w:t>201</w:t>
      </w:r>
      <w:r w:rsidR="002E32E3" w:rsidRPr="003D2D36">
        <w:rPr>
          <w:i/>
        </w:rPr>
        <w:t>6</w:t>
      </w:r>
      <w:r w:rsidR="00CE0223" w:rsidRPr="003D2D36">
        <w:rPr>
          <w:i/>
        </w:rPr>
        <w:t xml:space="preserve"> meeting </w:t>
      </w:r>
      <w:r w:rsidR="00D046A1" w:rsidRPr="003D2D36">
        <w:rPr>
          <w:i/>
        </w:rPr>
        <w:t>page</w:t>
      </w:r>
      <w:r w:rsidR="00660D23" w:rsidRPr="003D2D36">
        <w:rPr>
          <w:i/>
        </w:rPr>
        <w:t xml:space="preserve"> </w:t>
      </w:r>
    </w:p>
    <w:p w:rsidR="003D2D36" w:rsidRPr="00660D23" w:rsidRDefault="003D2D36" w:rsidP="003D2D36">
      <w:pPr>
        <w:ind w:left="1980"/>
      </w:pPr>
    </w:p>
    <w:p w:rsidR="004927D1" w:rsidRDefault="003D2D36" w:rsidP="001332C1">
      <w:pPr>
        <w:numPr>
          <w:ilvl w:val="0"/>
          <w:numId w:val="1"/>
        </w:numPr>
        <w:rPr>
          <w:b/>
        </w:rPr>
      </w:pPr>
      <w:r>
        <w:rPr>
          <w:b/>
        </w:rPr>
        <w:t xml:space="preserve">Review </w:t>
      </w:r>
      <w:r w:rsidR="004927D1">
        <w:rPr>
          <w:b/>
        </w:rPr>
        <w:t xml:space="preserve">AMWG Procedures </w:t>
      </w:r>
      <w:r>
        <w:rPr>
          <w:b/>
        </w:rPr>
        <w:t>and Change Request Form</w:t>
      </w:r>
    </w:p>
    <w:p w:rsidR="004927D1" w:rsidRPr="003D2D36" w:rsidRDefault="004927D1" w:rsidP="004927D1">
      <w:pPr>
        <w:numPr>
          <w:ilvl w:val="1"/>
          <w:numId w:val="1"/>
        </w:numPr>
        <w:tabs>
          <w:tab w:val="left" w:pos="7020"/>
        </w:tabs>
        <w:rPr>
          <w:b/>
        </w:rPr>
      </w:pPr>
      <w:r>
        <w:t>The group discussed “administrative edits” to the post-RMS approved AMWG procedures and whether “CR” should remain on the AMWG Change Request form as well as Change Request reporting (e.g. CR2016-xxxx)</w:t>
      </w:r>
    </w:p>
    <w:p w:rsidR="003D2D36" w:rsidRPr="004927D1" w:rsidRDefault="003D2D36" w:rsidP="004927D1">
      <w:pPr>
        <w:numPr>
          <w:ilvl w:val="1"/>
          <w:numId w:val="1"/>
        </w:numPr>
        <w:tabs>
          <w:tab w:val="left" w:pos="7020"/>
        </w:tabs>
        <w:rPr>
          <w:b/>
        </w:rPr>
      </w:pPr>
      <w:r>
        <w:t>The group agreed that the AMWG Procedures and AMWG Change Request Form will be an agenda item for the July AMWG meeting.  The Change Request Form and AMWG Procedures will be posted as meeting materials</w:t>
      </w:r>
    </w:p>
    <w:p w:rsidR="004927D1" w:rsidRPr="000B4657" w:rsidRDefault="004927D1" w:rsidP="004927D1">
      <w:pPr>
        <w:numPr>
          <w:ilvl w:val="1"/>
          <w:numId w:val="1"/>
        </w:numPr>
        <w:rPr>
          <w:b/>
        </w:rPr>
      </w:pPr>
      <w:r w:rsidRPr="004927D1">
        <w:rPr>
          <w:b/>
          <w:color w:val="FF0000"/>
        </w:rPr>
        <w:t>Action Item:</w:t>
      </w:r>
      <w:r w:rsidRPr="00660D23">
        <w:t xml:space="preserve">  </w:t>
      </w:r>
      <w:r w:rsidR="000B4657">
        <w:rPr>
          <w:i/>
        </w:rPr>
        <w:t>John Schatz to</w:t>
      </w:r>
      <w:r w:rsidR="003D2D36">
        <w:rPr>
          <w:i/>
        </w:rPr>
        <w:t xml:space="preserve"> make 1 revision to the AMWG Change Request Form – revising “Control” to read “Request”, in the top section of the Change Request Form</w:t>
      </w:r>
    </w:p>
    <w:p w:rsidR="000B4657" w:rsidRPr="000B4657" w:rsidRDefault="000B4657" w:rsidP="000B4657">
      <w:pPr>
        <w:numPr>
          <w:ilvl w:val="1"/>
          <w:numId w:val="1"/>
        </w:numPr>
        <w:rPr>
          <w:b/>
        </w:rPr>
      </w:pPr>
      <w:r w:rsidRPr="000B4657">
        <w:rPr>
          <w:b/>
          <w:color w:val="FF0000"/>
        </w:rPr>
        <w:t>Action Item:</w:t>
      </w:r>
      <w:r w:rsidRPr="00660D23">
        <w:t xml:space="preserve">  </w:t>
      </w:r>
      <w:r w:rsidR="003D2D36">
        <w:rPr>
          <w:i/>
        </w:rPr>
        <w:t>Lindsay Butterfield (ERCOT) to send the edits of the AMWG Procedures to the AMWG List-Serve for review prior to the July meeting</w:t>
      </w:r>
    </w:p>
    <w:p w:rsidR="000B4657" w:rsidRPr="000B4657" w:rsidRDefault="000B4657" w:rsidP="000B4657">
      <w:pPr>
        <w:numPr>
          <w:ilvl w:val="1"/>
          <w:numId w:val="1"/>
        </w:numPr>
        <w:rPr>
          <w:b/>
        </w:rPr>
      </w:pPr>
      <w:r>
        <w:rPr>
          <w:b/>
          <w:color w:val="00B050"/>
        </w:rPr>
        <w:t xml:space="preserve"> Ju</w:t>
      </w:r>
      <w:r w:rsidR="003D2D36">
        <w:rPr>
          <w:b/>
          <w:color w:val="00B050"/>
        </w:rPr>
        <w:t>ly</w:t>
      </w:r>
      <w:r>
        <w:rPr>
          <w:b/>
          <w:color w:val="00B050"/>
        </w:rPr>
        <w:t xml:space="preserve"> Agenda Item:</w:t>
      </w:r>
      <w:r>
        <w:t xml:space="preserve">  </w:t>
      </w:r>
      <w:r>
        <w:rPr>
          <w:i/>
        </w:rPr>
        <w:t>Review of AMWG Procedures and Change Request Form</w:t>
      </w:r>
    </w:p>
    <w:p w:rsidR="004927D1" w:rsidRDefault="004927D1" w:rsidP="000C095D">
      <w:pPr>
        <w:ind w:left="720"/>
        <w:rPr>
          <w:b/>
        </w:rPr>
      </w:pPr>
    </w:p>
    <w:p w:rsidR="00DB63A9" w:rsidRPr="00DB63A9" w:rsidRDefault="000C095D" w:rsidP="001332C1">
      <w:pPr>
        <w:numPr>
          <w:ilvl w:val="0"/>
          <w:numId w:val="1"/>
        </w:numPr>
        <w:rPr>
          <w:b/>
        </w:rPr>
      </w:pPr>
      <w:r>
        <w:rPr>
          <w:b/>
        </w:rPr>
        <w:t xml:space="preserve">Update on </w:t>
      </w:r>
      <w:r w:rsidR="00DB3EC2">
        <w:rPr>
          <w:b/>
        </w:rPr>
        <w:t>PUC Project 42786</w:t>
      </w:r>
      <w:r w:rsidR="00D143A0">
        <w:rPr>
          <w:b/>
        </w:rPr>
        <w:t xml:space="preserve"> (verbal update)</w:t>
      </w:r>
    </w:p>
    <w:p w:rsidR="00DB3EC2" w:rsidRDefault="000C095D" w:rsidP="00DB3EC2">
      <w:pPr>
        <w:numPr>
          <w:ilvl w:val="1"/>
          <w:numId w:val="1"/>
        </w:numPr>
        <w:tabs>
          <w:tab w:val="left" w:pos="7020"/>
        </w:tabs>
        <w:rPr>
          <w:b/>
        </w:rPr>
      </w:pPr>
      <w:r>
        <w:t xml:space="preserve">Kathy Scott </w:t>
      </w:r>
      <w:r w:rsidR="00D143A0">
        <w:t xml:space="preserve">, </w:t>
      </w:r>
      <w:r>
        <w:t>John Schatz</w:t>
      </w:r>
      <w:r w:rsidR="00D143A0">
        <w:t>, and Therese Harris (PUCT)</w:t>
      </w:r>
      <w:r>
        <w:t xml:space="preserve"> provided</w:t>
      </w:r>
      <w:r w:rsidR="00D143A0">
        <w:t xml:space="preserve"> a verbal</w:t>
      </w:r>
      <w:r>
        <w:t xml:space="preserve"> overview of the</w:t>
      </w:r>
      <w:r w:rsidR="00D143A0">
        <w:t xml:space="preserve"> project</w:t>
      </w:r>
      <w:r>
        <w:t>, noting:</w:t>
      </w:r>
    </w:p>
    <w:p w:rsidR="004556B1" w:rsidRDefault="004556B1" w:rsidP="000C095D">
      <w:pPr>
        <w:pStyle w:val="ListParagraph"/>
        <w:numPr>
          <w:ilvl w:val="2"/>
          <w:numId w:val="1"/>
        </w:numPr>
        <w:contextualSpacing w:val="0"/>
      </w:pPr>
      <w:r>
        <w:t>The PUC Staff’s recommendation memo was filed June 2</w:t>
      </w:r>
      <w:r w:rsidRPr="004556B1">
        <w:rPr>
          <w:vertAlign w:val="superscript"/>
        </w:rPr>
        <w:t>nd</w:t>
      </w:r>
      <w:r>
        <w:t>, and was endorsed by the Commissioners at the June 9</w:t>
      </w:r>
      <w:r w:rsidRPr="004556B1">
        <w:rPr>
          <w:vertAlign w:val="superscript"/>
        </w:rPr>
        <w:t>th</w:t>
      </w:r>
      <w:r>
        <w:t xml:space="preserve"> Open Meeting</w:t>
      </w:r>
    </w:p>
    <w:p w:rsidR="00D143A0" w:rsidRDefault="00D143A0" w:rsidP="000C095D">
      <w:pPr>
        <w:pStyle w:val="ListParagraph"/>
        <w:numPr>
          <w:ilvl w:val="2"/>
          <w:numId w:val="1"/>
        </w:numPr>
        <w:contextualSpacing w:val="0"/>
      </w:pPr>
      <w:r>
        <w:t>It appears that 2 separate rulemaking projects are forthcoming, although a timeline has not been established as of the June AMWG meeting:</w:t>
      </w:r>
    </w:p>
    <w:p w:rsidR="00D143A0" w:rsidRDefault="004556B1" w:rsidP="00D143A0">
      <w:pPr>
        <w:pStyle w:val="ListParagraph"/>
        <w:numPr>
          <w:ilvl w:val="3"/>
          <w:numId w:val="1"/>
        </w:numPr>
        <w:contextualSpacing w:val="0"/>
      </w:pPr>
      <w:r>
        <w:t>SMT scope and governance</w:t>
      </w:r>
    </w:p>
    <w:p w:rsidR="004556B1" w:rsidRDefault="004556B1" w:rsidP="00D143A0">
      <w:pPr>
        <w:pStyle w:val="ListParagraph"/>
        <w:numPr>
          <w:ilvl w:val="3"/>
          <w:numId w:val="1"/>
        </w:numPr>
        <w:contextualSpacing w:val="0"/>
      </w:pPr>
      <w:r>
        <w:t>3</w:t>
      </w:r>
      <w:r w:rsidRPr="004556B1">
        <w:rPr>
          <w:vertAlign w:val="superscript"/>
        </w:rPr>
        <w:t>rd</w:t>
      </w:r>
      <w:r>
        <w:t xml:space="preserve"> Party issues</w:t>
      </w:r>
    </w:p>
    <w:p w:rsidR="00DB3EC2" w:rsidRDefault="000C095D" w:rsidP="000C095D">
      <w:pPr>
        <w:pStyle w:val="ListParagraph"/>
        <w:numPr>
          <w:ilvl w:val="2"/>
          <w:numId w:val="1"/>
        </w:numPr>
        <w:contextualSpacing w:val="0"/>
      </w:pPr>
      <w:r>
        <w:t>REPs are developing a list of required business functionalities</w:t>
      </w:r>
    </w:p>
    <w:p w:rsidR="004264EC" w:rsidRPr="004556B1" w:rsidRDefault="004556B1" w:rsidP="004556B1">
      <w:pPr>
        <w:pStyle w:val="ListParagraph"/>
        <w:numPr>
          <w:ilvl w:val="2"/>
          <w:numId w:val="1"/>
        </w:numPr>
        <w:contextualSpacing w:val="0"/>
      </w:pPr>
      <w:r>
        <w:t>The next SMT Data workshop is tentatively scheduled for July 12</w:t>
      </w:r>
      <w:r w:rsidRPr="004556B1">
        <w:rPr>
          <w:vertAlign w:val="superscript"/>
        </w:rPr>
        <w:t>th</w:t>
      </w:r>
      <w:r>
        <w:t xml:space="preserve"> </w:t>
      </w:r>
    </w:p>
    <w:p w:rsidR="00060F1A" w:rsidRDefault="00060F1A" w:rsidP="00060F1A">
      <w:pPr>
        <w:ind w:left="720"/>
        <w:rPr>
          <w:b/>
        </w:rPr>
      </w:pPr>
    </w:p>
    <w:p w:rsidR="00060F1A" w:rsidRDefault="00060F1A" w:rsidP="001332C1">
      <w:pPr>
        <w:numPr>
          <w:ilvl w:val="0"/>
          <w:numId w:val="1"/>
        </w:numPr>
        <w:rPr>
          <w:b/>
        </w:rPr>
      </w:pPr>
      <w:r>
        <w:rPr>
          <w:b/>
        </w:rPr>
        <w:t xml:space="preserve">Review of </w:t>
      </w:r>
      <w:r w:rsidR="004556B1">
        <w:rPr>
          <w:b/>
        </w:rPr>
        <w:t xml:space="preserve">proposed revisions to the </w:t>
      </w:r>
      <w:r>
        <w:rPr>
          <w:b/>
        </w:rPr>
        <w:t>TDSP AMWG Data Matrix</w:t>
      </w:r>
    </w:p>
    <w:p w:rsidR="00060F1A" w:rsidRDefault="00060F1A" w:rsidP="0038419E">
      <w:pPr>
        <w:pStyle w:val="ListParagraph"/>
        <w:numPr>
          <w:ilvl w:val="0"/>
          <w:numId w:val="3"/>
        </w:numPr>
        <w:ind w:left="1224"/>
      </w:pPr>
      <w:r>
        <w:t xml:space="preserve">Jim Lee guided the group through the revisions </w:t>
      </w:r>
      <w:r w:rsidR="002C43AC">
        <w:t>incorporated in</w:t>
      </w:r>
      <w:r>
        <w:t>to the data matrix</w:t>
      </w:r>
      <w:r w:rsidR="002C43AC">
        <w:t xml:space="preserve"> pursuant to the May AMWG meeting</w:t>
      </w:r>
    </w:p>
    <w:p w:rsidR="00060F1A" w:rsidRDefault="002C43AC" w:rsidP="0038419E">
      <w:pPr>
        <w:pStyle w:val="ListParagraph"/>
        <w:numPr>
          <w:ilvl w:val="0"/>
          <w:numId w:val="3"/>
        </w:numPr>
        <w:ind w:left="1224"/>
      </w:pPr>
      <w:r>
        <w:t>There were no comments, questions, or suggested edits from the group</w:t>
      </w:r>
    </w:p>
    <w:p w:rsidR="002C43AC" w:rsidRDefault="002C43AC" w:rsidP="0038419E">
      <w:pPr>
        <w:pStyle w:val="ListParagraph"/>
        <w:numPr>
          <w:ilvl w:val="0"/>
          <w:numId w:val="3"/>
        </w:numPr>
        <w:ind w:left="1224"/>
      </w:pPr>
      <w:r>
        <w:t>The group decided that the Matrix could be “locked down” and posted to the AMWG main page</w:t>
      </w:r>
    </w:p>
    <w:p w:rsidR="002C43AC" w:rsidRDefault="002C43AC" w:rsidP="0038419E">
      <w:pPr>
        <w:pStyle w:val="ListParagraph"/>
        <w:numPr>
          <w:ilvl w:val="0"/>
          <w:numId w:val="3"/>
        </w:numPr>
        <w:ind w:left="1224"/>
      </w:pPr>
      <w:r>
        <w:t>The group did note that V1 of the Matrix and Summary be archived, but the group did not determine an archive location</w:t>
      </w:r>
    </w:p>
    <w:p w:rsidR="004C630F" w:rsidRPr="004C630F" w:rsidRDefault="00C578D0" w:rsidP="002C43AC">
      <w:pPr>
        <w:pStyle w:val="ListParagraph"/>
        <w:numPr>
          <w:ilvl w:val="0"/>
          <w:numId w:val="3"/>
        </w:numPr>
        <w:ind w:left="1224"/>
      </w:pPr>
      <w:r w:rsidRPr="004927D1">
        <w:rPr>
          <w:b/>
          <w:color w:val="FF0000"/>
        </w:rPr>
        <w:t>Action Item:</w:t>
      </w:r>
      <w:r w:rsidRPr="00660D23">
        <w:t xml:space="preserve">  </w:t>
      </w:r>
      <w:r w:rsidR="002C43AC">
        <w:rPr>
          <w:i/>
        </w:rPr>
        <w:t xml:space="preserve">Esther Kent to post the </w:t>
      </w:r>
      <w:r w:rsidR="004C630F">
        <w:rPr>
          <w:i/>
        </w:rPr>
        <w:t>revise</w:t>
      </w:r>
      <w:r w:rsidR="002C43AC">
        <w:rPr>
          <w:i/>
        </w:rPr>
        <w:t>d Matrix and accompanying summary document to</w:t>
      </w:r>
      <w:r w:rsidR="004C630F">
        <w:rPr>
          <w:i/>
        </w:rPr>
        <w:t xml:space="preserve"> the AMWG </w:t>
      </w:r>
      <w:r w:rsidR="002C43AC">
        <w:rPr>
          <w:i/>
        </w:rPr>
        <w:t xml:space="preserve">main </w:t>
      </w:r>
      <w:r w:rsidR="004C630F">
        <w:rPr>
          <w:i/>
        </w:rPr>
        <w:t>meeting page</w:t>
      </w:r>
    </w:p>
    <w:p w:rsidR="004C630F" w:rsidRPr="00060F1A" w:rsidRDefault="004C630F" w:rsidP="004C630F">
      <w:pPr>
        <w:pStyle w:val="ListParagraph"/>
        <w:ind w:left="1224"/>
      </w:pPr>
    </w:p>
    <w:p w:rsidR="00BC04A3" w:rsidRPr="005415B0" w:rsidRDefault="002C43AC" w:rsidP="005415B0">
      <w:pPr>
        <w:numPr>
          <w:ilvl w:val="0"/>
          <w:numId w:val="1"/>
        </w:numPr>
        <w:rPr>
          <w:b/>
        </w:rPr>
      </w:pPr>
      <w:r>
        <w:rPr>
          <w:b/>
        </w:rPr>
        <w:t>Review of 3</w:t>
      </w:r>
      <w:r w:rsidRPr="002C43AC">
        <w:rPr>
          <w:b/>
          <w:vertAlign w:val="superscript"/>
        </w:rPr>
        <w:t>rd</w:t>
      </w:r>
      <w:r>
        <w:rPr>
          <w:b/>
        </w:rPr>
        <w:t xml:space="preserve"> Party Registration Process, Agreement Process, and Customer Acceptance Process</w:t>
      </w:r>
    </w:p>
    <w:p w:rsidR="00BF25D3" w:rsidRPr="004373A5" w:rsidRDefault="00852CEE" w:rsidP="004373A5">
      <w:pPr>
        <w:numPr>
          <w:ilvl w:val="1"/>
          <w:numId w:val="1"/>
        </w:numPr>
        <w:tabs>
          <w:tab w:val="left" w:pos="7020"/>
        </w:tabs>
        <w:rPr>
          <w:b/>
          <w:i/>
        </w:rPr>
      </w:pPr>
      <w:r>
        <w:t>Andrea O’Fl</w:t>
      </w:r>
      <w:r w:rsidR="00241B5C">
        <w:t>a</w:t>
      </w:r>
      <w:r>
        <w:t xml:space="preserve">herty </w:t>
      </w:r>
      <w:r w:rsidR="00891764">
        <w:t xml:space="preserve">(Solutions Cube) </w:t>
      </w:r>
      <w:r w:rsidR="002C43AC">
        <w:t xml:space="preserve">guided </w:t>
      </w:r>
      <w:r>
        <w:t xml:space="preserve">the group </w:t>
      </w:r>
      <w:r w:rsidR="002C43AC">
        <w:t xml:space="preserve">through </w:t>
      </w:r>
      <w:r>
        <w:t xml:space="preserve">the </w:t>
      </w:r>
      <w:r w:rsidR="002C43AC">
        <w:t>3</w:t>
      </w:r>
      <w:r w:rsidR="002C43AC" w:rsidRPr="002C43AC">
        <w:rPr>
          <w:vertAlign w:val="superscript"/>
        </w:rPr>
        <w:t>rd</w:t>
      </w:r>
      <w:r w:rsidR="002C43AC">
        <w:t xml:space="preserve"> Party Registration Process</w:t>
      </w:r>
    </w:p>
    <w:p w:rsidR="000863C7" w:rsidRPr="000863C7" w:rsidRDefault="000863C7" w:rsidP="002C43AC">
      <w:pPr>
        <w:numPr>
          <w:ilvl w:val="1"/>
          <w:numId w:val="1"/>
        </w:numPr>
        <w:tabs>
          <w:tab w:val="left" w:pos="7020"/>
        </w:tabs>
        <w:rPr>
          <w:b/>
          <w:i/>
        </w:rPr>
      </w:pPr>
      <w:r>
        <w:t>The</w:t>
      </w:r>
      <w:r w:rsidR="00686992">
        <w:t xml:space="preserve"> group had minimal questions nor was there significant discussion</w:t>
      </w:r>
    </w:p>
    <w:p w:rsidR="0012780C" w:rsidRPr="00852CEE" w:rsidRDefault="00686992" w:rsidP="00686992">
      <w:pPr>
        <w:numPr>
          <w:ilvl w:val="1"/>
          <w:numId w:val="1"/>
        </w:numPr>
        <w:tabs>
          <w:tab w:val="left" w:pos="7020"/>
        </w:tabs>
        <w:rPr>
          <w:b/>
          <w:i/>
        </w:rPr>
      </w:pPr>
      <w:r>
        <w:lastRenderedPageBreak/>
        <w:t>Andrea did note that the 3</w:t>
      </w:r>
      <w:r w:rsidRPr="00686992">
        <w:rPr>
          <w:vertAlign w:val="superscript"/>
        </w:rPr>
        <w:t>rd</w:t>
      </w:r>
      <w:r>
        <w:t xml:space="preserve"> Party SMT Registration document is located under the SMT Key Docs section of the SMT Main Page</w:t>
      </w:r>
    </w:p>
    <w:p w:rsidR="00D56FCC" w:rsidRPr="00686992" w:rsidRDefault="00D56FCC" w:rsidP="00D56FCC">
      <w:pPr>
        <w:numPr>
          <w:ilvl w:val="1"/>
          <w:numId w:val="1"/>
        </w:numPr>
        <w:tabs>
          <w:tab w:val="left" w:pos="7020"/>
        </w:tabs>
        <w:rPr>
          <w:b/>
          <w:i/>
        </w:rPr>
      </w:pPr>
      <w:r>
        <w:rPr>
          <w:b/>
          <w:color w:val="FF0000"/>
        </w:rPr>
        <w:t>Action Item:</w:t>
      </w:r>
      <w:r>
        <w:t xml:space="preserve">  </w:t>
      </w:r>
      <w:r>
        <w:rPr>
          <w:i/>
        </w:rPr>
        <w:t xml:space="preserve">Andrea </w:t>
      </w:r>
      <w:r w:rsidRPr="00E76B51">
        <w:rPr>
          <w:i/>
        </w:rPr>
        <w:t>to</w:t>
      </w:r>
      <w:r w:rsidR="00093359">
        <w:rPr>
          <w:i/>
        </w:rPr>
        <w:t xml:space="preserve"> </w:t>
      </w:r>
      <w:r w:rsidR="00686992">
        <w:rPr>
          <w:i/>
        </w:rPr>
        <w:t>confer with the JDOA/SMTMC and Therese Harris (PUCT) regarding the release of the list of 3</w:t>
      </w:r>
      <w:r w:rsidR="00686992" w:rsidRPr="00686992">
        <w:rPr>
          <w:i/>
          <w:vertAlign w:val="superscript"/>
        </w:rPr>
        <w:t>rd</w:t>
      </w:r>
      <w:r w:rsidR="00686992">
        <w:rPr>
          <w:i/>
        </w:rPr>
        <w:t xml:space="preserve"> Parties currently registered at SMT</w:t>
      </w:r>
    </w:p>
    <w:p w:rsidR="00686992" w:rsidRPr="00686992" w:rsidRDefault="00686992" w:rsidP="00686992">
      <w:pPr>
        <w:numPr>
          <w:ilvl w:val="2"/>
          <w:numId w:val="1"/>
        </w:numPr>
        <w:tabs>
          <w:tab w:val="left" w:pos="7020"/>
        </w:tabs>
        <w:rPr>
          <w:b/>
          <w:i/>
        </w:rPr>
      </w:pPr>
      <w:r>
        <w:t>An option would be to invite the 3</w:t>
      </w:r>
      <w:r w:rsidRPr="00686992">
        <w:rPr>
          <w:vertAlign w:val="superscript"/>
        </w:rPr>
        <w:t>rd</w:t>
      </w:r>
      <w:r>
        <w:t xml:space="preserve"> Parties to AMWG and/or other pertinent meetings (e.g., 3</w:t>
      </w:r>
      <w:r w:rsidRPr="00686992">
        <w:rPr>
          <w:vertAlign w:val="superscript"/>
        </w:rPr>
        <w:t>rd</w:t>
      </w:r>
      <w:r>
        <w:t xml:space="preserve"> Party access meetings)</w:t>
      </w:r>
    </w:p>
    <w:p w:rsidR="00686992" w:rsidRPr="00723883" w:rsidRDefault="00686992" w:rsidP="00686992">
      <w:pPr>
        <w:numPr>
          <w:ilvl w:val="1"/>
          <w:numId w:val="1"/>
        </w:numPr>
        <w:tabs>
          <w:tab w:val="left" w:pos="7020"/>
        </w:tabs>
        <w:rPr>
          <w:b/>
          <w:i/>
        </w:rPr>
      </w:pPr>
      <w:r>
        <w:rPr>
          <w:b/>
          <w:color w:val="FF0000"/>
        </w:rPr>
        <w:t>Action Item:</w:t>
      </w:r>
      <w:r>
        <w:t xml:space="preserve">  </w:t>
      </w:r>
      <w:r>
        <w:rPr>
          <w:i/>
        </w:rPr>
        <w:t>Kathy Scott to send the list of AMS Data Workshop attendees to Rob Bevill (SPEER) and Kaitlyn Smith (</w:t>
      </w:r>
      <w:proofErr w:type="spellStart"/>
      <w:r>
        <w:rPr>
          <w:i/>
        </w:rPr>
        <w:t>ClearResult</w:t>
      </w:r>
      <w:proofErr w:type="spellEnd"/>
      <w:r>
        <w:rPr>
          <w:i/>
        </w:rPr>
        <w:t>)</w:t>
      </w:r>
    </w:p>
    <w:p w:rsidR="008F619F" w:rsidRPr="008F619F" w:rsidRDefault="008F619F" w:rsidP="008F619F">
      <w:pPr>
        <w:ind w:left="1260"/>
      </w:pPr>
    </w:p>
    <w:p w:rsidR="00241B5C" w:rsidRDefault="00241B5C" w:rsidP="006B3BA2">
      <w:pPr>
        <w:numPr>
          <w:ilvl w:val="0"/>
          <w:numId w:val="1"/>
        </w:numPr>
        <w:rPr>
          <w:b/>
        </w:rPr>
      </w:pPr>
      <w:r>
        <w:rPr>
          <w:b/>
        </w:rPr>
        <w:t>U</w:t>
      </w:r>
      <w:r w:rsidR="000863C7">
        <w:rPr>
          <w:b/>
        </w:rPr>
        <w:t xml:space="preserve">pdate on SMT </w:t>
      </w:r>
      <w:r w:rsidR="00B524B0">
        <w:rPr>
          <w:b/>
        </w:rPr>
        <w:t>Monthly Maintenance Schedule</w:t>
      </w:r>
    </w:p>
    <w:p w:rsidR="00241B5C" w:rsidRPr="00241B5C" w:rsidRDefault="00241B5C" w:rsidP="00241B5C">
      <w:pPr>
        <w:numPr>
          <w:ilvl w:val="1"/>
          <w:numId w:val="1"/>
        </w:numPr>
        <w:rPr>
          <w:b/>
        </w:rPr>
      </w:pPr>
      <w:r>
        <w:t xml:space="preserve">Ms. O’Flaherty reviewed the </w:t>
      </w:r>
      <w:r w:rsidR="00093359">
        <w:t xml:space="preserve">monthly maintenance schedule </w:t>
      </w:r>
      <w:r>
        <w:t>with the group.</w:t>
      </w:r>
    </w:p>
    <w:p w:rsidR="00241B5C" w:rsidRPr="00241B5C" w:rsidRDefault="00B524B0" w:rsidP="00093359">
      <w:pPr>
        <w:numPr>
          <w:ilvl w:val="2"/>
          <w:numId w:val="1"/>
        </w:numPr>
        <w:rPr>
          <w:b/>
        </w:rPr>
      </w:pPr>
      <w:r>
        <w:t xml:space="preserve">It was noted that maintenance on </w:t>
      </w:r>
      <w:r w:rsidR="00093359">
        <w:t>the 3</w:t>
      </w:r>
      <w:r w:rsidR="00093359" w:rsidRPr="00093359">
        <w:rPr>
          <w:vertAlign w:val="superscript"/>
        </w:rPr>
        <w:t>rd</w:t>
      </w:r>
      <w:r w:rsidR="00093359">
        <w:t xml:space="preserve"> weekend</w:t>
      </w:r>
      <w:r>
        <w:t>/</w:t>
      </w:r>
      <w:r w:rsidR="00093359">
        <w:t>month</w:t>
      </w:r>
      <w:r w:rsidR="00B65447">
        <w:t>, and as-needed maintenance on the 1</w:t>
      </w:r>
      <w:r w:rsidR="00B65447" w:rsidRPr="00B65447">
        <w:rPr>
          <w:vertAlign w:val="superscript"/>
        </w:rPr>
        <w:t>st</w:t>
      </w:r>
      <w:r w:rsidR="00B65447">
        <w:t xml:space="preserve"> weekend/month were “placeholders”, i.e., there may be weekends where no maintenance is performed</w:t>
      </w:r>
    </w:p>
    <w:p w:rsidR="00B65447" w:rsidRPr="00B65447" w:rsidRDefault="00B65447" w:rsidP="00B65447">
      <w:pPr>
        <w:numPr>
          <w:ilvl w:val="2"/>
          <w:numId w:val="1"/>
        </w:numPr>
        <w:rPr>
          <w:b/>
        </w:rPr>
      </w:pPr>
      <w:r>
        <w:t>The group requested insight into the Release Items scheduled for September and December</w:t>
      </w:r>
    </w:p>
    <w:p w:rsidR="00B65447" w:rsidRPr="00B65447" w:rsidRDefault="00B65447" w:rsidP="00B65447">
      <w:pPr>
        <w:numPr>
          <w:ilvl w:val="1"/>
          <w:numId w:val="1"/>
        </w:numPr>
        <w:rPr>
          <w:b/>
        </w:rPr>
      </w:pPr>
      <w:r>
        <w:rPr>
          <w:b/>
          <w:color w:val="FF0000"/>
        </w:rPr>
        <w:t>Action Item:</w:t>
      </w:r>
      <w:r>
        <w:t xml:space="preserve">  </w:t>
      </w:r>
      <w:r>
        <w:rPr>
          <w:i/>
        </w:rPr>
        <w:t xml:space="preserve">Andrea </w:t>
      </w:r>
      <w:r w:rsidRPr="00E76B51">
        <w:rPr>
          <w:i/>
        </w:rPr>
        <w:t>to</w:t>
      </w:r>
      <w:r>
        <w:rPr>
          <w:i/>
        </w:rPr>
        <w:t xml:space="preserve"> prepare a summary of the September Release Items</w:t>
      </w:r>
    </w:p>
    <w:p w:rsidR="00241B5C" w:rsidRPr="00B65447" w:rsidRDefault="00093359" w:rsidP="00B65447">
      <w:pPr>
        <w:numPr>
          <w:ilvl w:val="1"/>
          <w:numId w:val="1"/>
        </w:numPr>
        <w:rPr>
          <w:b/>
        </w:rPr>
      </w:pPr>
      <w:r>
        <w:t xml:space="preserve"> </w:t>
      </w:r>
      <w:r w:rsidR="00B65447" w:rsidRPr="009227F0">
        <w:rPr>
          <w:b/>
          <w:color w:val="00B050"/>
        </w:rPr>
        <w:t>Ju</w:t>
      </w:r>
      <w:r w:rsidR="00B65447">
        <w:rPr>
          <w:b/>
          <w:color w:val="00B050"/>
        </w:rPr>
        <w:t>ly</w:t>
      </w:r>
      <w:r w:rsidR="00B65447" w:rsidRPr="009227F0">
        <w:rPr>
          <w:b/>
          <w:color w:val="00B050"/>
        </w:rPr>
        <w:t xml:space="preserve"> Agenda Item:</w:t>
      </w:r>
      <w:r w:rsidR="00B65447">
        <w:t xml:space="preserve">  </w:t>
      </w:r>
      <w:r w:rsidR="00B65447">
        <w:rPr>
          <w:i/>
        </w:rPr>
        <w:t>Discuss September Release Items</w:t>
      </w:r>
    </w:p>
    <w:p w:rsidR="00B65447" w:rsidRDefault="00B65447" w:rsidP="00B65447">
      <w:pPr>
        <w:ind w:left="2160"/>
        <w:rPr>
          <w:b/>
        </w:rPr>
      </w:pPr>
    </w:p>
    <w:p w:rsidR="006B3BA2" w:rsidRDefault="00093359" w:rsidP="006B3BA2">
      <w:pPr>
        <w:numPr>
          <w:ilvl w:val="0"/>
          <w:numId w:val="1"/>
        </w:numPr>
        <w:rPr>
          <w:b/>
        </w:rPr>
      </w:pPr>
      <w:r>
        <w:rPr>
          <w:b/>
        </w:rPr>
        <w:t>Discuss questions related to the</w:t>
      </w:r>
      <w:r w:rsidR="00D13918">
        <w:rPr>
          <w:b/>
        </w:rPr>
        <w:t xml:space="preserve"> SMT Monthly Market Reports for</w:t>
      </w:r>
      <w:r w:rsidR="00B65447">
        <w:rPr>
          <w:b/>
        </w:rPr>
        <w:t xml:space="preserve"> May</w:t>
      </w:r>
      <w:r w:rsidR="00D13918">
        <w:rPr>
          <w:b/>
        </w:rPr>
        <w:t>, Including the 3</w:t>
      </w:r>
      <w:r w:rsidR="00D13918" w:rsidRPr="00D13918">
        <w:rPr>
          <w:b/>
          <w:vertAlign w:val="superscript"/>
        </w:rPr>
        <w:t>rd</w:t>
      </w:r>
      <w:r w:rsidR="00D13918">
        <w:rPr>
          <w:b/>
        </w:rPr>
        <w:t xml:space="preserve"> Party Statistics Report</w:t>
      </w:r>
    </w:p>
    <w:p w:rsidR="003B449D" w:rsidRPr="00D13918" w:rsidRDefault="00D13918" w:rsidP="003B449D">
      <w:pPr>
        <w:numPr>
          <w:ilvl w:val="1"/>
          <w:numId w:val="1"/>
        </w:numPr>
        <w:rPr>
          <w:b/>
          <w:i/>
        </w:rPr>
      </w:pPr>
      <w:r>
        <w:t xml:space="preserve">The group reviewed the reports, </w:t>
      </w:r>
      <w:r w:rsidR="009227F0">
        <w:t>and posed several questions</w:t>
      </w:r>
    </w:p>
    <w:p w:rsidR="00A76AD2" w:rsidRPr="009227F0" w:rsidRDefault="009227F0" w:rsidP="009227F0">
      <w:pPr>
        <w:numPr>
          <w:ilvl w:val="2"/>
          <w:numId w:val="1"/>
        </w:numPr>
        <w:rPr>
          <w:b/>
          <w:i/>
        </w:rPr>
      </w:pPr>
      <w:r>
        <w:t xml:space="preserve">Why are </w:t>
      </w:r>
      <w:r w:rsidR="00B65447">
        <w:t xml:space="preserve">energy data agreement invitations being rejected by </w:t>
      </w:r>
      <w:r>
        <w:t>customers</w:t>
      </w:r>
      <w:r w:rsidR="00B65447">
        <w:t>?</w:t>
      </w:r>
    </w:p>
    <w:p w:rsidR="009227F0" w:rsidRPr="009227F0" w:rsidRDefault="009227F0" w:rsidP="009227F0">
      <w:pPr>
        <w:numPr>
          <w:ilvl w:val="2"/>
          <w:numId w:val="1"/>
        </w:numPr>
        <w:rPr>
          <w:b/>
          <w:i/>
        </w:rPr>
      </w:pPr>
      <w:r>
        <w:t>What</w:t>
      </w:r>
      <w:r w:rsidR="00B65447">
        <w:t xml:space="preserve"> is the average </w:t>
      </w:r>
      <w:proofErr w:type="spellStart"/>
      <w:r w:rsidR="00B65447">
        <w:t>lenth</w:t>
      </w:r>
      <w:proofErr w:type="spellEnd"/>
      <w:r w:rsidR="00B65447">
        <w:t>/duration of an energy data agreement</w:t>
      </w:r>
      <w:r>
        <w:t>?</w:t>
      </w:r>
    </w:p>
    <w:p w:rsidR="009227F0" w:rsidRPr="009227F0" w:rsidRDefault="001E2169" w:rsidP="009227F0">
      <w:pPr>
        <w:numPr>
          <w:ilvl w:val="2"/>
          <w:numId w:val="1"/>
        </w:numPr>
        <w:rPr>
          <w:b/>
          <w:i/>
        </w:rPr>
      </w:pPr>
      <w:r>
        <w:t>Can “rejected” invitations be differentiated to show “rejected” invitations vs. “timed out” invitations?</w:t>
      </w:r>
    </w:p>
    <w:p w:rsidR="009227F0" w:rsidRPr="001E2169" w:rsidRDefault="001E2169" w:rsidP="009227F0">
      <w:pPr>
        <w:numPr>
          <w:ilvl w:val="2"/>
          <w:numId w:val="1"/>
        </w:numPr>
        <w:rPr>
          <w:b/>
          <w:i/>
        </w:rPr>
      </w:pPr>
      <w:r>
        <w:t>It was noted that API is a subset of FTPS – a party must have FTPS functionality to use an API</w:t>
      </w:r>
    </w:p>
    <w:p w:rsidR="001E2169" w:rsidRPr="001E2169" w:rsidRDefault="001E2169" w:rsidP="009227F0">
      <w:pPr>
        <w:numPr>
          <w:ilvl w:val="2"/>
          <w:numId w:val="1"/>
        </w:numPr>
        <w:rPr>
          <w:b/>
          <w:i/>
        </w:rPr>
      </w:pPr>
      <w:r>
        <w:t>There was additional general discussion about the report statistics, as the group seeks to gain further granularity on the reported stats</w:t>
      </w:r>
    </w:p>
    <w:p w:rsidR="001E2169" w:rsidRPr="00845BCD" w:rsidRDefault="001E2169" w:rsidP="009227F0">
      <w:pPr>
        <w:numPr>
          <w:ilvl w:val="2"/>
          <w:numId w:val="1"/>
        </w:numPr>
        <w:rPr>
          <w:b/>
          <w:i/>
        </w:rPr>
      </w:pPr>
      <w:r>
        <w:t>There was also general discussion regarding the difficulty of API integration, however, it was noted that to date there has been no actionable information brought forth to the group</w:t>
      </w:r>
    </w:p>
    <w:p w:rsidR="00845BCD" w:rsidRPr="001E2169" w:rsidRDefault="00845BCD" w:rsidP="00845BCD">
      <w:pPr>
        <w:ind w:left="1260"/>
      </w:pPr>
    </w:p>
    <w:p w:rsidR="00852CEE" w:rsidRPr="00852CEE" w:rsidRDefault="00852CEE" w:rsidP="00852CEE">
      <w:pPr>
        <w:numPr>
          <w:ilvl w:val="0"/>
          <w:numId w:val="1"/>
        </w:numPr>
        <w:rPr>
          <w:b/>
          <w:i/>
        </w:rPr>
      </w:pPr>
      <w:r>
        <w:rPr>
          <w:b/>
        </w:rPr>
        <w:t>Review Action Items and Agenda Items</w:t>
      </w:r>
    </w:p>
    <w:p w:rsidR="00852CEE" w:rsidRPr="00A76AD2" w:rsidRDefault="00852CEE" w:rsidP="00852CEE">
      <w:pPr>
        <w:numPr>
          <w:ilvl w:val="1"/>
          <w:numId w:val="1"/>
        </w:numPr>
        <w:rPr>
          <w:b/>
          <w:i/>
        </w:rPr>
      </w:pPr>
      <w:r>
        <w:t xml:space="preserve">John Schatz reviewed the action items and agenda items for the </w:t>
      </w:r>
      <w:r w:rsidR="00723883">
        <w:t>Ju</w:t>
      </w:r>
      <w:r w:rsidR="002C43AC">
        <w:t>ly</w:t>
      </w:r>
      <w:r w:rsidR="00723883">
        <w:t xml:space="preserve"> </w:t>
      </w:r>
      <w:r>
        <w:t>meeting</w:t>
      </w:r>
    </w:p>
    <w:p w:rsidR="00FF0ABB" w:rsidRPr="00FF0ABB" w:rsidRDefault="00FF0ABB" w:rsidP="00852CEE">
      <w:pPr>
        <w:pStyle w:val="ListParagraph"/>
      </w:pPr>
    </w:p>
    <w:p w:rsidR="00FF0ABB" w:rsidRDefault="00FF0ABB" w:rsidP="00FF0ABB"/>
    <w:p w:rsidR="00FF0ABB" w:rsidRPr="00A76AD2" w:rsidRDefault="00D035E1" w:rsidP="00FF0ABB">
      <w:r>
        <w:t>Meeting adjourned at ~</w:t>
      </w:r>
      <w:r w:rsidR="002C43AC">
        <w:t>2</w:t>
      </w:r>
      <w:r>
        <w:t>:</w:t>
      </w:r>
      <w:r w:rsidR="002C43AC">
        <w:t>42</w:t>
      </w:r>
      <w:r>
        <w:t xml:space="preserve"> </w:t>
      </w:r>
      <w:r w:rsidR="00845BCD">
        <w:t>p</w:t>
      </w:r>
      <w:r>
        <w:t>.m.</w:t>
      </w:r>
    </w:p>
    <w:p w:rsidR="00B65274" w:rsidRDefault="00B65274" w:rsidP="006B3BA2">
      <w:pPr>
        <w:ind w:left="1267"/>
      </w:pPr>
    </w:p>
    <w:p w:rsidR="00D13918" w:rsidRPr="00D035E1" w:rsidRDefault="00D035E1" w:rsidP="00D13918">
      <w:pPr>
        <w:rPr>
          <w:b/>
        </w:rPr>
      </w:pPr>
      <w:r>
        <w:t xml:space="preserve">Next meeting:  </w:t>
      </w:r>
      <w:r w:rsidR="004C630F">
        <w:t>Ju</w:t>
      </w:r>
      <w:r w:rsidR="002C43AC">
        <w:t>ly</w:t>
      </w:r>
      <w:r w:rsidR="004C630F">
        <w:t xml:space="preserve"> </w:t>
      </w:r>
      <w:r w:rsidR="002C43AC">
        <w:t>19th</w:t>
      </w:r>
      <w:r>
        <w:t>,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A2" w:rsidRDefault="008978A2" w:rsidP="0085602B">
      <w:r>
        <w:separator/>
      </w:r>
    </w:p>
  </w:endnote>
  <w:endnote w:type="continuationSeparator" w:id="0">
    <w:p w:rsidR="008978A2" w:rsidRDefault="008978A2"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7FFB">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A2" w:rsidRDefault="008978A2" w:rsidP="0085602B">
      <w:r>
        <w:separator/>
      </w:r>
    </w:p>
  </w:footnote>
  <w:footnote w:type="continuationSeparator" w:id="0">
    <w:p w:rsidR="008978A2" w:rsidRDefault="008978A2"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DD4788"/>
    <w:multiLevelType w:val="hybridMultilevel"/>
    <w:tmpl w:val="AADC454A"/>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EBE"/>
    <w:rsid w:val="00021CE3"/>
    <w:rsid w:val="00026322"/>
    <w:rsid w:val="00041C84"/>
    <w:rsid w:val="00054F96"/>
    <w:rsid w:val="000607B9"/>
    <w:rsid w:val="00060F1A"/>
    <w:rsid w:val="00070352"/>
    <w:rsid w:val="00076B6F"/>
    <w:rsid w:val="00076C19"/>
    <w:rsid w:val="00077EE0"/>
    <w:rsid w:val="000863C7"/>
    <w:rsid w:val="00093359"/>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813C5"/>
    <w:rsid w:val="00183DF0"/>
    <w:rsid w:val="00192BBB"/>
    <w:rsid w:val="001A4ACB"/>
    <w:rsid w:val="001B641B"/>
    <w:rsid w:val="001D41A0"/>
    <w:rsid w:val="001E2169"/>
    <w:rsid w:val="001E2C2F"/>
    <w:rsid w:val="001E4719"/>
    <w:rsid w:val="001F3D47"/>
    <w:rsid w:val="00207818"/>
    <w:rsid w:val="00215579"/>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300986"/>
    <w:rsid w:val="00305A88"/>
    <w:rsid w:val="00307FC3"/>
    <w:rsid w:val="00310897"/>
    <w:rsid w:val="0031685F"/>
    <w:rsid w:val="00317540"/>
    <w:rsid w:val="003304F8"/>
    <w:rsid w:val="00331ED6"/>
    <w:rsid w:val="00337789"/>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D2D36"/>
    <w:rsid w:val="003E62DD"/>
    <w:rsid w:val="003E65D7"/>
    <w:rsid w:val="00405EFB"/>
    <w:rsid w:val="00413EDD"/>
    <w:rsid w:val="00414F7D"/>
    <w:rsid w:val="0041746F"/>
    <w:rsid w:val="004178EA"/>
    <w:rsid w:val="00421E21"/>
    <w:rsid w:val="004262FD"/>
    <w:rsid w:val="004264EC"/>
    <w:rsid w:val="004373A5"/>
    <w:rsid w:val="00443214"/>
    <w:rsid w:val="004556B1"/>
    <w:rsid w:val="004702E7"/>
    <w:rsid w:val="0047517A"/>
    <w:rsid w:val="00483A7A"/>
    <w:rsid w:val="004927D1"/>
    <w:rsid w:val="004A4F04"/>
    <w:rsid w:val="004B4A6F"/>
    <w:rsid w:val="004C21A3"/>
    <w:rsid w:val="004C4532"/>
    <w:rsid w:val="004C6115"/>
    <w:rsid w:val="004C630F"/>
    <w:rsid w:val="004D500D"/>
    <w:rsid w:val="004D7C9A"/>
    <w:rsid w:val="004E7CF4"/>
    <w:rsid w:val="004F7A03"/>
    <w:rsid w:val="00514755"/>
    <w:rsid w:val="00515747"/>
    <w:rsid w:val="00522353"/>
    <w:rsid w:val="00526864"/>
    <w:rsid w:val="00527BB7"/>
    <w:rsid w:val="00530E1B"/>
    <w:rsid w:val="00532135"/>
    <w:rsid w:val="005415B0"/>
    <w:rsid w:val="00542A5E"/>
    <w:rsid w:val="00546C9D"/>
    <w:rsid w:val="005633AE"/>
    <w:rsid w:val="0057443E"/>
    <w:rsid w:val="005756E2"/>
    <w:rsid w:val="0057627F"/>
    <w:rsid w:val="00591F9E"/>
    <w:rsid w:val="005942F4"/>
    <w:rsid w:val="005A28AD"/>
    <w:rsid w:val="005A4D4C"/>
    <w:rsid w:val="005C4CEC"/>
    <w:rsid w:val="005D491A"/>
    <w:rsid w:val="005D53EE"/>
    <w:rsid w:val="005E3127"/>
    <w:rsid w:val="005E6835"/>
    <w:rsid w:val="005F531B"/>
    <w:rsid w:val="005F5DDA"/>
    <w:rsid w:val="00600676"/>
    <w:rsid w:val="00600C32"/>
    <w:rsid w:val="00600F04"/>
    <w:rsid w:val="00602A93"/>
    <w:rsid w:val="00602F35"/>
    <w:rsid w:val="00611365"/>
    <w:rsid w:val="00627215"/>
    <w:rsid w:val="00636E4E"/>
    <w:rsid w:val="006427F0"/>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5A6A"/>
    <w:rsid w:val="006D26FD"/>
    <w:rsid w:val="006E65DE"/>
    <w:rsid w:val="007041C1"/>
    <w:rsid w:val="007155F1"/>
    <w:rsid w:val="00723883"/>
    <w:rsid w:val="0073204F"/>
    <w:rsid w:val="00737AAA"/>
    <w:rsid w:val="00743F0A"/>
    <w:rsid w:val="00752576"/>
    <w:rsid w:val="00772120"/>
    <w:rsid w:val="00773046"/>
    <w:rsid w:val="007829A3"/>
    <w:rsid w:val="00793180"/>
    <w:rsid w:val="007B30D2"/>
    <w:rsid w:val="007B399F"/>
    <w:rsid w:val="007B5BD2"/>
    <w:rsid w:val="007C4DB4"/>
    <w:rsid w:val="007C5045"/>
    <w:rsid w:val="007E5012"/>
    <w:rsid w:val="007E7A60"/>
    <w:rsid w:val="007F058E"/>
    <w:rsid w:val="007F58D1"/>
    <w:rsid w:val="00806035"/>
    <w:rsid w:val="008132A8"/>
    <w:rsid w:val="008152BA"/>
    <w:rsid w:val="00816D35"/>
    <w:rsid w:val="00822BD4"/>
    <w:rsid w:val="00824B95"/>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604F"/>
    <w:rsid w:val="008C6FE2"/>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B6DB3"/>
    <w:rsid w:val="009B6F3D"/>
    <w:rsid w:val="009B6FAE"/>
    <w:rsid w:val="009B7025"/>
    <w:rsid w:val="009C54A6"/>
    <w:rsid w:val="009D08B2"/>
    <w:rsid w:val="009D6DDB"/>
    <w:rsid w:val="009E247D"/>
    <w:rsid w:val="009E53D4"/>
    <w:rsid w:val="009F1526"/>
    <w:rsid w:val="009F703F"/>
    <w:rsid w:val="00A0275D"/>
    <w:rsid w:val="00A03346"/>
    <w:rsid w:val="00A36C1A"/>
    <w:rsid w:val="00A40FD6"/>
    <w:rsid w:val="00A41C16"/>
    <w:rsid w:val="00A45AB9"/>
    <w:rsid w:val="00A6772E"/>
    <w:rsid w:val="00A67E32"/>
    <w:rsid w:val="00A76871"/>
    <w:rsid w:val="00A76AD2"/>
    <w:rsid w:val="00A77E0A"/>
    <w:rsid w:val="00AA1B45"/>
    <w:rsid w:val="00AD70DD"/>
    <w:rsid w:val="00AE38D8"/>
    <w:rsid w:val="00AE7273"/>
    <w:rsid w:val="00B033FC"/>
    <w:rsid w:val="00B07BCB"/>
    <w:rsid w:val="00B10540"/>
    <w:rsid w:val="00B25733"/>
    <w:rsid w:val="00B35C2E"/>
    <w:rsid w:val="00B41F89"/>
    <w:rsid w:val="00B52165"/>
    <w:rsid w:val="00B524B0"/>
    <w:rsid w:val="00B60BDB"/>
    <w:rsid w:val="00B641AB"/>
    <w:rsid w:val="00B65274"/>
    <w:rsid w:val="00B65447"/>
    <w:rsid w:val="00B7224C"/>
    <w:rsid w:val="00B734F9"/>
    <w:rsid w:val="00B768D0"/>
    <w:rsid w:val="00B83D7B"/>
    <w:rsid w:val="00B9640F"/>
    <w:rsid w:val="00BA5843"/>
    <w:rsid w:val="00BC04A3"/>
    <w:rsid w:val="00BC1BB2"/>
    <w:rsid w:val="00BC6379"/>
    <w:rsid w:val="00BE5533"/>
    <w:rsid w:val="00BF25D3"/>
    <w:rsid w:val="00C0147A"/>
    <w:rsid w:val="00C03054"/>
    <w:rsid w:val="00C1212F"/>
    <w:rsid w:val="00C16782"/>
    <w:rsid w:val="00C36605"/>
    <w:rsid w:val="00C426FD"/>
    <w:rsid w:val="00C446DF"/>
    <w:rsid w:val="00C45484"/>
    <w:rsid w:val="00C578D0"/>
    <w:rsid w:val="00C65FE3"/>
    <w:rsid w:val="00C67C34"/>
    <w:rsid w:val="00C718B0"/>
    <w:rsid w:val="00C73770"/>
    <w:rsid w:val="00C779C4"/>
    <w:rsid w:val="00C827A8"/>
    <w:rsid w:val="00C903B3"/>
    <w:rsid w:val="00CA41FA"/>
    <w:rsid w:val="00CB3F06"/>
    <w:rsid w:val="00CD1672"/>
    <w:rsid w:val="00CE0223"/>
    <w:rsid w:val="00CF072B"/>
    <w:rsid w:val="00CF23A7"/>
    <w:rsid w:val="00CF2437"/>
    <w:rsid w:val="00D035E1"/>
    <w:rsid w:val="00D046A1"/>
    <w:rsid w:val="00D13918"/>
    <w:rsid w:val="00D143A0"/>
    <w:rsid w:val="00D15B55"/>
    <w:rsid w:val="00D20CC1"/>
    <w:rsid w:val="00D33C82"/>
    <w:rsid w:val="00D34296"/>
    <w:rsid w:val="00D34A0F"/>
    <w:rsid w:val="00D56FCC"/>
    <w:rsid w:val="00D605A7"/>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11885"/>
    <w:rsid w:val="00E246C4"/>
    <w:rsid w:val="00E37C91"/>
    <w:rsid w:val="00E40F30"/>
    <w:rsid w:val="00E41449"/>
    <w:rsid w:val="00E60BE8"/>
    <w:rsid w:val="00E62D11"/>
    <w:rsid w:val="00E76B51"/>
    <w:rsid w:val="00E9738A"/>
    <w:rsid w:val="00EA00AF"/>
    <w:rsid w:val="00EA0412"/>
    <w:rsid w:val="00EA1874"/>
    <w:rsid w:val="00EC0FEA"/>
    <w:rsid w:val="00EC373B"/>
    <w:rsid w:val="00EC3C1D"/>
    <w:rsid w:val="00EC5F5A"/>
    <w:rsid w:val="00EF1BBE"/>
    <w:rsid w:val="00F15ACF"/>
    <w:rsid w:val="00F25269"/>
    <w:rsid w:val="00F42C9B"/>
    <w:rsid w:val="00F46C99"/>
    <w:rsid w:val="00F55B9F"/>
    <w:rsid w:val="00F67E1D"/>
    <w:rsid w:val="00F81F55"/>
    <w:rsid w:val="00F9522D"/>
    <w:rsid w:val="00F96762"/>
    <w:rsid w:val="00FB5BAF"/>
    <w:rsid w:val="00FD0E04"/>
    <w:rsid w:val="00FD709A"/>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3CDAF-86AF-4B42-94AB-9D4FBA69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4749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2016-07-05T13:13:00Z</dcterms:created>
  <dcterms:modified xsi:type="dcterms:W3CDTF">2016-07-05T13:13:00Z</dcterms:modified>
</cp:coreProperties>
</file>