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7F" w:rsidRPr="00863804" w:rsidRDefault="00863804" w:rsidP="00A86787">
      <w:pPr>
        <w:pStyle w:val="NoSpacing"/>
        <w:jc w:val="center"/>
      </w:pPr>
      <w:r>
        <w:t xml:space="preserve">ERCOT </w:t>
      </w:r>
      <w:r w:rsidR="0005217F" w:rsidRPr="00863804">
        <w:t>STEADY STATE WORKING GROUP</w:t>
      </w:r>
      <w:r w:rsidR="001D7E8E">
        <w:t xml:space="preserve"> (SSWG)</w:t>
      </w:r>
    </w:p>
    <w:p w:rsidR="0005217F" w:rsidRDefault="00584284" w:rsidP="0005217F">
      <w:pPr>
        <w:pStyle w:val="Heading2"/>
        <w:tabs>
          <w:tab w:val="left" w:pos="0"/>
        </w:tabs>
        <w:rPr>
          <w:sz w:val="32"/>
        </w:rPr>
      </w:pPr>
      <w:r>
        <w:rPr>
          <w:sz w:val="32"/>
          <w:lang w:val="en-US"/>
        </w:rPr>
        <w:t xml:space="preserve">JUNE </w:t>
      </w:r>
      <w:r w:rsidR="007D1378">
        <w:rPr>
          <w:sz w:val="32"/>
        </w:rPr>
        <w:t>20</w:t>
      </w:r>
      <w:r w:rsidR="007D1378">
        <w:rPr>
          <w:sz w:val="32"/>
          <w:lang w:val="en-US"/>
        </w:rPr>
        <w:t>1</w:t>
      </w:r>
      <w:r w:rsidR="00300BC9">
        <w:rPr>
          <w:sz w:val="32"/>
          <w:lang w:val="en-US"/>
        </w:rPr>
        <w:t>6</w:t>
      </w:r>
      <w:r w:rsidR="00863804">
        <w:rPr>
          <w:sz w:val="32"/>
        </w:rPr>
        <w:t xml:space="preserve"> </w:t>
      </w:r>
      <w:r w:rsidR="0005217F">
        <w:rPr>
          <w:sz w:val="32"/>
        </w:rPr>
        <w:t>Report to ROS</w:t>
      </w:r>
    </w:p>
    <w:p w:rsidR="00863804" w:rsidRPr="00A434F8" w:rsidRDefault="00863804" w:rsidP="00863804">
      <w:pPr>
        <w:pStyle w:val="ListParagraph"/>
        <w:ind w:left="0"/>
        <w:rPr>
          <w:rFonts w:ascii="Cambria" w:hAnsi="Cambria" w:cs="Tahoma"/>
        </w:rPr>
      </w:pPr>
    </w:p>
    <w:p w:rsidR="00B85978" w:rsidRDefault="00B85978" w:rsidP="00DB7FEC">
      <w:pPr>
        <w:pStyle w:val="Heading3"/>
        <w:ind w:left="360" w:firstLine="0"/>
        <w:rPr>
          <w:lang w:val="en-US"/>
        </w:rPr>
      </w:pPr>
      <w:r>
        <w:rPr>
          <w:lang w:val="en-US"/>
        </w:rPr>
        <w:t>Recent Meetings</w:t>
      </w:r>
    </w:p>
    <w:p w:rsidR="00D106C7" w:rsidRPr="00B85978" w:rsidRDefault="00B85978" w:rsidP="00D106C7">
      <w:pPr>
        <w:numPr>
          <w:ilvl w:val="0"/>
          <w:numId w:val="30"/>
        </w:numPr>
        <w:ind w:left="1440"/>
      </w:pPr>
      <w:r>
        <w:t xml:space="preserve">SSWG </w:t>
      </w:r>
      <w:r w:rsidR="00584284">
        <w:t>met</w:t>
      </w:r>
      <w:r w:rsidR="00AA35DF">
        <w:t xml:space="preserve"> </w:t>
      </w:r>
      <w:r w:rsidR="00584284">
        <w:t>Thursday June</w:t>
      </w:r>
      <w:r w:rsidR="005C130F">
        <w:t xml:space="preserve"> </w:t>
      </w:r>
      <w:r w:rsidR="00584284">
        <w:t>9</w:t>
      </w:r>
      <w:r w:rsidR="00300BC9">
        <w:t>, 201</w:t>
      </w:r>
      <w:r w:rsidR="0026641C">
        <w:t>6</w:t>
      </w:r>
      <w:r w:rsidR="00584284">
        <w:t xml:space="preserve"> at CPS Energy in San Antonio.</w:t>
      </w:r>
    </w:p>
    <w:p w:rsidR="00271BE4" w:rsidRDefault="00BC6B5B" w:rsidP="00271BE4">
      <w:pPr>
        <w:pStyle w:val="Heading3"/>
        <w:ind w:left="360" w:firstLine="0"/>
        <w:rPr>
          <w:lang w:val="en-US"/>
        </w:rPr>
      </w:pPr>
      <w:r>
        <w:rPr>
          <w:lang w:val="en-US"/>
        </w:rPr>
        <w:t>201</w:t>
      </w:r>
      <w:r w:rsidR="008C0039">
        <w:rPr>
          <w:lang w:val="en-US"/>
        </w:rPr>
        <w:t>6</w:t>
      </w:r>
      <w:r>
        <w:rPr>
          <w:lang w:val="en-US"/>
        </w:rPr>
        <w:t xml:space="preserve"> SSWG planning</w:t>
      </w:r>
      <w:r w:rsidR="00271BE4">
        <w:rPr>
          <w:lang w:val="en-US"/>
        </w:rPr>
        <w:t xml:space="preserve"> case</w:t>
      </w:r>
      <w:r>
        <w:rPr>
          <w:lang w:val="en-US"/>
        </w:rPr>
        <w:t>s</w:t>
      </w:r>
      <w:r w:rsidR="00271BE4">
        <w:rPr>
          <w:lang w:val="en-US"/>
        </w:rPr>
        <w:t xml:space="preserve"> </w:t>
      </w:r>
      <w:bookmarkStart w:id="0" w:name="_GoBack"/>
      <w:bookmarkEnd w:id="0"/>
    </w:p>
    <w:p w:rsidR="001C13C4" w:rsidRDefault="00584284" w:rsidP="00180E39">
      <w:pPr>
        <w:numPr>
          <w:ilvl w:val="0"/>
          <w:numId w:val="30"/>
        </w:numPr>
        <w:ind w:left="1440"/>
      </w:pPr>
      <w:r>
        <w:t>TSPs worked to tune voltage limits for generators and shunts in</w:t>
      </w:r>
      <w:r w:rsidR="00FA7C64">
        <w:t xml:space="preserve"> the power flow </w:t>
      </w:r>
      <w:r w:rsidR="00D66ED5">
        <w:t xml:space="preserve">base </w:t>
      </w:r>
      <w:r w:rsidR="00FA7C64">
        <w:t xml:space="preserve">cases for </w:t>
      </w:r>
      <w:r w:rsidR="00D66ED5">
        <w:t>201</w:t>
      </w:r>
      <w:r w:rsidR="0089682A">
        <w:t>6</w:t>
      </w:r>
      <w:r w:rsidR="00D66ED5">
        <w:t xml:space="preserve"> thru 2023</w:t>
      </w:r>
      <w:r w:rsidR="00FA7C64">
        <w:t>.</w:t>
      </w:r>
      <w:r w:rsidR="008C0039">
        <w:t xml:space="preserve"> </w:t>
      </w:r>
      <w:r w:rsidR="00D66ED5">
        <w:t xml:space="preserve">The group </w:t>
      </w:r>
      <w:r>
        <w:t xml:space="preserve">completed two </w:t>
      </w:r>
      <w:r w:rsidR="00D66ED5">
        <w:t>pass</w:t>
      </w:r>
      <w:r>
        <w:t xml:space="preserve">es. The </w:t>
      </w:r>
      <w:r w:rsidR="00B7205A">
        <w:t xml:space="preserve">cases </w:t>
      </w:r>
      <w:r w:rsidR="00A726C9">
        <w:t xml:space="preserve">were </w:t>
      </w:r>
      <w:r>
        <w:t>improv</w:t>
      </w:r>
      <w:r w:rsidR="00A726C9">
        <w:t xml:space="preserve">ed </w:t>
      </w:r>
      <w:r>
        <w:t>to where they can be solved.</w:t>
      </w:r>
      <w:r w:rsidR="001C13C4">
        <w:t xml:space="preserve"> </w:t>
      </w:r>
    </w:p>
    <w:p w:rsidR="001C13C4" w:rsidRPr="001D3064" w:rsidRDefault="001C13C4" w:rsidP="001C13C4">
      <w:pPr>
        <w:ind w:left="1440"/>
      </w:pPr>
    </w:p>
    <w:p w:rsidR="00180E39" w:rsidRPr="001D3064" w:rsidRDefault="001C13C4" w:rsidP="00180E39">
      <w:pPr>
        <w:numPr>
          <w:ilvl w:val="0"/>
          <w:numId w:val="30"/>
        </w:numPr>
        <w:ind w:left="1440"/>
      </w:pPr>
      <w:r w:rsidRPr="001D3064">
        <w:t>TSPs currently doing final review of cases before ERCOT post to MIS website.</w:t>
      </w:r>
    </w:p>
    <w:p w:rsidR="001B2F2B" w:rsidRPr="001D3064" w:rsidRDefault="001B2F2B" w:rsidP="001B2F2B">
      <w:pPr>
        <w:ind w:left="1440"/>
      </w:pPr>
    </w:p>
    <w:p w:rsidR="00ED3736" w:rsidRPr="001D3064" w:rsidRDefault="00B02C4A" w:rsidP="00ED3736">
      <w:pPr>
        <w:pStyle w:val="ListParagraph"/>
        <w:keepNext/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ind w:left="1440"/>
        <w:textAlignment w:val="baseline"/>
      </w:pPr>
      <w:r w:rsidRPr="001D3064">
        <w:rPr>
          <w:iCs/>
        </w:rPr>
        <w:t xml:space="preserve">Brad Woods with TRE gave presentation to group hi-liting </w:t>
      </w:r>
      <w:r w:rsidR="007F33F3" w:rsidRPr="001D3064">
        <w:rPr>
          <w:iCs/>
        </w:rPr>
        <w:t xml:space="preserve">NERC </w:t>
      </w:r>
      <w:r w:rsidRPr="001D3064">
        <w:rPr>
          <w:iCs/>
        </w:rPr>
        <w:t xml:space="preserve">MOD 32-1 R4 requirements. </w:t>
      </w:r>
      <w:r w:rsidRPr="001D3064">
        <w:rPr>
          <w:iCs/>
          <w:lang w:eastAsia="en-US"/>
        </w:rPr>
        <w:t xml:space="preserve">NERC </w:t>
      </w:r>
      <w:r w:rsidRPr="001D3064">
        <w:rPr>
          <w:rFonts w:eastAsiaTheme="minorHAnsi"/>
          <w:lang w:eastAsia="en-US"/>
        </w:rPr>
        <w:t xml:space="preserve">has created the </w:t>
      </w:r>
      <w:r w:rsidR="007F33F3" w:rsidRPr="001D3064">
        <w:rPr>
          <w:iCs/>
          <w:lang w:eastAsia="en-US"/>
        </w:rPr>
        <w:t>phase 2 metrics to measure the quality of</w:t>
      </w:r>
      <w:r w:rsidRPr="001D3064">
        <w:rPr>
          <w:iCs/>
          <w:lang w:eastAsia="en-US"/>
        </w:rPr>
        <w:t xml:space="preserve"> the </w:t>
      </w:r>
      <w:r w:rsidR="007F33F3" w:rsidRPr="001D3064">
        <w:rPr>
          <w:iCs/>
          <w:lang w:eastAsia="en-US"/>
        </w:rPr>
        <w:t xml:space="preserve">powerflow </w:t>
      </w:r>
      <w:r w:rsidRPr="001D3064">
        <w:rPr>
          <w:iCs/>
          <w:lang w:eastAsia="en-US"/>
        </w:rPr>
        <w:t xml:space="preserve">cases </w:t>
      </w:r>
      <w:r w:rsidR="007F33F3" w:rsidRPr="001D3064">
        <w:rPr>
          <w:iCs/>
          <w:lang w:eastAsia="en-US"/>
        </w:rPr>
        <w:t xml:space="preserve">produced by SSWG </w:t>
      </w:r>
      <w:r w:rsidRPr="001D3064">
        <w:rPr>
          <w:iCs/>
          <w:lang w:eastAsia="en-US"/>
        </w:rPr>
        <w:t>for generators</w:t>
      </w:r>
      <w:r w:rsidR="00EF3859" w:rsidRPr="001D3064">
        <w:rPr>
          <w:iCs/>
          <w:lang w:eastAsia="en-US"/>
        </w:rPr>
        <w:t xml:space="preserve"> (Pmax,</w:t>
      </w:r>
      <w:r w:rsidR="00B7205A" w:rsidRPr="001D3064">
        <w:rPr>
          <w:iCs/>
          <w:lang w:eastAsia="en-US"/>
        </w:rPr>
        <w:t xml:space="preserve"> </w:t>
      </w:r>
      <w:r w:rsidR="004E1165" w:rsidRPr="001D3064">
        <w:rPr>
          <w:iCs/>
          <w:lang w:eastAsia="en-US"/>
        </w:rPr>
        <w:t>Pmin,</w:t>
      </w:r>
      <w:r w:rsidR="00EF3859" w:rsidRPr="001D3064">
        <w:rPr>
          <w:iCs/>
          <w:lang w:eastAsia="en-US"/>
        </w:rPr>
        <w:t xml:space="preserve"> Qmax, Qmin)</w:t>
      </w:r>
      <w:r w:rsidRPr="001D3064">
        <w:rPr>
          <w:iCs/>
          <w:lang w:eastAsia="en-US"/>
        </w:rPr>
        <w:t>, transformer</w:t>
      </w:r>
      <w:r w:rsidR="00EF3859" w:rsidRPr="001D3064">
        <w:rPr>
          <w:iCs/>
          <w:lang w:eastAsia="en-US"/>
        </w:rPr>
        <w:t>s (paralleling</w:t>
      </w:r>
      <w:r w:rsidR="004E1165" w:rsidRPr="001D3064">
        <w:rPr>
          <w:iCs/>
          <w:lang w:eastAsia="en-US"/>
        </w:rPr>
        <w:t>, voltage limits</w:t>
      </w:r>
      <w:r w:rsidR="00EF3859" w:rsidRPr="001D3064">
        <w:rPr>
          <w:iCs/>
          <w:lang w:eastAsia="en-US"/>
        </w:rPr>
        <w:t>)</w:t>
      </w:r>
      <w:r w:rsidRPr="001D3064">
        <w:rPr>
          <w:iCs/>
          <w:lang w:eastAsia="en-US"/>
        </w:rPr>
        <w:t xml:space="preserve"> </w:t>
      </w:r>
      <w:r w:rsidR="004E1165" w:rsidRPr="001D3064">
        <w:rPr>
          <w:iCs/>
          <w:lang w:eastAsia="en-US"/>
        </w:rPr>
        <w:t>branches</w:t>
      </w:r>
      <w:r w:rsidR="00664713" w:rsidRPr="001D3064">
        <w:rPr>
          <w:iCs/>
          <w:lang w:eastAsia="en-US"/>
        </w:rPr>
        <w:t xml:space="preserve"> </w:t>
      </w:r>
      <w:r w:rsidR="004E1165" w:rsidRPr="001D3064">
        <w:rPr>
          <w:iCs/>
          <w:lang w:eastAsia="en-US"/>
        </w:rPr>
        <w:t xml:space="preserve">(ratings and loading) </w:t>
      </w:r>
      <w:r w:rsidRPr="001D3064">
        <w:rPr>
          <w:iCs/>
          <w:lang w:eastAsia="en-US"/>
        </w:rPr>
        <w:t>and loads</w:t>
      </w:r>
      <w:r w:rsidR="00EF3859" w:rsidRPr="001D3064">
        <w:rPr>
          <w:iCs/>
          <w:lang w:eastAsia="en-US"/>
        </w:rPr>
        <w:t xml:space="preserve"> (</w:t>
      </w:r>
      <w:r w:rsidR="00CE6C9D" w:rsidRPr="001D3064">
        <w:rPr>
          <w:iCs/>
          <w:lang w:eastAsia="en-US"/>
        </w:rPr>
        <w:t xml:space="preserve">presence of </w:t>
      </w:r>
      <w:r w:rsidR="00EF3859" w:rsidRPr="001D3064">
        <w:rPr>
          <w:iCs/>
          <w:lang w:eastAsia="en-US"/>
        </w:rPr>
        <w:t>negative</w:t>
      </w:r>
      <w:r w:rsidR="00CE6C9D" w:rsidRPr="001D3064">
        <w:rPr>
          <w:iCs/>
          <w:lang w:eastAsia="en-US"/>
        </w:rPr>
        <w:t xml:space="preserve"> loads</w:t>
      </w:r>
      <w:r w:rsidR="00EF3859" w:rsidRPr="001D3064">
        <w:rPr>
          <w:iCs/>
          <w:lang w:eastAsia="en-US"/>
        </w:rPr>
        <w:t>)</w:t>
      </w:r>
      <w:r w:rsidRPr="001D3064">
        <w:rPr>
          <w:iCs/>
          <w:lang w:eastAsia="en-US"/>
        </w:rPr>
        <w:t>. Brad re-iterated to the group these metrics are not compliance related. TSPs should however look for and alleviate any potential errors</w:t>
      </w:r>
      <w:r w:rsidR="00CE6C9D" w:rsidRPr="001D3064">
        <w:rPr>
          <w:iCs/>
          <w:lang w:eastAsia="en-US"/>
        </w:rPr>
        <w:t xml:space="preserve"> in cases</w:t>
      </w:r>
      <w:r w:rsidRPr="001D3064">
        <w:rPr>
          <w:iCs/>
          <w:lang w:eastAsia="en-US"/>
        </w:rPr>
        <w:t xml:space="preserve">. The cases SSWG </w:t>
      </w:r>
      <w:r w:rsidRPr="001D3064">
        <w:rPr>
          <w:rFonts w:eastAsiaTheme="minorHAnsi"/>
          <w:lang w:eastAsia="en-US"/>
        </w:rPr>
        <w:t xml:space="preserve">built last year are </w:t>
      </w:r>
      <w:r w:rsidRPr="001D3064">
        <w:rPr>
          <w:iCs/>
          <w:lang w:eastAsia="en-US"/>
        </w:rPr>
        <w:t xml:space="preserve">being used for phase2. </w:t>
      </w:r>
    </w:p>
    <w:p w:rsidR="00D70AE0" w:rsidRPr="001D3064" w:rsidRDefault="00D70AE0" w:rsidP="00D70AE0">
      <w:pPr>
        <w:pStyle w:val="ListParagraph"/>
        <w:keepNext/>
        <w:suppressAutoHyphens w:val="0"/>
        <w:overflowPunct w:val="0"/>
        <w:autoSpaceDE w:val="0"/>
        <w:autoSpaceDN w:val="0"/>
        <w:adjustRightInd w:val="0"/>
        <w:ind w:left="1440"/>
        <w:textAlignment w:val="baseline"/>
      </w:pPr>
    </w:p>
    <w:p w:rsidR="00430E9B" w:rsidRPr="001D3064" w:rsidRDefault="00584284" w:rsidP="00430E9B">
      <w:pPr>
        <w:pStyle w:val="ListParagraph"/>
        <w:numPr>
          <w:ilvl w:val="0"/>
          <w:numId w:val="33"/>
        </w:numPr>
        <w:tabs>
          <w:tab w:val="left" w:pos="720"/>
          <w:tab w:val="left" w:pos="1170"/>
        </w:tabs>
      </w:pPr>
      <w:r w:rsidRPr="001D3064">
        <w:t>TSP’</w:t>
      </w:r>
      <w:r w:rsidR="00430E9B" w:rsidRPr="001D3064">
        <w:t xml:space="preserve">s received training regarding solving </w:t>
      </w:r>
      <w:r w:rsidR="00D70AE0" w:rsidRPr="001D3064">
        <w:rPr>
          <w:rFonts w:eastAsia="Calibri"/>
          <w:szCs w:val="20"/>
        </w:rPr>
        <w:t>conflicting voltage control set points for generators and switched devices</w:t>
      </w:r>
      <w:r w:rsidR="00430E9B" w:rsidRPr="001D3064">
        <w:t>. TS</w:t>
      </w:r>
      <w:r w:rsidR="00ED3736" w:rsidRPr="001D3064">
        <w:t>P</w:t>
      </w:r>
      <w:r w:rsidR="00430E9B" w:rsidRPr="001D3064">
        <w:t>’s worked thorough two examples</w:t>
      </w:r>
      <w:r w:rsidR="00D70AE0" w:rsidRPr="001D3064">
        <w:t xml:space="preserve"> to resolve error messages either by adjusting the set point or voltage limit</w:t>
      </w:r>
      <w:r w:rsidR="00CE6C9D" w:rsidRPr="001D3064">
        <w:t xml:space="preserve"> for the generator or shunt device</w:t>
      </w:r>
      <w:r w:rsidR="00D70AE0" w:rsidRPr="001D3064">
        <w:t>.</w:t>
      </w:r>
      <w:r w:rsidR="00430E9B" w:rsidRPr="001D3064">
        <w:t xml:space="preserve"> </w:t>
      </w:r>
    </w:p>
    <w:p w:rsidR="001B2F2B" w:rsidRPr="001D3064" w:rsidRDefault="001B2F2B" w:rsidP="001B2F2B">
      <w:pPr>
        <w:pStyle w:val="ListParagraph"/>
        <w:tabs>
          <w:tab w:val="left" w:pos="720"/>
          <w:tab w:val="left" w:pos="1170"/>
        </w:tabs>
        <w:ind w:left="1440"/>
      </w:pPr>
    </w:p>
    <w:p w:rsidR="00D70AE0" w:rsidRDefault="00FA242F" w:rsidP="00430E9B">
      <w:pPr>
        <w:pStyle w:val="ListParagraph"/>
        <w:numPr>
          <w:ilvl w:val="0"/>
          <w:numId w:val="33"/>
        </w:numPr>
        <w:tabs>
          <w:tab w:val="left" w:pos="720"/>
          <w:tab w:val="left" w:pos="1170"/>
        </w:tabs>
      </w:pPr>
      <w:r w:rsidRPr="001D3064">
        <w:t xml:space="preserve">There was much discussion on the subject of getting more information on </w:t>
      </w:r>
      <w:r w:rsidR="00C943AA" w:rsidRPr="001D3064">
        <w:t xml:space="preserve">identifying new generators, </w:t>
      </w:r>
      <w:r w:rsidRPr="001D3064">
        <w:t xml:space="preserve">the amount of new MW </w:t>
      </w:r>
      <w:r w:rsidR="00CE6C9D" w:rsidRPr="001D3064">
        <w:t xml:space="preserve">being </w:t>
      </w:r>
      <w:r w:rsidRPr="001D3064">
        <w:t xml:space="preserve">added to the powerflow cases, county </w:t>
      </w:r>
      <w:r w:rsidR="00CE6C9D" w:rsidRPr="001D3064">
        <w:t xml:space="preserve">inwhich </w:t>
      </w:r>
      <w:r w:rsidR="00C943AA" w:rsidRPr="001D3064">
        <w:t>generators are</w:t>
      </w:r>
      <w:r w:rsidRPr="001D3064">
        <w:t xml:space="preserve"> located. </w:t>
      </w:r>
      <w:r w:rsidR="00D70AE0" w:rsidRPr="001D3064">
        <w:t xml:space="preserve">TSP’s were informed there is a detail generation report on the MIS </w:t>
      </w:r>
      <w:r w:rsidR="00F73991" w:rsidRPr="001D3064">
        <w:t>web</w:t>
      </w:r>
      <w:r w:rsidR="00C943AA" w:rsidRPr="001D3064">
        <w:t xml:space="preserve">site with </w:t>
      </w:r>
      <w:r w:rsidR="00D70AE0" w:rsidRPr="001D3064">
        <w:t xml:space="preserve">more detail information than the screen shot of the generators sent out with the </w:t>
      </w:r>
      <w:r w:rsidR="00D70AE0">
        <w:t>cases.</w:t>
      </w:r>
    </w:p>
    <w:p w:rsidR="0034092D" w:rsidRPr="0034092D" w:rsidRDefault="00271BE4" w:rsidP="0034092D">
      <w:pPr>
        <w:pStyle w:val="Heading3"/>
        <w:ind w:left="360" w:firstLine="0"/>
        <w:rPr>
          <w:lang w:val="en-US"/>
        </w:rPr>
      </w:pPr>
      <w:r>
        <w:t>Future</w:t>
      </w:r>
      <w:r w:rsidR="00B63241">
        <w:rPr>
          <w:lang w:val="en-US"/>
        </w:rPr>
        <w:t xml:space="preserve"> Planned</w:t>
      </w:r>
      <w:r>
        <w:t xml:space="preserve"> Meeting</w:t>
      </w:r>
      <w:r w:rsidR="00E92EC6">
        <w:rPr>
          <w:lang w:val="en-US"/>
        </w:rPr>
        <w:t>s</w:t>
      </w:r>
    </w:p>
    <w:p w:rsidR="00032EB2" w:rsidRDefault="008242EA" w:rsidP="00032EB2">
      <w:pPr>
        <w:pStyle w:val="ListParagraph"/>
        <w:numPr>
          <w:ilvl w:val="0"/>
          <w:numId w:val="26"/>
        </w:numPr>
        <w:ind w:left="1080" w:firstLine="0"/>
        <w:rPr>
          <w:rFonts w:ascii="Cambria" w:hAnsi="Cambria" w:cs="Calibri"/>
        </w:rPr>
      </w:pPr>
      <w:r>
        <w:rPr>
          <w:rFonts w:ascii="Cambria" w:hAnsi="Cambria" w:cs="Calibri"/>
        </w:rPr>
        <w:t xml:space="preserve">SSWG </w:t>
      </w:r>
      <w:r w:rsidR="00D66ED5">
        <w:rPr>
          <w:rFonts w:ascii="Cambria" w:hAnsi="Cambria" w:cs="Calibri"/>
        </w:rPr>
        <w:t>wil</w:t>
      </w:r>
      <w:r w:rsidR="00F34602">
        <w:rPr>
          <w:rFonts w:ascii="Cambria" w:hAnsi="Cambria" w:cs="Calibri"/>
        </w:rPr>
        <w:t>l meet by WebEx</w:t>
      </w:r>
      <w:r w:rsidR="00032EB2">
        <w:rPr>
          <w:rFonts w:ascii="Cambria" w:hAnsi="Cambria" w:cs="Calibri"/>
        </w:rPr>
        <w:t xml:space="preserve"> on Wednesday </w:t>
      </w:r>
      <w:r w:rsidR="00F34602">
        <w:rPr>
          <w:rFonts w:ascii="Cambria" w:hAnsi="Cambria" w:cs="Calibri"/>
        </w:rPr>
        <w:t>July 13</w:t>
      </w:r>
      <w:r w:rsidR="00300BC9">
        <w:rPr>
          <w:rFonts w:ascii="Cambria" w:hAnsi="Cambria" w:cs="Calibri"/>
        </w:rPr>
        <w:t>, 2016</w:t>
      </w:r>
      <w:r w:rsidR="00F34602">
        <w:rPr>
          <w:rFonts w:ascii="Cambria" w:hAnsi="Cambria" w:cs="Calibri"/>
        </w:rPr>
        <w:t>.</w:t>
      </w:r>
    </w:p>
    <w:p w:rsidR="00C32EE2" w:rsidRDefault="00C32EE2" w:rsidP="00032EB2">
      <w:pPr>
        <w:pStyle w:val="ListParagraph"/>
        <w:ind w:left="1080"/>
        <w:rPr>
          <w:rFonts w:ascii="Cambria" w:hAnsi="Cambria" w:cs="Calibri"/>
        </w:rPr>
      </w:pPr>
    </w:p>
    <w:p w:rsidR="00C32EE2" w:rsidRPr="00C10167" w:rsidRDefault="00C32EE2" w:rsidP="00C32EE2">
      <w:pPr>
        <w:pStyle w:val="ListParagraph"/>
        <w:ind w:left="1080"/>
        <w:rPr>
          <w:rFonts w:ascii="Cambria" w:hAnsi="Cambria" w:cs="Calibri"/>
        </w:rPr>
      </w:pPr>
    </w:p>
    <w:p w:rsidR="001D7127" w:rsidRDefault="001D7127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A02901" w:rsidRDefault="00A02901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sectPr w:rsidR="00DB7F55" w:rsidSect="0080791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6B" w:rsidRDefault="00C4626B" w:rsidP="00D13F9C">
      <w:r>
        <w:separator/>
      </w:r>
    </w:p>
  </w:endnote>
  <w:endnote w:type="continuationSeparator" w:id="0">
    <w:p w:rsidR="00C4626B" w:rsidRDefault="00C4626B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36" w:rsidRDefault="00461D36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>Dandy Hunt</w:t>
    </w:r>
    <w:r w:rsidRPr="00B81B5B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  <w:t xml:space="preserve">Justin Loth </w:t>
    </w:r>
  </w:p>
  <w:p w:rsidR="00461D36" w:rsidRPr="00EA6371" w:rsidRDefault="00461D36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 xml:space="preserve">Austin Energy  </w:t>
    </w:r>
    <w:r>
      <w:rPr>
        <w:rFonts w:ascii="Calibri" w:hAnsi="Calibri" w:cs="Calibri"/>
      </w:rPr>
      <w:tab/>
      <w:t xml:space="preserve">ONCOR </w:t>
    </w:r>
  </w:p>
  <w:p w:rsidR="00461D36" w:rsidRPr="006E6DAA" w:rsidRDefault="00461D36" w:rsidP="00461D36">
    <w:pPr>
      <w:pStyle w:val="ListParagraph"/>
      <w:tabs>
        <w:tab w:val="left" w:pos="540"/>
        <w:tab w:val="left" w:pos="8460"/>
      </w:tabs>
      <w:ind w:left="360"/>
      <w:rPr>
        <w:rFonts w:ascii="Calibri" w:hAnsi="Calibri" w:cs="Calibri"/>
      </w:rPr>
    </w:pPr>
    <w:r w:rsidRPr="009A45B9">
      <w:rPr>
        <w:rFonts w:ascii="Calibri" w:hAnsi="Calibri" w:cs="Calibri"/>
      </w:rPr>
      <w:t>201</w:t>
    </w:r>
    <w:r>
      <w:rPr>
        <w:rFonts w:ascii="Calibri" w:hAnsi="Calibri" w:cs="Calibri"/>
      </w:rPr>
      <w:t>6</w:t>
    </w:r>
    <w:r w:rsidRPr="009A45B9">
      <w:rPr>
        <w:rFonts w:ascii="Calibri" w:hAnsi="Calibri" w:cs="Calibri"/>
      </w:rPr>
      <w:t xml:space="preserve"> SSWG Chair</w:t>
    </w:r>
    <w:r w:rsidRPr="009A45B9">
      <w:rPr>
        <w:rFonts w:ascii="Calibri" w:hAnsi="Calibri" w:cs="Calibri"/>
      </w:rPr>
      <w:tab/>
      <w:t>201</w:t>
    </w:r>
    <w:r>
      <w:rPr>
        <w:rFonts w:ascii="Calibri" w:hAnsi="Calibri" w:cs="Calibri"/>
      </w:rPr>
      <w:t>6 SSWG Vice-Chair</w:t>
    </w:r>
  </w:p>
  <w:p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6B" w:rsidRDefault="00C4626B" w:rsidP="00D13F9C">
      <w:r>
        <w:separator/>
      </w:r>
    </w:p>
  </w:footnote>
  <w:footnote w:type="continuationSeparator" w:id="0">
    <w:p w:rsidR="00C4626B" w:rsidRDefault="00C4626B" w:rsidP="00D1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77848"/>
    <w:multiLevelType w:val="hybridMultilevel"/>
    <w:tmpl w:val="081EE61A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467BE"/>
    <w:multiLevelType w:val="hybridMultilevel"/>
    <w:tmpl w:val="3B082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76C9A"/>
    <w:multiLevelType w:val="hybridMultilevel"/>
    <w:tmpl w:val="4CFA69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BE3561"/>
    <w:multiLevelType w:val="hybridMultilevel"/>
    <w:tmpl w:val="360830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685B0C"/>
    <w:multiLevelType w:val="hybridMultilevel"/>
    <w:tmpl w:val="4AAC2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1169E3"/>
    <w:multiLevelType w:val="hybridMultilevel"/>
    <w:tmpl w:val="F92EE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81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518A9"/>
    <w:multiLevelType w:val="hybridMultilevel"/>
    <w:tmpl w:val="7DAA6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C163B"/>
    <w:multiLevelType w:val="hybridMultilevel"/>
    <w:tmpl w:val="0442B906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43F83"/>
    <w:multiLevelType w:val="hybridMultilevel"/>
    <w:tmpl w:val="636CB2E4"/>
    <w:lvl w:ilvl="0" w:tplc="95D0BD5A">
      <w:start w:val="1"/>
      <w:numFmt w:val="bullet"/>
      <w:lvlText w:val="o"/>
      <w:lvlJc w:val="left"/>
      <w:pPr>
        <w:ind w:left="180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3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3760" w:hanging="360"/>
      </w:pPr>
      <w:rPr>
        <w:rFonts w:ascii="Wingdings" w:hAnsi="Wingdings" w:hint="default"/>
      </w:rPr>
    </w:lvl>
  </w:abstractNum>
  <w:abstractNum w:abstractNumId="11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2F05A59"/>
    <w:multiLevelType w:val="hybridMultilevel"/>
    <w:tmpl w:val="BCD60F58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1469E3"/>
    <w:multiLevelType w:val="hybridMultilevel"/>
    <w:tmpl w:val="AB22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B6A54"/>
    <w:multiLevelType w:val="hybridMultilevel"/>
    <w:tmpl w:val="6BB8E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144751"/>
    <w:multiLevelType w:val="hybridMultilevel"/>
    <w:tmpl w:val="C5386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3977E8"/>
    <w:multiLevelType w:val="hybridMultilevel"/>
    <w:tmpl w:val="B73CF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020E9"/>
    <w:multiLevelType w:val="hybridMultilevel"/>
    <w:tmpl w:val="80E0A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51193E"/>
    <w:multiLevelType w:val="hybridMultilevel"/>
    <w:tmpl w:val="1090B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0348AB"/>
    <w:multiLevelType w:val="hybridMultilevel"/>
    <w:tmpl w:val="3C8044F8"/>
    <w:lvl w:ilvl="0" w:tplc="2FA43476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E1A55"/>
    <w:multiLevelType w:val="hybridMultilevel"/>
    <w:tmpl w:val="608AF146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D45C92"/>
    <w:multiLevelType w:val="hybridMultilevel"/>
    <w:tmpl w:val="3FC03E5C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839CB"/>
    <w:multiLevelType w:val="hybridMultilevel"/>
    <w:tmpl w:val="B9F448C0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31D74"/>
    <w:multiLevelType w:val="hybridMultilevel"/>
    <w:tmpl w:val="5636C5C4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A31F8D"/>
    <w:multiLevelType w:val="hybridMultilevel"/>
    <w:tmpl w:val="1F64B0B4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54AB3"/>
    <w:multiLevelType w:val="hybridMultilevel"/>
    <w:tmpl w:val="ECE82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C62889"/>
    <w:multiLevelType w:val="hybridMultilevel"/>
    <w:tmpl w:val="B8B80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99B2E94"/>
    <w:multiLevelType w:val="hybridMultilevel"/>
    <w:tmpl w:val="3AE6D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D174B"/>
    <w:multiLevelType w:val="hybridMultilevel"/>
    <w:tmpl w:val="B6C63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75E72"/>
    <w:multiLevelType w:val="hybridMultilevel"/>
    <w:tmpl w:val="FCE47B92"/>
    <w:lvl w:ilvl="0" w:tplc="0409000F">
      <w:start w:val="1"/>
      <w:numFmt w:val="decimal"/>
      <w:lvlText w:val="%1."/>
      <w:lvlJc w:val="left"/>
      <w:pPr>
        <w:ind w:left="-180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0">
    <w:nsid w:val="7AFC6D6B"/>
    <w:multiLevelType w:val="hybridMultilevel"/>
    <w:tmpl w:val="E066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C17633B"/>
    <w:multiLevelType w:val="hybridMultilevel"/>
    <w:tmpl w:val="213EAED6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AA153D"/>
    <w:multiLevelType w:val="hybridMultilevel"/>
    <w:tmpl w:val="D56C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3"/>
  </w:num>
  <w:num w:numId="5">
    <w:abstractNumId w:val="18"/>
  </w:num>
  <w:num w:numId="6">
    <w:abstractNumId w:val="5"/>
  </w:num>
  <w:num w:numId="7">
    <w:abstractNumId w:val="10"/>
  </w:num>
  <w:num w:numId="8">
    <w:abstractNumId w:val="20"/>
  </w:num>
  <w:num w:numId="9">
    <w:abstractNumId w:val="7"/>
  </w:num>
  <w:num w:numId="10">
    <w:abstractNumId w:val="31"/>
  </w:num>
  <w:num w:numId="11">
    <w:abstractNumId w:val="28"/>
  </w:num>
  <w:num w:numId="12">
    <w:abstractNumId w:val="21"/>
  </w:num>
  <w:num w:numId="13">
    <w:abstractNumId w:val="24"/>
  </w:num>
  <w:num w:numId="14">
    <w:abstractNumId w:val="9"/>
  </w:num>
  <w:num w:numId="15">
    <w:abstractNumId w:val="23"/>
  </w:num>
  <w:num w:numId="16">
    <w:abstractNumId w:val="1"/>
  </w:num>
  <w:num w:numId="17">
    <w:abstractNumId w:val="8"/>
  </w:num>
  <w:num w:numId="18">
    <w:abstractNumId w:val="27"/>
  </w:num>
  <w:num w:numId="19">
    <w:abstractNumId w:val="16"/>
  </w:num>
  <w:num w:numId="20">
    <w:abstractNumId w:val="12"/>
  </w:num>
  <w:num w:numId="21">
    <w:abstractNumId w:val="22"/>
  </w:num>
  <w:num w:numId="22">
    <w:abstractNumId w:val="4"/>
  </w:num>
  <w:num w:numId="23">
    <w:abstractNumId w:val="3"/>
  </w:num>
  <w:num w:numId="24">
    <w:abstractNumId w:val="19"/>
  </w:num>
  <w:num w:numId="25">
    <w:abstractNumId w:val="15"/>
  </w:num>
  <w:num w:numId="26">
    <w:abstractNumId w:val="26"/>
  </w:num>
  <w:num w:numId="27">
    <w:abstractNumId w:val="17"/>
  </w:num>
  <w:num w:numId="28">
    <w:abstractNumId w:val="14"/>
  </w:num>
  <w:num w:numId="29">
    <w:abstractNumId w:val="32"/>
  </w:num>
  <w:num w:numId="30">
    <w:abstractNumId w:val="11"/>
  </w:num>
  <w:num w:numId="31">
    <w:abstractNumId w:val="29"/>
  </w:num>
  <w:num w:numId="32">
    <w:abstractNumId w:val="25"/>
  </w:num>
  <w:num w:numId="33">
    <w:abstractNumId w:val="3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17B5F"/>
    <w:rsid w:val="000204BF"/>
    <w:rsid w:val="00031A6A"/>
    <w:rsid w:val="00032EB2"/>
    <w:rsid w:val="00035E44"/>
    <w:rsid w:val="0005217F"/>
    <w:rsid w:val="00065699"/>
    <w:rsid w:val="00065728"/>
    <w:rsid w:val="00066C45"/>
    <w:rsid w:val="00072F45"/>
    <w:rsid w:val="00081547"/>
    <w:rsid w:val="00081A0A"/>
    <w:rsid w:val="00084EF7"/>
    <w:rsid w:val="00094A76"/>
    <w:rsid w:val="000A3592"/>
    <w:rsid w:val="000C1AF3"/>
    <w:rsid w:val="000C3C37"/>
    <w:rsid w:val="000C574E"/>
    <w:rsid w:val="000E7100"/>
    <w:rsid w:val="000E7A80"/>
    <w:rsid w:val="000F36C0"/>
    <w:rsid w:val="000F45D8"/>
    <w:rsid w:val="000F5F3B"/>
    <w:rsid w:val="000F68D3"/>
    <w:rsid w:val="00100838"/>
    <w:rsid w:val="001023F5"/>
    <w:rsid w:val="00107156"/>
    <w:rsid w:val="00117F12"/>
    <w:rsid w:val="001265C5"/>
    <w:rsid w:val="001373E9"/>
    <w:rsid w:val="00141677"/>
    <w:rsid w:val="001420C5"/>
    <w:rsid w:val="00145668"/>
    <w:rsid w:val="00150442"/>
    <w:rsid w:val="00152F1F"/>
    <w:rsid w:val="00153EFA"/>
    <w:rsid w:val="001569FF"/>
    <w:rsid w:val="001661B2"/>
    <w:rsid w:val="00174A06"/>
    <w:rsid w:val="00177AA7"/>
    <w:rsid w:val="00180E39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207B89"/>
    <w:rsid w:val="002111A7"/>
    <w:rsid w:val="002167DD"/>
    <w:rsid w:val="002208E1"/>
    <w:rsid w:val="00226528"/>
    <w:rsid w:val="002325D1"/>
    <w:rsid w:val="00241E03"/>
    <w:rsid w:val="002477ED"/>
    <w:rsid w:val="002559AE"/>
    <w:rsid w:val="002609A4"/>
    <w:rsid w:val="0026641C"/>
    <w:rsid w:val="00267DA2"/>
    <w:rsid w:val="00271BE4"/>
    <w:rsid w:val="00273428"/>
    <w:rsid w:val="00275205"/>
    <w:rsid w:val="002802FA"/>
    <w:rsid w:val="00290B10"/>
    <w:rsid w:val="00297C9C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BC9"/>
    <w:rsid w:val="0030375F"/>
    <w:rsid w:val="00310633"/>
    <w:rsid w:val="00313B45"/>
    <w:rsid w:val="00325C2A"/>
    <w:rsid w:val="003261EF"/>
    <w:rsid w:val="00331572"/>
    <w:rsid w:val="00332CCB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811E8"/>
    <w:rsid w:val="00385112"/>
    <w:rsid w:val="00397B5F"/>
    <w:rsid w:val="003B4776"/>
    <w:rsid w:val="003C32C5"/>
    <w:rsid w:val="003C35B9"/>
    <w:rsid w:val="003C3BC1"/>
    <w:rsid w:val="003C6D02"/>
    <w:rsid w:val="003C70A9"/>
    <w:rsid w:val="003E70A4"/>
    <w:rsid w:val="004015C5"/>
    <w:rsid w:val="004020B7"/>
    <w:rsid w:val="00410BF9"/>
    <w:rsid w:val="00415634"/>
    <w:rsid w:val="00430E9B"/>
    <w:rsid w:val="004360CB"/>
    <w:rsid w:val="004378C1"/>
    <w:rsid w:val="0044141B"/>
    <w:rsid w:val="00453A85"/>
    <w:rsid w:val="004562AC"/>
    <w:rsid w:val="00461D36"/>
    <w:rsid w:val="00462E69"/>
    <w:rsid w:val="00471E6B"/>
    <w:rsid w:val="00473F8A"/>
    <w:rsid w:val="00476826"/>
    <w:rsid w:val="00480010"/>
    <w:rsid w:val="00481BE2"/>
    <w:rsid w:val="004841CD"/>
    <w:rsid w:val="004874D4"/>
    <w:rsid w:val="0049207D"/>
    <w:rsid w:val="00495FFA"/>
    <w:rsid w:val="0049784F"/>
    <w:rsid w:val="004A4CD5"/>
    <w:rsid w:val="004A56E6"/>
    <w:rsid w:val="004B30D3"/>
    <w:rsid w:val="004B63A1"/>
    <w:rsid w:val="004C5EF4"/>
    <w:rsid w:val="004D58FD"/>
    <w:rsid w:val="004D76F9"/>
    <w:rsid w:val="004D7A1E"/>
    <w:rsid w:val="004D7C16"/>
    <w:rsid w:val="004E1165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369AA"/>
    <w:rsid w:val="00541FBB"/>
    <w:rsid w:val="0054286A"/>
    <w:rsid w:val="00543537"/>
    <w:rsid w:val="005444AB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9362E"/>
    <w:rsid w:val="005A7B26"/>
    <w:rsid w:val="005C130F"/>
    <w:rsid w:val="005C2018"/>
    <w:rsid w:val="005C29F7"/>
    <w:rsid w:val="005C3461"/>
    <w:rsid w:val="005C3986"/>
    <w:rsid w:val="005C54F0"/>
    <w:rsid w:val="005C71BB"/>
    <w:rsid w:val="005D0F85"/>
    <w:rsid w:val="005D2035"/>
    <w:rsid w:val="005D3F61"/>
    <w:rsid w:val="005D470E"/>
    <w:rsid w:val="005F6161"/>
    <w:rsid w:val="005F692C"/>
    <w:rsid w:val="00600A39"/>
    <w:rsid w:val="006121EC"/>
    <w:rsid w:val="00630418"/>
    <w:rsid w:val="0064276B"/>
    <w:rsid w:val="00645100"/>
    <w:rsid w:val="00651F40"/>
    <w:rsid w:val="006609AA"/>
    <w:rsid w:val="00661077"/>
    <w:rsid w:val="00664713"/>
    <w:rsid w:val="006703AA"/>
    <w:rsid w:val="006739AF"/>
    <w:rsid w:val="00674CA5"/>
    <w:rsid w:val="0067590E"/>
    <w:rsid w:val="006759AD"/>
    <w:rsid w:val="0068038C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D2896"/>
    <w:rsid w:val="006D4E63"/>
    <w:rsid w:val="006E68CD"/>
    <w:rsid w:val="006E6DAA"/>
    <w:rsid w:val="006E6E8B"/>
    <w:rsid w:val="006F370E"/>
    <w:rsid w:val="007078DD"/>
    <w:rsid w:val="0072280A"/>
    <w:rsid w:val="00733DF6"/>
    <w:rsid w:val="00743919"/>
    <w:rsid w:val="00744809"/>
    <w:rsid w:val="00745668"/>
    <w:rsid w:val="00755C71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4358"/>
    <w:rsid w:val="007B4B54"/>
    <w:rsid w:val="007B584E"/>
    <w:rsid w:val="007C2948"/>
    <w:rsid w:val="007C54A3"/>
    <w:rsid w:val="007D1378"/>
    <w:rsid w:val="007E2B31"/>
    <w:rsid w:val="007F142F"/>
    <w:rsid w:val="007F29E1"/>
    <w:rsid w:val="007F33F3"/>
    <w:rsid w:val="007F5B42"/>
    <w:rsid w:val="0080791E"/>
    <w:rsid w:val="00807E41"/>
    <w:rsid w:val="00810AF0"/>
    <w:rsid w:val="0082205F"/>
    <w:rsid w:val="00823C83"/>
    <w:rsid w:val="008242EA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8189D"/>
    <w:rsid w:val="00882949"/>
    <w:rsid w:val="00892868"/>
    <w:rsid w:val="00892EA5"/>
    <w:rsid w:val="0089682A"/>
    <w:rsid w:val="008A2BD1"/>
    <w:rsid w:val="008A7347"/>
    <w:rsid w:val="008C0039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313BF"/>
    <w:rsid w:val="00932DBC"/>
    <w:rsid w:val="009338DB"/>
    <w:rsid w:val="00940392"/>
    <w:rsid w:val="00947C5C"/>
    <w:rsid w:val="00950868"/>
    <w:rsid w:val="009513C5"/>
    <w:rsid w:val="009530C8"/>
    <w:rsid w:val="0095669F"/>
    <w:rsid w:val="00973DB3"/>
    <w:rsid w:val="00981E97"/>
    <w:rsid w:val="00983551"/>
    <w:rsid w:val="009843CD"/>
    <w:rsid w:val="00986A1C"/>
    <w:rsid w:val="0099781F"/>
    <w:rsid w:val="009A45B9"/>
    <w:rsid w:val="009A601F"/>
    <w:rsid w:val="009C081C"/>
    <w:rsid w:val="009C21DC"/>
    <w:rsid w:val="009C2C83"/>
    <w:rsid w:val="009E0DC5"/>
    <w:rsid w:val="009F1C59"/>
    <w:rsid w:val="009F45FF"/>
    <w:rsid w:val="009F4FC2"/>
    <w:rsid w:val="00A02901"/>
    <w:rsid w:val="00A033A9"/>
    <w:rsid w:val="00A03A69"/>
    <w:rsid w:val="00A211F0"/>
    <w:rsid w:val="00A434F8"/>
    <w:rsid w:val="00A43879"/>
    <w:rsid w:val="00A46331"/>
    <w:rsid w:val="00A46B9E"/>
    <w:rsid w:val="00A726C9"/>
    <w:rsid w:val="00A8089A"/>
    <w:rsid w:val="00A84B9A"/>
    <w:rsid w:val="00A85AFC"/>
    <w:rsid w:val="00A86787"/>
    <w:rsid w:val="00A91478"/>
    <w:rsid w:val="00AA2D6C"/>
    <w:rsid w:val="00AA2E30"/>
    <w:rsid w:val="00AA35DF"/>
    <w:rsid w:val="00AA62FA"/>
    <w:rsid w:val="00AB0F41"/>
    <w:rsid w:val="00AB2705"/>
    <w:rsid w:val="00AB6A27"/>
    <w:rsid w:val="00AC7090"/>
    <w:rsid w:val="00AD0C3C"/>
    <w:rsid w:val="00AE259C"/>
    <w:rsid w:val="00AE2F4B"/>
    <w:rsid w:val="00AF027C"/>
    <w:rsid w:val="00AF6E65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7653"/>
    <w:rsid w:val="00B53DE0"/>
    <w:rsid w:val="00B55090"/>
    <w:rsid w:val="00B566F4"/>
    <w:rsid w:val="00B63241"/>
    <w:rsid w:val="00B6531A"/>
    <w:rsid w:val="00B65414"/>
    <w:rsid w:val="00B679ED"/>
    <w:rsid w:val="00B71265"/>
    <w:rsid w:val="00B7205A"/>
    <w:rsid w:val="00B72F6D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42AF"/>
    <w:rsid w:val="00B975CE"/>
    <w:rsid w:val="00BC14BF"/>
    <w:rsid w:val="00BC222A"/>
    <w:rsid w:val="00BC58AB"/>
    <w:rsid w:val="00BC591E"/>
    <w:rsid w:val="00BC5A01"/>
    <w:rsid w:val="00BC6B5B"/>
    <w:rsid w:val="00BD0589"/>
    <w:rsid w:val="00BD27B2"/>
    <w:rsid w:val="00BF040E"/>
    <w:rsid w:val="00BF20FD"/>
    <w:rsid w:val="00C02CB2"/>
    <w:rsid w:val="00C046A6"/>
    <w:rsid w:val="00C10167"/>
    <w:rsid w:val="00C2114D"/>
    <w:rsid w:val="00C2208A"/>
    <w:rsid w:val="00C32EE2"/>
    <w:rsid w:val="00C43484"/>
    <w:rsid w:val="00C461A2"/>
    <w:rsid w:val="00C4626B"/>
    <w:rsid w:val="00C47F9F"/>
    <w:rsid w:val="00C500E2"/>
    <w:rsid w:val="00C505B8"/>
    <w:rsid w:val="00C53CB0"/>
    <w:rsid w:val="00C57660"/>
    <w:rsid w:val="00C8111C"/>
    <w:rsid w:val="00C9141F"/>
    <w:rsid w:val="00C943AA"/>
    <w:rsid w:val="00CA0878"/>
    <w:rsid w:val="00CA44F2"/>
    <w:rsid w:val="00CC0B8B"/>
    <w:rsid w:val="00CD54A0"/>
    <w:rsid w:val="00CE1700"/>
    <w:rsid w:val="00CE6C9D"/>
    <w:rsid w:val="00CF2550"/>
    <w:rsid w:val="00D05B90"/>
    <w:rsid w:val="00D106C7"/>
    <w:rsid w:val="00D12CBB"/>
    <w:rsid w:val="00D13F9C"/>
    <w:rsid w:val="00D16F50"/>
    <w:rsid w:val="00D2301A"/>
    <w:rsid w:val="00D329A3"/>
    <w:rsid w:val="00D37090"/>
    <w:rsid w:val="00D40457"/>
    <w:rsid w:val="00D40537"/>
    <w:rsid w:val="00D459C6"/>
    <w:rsid w:val="00D47B8D"/>
    <w:rsid w:val="00D5693A"/>
    <w:rsid w:val="00D6211E"/>
    <w:rsid w:val="00D66ED5"/>
    <w:rsid w:val="00D70AE0"/>
    <w:rsid w:val="00D73CA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D2360"/>
    <w:rsid w:val="00DE3266"/>
    <w:rsid w:val="00DF0BE3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92EC6"/>
    <w:rsid w:val="00E95454"/>
    <w:rsid w:val="00EA6371"/>
    <w:rsid w:val="00EC387E"/>
    <w:rsid w:val="00ED0B5A"/>
    <w:rsid w:val="00ED3736"/>
    <w:rsid w:val="00EF21E8"/>
    <w:rsid w:val="00EF3859"/>
    <w:rsid w:val="00F0091C"/>
    <w:rsid w:val="00F03DF2"/>
    <w:rsid w:val="00F04EDB"/>
    <w:rsid w:val="00F2089F"/>
    <w:rsid w:val="00F30AE2"/>
    <w:rsid w:val="00F34602"/>
    <w:rsid w:val="00F41F5A"/>
    <w:rsid w:val="00F46C3E"/>
    <w:rsid w:val="00F51C1A"/>
    <w:rsid w:val="00F67878"/>
    <w:rsid w:val="00F70C44"/>
    <w:rsid w:val="00F73991"/>
    <w:rsid w:val="00F741F8"/>
    <w:rsid w:val="00F74985"/>
    <w:rsid w:val="00F74DC5"/>
    <w:rsid w:val="00F905E0"/>
    <w:rsid w:val="00F963E7"/>
    <w:rsid w:val="00FA242F"/>
    <w:rsid w:val="00FA40F0"/>
    <w:rsid w:val="00FA509C"/>
    <w:rsid w:val="00FA691A"/>
    <w:rsid w:val="00FA7C64"/>
    <w:rsid w:val="00FB6FAF"/>
    <w:rsid w:val="00FC2571"/>
    <w:rsid w:val="00FC2F60"/>
    <w:rsid w:val="00FC6DA3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9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 w:cs="Times New Roman"/>
      <w:color w:val="000000"/>
      <w:sz w:val="44"/>
      <w:szCs w:val="44"/>
      <w:lang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9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 w:cs="Times New Roman"/>
      <w:color w:val="000000"/>
      <w:sz w:val="44"/>
      <w:szCs w:val="44"/>
      <w:lang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D306-B5D6-460D-8C7D-7DED5D74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hunt</cp:lastModifiedBy>
  <cp:revision>28</cp:revision>
  <cp:lastPrinted>2016-03-25T22:30:00Z</cp:lastPrinted>
  <dcterms:created xsi:type="dcterms:W3CDTF">2016-06-24T18:21:00Z</dcterms:created>
  <dcterms:modified xsi:type="dcterms:W3CDTF">2016-07-01T20:23:00Z</dcterms:modified>
</cp:coreProperties>
</file>