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AE2" w:rsidRDefault="0025459E">
      <w:bookmarkStart w:id="0" w:name="_GoBack"/>
      <w:bookmarkEnd w:id="0"/>
      <w:r>
        <w:t>RDWG 6/3/16</w:t>
      </w:r>
    </w:p>
    <w:p w:rsidR="0025459E" w:rsidRDefault="0025459E">
      <w:r>
        <w:t>In room:</w:t>
      </w:r>
    </w:p>
    <w:p w:rsidR="0025459E" w:rsidRDefault="0025459E" w:rsidP="0025459E">
      <w:pPr>
        <w:ind w:left="720"/>
      </w:pPr>
      <w:r>
        <w:t>John Palen</w:t>
      </w:r>
    </w:p>
    <w:p w:rsidR="0025459E" w:rsidRDefault="0025459E" w:rsidP="0025459E">
      <w:pPr>
        <w:ind w:left="720"/>
      </w:pPr>
      <w:r>
        <w:t>Jay Teixeira</w:t>
      </w:r>
    </w:p>
    <w:p w:rsidR="0025459E" w:rsidRDefault="0025459E" w:rsidP="0025459E">
      <w:pPr>
        <w:ind w:left="720"/>
      </w:pPr>
      <w:r>
        <w:t>Art Deller</w:t>
      </w:r>
    </w:p>
    <w:p w:rsidR="0025459E" w:rsidRDefault="0025459E" w:rsidP="0025459E">
      <w:pPr>
        <w:ind w:left="720"/>
      </w:pPr>
      <w:r>
        <w:t>Taylor Woodruff</w:t>
      </w:r>
    </w:p>
    <w:p w:rsidR="0025459E" w:rsidRDefault="0025459E" w:rsidP="0025459E">
      <w:pPr>
        <w:ind w:left="720"/>
      </w:pPr>
      <w:r>
        <w:t>Brittany Albracht</w:t>
      </w:r>
    </w:p>
    <w:p w:rsidR="0025459E" w:rsidRDefault="0025459E" w:rsidP="0025459E">
      <w:pPr>
        <w:ind w:left="720"/>
      </w:pPr>
      <w:r>
        <w:t>Lindsay Butterfield</w:t>
      </w:r>
    </w:p>
    <w:p w:rsidR="0025459E" w:rsidRDefault="0025459E">
      <w:r>
        <w:t>Phone:</w:t>
      </w:r>
    </w:p>
    <w:p w:rsidR="0025459E" w:rsidRDefault="00A6468E" w:rsidP="0025459E">
      <w:pPr>
        <w:ind w:left="720"/>
      </w:pPr>
      <w:r>
        <w:t>Carol Chessmore</w:t>
      </w:r>
    </w:p>
    <w:p w:rsidR="00A6468E" w:rsidRDefault="00A6468E" w:rsidP="0025459E">
      <w:pPr>
        <w:ind w:left="720"/>
      </w:pPr>
      <w:r>
        <w:t>Peter Belkin</w:t>
      </w:r>
    </w:p>
    <w:p w:rsidR="00A6468E" w:rsidRDefault="00A6468E" w:rsidP="0025459E">
      <w:pPr>
        <w:ind w:left="720"/>
      </w:pPr>
      <w:r>
        <w:t>Raja &lt;Centerpoint&gt;</w:t>
      </w:r>
    </w:p>
    <w:p w:rsidR="00A6468E" w:rsidRDefault="00A6468E" w:rsidP="0025459E">
      <w:pPr>
        <w:ind w:left="720"/>
      </w:pPr>
      <w:r>
        <w:t>Sherry Looney</w:t>
      </w:r>
    </w:p>
    <w:p w:rsidR="00A6468E" w:rsidRDefault="00A6468E" w:rsidP="0025459E">
      <w:pPr>
        <w:ind w:left="720"/>
      </w:pPr>
      <w:r>
        <w:t>Lori White</w:t>
      </w:r>
    </w:p>
    <w:p w:rsidR="00A6468E" w:rsidRDefault="00A6468E" w:rsidP="0025459E">
      <w:pPr>
        <w:ind w:left="720"/>
      </w:pPr>
      <w:r>
        <w:t>David Kee</w:t>
      </w:r>
    </w:p>
    <w:p w:rsidR="00632D16" w:rsidRDefault="00632D16" w:rsidP="0025459E">
      <w:pPr>
        <w:ind w:left="720"/>
      </w:pPr>
      <w:r>
        <w:t>Troy Andersen</w:t>
      </w:r>
    </w:p>
    <w:p w:rsidR="00FE3171" w:rsidRDefault="00FE3171" w:rsidP="0025459E">
      <w:pPr>
        <w:ind w:left="720"/>
      </w:pPr>
      <w:r>
        <w:t>Yvette Landin</w:t>
      </w:r>
    </w:p>
    <w:p w:rsidR="00632D16" w:rsidRDefault="00632D16" w:rsidP="00632D16"/>
    <w:p w:rsidR="00A6468E" w:rsidRDefault="00A6468E" w:rsidP="0025459E">
      <w:pPr>
        <w:ind w:left="720"/>
      </w:pPr>
    </w:p>
    <w:p w:rsidR="00A6468E" w:rsidRDefault="00A6468E" w:rsidP="00A6468E">
      <w:pPr>
        <w:pStyle w:val="ListParagraph"/>
        <w:numPr>
          <w:ilvl w:val="0"/>
          <w:numId w:val="1"/>
        </w:numPr>
        <w:spacing w:after="240" w:line="480" w:lineRule="auto"/>
      </w:pPr>
      <w:r>
        <w:t xml:space="preserve">Antitrust Admonition </w:t>
      </w:r>
    </w:p>
    <w:p w:rsidR="00A6468E" w:rsidRDefault="00A6468E" w:rsidP="00A6468E">
      <w:pPr>
        <w:pStyle w:val="ListParagraph"/>
        <w:numPr>
          <w:ilvl w:val="0"/>
          <w:numId w:val="1"/>
        </w:numPr>
        <w:spacing w:after="240" w:line="480" w:lineRule="auto"/>
      </w:pPr>
      <w:r>
        <w:t xml:space="preserve">Agenda review </w:t>
      </w:r>
    </w:p>
    <w:p w:rsidR="00A6468E" w:rsidRDefault="00A6468E" w:rsidP="00392410">
      <w:pPr>
        <w:pStyle w:val="ListParagraph"/>
        <w:numPr>
          <w:ilvl w:val="0"/>
          <w:numId w:val="1"/>
        </w:numPr>
        <w:spacing w:after="240" w:line="480" w:lineRule="auto"/>
      </w:pPr>
      <w:r>
        <w:t>Previous meeting minutes</w:t>
      </w:r>
      <w:r w:rsidR="00B74907">
        <w:t>. Discussed possible changes needed for data elements described in RRGRR006 and RRGRR007. Recommended that a new RRGRR be submitted to adjust those elements.</w:t>
      </w:r>
      <w:r>
        <w:t xml:space="preserve"> </w:t>
      </w:r>
      <w:r w:rsidR="00632D16">
        <w:t xml:space="preserve">RRGRR009 – comments provided by ERCOT were for formatting purposes. Reviewed the IA. Troy recommended a rank and priority that would slot this RRGRR in late this year. The resources that need to work on this are obligated to the NMMS project. RRGRR009 is associated with PGRR046 and also tied with </w:t>
      </w:r>
      <w:proofErr w:type="gramStart"/>
      <w:r w:rsidR="00632D16">
        <w:t xml:space="preserve">GMDTF </w:t>
      </w:r>
      <w:r w:rsidR="00B206A6">
        <w:t xml:space="preserve"> (</w:t>
      </w:r>
      <w:proofErr w:type="gramEnd"/>
      <w:r w:rsidR="00B206A6">
        <w:t xml:space="preserve">GIC System Model Procedure Document) </w:t>
      </w:r>
      <w:r w:rsidR="00632D16">
        <w:t xml:space="preserve">work. All </w:t>
      </w:r>
      <w:r w:rsidR="00632D16">
        <w:lastRenderedPageBreak/>
        <w:t xml:space="preserve">changes should advance together to get to the Aug BOD meeting. </w:t>
      </w:r>
      <w:r w:rsidR="00B206A6">
        <w:t>Endorsed IA and ERCOT comments</w:t>
      </w:r>
    </w:p>
    <w:p w:rsidR="00B206A6" w:rsidRDefault="00B206A6" w:rsidP="00A6468E">
      <w:pPr>
        <w:pStyle w:val="ListParagraph"/>
        <w:numPr>
          <w:ilvl w:val="0"/>
          <w:numId w:val="1"/>
        </w:numPr>
        <w:spacing w:after="240" w:line="480" w:lineRule="auto"/>
      </w:pPr>
      <w:r>
        <w:t xml:space="preserve">RRGRR0010 </w:t>
      </w:r>
      <w:r w:rsidR="00BA0B77">
        <w:t>–</w:t>
      </w:r>
      <w:r>
        <w:t xml:space="preserve"> </w:t>
      </w:r>
      <w:r w:rsidR="00BA0B77">
        <w:t xml:space="preserve">Questions about how the numbers were generated for each weather zone. </w:t>
      </w:r>
      <w:r w:rsidR="00FE3171">
        <w:t>Tabled.</w:t>
      </w:r>
    </w:p>
    <w:p w:rsidR="00B74907" w:rsidRPr="00B74907" w:rsidRDefault="00FE3171" w:rsidP="00B74907">
      <w:pPr>
        <w:pStyle w:val="ListParagraph"/>
        <w:numPr>
          <w:ilvl w:val="0"/>
          <w:numId w:val="1"/>
        </w:numPr>
        <w:spacing w:after="240" w:line="480" w:lineRule="auto"/>
      </w:pPr>
      <w:r w:rsidRPr="00FE3171">
        <w:rPr>
          <w:bCs/>
        </w:rPr>
        <w:t>IRO-010-2/TOP-03-3</w:t>
      </w:r>
      <w:r>
        <w:rPr>
          <w:bCs/>
        </w:rPr>
        <w:t xml:space="preserve"> – Language in the TOP is not finalized. When it is Compliance will provide an update, expected within the next few months. There might be some Operating/Planning guide changes. Will the TOP cause the Trans Ops to have to generate specifications for data? The current understanding is that ERCOT will be responsible for the specification. There could be a single data specification document that will be posted to serve all parties. </w:t>
      </w:r>
      <w:r w:rsidR="00B74907">
        <w:rPr>
          <w:bCs/>
        </w:rPr>
        <w:t>There is a possible requirement to collect phase angle limitations that may cause some changes to data collected.</w:t>
      </w:r>
    </w:p>
    <w:p w:rsidR="00B74907" w:rsidRPr="00B74907" w:rsidRDefault="00B74907" w:rsidP="00B74907">
      <w:pPr>
        <w:pStyle w:val="ListParagraph"/>
        <w:numPr>
          <w:ilvl w:val="0"/>
          <w:numId w:val="1"/>
        </w:numPr>
        <w:spacing w:after="240" w:line="480" w:lineRule="auto"/>
      </w:pPr>
      <w:r>
        <w:rPr>
          <w:bCs/>
        </w:rPr>
        <w:t>Other business – Question regarding generator data regarding mutual coupling of resource lines for system protection. Currently we do not have a field in the RARF for this. There is an instance of a new resource with parallel lines that might have this impact. An RRGRR might be necessary to add this information.</w:t>
      </w:r>
    </w:p>
    <w:p w:rsidR="00B74907" w:rsidRPr="00FE3171" w:rsidRDefault="00B74907" w:rsidP="00B74907">
      <w:pPr>
        <w:pStyle w:val="ListParagraph"/>
        <w:numPr>
          <w:ilvl w:val="0"/>
          <w:numId w:val="1"/>
        </w:numPr>
        <w:spacing w:after="240" w:line="480" w:lineRule="auto"/>
      </w:pPr>
      <w:r>
        <w:rPr>
          <w:bCs/>
        </w:rPr>
        <w:t xml:space="preserve">Action Items. Recommending approval for RRGRR009 IA and RRGRR. ERCOT might recommend tabling RRGRR009 at ROS to wait for PGRR046. Table RRGRR0010 until we can get questions answered. </w:t>
      </w:r>
    </w:p>
    <w:p w:rsidR="00A6468E" w:rsidRDefault="00A6468E" w:rsidP="00A6468E"/>
    <w:p w:rsidR="00A6468E" w:rsidRDefault="00A6468E" w:rsidP="00A6468E"/>
    <w:p w:rsidR="00A6468E" w:rsidRDefault="00A6468E" w:rsidP="00A6468E"/>
    <w:p w:rsidR="00A6468E" w:rsidRDefault="00A6468E" w:rsidP="00A6468E"/>
    <w:p w:rsidR="0025459E" w:rsidRDefault="0025459E"/>
    <w:p w:rsidR="0025459E" w:rsidRDefault="0025459E"/>
    <w:p w:rsidR="0025459E" w:rsidRDefault="0025459E"/>
    <w:p w:rsidR="0025459E" w:rsidRDefault="0025459E"/>
    <w:p w:rsidR="0025459E" w:rsidRDefault="0025459E"/>
    <w:sectPr w:rsidR="00254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44C43"/>
    <w:multiLevelType w:val="hybridMultilevel"/>
    <w:tmpl w:val="F43C3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9E"/>
    <w:rsid w:val="0025459E"/>
    <w:rsid w:val="00431AE2"/>
    <w:rsid w:val="0046654D"/>
    <w:rsid w:val="00572605"/>
    <w:rsid w:val="00632D16"/>
    <w:rsid w:val="00A6468E"/>
    <w:rsid w:val="00B206A6"/>
    <w:rsid w:val="00B74907"/>
    <w:rsid w:val="00BA0B77"/>
    <w:rsid w:val="00E921A7"/>
    <w:rsid w:val="00FE3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68E"/>
    <w:pPr>
      <w:ind w:left="720"/>
      <w:contextualSpacing/>
    </w:pPr>
  </w:style>
  <w:style w:type="character" w:styleId="Strong">
    <w:name w:val="Strong"/>
    <w:basedOn w:val="DefaultParagraphFont"/>
    <w:uiPriority w:val="22"/>
    <w:qFormat/>
    <w:rsid w:val="00FE31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68E"/>
    <w:pPr>
      <w:ind w:left="720"/>
      <w:contextualSpacing/>
    </w:pPr>
  </w:style>
  <w:style w:type="character" w:styleId="Strong">
    <w:name w:val="Strong"/>
    <w:basedOn w:val="DefaultParagraphFont"/>
    <w:uiPriority w:val="22"/>
    <w:qFormat/>
    <w:rsid w:val="00FE31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Deller, Art</dc:creator>
  <cp:lastModifiedBy>John D. Palen</cp:lastModifiedBy>
  <cp:revision>2</cp:revision>
  <dcterms:created xsi:type="dcterms:W3CDTF">2016-06-24T05:34:00Z</dcterms:created>
  <dcterms:modified xsi:type="dcterms:W3CDTF">2016-06-24T05:34:00Z</dcterms:modified>
</cp:coreProperties>
</file>