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B2" w:rsidRDefault="007B24E3" w:rsidP="00FE2EF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PLWG </w:t>
      </w:r>
      <w:r w:rsidR="009C27E6" w:rsidRPr="001048BD">
        <w:rPr>
          <w:rFonts w:ascii="Calibri" w:hAnsi="Calibri" w:cs="Arial"/>
          <w:b/>
          <w:sz w:val="28"/>
          <w:szCs w:val="28"/>
        </w:rPr>
        <w:t>Agenda</w:t>
      </w:r>
      <w:r w:rsidR="00BE61ED">
        <w:rPr>
          <w:rFonts w:ascii="Calibri" w:hAnsi="Calibri" w:cs="Arial"/>
          <w:b/>
          <w:sz w:val="28"/>
          <w:szCs w:val="28"/>
        </w:rPr>
        <w:t xml:space="preserve"> - Draft</w:t>
      </w:r>
    </w:p>
    <w:p w:rsidR="00124649" w:rsidRPr="001048BD" w:rsidRDefault="001F4F8D" w:rsidP="00FE2EF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June 29</w:t>
      </w:r>
      <w:r w:rsidR="00DA68B2">
        <w:rPr>
          <w:rFonts w:ascii="Calibri" w:hAnsi="Calibri" w:cs="Arial"/>
          <w:b/>
          <w:sz w:val="28"/>
          <w:szCs w:val="28"/>
        </w:rPr>
        <w:t>, 2016</w:t>
      </w:r>
    </w:p>
    <w:p w:rsidR="00FE2EFD" w:rsidRDefault="00FE2EFD" w:rsidP="00FE2EFD">
      <w:pPr>
        <w:jc w:val="center"/>
        <w:rPr>
          <w:rFonts w:ascii="Calibri" w:hAnsi="Calibri" w:cs="Arial"/>
          <w:sz w:val="28"/>
          <w:szCs w:val="28"/>
        </w:rPr>
      </w:pPr>
    </w:p>
    <w:tbl>
      <w:tblPr>
        <w:tblW w:w="0" w:type="auto"/>
        <w:tblInd w:w="-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00"/>
        <w:gridCol w:w="4410"/>
        <w:gridCol w:w="1725"/>
        <w:gridCol w:w="1893"/>
      </w:tblGrid>
      <w:tr w:rsidR="00591CB4" w:rsidRPr="00172BB2" w:rsidTr="00F91E09">
        <w:tc>
          <w:tcPr>
            <w:tcW w:w="900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No.</w:t>
            </w:r>
          </w:p>
        </w:tc>
        <w:tc>
          <w:tcPr>
            <w:tcW w:w="4410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Item</w:t>
            </w:r>
          </w:p>
        </w:tc>
        <w:tc>
          <w:tcPr>
            <w:tcW w:w="1725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Presenter</w:t>
            </w:r>
          </w:p>
        </w:tc>
        <w:tc>
          <w:tcPr>
            <w:tcW w:w="1893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Time</w:t>
            </w:r>
          </w:p>
        </w:tc>
      </w:tr>
    </w:tbl>
    <w:p w:rsidR="0002322C" w:rsidRPr="0002322C" w:rsidRDefault="0002322C" w:rsidP="00FE2EFD">
      <w:pPr>
        <w:jc w:val="center"/>
        <w:rPr>
          <w:rFonts w:ascii="Calibri" w:hAnsi="Calibri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36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1"/>
        <w:gridCol w:w="4479"/>
        <w:gridCol w:w="2015"/>
        <w:gridCol w:w="1985"/>
      </w:tblGrid>
      <w:tr w:rsidR="00EF7711" w:rsidRPr="0002322C" w:rsidTr="00017C95">
        <w:trPr>
          <w:tblCellSpacing w:w="36" w:type="dxa"/>
        </w:trPr>
        <w:tc>
          <w:tcPr>
            <w:tcW w:w="413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  <w:r w:rsidRPr="0002322C">
              <w:rPr>
                <w:rFonts w:ascii="Calibri" w:hAnsi="Calibri" w:cs="Arial"/>
              </w:rPr>
              <w:t>1</w:t>
            </w:r>
            <w:r w:rsidR="00445D90" w:rsidRPr="0002322C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  <w:r w:rsidRPr="0002322C">
              <w:rPr>
                <w:rFonts w:ascii="Calibri" w:hAnsi="Calibri" w:cs="Arial"/>
              </w:rPr>
              <w:t>Antitrust Admonition</w:t>
            </w:r>
          </w:p>
        </w:tc>
        <w:tc>
          <w:tcPr>
            <w:tcW w:w="1038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</w:p>
        </w:tc>
        <w:tc>
          <w:tcPr>
            <w:tcW w:w="1003" w:type="pct"/>
          </w:tcPr>
          <w:p w:rsidR="00EF7711" w:rsidRPr="0002322C" w:rsidRDefault="00DA68B2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9:30 am</w:t>
            </w:r>
          </w:p>
        </w:tc>
      </w:tr>
      <w:tr w:rsidR="003D7328" w:rsidRPr="0002322C" w:rsidTr="00017C95">
        <w:trPr>
          <w:tblCellSpacing w:w="36" w:type="dxa"/>
        </w:trPr>
        <w:tc>
          <w:tcPr>
            <w:tcW w:w="413" w:type="pct"/>
          </w:tcPr>
          <w:p w:rsidR="003D7328" w:rsidRPr="0002322C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354" w:type="pct"/>
          </w:tcPr>
          <w:p w:rsidR="003D7328" w:rsidRDefault="007806FF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ROS Update</w:t>
            </w:r>
          </w:p>
          <w:p w:rsidR="001F4F8D" w:rsidRPr="001F4F8D" w:rsidRDefault="001F4F8D" w:rsidP="001F4F8D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Vice-Chair</w:t>
            </w:r>
          </w:p>
        </w:tc>
        <w:tc>
          <w:tcPr>
            <w:tcW w:w="1038" w:type="pct"/>
          </w:tcPr>
          <w:p w:rsidR="003D7328" w:rsidRPr="0002322C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DeWitt</w:t>
            </w:r>
          </w:p>
        </w:tc>
        <w:tc>
          <w:tcPr>
            <w:tcW w:w="1003" w:type="pct"/>
          </w:tcPr>
          <w:p w:rsidR="003D7328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9:35 am</w:t>
            </w:r>
          </w:p>
        </w:tc>
      </w:tr>
      <w:tr w:rsidR="007D633B" w:rsidRPr="0002322C" w:rsidTr="00017C95">
        <w:trPr>
          <w:tblCellSpacing w:w="36" w:type="dxa"/>
        </w:trPr>
        <w:tc>
          <w:tcPr>
            <w:tcW w:w="413" w:type="pct"/>
          </w:tcPr>
          <w:p w:rsidR="007D633B" w:rsidRDefault="007D633B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354" w:type="pct"/>
          </w:tcPr>
          <w:p w:rsidR="001F4F8D" w:rsidRDefault="001F4F8D" w:rsidP="001F4F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PGRR-046 GIC Model Data Requirements</w:t>
            </w:r>
          </w:p>
          <w:p w:rsidR="00D10FA9" w:rsidRPr="00D10FA9" w:rsidRDefault="00D10FA9" w:rsidP="001F4F8D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Alignment with procedure manual</w:t>
            </w:r>
          </w:p>
          <w:p w:rsidR="007D633B" w:rsidRPr="001F4F8D" w:rsidRDefault="001F4F8D" w:rsidP="001F4F8D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1F4F8D">
              <w:rPr>
                <w:rFonts w:asciiTheme="minorHAnsi" w:hAnsiTheme="minorHAnsi"/>
              </w:rPr>
              <w:t>Consideration for moving to ROS</w:t>
            </w:r>
          </w:p>
        </w:tc>
        <w:tc>
          <w:tcPr>
            <w:tcW w:w="1038" w:type="pct"/>
          </w:tcPr>
          <w:p w:rsidR="007D633B" w:rsidRDefault="001F4F8D" w:rsidP="00BE0BD4">
            <w:pPr>
              <w:rPr>
                <w:rFonts w:ascii="Calibri" w:hAnsi="Calibri" w:cs="Arial"/>
              </w:rPr>
            </w:pPr>
            <w:r>
              <w:rPr>
                <w:rFonts w:asciiTheme="minorHAnsi" w:hAnsiTheme="minorHAnsi"/>
              </w:rPr>
              <w:t>DeWitt/Teixeira</w:t>
            </w:r>
          </w:p>
        </w:tc>
        <w:tc>
          <w:tcPr>
            <w:tcW w:w="1003" w:type="pct"/>
          </w:tcPr>
          <w:p w:rsidR="007D633B" w:rsidRDefault="008B2201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9:40 </w:t>
            </w:r>
            <w:r w:rsidR="00312FE6">
              <w:rPr>
                <w:rFonts w:ascii="Calibri" w:hAnsi="Calibri" w:cs="Arial"/>
              </w:rPr>
              <w:t>am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D10FA9" w:rsidP="00D10F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ROS Assignment - </w:t>
            </w:r>
            <w:r w:rsidRPr="0071580E">
              <w:rPr>
                <w:rFonts w:asciiTheme="minorHAnsi" w:hAnsiTheme="minorHAnsi"/>
              </w:rPr>
              <w:t xml:space="preserve">Stability Issues Identified during FIS Process/Impact on Generic Transmission Constraints </w:t>
            </w:r>
          </w:p>
          <w:p w:rsidR="00D10FA9" w:rsidRPr="0071580E" w:rsidRDefault="00D10FA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 of interconnection timeline review</w:t>
            </w:r>
          </w:p>
        </w:tc>
        <w:tc>
          <w:tcPr>
            <w:tcW w:w="1038" w:type="pct"/>
          </w:tcPr>
          <w:p w:rsidR="00D10FA9" w:rsidRPr="0002322C" w:rsidRDefault="00D10FA9" w:rsidP="00D10FA9">
            <w:pPr>
              <w:rPr>
                <w:rFonts w:ascii="Calibri" w:hAnsi="Calibri" w:cs="Arial"/>
              </w:rPr>
            </w:pPr>
            <w:r>
              <w:rPr>
                <w:rFonts w:asciiTheme="minorHAnsi" w:hAnsiTheme="minorHAnsi"/>
              </w:rPr>
              <w:t>Billo/Thompson</w:t>
            </w:r>
          </w:p>
        </w:tc>
        <w:tc>
          <w:tcPr>
            <w:tcW w:w="1003" w:type="pct"/>
          </w:tcPr>
          <w:p w:rsidR="00D10FA9" w:rsidRDefault="008B2201" w:rsidP="00D10F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11:00 </w:t>
            </w:r>
            <w:r w:rsidR="00312FE6">
              <w:rPr>
                <w:rFonts w:ascii="Calibri" w:hAnsi="Calibri" w:cs="Arial"/>
              </w:rPr>
              <w:t>am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D10FA9" w:rsidP="00D10F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354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SSWG case modeling of Generators with incomplete RARF</w:t>
            </w:r>
            <w:r>
              <w:rPr>
                <w:rFonts w:asciiTheme="minorHAnsi" w:hAnsiTheme="minorHAnsi"/>
              </w:rPr>
              <w:t xml:space="preserve"> – Update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Mercado</w:t>
            </w:r>
            <w:r>
              <w:rPr>
                <w:rFonts w:asciiTheme="minorHAnsi" w:hAnsiTheme="minorHAnsi"/>
              </w:rPr>
              <w:t>/ Teixeira</w:t>
            </w:r>
          </w:p>
        </w:tc>
        <w:tc>
          <w:tcPr>
            <w:tcW w:w="1003" w:type="pct"/>
          </w:tcPr>
          <w:p w:rsidR="00D10FA9" w:rsidRDefault="00312FE6" w:rsidP="008B220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8B2201">
              <w:rPr>
                <w:rFonts w:ascii="Calibri" w:hAnsi="Calibri" w:cs="Arial"/>
              </w:rPr>
              <w:t>30</w:t>
            </w:r>
            <w:r>
              <w:rPr>
                <w:rFonts w:ascii="Calibri" w:hAnsi="Calibri" w:cs="Arial"/>
              </w:rPr>
              <w:t xml:space="preserve"> am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Pr="00E15E8F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10FA9"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 w:rsidRPr="00A441C9">
              <w:rPr>
                <w:rFonts w:asciiTheme="minorHAnsi" w:hAnsiTheme="minorHAnsi"/>
              </w:rPr>
              <w:t>PGRR047, FIS Department of Defense Declaration</w:t>
            </w:r>
          </w:p>
          <w:p w:rsidR="00D10FA9" w:rsidRPr="00A441C9" w:rsidRDefault="00D10FA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review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D10FA9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PGRR-48, </w:t>
            </w:r>
            <w:r>
              <w:t xml:space="preserve"> </w:t>
            </w:r>
            <w:r w:rsidRPr="001F4F8D">
              <w:rPr>
                <w:rFonts w:asciiTheme="minorHAnsi" w:hAnsiTheme="minorHAnsi"/>
              </w:rPr>
              <w:t>Alignment with NPRR779, Clarifies References to Texas Reliability Entity and Independent Market Monitor</w:t>
            </w:r>
          </w:p>
          <w:p w:rsidR="00D10FA9" w:rsidRPr="001F4F8D" w:rsidRDefault="00D10FA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review</w:t>
            </w:r>
          </w:p>
        </w:tc>
        <w:tc>
          <w:tcPr>
            <w:tcW w:w="1038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 pm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D10FA9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PGRR-049, </w:t>
            </w:r>
            <w:r>
              <w:t xml:space="preserve"> </w:t>
            </w:r>
            <w:r w:rsidRPr="001F4F8D">
              <w:rPr>
                <w:rFonts w:asciiTheme="minorHAnsi" w:hAnsiTheme="minorHAnsi"/>
              </w:rPr>
              <w:t>GINR Application and Fee Submittal</w:t>
            </w:r>
          </w:p>
          <w:p w:rsidR="00D10FA9" w:rsidRDefault="00D10FA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review</w:t>
            </w:r>
          </w:p>
        </w:tc>
        <w:tc>
          <w:tcPr>
            <w:tcW w:w="1038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 pm</w:t>
            </w:r>
          </w:p>
        </w:tc>
      </w:tr>
      <w:tr w:rsidR="00D10FA9" w:rsidRPr="00E15E8F" w:rsidTr="00017C95">
        <w:trPr>
          <w:tblCellSpacing w:w="36" w:type="dxa"/>
        </w:trPr>
        <w:tc>
          <w:tcPr>
            <w:tcW w:w="413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Pr="007D633B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Issues List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8B2201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 pm</w:t>
            </w:r>
            <w:bookmarkStart w:id="0" w:name="_GoBack"/>
            <w:bookmarkEnd w:id="0"/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Items</w:t>
            </w:r>
          </w:p>
          <w:p w:rsidR="00312FE6" w:rsidRPr="00312FE6" w:rsidRDefault="00312FE6" w:rsidP="00312FE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312FE6">
              <w:rPr>
                <w:rFonts w:asciiTheme="minorHAnsi" w:hAnsiTheme="minorHAnsi"/>
              </w:rPr>
              <w:t>PGRR-042/ROS Load Scaling Assignment</w:t>
            </w:r>
            <w:r>
              <w:rPr>
                <w:rFonts w:asciiTheme="minorHAnsi" w:hAnsiTheme="minorHAnsi"/>
              </w:rPr>
              <w:t xml:space="preserve"> - </w:t>
            </w:r>
            <w:r w:rsidRPr="00312FE6">
              <w:rPr>
                <w:rFonts w:asciiTheme="minorHAnsi" w:hAnsiTheme="minorHAnsi"/>
              </w:rPr>
              <w:t>Tabled pending July ERCOT Load Forecast Presentation</w:t>
            </w:r>
          </w:p>
          <w:p w:rsidR="00312FE6" w:rsidRPr="00312FE6" w:rsidRDefault="00312FE6" w:rsidP="00312FE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2354" w:type="pct"/>
          </w:tcPr>
          <w:p w:rsidR="00D10FA9" w:rsidRPr="00106DA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Adjourn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</w:p>
        </w:tc>
        <w:tc>
          <w:tcPr>
            <w:tcW w:w="1003" w:type="pct"/>
          </w:tcPr>
          <w:p w:rsidR="00D10FA9" w:rsidRDefault="006361E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 pm</w:t>
            </w:r>
          </w:p>
        </w:tc>
      </w:tr>
    </w:tbl>
    <w:p w:rsidR="00D155CA" w:rsidRPr="00022EBB" w:rsidRDefault="00D155CA" w:rsidP="009F799D">
      <w:pPr>
        <w:tabs>
          <w:tab w:val="left" w:pos="5556"/>
        </w:tabs>
        <w:rPr>
          <w:rFonts w:ascii="Calibri" w:hAnsi="Calibri" w:cs="Arial"/>
        </w:rPr>
      </w:pPr>
    </w:p>
    <w:sectPr w:rsidR="00D155CA" w:rsidRPr="00022EBB" w:rsidSect="009F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BA7"/>
    <w:multiLevelType w:val="hybridMultilevel"/>
    <w:tmpl w:val="DE9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D9E"/>
    <w:multiLevelType w:val="multilevel"/>
    <w:tmpl w:val="D6E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579E3"/>
    <w:multiLevelType w:val="hybridMultilevel"/>
    <w:tmpl w:val="4BE27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2DF"/>
    <w:multiLevelType w:val="hybridMultilevel"/>
    <w:tmpl w:val="8362E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A1B"/>
    <w:multiLevelType w:val="hybridMultilevel"/>
    <w:tmpl w:val="74288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0D88"/>
    <w:multiLevelType w:val="hybridMultilevel"/>
    <w:tmpl w:val="989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6BAC"/>
    <w:multiLevelType w:val="hybridMultilevel"/>
    <w:tmpl w:val="959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296B"/>
    <w:multiLevelType w:val="multilevel"/>
    <w:tmpl w:val="421A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02498"/>
    <w:multiLevelType w:val="hybridMultilevel"/>
    <w:tmpl w:val="61847A12"/>
    <w:lvl w:ilvl="0" w:tplc="FCE6885A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 w15:restartNumberingAfterBreak="0">
    <w:nsid w:val="39C56741"/>
    <w:multiLevelType w:val="hybridMultilevel"/>
    <w:tmpl w:val="D6589E28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495E"/>
    <w:multiLevelType w:val="hybridMultilevel"/>
    <w:tmpl w:val="C9BA5A1A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4BA4"/>
    <w:multiLevelType w:val="hybridMultilevel"/>
    <w:tmpl w:val="0BC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A95"/>
    <w:multiLevelType w:val="hybridMultilevel"/>
    <w:tmpl w:val="4AA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E729D"/>
    <w:multiLevelType w:val="multilevel"/>
    <w:tmpl w:val="9BC8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7D6966"/>
    <w:multiLevelType w:val="hybridMultilevel"/>
    <w:tmpl w:val="13CE36D0"/>
    <w:lvl w:ilvl="0" w:tplc="AE986D1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5927C8E"/>
    <w:multiLevelType w:val="hybridMultilevel"/>
    <w:tmpl w:val="631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97B5B"/>
    <w:multiLevelType w:val="hybridMultilevel"/>
    <w:tmpl w:val="5A749652"/>
    <w:lvl w:ilvl="0" w:tplc="A98E17D2">
      <w:start w:val="1"/>
      <w:numFmt w:val="decimal"/>
      <w:lvlText w:val="%1."/>
      <w:lvlJc w:val="right"/>
      <w:pPr>
        <w:tabs>
          <w:tab w:val="num" w:pos="216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E43F94"/>
    <w:multiLevelType w:val="multilevel"/>
    <w:tmpl w:val="AF8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23280A"/>
    <w:multiLevelType w:val="multilevel"/>
    <w:tmpl w:val="98A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337451"/>
    <w:multiLevelType w:val="hybridMultilevel"/>
    <w:tmpl w:val="BB184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D2A7D"/>
    <w:multiLevelType w:val="hybridMultilevel"/>
    <w:tmpl w:val="A5D2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C654A"/>
    <w:multiLevelType w:val="hybridMultilevel"/>
    <w:tmpl w:val="959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D6950"/>
    <w:multiLevelType w:val="multilevel"/>
    <w:tmpl w:val="EA3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966941"/>
    <w:multiLevelType w:val="hybridMultilevel"/>
    <w:tmpl w:val="3B3AA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385E"/>
    <w:multiLevelType w:val="multilevel"/>
    <w:tmpl w:val="7FCE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C9368C"/>
    <w:multiLevelType w:val="hybridMultilevel"/>
    <w:tmpl w:val="5D76D36E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F5B0EB2"/>
    <w:multiLevelType w:val="multilevel"/>
    <w:tmpl w:val="CCD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24"/>
  </w:num>
  <w:num w:numId="5">
    <w:abstractNumId w:val="18"/>
  </w:num>
  <w:num w:numId="6">
    <w:abstractNumId w:val="7"/>
  </w:num>
  <w:num w:numId="7">
    <w:abstractNumId w:val="22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19"/>
  </w:num>
  <w:num w:numId="13">
    <w:abstractNumId w:val="3"/>
  </w:num>
  <w:num w:numId="14">
    <w:abstractNumId w:val="23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14"/>
  </w:num>
  <w:num w:numId="20">
    <w:abstractNumId w:val="5"/>
  </w:num>
  <w:num w:numId="21">
    <w:abstractNumId w:val="12"/>
  </w:num>
  <w:num w:numId="22">
    <w:abstractNumId w:val="20"/>
  </w:num>
  <w:num w:numId="23">
    <w:abstractNumId w:val="15"/>
  </w:num>
  <w:num w:numId="24">
    <w:abstractNumId w:val="0"/>
  </w:num>
  <w:num w:numId="25">
    <w:abstractNumId w:val="25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1"/>
    <w:rsid w:val="00010C40"/>
    <w:rsid w:val="00017C95"/>
    <w:rsid w:val="00020B1F"/>
    <w:rsid w:val="00022CAA"/>
    <w:rsid w:val="00022EBB"/>
    <w:rsid w:val="0002322C"/>
    <w:rsid w:val="000306AF"/>
    <w:rsid w:val="00041C7F"/>
    <w:rsid w:val="000524B1"/>
    <w:rsid w:val="000A029F"/>
    <w:rsid w:val="000B1A57"/>
    <w:rsid w:val="001048BD"/>
    <w:rsid w:val="00106DAF"/>
    <w:rsid w:val="00123349"/>
    <w:rsid w:val="00124649"/>
    <w:rsid w:val="001365BA"/>
    <w:rsid w:val="001460BC"/>
    <w:rsid w:val="0015613B"/>
    <w:rsid w:val="00167796"/>
    <w:rsid w:val="00172BB2"/>
    <w:rsid w:val="00181A4F"/>
    <w:rsid w:val="00182BFA"/>
    <w:rsid w:val="001A0D1B"/>
    <w:rsid w:val="001B23A4"/>
    <w:rsid w:val="001F4F8D"/>
    <w:rsid w:val="002209EC"/>
    <w:rsid w:val="002330FB"/>
    <w:rsid w:val="00243012"/>
    <w:rsid w:val="00251B20"/>
    <w:rsid w:val="002A30A0"/>
    <w:rsid w:val="002A3212"/>
    <w:rsid w:val="002D716F"/>
    <w:rsid w:val="00312FE6"/>
    <w:rsid w:val="00323BDE"/>
    <w:rsid w:val="00381532"/>
    <w:rsid w:val="00385515"/>
    <w:rsid w:val="003A1830"/>
    <w:rsid w:val="003B0036"/>
    <w:rsid w:val="003B6087"/>
    <w:rsid w:val="003D7328"/>
    <w:rsid w:val="003F3CD1"/>
    <w:rsid w:val="00401D25"/>
    <w:rsid w:val="00421AD2"/>
    <w:rsid w:val="00445D90"/>
    <w:rsid w:val="00453BEF"/>
    <w:rsid w:val="00480DFD"/>
    <w:rsid w:val="00481522"/>
    <w:rsid w:val="00482F02"/>
    <w:rsid w:val="004A00BB"/>
    <w:rsid w:val="004A7986"/>
    <w:rsid w:val="004E1A2E"/>
    <w:rsid w:val="005107FB"/>
    <w:rsid w:val="00513D86"/>
    <w:rsid w:val="00530A11"/>
    <w:rsid w:val="00591CB4"/>
    <w:rsid w:val="005B3799"/>
    <w:rsid w:val="005C10F5"/>
    <w:rsid w:val="006361E9"/>
    <w:rsid w:val="006404B3"/>
    <w:rsid w:val="0064792A"/>
    <w:rsid w:val="00654265"/>
    <w:rsid w:val="0067123A"/>
    <w:rsid w:val="00676736"/>
    <w:rsid w:val="006A7B0C"/>
    <w:rsid w:val="0071504A"/>
    <w:rsid w:val="0071580E"/>
    <w:rsid w:val="00737D6E"/>
    <w:rsid w:val="007423F0"/>
    <w:rsid w:val="0075157D"/>
    <w:rsid w:val="007806FF"/>
    <w:rsid w:val="007B24E3"/>
    <w:rsid w:val="007D13A4"/>
    <w:rsid w:val="007D633B"/>
    <w:rsid w:val="007E36B7"/>
    <w:rsid w:val="007F47D8"/>
    <w:rsid w:val="008237C1"/>
    <w:rsid w:val="00825E85"/>
    <w:rsid w:val="00834D9A"/>
    <w:rsid w:val="00857A2A"/>
    <w:rsid w:val="00890B3A"/>
    <w:rsid w:val="008B2201"/>
    <w:rsid w:val="009010AA"/>
    <w:rsid w:val="00930FAB"/>
    <w:rsid w:val="0093365D"/>
    <w:rsid w:val="009375FE"/>
    <w:rsid w:val="00940B0C"/>
    <w:rsid w:val="00947970"/>
    <w:rsid w:val="009512D1"/>
    <w:rsid w:val="00953325"/>
    <w:rsid w:val="00971BB9"/>
    <w:rsid w:val="009C27E6"/>
    <w:rsid w:val="009E684C"/>
    <w:rsid w:val="009F7031"/>
    <w:rsid w:val="009F799D"/>
    <w:rsid w:val="00A2287C"/>
    <w:rsid w:val="00A3658F"/>
    <w:rsid w:val="00A441C9"/>
    <w:rsid w:val="00AA5EEE"/>
    <w:rsid w:val="00AB33E5"/>
    <w:rsid w:val="00AC411E"/>
    <w:rsid w:val="00AD26FA"/>
    <w:rsid w:val="00AE77A7"/>
    <w:rsid w:val="00B124E7"/>
    <w:rsid w:val="00B72E1C"/>
    <w:rsid w:val="00B91EED"/>
    <w:rsid w:val="00BB1055"/>
    <w:rsid w:val="00BC7CED"/>
    <w:rsid w:val="00BE0BD4"/>
    <w:rsid w:val="00BE61ED"/>
    <w:rsid w:val="00BE75ED"/>
    <w:rsid w:val="00C674D8"/>
    <w:rsid w:val="00C70443"/>
    <w:rsid w:val="00CA2A7A"/>
    <w:rsid w:val="00CA30C5"/>
    <w:rsid w:val="00CB0C9B"/>
    <w:rsid w:val="00CC09CA"/>
    <w:rsid w:val="00CF0376"/>
    <w:rsid w:val="00D04BAC"/>
    <w:rsid w:val="00D10FA9"/>
    <w:rsid w:val="00D155CA"/>
    <w:rsid w:val="00D24402"/>
    <w:rsid w:val="00D768E8"/>
    <w:rsid w:val="00DA68B2"/>
    <w:rsid w:val="00E15E8F"/>
    <w:rsid w:val="00E31A2E"/>
    <w:rsid w:val="00E44AD7"/>
    <w:rsid w:val="00E86E74"/>
    <w:rsid w:val="00EA2F66"/>
    <w:rsid w:val="00EA5032"/>
    <w:rsid w:val="00EA6520"/>
    <w:rsid w:val="00EE20BC"/>
    <w:rsid w:val="00EF7711"/>
    <w:rsid w:val="00F5102F"/>
    <w:rsid w:val="00F91E09"/>
    <w:rsid w:val="00FB6D83"/>
    <w:rsid w:val="00FC4B94"/>
    <w:rsid w:val="00FC7B55"/>
    <w:rsid w:val="00FE2EFD"/>
    <w:rsid w:val="00FF3A9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8AC9D-2D66-4DDE-9C99-396F24E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6F"/>
    <w:rPr>
      <w:sz w:val="24"/>
      <w:szCs w:val="24"/>
    </w:rPr>
  </w:style>
  <w:style w:type="paragraph" w:styleId="Heading2">
    <w:name w:val="heading 2"/>
    <w:basedOn w:val="Normal"/>
    <w:next w:val="Normal"/>
    <w:qFormat/>
    <w:rsid w:val="00BE75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10C40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A2F66"/>
    <w:pPr>
      <w:ind w:left="720"/>
    </w:pPr>
    <w:rPr>
      <w:rFonts w:ascii="Calibri" w:eastAsia="Calibri" w:hAnsi="Calibri"/>
      <w:sz w:val="22"/>
      <w:szCs w:val="22"/>
    </w:rPr>
  </w:style>
  <w:style w:type="table" w:styleId="LightList-Accent5">
    <w:name w:val="Light List Accent 5"/>
    <w:basedOn w:val="TableNormal"/>
    <w:uiPriority w:val="61"/>
    <w:rsid w:val="00591CB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02">
          <w:marLeft w:val="0"/>
          <w:marRight w:val="0"/>
          <w:marTop w:val="0"/>
          <w:marBottom w:val="0"/>
          <w:divBdr>
            <w:top w:val="dotted" w:sz="6" w:space="1" w:color="808080"/>
            <w:left w:val="dotted" w:sz="6" w:space="1" w:color="808080"/>
            <w:bottom w:val="dotted" w:sz="6" w:space="1" w:color="808080"/>
            <w:right w:val="dotted" w:sz="6" w:space="1" w:color="808080"/>
          </w:divBdr>
        </w:div>
      </w:divsChild>
    </w:div>
    <w:div w:id="1950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dpage</dc:creator>
  <cp:lastModifiedBy>Charles DeWitt</cp:lastModifiedBy>
  <cp:revision>8</cp:revision>
  <dcterms:created xsi:type="dcterms:W3CDTF">2016-06-08T16:39:00Z</dcterms:created>
  <dcterms:modified xsi:type="dcterms:W3CDTF">2016-06-23T14:37:00Z</dcterms:modified>
</cp:coreProperties>
</file>