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DD0" w:rsidRPr="00A40DD0" w:rsidRDefault="00A40DD0" w:rsidP="00A40DD0">
      <w:pPr>
        <w:shd w:val="clear" w:color="auto" w:fill="FFFFFF"/>
        <w:spacing w:after="100" w:afterAutospacing="1" w:line="360" w:lineRule="atLeast"/>
        <w:jc w:val="center"/>
        <w:outlineLvl w:val="1"/>
        <w:rPr>
          <w:rFonts w:ascii="Arial" w:eastAsia="Times New Roman" w:hAnsi="Arial" w:cs="Arial"/>
          <w:b/>
          <w:bCs/>
          <w:color w:val="5B6770"/>
          <w:sz w:val="36"/>
          <w:szCs w:val="36"/>
        </w:rPr>
      </w:pPr>
      <w:r w:rsidRPr="00A40DD0">
        <w:rPr>
          <w:rFonts w:ascii="Arial" w:eastAsia="Times New Roman" w:hAnsi="Arial" w:cs="Arial"/>
          <w:b/>
          <w:bCs/>
          <w:color w:val="5B6770"/>
          <w:sz w:val="36"/>
          <w:szCs w:val="36"/>
        </w:rPr>
        <w:t>MDWG WebEx Meeting</w:t>
      </w:r>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A40DD0" w:rsidRPr="00A40DD0" w:rsidTr="00A40DD0">
        <w:trPr>
          <w:tblCellSpacing w:w="0" w:type="dxa"/>
        </w:trPr>
        <w:tc>
          <w:tcPr>
            <w:tcW w:w="0" w:type="auto"/>
            <w:shd w:val="clear" w:color="auto" w:fill="FFFFFF"/>
            <w:tcMar>
              <w:top w:w="0" w:type="dxa"/>
              <w:left w:w="0" w:type="dxa"/>
              <w:bottom w:w="150" w:type="dxa"/>
              <w:right w:w="0" w:type="dxa"/>
            </w:tcMar>
            <w:hideMark/>
          </w:tcPr>
          <w:p w:rsidR="00A40DD0" w:rsidRPr="00A40DD0" w:rsidRDefault="00A40DD0" w:rsidP="00A40DD0">
            <w:pPr>
              <w:spacing w:before="150" w:after="0" w:line="300" w:lineRule="atLeast"/>
              <w:rPr>
                <w:rFonts w:ascii="Arial" w:eastAsia="Times New Roman" w:hAnsi="Arial" w:cs="Arial"/>
                <w:color w:val="000000"/>
                <w:sz w:val="21"/>
                <w:szCs w:val="21"/>
              </w:rPr>
            </w:pPr>
            <w:r w:rsidRPr="00A40DD0">
              <w:rPr>
                <w:rFonts w:ascii="Arial" w:eastAsia="Times New Roman" w:hAnsi="Arial" w:cs="Arial"/>
                <w:b/>
                <w:bCs/>
                <w:color w:val="000000"/>
                <w:sz w:val="21"/>
                <w:szCs w:val="21"/>
              </w:rPr>
              <w:t>May 31, 2016</w:t>
            </w:r>
            <w:r w:rsidRPr="00A40DD0">
              <w:rPr>
                <w:rFonts w:ascii="Arial" w:eastAsia="Times New Roman" w:hAnsi="Arial" w:cs="Arial"/>
                <w:b/>
                <w:bCs/>
                <w:color w:val="000000"/>
                <w:sz w:val="21"/>
                <w:szCs w:val="21"/>
              </w:rPr>
              <w:br/>
              <w:t>09:30 AM - 12:00 PM</w:t>
            </w:r>
          </w:p>
        </w:tc>
      </w:tr>
      <w:tr w:rsidR="00A40DD0" w:rsidRPr="00A40DD0" w:rsidTr="00A40DD0">
        <w:trPr>
          <w:tblCellSpacing w:w="0" w:type="dxa"/>
        </w:trPr>
        <w:tc>
          <w:tcPr>
            <w:tcW w:w="0" w:type="auto"/>
            <w:shd w:val="clear" w:color="auto" w:fill="FFFFFF"/>
            <w:tcMar>
              <w:top w:w="0" w:type="dxa"/>
              <w:left w:w="0" w:type="dxa"/>
              <w:bottom w:w="150" w:type="dxa"/>
              <w:right w:w="0" w:type="dxa"/>
            </w:tcMar>
            <w:hideMark/>
          </w:tcPr>
          <w:p w:rsidR="00A40DD0" w:rsidRPr="00A40DD0" w:rsidRDefault="00A40DD0" w:rsidP="00A40DD0">
            <w:pPr>
              <w:spacing w:before="150" w:after="0" w:line="300" w:lineRule="atLeast"/>
              <w:rPr>
                <w:rFonts w:ascii="Arial" w:eastAsia="Times New Roman" w:hAnsi="Arial" w:cs="Arial"/>
                <w:color w:val="000000"/>
                <w:sz w:val="21"/>
                <w:szCs w:val="21"/>
              </w:rPr>
            </w:pPr>
            <w:hyperlink r:id="rId6" w:tgtFrame="_blank" w:history="1">
              <w:r w:rsidRPr="00A40DD0">
                <w:rPr>
                  <w:rFonts w:ascii="Arial" w:eastAsia="Times New Roman" w:hAnsi="Arial" w:cs="Arial"/>
                  <w:b/>
                  <w:bCs/>
                  <w:color w:val="0079DB"/>
                  <w:sz w:val="21"/>
                  <w:szCs w:val="21"/>
                </w:rPr>
                <w:t>WebEx Conference</w:t>
              </w:r>
            </w:hyperlink>
          </w:p>
          <w:p w:rsidR="00A40DD0" w:rsidRPr="00A40DD0" w:rsidRDefault="00A40DD0" w:rsidP="00A40DD0">
            <w:pPr>
              <w:spacing w:before="150" w:after="0" w:line="300" w:lineRule="atLeast"/>
              <w:rPr>
                <w:rFonts w:ascii="Arial" w:eastAsia="Times New Roman" w:hAnsi="Arial" w:cs="Arial"/>
                <w:color w:val="000000"/>
                <w:sz w:val="21"/>
                <w:szCs w:val="21"/>
              </w:rPr>
            </w:pPr>
            <w:r w:rsidRPr="00A40DD0">
              <w:rPr>
                <w:rFonts w:ascii="Arial" w:eastAsia="Times New Roman" w:hAnsi="Arial" w:cs="Arial"/>
                <w:color w:val="000000"/>
                <w:sz w:val="21"/>
                <w:szCs w:val="21"/>
              </w:rPr>
              <w:t>Teleconference: 877-668-4493</w:t>
            </w:r>
          </w:p>
          <w:p w:rsidR="00A40DD0" w:rsidRPr="00A40DD0" w:rsidRDefault="00A40DD0" w:rsidP="00A40DD0">
            <w:pPr>
              <w:spacing w:before="150" w:after="0" w:line="300" w:lineRule="atLeast"/>
              <w:rPr>
                <w:rFonts w:ascii="Arial" w:eastAsia="Times New Roman" w:hAnsi="Arial" w:cs="Arial"/>
                <w:color w:val="000000"/>
                <w:sz w:val="21"/>
                <w:szCs w:val="21"/>
              </w:rPr>
            </w:pPr>
            <w:r w:rsidRPr="00A40DD0">
              <w:rPr>
                <w:rFonts w:ascii="Arial" w:eastAsia="Times New Roman" w:hAnsi="Arial" w:cs="Arial"/>
                <w:color w:val="000000"/>
                <w:sz w:val="21"/>
                <w:szCs w:val="21"/>
              </w:rPr>
              <w:t>Meeting number: 625 829 301</w:t>
            </w:r>
          </w:p>
          <w:p w:rsidR="00A40DD0" w:rsidRPr="00A40DD0" w:rsidRDefault="00A40DD0" w:rsidP="00A40DD0">
            <w:pPr>
              <w:spacing w:before="150" w:after="0" w:line="300" w:lineRule="atLeast"/>
              <w:rPr>
                <w:rFonts w:ascii="Arial" w:eastAsia="Times New Roman" w:hAnsi="Arial" w:cs="Arial"/>
                <w:color w:val="000000"/>
                <w:sz w:val="21"/>
                <w:szCs w:val="21"/>
              </w:rPr>
            </w:pPr>
            <w:r w:rsidRPr="00A40DD0">
              <w:rPr>
                <w:rFonts w:ascii="Arial" w:eastAsia="Times New Roman" w:hAnsi="Arial" w:cs="Arial"/>
                <w:color w:val="000000"/>
                <w:sz w:val="21"/>
                <w:szCs w:val="21"/>
              </w:rPr>
              <w:t xml:space="preserve">Meeting password: </w:t>
            </w:r>
            <w:proofErr w:type="spellStart"/>
            <w:r w:rsidRPr="00A40DD0">
              <w:rPr>
                <w:rFonts w:ascii="Arial" w:eastAsia="Times New Roman" w:hAnsi="Arial" w:cs="Arial"/>
                <w:color w:val="000000"/>
                <w:sz w:val="21"/>
                <w:szCs w:val="21"/>
              </w:rPr>
              <w:t>Mdwg</w:t>
            </w:r>
            <w:proofErr w:type="spellEnd"/>
          </w:p>
        </w:tc>
      </w:tr>
    </w:tbl>
    <w:p w:rsidR="00A40DD0" w:rsidRDefault="00A40DD0" w:rsidP="00672AEC">
      <w:pPr>
        <w:spacing w:after="0" w:line="24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7"/>
        <w:gridCol w:w="9068"/>
      </w:tblGrid>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 1.</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Antitrust Admonition</w:t>
            </w: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 2.</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Introduction</w:t>
            </w:r>
          </w:p>
          <w:p w:rsidR="00A40DD0" w:rsidRPr="0072180D" w:rsidRDefault="00A40DD0" w:rsidP="006E6E98">
            <w:pPr>
              <w:spacing w:after="0" w:line="240" w:lineRule="auto"/>
            </w:pPr>
            <w:r w:rsidRPr="0072180D">
              <w:t>Amy Lofton (ERCOT)</w:t>
            </w:r>
          </w:p>
          <w:p w:rsidR="00A40DD0" w:rsidRPr="0072180D" w:rsidRDefault="00A40DD0" w:rsidP="006E6E98">
            <w:pPr>
              <w:spacing w:after="0" w:line="240" w:lineRule="auto"/>
            </w:pPr>
            <w:r w:rsidRPr="0072180D">
              <w:t>Aubrey Hale (ERCOT)</w:t>
            </w:r>
          </w:p>
          <w:p w:rsidR="00A40DD0" w:rsidRPr="0072180D" w:rsidRDefault="00A40DD0" w:rsidP="006E6E98">
            <w:pPr>
              <w:spacing w:after="0" w:line="240" w:lineRule="auto"/>
            </w:pPr>
            <w:r w:rsidRPr="0072180D">
              <w:t>Carolyn Reed (</w:t>
            </w:r>
            <w:proofErr w:type="spellStart"/>
            <w:r w:rsidRPr="0072180D">
              <w:t>Centerpoint</w:t>
            </w:r>
            <w:proofErr w:type="spellEnd"/>
            <w:r w:rsidRPr="0072180D">
              <w:t>)</w:t>
            </w:r>
          </w:p>
          <w:p w:rsidR="00A40DD0" w:rsidRPr="0072180D" w:rsidRDefault="00A40DD0" w:rsidP="006E6E98">
            <w:pPr>
              <w:spacing w:after="0" w:line="240" w:lineRule="auto"/>
            </w:pPr>
            <w:r w:rsidRPr="0072180D">
              <w:t>Daniel Spence (DME)</w:t>
            </w:r>
          </w:p>
          <w:p w:rsidR="00A40DD0" w:rsidRPr="0072180D" w:rsidRDefault="00A40DD0" w:rsidP="006E6E98">
            <w:pPr>
              <w:spacing w:after="0" w:line="240" w:lineRule="auto"/>
            </w:pPr>
            <w:r w:rsidRPr="0072180D">
              <w:t>Dave Pagliai (ERCOT)</w:t>
            </w:r>
          </w:p>
          <w:p w:rsidR="00A40DD0" w:rsidRPr="0072180D" w:rsidRDefault="00A40DD0" w:rsidP="006E6E98">
            <w:pPr>
              <w:spacing w:after="0" w:line="240" w:lineRule="auto"/>
            </w:pPr>
            <w:r w:rsidRPr="0072180D">
              <w:t xml:space="preserve">Heather </w:t>
            </w:r>
            <w:proofErr w:type="spellStart"/>
            <w:r w:rsidRPr="0072180D">
              <w:t>Boisseau</w:t>
            </w:r>
            <w:proofErr w:type="spellEnd"/>
            <w:r w:rsidRPr="0072180D">
              <w:t xml:space="preserve"> (LCRA)</w:t>
            </w:r>
          </w:p>
          <w:p w:rsidR="00A40DD0" w:rsidRPr="0072180D" w:rsidRDefault="00A40DD0" w:rsidP="006E6E98">
            <w:pPr>
              <w:spacing w:after="0" w:line="240" w:lineRule="auto"/>
            </w:pPr>
            <w:r w:rsidRPr="0072180D">
              <w:t>Jack Brown (Garland)</w:t>
            </w:r>
          </w:p>
          <w:p w:rsidR="00A40DD0" w:rsidRPr="0072180D" w:rsidRDefault="00A40DD0" w:rsidP="006E6E98">
            <w:pPr>
              <w:spacing w:after="0" w:line="240" w:lineRule="auto"/>
            </w:pPr>
            <w:r w:rsidRPr="0072180D">
              <w:t>Jane Cates (ERCOT)</w:t>
            </w:r>
          </w:p>
          <w:p w:rsidR="00A40DD0" w:rsidRPr="0072180D" w:rsidRDefault="00A40DD0" w:rsidP="006E6E98">
            <w:pPr>
              <w:spacing w:after="0" w:line="240" w:lineRule="auto"/>
            </w:pPr>
            <w:proofErr w:type="spellStart"/>
            <w:r w:rsidRPr="0072180D">
              <w:t>Jayasree</w:t>
            </w:r>
            <w:proofErr w:type="spellEnd"/>
            <w:r w:rsidRPr="0072180D">
              <w:t xml:space="preserve"> </w:t>
            </w:r>
            <w:proofErr w:type="spellStart"/>
            <w:r w:rsidRPr="0072180D">
              <w:t>Kannala</w:t>
            </w:r>
            <w:proofErr w:type="spellEnd"/>
            <w:r w:rsidRPr="0072180D">
              <w:t xml:space="preserve"> (</w:t>
            </w:r>
            <w:proofErr w:type="spellStart"/>
            <w:r w:rsidRPr="0072180D">
              <w:t>Centerpoint</w:t>
            </w:r>
            <w:proofErr w:type="spellEnd"/>
            <w:r w:rsidRPr="0072180D">
              <w:t>)</w:t>
            </w:r>
          </w:p>
          <w:p w:rsidR="00A40DD0" w:rsidRPr="0072180D" w:rsidRDefault="00A40DD0" w:rsidP="006E6E98">
            <w:pPr>
              <w:spacing w:after="0" w:line="240" w:lineRule="auto"/>
            </w:pPr>
            <w:r w:rsidRPr="0072180D">
              <w:t>Jim Lee (AEP)</w:t>
            </w:r>
          </w:p>
          <w:p w:rsidR="00A40DD0" w:rsidRPr="0072180D" w:rsidRDefault="00A40DD0" w:rsidP="006E6E98">
            <w:pPr>
              <w:spacing w:after="0" w:line="240" w:lineRule="auto"/>
            </w:pPr>
            <w:r w:rsidRPr="0072180D">
              <w:t xml:space="preserve">David </w:t>
            </w:r>
            <w:proofErr w:type="spellStart"/>
            <w:r w:rsidRPr="0072180D">
              <w:t>Kee</w:t>
            </w:r>
            <w:proofErr w:type="spellEnd"/>
            <w:r w:rsidRPr="0072180D">
              <w:t xml:space="preserve"> (CPS)</w:t>
            </w:r>
          </w:p>
          <w:p w:rsidR="00A40DD0" w:rsidRPr="0072180D" w:rsidRDefault="00A40DD0" w:rsidP="006E6E98">
            <w:pPr>
              <w:spacing w:after="0" w:line="240" w:lineRule="auto"/>
            </w:pPr>
            <w:r w:rsidRPr="0072180D">
              <w:t>Kristin Abbott (?)</w:t>
            </w:r>
          </w:p>
          <w:p w:rsidR="00A40DD0" w:rsidRPr="0072180D" w:rsidRDefault="00A40DD0" w:rsidP="006E6E98">
            <w:pPr>
              <w:spacing w:after="0" w:line="240" w:lineRule="auto"/>
            </w:pPr>
            <w:r w:rsidRPr="0072180D">
              <w:t>Lindsay Butterfield (ERCOT)</w:t>
            </w:r>
          </w:p>
          <w:p w:rsidR="00A40DD0" w:rsidRPr="0072180D" w:rsidRDefault="00A40DD0" w:rsidP="006E6E98">
            <w:pPr>
              <w:spacing w:after="0" w:line="240" w:lineRule="auto"/>
            </w:pPr>
            <w:r w:rsidRPr="0072180D">
              <w:t>Michelle Trenary (TPS)</w:t>
            </w:r>
          </w:p>
          <w:p w:rsidR="00A40DD0" w:rsidRPr="0072180D" w:rsidRDefault="00A40DD0" w:rsidP="006E6E98">
            <w:pPr>
              <w:spacing w:after="0" w:line="240" w:lineRule="auto"/>
            </w:pPr>
            <w:r w:rsidRPr="0072180D">
              <w:t>Mike Juricek (Oncor)</w:t>
            </w:r>
          </w:p>
          <w:p w:rsidR="00A40DD0" w:rsidRPr="0072180D" w:rsidRDefault="00A40DD0" w:rsidP="006E6E98">
            <w:pPr>
              <w:spacing w:after="0" w:line="240" w:lineRule="auto"/>
            </w:pPr>
            <w:proofErr w:type="spellStart"/>
            <w:r w:rsidRPr="0072180D">
              <w:t>Monsherra</w:t>
            </w:r>
            <w:proofErr w:type="spellEnd"/>
            <w:r w:rsidRPr="0072180D">
              <w:t xml:space="preserve"> </w:t>
            </w:r>
            <w:proofErr w:type="spellStart"/>
            <w:r w:rsidRPr="0072180D">
              <w:t>Odanga</w:t>
            </w:r>
            <w:proofErr w:type="spellEnd"/>
            <w:r w:rsidRPr="0072180D">
              <w:t xml:space="preserve"> (Oncor)</w:t>
            </w:r>
          </w:p>
          <w:p w:rsidR="00A40DD0" w:rsidRPr="0072180D" w:rsidRDefault="00A40DD0" w:rsidP="006E6E98">
            <w:pPr>
              <w:spacing w:after="0" w:line="240" w:lineRule="auto"/>
            </w:pPr>
            <w:r w:rsidRPr="0072180D">
              <w:t>Sam Pak (Oncor)</w:t>
            </w:r>
          </w:p>
          <w:p w:rsidR="00A40DD0" w:rsidRPr="0072180D" w:rsidRDefault="00A40DD0" w:rsidP="006E6E98">
            <w:pPr>
              <w:spacing w:after="0" w:line="240" w:lineRule="auto"/>
            </w:pPr>
            <w:proofErr w:type="spellStart"/>
            <w:r w:rsidRPr="0072180D">
              <w:t>Shuye</w:t>
            </w:r>
            <w:proofErr w:type="spellEnd"/>
            <w:r w:rsidRPr="0072180D">
              <w:t xml:space="preserve"> Teng (Austin Energy)</w:t>
            </w:r>
          </w:p>
          <w:p w:rsidR="00A40DD0" w:rsidRPr="0072180D" w:rsidRDefault="00A40DD0" w:rsidP="006E6E98">
            <w:pPr>
              <w:spacing w:after="0" w:line="240" w:lineRule="auto"/>
            </w:pPr>
            <w:r w:rsidRPr="0072180D">
              <w:t>Tracy Richter (ERCOT)</w:t>
            </w:r>
          </w:p>
          <w:p w:rsidR="00A40DD0" w:rsidRPr="0072180D" w:rsidRDefault="00A40DD0" w:rsidP="006E6E98">
            <w:pPr>
              <w:spacing w:after="0" w:line="240" w:lineRule="auto"/>
            </w:pPr>
            <w:r w:rsidRPr="0072180D">
              <w:t>Troy Anderson (ERCOT)</w:t>
            </w:r>
          </w:p>
          <w:p w:rsidR="00A40DD0" w:rsidRPr="0072180D" w:rsidRDefault="00A40DD0" w:rsidP="006E6E98">
            <w:pPr>
              <w:spacing w:after="0" w:line="240" w:lineRule="auto"/>
            </w:pPr>
            <w:r w:rsidRPr="0072180D">
              <w:t>Cory Phillips (ERCOT)</w:t>
            </w:r>
          </w:p>
          <w:p w:rsidR="00A40DD0" w:rsidRPr="0072180D" w:rsidRDefault="00A40DD0" w:rsidP="006E6E98">
            <w:pPr>
              <w:spacing w:after="0" w:line="240" w:lineRule="auto"/>
            </w:pPr>
            <w:r w:rsidRPr="0072180D">
              <w:t>Kaci Jacobs (TXUE)</w:t>
            </w:r>
            <w:r w:rsidRPr="0072180D">
              <w:br/>
              <w:t>Brian Brandaw (ERCOT)</w:t>
            </w:r>
          </w:p>
          <w:p w:rsidR="00A40DD0" w:rsidRPr="0072180D" w:rsidRDefault="00A40DD0" w:rsidP="006E6E98">
            <w:pPr>
              <w:spacing w:after="0" w:line="240" w:lineRule="auto"/>
            </w:pPr>
            <w:r w:rsidRPr="0072180D">
              <w:t>Sherry Looney (Luminant)</w:t>
            </w:r>
          </w:p>
          <w:p w:rsidR="00A40DD0" w:rsidRPr="0072180D" w:rsidRDefault="00A40DD0" w:rsidP="006E6E98">
            <w:pPr>
              <w:spacing w:after="0" w:line="240" w:lineRule="auto"/>
            </w:pPr>
            <w:r w:rsidRPr="0072180D">
              <w:t>Taylor Woodruff (Oncor)</w:t>
            </w:r>
          </w:p>
          <w:p w:rsidR="00A40DD0" w:rsidRPr="0072180D" w:rsidRDefault="00A40DD0" w:rsidP="006E6E98">
            <w:pPr>
              <w:spacing w:after="0" w:line="240" w:lineRule="auto"/>
            </w:pPr>
            <w:r w:rsidRPr="0072180D">
              <w:t xml:space="preserve">Jennifer </w:t>
            </w:r>
            <w:proofErr w:type="spellStart"/>
            <w:r w:rsidRPr="0072180D">
              <w:t>Bevill</w:t>
            </w:r>
            <w:proofErr w:type="spellEnd"/>
            <w:r w:rsidRPr="0072180D">
              <w:t xml:space="preserve"> (CES)</w:t>
            </w:r>
          </w:p>
          <w:p w:rsidR="00A40DD0" w:rsidRPr="0072180D" w:rsidRDefault="00A40DD0" w:rsidP="006E6E98">
            <w:pPr>
              <w:spacing w:after="0" w:line="240" w:lineRule="auto"/>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 3.</w:t>
            </w:r>
          </w:p>
        </w:tc>
        <w:tc>
          <w:tcPr>
            <w:tcW w:w="9023" w:type="dxa"/>
            <w:hideMark/>
          </w:tcPr>
          <w:p w:rsidR="00A40DD0" w:rsidRDefault="00A40DD0" w:rsidP="006E6E98">
            <w:pPr>
              <w:spacing w:after="0" w:line="240" w:lineRule="auto"/>
              <w:rPr>
                <w:rFonts w:eastAsia="Times New Roman" w:cs="Arial"/>
              </w:rPr>
            </w:pPr>
            <w:r w:rsidRPr="0072180D">
              <w:rPr>
                <w:rFonts w:eastAsia="Times New Roman" w:cs="Arial"/>
              </w:rPr>
              <w:t>Previous Meeting Minutes – Available on the website</w:t>
            </w:r>
          </w:p>
          <w:p w:rsidR="00A40DD0" w:rsidRPr="0072180D" w:rsidRDefault="00A40DD0" w:rsidP="006E6E98">
            <w:pPr>
              <w:spacing w:after="0" w:line="240" w:lineRule="auto"/>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 4.</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NOGRR084</w:t>
            </w:r>
          </w:p>
          <w:p w:rsidR="00A40DD0" w:rsidRDefault="00A40DD0" w:rsidP="006E6E98">
            <w:pPr>
              <w:spacing w:after="0" w:line="240" w:lineRule="auto"/>
              <w:rPr>
                <w:rFonts w:eastAsia="Times New Roman" w:cs="Arial"/>
              </w:rPr>
            </w:pPr>
            <w:r w:rsidRPr="0072180D">
              <w:rPr>
                <w:rFonts w:eastAsia="Times New Roman" w:cs="Arial"/>
              </w:rPr>
              <w:t>Daily Grid Operations Report and has been in process for a number of years.</w:t>
            </w:r>
          </w:p>
          <w:p w:rsidR="00A40DD0" w:rsidRDefault="00A40DD0" w:rsidP="006E6E98">
            <w:pPr>
              <w:spacing w:after="0" w:line="240" w:lineRule="auto"/>
              <w:rPr>
                <w:rFonts w:eastAsia="Times New Roman" w:cs="Arial"/>
              </w:rPr>
            </w:pPr>
          </w:p>
          <w:p w:rsidR="00A40DD0" w:rsidRDefault="00A40DD0" w:rsidP="006E6E98">
            <w:pPr>
              <w:spacing w:after="0" w:line="240" w:lineRule="auto"/>
              <w:rPr>
                <w:rFonts w:eastAsia="Times New Roman" w:cs="Arial"/>
              </w:rPr>
            </w:pPr>
            <w:r w:rsidRPr="0072180D">
              <w:rPr>
                <w:rFonts w:eastAsia="Times New Roman" w:cs="Arial"/>
              </w:rPr>
              <w:t xml:space="preserve">Update from Aubrey. </w:t>
            </w:r>
          </w:p>
          <w:p w:rsidR="00A40DD0" w:rsidRDefault="00A40DD0" w:rsidP="006E6E98">
            <w:pPr>
              <w:spacing w:after="0" w:line="240" w:lineRule="auto"/>
              <w:rPr>
                <w:rFonts w:eastAsia="Times New Roman" w:cs="Arial"/>
              </w:rPr>
            </w:pPr>
            <w:r w:rsidRPr="0072180D">
              <w:rPr>
                <w:rFonts w:eastAsia="Times New Roman" w:cs="Arial"/>
              </w:rPr>
              <w:t xml:space="preserve">Updated list of topics that Jamie provided.  He’s a little behind and there’s </w:t>
            </w:r>
            <w:proofErr w:type="gramStart"/>
            <w:r w:rsidRPr="0072180D">
              <w:rPr>
                <w:rFonts w:eastAsia="Times New Roman" w:cs="Arial"/>
              </w:rPr>
              <w:t>talk</w:t>
            </w:r>
            <w:proofErr w:type="gramEnd"/>
            <w:r w:rsidRPr="0072180D">
              <w:rPr>
                <w:rFonts w:eastAsia="Times New Roman" w:cs="Arial"/>
              </w:rPr>
              <w:t xml:space="preserve"> that 98% of it has been done but is going to be business planning </w:t>
            </w:r>
            <w:r>
              <w:rPr>
                <w:rFonts w:eastAsia="Times New Roman" w:cs="Arial"/>
              </w:rPr>
              <w:t>in less</w:t>
            </w:r>
            <w:r w:rsidRPr="0072180D">
              <w:rPr>
                <w:rFonts w:eastAsia="Times New Roman" w:cs="Arial"/>
              </w:rPr>
              <w:t xml:space="preserve"> than 2 months.  </w:t>
            </w:r>
          </w:p>
          <w:p w:rsidR="00A40DD0" w:rsidRDefault="00A40DD0" w:rsidP="006E6E98">
            <w:pPr>
              <w:spacing w:after="0" w:line="240" w:lineRule="auto"/>
              <w:rPr>
                <w:rFonts w:eastAsia="Times New Roman" w:cs="Arial"/>
              </w:rPr>
            </w:pPr>
            <w:r w:rsidRPr="0072180D">
              <w:rPr>
                <w:rFonts w:eastAsia="Times New Roman" w:cs="Arial"/>
              </w:rPr>
              <w:t>Julie asked for a date for business planning.</w:t>
            </w:r>
          </w:p>
          <w:p w:rsidR="00A40DD0" w:rsidRDefault="00A40DD0" w:rsidP="006E6E98">
            <w:pPr>
              <w:spacing w:after="0" w:line="240" w:lineRule="auto"/>
              <w:rPr>
                <w:rFonts w:eastAsia="Times New Roman" w:cs="Arial"/>
              </w:rPr>
            </w:pPr>
          </w:p>
          <w:p w:rsidR="00A40DD0" w:rsidRDefault="00A40DD0" w:rsidP="006E6E98">
            <w:pPr>
              <w:spacing w:after="0" w:line="240" w:lineRule="auto"/>
              <w:rPr>
                <w:rFonts w:eastAsia="Times New Roman" w:cs="Arial"/>
              </w:rPr>
            </w:pPr>
            <w:r w:rsidRPr="0072180D">
              <w:rPr>
                <w:rFonts w:eastAsia="Times New Roman" w:cs="Arial"/>
              </w:rPr>
              <w:t>What’s the next step aft</w:t>
            </w:r>
            <w:r>
              <w:rPr>
                <w:rFonts w:eastAsia="Times New Roman" w:cs="Arial"/>
              </w:rPr>
              <w:t xml:space="preserve">er business planning? </w:t>
            </w:r>
          </w:p>
          <w:p w:rsidR="00A40DD0" w:rsidRDefault="00A40DD0" w:rsidP="006E6E98">
            <w:pPr>
              <w:spacing w:after="0" w:line="240" w:lineRule="auto"/>
              <w:rPr>
                <w:rFonts w:eastAsia="Times New Roman" w:cs="Arial"/>
              </w:rPr>
            </w:pPr>
            <w:r w:rsidRPr="0072180D">
              <w:rPr>
                <w:rFonts w:eastAsia="Times New Roman" w:cs="Arial"/>
              </w:rPr>
              <w:t xml:space="preserve">AH: All projects go through business planning, Executive review, IA, rough budget. </w:t>
            </w:r>
          </w:p>
          <w:p w:rsidR="00A40DD0" w:rsidRDefault="00A40DD0" w:rsidP="006E6E98">
            <w:pPr>
              <w:spacing w:after="0" w:line="240" w:lineRule="auto"/>
              <w:rPr>
                <w:rFonts w:eastAsia="Times New Roman" w:cs="Arial"/>
              </w:rPr>
            </w:pPr>
            <w:r w:rsidRPr="0072180D">
              <w:rPr>
                <w:rFonts w:eastAsia="Times New Roman" w:cs="Arial"/>
              </w:rPr>
              <w:t>Julie: When is the language coming back to market for OWG and MDWG for approval?</w:t>
            </w:r>
          </w:p>
          <w:p w:rsidR="00A40DD0" w:rsidRDefault="00A40DD0" w:rsidP="006E6E98">
            <w:pPr>
              <w:spacing w:after="0" w:line="240" w:lineRule="auto"/>
              <w:rPr>
                <w:rFonts w:eastAsia="Times New Roman" w:cs="Arial"/>
              </w:rPr>
            </w:pPr>
            <w:r w:rsidRPr="0072180D">
              <w:rPr>
                <w:rFonts w:eastAsia="Times New Roman" w:cs="Arial"/>
              </w:rPr>
              <w:t>Lindsay: It would have to be referred to OWG.</w:t>
            </w:r>
          </w:p>
          <w:p w:rsidR="00A40DD0" w:rsidRDefault="00A40DD0" w:rsidP="006E6E98">
            <w:pPr>
              <w:spacing w:after="0" w:line="240" w:lineRule="auto"/>
              <w:rPr>
                <w:rFonts w:eastAsia="Times New Roman" w:cs="Arial"/>
              </w:rPr>
            </w:pPr>
            <w:r>
              <w:rPr>
                <w:rFonts w:eastAsia="Times New Roman" w:cs="Arial"/>
              </w:rPr>
              <w:t xml:space="preserve">Julie: </w:t>
            </w:r>
            <w:r w:rsidRPr="0072180D">
              <w:rPr>
                <w:rFonts w:eastAsia="Times New Roman" w:cs="Arial"/>
              </w:rPr>
              <w:t>MDWG’s concern is that we have a lot of folks interested in the language. When can they see it.?</w:t>
            </w:r>
            <w:r>
              <w:rPr>
                <w:rFonts w:eastAsia="Times New Roman" w:cs="Arial"/>
              </w:rPr>
              <w:t xml:space="preserve"> </w:t>
            </w:r>
          </w:p>
          <w:p w:rsidR="00A40DD0" w:rsidRDefault="00A40DD0" w:rsidP="006E6E98">
            <w:pPr>
              <w:spacing w:after="0" w:line="240" w:lineRule="auto"/>
              <w:rPr>
                <w:rFonts w:eastAsia="Times New Roman" w:cs="Arial"/>
              </w:rPr>
            </w:pPr>
            <w:r w:rsidRPr="0072180D">
              <w:rPr>
                <w:rFonts w:eastAsia="Times New Roman" w:cs="Arial"/>
              </w:rPr>
              <w:t>LB: When it’s posted.  It would have to be the SMEs drive that. MDWG have had a lot of input. In the past, we’ve had a lot of back and forth and this has van</w:t>
            </w:r>
            <w:r>
              <w:rPr>
                <w:rFonts w:eastAsia="Times New Roman" w:cs="Arial"/>
              </w:rPr>
              <w:t>ished.</w:t>
            </w:r>
          </w:p>
          <w:p w:rsidR="00A40DD0" w:rsidRDefault="00A40DD0" w:rsidP="006E6E98">
            <w:pPr>
              <w:spacing w:after="0" w:line="240" w:lineRule="auto"/>
              <w:rPr>
                <w:rFonts w:eastAsia="Times New Roman" w:cs="Arial"/>
              </w:rPr>
            </w:pPr>
            <w:r w:rsidRPr="0072180D">
              <w:rPr>
                <w:rFonts w:eastAsia="Times New Roman" w:cs="Arial"/>
              </w:rPr>
              <w:t xml:space="preserve">Julie: Who do they need to talk to?  </w:t>
            </w:r>
          </w:p>
          <w:p w:rsidR="00A40DD0" w:rsidRDefault="00A40DD0" w:rsidP="006E6E98">
            <w:pPr>
              <w:spacing w:after="0" w:line="240" w:lineRule="auto"/>
              <w:rPr>
                <w:rFonts w:eastAsia="Times New Roman" w:cs="Arial"/>
              </w:rPr>
            </w:pPr>
            <w:r w:rsidRPr="0072180D">
              <w:rPr>
                <w:rFonts w:eastAsia="Times New Roman" w:cs="Arial"/>
              </w:rPr>
              <w:t xml:space="preserve">AH: Chad </w:t>
            </w:r>
          </w:p>
          <w:p w:rsidR="00A40DD0" w:rsidRDefault="00A40DD0" w:rsidP="006E6E98">
            <w:pPr>
              <w:spacing w:after="0" w:line="240" w:lineRule="auto"/>
              <w:rPr>
                <w:rFonts w:eastAsia="Times New Roman" w:cs="Arial"/>
              </w:rPr>
            </w:pPr>
            <w:r w:rsidRPr="0072180D">
              <w:rPr>
                <w:rFonts w:eastAsia="Times New Roman" w:cs="Arial"/>
              </w:rPr>
              <w:t xml:space="preserve">LB: Getting a little pushback from presenting the draft language.  Julie doesn’t want to misrepresent the group’s desires.  </w:t>
            </w:r>
          </w:p>
          <w:p w:rsidR="00A40DD0" w:rsidRDefault="00A40DD0" w:rsidP="006E6E98">
            <w:pPr>
              <w:spacing w:after="0" w:line="240" w:lineRule="auto"/>
              <w:rPr>
                <w:rFonts w:eastAsia="Times New Roman" w:cs="Arial"/>
              </w:rPr>
            </w:pPr>
            <w:r w:rsidRPr="0072180D">
              <w:rPr>
                <w:rFonts w:eastAsia="Times New Roman" w:cs="Arial"/>
              </w:rPr>
              <w:t xml:space="preserve">Mike Juricek says they very much need to see the language and if we wait till the formal process, </w:t>
            </w:r>
            <w:r>
              <w:rPr>
                <w:rFonts w:eastAsia="Times New Roman" w:cs="Arial"/>
              </w:rPr>
              <w:t>it</w:t>
            </w:r>
            <w:r w:rsidRPr="0072180D">
              <w:rPr>
                <w:rFonts w:eastAsia="Times New Roman" w:cs="Arial"/>
              </w:rPr>
              <w:t xml:space="preserve"> requires us to go through the formal comment process. </w:t>
            </w:r>
          </w:p>
          <w:p w:rsidR="00A40DD0" w:rsidRDefault="00A40DD0" w:rsidP="006E6E98">
            <w:pPr>
              <w:spacing w:after="0" w:line="240" w:lineRule="auto"/>
              <w:rPr>
                <w:rFonts w:eastAsia="Times New Roman" w:cs="Arial"/>
              </w:rPr>
            </w:pPr>
          </w:p>
          <w:p w:rsidR="00A40DD0" w:rsidRDefault="00A40DD0" w:rsidP="006E6E98">
            <w:pPr>
              <w:spacing w:after="0" w:line="240" w:lineRule="auto"/>
              <w:rPr>
                <w:rFonts w:eastAsia="Times New Roman" w:cs="Arial"/>
              </w:rPr>
            </w:pPr>
            <w:r w:rsidRPr="0072180D">
              <w:rPr>
                <w:rFonts w:eastAsia="Times New Roman" w:cs="Arial"/>
              </w:rPr>
              <w:t>Also another question was when we started the NOGR</w:t>
            </w:r>
            <w:r>
              <w:rPr>
                <w:rFonts w:eastAsia="Times New Roman" w:cs="Arial"/>
              </w:rPr>
              <w:t>R</w:t>
            </w:r>
            <w:r w:rsidRPr="0072180D">
              <w:rPr>
                <w:rFonts w:eastAsia="Times New Roman" w:cs="Arial"/>
              </w:rPr>
              <w:t xml:space="preserve"> was the way to do it, but now what is the best process?  </w:t>
            </w:r>
          </w:p>
          <w:p w:rsidR="00A40DD0" w:rsidRDefault="00A40DD0" w:rsidP="006E6E98">
            <w:pPr>
              <w:spacing w:after="0" w:line="240" w:lineRule="auto"/>
              <w:rPr>
                <w:rFonts w:eastAsia="Times New Roman" w:cs="Arial"/>
              </w:rPr>
            </w:pPr>
            <w:r w:rsidRPr="0072180D">
              <w:rPr>
                <w:rFonts w:eastAsia="Times New Roman" w:cs="Arial"/>
              </w:rPr>
              <w:t>It was NOGR</w:t>
            </w:r>
            <w:r>
              <w:rPr>
                <w:rFonts w:eastAsia="Times New Roman" w:cs="Arial"/>
              </w:rPr>
              <w:t>R</w:t>
            </w:r>
            <w:r w:rsidRPr="0072180D">
              <w:rPr>
                <w:rFonts w:eastAsia="Times New Roman" w:cs="Arial"/>
              </w:rPr>
              <w:t xml:space="preserve"> because of Operations. </w:t>
            </w:r>
          </w:p>
          <w:p w:rsidR="00A40DD0" w:rsidRDefault="00A40DD0" w:rsidP="006E6E98">
            <w:pPr>
              <w:spacing w:after="0" w:line="240" w:lineRule="auto"/>
              <w:rPr>
                <w:rFonts w:eastAsia="Times New Roman" w:cs="Arial"/>
              </w:rPr>
            </w:pPr>
            <w:r w:rsidRPr="0072180D">
              <w:rPr>
                <w:rFonts w:eastAsia="Times New Roman" w:cs="Arial"/>
              </w:rPr>
              <w:t xml:space="preserve">Is there a better mechanism today for getting a report </w:t>
            </w:r>
            <w:proofErr w:type="gramStart"/>
            <w:r w:rsidRPr="0072180D">
              <w:rPr>
                <w:rFonts w:eastAsia="Times New Roman" w:cs="Arial"/>
              </w:rPr>
              <w:t>created.</w:t>
            </w:r>
            <w:proofErr w:type="gramEnd"/>
          </w:p>
          <w:p w:rsidR="00A40DD0" w:rsidRDefault="00A40DD0" w:rsidP="006E6E98">
            <w:pPr>
              <w:spacing w:after="0" w:line="240" w:lineRule="auto"/>
              <w:rPr>
                <w:rFonts w:eastAsia="Times New Roman" w:cs="Arial"/>
              </w:rPr>
            </w:pPr>
            <w:r w:rsidRPr="0072180D">
              <w:rPr>
                <w:rFonts w:eastAsia="Times New Roman" w:cs="Arial"/>
              </w:rPr>
              <w:t>LB: why do we want NOGR</w:t>
            </w:r>
            <w:r>
              <w:rPr>
                <w:rFonts w:eastAsia="Times New Roman" w:cs="Arial"/>
              </w:rPr>
              <w:t>R</w:t>
            </w:r>
            <w:r w:rsidRPr="0072180D">
              <w:rPr>
                <w:rFonts w:eastAsia="Times New Roman" w:cs="Arial"/>
              </w:rPr>
              <w:t xml:space="preserve"> </w:t>
            </w:r>
            <w:proofErr w:type="gramStart"/>
            <w:r w:rsidRPr="0072180D">
              <w:rPr>
                <w:rFonts w:eastAsia="Times New Roman" w:cs="Arial"/>
              </w:rPr>
              <w:t>084.</w:t>
            </w:r>
            <w:proofErr w:type="gramEnd"/>
            <w:r w:rsidRPr="0072180D">
              <w:rPr>
                <w:rFonts w:eastAsia="Times New Roman" w:cs="Arial"/>
              </w:rPr>
              <w:t xml:space="preserve"> </w:t>
            </w:r>
          </w:p>
          <w:p w:rsidR="00A40DD0" w:rsidRDefault="00A40DD0" w:rsidP="006E6E98">
            <w:pPr>
              <w:spacing w:after="0" w:line="240" w:lineRule="auto"/>
              <w:rPr>
                <w:rFonts w:eastAsia="Times New Roman" w:cs="Arial"/>
              </w:rPr>
            </w:pPr>
            <w:r w:rsidRPr="0072180D">
              <w:rPr>
                <w:rFonts w:eastAsia="Times New Roman" w:cs="Arial"/>
              </w:rPr>
              <w:t>Julie</w:t>
            </w:r>
            <w:r>
              <w:rPr>
                <w:rFonts w:eastAsia="Times New Roman" w:cs="Arial"/>
              </w:rPr>
              <w:t>:</w:t>
            </w:r>
            <w:r w:rsidRPr="0072180D">
              <w:rPr>
                <w:rFonts w:eastAsia="Times New Roman" w:cs="Arial"/>
              </w:rPr>
              <w:t xml:space="preserve"> we already did the language and data elements called out and because it came back as a big dollar amount, a lot of the data elements are not quite as useful as originally thought and there are other data elements that would be more useful.  We’re not amending an operating guide, but amending a report. </w:t>
            </w:r>
          </w:p>
          <w:p w:rsidR="00A40DD0" w:rsidRDefault="00A40DD0" w:rsidP="006E6E98">
            <w:pPr>
              <w:spacing w:after="0" w:line="240" w:lineRule="auto"/>
              <w:rPr>
                <w:rFonts w:eastAsia="Times New Roman" w:cs="Arial"/>
              </w:rPr>
            </w:pPr>
            <w:r w:rsidRPr="0072180D">
              <w:rPr>
                <w:rFonts w:eastAsia="Times New Roman" w:cs="Arial"/>
              </w:rPr>
              <w:t xml:space="preserve">Troy A.: It would seem a NOGR would be needed to modify what is in the </w:t>
            </w:r>
            <w:proofErr w:type="spellStart"/>
            <w:r w:rsidRPr="0072180D">
              <w:rPr>
                <w:rFonts w:eastAsia="Times New Roman" w:cs="Arial"/>
              </w:rPr>
              <w:t>greybox</w:t>
            </w:r>
            <w:proofErr w:type="spellEnd"/>
            <w:r w:rsidRPr="0072180D">
              <w:rPr>
                <w:rFonts w:eastAsia="Times New Roman" w:cs="Arial"/>
              </w:rPr>
              <w:t xml:space="preserve">, </w:t>
            </w:r>
            <w:proofErr w:type="gramStart"/>
            <w:r w:rsidRPr="0072180D">
              <w:rPr>
                <w:rFonts w:eastAsia="Times New Roman" w:cs="Arial"/>
              </w:rPr>
              <w:t>then</w:t>
            </w:r>
            <w:proofErr w:type="gramEnd"/>
            <w:r w:rsidRPr="0072180D">
              <w:rPr>
                <w:rFonts w:eastAsia="Times New Roman" w:cs="Arial"/>
              </w:rPr>
              <w:t xml:space="preserve"> it might be a NOGR</w:t>
            </w:r>
            <w:r>
              <w:rPr>
                <w:rFonts w:eastAsia="Times New Roman" w:cs="Arial"/>
              </w:rPr>
              <w:t>R</w:t>
            </w:r>
            <w:r w:rsidRPr="0072180D">
              <w:rPr>
                <w:rFonts w:eastAsia="Times New Roman" w:cs="Arial"/>
              </w:rPr>
              <w:t xml:space="preserve"> partnered with an SCR. </w:t>
            </w:r>
          </w:p>
          <w:p w:rsidR="00A40DD0" w:rsidRDefault="00A40DD0" w:rsidP="006E6E98">
            <w:pPr>
              <w:spacing w:after="0" w:line="240" w:lineRule="auto"/>
              <w:rPr>
                <w:rFonts w:eastAsia="Times New Roman" w:cs="Arial"/>
              </w:rPr>
            </w:pPr>
            <w:r w:rsidRPr="0072180D">
              <w:rPr>
                <w:rFonts w:eastAsia="Times New Roman" w:cs="Arial"/>
              </w:rPr>
              <w:t xml:space="preserve">MJ: 2012 requirement that it had to be in protocol or OG to create the Daily Grid Operations report – what do we still need? </w:t>
            </w:r>
          </w:p>
          <w:p w:rsidR="00A40DD0" w:rsidRDefault="00A40DD0" w:rsidP="006E6E98">
            <w:pPr>
              <w:spacing w:after="0" w:line="240" w:lineRule="auto"/>
              <w:rPr>
                <w:rFonts w:eastAsia="Times New Roman" w:cs="Arial"/>
              </w:rPr>
            </w:pPr>
            <w:r w:rsidRPr="0072180D">
              <w:rPr>
                <w:rFonts w:eastAsia="Times New Roman" w:cs="Arial"/>
              </w:rPr>
              <w:t xml:space="preserve">Julie: MDWG concerned that it might not move forward. </w:t>
            </w:r>
          </w:p>
          <w:p w:rsidR="00A40DD0" w:rsidRDefault="00A40DD0" w:rsidP="006E6E98">
            <w:pPr>
              <w:spacing w:after="0" w:line="240" w:lineRule="auto"/>
              <w:rPr>
                <w:rFonts w:eastAsia="Times New Roman" w:cs="Arial"/>
              </w:rPr>
            </w:pPr>
          </w:p>
          <w:p w:rsidR="00A40DD0" w:rsidRDefault="00A40DD0" w:rsidP="006E6E98">
            <w:pPr>
              <w:spacing w:after="0" w:line="240" w:lineRule="auto"/>
              <w:rPr>
                <w:rFonts w:eastAsia="Times New Roman" w:cs="Arial"/>
              </w:rPr>
            </w:pPr>
            <w:r w:rsidRPr="0072180D">
              <w:rPr>
                <w:rFonts w:eastAsia="Times New Roman" w:cs="Arial"/>
              </w:rPr>
              <w:t xml:space="preserve">MDWG would like to see the language and asked Aubrey to reach out to Chad Thompson and see what concerns they have for sharing the language. </w:t>
            </w:r>
          </w:p>
          <w:p w:rsidR="00A40DD0" w:rsidRDefault="00A40DD0" w:rsidP="006E6E98">
            <w:pPr>
              <w:spacing w:after="0" w:line="240" w:lineRule="auto"/>
              <w:rPr>
                <w:rFonts w:eastAsia="Times New Roman" w:cs="Arial"/>
              </w:rPr>
            </w:pPr>
            <w:r w:rsidRPr="0072180D">
              <w:rPr>
                <w:rFonts w:eastAsia="Times New Roman" w:cs="Arial"/>
              </w:rPr>
              <w:t>AH: Got pushback last week from Chad but AH will reach back out to Julie after talking again with Chad.</w:t>
            </w:r>
          </w:p>
          <w:p w:rsidR="00A40DD0" w:rsidRDefault="00A40DD0" w:rsidP="006E6E98">
            <w:pPr>
              <w:spacing w:after="0" w:line="240" w:lineRule="auto"/>
              <w:rPr>
                <w:rFonts w:eastAsia="Times New Roman" w:cs="Arial"/>
              </w:rPr>
            </w:pPr>
            <w:r w:rsidRPr="0072180D">
              <w:rPr>
                <w:rFonts w:eastAsia="Times New Roman" w:cs="Arial"/>
              </w:rPr>
              <w:t xml:space="preserve"> Julie: Also looking for guidance about mechanism, a NOGR or NPRR. </w:t>
            </w:r>
          </w:p>
          <w:p w:rsidR="00A40DD0" w:rsidRDefault="00A40DD0" w:rsidP="006E6E98">
            <w:pPr>
              <w:spacing w:after="0" w:line="240" w:lineRule="auto"/>
              <w:rPr>
                <w:rFonts w:eastAsia="Times New Roman" w:cs="Arial"/>
              </w:rPr>
            </w:pPr>
            <w:r w:rsidRPr="0072180D">
              <w:rPr>
                <w:rFonts w:eastAsia="Times New Roman" w:cs="Arial"/>
              </w:rPr>
              <w:t>Carolyn would like to get updates on ERCOT for this change. See some improvement by next month. AH</w:t>
            </w:r>
            <w:r>
              <w:rPr>
                <w:rFonts w:eastAsia="Times New Roman" w:cs="Arial"/>
              </w:rPr>
              <w:t>:</w:t>
            </w:r>
            <w:r w:rsidRPr="0072180D">
              <w:rPr>
                <w:rFonts w:eastAsia="Times New Roman" w:cs="Arial"/>
              </w:rPr>
              <w:t xml:space="preserve"> Language is ready but will go through internal business r</w:t>
            </w:r>
            <w:r>
              <w:rPr>
                <w:rFonts w:eastAsia="Times New Roman" w:cs="Arial"/>
              </w:rPr>
              <w:t xml:space="preserve">eview.  </w:t>
            </w:r>
          </w:p>
          <w:p w:rsidR="00A40DD0" w:rsidRPr="0072180D" w:rsidRDefault="00A40DD0" w:rsidP="006E6E98">
            <w:pPr>
              <w:spacing w:after="0" w:line="240" w:lineRule="auto"/>
              <w:rPr>
                <w:rFonts w:eastAsia="Times New Roman" w:cs="Arial"/>
              </w:rPr>
            </w:pPr>
            <w:r>
              <w:rPr>
                <w:rFonts w:eastAsia="Times New Roman" w:cs="Arial"/>
              </w:rPr>
              <w:t>MJ: Originated from MIS</w:t>
            </w:r>
            <w:r w:rsidRPr="0072180D">
              <w:rPr>
                <w:rFonts w:eastAsia="Times New Roman" w:cs="Arial"/>
              </w:rPr>
              <w:t xml:space="preserve">UG.  </w:t>
            </w:r>
          </w:p>
          <w:p w:rsidR="00A40DD0" w:rsidRPr="0072180D" w:rsidRDefault="00A40DD0" w:rsidP="006E6E98">
            <w:pPr>
              <w:spacing w:after="0" w:line="240" w:lineRule="auto"/>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lastRenderedPageBreak/>
              <w:t> 5.</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Reports to be Automated</w:t>
            </w:r>
          </w:p>
          <w:p w:rsidR="00A40DD0" w:rsidRDefault="00A40DD0" w:rsidP="006E6E98">
            <w:pPr>
              <w:spacing w:after="0" w:line="240" w:lineRule="auto"/>
              <w:rPr>
                <w:rFonts w:eastAsia="Times New Roman" w:cs="Arial"/>
              </w:rPr>
            </w:pPr>
            <w:r w:rsidRPr="0072180D">
              <w:rPr>
                <w:rFonts w:eastAsia="Times New Roman" w:cs="Arial"/>
              </w:rPr>
              <w:t xml:space="preserve">Tracy:  ERCOT met with the business groups and it was determined that none of these can be </w:t>
            </w:r>
            <w:r w:rsidRPr="0072180D">
              <w:rPr>
                <w:rFonts w:eastAsia="Times New Roman" w:cs="Arial"/>
              </w:rPr>
              <w:lastRenderedPageBreak/>
              <w:t>automated. No further investigation to automate</w:t>
            </w:r>
            <w:r>
              <w:rPr>
                <w:rFonts w:eastAsia="Times New Roman" w:cs="Arial"/>
              </w:rPr>
              <w:t xml:space="preserve"> them.</w:t>
            </w:r>
          </w:p>
          <w:p w:rsidR="00A40DD0" w:rsidRDefault="00A40DD0" w:rsidP="006E6E98">
            <w:pPr>
              <w:spacing w:after="0" w:line="240" w:lineRule="auto"/>
              <w:rPr>
                <w:rFonts w:eastAsia="Times New Roman" w:cs="Arial"/>
              </w:rPr>
            </w:pPr>
            <w:r>
              <w:rPr>
                <w:rFonts w:eastAsia="Times New Roman" w:cs="Arial"/>
              </w:rPr>
              <w:t>Julie asked why.</w:t>
            </w:r>
          </w:p>
          <w:p w:rsidR="00A40DD0" w:rsidRPr="0072180D" w:rsidRDefault="00A40DD0" w:rsidP="006E6E98">
            <w:pPr>
              <w:spacing w:after="0" w:line="240" w:lineRule="auto"/>
              <w:rPr>
                <w:rFonts w:eastAsia="Times New Roman" w:cs="Arial"/>
              </w:rPr>
            </w:pPr>
            <w:r w:rsidRPr="0072180D">
              <w:rPr>
                <w:rFonts w:eastAsia="Times New Roman" w:cs="Arial"/>
              </w:rPr>
              <w:t xml:space="preserve">Tracy: Not feasible and/or data already being provided. </w:t>
            </w:r>
          </w:p>
          <w:p w:rsidR="00A40DD0" w:rsidRPr="0072180D" w:rsidRDefault="00A40DD0" w:rsidP="006E6E98">
            <w:pPr>
              <w:spacing w:after="0" w:line="240" w:lineRule="auto"/>
              <w:rPr>
                <w:rFonts w:eastAsia="Times New Roman" w:cs="Arial"/>
              </w:rPr>
            </w:pPr>
            <w:r w:rsidRPr="0072180D">
              <w:rPr>
                <w:rFonts w:eastAsia="Times New Roman" w:cs="Arial"/>
                <w:highlight w:val="yellow"/>
              </w:rPr>
              <w:t>What about CEER 2 or 3?  AH will follow up with these</w:t>
            </w:r>
            <w:r w:rsidRPr="0072180D">
              <w:rPr>
                <w:rFonts w:eastAsia="Times New Roman" w:cs="Arial"/>
              </w:rPr>
              <w:t xml:space="preserve"> </w:t>
            </w:r>
          </w:p>
          <w:p w:rsidR="00A40DD0" w:rsidRPr="0072180D" w:rsidRDefault="00A40DD0" w:rsidP="006E6E98">
            <w:pPr>
              <w:spacing w:after="0" w:line="240" w:lineRule="auto"/>
              <w:rPr>
                <w:rFonts w:eastAsia="Times New Roman" w:cs="Arial"/>
              </w:rPr>
            </w:pPr>
            <w:r w:rsidRPr="0072180D">
              <w:rPr>
                <w:rFonts w:eastAsia="Times New Roman" w:cs="Arial"/>
              </w:rPr>
              <w:t>Troy Anderson: Some of the elements will be deployed with NOGR</w:t>
            </w:r>
            <w:r>
              <w:rPr>
                <w:rFonts w:eastAsia="Times New Roman" w:cs="Arial"/>
              </w:rPr>
              <w:t>R</w:t>
            </w:r>
            <w:r w:rsidRPr="0072180D">
              <w:rPr>
                <w:rFonts w:eastAsia="Times New Roman" w:cs="Arial"/>
              </w:rPr>
              <w:t xml:space="preserve">025, some are available with NDCRC and a few are just too complicated.   </w:t>
            </w:r>
          </w:p>
          <w:p w:rsidR="00A40DD0" w:rsidRPr="0072180D" w:rsidRDefault="00A40DD0" w:rsidP="006E6E98">
            <w:pPr>
              <w:spacing w:after="0" w:line="240" w:lineRule="auto"/>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lastRenderedPageBreak/>
              <w:t> 6.</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Load Forecast Distribution Factors Report</w:t>
            </w:r>
          </w:p>
          <w:p w:rsidR="00A40DD0" w:rsidRPr="0072180D" w:rsidRDefault="00A40DD0" w:rsidP="006E6E98">
            <w:pPr>
              <w:spacing w:after="0" w:line="240" w:lineRule="auto"/>
              <w:rPr>
                <w:rFonts w:eastAsia="Times New Roman" w:cs="Arial"/>
              </w:rPr>
            </w:pPr>
            <w:r>
              <w:rPr>
                <w:rFonts w:eastAsia="Times New Roman" w:cs="Arial"/>
              </w:rPr>
              <w:t>Waiting for Board approval.</w:t>
            </w:r>
          </w:p>
          <w:p w:rsidR="00A40DD0" w:rsidRPr="0072180D" w:rsidRDefault="00A40DD0" w:rsidP="006E6E98">
            <w:pPr>
              <w:spacing w:after="0" w:line="240" w:lineRule="auto"/>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 7.</w:t>
            </w:r>
          </w:p>
        </w:tc>
        <w:tc>
          <w:tcPr>
            <w:tcW w:w="9023" w:type="dxa"/>
            <w:hideMark/>
          </w:tcPr>
          <w:p w:rsidR="00A40DD0" w:rsidRDefault="00A40DD0" w:rsidP="006E6E98">
            <w:pPr>
              <w:spacing w:after="0" w:line="240" w:lineRule="auto"/>
              <w:rPr>
                <w:rFonts w:eastAsia="Times New Roman" w:cs="Arial"/>
              </w:rPr>
            </w:pPr>
            <w:r w:rsidRPr="0072180D">
              <w:rPr>
                <w:rFonts w:eastAsia="Times New Roman" w:cs="Arial"/>
              </w:rPr>
              <w:t>CRR Balancing Account Extract User Guide</w:t>
            </w:r>
          </w:p>
          <w:p w:rsidR="00A40DD0" w:rsidRPr="0072180D" w:rsidRDefault="00A40DD0" w:rsidP="006E6E98">
            <w:pPr>
              <w:spacing w:after="0" w:line="240" w:lineRule="auto"/>
              <w:rPr>
                <w:rFonts w:eastAsia="Times New Roman" w:cs="Arial"/>
              </w:rPr>
            </w:pPr>
            <w:r w:rsidRPr="0072180D">
              <w:rPr>
                <w:rFonts w:eastAsia="Times New Roman" w:cs="Arial"/>
              </w:rPr>
              <w:t xml:space="preserve">No feedback received.  Agreed with the changes.  </w:t>
            </w:r>
            <w:r w:rsidRPr="0072180D">
              <w:rPr>
                <w:rFonts w:eastAsia="Times New Roman" w:cs="Arial"/>
                <w:highlight w:val="yellow"/>
              </w:rPr>
              <w:t>Tracy will get it posted.</w:t>
            </w:r>
            <w:r w:rsidRPr="0072180D">
              <w:rPr>
                <w:rFonts w:eastAsia="Times New Roman" w:cs="Arial"/>
              </w:rPr>
              <w:t xml:space="preserve">  </w:t>
            </w:r>
          </w:p>
          <w:p w:rsidR="00A40DD0" w:rsidRPr="0072180D" w:rsidRDefault="00A40DD0" w:rsidP="006E6E98">
            <w:pPr>
              <w:spacing w:after="0" w:line="240" w:lineRule="auto"/>
              <w:ind w:left="720"/>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 8.</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Market Data Transparency SLA Update (Dave P</w:t>
            </w:r>
            <w:r>
              <w:rPr>
                <w:rFonts w:eastAsia="Times New Roman" w:cs="Arial"/>
              </w:rPr>
              <w:t>agliai</w:t>
            </w:r>
            <w:r w:rsidRPr="0072180D">
              <w:rPr>
                <w:rFonts w:eastAsia="Times New Roman" w:cs="Arial"/>
              </w:rPr>
              <w:t>.)</w:t>
            </w:r>
          </w:p>
          <w:p w:rsidR="00A40DD0" w:rsidRPr="0072180D" w:rsidRDefault="00A40DD0" w:rsidP="006E6E98">
            <w:pPr>
              <w:spacing w:after="0" w:line="240" w:lineRule="auto"/>
              <w:rPr>
                <w:rFonts w:eastAsia="Times New Roman" w:cs="Arial"/>
              </w:rPr>
            </w:pPr>
            <w:r w:rsidRPr="0072180D">
              <w:rPr>
                <w:rFonts w:eastAsia="Times New Roman" w:cs="Arial"/>
              </w:rPr>
              <w:t xml:space="preserve">Will sit another two months for COPS July meeting.  Dave is looking for approval.  </w:t>
            </w:r>
            <w:r>
              <w:rPr>
                <w:rFonts w:eastAsia="Times New Roman" w:cs="Arial"/>
              </w:rPr>
              <w:t>C</w:t>
            </w:r>
            <w:r w:rsidRPr="0072180D">
              <w:rPr>
                <w:rFonts w:eastAsia="Times New Roman" w:cs="Arial"/>
              </w:rPr>
              <w:t>hange</w:t>
            </w:r>
            <w:r>
              <w:rPr>
                <w:rFonts w:eastAsia="Times New Roman" w:cs="Arial"/>
              </w:rPr>
              <w:t>d</w:t>
            </w:r>
            <w:r w:rsidRPr="0072180D">
              <w:rPr>
                <w:rFonts w:eastAsia="Times New Roman" w:cs="Arial"/>
              </w:rPr>
              <w:t xml:space="preserve"> Appendix B.  </w:t>
            </w:r>
          </w:p>
          <w:p w:rsidR="00A40DD0" w:rsidRDefault="00A40DD0" w:rsidP="006E6E98">
            <w:pPr>
              <w:spacing w:after="0" w:line="240" w:lineRule="auto"/>
              <w:rPr>
                <w:rFonts w:eastAsia="Times New Roman" w:cs="Arial"/>
              </w:rPr>
            </w:pPr>
            <w:r w:rsidRPr="0072180D">
              <w:rPr>
                <w:rFonts w:eastAsia="Times New Roman" w:cs="Arial"/>
              </w:rPr>
              <w:t>Que</w:t>
            </w:r>
            <w:r>
              <w:rPr>
                <w:rFonts w:eastAsia="Times New Roman" w:cs="Arial"/>
              </w:rPr>
              <w:t xml:space="preserve">stions, comments or concerned. </w:t>
            </w:r>
          </w:p>
          <w:p w:rsidR="00A40DD0" w:rsidRDefault="00A40DD0" w:rsidP="006E6E98">
            <w:pPr>
              <w:spacing w:after="0" w:line="240" w:lineRule="auto"/>
              <w:rPr>
                <w:rFonts w:eastAsia="Times New Roman" w:cs="Arial"/>
              </w:rPr>
            </w:pPr>
            <w:r w:rsidRPr="0072180D">
              <w:rPr>
                <w:rFonts w:eastAsia="Times New Roman" w:cs="Arial"/>
              </w:rPr>
              <w:t>Carolyn (</w:t>
            </w:r>
            <w:proofErr w:type="spellStart"/>
            <w:r w:rsidRPr="0072180D">
              <w:rPr>
                <w:rFonts w:eastAsia="Times New Roman" w:cs="Arial"/>
              </w:rPr>
              <w:t>Centerpoint</w:t>
            </w:r>
            <w:proofErr w:type="spellEnd"/>
            <w:r w:rsidRPr="0072180D">
              <w:rPr>
                <w:rFonts w:eastAsia="Times New Roman" w:cs="Arial"/>
              </w:rPr>
              <w:t xml:space="preserve">) does this have to be approved?  Are you going by the old SLA until the new one is </w:t>
            </w:r>
            <w:proofErr w:type="gramStart"/>
            <w:r w:rsidRPr="0072180D">
              <w:rPr>
                <w:rFonts w:eastAsia="Times New Roman" w:cs="Arial"/>
              </w:rPr>
              <w:t>approved.</w:t>
            </w:r>
            <w:proofErr w:type="gramEnd"/>
            <w:r w:rsidRPr="0072180D">
              <w:rPr>
                <w:rFonts w:eastAsia="Times New Roman" w:cs="Arial"/>
              </w:rPr>
              <w:t xml:space="preserve"> </w:t>
            </w:r>
          </w:p>
          <w:p w:rsidR="00A40DD0" w:rsidRDefault="00A40DD0" w:rsidP="006E6E98">
            <w:pPr>
              <w:spacing w:after="0" w:line="240" w:lineRule="auto"/>
              <w:rPr>
                <w:rFonts w:eastAsia="Times New Roman" w:cs="Arial"/>
              </w:rPr>
            </w:pPr>
            <w:r w:rsidRPr="0072180D">
              <w:rPr>
                <w:rFonts w:eastAsia="Times New Roman" w:cs="Arial"/>
              </w:rPr>
              <w:t xml:space="preserve">DP: Yes, just restricted to talk about organization sync to COPS market guide.  </w:t>
            </w:r>
          </w:p>
          <w:p w:rsidR="00A40DD0" w:rsidRDefault="00A40DD0" w:rsidP="006E6E98">
            <w:pPr>
              <w:spacing w:after="0" w:line="240" w:lineRule="auto"/>
              <w:rPr>
                <w:rFonts w:eastAsia="Times New Roman" w:cs="Arial"/>
              </w:rPr>
            </w:pPr>
            <w:r w:rsidRPr="0072180D">
              <w:rPr>
                <w:rFonts w:eastAsia="Times New Roman" w:cs="Arial"/>
              </w:rPr>
              <w:t>AH: has the COP</w:t>
            </w:r>
            <w:r>
              <w:rPr>
                <w:rFonts w:eastAsia="Times New Roman" w:cs="Arial"/>
              </w:rPr>
              <w:t>S</w:t>
            </w:r>
            <w:r w:rsidRPr="0072180D">
              <w:rPr>
                <w:rFonts w:eastAsia="Times New Roman" w:cs="Arial"/>
              </w:rPr>
              <w:t xml:space="preserve"> </w:t>
            </w:r>
            <w:proofErr w:type="spellStart"/>
            <w:r w:rsidRPr="0072180D">
              <w:rPr>
                <w:rFonts w:eastAsia="Times New Roman" w:cs="Arial"/>
              </w:rPr>
              <w:t>Mkt</w:t>
            </w:r>
            <w:proofErr w:type="spellEnd"/>
            <w:r w:rsidRPr="0072180D">
              <w:rPr>
                <w:rFonts w:eastAsia="Times New Roman" w:cs="Arial"/>
              </w:rPr>
              <w:t xml:space="preserve"> Guide been approved?  Yes 041 and 042 were approved at TAC, so implemented tomorrow. </w:t>
            </w:r>
          </w:p>
          <w:p w:rsidR="00A40DD0" w:rsidRPr="0072180D" w:rsidRDefault="00A40DD0" w:rsidP="006E6E98">
            <w:pPr>
              <w:spacing w:after="0" w:line="240" w:lineRule="auto"/>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 9.</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Windows 10 and ERCOT DC downloading</w:t>
            </w:r>
          </w:p>
          <w:p w:rsidR="00A40DD0" w:rsidRPr="0072180D" w:rsidRDefault="00A40DD0" w:rsidP="006E6E98">
            <w:pPr>
              <w:spacing w:after="0" w:line="240" w:lineRule="auto"/>
              <w:rPr>
                <w:rFonts w:eastAsia="Times New Roman" w:cs="Arial"/>
              </w:rPr>
            </w:pPr>
            <w:r w:rsidRPr="0072180D">
              <w:rPr>
                <w:rFonts w:eastAsia="Times New Roman" w:cs="Arial"/>
              </w:rPr>
              <w:t xml:space="preserve">Brian:  The ideas that the guys are working on a modification, scope of the change isn’t that big; functionally more comprehensive. </w:t>
            </w:r>
          </w:p>
          <w:p w:rsidR="00A40DD0" w:rsidRDefault="00A40DD0" w:rsidP="006E6E98">
            <w:pPr>
              <w:spacing w:after="0" w:line="240" w:lineRule="auto"/>
              <w:rPr>
                <w:rFonts w:eastAsia="Times New Roman" w:cs="Arial"/>
              </w:rPr>
            </w:pPr>
            <w:r w:rsidRPr="0072180D">
              <w:rPr>
                <w:rFonts w:eastAsia="Times New Roman" w:cs="Arial"/>
                <w:highlight w:val="yellow"/>
              </w:rPr>
              <w:t>Propose the scope of the change to be gone over in the next meeting.</w:t>
            </w:r>
            <w:r w:rsidRPr="0072180D">
              <w:rPr>
                <w:rFonts w:eastAsia="Times New Roman" w:cs="Arial"/>
              </w:rPr>
              <w:t xml:space="preserve"> </w:t>
            </w:r>
          </w:p>
          <w:p w:rsidR="00A40DD0" w:rsidRPr="0072180D" w:rsidRDefault="00A40DD0" w:rsidP="006E6E98">
            <w:pPr>
              <w:spacing w:after="0" w:line="240" w:lineRule="auto"/>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10.</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Missed Postings List Review</w:t>
            </w:r>
          </w:p>
          <w:p w:rsidR="00A40DD0" w:rsidRDefault="00A40DD0" w:rsidP="006E6E98">
            <w:pPr>
              <w:spacing w:after="0" w:line="240" w:lineRule="auto"/>
              <w:rPr>
                <w:rFonts w:eastAsia="Times New Roman" w:cs="Arial"/>
              </w:rPr>
            </w:pPr>
            <w:r w:rsidRPr="0072180D">
              <w:rPr>
                <w:rFonts w:eastAsia="Times New Roman" w:cs="Arial"/>
              </w:rPr>
              <w:t>We have a summary of the missed</w:t>
            </w:r>
            <w:r>
              <w:rPr>
                <w:rFonts w:eastAsia="Times New Roman" w:cs="Arial"/>
              </w:rPr>
              <w:t xml:space="preserve"> postings and Tracy explained.</w:t>
            </w:r>
          </w:p>
          <w:p w:rsidR="00A40DD0" w:rsidRDefault="00A40DD0" w:rsidP="006E6E98">
            <w:pPr>
              <w:spacing w:after="0" w:line="240" w:lineRule="auto"/>
              <w:rPr>
                <w:rFonts w:eastAsia="Times New Roman" w:cs="Arial"/>
              </w:rPr>
            </w:pPr>
            <w:r w:rsidRPr="0072180D">
              <w:rPr>
                <w:rFonts w:eastAsia="Times New Roman" w:cs="Arial"/>
              </w:rPr>
              <w:t>Heather</w:t>
            </w:r>
            <w:r>
              <w:rPr>
                <w:rFonts w:eastAsia="Times New Roman" w:cs="Arial"/>
              </w:rPr>
              <w:t>:</w:t>
            </w:r>
            <w:r w:rsidRPr="0072180D">
              <w:rPr>
                <w:rFonts w:eastAsia="Times New Roman" w:cs="Arial"/>
              </w:rPr>
              <w:t xml:space="preserve"> </w:t>
            </w:r>
            <w:r>
              <w:rPr>
                <w:rFonts w:eastAsia="Times New Roman" w:cs="Arial"/>
              </w:rPr>
              <w:t>A</w:t>
            </w:r>
            <w:r w:rsidRPr="0072180D">
              <w:rPr>
                <w:rFonts w:eastAsia="Times New Roman" w:cs="Arial"/>
              </w:rPr>
              <w:t>re these all th</w:t>
            </w:r>
            <w:r>
              <w:rPr>
                <w:rFonts w:eastAsia="Times New Roman" w:cs="Arial"/>
              </w:rPr>
              <w:t>e reports that would be tracked?</w:t>
            </w:r>
          </w:p>
          <w:p w:rsidR="00A40DD0" w:rsidRDefault="00A40DD0" w:rsidP="006E6E98">
            <w:pPr>
              <w:spacing w:after="0" w:line="240" w:lineRule="auto"/>
              <w:rPr>
                <w:rFonts w:eastAsia="Times New Roman" w:cs="Arial"/>
              </w:rPr>
            </w:pPr>
            <w:r w:rsidRPr="0072180D">
              <w:rPr>
                <w:rFonts w:eastAsia="Times New Roman" w:cs="Arial"/>
              </w:rPr>
              <w:t xml:space="preserve">This is just the Hourly, 15-Minute and 5-minute reports.  They would like a more comprehensive list – like all from EMIL.  </w:t>
            </w:r>
          </w:p>
          <w:p w:rsidR="00A40DD0" w:rsidRDefault="00A40DD0" w:rsidP="006E6E98">
            <w:pPr>
              <w:spacing w:after="0" w:line="240" w:lineRule="auto"/>
              <w:rPr>
                <w:rFonts w:eastAsia="Times New Roman" w:cs="Arial"/>
              </w:rPr>
            </w:pPr>
            <w:r>
              <w:rPr>
                <w:rFonts w:eastAsia="Times New Roman" w:cs="Arial"/>
              </w:rPr>
              <w:t xml:space="preserve">HB: </w:t>
            </w:r>
            <w:r w:rsidRPr="0072180D">
              <w:rPr>
                <w:rFonts w:eastAsia="Times New Roman" w:cs="Arial"/>
              </w:rPr>
              <w:t xml:space="preserve">Are there other groups that are monitoring? </w:t>
            </w:r>
          </w:p>
          <w:p w:rsidR="00A40DD0" w:rsidRPr="0072180D" w:rsidRDefault="00A40DD0" w:rsidP="006E6E98">
            <w:pPr>
              <w:spacing w:after="0" w:line="240" w:lineRule="auto"/>
              <w:rPr>
                <w:rFonts w:eastAsia="Times New Roman" w:cs="Arial"/>
              </w:rPr>
            </w:pPr>
            <w:r w:rsidRPr="0072180D">
              <w:rPr>
                <w:rFonts w:eastAsia="Times New Roman" w:cs="Arial"/>
                <w:highlight w:val="yellow"/>
              </w:rPr>
              <w:t>AH:  Will take that as an action item to provide what we monitor and Julie would like to know if there is a list that includes at least all that the market notices provide.</w:t>
            </w:r>
            <w:r w:rsidRPr="0072180D">
              <w:rPr>
                <w:rFonts w:eastAsia="Times New Roman" w:cs="Arial"/>
              </w:rPr>
              <w:t xml:space="preserve">  </w:t>
            </w:r>
          </w:p>
          <w:p w:rsidR="00A40DD0" w:rsidRPr="0072180D" w:rsidRDefault="00A40DD0" w:rsidP="006E6E98">
            <w:pPr>
              <w:spacing w:after="0" w:line="240" w:lineRule="auto"/>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11.</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EWS Modification</w:t>
            </w:r>
          </w:p>
          <w:p w:rsidR="00A40DD0" w:rsidRPr="0072180D" w:rsidRDefault="00A40DD0" w:rsidP="006E6E98">
            <w:pPr>
              <w:spacing w:after="0" w:line="240" w:lineRule="auto"/>
              <w:rPr>
                <w:rFonts w:eastAsia="Times New Roman" w:cs="Arial"/>
              </w:rPr>
            </w:pPr>
          </w:p>
          <w:p w:rsidR="00A40DD0" w:rsidRDefault="00A40DD0" w:rsidP="006E6E98">
            <w:pPr>
              <w:spacing w:after="0" w:line="240" w:lineRule="auto"/>
              <w:rPr>
                <w:rFonts w:eastAsia="Times New Roman" w:cs="Arial"/>
              </w:rPr>
            </w:pPr>
            <w:r w:rsidRPr="0072180D">
              <w:rPr>
                <w:rFonts w:eastAsia="Times New Roman" w:cs="Arial"/>
              </w:rPr>
              <w:t xml:space="preserve">Brian presented the Report Notification scope recap.  Scope is </w:t>
            </w:r>
            <w:r>
              <w:rPr>
                <w:rFonts w:eastAsia="Times New Roman" w:cs="Arial"/>
              </w:rPr>
              <w:t xml:space="preserve">to </w:t>
            </w:r>
            <w:r w:rsidRPr="0072180D">
              <w:rPr>
                <w:rFonts w:eastAsia="Times New Roman" w:cs="Arial"/>
              </w:rPr>
              <w:t>create a new notification infrastructure</w:t>
            </w:r>
            <w:r>
              <w:rPr>
                <w:rFonts w:eastAsia="Times New Roman" w:cs="Arial"/>
              </w:rPr>
              <w:t>. Notify when</w:t>
            </w:r>
            <w:r w:rsidRPr="0072180D">
              <w:rPr>
                <w:rFonts w:eastAsia="Times New Roman" w:cs="Arial"/>
              </w:rPr>
              <w:t xml:space="preserve"> reports are available but don’t use the </w:t>
            </w:r>
            <w:r>
              <w:rPr>
                <w:rFonts w:eastAsia="Times New Roman" w:cs="Arial"/>
              </w:rPr>
              <w:t>existing</w:t>
            </w:r>
            <w:r w:rsidRPr="0072180D">
              <w:rPr>
                <w:rFonts w:eastAsia="Times New Roman" w:cs="Arial"/>
              </w:rPr>
              <w:t xml:space="preserve"> notification system.  Most reliable way is by using </w:t>
            </w:r>
            <w:r>
              <w:rPr>
                <w:rFonts w:eastAsia="Times New Roman" w:cs="Arial"/>
              </w:rPr>
              <w:t>w</w:t>
            </w:r>
            <w:r w:rsidRPr="0072180D">
              <w:rPr>
                <w:rFonts w:eastAsia="Times New Roman" w:cs="Arial"/>
              </w:rPr>
              <w:t xml:space="preserve">eb </w:t>
            </w:r>
            <w:r>
              <w:rPr>
                <w:rFonts w:eastAsia="Times New Roman" w:cs="Arial"/>
              </w:rPr>
              <w:t xml:space="preserve">sockets. </w:t>
            </w:r>
          </w:p>
          <w:p w:rsidR="00A40DD0" w:rsidRPr="0072180D" w:rsidRDefault="00A40DD0" w:rsidP="006E6E98">
            <w:pPr>
              <w:spacing w:after="0" w:line="240" w:lineRule="auto"/>
              <w:rPr>
                <w:rFonts w:eastAsia="Times New Roman" w:cs="Arial"/>
              </w:rPr>
            </w:pPr>
            <w:r w:rsidRPr="0072180D">
              <w:rPr>
                <w:rFonts w:eastAsia="Times New Roman" w:cs="Arial"/>
              </w:rPr>
              <w:t xml:space="preserve">An SKI and API is another piece of the infrastructure that is easier.  </w:t>
            </w:r>
          </w:p>
          <w:p w:rsidR="00A40DD0" w:rsidRPr="0072180D" w:rsidRDefault="00A40DD0" w:rsidP="006E6E98">
            <w:pPr>
              <w:spacing w:after="0" w:line="240" w:lineRule="auto"/>
              <w:rPr>
                <w:rFonts w:eastAsia="Times New Roman" w:cs="Arial"/>
              </w:rPr>
            </w:pPr>
            <w:r w:rsidRPr="0072180D">
              <w:rPr>
                <w:rFonts w:eastAsia="Times New Roman" w:cs="Arial"/>
              </w:rPr>
              <w:t>Implement a notification when a DOC</w:t>
            </w:r>
            <w:r>
              <w:rPr>
                <w:rFonts w:eastAsia="Times New Roman" w:cs="Arial"/>
              </w:rPr>
              <w:t xml:space="preserve"> </w:t>
            </w:r>
            <w:r w:rsidRPr="0072180D">
              <w:rPr>
                <w:rFonts w:eastAsia="Times New Roman" w:cs="Arial"/>
              </w:rPr>
              <w:t xml:space="preserve">ID is published. Notification will include some basic metadata as well as the URL to retrieve the report.  Market </w:t>
            </w:r>
            <w:r>
              <w:rPr>
                <w:rFonts w:eastAsia="Times New Roman" w:cs="Arial"/>
              </w:rPr>
              <w:t xml:space="preserve">Participants </w:t>
            </w:r>
            <w:r w:rsidRPr="0072180D">
              <w:rPr>
                <w:rFonts w:eastAsia="Times New Roman" w:cs="Arial"/>
              </w:rPr>
              <w:t xml:space="preserve">won’t have to do much modification to their systems.  </w:t>
            </w:r>
          </w:p>
          <w:p w:rsidR="00A40DD0" w:rsidRDefault="00A40DD0" w:rsidP="006E6E98">
            <w:pPr>
              <w:spacing w:after="0" w:line="240" w:lineRule="auto"/>
              <w:rPr>
                <w:rFonts w:eastAsia="Times New Roman" w:cs="Arial"/>
              </w:rPr>
            </w:pPr>
            <w:r>
              <w:rPr>
                <w:rFonts w:eastAsia="Times New Roman" w:cs="Arial"/>
              </w:rPr>
              <w:lastRenderedPageBreak/>
              <w:t>N</w:t>
            </w:r>
            <w:r w:rsidRPr="0072180D">
              <w:rPr>
                <w:rFonts w:eastAsia="Times New Roman" w:cs="Arial"/>
              </w:rPr>
              <w:t xml:space="preserve">ew infrastructure </w:t>
            </w:r>
            <w:r>
              <w:rPr>
                <w:rFonts w:eastAsia="Times New Roman" w:cs="Arial"/>
              </w:rPr>
              <w:t>would</w:t>
            </w:r>
            <w:r w:rsidRPr="0072180D">
              <w:rPr>
                <w:rFonts w:eastAsia="Times New Roman" w:cs="Arial"/>
              </w:rPr>
              <w:t xml:space="preserve"> support OPT-IN by DUNS. Market </w:t>
            </w:r>
            <w:r>
              <w:rPr>
                <w:rFonts w:eastAsia="Times New Roman" w:cs="Arial"/>
              </w:rPr>
              <w:t xml:space="preserve">Participants </w:t>
            </w:r>
            <w:r w:rsidRPr="0072180D">
              <w:rPr>
                <w:rFonts w:eastAsia="Times New Roman" w:cs="Arial"/>
              </w:rPr>
              <w:t>can choose which reports they want</w:t>
            </w:r>
            <w:r>
              <w:rPr>
                <w:rFonts w:eastAsia="Times New Roman" w:cs="Arial"/>
              </w:rPr>
              <w:t>. Functionality would</w:t>
            </w:r>
            <w:r w:rsidRPr="0072180D">
              <w:rPr>
                <w:rFonts w:eastAsia="Times New Roman" w:cs="Arial"/>
              </w:rPr>
              <w:t xml:space="preserve"> be available on MIS t</w:t>
            </w:r>
            <w:r>
              <w:rPr>
                <w:rFonts w:eastAsia="Times New Roman" w:cs="Arial"/>
              </w:rPr>
              <w:t xml:space="preserve">hrough an Admin page for USAs. </w:t>
            </w:r>
          </w:p>
          <w:p w:rsidR="00A40DD0" w:rsidRPr="0072180D" w:rsidRDefault="00A40DD0" w:rsidP="006E6E98">
            <w:pPr>
              <w:spacing w:after="0" w:line="240" w:lineRule="auto"/>
              <w:rPr>
                <w:rFonts w:eastAsia="Times New Roman" w:cs="Arial"/>
              </w:rPr>
            </w:pPr>
            <w:r w:rsidRPr="0072180D">
              <w:rPr>
                <w:rFonts w:eastAsia="Times New Roman" w:cs="Arial"/>
              </w:rPr>
              <w:t xml:space="preserve">Include Delivery confirmation and Logging. </w:t>
            </w:r>
          </w:p>
          <w:p w:rsidR="00A40DD0" w:rsidRDefault="00A40DD0" w:rsidP="006E6E98">
            <w:pPr>
              <w:spacing w:after="0" w:line="240" w:lineRule="auto"/>
              <w:rPr>
                <w:rFonts w:eastAsia="Times New Roman" w:cs="Arial"/>
              </w:rPr>
            </w:pPr>
            <w:r w:rsidRPr="0072180D">
              <w:rPr>
                <w:rFonts w:eastAsia="Times New Roman" w:cs="Arial"/>
              </w:rPr>
              <w:t xml:space="preserve">Carolyn:  To get this through business planning and an IA, then what?  How will it be </w:t>
            </w:r>
            <w:r>
              <w:rPr>
                <w:rFonts w:eastAsia="Times New Roman" w:cs="Arial"/>
              </w:rPr>
              <w:t xml:space="preserve">processed via the </w:t>
            </w:r>
            <w:proofErr w:type="gramStart"/>
            <w:r>
              <w:rPr>
                <w:rFonts w:eastAsia="Times New Roman" w:cs="Arial"/>
              </w:rPr>
              <w:t>stakeholder.</w:t>
            </w:r>
            <w:proofErr w:type="gramEnd"/>
            <w:r>
              <w:rPr>
                <w:rFonts w:eastAsia="Times New Roman" w:cs="Arial"/>
              </w:rPr>
              <w:t xml:space="preserve"> </w:t>
            </w:r>
          </w:p>
          <w:p w:rsidR="00A40DD0" w:rsidRDefault="00A40DD0" w:rsidP="006E6E98">
            <w:pPr>
              <w:spacing w:after="0" w:line="240" w:lineRule="auto"/>
              <w:rPr>
                <w:rFonts w:eastAsia="Times New Roman" w:cs="Arial"/>
              </w:rPr>
            </w:pPr>
            <w:r>
              <w:rPr>
                <w:rFonts w:eastAsia="Times New Roman" w:cs="Arial"/>
              </w:rPr>
              <w:t>Brian and Kaci</w:t>
            </w:r>
            <w:r w:rsidRPr="0072180D">
              <w:rPr>
                <w:rFonts w:eastAsia="Times New Roman" w:cs="Arial"/>
              </w:rPr>
              <w:t xml:space="preserve"> decided in the last MDWG meeting for making it an item in MDWG and then it goes to a voting body but he’s not sure what the process is.  </w:t>
            </w:r>
          </w:p>
          <w:p w:rsidR="00A40DD0" w:rsidRDefault="00A40DD0" w:rsidP="006E6E98">
            <w:pPr>
              <w:spacing w:after="0" w:line="240" w:lineRule="auto"/>
              <w:rPr>
                <w:rFonts w:eastAsia="Times New Roman" w:cs="Arial"/>
              </w:rPr>
            </w:pPr>
            <w:r w:rsidRPr="0072180D">
              <w:rPr>
                <w:rFonts w:eastAsia="Times New Roman" w:cs="Arial"/>
              </w:rPr>
              <w:t xml:space="preserve">AH: Who is sponsoring?  </w:t>
            </w:r>
          </w:p>
          <w:p w:rsidR="00A40DD0" w:rsidRDefault="00A40DD0" w:rsidP="006E6E98">
            <w:pPr>
              <w:spacing w:after="0" w:line="240" w:lineRule="auto"/>
              <w:rPr>
                <w:rFonts w:eastAsia="Times New Roman" w:cs="Arial"/>
              </w:rPr>
            </w:pPr>
            <w:r w:rsidRPr="0072180D">
              <w:rPr>
                <w:rFonts w:eastAsia="Times New Roman" w:cs="Arial"/>
              </w:rPr>
              <w:t>Michel</w:t>
            </w:r>
            <w:r>
              <w:rPr>
                <w:rFonts w:eastAsia="Times New Roman" w:cs="Arial"/>
              </w:rPr>
              <w:t>l</w:t>
            </w:r>
            <w:r w:rsidRPr="0072180D">
              <w:rPr>
                <w:rFonts w:eastAsia="Times New Roman" w:cs="Arial"/>
              </w:rPr>
              <w:t xml:space="preserve">e: This should be an SCR and to be presented to other subcommittees, COP and TAC. </w:t>
            </w:r>
          </w:p>
          <w:p w:rsidR="00A40DD0" w:rsidRDefault="00A40DD0" w:rsidP="006E6E98">
            <w:pPr>
              <w:spacing w:after="0" w:line="240" w:lineRule="auto"/>
              <w:rPr>
                <w:rFonts w:eastAsia="Times New Roman" w:cs="Arial"/>
              </w:rPr>
            </w:pPr>
            <w:r w:rsidRPr="0072180D">
              <w:rPr>
                <w:rFonts w:eastAsia="Times New Roman" w:cs="Arial"/>
              </w:rPr>
              <w:t>Brian agreed.</w:t>
            </w:r>
          </w:p>
          <w:p w:rsidR="00A40DD0" w:rsidRDefault="00A40DD0" w:rsidP="006E6E98">
            <w:pPr>
              <w:spacing w:after="0" w:line="240" w:lineRule="auto"/>
              <w:rPr>
                <w:rFonts w:eastAsia="Times New Roman" w:cs="Arial"/>
              </w:rPr>
            </w:pPr>
            <w:r w:rsidRPr="0072180D">
              <w:rPr>
                <w:rFonts w:eastAsia="Times New Roman" w:cs="Arial"/>
              </w:rPr>
              <w:t xml:space="preserve">Carolyn agrees. So will ERCOT sponsor?  </w:t>
            </w:r>
          </w:p>
          <w:p w:rsidR="00A40DD0" w:rsidRDefault="00A40DD0" w:rsidP="006E6E98">
            <w:pPr>
              <w:spacing w:after="0" w:line="240" w:lineRule="auto"/>
              <w:rPr>
                <w:rFonts w:eastAsia="Times New Roman" w:cs="Arial"/>
              </w:rPr>
            </w:pPr>
            <w:r w:rsidRPr="0072180D">
              <w:rPr>
                <w:rFonts w:eastAsia="Times New Roman" w:cs="Arial"/>
              </w:rPr>
              <w:t xml:space="preserve">BB: Internally people have said it should be market sponsored.  </w:t>
            </w:r>
          </w:p>
          <w:p w:rsidR="00A40DD0" w:rsidRDefault="00A40DD0" w:rsidP="006E6E98">
            <w:pPr>
              <w:spacing w:after="0" w:line="240" w:lineRule="auto"/>
              <w:rPr>
                <w:rFonts w:eastAsia="Times New Roman" w:cs="Arial"/>
              </w:rPr>
            </w:pPr>
            <w:r w:rsidRPr="0072180D">
              <w:rPr>
                <w:rFonts w:eastAsia="Times New Roman" w:cs="Arial"/>
              </w:rPr>
              <w:t xml:space="preserve">(Phone) Could MDWG sponsor this change? </w:t>
            </w:r>
          </w:p>
          <w:p w:rsidR="00A40DD0" w:rsidRDefault="00A40DD0" w:rsidP="006E6E98">
            <w:pPr>
              <w:spacing w:after="0" w:line="240" w:lineRule="auto"/>
              <w:rPr>
                <w:rFonts w:eastAsia="Times New Roman" w:cs="Arial"/>
              </w:rPr>
            </w:pPr>
            <w:r w:rsidRPr="0072180D">
              <w:rPr>
                <w:rFonts w:eastAsia="Times New Roman" w:cs="Arial"/>
              </w:rPr>
              <w:t xml:space="preserve">Julie believes it could. Will need to be presented to other subcommittees. </w:t>
            </w:r>
          </w:p>
          <w:p w:rsidR="00A40DD0" w:rsidRDefault="00A40DD0" w:rsidP="006E6E98">
            <w:pPr>
              <w:spacing w:after="0" w:line="240" w:lineRule="auto"/>
              <w:rPr>
                <w:rFonts w:eastAsia="Times New Roman" w:cs="Arial"/>
              </w:rPr>
            </w:pPr>
            <w:r w:rsidRPr="0072180D">
              <w:rPr>
                <w:rFonts w:eastAsia="Times New Roman" w:cs="Arial"/>
              </w:rPr>
              <w:t>Comments</w:t>
            </w:r>
            <w:r>
              <w:rPr>
                <w:rFonts w:eastAsia="Times New Roman" w:cs="Arial"/>
              </w:rPr>
              <w:t>:</w:t>
            </w:r>
            <w:r w:rsidRPr="0072180D">
              <w:rPr>
                <w:rFonts w:eastAsia="Times New Roman" w:cs="Arial"/>
              </w:rPr>
              <w:t xml:space="preserve"> this is great, but don’t change anything existing. </w:t>
            </w:r>
          </w:p>
          <w:p w:rsidR="00A40DD0" w:rsidRDefault="00A40DD0" w:rsidP="006E6E98">
            <w:pPr>
              <w:spacing w:after="0" w:line="240" w:lineRule="auto"/>
              <w:rPr>
                <w:rFonts w:eastAsia="Times New Roman" w:cs="Arial"/>
              </w:rPr>
            </w:pPr>
            <w:r w:rsidRPr="0072180D">
              <w:rPr>
                <w:rFonts w:eastAsia="Times New Roman" w:cs="Arial"/>
              </w:rPr>
              <w:t>Julie, Brian we’ve maintained all along that what is in place will remain in place. It could be stood up with old functionality; this is an incremental change, not wholesale notification changes.</w:t>
            </w:r>
          </w:p>
          <w:p w:rsidR="00A40DD0" w:rsidRDefault="00A40DD0" w:rsidP="006E6E98">
            <w:pPr>
              <w:spacing w:after="0" w:line="240" w:lineRule="auto"/>
              <w:rPr>
                <w:rFonts w:eastAsia="Times New Roman" w:cs="Arial"/>
              </w:rPr>
            </w:pPr>
            <w:r w:rsidRPr="0072180D">
              <w:rPr>
                <w:rFonts w:eastAsia="Times New Roman" w:cs="Arial"/>
                <w:highlight w:val="yellow"/>
              </w:rPr>
              <w:t>Julie says they could sponsor if Brian will provide the meat of the presentation (and Aubrey).</w:t>
            </w:r>
            <w:r w:rsidRPr="0072180D">
              <w:rPr>
                <w:rFonts w:eastAsia="Times New Roman" w:cs="Arial"/>
              </w:rPr>
              <w:t xml:space="preserve"> </w:t>
            </w:r>
          </w:p>
          <w:p w:rsidR="00A40DD0" w:rsidRDefault="00A40DD0" w:rsidP="006E6E98">
            <w:pPr>
              <w:spacing w:after="0" w:line="240" w:lineRule="auto"/>
              <w:rPr>
                <w:rFonts w:eastAsia="Times New Roman" w:cs="Arial"/>
                <w:highlight w:val="yellow"/>
              </w:rPr>
            </w:pPr>
            <w:r w:rsidRPr="0072180D">
              <w:rPr>
                <w:rFonts w:eastAsia="Times New Roman" w:cs="Arial"/>
                <w:highlight w:val="yellow"/>
              </w:rPr>
              <w:t xml:space="preserve">Julie will get with Brian to plan out a schedule for presenting to other groups.  </w:t>
            </w:r>
          </w:p>
          <w:p w:rsidR="00A40DD0" w:rsidRPr="005F0198" w:rsidRDefault="00A40DD0" w:rsidP="006E6E98">
            <w:pPr>
              <w:spacing w:after="0" w:line="240" w:lineRule="auto"/>
              <w:rPr>
                <w:rFonts w:eastAsia="Times New Roman" w:cs="Arial"/>
              </w:rPr>
            </w:pPr>
            <w:r w:rsidRPr="005F0198">
              <w:rPr>
                <w:rFonts w:eastAsia="Times New Roman" w:cs="Arial"/>
              </w:rPr>
              <w:t xml:space="preserve">Daniel Spence (DME) when are you going to start getting some details on implementation?  </w:t>
            </w:r>
          </w:p>
          <w:p w:rsidR="00A40DD0" w:rsidRPr="0072180D" w:rsidRDefault="00A40DD0" w:rsidP="006E6E98">
            <w:pPr>
              <w:spacing w:after="0" w:line="240" w:lineRule="auto"/>
              <w:rPr>
                <w:rFonts w:eastAsia="Times New Roman" w:cs="Arial"/>
              </w:rPr>
            </w:pPr>
            <w:r w:rsidRPr="005F0198">
              <w:rPr>
                <w:rFonts w:eastAsia="Times New Roman" w:cs="Arial"/>
              </w:rPr>
              <w:t>Brian: We wouldn’t be able to get too far down that road until a project is kicked off.  We can talk about concepts but actual design can’t begin until project is in planning.</w:t>
            </w:r>
            <w:r w:rsidRPr="0072180D">
              <w:rPr>
                <w:rFonts w:eastAsia="Times New Roman" w:cs="Arial"/>
              </w:rPr>
              <w:t xml:space="preserve"> </w:t>
            </w:r>
          </w:p>
          <w:p w:rsidR="00A40DD0" w:rsidRPr="0072180D" w:rsidRDefault="00A40DD0" w:rsidP="006E6E98">
            <w:pPr>
              <w:spacing w:after="0" w:line="240" w:lineRule="auto"/>
              <w:ind w:left="720"/>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lastRenderedPageBreak/>
              <w:t>12.</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 xml:space="preserve">Change Management and Communication – </w:t>
            </w:r>
          </w:p>
          <w:p w:rsidR="00A40DD0" w:rsidRPr="0072180D" w:rsidRDefault="00A40DD0" w:rsidP="006E6E98">
            <w:pPr>
              <w:spacing w:after="0" w:line="240" w:lineRule="auto"/>
              <w:rPr>
                <w:rFonts w:eastAsia="Times New Roman" w:cs="Arial"/>
              </w:rPr>
            </w:pPr>
            <w:r w:rsidRPr="0072180D">
              <w:rPr>
                <w:rFonts w:eastAsia="Times New Roman" w:cs="Arial"/>
              </w:rPr>
              <w:t xml:space="preserve">Aubrey:  The issue was raised at MDWG and a workshop was held last Friday.  Bill </w:t>
            </w:r>
            <w:proofErr w:type="spellStart"/>
            <w:r w:rsidRPr="0072180D">
              <w:rPr>
                <w:rFonts w:eastAsia="Times New Roman" w:cs="Arial"/>
              </w:rPr>
              <w:t>Magness</w:t>
            </w:r>
            <w:proofErr w:type="spellEnd"/>
            <w:r w:rsidRPr="0072180D">
              <w:rPr>
                <w:rFonts w:eastAsia="Times New Roman" w:cs="Arial"/>
              </w:rPr>
              <w:t xml:space="preserve"> has directed Che</w:t>
            </w:r>
            <w:r>
              <w:rPr>
                <w:rFonts w:eastAsia="Times New Roman" w:cs="Arial"/>
              </w:rPr>
              <w:t>r</w:t>
            </w:r>
            <w:r w:rsidRPr="0072180D">
              <w:rPr>
                <w:rFonts w:eastAsia="Times New Roman" w:cs="Arial"/>
              </w:rPr>
              <w:t xml:space="preserve">yl </w:t>
            </w:r>
            <w:proofErr w:type="spellStart"/>
            <w:r w:rsidRPr="0072180D">
              <w:rPr>
                <w:rFonts w:eastAsia="Times New Roman" w:cs="Arial"/>
              </w:rPr>
              <w:t>Mele</w:t>
            </w:r>
            <w:proofErr w:type="spellEnd"/>
            <w:r w:rsidRPr="0072180D">
              <w:rPr>
                <w:rFonts w:eastAsia="Times New Roman" w:cs="Arial"/>
              </w:rPr>
              <w:t xml:space="preserve"> to develop an ERCOT data strategy to get a broad picture and they’ve sent the workshop notes to the Leadership group. Last week, AH they pulled together release management, project management, and market rules, to see what could be done to help. </w:t>
            </w:r>
          </w:p>
          <w:p w:rsidR="00A40DD0" w:rsidRDefault="00A40DD0" w:rsidP="006E6E98">
            <w:pPr>
              <w:spacing w:after="0" w:line="240" w:lineRule="auto"/>
              <w:rPr>
                <w:rFonts w:eastAsia="Times New Roman" w:cs="Arial"/>
              </w:rPr>
            </w:pPr>
            <w:r w:rsidRPr="0072180D">
              <w:rPr>
                <w:rFonts w:eastAsia="Times New Roman" w:cs="Arial"/>
                <w:highlight w:val="yellow"/>
              </w:rPr>
              <w:t>AH:  Document the problem statements on paper and bring those back to MDWG. Would like smaller group of folks to run drafts by.</w:t>
            </w:r>
            <w:r w:rsidRPr="0072180D">
              <w:rPr>
                <w:rFonts w:eastAsia="Times New Roman" w:cs="Arial"/>
              </w:rPr>
              <w:t xml:space="preserve"> There are some things for ERCOT that will be more problematic, Is this true of all reports?  </w:t>
            </w:r>
          </w:p>
          <w:p w:rsidR="00A40DD0" w:rsidRPr="0072180D" w:rsidRDefault="00A40DD0" w:rsidP="006E6E98">
            <w:pPr>
              <w:spacing w:after="0" w:line="240" w:lineRule="auto"/>
              <w:rPr>
                <w:rFonts w:eastAsia="Times New Roman" w:cs="Arial"/>
              </w:rPr>
            </w:pPr>
            <w:r w:rsidRPr="0072180D">
              <w:rPr>
                <w:rFonts w:eastAsia="Times New Roman" w:cs="Arial"/>
              </w:rPr>
              <w:t xml:space="preserve">Julie:  a report change often necessitates a change on the market’s end and a) only getting a 30-day notice is not enough time to get changes scoped out, budgeted, and implemented and b) we don’t have sample data. </w:t>
            </w:r>
            <w:r>
              <w:rPr>
                <w:rFonts w:eastAsia="Times New Roman" w:cs="Arial"/>
              </w:rPr>
              <w:t>U</w:t>
            </w:r>
            <w:r w:rsidRPr="0072180D">
              <w:rPr>
                <w:rFonts w:eastAsia="Times New Roman" w:cs="Arial"/>
              </w:rPr>
              <w:t>pdated XSD</w:t>
            </w:r>
            <w:r>
              <w:rPr>
                <w:rFonts w:eastAsia="Times New Roman" w:cs="Arial"/>
              </w:rPr>
              <w:t>s would help</w:t>
            </w:r>
            <w:r w:rsidRPr="0072180D">
              <w:rPr>
                <w:rFonts w:eastAsia="Times New Roman" w:cs="Arial"/>
              </w:rPr>
              <w:t>. The wind report was an example of an internal change that left the market wondering why.  It’s a big deal to change table structure.  So, the more advanced notice and input we have into changes coming, the more we can be prepared to implement the changes.</w:t>
            </w:r>
          </w:p>
          <w:p w:rsidR="00A40DD0" w:rsidRDefault="00A40DD0" w:rsidP="006E6E98">
            <w:pPr>
              <w:spacing w:after="0" w:line="240" w:lineRule="auto"/>
              <w:rPr>
                <w:rFonts w:eastAsia="Times New Roman" w:cs="Arial"/>
              </w:rPr>
            </w:pPr>
            <w:r w:rsidRPr="0072180D">
              <w:rPr>
                <w:rFonts w:eastAsia="Times New Roman" w:cs="Arial"/>
              </w:rPr>
              <w:t xml:space="preserve">Sample data, vs. data definition and sometimes things just show up.  </w:t>
            </w:r>
          </w:p>
          <w:p w:rsidR="00A40DD0" w:rsidRDefault="00A40DD0" w:rsidP="006E6E98">
            <w:pPr>
              <w:spacing w:after="0" w:line="240" w:lineRule="auto"/>
              <w:rPr>
                <w:rFonts w:eastAsia="Times New Roman" w:cs="Arial"/>
              </w:rPr>
            </w:pPr>
            <w:r w:rsidRPr="0072180D">
              <w:rPr>
                <w:rFonts w:eastAsia="Times New Roman" w:cs="Arial"/>
              </w:rPr>
              <w:t>Dan</w:t>
            </w:r>
            <w:r>
              <w:rPr>
                <w:rFonts w:eastAsia="Times New Roman" w:cs="Arial"/>
              </w:rPr>
              <w:t>iel:</w:t>
            </w:r>
            <w:r w:rsidRPr="0072180D">
              <w:rPr>
                <w:rFonts w:eastAsia="Times New Roman" w:cs="Arial"/>
              </w:rPr>
              <w:t xml:space="preserve"> Not typically a data set included. </w:t>
            </w:r>
          </w:p>
          <w:p w:rsidR="00A40DD0" w:rsidRDefault="00A40DD0" w:rsidP="006E6E98">
            <w:pPr>
              <w:spacing w:after="0" w:line="240" w:lineRule="auto"/>
              <w:rPr>
                <w:rFonts w:eastAsia="Times New Roman" w:cs="Arial"/>
              </w:rPr>
            </w:pPr>
            <w:r w:rsidRPr="0072180D">
              <w:rPr>
                <w:rFonts w:eastAsia="Times New Roman" w:cs="Arial"/>
              </w:rPr>
              <w:t>Heather</w:t>
            </w:r>
            <w:r>
              <w:rPr>
                <w:rFonts w:eastAsia="Times New Roman" w:cs="Arial"/>
              </w:rPr>
              <w:t xml:space="preserve">: We </w:t>
            </w:r>
            <w:r w:rsidRPr="0072180D">
              <w:rPr>
                <w:rFonts w:eastAsia="Times New Roman" w:cs="Arial"/>
              </w:rPr>
              <w:t xml:space="preserve">would like to just monitor. </w:t>
            </w:r>
          </w:p>
          <w:p w:rsidR="00A40DD0" w:rsidRDefault="00A40DD0" w:rsidP="006E6E98">
            <w:pPr>
              <w:spacing w:after="0" w:line="240" w:lineRule="auto"/>
              <w:rPr>
                <w:rFonts w:eastAsia="Times New Roman" w:cs="Arial"/>
              </w:rPr>
            </w:pPr>
            <w:r>
              <w:rPr>
                <w:rFonts w:eastAsia="Times New Roman" w:cs="Arial"/>
              </w:rPr>
              <w:t>AH:</w:t>
            </w:r>
            <w:r w:rsidRPr="0072180D">
              <w:rPr>
                <w:rFonts w:eastAsia="Times New Roman" w:cs="Arial"/>
              </w:rPr>
              <w:t xml:space="preserve"> We have MOTE but not everything is there.  No reporting infrastructure.  </w:t>
            </w:r>
          </w:p>
          <w:p w:rsidR="00A40DD0" w:rsidRPr="0072180D" w:rsidRDefault="00A40DD0" w:rsidP="006E6E98">
            <w:pPr>
              <w:spacing w:after="0" w:line="240" w:lineRule="auto"/>
              <w:rPr>
                <w:rFonts w:eastAsia="Times New Roman" w:cs="Arial"/>
              </w:rPr>
            </w:pPr>
            <w:r w:rsidRPr="0072180D">
              <w:rPr>
                <w:rFonts w:eastAsia="Times New Roman" w:cs="Arial"/>
              </w:rPr>
              <w:t xml:space="preserve">Brian asked to be involved.   </w:t>
            </w:r>
          </w:p>
          <w:p w:rsidR="00A40DD0" w:rsidRPr="0072180D" w:rsidRDefault="00A40DD0" w:rsidP="006E6E98">
            <w:pPr>
              <w:spacing w:after="0" w:line="240" w:lineRule="auto"/>
              <w:rPr>
                <w:rFonts w:eastAsia="Times New Roman" w:cs="Arial"/>
              </w:rPr>
            </w:pP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13.</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Upcoming Changes by ERCOT</w:t>
            </w:r>
          </w:p>
          <w:p w:rsidR="00A40DD0" w:rsidRPr="0072180D" w:rsidRDefault="00A40DD0" w:rsidP="006E6E98">
            <w:pPr>
              <w:numPr>
                <w:ilvl w:val="0"/>
                <w:numId w:val="7"/>
              </w:numPr>
              <w:spacing w:after="0" w:line="240" w:lineRule="auto"/>
              <w:rPr>
                <w:rFonts w:eastAsia="Times New Roman" w:cs="Arial"/>
              </w:rPr>
            </w:pPr>
            <w:r w:rsidRPr="0072180D">
              <w:rPr>
                <w:rFonts w:eastAsia="Times New Roman" w:cs="Arial"/>
              </w:rPr>
              <w:t xml:space="preserve">What’s in R4 – August </w:t>
            </w:r>
          </w:p>
          <w:p w:rsidR="00A40DD0" w:rsidRPr="0072180D" w:rsidRDefault="00A40DD0" w:rsidP="006E6E98">
            <w:pPr>
              <w:spacing w:after="0" w:line="240" w:lineRule="auto"/>
              <w:ind w:left="720"/>
              <w:rPr>
                <w:rFonts w:eastAsia="Times New Roman" w:cs="Arial"/>
              </w:rPr>
            </w:pPr>
            <w:r w:rsidRPr="0072180D">
              <w:rPr>
                <w:rFonts w:eastAsia="Times New Roman" w:cs="Arial"/>
              </w:rPr>
              <w:t xml:space="preserve">Tracy – MIS changes:  One RFC to move links around on the Grid Forecast page.  </w:t>
            </w:r>
          </w:p>
          <w:p w:rsidR="00A40DD0" w:rsidRPr="007A6FA5" w:rsidRDefault="00A40DD0" w:rsidP="006E6E98">
            <w:pPr>
              <w:numPr>
                <w:ilvl w:val="1"/>
                <w:numId w:val="7"/>
              </w:numPr>
              <w:spacing w:after="0" w:line="240" w:lineRule="auto"/>
              <w:rPr>
                <w:rFonts w:eastAsia="Times New Roman" w:cs="Arial"/>
              </w:rPr>
            </w:pPr>
            <w:r w:rsidRPr="0072180D">
              <w:rPr>
                <w:rFonts w:eastAsia="Times New Roman" w:cs="Arial"/>
              </w:rPr>
              <w:t>Null vs. Zero (Tracy: scheduled for R4)</w:t>
            </w:r>
          </w:p>
          <w:p w:rsidR="00A40DD0" w:rsidRPr="0072180D" w:rsidRDefault="00A40DD0" w:rsidP="006E6E98">
            <w:pPr>
              <w:numPr>
                <w:ilvl w:val="0"/>
                <w:numId w:val="7"/>
              </w:numPr>
              <w:spacing w:after="0" w:line="240" w:lineRule="auto"/>
              <w:rPr>
                <w:rFonts w:eastAsia="Times New Roman" w:cs="Arial"/>
              </w:rPr>
            </w:pPr>
            <w:r w:rsidRPr="0072180D">
              <w:rPr>
                <w:rFonts w:eastAsia="Times New Roman" w:cs="Arial"/>
              </w:rPr>
              <w:lastRenderedPageBreak/>
              <w:t>What’s in R5 – October – Tracy: No MIS changes for R5</w:t>
            </w:r>
          </w:p>
          <w:p w:rsidR="00A40DD0" w:rsidRPr="0072180D" w:rsidRDefault="00A40DD0" w:rsidP="006E6E98">
            <w:pPr>
              <w:numPr>
                <w:ilvl w:val="0"/>
                <w:numId w:val="7"/>
              </w:numPr>
              <w:spacing w:after="0" w:line="240" w:lineRule="auto"/>
              <w:rPr>
                <w:rFonts w:eastAsia="Times New Roman" w:cs="Arial"/>
              </w:rPr>
            </w:pPr>
            <w:r w:rsidRPr="0072180D">
              <w:rPr>
                <w:rFonts w:eastAsia="Times New Roman" w:cs="Arial"/>
              </w:rPr>
              <w:t>What’s in R6 – December</w:t>
            </w: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lastRenderedPageBreak/>
              <w:t>14.</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 xml:space="preserve">Other Items – Anything to be considered under Other Items?  </w:t>
            </w:r>
          </w:p>
          <w:p w:rsidR="00A40DD0" w:rsidRPr="0072180D" w:rsidRDefault="00A40DD0" w:rsidP="006E6E98">
            <w:pPr>
              <w:spacing w:after="0" w:line="240" w:lineRule="auto"/>
              <w:rPr>
                <w:rFonts w:eastAsia="Times New Roman" w:cs="Arial"/>
              </w:rPr>
            </w:pPr>
            <w:r w:rsidRPr="0072180D">
              <w:rPr>
                <w:rFonts w:eastAsia="Times New Roman" w:cs="Arial"/>
              </w:rPr>
              <w:t xml:space="preserve">NO </w:t>
            </w:r>
          </w:p>
        </w:tc>
      </w:tr>
      <w:tr w:rsidR="00A40DD0" w:rsidRPr="0072180D" w:rsidTr="006E6E98">
        <w:trPr>
          <w:tblCellSpacing w:w="15" w:type="dxa"/>
        </w:trPr>
        <w:tc>
          <w:tcPr>
            <w:tcW w:w="322" w:type="dxa"/>
            <w:hideMark/>
          </w:tcPr>
          <w:p w:rsidR="00A40DD0" w:rsidRPr="0072180D" w:rsidRDefault="00A40DD0" w:rsidP="006E6E98">
            <w:pPr>
              <w:spacing w:after="0" w:line="240" w:lineRule="auto"/>
              <w:rPr>
                <w:rFonts w:eastAsia="Times New Roman" w:cs="Arial"/>
              </w:rPr>
            </w:pPr>
            <w:r w:rsidRPr="0072180D">
              <w:rPr>
                <w:rFonts w:eastAsia="Times New Roman" w:cs="Arial"/>
              </w:rPr>
              <w:t>15.</w:t>
            </w:r>
          </w:p>
        </w:tc>
        <w:tc>
          <w:tcPr>
            <w:tcW w:w="9023" w:type="dxa"/>
            <w:hideMark/>
          </w:tcPr>
          <w:p w:rsidR="00A40DD0" w:rsidRPr="0072180D" w:rsidRDefault="00A40DD0" w:rsidP="006E6E98">
            <w:pPr>
              <w:spacing w:after="0" w:line="240" w:lineRule="auto"/>
              <w:rPr>
                <w:rFonts w:eastAsia="Times New Roman" w:cs="Arial"/>
              </w:rPr>
            </w:pPr>
            <w:r w:rsidRPr="0072180D">
              <w:rPr>
                <w:rFonts w:eastAsia="Times New Roman" w:cs="Arial"/>
              </w:rPr>
              <w:t>Adjourn</w:t>
            </w:r>
          </w:p>
          <w:p w:rsidR="00A40DD0" w:rsidRPr="0072180D" w:rsidRDefault="00A40DD0" w:rsidP="006E6E98">
            <w:pPr>
              <w:spacing w:after="0" w:line="240" w:lineRule="auto"/>
              <w:rPr>
                <w:rFonts w:eastAsia="Times New Roman" w:cs="Arial"/>
              </w:rPr>
            </w:pPr>
          </w:p>
        </w:tc>
      </w:tr>
    </w:tbl>
    <w:p w:rsidR="00A40DD0" w:rsidRDefault="00A40DD0" w:rsidP="00672AEC">
      <w:pPr>
        <w:spacing w:after="0" w:line="240" w:lineRule="auto"/>
      </w:pPr>
    </w:p>
    <w:p w:rsidR="00964334" w:rsidRPr="0072180D" w:rsidRDefault="00714B46" w:rsidP="00672AEC">
      <w:pPr>
        <w:spacing w:after="0" w:line="240" w:lineRule="auto"/>
      </w:pPr>
      <w:r w:rsidRPr="0072180D">
        <w:t xml:space="preserve"> Next Meeting </w:t>
      </w:r>
      <w:r w:rsidR="00257779" w:rsidRPr="0072180D">
        <w:t xml:space="preserve">June </w:t>
      </w:r>
      <w:r w:rsidRPr="0072180D">
        <w:t>28</w:t>
      </w:r>
      <w:r w:rsidR="00257779" w:rsidRPr="0072180D">
        <w:t xml:space="preserve">, </w:t>
      </w:r>
      <w:r w:rsidRPr="0072180D">
        <w:t xml:space="preserve">2016 WEBEX </w:t>
      </w:r>
      <w:r w:rsidR="00257779" w:rsidRPr="0072180D">
        <w:t>ONLY (</w:t>
      </w:r>
      <w:r w:rsidRPr="0072180D">
        <w:t>last Tuesday of the month</w:t>
      </w:r>
      <w:r w:rsidR="00257779" w:rsidRPr="0072180D">
        <w:t>)</w:t>
      </w:r>
    </w:p>
    <w:sectPr w:rsidR="00964334" w:rsidRPr="00721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4CF3"/>
    <w:multiLevelType w:val="multilevel"/>
    <w:tmpl w:val="7E5E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F4FE5"/>
    <w:multiLevelType w:val="hybridMultilevel"/>
    <w:tmpl w:val="3970C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307DD"/>
    <w:multiLevelType w:val="multilevel"/>
    <w:tmpl w:val="CEEE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B05F5"/>
    <w:multiLevelType w:val="multilevel"/>
    <w:tmpl w:val="6D98C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E4729"/>
    <w:multiLevelType w:val="multilevel"/>
    <w:tmpl w:val="80DA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F10B3B"/>
    <w:multiLevelType w:val="multilevel"/>
    <w:tmpl w:val="0C84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385758"/>
    <w:multiLevelType w:val="multilevel"/>
    <w:tmpl w:val="115A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5652A"/>
    <w:multiLevelType w:val="multilevel"/>
    <w:tmpl w:val="9C90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0"/>
  </w:num>
  <w:num w:numId="4">
    <w:abstractNumId w:val="4"/>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34"/>
    <w:rsid w:val="0014297B"/>
    <w:rsid w:val="00151F0F"/>
    <w:rsid w:val="00257779"/>
    <w:rsid w:val="0041196C"/>
    <w:rsid w:val="004B3433"/>
    <w:rsid w:val="005F0198"/>
    <w:rsid w:val="00672AEC"/>
    <w:rsid w:val="006C5576"/>
    <w:rsid w:val="006E74EB"/>
    <w:rsid w:val="00714B46"/>
    <w:rsid w:val="0072180D"/>
    <w:rsid w:val="007A6FA5"/>
    <w:rsid w:val="00964334"/>
    <w:rsid w:val="009E7657"/>
    <w:rsid w:val="00A40DD0"/>
    <w:rsid w:val="00A862A7"/>
    <w:rsid w:val="00AF12CC"/>
    <w:rsid w:val="00B429B2"/>
    <w:rsid w:val="00BD0883"/>
    <w:rsid w:val="00C73EBF"/>
    <w:rsid w:val="00EC1CDA"/>
    <w:rsid w:val="00EC6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0D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334"/>
    <w:pPr>
      <w:spacing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334"/>
    <w:pPr>
      <w:ind w:left="720"/>
      <w:contextualSpacing/>
    </w:pPr>
  </w:style>
  <w:style w:type="paragraph" w:styleId="BalloonText">
    <w:name w:val="Balloon Text"/>
    <w:basedOn w:val="Normal"/>
    <w:link w:val="BalloonTextChar"/>
    <w:uiPriority w:val="99"/>
    <w:semiHidden/>
    <w:unhideWhenUsed/>
    <w:rsid w:val="00721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80D"/>
    <w:rPr>
      <w:rFonts w:ascii="Tahoma" w:hAnsi="Tahoma" w:cs="Tahoma"/>
      <w:sz w:val="16"/>
      <w:szCs w:val="16"/>
    </w:rPr>
  </w:style>
  <w:style w:type="character" w:customStyle="1" w:styleId="Heading2Char">
    <w:name w:val="Heading 2 Char"/>
    <w:basedOn w:val="DefaultParagraphFont"/>
    <w:link w:val="Heading2"/>
    <w:uiPriority w:val="9"/>
    <w:rsid w:val="00A40DD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40DD0"/>
  </w:style>
  <w:style w:type="character" w:styleId="Hyperlink">
    <w:name w:val="Hyperlink"/>
    <w:basedOn w:val="DefaultParagraphFont"/>
    <w:uiPriority w:val="99"/>
    <w:semiHidden/>
    <w:unhideWhenUsed/>
    <w:rsid w:val="00A40DD0"/>
    <w:rPr>
      <w:color w:val="0000FF"/>
      <w:u w:val="single"/>
    </w:rPr>
  </w:style>
  <w:style w:type="character" w:styleId="Strong">
    <w:name w:val="Strong"/>
    <w:basedOn w:val="DefaultParagraphFont"/>
    <w:uiPriority w:val="22"/>
    <w:qFormat/>
    <w:rsid w:val="00A40D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0D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334"/>
    <w:pPr>
      <w:spacing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334"/>
    <w:pPr>
      <w:ind w:left="720"/>
      <w:contextualSpacing/>
    </w:pPr>
  </w:style>
  <w:style w:type="paragraph" w:styleId="BalloonText">
    <w:name w:val="Balloon Text"/>
    <w:basedOn w:val="Normal"/>
    <w:link w:val="BalloonTextChar"/>
    <w:uiPriority w:val="99"/>
    <w:semiHidden/>
    <w:unhideWhenUsed/>
    <w:rsid w:val="00721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80D"/>
    <w:rPr>
      <w:rFonts w:ascii="Tahoma" w:hAnsi="Tahoma" w:cs="Tahoma"/>
      <w:sz w:val="16"/>
      <w:szCs w:val="16"/>
    </w:rPr>
  </w:style>
  <w:style w:type="character" w:customStyle="1" w:styleId="Heading2Char">
    <w:name w:val="Heading 2 Char"/>
    <w:basedOn w:val="DefaultParagraphFont"/>
    <w:link w:val="Heading2"/>
    <w:uiPriority w:val="9"/>
    <w:rsid w:val="00A40DD0"/>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A40DD0"/>
  </w:style>
  <w:style w:type="character" w:styleId="Hyperlink">
    <w:name w:val="Hyperlink"/>
    <w:basedOn w:val="DefaultParagraphFont"/>
    <w:uiPriority w:val="99"/>
    <w:semiHidden/>
    <w:unhideWhenUsed/>
    <w:rsid w:val="00A40DD0"/>
    <w:rPr>
      <w:color w:val="0000FF"/>
      <w:u w:val="single"/>
    </w:rPr>
  </w:style>
  <w:style w:type="character" w:styleId="Strong">
    <w:name w:val="Strong"/>
    <w:basedOn w:val="DefaultParagraphFont"/>
    <w:uiPriority w:val="22"/>
    <w:qFormat/>
    <w:rsid w:val="00A40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126">
      <w:bodyDiv w:val="1"/>
      <w:marLeft w:val="0"/>
      <w:marRight w:val="0"/>
      <w:marTop w:val="0"/>
      <w:marBottom w:val="0"/>
      <w:divBdr>
        <w:top w:val="none" w:sz="0" w:space="0" w:color="auto"/>
        <w:left w:val="none" w:sz="0" w:space="0" w:color="auto"/>
        <w:bottom w:val="none" w:sz="0" w:space="0" w:color="auto"/>
        <w:right w:val="none" w:sz="0" w:space="0" w:color="auto"/>
      </w:divBdr>
      <w:divsChild>
        <w:div w:id="904803065">
          <w:marLeft w:val="0"/>
          <w:marRight w:val="0"/>
          <w:marTop w:val="100"/>
          <w:marBottom w:val="100"/>
          <w:divBdr>
            <w:top w:val="none" w:sz="0" w:space="0" w:color="auto"/>
            <w:left w:val="none" w:sz="0" w:space="0" w:color="auto"/>
            <w:bottom w:val="none" w:sz="0" w:space="0" w:color="auto"/>
            <w:right w:val="none" w:sz="0" w:space="0" w:color="auto"/>
          </w:divBdr>
          <w:divsChild>
            <w:div w:id="1910074957">
              <w:marLeft w:val="225"/>
              <w:marRight w:val="225"/>
              <w:marTop w:val="0"/>
              <w:marBottom w:val="0"/>
              <w:divBdr>
                <w:top w:val="none" w:sz="0" w:space="0" w:color="auto"/>
                <w:left w:val="none" w:sz="0" w:space="0" w:color="auto"/>
                <w:bottom w:val="none" w:sz="0" w:space="0" w:color="auto"/>
                <w:right w:val="none" w:sz="0" w:space="0" w:color="auto"/>
              </w:divBdr>
              <w:divsChild>
                <w:div w:id="687566448">
                  <w:marLeft w:val="0"/>
                  <w:marRight w:val="0"/>
                  <w:marTop w:val="0"/>
                  <w:marBottom w:val="0"/>
                  <w:divBdr>
                    <w:top w:val="none" w:sz="0" w:space="0" w:color="auto"/>
                    <w:left w:val="none" w:sz="0" w:space="0" w:color="auto"/>
                    <w:bottom w:val="none" w:sz="0" w:space="0" w:color="auto"/>
                    <w:right w:val="none" w:sz="0" w:space="0" w:color="auto"/>
                  </w:divBdr>
                  <w:divsChild>
                    <w:div w:id="731537496">
                      <w:marLeft w:val="600"/>
                      <w:marRight w:val="375"/>
                      <w:marTop w:val="0"/>
                      <w:marBottom w:val="0"/>
                      <w:divBdr>
                        <w:top w:val="none" w:sz="0" w:space="0" w:color="auto"/>
                        <w:left w:val="none" w:sz="0" w:space="0" w:color="auto"/>
                        <w:bottom w:val="none" w:sz="0" w:space="0" w:color="auto"/>
                        <w:right w:val="none" w:sz="0" w:space="0" w:color="auto"/>
                      </w:divBdr>
                      <w:divsChild>
                        <w:div w:id="730889453">
                          <w:marLeft w:val="0"/>
                          <w:marRight w:val="0"/>
                          <w:marTop w:val="0"/>
                          <w:marBottom w:val="0"/>
                          <w:divBdr>
                            <w:top w:val="none" w:sz="0" w:space="0" w:color="auto"/>
                            <w:left w:val="none" w:sz="0" w:space="0" w:color="auto"/>
                            <w:bottom w:val="none" w:sz="0" w:space="0" w:color="auto"/>
                            <w:right w:val="none" w:sz="0" w:space="0" w:color="auto"/>
                          </w:divBdr>
                          <w:divsChild>
                            <w:div w:id="659234242">
                              <w:marLeft w:val="0"/>
                              <w:marRight w:val="0"/>
                              <w:marTop w:val="0"/>
                              <w:marBottom w:val="0"/>
                              <w:divBdr>
                                <w:top w:val="none" w:sz="0" w:space="0" w:color="auto"/>
                                <w:left w:val="none" w:sz="0" w:space="0" w:color="auto"/>
                                <w:bottom w:val="none" w:sz="0" w:space="0" w:color="auto"/>
                                <w:right w:val="none" w:sz="0" w:space="0" w:color="auto"/>
                              </w:divBdr>
                              <w:divsChild>
                                <w:div w:id="14560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019352">
      <w:bodyDiv w:val="1"/>
      <w:marLeft w:val="0"/>
      <w:marRight w:val="0"/>
      <w:marTop w:val="0"/>
      <w:marBottom w:val="0"/>
      <w:divBdr>
        <w:top w:val="none" w:sz="0" w:space="0" w:color="auto"/>
        <w:left w:val="none" w:sz="0" w:space="0" w:color="auto"/>
        <w:bottom w:val="none" w:sz="0" w:space="0" w:color="auto"/>
        <w:right w:val="none" w:sz="0" w:space="0" w:color="auto"/>
      </w:divBdr>
      <w:divsChild>
        <w:div w:id="1558128186">
          <w:marLeft w:val="0"/>
          <w:marRight w:val="0"/>
          <w:marTop w:val="0"/>
          <w:marBottom w:val="0"/>
          <w:divBdr>
            <w:top w:val="none" w:sz="0" w:space="0" w:color="auto"/>
            <w:left w:val="none" w:sz="0" w:space="0" w:color="auto"/>
            <w:bottom w:val="none" w:sz="0" w:space="0" w:color="auto"/>
            <w:right w:val="none" w:sz="0" w:space="0" w:color="auto"/>
          </w:divBdr>
        </w:div>
        <w:div w:id="502937488">
          <w:marLeft w:val="0"/>
          <w:marRight w:val="0"/>
          <w:marTop w:val="0"/>
          <w:marBottom w:val="0"/>
          <w:divBdr>
            <w:top w:val="none" w:sz="0" w:space="0" w:color="auto"/>
            <w:left w:val="none" w:sz="0" w:space="0" w:color="auto"/>
            <w:bottom w:val="none" w:sz="0" w:space="0" w:color="auto"/>
            <w:right w:val="none" w:sz="0" w:space="0" w:color="auto"/>
          </w:divBdr>
        </w:div>
        <w:div w:id="478811096">
          <w:marLeft w:val="0"/>
          <w:marRight w:val="0"/>
          <w:marTop w:val="0"/>
          <w:marBottom w:val="0"/>
          <w:divBdr>
            <w:top w:val="none" w:sz="0" w:space="0" w:color="auto"/>
            <w:left w:val="none" w:sz="0" w:space="0" w:color="auto"/>
            <w:bottom w:val="none" w:sz="0" w:space="0" w:color="auto"/>
            <w:right w:val="none" w:sz="0" w:space="0" w:color="auto"/>
          </w:divBdr>
        </w:div>
        <w:div w:id="1076056738">
          <w:marLeft w:val="0"/>
          <w:marRight w:val="0"/>
          <w:marTop w:val="0"/>
          <w:marBottom w:val="0"/>
          <w:divBdr>
            <w:top w:val="none" w:sz="0" w:space="0" w:color="auto"/>
            <w:left w:val="none" w:sz="0" w:space="0" w:color="auto"/>
            <w:bottom w:val="none" w:sz="0" w:space="0" w:color="auto"/>
            <w:right w:val="none" w:sz="0" w:space="0" w:color="auto"/>
          </w:divBdr>
        </w:div>
        <w:div w:id="691809181">
          <w:marLeft w:val="0"/>
          <w:marRight w:val="0"/>
          <w:marTop w:val="0"/>
          <w:marBottom w:val="0"/>
          <w:divBdr>
            <w:top w:val="none" w:sz="0" w:space="0" w:color="auto"/>
            <w:left w:val="none" w:sz="0" w:space="0" w:color="auto"/>
            <w:bottom w:val="none" w:sz="0" w:space="0" w:color="auto"/>
            <w:right w:val="none" w:sz="0" w:space="0" w:color="auto"/>
          </w:divBdr>
        </w:div>
        <w:div w:id="79182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cot.webex.com/erc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Cates, Jane</dc:creator>
  <cp:lastModifiedBy>Thomas, Julie</cp:lastModifiedBy>
  <cp:revision>2</cp:revision>
  <dcterms:created xsi:type="dcterms:W3CDTF">2016-06-22T20:20:00Z</dcterms:created>
  <dcterms:modified xsi:type="dcterms:W3CDTF">2016-06-22T20:20:00Z</dcterms:modified>
</cp:coreProperties>
</file>