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Default="00B22EA7" w:rsidP="00002163">
      <w:pPr>
        <w:jc w:val="right"/>
      </w:pPr>
      <w:r>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7F77F6B3" w:rsidR="00387971" w:rsidRPr="00B21C71" w:rsidRDefault="00D03C36" w:rsidP="00EA2B1F">
      <w:pPr>
        <w:pStyle w:val="StyleStylespacerRightBefore400pt9pt"/>
        <w:rPr>
          <w:sz w:val="28"/>
          <w:szCs w:val="28"/>
        </w:rPr>
      </w:pPr>
      <w:r>
        <w:rPr>
          <w:color w:val="auto"/>
          <w:sz w:val="28"/>
          <w:szCs w:val="28"/>
        </w:rPr>
        <w:t>April</w:t>
      </w:r>
      <w:r w:rsidR="00B21C71" w:rsidRPr="00710E9E">
        <w:rPr>
          <w:color w:val="auto"/>
          <w:sz w:val="28"/>
          <w:szCs w:val="28"/>
        </w:rPr>
        <w:t xml:space="preserve"> 2016 ERCOT Monthly Operations Report</w:t>
      </w:r>
      <w:r w:rsidR="004809C1">
        <w:rPr>
          <w:color w:val="auto"/>
          <w:sz w:val="28"/>
          <w:szCs w:val="28"/>
        </w:rPr>
        <w:t xml:space="preserve"> </w:t>
      </w:r>
      <w:r w:rsidR="004809C1" w:rsidRPr="00B21C71">
        <w:rPr>
          <w:sz w:val="28"/>
          <w:szCs w:val="28"/>
        </w:rPr>
        <w:br/>
      </w:r>
    </w:p>
    <w:p w14:paraId="5F3798C4" w14:textId="77777777" w:rsidR="00E56161" w:rsidRDefault="00B21C71" w:rsidP="00EA2B1F">
      <w:pPr>
        <w:pStyle w:val="StyleArial18ptBoldText2Right"/>
      </w:pPr>
      <w:r w:rsidRPr="00710E9E">
        <w:t xml:space="preserve">Reliability and Operations Subcommittee Meeting </w:t>
      </w:r>
    </w:p>
    <w:p w14:paraId="7785B147" w14:textId="7FE8920A" w:rsidR="00AE70F7" w:rsidRPr="00710E9E" w:rsidRDefault="00105A77" w:rsidP="00EA2B1F">
      <w:pPr>
        <w:pStyle w:val="StyleArial18ptBoldText2Right"/>
      </w:pPr>
      <w:r>
        <w:t>June</w:t>
      </w:r>
      <w:r w:rsidR="00B21C71" w:rsidRPr="00E56161">
        <w:t xml:space="preserve"> </w:t>
      </w:r>
      <w:r w:rsidR="00CC4B1D">
        <w:t>9</w:t>
      </w:r>
      <w:r w:rsidR="00B21C71" w:rsidRPr="00E56161">
        <w:rPr>
          <w:vertAlign w:val="superscript"/>
        </w:rPr>
        <w:t>th</w:t>
      </w:r>
      <w:r w:rsidR="00B21C71" w:rsidRPr="00E56161">
        <w:t>, 2016</w:t>
      </w:r>
    </w:p>
    <w:p w14:paraId="7785B14A"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F923C7" w:rsidRDefault="00B0784A" w:rsidP="00EA2B1F">
      <w:pPr>
        <w:pStyle w:val="StyleTOCHeadAccent1"/>
      </w:pPr>
      <w:bookmarkStart w:id="0" w:name="_Toc85269770"/>
      <w:r w:rsidRPr="00F923C7">
        <w:lastRenderedPageBreak/>
        <w:t>Table of Contents</w:t>
      </w:r>
      <w:bookmarkEnd w:id="0"/>
    </w:p>
    <w:p w14:paraId="2F7D0C0E" w14:textId="77777777" w:rsidR="00494DD1" w:rsidRPr="00494DD1" w:rsidRDefault="00AC4F79">
      <w:pPr>
        <w:pStyle w:val="TOC1"/>
        <w:rPr>
          <w:rFonts w:asciiTheme="minorHAnsi" w:eastAsiaTheme="minorEastAsia" w:hAnsiTheme="minorHAnsi" w:cstheme="minorBidi"/>
          <w:noProof/>
          <w:color w:val="auto"/>
          <w:sz w:val="22"/>
          <w:szCs w:val="22"/>
        </w:rPr>
      </w:pPr>
      <w:r w:rsidRPr="00494DD1">
        <w:rPr>
          <w:rFonts w:cs="Arial"/>
          <w:color w:val="auto"/>
        </w:rPr>
        <w:fldChar w:fldCharType="begin"/>
      </w:r>
      <w:r w:rsidRPr="00494DD1">
        <w:rPr>
          <w:rFonts w:cs="Arial"/>
          <w:color w:val="auto"/>
        </w:rPr>
        <w:instrText xml:space="preserve"> TOC \o "1-3" \h \z \u </w:instrText>
      </w:r>
      <w:r w:rsidRPr="00494DD1">
        <w:rPr>
          <w:rFonts w:cs="Arial"/>
          <w:color w:val="auto"/>
        </w:rPr>
        <w:fldChar w:fldCharType="separate"/>
      </w:r>
      <w:hyperlink w:anchor="_Toc445887496" w:history="1">
        <w:r w:rsidR="00494DD1" w:rsidRPr="00494DD1">
          <w:rPr>
            <w:rStyle w:val="Hyperlink"/>
            <w:noProof/>
            <w:color w:val="auto"/>
          </w:rPr>
          <w:t>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Report Highlights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_Toc445887496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w:t>
        </w:r>
        <w:r w:rsidR="00494DD1" w:rsidRPr="00494DD1">
          <w:rPr>
            <w:noProof/>
            <w:webHidden/>
            <w:color w:val="auto"/>
          </w:rPr>
          <w:fldChar w:fldCharType="end"/>
        </w:r>
      </w:hyperlink>
    </w:p>
    <w:p w14:paraId="6B444542"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497" w:history="1">
        <w:r w:rsidR="00494DD1" w:rsidRPr="00494DD1">
          <w:rPr>
            <w:rStyle w:val="Hyperlink"/>
            <w:noProof/>
            <w:color w:val="auto"/>
          </w:rPr>
          <w:t>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Frequency Control</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_Toc445887497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2</w:t>
        </w:r>
        <w:r w:rsidR="00494DD1" w:rsidRPr="00494DD1">
          <w:rPr>
            <w:noProof/>
            <w:webHidden/>
            <w:color w:val="auto"/>
          </w:rPr>
          <w:fldChar w:fldCharType="end"/>
        </w:r>
      </w:hyperlink>
    </w:p>
    <w:p w14:paraId="3521DC74"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498" w:history="1">
        <w:r w:rsidR="00494DD1" w:rsidRPr="00494DD1">
          <w:rPr>
            <w:rStyle w:val="Hyperlink"/>
            <w:noProof/>
            <w:color w:val="auto"/>
          </w:rPr>
          <w:t>2.1.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Frequency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_Toc445887498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2</w:t>
        </w:r>
        <w:r w:rsidR="00494DD1" w:rsidRPr="00494DD1">
          <w:rPr>
            <w:noProof/>
            <w:webHidden/>
            <w:color w:val="auto"/>
          </w:rPr>
          <w:fldChar w:fldCharType="end"/>
        </w:r>
      </w:hyperlink>
    </w:p>
    <w:p w14:paraId="6F132222"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499" w:history="1">
        <w:r w:rsidR="00494DD1" w:rsidRPr="00494DD1">
          <w:rPr>
            <w:rStyle w:val="Hyperlink"/>
            <w:noProof/>
            <w:color w:val="auto"/>
          </w:rPr>
          <w:t>2.2.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Responsive Reserve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_Toc445887499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3</w:t>
        </w:r>
        <w:r w:rsidR="00494DD1" w:rsidRPr="00494DD1">
          <w:rPr>
            <w:noProof/>
            <w:webHidden/>
            <w:color w:val="auto"/>
          </w:rPr>
          <w:fldChar w:fldCharType="end"/>
        </w:r>
      </w:hyperlink>
    </w:p>
    <w:p w14:paraId="4C1163F1"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00" w:history="1">
        <w:r w:rsidR="00494DD1" w:rsidRPr="00494DD1">
          <w:rPr>
            <w:rStyle w:val="Hyperlink"/>
            <w:noProof/>
            <w:color w:val="auto"/>
          </w:rPr>
          <w:t>2.3.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Load Resource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_Toc445887500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3</w:t>
        </w:r>
        <w:r w:rsidR="00494DD1" w:rsidRPr="00494DD1">
          <w:rPr>
            <w:noProof/>
            <w:webHidden/>
            <w:color w:val="auto"/>
          </w:rPr>
          <w:fldChar w:fldCharType="end"/>
        </w:r>
      </w:hyperlink>
    </w:p>
    <w:p w14:paraId="5233FC7A"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501" w:history="1">
        <w:r w:rsidR="00494DD1" w:rsidRPr="00494DD1">
          <w:rPr>
            <w:rStyle w:val="Hyperlink"/>
            <w:noProof/>
            <w:color w:val="auto"/>
          </w:rPr>
          <w:t>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Reliability Unit Commitment</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_Toc445887501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4</w:t>
        </w:r>
        <w:r w:rsidR="00494DD1" w:rsidRPr="00494DD1">
          <w:rPr>
            <w:noProof/>
            <w:webHidden/>
            <w:color w:val="auto"/>
          </w:rPr>
          <w:fldChar w:fldCharType="end"/>
        </w:r>
      </w:hyperlink>
    </w:p>
    <w:p w14:paraId="2F69ABB0"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502" w:history="1">
        <w:r w:rsidR="00494DD1" w:rsidRPr="00494DD1">
          <w:rPr>
            <w:rStyle w:val="Hyperlink"/>
            <w:noProof/>
            <w:color w:val="auto"/>
          </w:rPr>
          <w:t>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Wind Generation as a Percent of Load</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_Toc445887502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5</w:t>
        </w:r>
        <w:r w:rsidR="00494DD1" w:rsidRPr="00494DD1">
          <w:rPr>
            <w:noProof/>
            <w:webHidden/>
            <w:color w:val="auto"/>
          </w:rPr>
          <w:fldChar w:fldCharType="end"/>
        </w:r>
      </w:hyperlink>
    </w:p>
    <w:p w14:paraId="03EC50D7"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503" w:history="1">
        <w:r w:rsidR="00494DD1" w:rsidRPr="00494DD1">
          <w:rPr>
            <w:rStyle w:val="Hyperlink"/>
            <w:noProof/>
            <w:color w:val="auto"/>
          </w:rPr>
          <w:t>5.</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Congestion Analysis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_Toc445887503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5</w:t>
        </w:r>
        <w:r w:rsidR="00494DD1" w:rsidRPr="00494DD1">
          <w:rPr>
            <w:noProof/>
            <w:webHidden/>
            <w:color w:val="auto"/>
          </w:rPr>
          <w:fldChar w:fldCharType="end"/>
        </w:r>
      </w:hyperlink>
    </w:p>
    <w:p w14:paraId="1BE5E9AD"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04" w:history="1">
        <w:r w:rsidR="00494DD1" w:rsidRPr="00494DD1">
          <w:rPr>
            <w:rStyle w:val="Hyperlink"/>
            <w:noProof/>
            <w:color w:val="auto"/>
          </w:rPr>
          <w:t>5.1.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Notable Constraints for February</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_Toc445887504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5</w:t>
        </w:r>
        <w:r w:rsidR="00494DD1" w:rsidRPr="00494DD1">
          <w:rPr>
            <w:noProof/>
            <w:webHidden/>
            <w:color w:val="auto"/>
          </w:rPr>
          <w:fldChar w:fldCharType="end"/>
        </w:r>
      </w:hyperlink>
    </w:p>
    <w:p w14:paraId="5E4253B5"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05" w:history="1">
        <w:r w:rsidR="00494DD1" w:rsidRPr="00494DD1">
          <w:rPr>
            <w:rStyle w:val="Hyperlink"/>
            <w:noProof/>
            <w:color w:val="auto"/>
          </w:rPr>
          <w:t>5.2.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Generic Transmission Constraint Congestion</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_Toc445887505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7</w:t>
        </w:r>
        <w:r w:rsidR="00494DD1" w:rsidRPr="00494DD1">
          <w:rPr>
            <w:noProof/>
            <w:webHidden/>
            <w:color w:val="auto"/>
          </w:rPr>
          <w:fldChar w:fldCharType="end"/>
        </w:r>
      </w:hyperlink>
    </w:p>
    <w:p w14:paraId="319239FF"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06" w:history="1">
        <w:r w:rsidR="00494DD1" w:rsidRPr="00494DD1">
          <w:rPr>
            <w:rStyle w:val="Hyperlink"/>
            <w:noProof/>
            <w:color w:val="auto"/>
          </w:rPr>
          <w:t>5.3.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Manual Overrides for February</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_Toc445887506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7</w:t>
        </w:r>
        <w:r w:rsidR="00494DD1" w:rsidRPr="00494DD1">
          <w:rPr>
            <w:noProof/>
            <w:webHidden/>
            <w:color w:val="auto"/>
          </w:rPr>
          <w:fldChar w:fldCharType="end"/>
        </w:r>
      </w:hyperlink>
    </w:p>
    <w:p w14:paraId="51C7AD0C"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07" w:history="1">
        <w:r w:rsidR="00494DD1" w:rsidRPr="00494DD1">
          <w:rPr>
            <w:rStyle w:val="Hyperlink"/>
            <w:noProof/>
            <w:color w:val="auto"/>
          </w:rPr>
          <w:t>5.4.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Congestion Costs for Calendar Year 2016</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_Toc445887507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7</w:t>
        </w:r>
        <w:r w:rsidR="00494DD1" w:rsidRPr="00494DD1">
          <w:rPr>
            <w:noProof/>
            <w:webHidden/>
            <w:color w:val="auto"/>
          </w:rPr>
          <w:fldChar w:fldCharType="end"/>
        </w:r>
      </w:hyperlink>
    </w:p>
    <w:p w14:paraId="74469526"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508" w:history="1">
        <w:r w:rsidR="00494DD1" w:rsidRPr="00494DD1">
          <w:rPr>
            <w:rStyle w:val="Hyperlink"/>
            <w:noProof/>
            <w:color w:val="auto"/>
          </w:rPr>
          <w:t>6.</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System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_Toc445887508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8</w:t>
        </w:r>
        <w:r w:rsidR="00494DD1" w:rsidRPr="00494DD1">
          <w:rPr>
            <w:noProof/>
            <w:webHidden/>
            <w:color w:val="auto"/>
          </w:rPr>
          <w:fldChar w:fldCharType="end"/>
        </w:r>
      </w:hyperlink>
    </w:p>
    <w:p w14:paraId="52D4D34E"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09" w:history="1">
        <w:r w:rsidR="00494DD1" w:rsidRPr="00494DD1">
          <w:rPr>
            <w:rStyle w:val="Hyperlink"/>
            <w:noProof/>
            <w:color w:val="auto"/>
          </w:rPr>
          <w:t>6.1.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ERCOT Peak Load</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_Toc445887509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8</w:t>
        </w:r>
        <w:r w:rsidR="00494DD1" w:rsidRPr="00494DD1">
          <w:rPr>
            <w:noProof/>
            <w:webHidden/>
            <w:color w:val="auto"/>
          </w:rPr>
          <w:fldChar w:fldCharType="end"/>
        </w:r>
      </w:hyperlink>
    </w:p>
    <w:p w14:paraId="49BB44F5"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0" w:history="1">
        <w:r w:rsidR="00494DD1" w:rsidRPr="00494DD1">
          <w:rPr>
            <w:rStyle w:val="Hyperlink"/>
            <w:noProof/>
            <w:color w:val="auto"/>
          </w:rPr>
          <w:t>6.2.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Load Shed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_Toc445887510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8</w:t>
        </w:r>
        <w:r w:rsidR="00494DD1" w:rsidRPr="00494DD1">
          <w:rPr>
            <w:noProof/>
            <w:webHidden/>
            <w:color w:val="auto"/>
          </w:rPr>
          <w:fldChar w:fldCharType="end"/>
        </w:r>
      </w:hyperlink>
    </w:p>
    <w:p w14:paraId="30513AE1"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1" w:history="1">
        <w:r w:rsidR="00494DD1" w:rsidRPr="00494DD1">
          <w:rPr>
            <w:rStyle w:val="Hyperlink"/>
            <w:noProof/>
            <w:color w:val="auto"/>
          </w:rPr>
          <w:t>6.3.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Stability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_Toc445887511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8</w:t>
        </w:r>
        <w:r w:rsidR="00494DD1" w:rsidRPr="00494DD1">
          <w:rPr>
            <w:noProof/>
            <w:webHidden/>
            <w:color w:val="auto"/>
          </w:rPr>
          <w:fldChar w:fldCharType="end"/>
        </w:r>
      </w:hyperlink>
    </w:p>
    <w:p w14:paraId="374C9557"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2" w:history="1">
        <w:r w:rsidR="00494DD1" w:rsidRPr="00494DD1">
          <w:rPr>
            <w:rStyle w:val="Hyperlink"/>
            <w:noProof/>
            <w:color w:val="auto"/>
          </w:rPr>
          <w:t>6.4.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Notable PMU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_Toc445887512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100A0F03"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3" w:history="1">
        <w:r w:rsidR="00494DD1" w:rsidRPr="00494DD1">
          <w:rPr>
            <w:rStyle w:val="Hyperlink"/>
            <w:noProof/>
            <w:color w:val="auto"/>
          </w:rPr>
          <w:t>6.5.</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TRE/DOE Reportable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_Toc445887513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6CEEA8D9"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4" w:history="1">
        <w:r w:rsidR="00494DD1" w:rsidRPr="00494DD1">
          <w:rPr>
            <w:rStyle w:val="Hyperlink"/>
            <w:noProof/>
            <w:color w:val="auto"/>
          </w:rPr>
          <w:t>6.6.</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New/Updated Constraint Management Plans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_Toc445887514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1AD086F8"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5" w:history="1">
        <w:r w:rsidR="00494DD1" w:rsidRPr="00494DD1">
          <w:rPr>
            <w:rStyle w:val="Hyperlink"/>
            <w:noProof/>
            <w:color w:val="auto"/>
          </w:rPr>
          <w:t>6.7.</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New/Modified/Removed SPS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_Toc445887515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4CD68E91"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6" w:history="1">
        <w:r w:rsidR="00494DD1" w:rsidRPr="00494DD1">
          <w:rPr>
            <w:rStyle w:val="Hyperlink"/>
            <w:noProof/>
            <w:color w:val="auto"/>
          </w:rPr>
          <w:t>6.8.</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 Procedures/Forms/Operating Bulletins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_Toc445887516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5E282C89"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517" w:history="1">
        <w:r w:rsidR="00494DD1" w:rsidRPr="00494DD1">
          <w:rPr>
            <w:rStyle w:val="Hyperlink"/>
            <w:noProof/>
            <w:color w:val="auto"/>
          </w:rPr>
          <w:t>7.</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Emergency Conditions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_Toc445887517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46417822"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8" w:history="1">
        <w:r w:rsidR="00494DD1" w:rsidRPr="00494DD1">
          <w:rPr>
            <w:rStyle w:val="Hyperlink"/>
            <w:noProof/>
            <w:color w:val="auto"/>
          </w:rPr>
          <w:t>7.1.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OCNs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_Toc445887518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58AA8D90"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19" w:history="1">
        <w:r w:rsidR="00494DD1" w:rsidRPr="00494DD1">
          <w:rPr>
            <w:rStyle w:val="Hyperlink"/>
            <w:noProof/>
            <w:color w:val="auto"/>
          </w:rPr>
          <w:t>7.2.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Advisories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_Toc445887519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9</w:t>
        </w:r>
        <w:r w:rsidR="00494DD1" w:rsidRPr="00494DD1">
          <w:rPr>
            <w:noProof/>
            <w:webHidden/>
            <w:color w:val="auto"/>
          </w:rPr>
          <w:fldChar w:fldCharType="end"/>
        </w:r>
      </w:hyperlink>
    </w:p>
    <w:p w14:paraId="2205A5A8"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20" w:history="1">
        <w:r w:rsidR="00494DD1" w:rsidRPr="00494DD1">
          <w:rPr>
            <w:rStyle w:val="Hyperlink"/>
            <w:noProof/>
            <w:color w:val="auto"/>
          </w:rPr>
          <w:t>7.3.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Watches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_Toc445887520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10</w:t>
        </w:r>
        <w:r w:rsidR="00494DD1" w:rsidRPr="00494DD1">
          <w:rPr>
            <w:noProof/>
            <w:webHidden/>
            <w:color w:val="auto"/>
          </w:rPr>
          <w:fldChar w:fldCharType="end"/>
        </w:r>
      </w:hyperlink>
    </w:p>
    <w:p w14:paraId="4DB0D76D"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21" w:history="1">
        <w:r w:rsidR="00494DD1" w:rsidRPr="00494DD1">
          <w:rPr>
            <w:rStyle w:val="Hyperlink"/>
            <w:noProof/>
            <w:color w:val="auto"/>
          </w:rPr>
          <w:t>7.4.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Emergency Notices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_Toc445887521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10</w:t>
        </w:r>
        <w:r w:rsidR="00494DD1" w:rsidRPr="00494DD1">
          <w:rPr>
            <w:noProof/>
            <w:webHidden/>
            <w:color w:val="auto"/>
          </w:rPr>
          <w:fldChar w:fldCharType="end"/>
        </w:r>
      </w:hyperlink>
    </w:p>
    <w:p w14:paraId="14454FAF"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522" w:history="1">
        <w:r w:rsidR="00494DD1" w:rsidRPr="00494DD1">
          <w:rPr>
            <w:rStyle w:val="Hyperlink"/>
            <w:noProof/>
            <w:color w:val="auto"/>
          </w:rPr>
          <w:t>8.</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Application Performance</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_Toc445887522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10</w:t>
        </w:r>
        <w:r w:rsidR="00494DD1" w:rsidRPr="00494DD1">
          <w:rPr>
            <w:noProof/>
            <w:webHidden/>
            <w:color w:val="auto"/>
          </w:rPr>
          <w:fldChar w:fldCharType="end"/>
        </w:r>
      </w:hyperlink>
    </w:p>
    <w:p w14:paraId="420EB34F"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23" w:history="1">
        <w:r w:rsidR="00494DD1" w:rsidRPr="00494DD1">
          <w:rPr>
            <w:rStyle w:val="Hyperlink"/>
            <w:noProof/>
            <w:color w:val="auto"/>
          </w:rPr>
          <w:t>8.1.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TSAT/VSAT Performance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_Toc445887523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10</w:t>
        </w:r>
        <w:r w:rsidR="00494DD1" w:rsidRPr="00494DD1">
          <w:rPr>
            <w:noProof/>
            <w:webHidden/>
            <w:color w:val="auto"/>
          </w:rPr>
          <w:fldChar w:fldCharType="end"/>
        </w:r>
      </w:hyperlink>
    </w:p>
    <w:p w14:paraId="4901A328"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24" w:history="1">
        <w:r w:rsidR="00494DD1" w:rsidRPr="00494DD1">
          <w:rPr>
            <w:rStyle w:val="Hyperlink"/>
            <w:noProof/>
            <w:color w:val="auto"/>
          </w:rPr>
          <w:t>8.2.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Communication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_Toc445887524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10</w:t>
        </w:r>
        <w:r w:rsidR="00494DD1" w:rsidRPr="00494DD1">
          <w:rPr>
            <w:noProof/>
            <w:webHidden/>
            <w:color w:val="auto"/>
          </w:rPr>
          <w:fldChar w:fldCharType="end"/>
        </w:r>
      </w:hyperlink>
    </w:p>
    <w:p w14:paraId="5EDD1DFB" w14:textId="77777777" w:rsidR="00494DD1" w:rsidRPr="00494DD1" w:rsidRDefault="00225CFB">
      <w:pPr>
        <w:pStyle w:val="TOC2"/>
        <w:rPr>
          <w:rFonts w:asciiTheme="minorHAnsi" w:eastAsiaTheme="minorEastAsia" w:hAnsiTheme="minorHAnsi" w:cstheme="minorBidi"/>
          <w:noProof/>
          <w:color w:val="auto"/>
          <w:sz w:val="22"/>
          <w:szCs w:val="22"/>
        </w:rPr>
      </w:pPr>
      <w:hyperlink w:anchor="_Toc445887525" w:history="1">
        <w:r w:rsidR="00494DD1" w:rsidRPr="00494DD1">
          <w:rPr>
            <w:rStyle w:val="Hyperlink"/>
            <w:noProof/>
            <w:color w:val="auto"/>
          </w:rPr>
          <w:t>8.3.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Market System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_Toc445887525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10</w:t>
        </w:r>
        <w:r w:rsidR="00494DD1" w:rsidRPr="00494DD1">
          <w:rPr>
            <w:noProof/>
            <w:webHidden/>
            <w:color w:val="auto"/>
          </w:rPr>
          <w:fldChar w:fldCharType="end"/>
        </w:r>
      </w:hyperlink>
    </w:p>
    <w:p w14:paraId="63D407F7" w14:textId="77777777" w:rsidR="00494DD1" w:rsidRPr="00494DD1" w:rsidRDefault="00225CFB">
      <w:pPr>
        <w:pStyle w:val="TOC1"/>
        <w:rPr>
          <w:rFonts w:asciiTheme="minorHAnsi" w:eastAsiaTheme="minorEastAsia" w:hAnsiTheme="minorHAnsi" w:cstheme="minorBidi"/>
          <w:noProof/>
          <w:color w:val="auto"/>
          <w:sz w:val="22"/>
          <w:szCs w:val="22"/>
        </w:rPr>
      </w:pPr>
      <w:hyperlink w:anchor="_Toc445887526" w:history="1">
        <w:r w:rsidR="00494DD1" w:rsidRPr="00494DD1">
          <w:rPr>
            <w:rStyle w:val="Hyperlink"/>
            <w:noProof/>
            <w:color w:val="auto"/>
          </w:rPr>
          <w:t>Appendix A: Real-Time Constraints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_Toc445887526 \h </w:instrText>
        </w:r>
        <w:r w:rsidR="00494DD1" w:rsidRPr="00494DD1">
          <w:rPr>
            <w:noProof/>
            <w:webHidden/>
            <w:color w:val="auto"/>
          </w:rPr>
        </w:r>
        <w:r w:rsidR="00494DD1" w:rsidRPr="00494DD1">
          <w:rPr>
            <w:noProof/>
            <w:webHidden/>
            <w:color w:val="auto"/>
          </w:rPr>
          <w:fldChar w:fldCharType="separate"/>
        </w:r>
        <w:r w:rsidR="000931ED">
          <w:rPr>
            <w:noProof/>
            <w:webHidden/>
            <w:color w:val="auto"/>
          </w:rPr>
          <w:t>11</w:t>
        </w:r>
        <w:r w:rsidR="00494DD1" w:rsidRPr="00494DD1">
          <w:rPr>
            <w:noProof/>
            <w:webHidden/>
            <w:color w:val="auto"/>
          </w:rPr>
          <w:fldChar w:fldCharType="end"/>
        </w:r>
      </w:hyperlink>
    </w:p>
    <w:p w14:paraId="7785B163"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494DD1">
        <w:rPr>
          <w:rFonts w:cs="Arial"/>
        </w:rPr>
        <w:fldChar w:fldCharType="end"/>
      </w:r>
    </w:p>
    <w:p w14:paraId="7785B164" w14:textId="07F255A0" w:rsidR="003B23AC" w:rsidRPr="00494DD1"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45887496"/>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94DD1">
        <w:lastRenderedPageBreak/>
        <w:t>Report Highlights</w:t>
      </w:r>
      <w:bookmarkEnd w:id="248"/>
    </w:p>
    <w:p w14:paraId="540890A3" w14:textId="16ED7224" w:rsidR="00B21C71" w:rsidRPr="00225CFB" w:rsidRDefault="00B21C71" w:rsidP="00225CFB">
      <w:pPr>
        <w:pStyle w:val="bulletlevel1"/>
        <w:rPr>
          <w:color w:val="auto"/>
        </w:rPr>
      </w:pPr>
      <w:r w:rsidRPr="00225CFB">
        <w:rPr>
          <w:color w:val="auto"/>
        </w:rPr>
        <w:t>The u</w:t>
      </w:r>
      <w:r w:rsidR="009446FA" w:rsidRPr="00225CFB">
        <w:rPr>
          <w:color w:val="auto"/>
        </w:rPr>
        <w:t xml:space="preserve">nofficial ERCOT peak for </w:t>
      </w:r>
      <w:r w:rsidR="006D721E">
        <w:rPr>
          <w:color w:val="auto"/>
        </w:rPr>
        <w:t>April</w:t>
      </w:r>
      <w:r w:rsidRPr="00225CFB">
        <w:rPr>
          <w:color w:val="auto"/>
        </w:rPr>
        <w:t xml:space="preserve"> was </w:t>
      </w:r>
      <w:r w:rsidR="00225CFB" w:rsidRPr="00225CFB">
        <w:rPr>
          <w:rFonts w:cs="Arial"/>
          <w:color w:val="auto"/>
          <w:szCs w:val="21"/>
        </w:rPr>
        <w:t xml:space="preserve">51,036 </w:t>
      </w:r>
      <w:r w:rsidRPr="00225CFB">
        <w:rPr>
          <w:color w:val="auto"/>
        </w:rPr>
        <w:t>MW.</w:t>
      </w:r>
    </w:p>
    <w:p w14:paraId="67A19E2C" w14:textId="419C094D" w:rsidR="00B21C71" w:rsidRPr="00225CFB" w:rsidRDefault="00B21C71" w:rsidP="00B21C71">
      <w:pPr>
        <w:pStyle w:val="bulletlevel1"/>
        <w:rPr>
          <w:rFonts w:cs="Arial"/>
          <w:color w:val="auto"/>
        </w:rPr>
      </w:pPr>
      <w:r w:rsidRPr="00225CFB">
        <w:rPr>
          <w:rFonts w:cs="Arial"/>
          <w:color w:val="auto"/>
        </w:rPr>
        <w:t xml:space="preserve">There were </w:t>
      </w:r>
      <w:r w:rsidR="00225CFB" w:rsidRPr="00225CFB">
        <w:rPr>
          <w:rFonts w:cs="Arial"/>
          <w:color w:val="auto"/>
        </w:rPr>
        <w:t>nine</w:t>
      </w:r>
      <w:r w:rsidR="009446FA" w:rsidRPr="00225CFB">
        <w:rPr>
          <w:rFonts w:cs="Arial"/>
          <w:color w:val="auto"/>
        </w:rPr>
        <w:t xml:space="preserve"> frequency events in </w:t>
      </w:r>
      <w:r w:rsidR="00225CFB" w:rsidRPr="00225CFB">
        <w:rPr>
          <w:rFonts w:cs="Arial"/>
          <w:color w:val="auto"/>
        </w:rPr>
        <w:t>April</w:t>
      </w:r>
      <w:r w:rsidRPr="00225CFB">
        <w:rPr>
          <w:rFonts w:cs="Arial"/>
          <w:color w:val="auto"/>
        </w:rPr>
        <w:t>. PMU data indicates the ERCOT system transitioned well in each case.</w:t>
      </w:r>
    </w:p>
    <w:p w14:paraId="3E3DD979" w14:textId="41985209" w:rsidR="00B21C71" w:rsidRPr="00225CFB" w:rsidRDefault="009446FA" w:rsidP="00B21C71">
      <w:pPr>
        <w:pStyle w:val="bulletlevel1"/>
        <w:rPr>
          <w:rFonts w:cs="Arial"/>
          <w:color w:val="auto"/>
        </w:rPr>
      </w:pPr>
      <w:r w:rsidRPr="00225CFB">
        <w:rPr>
          <w:rFonts w:cs="Arial"/>
          <w:color w:val="auto"/>
        </w:rPr>
        <w:t xml:space="preserve">There were </w:t>
      </w:r>
      <w:r w:rsidR="00225CFB" w:rsidRPr="00225CFB">
        <w:rPr>
          <w:rFonts w:cs="Arial"/>
          <w:color w:val="auto"/>
        </w:rPr>
        <w:t>six</w:t>
      </w:r>
      <w:r w:rsidR="00B21C71" w:rsidRPr="00225CFB">
        <w:rPr>
          <w:rFonts w:cs="Arial"/>
          <w:color w:val="auto"/>
        </w:rPr>
        <w:t xml:space="preserve"> instances where Respon</w:t>
      </w:r>
      <w:r w:rsidRPr="00225CFB">
        <w:rPr>
          <w:rFonts w:cs="Arial"/>
          <w:color w:val="auto"/>
        </w:rPr>
        <w:t>sive Reserves were deployed, three</w:t>
      </w:r>
      <w:r w:rsidR="00B21C71" w:rsidRPr="00225CFB">
        <w:rPr>
          <w:rFonts w:cs="Arial"/>
          <w:color w:val="auto"/>
        </w:rPr>
        <w:t xml:space="preserve"> of which were the result of frequency events.</w:t>
      </w:r>
    </w:p>
    <w:p w14:paraId="65CCC87A" w14:textId="03CF2936" w:rsidR="00B21C71" w:rsidRPr="00225CFB" w:rsidRDefault="00B21C71" w:rsidP="00B21C71">
      <w:pPr>
        <w:pStyle w:val="bulletlevel1"/>
        <w:rPr>
          <w:rFonts w:cs="Arial"/>
          <w:color w:val="auto"/>
        </w:rPr>
      </w:pPr>
      <w:r w:rsidRPr="00225CFB">
        <w:rPr>
          <w:rFonts w:cs="Arial"/>
          <w:color w:val="auto"/>
        </w:rPr>
        <w:t xml:space="preserve">There were </w:t>
      </w:r>
      <w:r w:rsidR="00225CFB" w:rsidRPr="00225CFB">
        <w:rPr>
          <w:rFonts w:cs="Arial"/>
          <w:color w:val="auto"/>
        </w:rPr>
        <w:t>twelve</w:t>
      </w:r>
      <w:r w:rsidRPr="00225CFB">
        <w:rPr>
          <w:rFonts w:cs="Arial"/>
          <w:color w:val="auto"/>
        </w:rPr>
        <w:t xml:space="preserve"> RUC commitments in </w:t>
      </w:r>
      <w:r w:rsidR="00225CFB" w:rsidRPr="00225CFB">
        <w:rPr>
          <w:rFonts w:cs="Arial"/>
          <w:color w:val="auto"/>
        </w:rPr>
        <w:t>April</w:t>
      </w:r>
      <w:r w:rsidRPr="00225CFB">
        <w:rPr>
          <w:rFonts w:cs="Arial"/>
          <w:color w:val="auto"/>
        </w:rPr>
        <w:t xml:space="preserve">. </w:t>
      </w:r>
    </w:p>
    <w:p w14:paraId="7C33E222" w14:textId="7514D07F" w:rsidR="00B21C71" w:rsidRPr="00225CFB" w:rsidRDefault="00B21C71" w:rsidP="00B21C71">
      <w:pPr>
        <w:pStyle w:val="bulletlevel1"/>
        <w:rPr>
          <w:rFonts w:cs="Arial"/>
          <w:color w:val="auto"/>
        </w:rPr>
      </w:pPr>
      <w:r w:rsidRPr="00225CFB">
        <w:rPr>
          <w:rFonts w:cs="Arial"/>
          <w:color w:val="auto"/>
        </w:rPr>
        <w:t xml:space="preserve">The level of reportable SCED congestion </w:t>
      </w:r>
      <w:r w:rsidR="00225CFB" w:rsidRPr="00225CFB">
        <w:rPr>
          <w:rFonts w:cs="Arial"/>
          <w:color w:val="auto"/>
        </w:rPr>
        <w:t>slightly decreased</w:t>
      </w:r>
      <w:r w:rsidRPr="00225CFB">
        <w:rPr>
          <w:rFonts w:cs="Arial"/>
          <w:color w:val="auto"/>
        </w:rPr>
        <w:t xml:space="preserve"> in </w:t>
      </w:r>
      <w:r w:rsidR="00225CFB" w:rsidRPr="00225CFB">
        <w:rPr>
          <w:rFonts w:cs="Arial"/>
          <w:color w:val="auto"/>
        </w:rPr>
        <w:t>April</w:t>
      </w:r>
      <w:r w:rsidRPr="00225CFB">
        <w:rPr>
          <w:rFonts w:cs="Arial"/>
          <w:color w:val="auto"/>
        </w:rPr>
        <w:t xml:space="preserve">. This congestion was due primarily to planned outages and area load/gen patterns. There were </w:t>
      </w:r>
      <w:r w:rsidR="00844B1A" w:rsidRPr="00225CFB">
        <w:rPr>
          <w:rFonts w:cs="Arial"/>
          <w:color w:val="auto"/>
        </w:rPr>
        <w:t>forty</w:t>
      </w:r>
      <w:r w:rsidR="00225CFB" w:rsidRPr="00225CFB">
        <w:rPr>
          <w:rFonts w:cs="Arial"/>
          <w:color w:val="auto"/>
        </w:rPr>
        <w:t>-seven</w:t>
      </w:r>
      <w:r w:rsidRPr="00225CFB">
        <w:rPr>
          <w:rFonts w:cs="Arial"/>
          <w:color w:val="auto"/>
        </w:rPr>
        <w:t xml:space="preserve"> instances</w:t>
      </w:r>
      <w:r w:rsidR="00494DD1" w:rsidRPr="00225CFB">
        <w:rPr>
          <w:rFonts w:cs="Arial"/>
          <w:color w:val="auto"/>
        </w:rPr>
        <w:t xml:space="preserve"> of activity distributed over </w:t>
      </w:r>
      <w:r w:rsidR="00225CFB" w:rsidRPr="00225CFB">
        <w:rPr>
          <w:rFonts w:cs="Arial"/>
          <w:color w:val="auto"/>
        </w:rPr>
        <w:t>21</w:t>
      </w:r>
      <w:r w:rsidRPr="00225CFB">
        <w:rPr>
          <w:rFonts w:cs="Arial"/>
          <w:color w:val="auto"/>
        </w:rPr>
        <w:t xml:space="preserve"> days on the Generic Transmissi</w:t>
      </w:r>
      <w:r w:rsidR="00494DD1" w:rsidRPr="00225CFB">
        <w:rPr>
          <w:rFonts w:cs="Arial"/>
          <w:color w:val="auto"/>
        </w:rPr>
        <w:t xml:space="preserve">on Constraints (GTCs) in </w:t>
      </w:r>
      <w:r w:rsidR="00225CFB" w:rsidRPr="00225CFB">
        <w:rPr>
          <w:rFonts w:cs="Arial"/>
          <w:color w:val="auto"/>
        </w:rPr>
        <w:t>April</w:t>
      </w:r>
      <w:r w:rsidRPr="00225CFB">
        <w:rPr>
          <w:rFonts w:cs="Arial"/>
          <w:color w:val="auto"/>
        </w:rPr>
        <w:t xml:space="preserve">. This included </w:t>
      </w:r>
      <w:r w:rsidR="00494DD1" w:rsidRPr="00225CFB">
        <w:rPr>
          <w:rFonts w:cs="Arial"/>
          <w:color w:val="auto"/>
        </w:rPr>
        <w:t>twenty-</w:t>
      </w:r>
      <w:r w:rsidR="00225CFB" w:rsidRPr="00225CFB">
        <w:rPr>
          <w:rFonts w:cs="Arial"/>
          <w:color w:val="auto"/>
        </w:rPr>
        <w:t>five</w:t>
      </w:r>
      <w:r w:rsidR="00494DD1" w:rsidRPr="00225CFB">
        <w:rPr>
          <w:rFonts w:cs="Arial"/>
          <w:color w:val="auto"/>
        </w:rPr>
        <w:t xml:space="preserve"> days on the Liston GTC, </w:t>
      </w:r>
      <w:r w:rsidR="00225CFB" w:rsidRPr="00225CFB">
        <w:rPr>
          <w:rFonts w:cs="Arial"/>
          <w:color w:val="auto"/>
        </w:rPr>
        <w:t>nine</w:t>
      </w:r>
      <w:r w:rsidRPr="00225CFB">
        <w:rPr>
          <w:rFonts w:cs="Arial"/>
          <w:color w:val="auto"/>
        </w:rPr>
        <w:t xml:space="preserve"> day</w:t>
      </w:r>
      <w:r w:rsidR="00225CFB" w:rsidRPr="00225CFB">
        <w:rPr>
          <w:rFonts w:cs="Arial"/>
          <w:color w:val="auto"/>
        </w:rPr>
        <w:t>s on the Panhandle GTC and</w:t>
      </w:r>
      <w:r w:rsidR="00844B1A" w:rsidRPr="00225CFB">
        <w:rPr>
          <w:rFonts w:cs="Arial"/>
          <w:color w:val="auto"/>
        </w:rPr>
        <w:t xml:space="preserve"> </w:t>
      </w:r>
      <w:r w:rsidR="00225CFB" w:rsidRPr="00225CFB">
        <w:rPr>
          <w:rFonts w:cs="Arial"/>
          <w:color w:val="auto"/>
        </w:rPr>
        <w:t>thirteen</w:t>
      </w:r>
      <w:r w:rsidR="00844B1A" w:rsidRPr="00225CFB">
        <w:rPr>
          <w:rFonts w:cs="Arial"/>
          <w:color w:val="auto"/>
        </w:rPr>
        <w:t xml:space="preserve"> </w:t>
      </w:r>
      <w:r w:rsidRPr="00225CFB">
        <w:rPr>
          <w:rFonts w:cs="Arial"/>
          <w:color w:val="auto"/>
        </w:rPr>
        <w:t>days on the Zorillo – Ajo GTC</w:t>
      </w:r>
      <w:r w:rsidR="00225CFB" w:rsidRPr="00225CFB">
        <w:rPr>
          <w:rFonts w:cs="Arial"/>
          <w:color w:val="auto"/>
        </w:rPr>
        <w:t>.</w:t>
      </w:r>
    </w:p>
    <w:p w14:paraId="6D772F2E" w14:textId="6543237C" w:rsidR="00B21C71" w:rsidRPr="00225CFB" w:rsidRDefault="00B21C71" w:rsidP="00B21C71">
      <w:pPr>
        <w:pStyle w:val="bulletlevel1"/>
        <w:rPr>
          <w:rFonts w:cs="Arial"/>
          <w:color w:val="auto"/>
        </w:rPr>
      </w:pPr>
      <w:r w:rsidRPr="00225CFB">
        <w:rPr>
          <w:rFonts w:cs="Arial"/>
          <w:color w:val="auto"/>
        </w:rPr>
        <w:t xml:space="preserve">There were no significant system events for the month of </w:t>
      </w:r>
      <w:r w:rsidR="00225CFB" w:rsidRPr="00225CFB">
        <w:rPr>
          <w:rFonts w:cs="Arial"/>
          <w:color w:val="auto"/>
        </w:rPr>
        <w:t>April</w:t>
      </w:r>
      <w:r w:rsidRPr="00225CFB">
        <w:rPr>
          <w:rFonts w:cs="Arial"/>
          <w:color w:val="auto"/>
        </w:rPr>
        <w:t>.</w:t>
      </w:r>
    </w:p>
    <w:p w14:paraId="1059E93B" w14:textId="698FFFE7" w:rsidR="00B21C71" w:rsidRPr="00225CFB" w:rsidRDefault="00B21C71" w:rsidP="00B21C71">
      <w:pPr>
        <w:pStyle w:val="bulletlevel1"/>
        <w:rPr>
          <w:rFonts w:cs="Arial"/>
          <w:color w:val="auto"/>
        </w:rPr>
      </w:pPr>
      <w:r w:rsidRPr="00225CFB">
        <w:rPr>
          <w:rFonts w:cs="Arial"/>
          <w:color w:val="auto"/>
        </w:rPr>
        <w:t>ERCOT Applications performed well throughout the month. There were no ERCOT related application performance issues.</w:t>
      </w:r>
    </w:p>
    <w:p w14:paraId="545922A0" w14:textId="77777777" w:rsidR="00B21C71" w:rsidRDefault="00B21C71">
      <w:pPr>
        <w:rPr>
          <w:rFonts w:cs="Arial"/>
        </w:rPr>
      </w:pPr>
      <w:r>
        <w:rPr>
          <w:rFonts w:cs="Arial"/>
        </w:rPr>
        <w:br w:type="page"/>
      </w:r>
    </w:p>
    <w:p w14:paraId="7785B17F" w14:textId="714778E8" w:rsidR="00C7592F" w:rsidRDefault="00B21C71" w:rsidP="00B21C71">
      <w:pPr>
        <w:pStyle w:val="Heading1"/>
      </w:pPr>
      <w:bookmarkStart w:id="251" w:name="_Toc445887497"/>
      <w:bookmarkEnd w:id="249"/>
      <w:bookmarkEnd w:id="250"/>
      <w:r>
        <w:lastRenderedPageBreak/>
        <w:t>Frequency Control</w:t>
      </w:r>
      <w:bookmarkEnd w:id="251"/>
    </w:p>
    <w:p w14:paraId="09C77558" w14:textId="5F229B10" w:rsidR="00B21C71" w:rsidRPr="00823697" w:rsidRDefault="00B21C71" w:rsidP="00823697">
      <w:pPr>
        <w:pStyle w:val="Heading2"/>
      </w:pPr>
      <w:bookmarkStart w:id="252" w:name="_Toc445887498"/>
      <w:r>
        <w:t>Frequency Events</w:t>
      </w:r>
      <w:bookmarkEnd w:id="252"/>
    </w:p>
    <w:p w14:paraId="43ED5DED" w14:textId="12F76F03" w:rsidR="00B21C71" w:rsidRPr="00DD246F" w:rsidRDefault="00B21C71" w:rsidP="007D2D64">
      <w:pPr>
        <w:rPr>
          <w:szCs w:val="21"/>
        </w:rPr>
      </w:pPr>
      <w:r w:rsidRPr="00E7099C">
        <w:rPr>
          <w:szCs w:val="21"/>
        </w:rPr>
        <w:t xml:space="preserve">The ERCOT Interconnection experienced </w:t>
      </w:r>
      <w:r w:rsidR="00E7099C" w:rsidRPr="00E7099C">
        <w:rPr>
          <w:szCs w:val="21"/>
        </w:rPr>
        <w:t>nine</w:t>
      </w:r>
      <w:r w:rsidRPr="00E7099C">
        <w:rPr>
          <w:szCs w:val="21"/>
        </w:rPr>
        <w:t xml:space="preserve"> frequency events in </w:t>
      </w:r>
      <w:r w:rsidR="00B76097" w:rsidRPr="00E7099C">
        <w:rPr>
          <w:szCs w:val="21"/>
        </w:rPr>
        <w:t>April</w:t>
      </w:r>
      <w:r w:rsidRPr="00E7099C">
        <w:rPr>
          <w:szCs w:val="21"/>
        </w:rPr>
        <w:t>, all of which resulted from Resource trips. The average event</w:t>
      </w:r>
      <w:r w:rsidR="00240A04" w:rsidRPr="00E7099C">
        <w:rPr>
          <w:szCs w:val="21"/>
        </w:rPr>
        <w:t xml:space="preserve"> duration was approximately 0:03:</w:t>
      </w:r>
      <w:r w:rsidR="00E7099C" w:rsidRPr="00E7099C">
        <w:rPr>
          <w:szCs w:val="21"/>
        </w:rPr>
        <w:t>31</w:t>
      </w:r>
      <w:r w:rsidRPr="00E7099C">
        <w:rPr>
          <w:szCs w:val="21"/>
        </w:rPr>
        <w:t>.</w:t>
      </w:r>
    </w:p>
    <w:p w14:paraId="04392657" w14:textId="77777777" w:rsidR="00B21C71" w:rsidRPr="00DD246F" w:rsidRDefault="00B21C71" w:rsidP="007D2D64">
      <w:pPr>
        <w:rPr>
          <w:szCs w:val="21"/>
        </w:rPr>
      </w:pPr>
    </w:p>
    <w:p w14:paraId="1F8097E5" w14:textId="77777777" w:rsidR="00B21C71" w:rsidRPr="00DD246F" w:rsidRDefault="00B21C71" w:rsidP="007D2D64">
      <w:pPr>
        <w:rPr>
          <w:szCs w:val="21"/>
        </w:rPr>
      </w:pPr>
      <w:r w:rsidRPr="00DD246F">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DD246F" w:rsidRDefault="00B21C71" w:rsidP="007D2D64">
      <w:pPr>
        <w:rPr>
          <w:szCs w:val="21"/>
        </w:rPr>
      </w:pPr>
    </w:p>
    <w:p w14:paraId="7639725F" w14:textId="29FF63FC" w:rsidR="00710E9E" w:rsidRDefault="00B21C71" w:rsidP="007D2D64">
      <w:pPr>
        <w:rPr>
          <w:szCs w:val="21"/>
        </w:rPr>
      </w:pPr>
      <w:r w:rsidRPr="00DD246F">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(t(0) or “A-point”) for low/high-frequency events, respectively.  Further details on FMEs can be found in the MIS posted BAL-001-TRE-1 PDCWG Unit Performance reports.  A summary of the frequency events is provided below:</w:t>
      </w:r>
    </w:p>
    <w:p w14:paraId="14E5927D" w14:textId="77777777" w:rsidR="00710E9E" w:rsidRPr="00DD246F" w:rsidRDefault="00710E9E" w:rsidP="00B21C71">
      <w:pPr>
        <w:ind w:left="1260"/>
        <w:rPr>
          <w:szCs w:val="21"/>
        </w:rPr>
      </w:pPr>
    </w:p>
    <w:tbl>
      <w:tblPr>
        <w:tblW w:w="9808" w:type="dxa"/>
        <w:jc w:val="center"/>
        <w:tblLayout w:type="fixed"/>
        <w:tblLook w:val="04A0" w:firstRow="1" w:lastRow="0" w:firstColumn="1" w:lastColumn="0" w:noHBand="0" w:noVBand="1"/>
      </w:tblPr>
      <w:tblGrid>
        <w:gridCol w:w="1411"/>
        <w:gridCol w:w="1292"/>
        <w:gridCol w:w="1400"/>
        <w:gridCol w:w="1076"/>
        <w:gridCol w:w="1076"/>
        <w:gridCol w:w="1078"/>
        <w:gridCol w:w="753"/>
        <w:gridCol w:w="753"/>
        <w:gridCol w:w="969"/>
      </w:tblGrid>
      <w:tr w:rsidR="006247AA" w:rsidRPr="00E7099C" w14:paraId="79D11CB2" w14:textId="77777777" w:rsidTr="006247AA">
        <w:trPr>
          <w:trHeight w:val="785"/>
          <w:jc w:val="center"/>
        </w:trPr>
        <w:tc>
          <w:tcPr>
            <w:tcW w:w="1411"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E2151FC" w14:textId="77777777" w:rsidR="006247AA" w:rsidRPr="00E7099C" w:rsidRDefault="006247AA" w:rsidP="00E7099C">
            <w:pPr>
              <w:ind w:left="-108"/>
              <w:jc w:val="center"/>
              <w:rPr>
                <w:rFonts w:cs="Arial"/>
                <w:b/>
                <w:bCs/>
                <w:color w:val="FFFFFF"/>
              </w:rPr>
            </w:pPr>
            <w:r w:rsidRPr="00E7099C">
              <w:rPr>
                <w:rFonts w:cs="Arial"/>
                <w:b/>
                <w:bCs/>
                <w:color w:val="FFFFFF"/>
              </w:rPr>
              <w:t>Date and Time</w:t>
            </w:r>
          </w:p>
        </w:tc>
        <w:tc>
          <w:tcPr>
            <w:tcW w:w="1292" w:type="dxa"/>
            <w:tcBorders>
              <w:top w:val="single" w:sz="8" w:space="0" w:color="auto"/>
              <w:left w:val="nil"/>
              <w:bottom w:val="nil"/>
              <w:right w:val="single" w:sz="8" w:space="0" w:color="auto"/>
            </w:tcBorders>
            <w:shd w:val="clear" w:color="000000" w:fill="444D53"/>
            <w:vAlign w:val="center"/>
            <w:hideMark/>
          </w:tcPr>
          <w:p w14:paraId="4F52F7E1" w14:textId="77777777" w:rsidR="006247AA" w:rsidRPr="00E7099C" w:rsidRDefault="006247AA" w:rsidP="00E7099C">
            <w:pPr>
              <w:ind w:left="-108" w:right="-108" w:hanging="18"/>
              <w:jc w:val="center"/>
              <w:rPr>
                <w:rFonts w:cs="Arial"/>
                <w:b/>
                <w:bCs/>
                <w:color w:val="FFFFFF"/>
              </w:rPr>
            </w:pPr>
            <w:r w:rsidRPr="00E7099C">
              <w:rPr>
                <w:rFonts w:cs="Arial"/>
                <w:b/>
                <w:bCs/>
                <w:color w:val="FFFFFF"/>
              </w:rPr>
              <w:t>Delta Frequency</w:t>
            </w:r>
          </w:p>
        </w:tc>
        <w:tc>
          <w:tcPr>
            <w:tcW w:w="1400" w:type="dxa"/>
            <w:tcBorders>
              <w:top w:val="single" w:sz="8" w:space="0" w:color="auto"/>
              <w:left w:val="nil"/>
              <w:bottom w:val="nil"/>
              <w:right w:val="single" w:sz="8" w:space="0" w:color="auto"/>
            </w:tcBorders>
            <w:shd w:val="clear" w:color="000000" w:fill="444D53"/>
            <w:vAlign w:val="center"/>
            <w:hideMark/>
          </w:tcPr>
          <w:p w14:paraId="3CFC4995" w14:textId="77777777" w:rsidR="006247AA" w:rsidRPr="00E7099C" w:rsidRDefault="006247AA" w:rsidP="00E7099C">
            <w:pPr>
              <w:ind w:left="-108" w:right="-108"/>
              <w:jc w:val="center"/>
              <w:rPr>
                <w:rFonts w:cs="Arial"/>
                <w:b/>
                <w:bCs/>
                <w:color w:val="FFFFFF"/>
              </w:rPr>
            </w:pPr>
            <w:r w:rsidRPr="00E7099C">
              <w:rPr>
                <w:rFonts w:cs="Arial"/>
                <w:b/>
                <w:bCs/>
                <w:color w:val="FFFFFF"/>
              </w:rPr>
              <w:t>Max/Min Frequency</w:t>
            </w:r>
          </w:p>
        </w:tc>
        <w:tc>
          <w:tcPr>
            <w:tcW w:w="1076"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59FA09D" w14:textId="77777777" w:rsidR="006247AA" w:rsidRPr="00E7099C" w:rsidRDefault="006247AA" w:rsidP="00E7099C">
            <w:pPr>
              <w:ind w:left="-108" w:right="-108"/>
              <w:jc w:val="center"/>
              <w:rPr>
                <w:rFonts w:cs="Arial"/>
                <w:b/>
                <w:bCs/>
                <w:color w:val="FFFFFF"/>
              </w:rPr>
            </w:pPr>
            <w:r w:rsidRPr="00E7099C">
              <w:rPr>
                <w:rFonts w:cs="Arial"/>
                <w:b/>
                <w:bCs/>
                <w:color w:val="FFFFFF"/>
              </w:rPr>
              <w:t>Duration of Event</w:t>
            </w:r>
          </w:p>
        </w:tc>
        <w:tc>
          <w:tcPr>
            <w:tcW w:w="2154" w:type="dxa"/>
            <w:gridSpan w:val="2"/>
            <w:tcBorders>
              <w:top w:val="single" w:sz="8" w:space="0" w:color="auto"/>
              <w:left w:val="nil"/>
              <w:bottom w:val="single" w:sz="8" w:space="0" w:color="auto"/>
              <w:right w:val="single" w:sz="8" w:space="0" w:color="000000"/>
            </w:tcBorders>
            <w:shd w:val="clear" w:color="000000" w:fill="444D53"/>
            <w:vAlign w:val="center"/>
            <w:hideMark/>
          </w:tcPr>
          <w:p w14:paraId="47E16573" w14:textId="77777777" w:rsidR="006247AA" w:rsidRPr="00E7099C" w:rsidRDefault="006247AA" w:rsidP="00E7099C">
            <w:pPr>
              <w:jc w:val="center"/>
              <w:rPr>
                <w:rFonts w:cs="Arial"/>
                <w:b/>
                <w:bCs/>
                <w:color w:val="FFFFFF"/>
              </w:rPr>
            </w:pPr>
            <w:r w:rsidRPr="00E7099C">
              <w:rPr>
                <w:rFonts w:cs="Arial"/>
                <w:b/>
                <w:bCs/>
                <w:color w:val="FFFFFF"/>
              </w:rPr>
              <w:t>PMU Data</w:t>
            </w:r>
          </w:p>
        </w:tc>
        <w:tc>
          <w:tcPr>
            <w:tcW w:w="753" w:type="dxa"/>
            <w:tcBorders>
              <w:top w:val="single" w:sz="8" w:space="0" w:color="auto"/>
              <w:left w:val="nil"/>
              <w:bottom w:val="nil"/>
              <w:right w:val="single" w:sz="8" w:space="0" w:color="auto"/>
            </w:tcBorders>
            <w:shd w:val="clear" w:color="000000" w:fill="444D53"/>
            <w:vAlign w:val="center"/>
            <w:hideMark/>
          </w:tcPr>
          <w:p w14:paraId="2CFDD262" w14:textId="77777777" w:rsidR="006247AA" w:rsidRPr="00E7099C" w:rsidRDefault="006247AA" w:rsidP="00E7099C">
            <w:pPr>
              <w:ind w:left="-108" w:right="-108"/>
              <w:jc w:val="center"/>
              <w:rPr>
                <w:rFonts w:cs="Arial"/>
                <w:b/>
                <w:bCs/>
                <w:color w:val="FFFFFF"/>
              </w:rPr>
            </w:pPr>
            <w:r w:rsidRPr="00E7099C">
              <w:rPr>
                <w:rFonts w:cs="Arial"/>
                <w:b/>
                <w:bCs/>
                <w:color w:val="FFFFFF"/>
              </w:rPr>
              <w:t>Load</w:t>
            </w:r>
          </w:p>
        </w:tc>
        <w:tc>
          <w:tcPr>
            <w:tcW w:w="753" w:type="dxa"/>
            <w:tcBorders>
              <w:top w:val="single" w:sz="8" w:space="0" w:color="auto"/>
              <w:left w:val="nil"/>
              <w:bottom w:val="nil"/>
              <w:right w:val="single" w:sz="8" w:space="0" w:color="auto"/>
            </w:tcBorders>
            <w:shd w:val="clear" w:color="000000" w:fill="444D53"/>
            <w:vAlign w:val="center"/>
            <w:hideMark/>
          </w:tcPr>
          <w:p w14:paraId="207CB8C5" w14:textId="77777777" w:rsidR="006247AA" w:rsidRPr="00E7099C" w:rsidRDefault="006247AA" w:rsidP="00E7099C">
            <w:pPr>
              <w:ind w:left="-108" w:right="-108"/>
              <w:jc w:val="center"/>
              <w:rPr>
                <w:rFonts w:cs="Arial"/>
                <w:b/>
                <w:bCs/>
                <w:color w:val="FFFFFF"/>
              </w:rPr>
            </w:pPr>
            <w:r w:rsidRPr="00E7099C">
              <w:rPr>
                <w:rFonts w:cs="Arial"/>
                <w:b/>
                <w:bCs/>
                <w:color w:val="FFFFFF"/>
              </w:rPr>
              <w:t>Wind</w:t>
            </w:r>
          </w:p>
        </w:tc>
        <w:tc>
          <w:tcPr>
            <w:tcW w:w="969" w:type="dxa"/>
            <w:tcBorders>
              <w:top w:val="single" w:sz="8" w:space="0" w:color="auto"/>
              <w:left w:val="nil"/>
              <w:bottom w:val="nil"/>
              <w:right w:val="single" w:sz="8" w:space="0" w:color="auto"/>
            </w:tcBorders>
            <w:shd w:val="clear" w:color="000000" w:fill="444D53"/>
            <w:vAlign w:val="center"/>
            <w:hideMark/>
          </w:tcPr>
          <w:p w14:paraId="6BC915C3" w14:textId="77777777" w:rsidR="006247AA" w:rsidRPr="00E7099C" w:rsidRDefault="006247AA" w:rsidP="00E7099C">
            <w:pPr>
              <w:ind w:left="-108" w:right="-108"/>
              <w:jc w:val="center"/>
              <w:rPr>
                <w:rFonts w:cs="Arial"/>
                <w:b/>
                <w:bCs/>
                <w:color w:val="FFFFFF"/>
              </w:rPr>
            </w:pPr>
            <w:r w:rsidRPr="00E7099C">
              <w:rPr>
                <w:rFonts w:cs="Arial"/>
                <w:b/>
                <w:bCs/>
                <w:color w:val="FFFFFF"/>
              </w:rPr>
              <w:t>Inertia</w:t>
            </w:r>
          </w:p>
        </w:tc>
      </w:tr>
      <w:tr w:rsidR="006247AA" w:rsidRPr="00E7099C" w14:paraId="5C69EB4D" w14:textId="77777777" w:rsidTr="006247AA">
        <w:trPr>
          <w:trHeight w:val="468"/>
          <w:jc w:val="center"/>
        </w:trPr>
        <w:tc>
          <w:tcPr>
            <w:tcW w:w="1411" w:type="dxa"/>
            <w:vMerge/>
            <w:tcBorders>
              <w:top w:val="single" w:sz="8" w:space="0" w:color="auto"/>
              <w:left w:val="single" w:sz="8" w:space="0" w:color="auto"/>
              <w:bottom w:val="single" w:sz="8" w:space="0" w:color="000000"/>
              <w:right w:val="single" w:sz="8" w:space="0" w:color="auto"/>
            </w:tcBorders>
            <w:vAlign w:val="center"/>
            <w:hideMark/>
          </w:tcPr>
          <w:p w14:paraId="6646C575" w14:textId="77777777" w:rsidR="006247AA" w:rsidRPr="00E7099C" w:rsidRDefault="006247AA" w:rsidP="00E7099C">
            <w:pPr>
              <w:ind w:left="-108"/>
              <w:rPr>
                <w:rFonts w:cs="Arial"/>
                <w:b/>
                <w:bCs/>
                <w:color w:val="FFFFFF"/>
              </w:rPr>
            </w:pPr>
          </w:p>
        </w:tc>
        <w:tc>
          <w:tcPr>
            <w:tcW w:w="1292" w:type="dxa"/>
            <w:tcBorders>
              <w:top w:val="nil"/>
              <w:left w:val="nil"/>
              <w:bottom w:val="single" w:sz="8" w:space="0" w:color="auto"/>
              <w:right w:val="single" w:sz="8" w:space="0" w:color="auto"/>
            </w:tcBorders>
            <w:shd w:val="clear" w:color="000000" w:fill="444D53"/>
            <w:vAlign w:val="center"/>
            <w:hideMark/>
          </w:tcPr>
          <w:p w14:paraId="44120FD1" w14:textId="77777777" w:rsidR="006247AA" w:rsidRPr="00E7099C" w:rsidRDefault="006247AA" w:rsidP="00E7099C">
            <w:pPr>
              <w:jc w:val="center"/>
              <w:rPr>
                <w:rFonts w:cs="Arial"/>
                <w:b/>
                <w:bCs/>
                <w:color w:val="FFFFFF"/>
              </w:rPr>
            </w:pPr>
            <w:r w:rsidRPr="00E7099C">
              <w:rPr>
                <w:rFonts w:cs="Arial"/>
                <w:b/>
                <w:bCs/>
                <w:color w:val="FFFFFF"/>
              </w:rPr>
              <w:t>(Hz)</w:t>
            </w:r>
          </w:p>
        </w:tc>
        <w:tc>
          <w:tcPr>
            <w:tcW w:w="1400" w:type="dxa"/>
            <w:tcBorders>
              <w:top w:val="nil"/>
              <w:left w:val="nil"/>
              <w:bottom w:val="single" w:sz="8" w:space="0" w:color="auto"/>
              <w:right w:val="single" w:sz="8" w:space="0" w:color="auto"/>
            </w:tcBorders>
            <w:shd w:val="clear" w:color="000000" w:fill="444D53"/>
            <w:vAlign w:val="center"/>
            <w:hideMark/>
          </w:tcPr>
          <w:p w14:paraId="03F59780" w14:textId="77777777" w:rsidR="006247AA" w:rsidRPr="00E7099C" w:rsidRDefault="006247AA" w:rsidP="00E7099C">
            <w:pPr>
              <w:jc w:val="center"/>
              <w:rPr>
                <w:rFonts w:cs="Arial"/>
                <w:b/>
                <w:bCs/>
                <w:color w:val="FFFFFF"/>
              </w:rPr>
            </w:pPr>
            <w:r w:rsidRPr="00E7099C">
              <w:rPr>
                <w:rFonts w:cs="Arial"/>
                <w:b/>
                <w:bCs/>
                <w:color w:val="FFFFFF"/>
              </w:rPr>
              <w:t>(Hz)</w:t>
            </w:r>
          </w:p>
        </w:tc>
        <w:tc>
          <w:tcPr>
            <w:tcW w:w="1076" w:type="dxa"/>
            <w:vMerge/>
            <w:tcBorders>
              <w:top w:val="single" w:sz="8" w:space="0" w:color="auto"/>
              <w:left w:val="single" w:sz="8" w:space="0" w:color="auto"/>
              <w:bottom w:val="single" w:sz="8" w:space="0" w:color="000000"/>
              <w:right w:val="single" w:sz="8" w:space="0" w:color="auto"/>
            </w:tcBorders>
            <w:vAlign w:val="center"/>
            <w:hideMark/>
          </w:tcPr>
          <w:p w14:paraId="7FC1C36A" w14:textId="77777777" w:rsidR="006247AA" w:rsidRPr="00E7099C" w:rsidRDefault="006247AA" w:rsidP="00E7099C">
            <w:pPr>
              <w:rPr>
                <w:rFonts w:cs="Arial"/>
                <w:b/>
                <w:bCs/>
                <w:color w:val="FFFFFF"/>
              </w:rPr>
            </w:pPr>
          </w:p>
        </w:tc>
        <w:tc>
          <w:tcPr>
            <w:tcW w:w="1076" w:type="dxa"/>
            <w:tcBorders>
              <w:top w:val="nil"/>
              <w:left w:val="nil"/>
              <w:bottom w:val="single" w:sz="8" w:space="0" w:color="auto"/>
              <w:right w:val="single" w:sz="8" w:space="0" w:color="auto"/>
            </w:tcBorders>
            <w:shd w:val="clear" w:color="000000" w:fill="444D53"/>
            <w:vAlign w:val="center"/>
            <w:hideMark/>
          </w:tcPr>
          <w:p w14:paraId="4772C95F" w14:textId="77777777" w:rsidR="006247AA" w:rsidRPr="00E7099C" w:rsidRDefault="006247AA" w:rsidP="00CC4B1D">
            <w:pPr>
              <w:ind w:left="-108" w:right="-108"/>
              <w:jc w:val="center"/>
              <w:rPr>
                <w:rFonts w:cs="Arial"/>
                <w:b/>
                <w:bCs/>
                <w:color w:val="FFFFFF"/>
                <w:sz w:val="16"/>
                <w:szCs w:val="16"/>
              </w:rPr>
            </w:pPr>
            <w:r w:rsidRPr="00E7099C">
              <w:rPr>
                <w:rFonts w:cs="Arial"/>
                <w:b/>
                <w:bCs/>
                <w:color w:val="FFFFFF"/>
                <w:sz w:val="16"/>
                <w:szCs w:val="16"/>
              </w:rPr>
              <w:t>Oscillation Mode (Hz)</w:t>
            </w:r>
          </w:p>
        </w:tc>
        <w:tc>
          <w:tcPr>
            <w:tcW w:w="1077" w:type="dxa"/>
            <w:tcBorders>
              <w:top w:val="nil"/>
              <w:left w:val="nil"/>
              <w:bottom w:val="single" w:sz="8" w:space="0" w:color="auto"/>
              <w:right w:val="single" w:sz="8" w:space="0" w:color="auto"/>
            </w:tcBorders>
            <w:shd w:val="clear" w:color="000000" w:fill="444D53"/>
            <w:vAlign w:val="center"/>
            <w:hideMark/>
          </w:tcPr>
          <w:p w14:paraId="19A411C3" w14:textId="77777777" w:rsidR="006247AA" w:rsidRPr="00E7099C" w:rsidRDefault="006247AA" w:rsidP="00CC4B1D">
            <w:pPr>
              <w:ind w:left="-108" w:right="-108"/>
              <w:jc w:val="center"/>
              <w:rPr>
                <w:rFonts w:cs="Arial"/>
                <w:b/>
                <w:bCs/>
                <w:color w:val="FFFFFF"/>
                <w:sz w:val="16"/>
                <w:szCs w:val="16"/>
              </w:rPr>
            </w:pPr>
            <w:r w:rsidRPr="00E7099C">
              <w:rPr>
                <w:rFonts w:cs="Arial"/>
                <w:b/>
                <w:bCs/>
                <w:color w:val="FFFFFF"/>
                <w:sz w:val="16"/>
                <w:szCs w:val="16"/>
              </w:rPr>
              <w:t>Damping Ratio</w:t>
            </w:r>
          </w:p>
        </w:tc>
        <w:tc>
          <w:tcPr>
            <w:tcW w:w="753" w:type="dxa"/>
            <w:tcBorders>
              <w:top w:val="nil"/>
              <w:left w:val="nil"/>
              <w:bottom w:val="single" w:sz="8" w:space="0" w:color="auto"/>
              <w:right w:val="single" w:sz="8" w:space="0" w:color="auto"/>
            </w:tcBorders>
            <w:shd w:val="clear" w:color="000000" w:fill="444D53"/>
            <w:vAlign w:val="center"/>
            <w:hideMark/>
          </w:tcPr>
          <w:p w14:paraId="464A2DEC" w14:textId="77777777" w:rsidR="006247AA" w:rsidRPr="00E7099C" w:rsidRDefault="006247AA" w:rsidP="00CC4B1D">
            <w:pPr>
              <w:ind w:left="-108" w:right="-108"/>
              <w:jc w:val="center"/>
              <w:rPr>
                <w:rFonts w:cs="Arial"/>
                <w:b/>
                <w:bCs/>
                <w:color w:val="FFFFFF"/>
              </w:rPr>
            </w:pPr>
            <w:r w:rsidRPr="00E7099C">
              <w:rPr>
                <w:rFonts w:cs="Arial"/>
                <w:b/>
                <w:bCs/>
                <w:color w:val="FFFFFF"/>
              </w:rPr>
              <w:t>(MW)</w:t>
            </w:r>
          </w:p>
        </w:tc>
        <w:tc>
          <w:tcPr>
            <w:tcW w:w="753" w:type="dxa"/>
            <w:tcBorders>
              <w:top w:val="nil"/>
              <w:left w:val="nil"/>
              <w:bottom w:val="single" w:sz="8" w:space="0" w:color="000000"/>
              <w:right w:val="single" w:sz="8" w:space="0" w:color="auto"/>
            </w:tcBorders>
            <w:shd w:val="clear" w:color="000000" w:fill="444D53"/>
            <w:vAlign w:val="center"/>
            <w:hideMark/>
          </w:tcPr>
          <w:p w14:paraId="26D08689" w14:textId="77777777" w:rsidR="006247AA" w:rsidRPr="00E7099C" w:rsidRDefault="006247AA" w:rsidP="00E7099C">
            <w:pPr>
              <w:jc w:val="center"/>
              <w:rPr>
                <w:rFonts w:cs="Arial"/>
                <w:b/>
                <w:bCs/>
                <w:color w:val="FFFFFF"/>
              </w:rPr>
            </w:pPr>
            <w:r w:rsidRPr="00E7099C">
              <w:rPr>
                <w:rFonts w:cs="Arial"/>
                <w:b/>
                <w:bCs/>
                <w:color w:val="FFFFFF"/>
              </w:rPr>
              <w:t xml:space="preserve">% </w:t>
            </w:r>
          </w:p>
        </w:tc>
        <w:tc>
          <w:tcPr>
            <w:tcW w:w="969" w:type="dxa"/>
            <w:tcBorders>
              <w:top w:val="nil"/>
              <w:left w:val="nil"/>
              <w:bottom w:val="single" w:sz="8" w:space="0" w:color="auto"/>
              <w:right w:val="single" w:sz="8" w:space="0" w:color="auto"/>
            </w:tcBorders>
            <w:shd w:val="clear" w:color="000000" w:fill="444D53"/>
            <w:vAlign w:val="center"/>
            <w:hideMark/>
          </w:tcPr>
          <w:p w14:paraId="28C5FA68" w14:textId="77777777" w:rsidR="006247AA" w:rsidRPr="00E7099C" w:rsidRDefault="006247AA" w:rsidP="00CC4B1D">
            <w:pPr>
              <w:ind w:left="-108" w:right="-108"/>
              <w:jc w:val="center"/>
              <w:rPr>
                <w:rFonts w:cs="Arial"/>
                <w:b/>
                <w:bCs/>
                <w:color w:val="FFFFFF"/>
              </w:rPr>
            </w:pPr>
            <w:r w:rsidRPr="00E7099C">
              <w:rPr>
                <w:rFonts w:cs="Arial"/>
                <w:b/>
                <w:bCs/>
                <w:color w:val="FFFFFF"/>
              </w:rPr>
              <w:t>(GW-s)</w:t>
            </w:r>
          </w:p>
        </w:tc>
      </w:tr>
      <w:tr w:rsidR="006247AA" w:rsidRPr="00E7099C" w14:paraId="172CA399" w14:textId="77777777" w:rsidTr="006247AA">
        <w:trPr>
          <w:trHeight w:val="528"/>
          <w:jc w:val="center"/>
        </w:trPr>
        <w:tc>
          <w:tcPr>
            <w:tcW w:w="14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74C043"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4/9/2016 5:00</w:t>
            </w:r>
          </w:p>
        </w:tc>
        <w:tc>
          <w:tcPr>
            <w:tcW w:w="1292" w:type="dxa"/>
            <w:tcBorders>
              <w:top w:val="single" w:sz="4" w:space="0" w:color="auto"/>
              <w:left w:val="nil"/>
              <w:bottom w:val="single" w:sz="4" w:space="0" w:color="auto"/>
              <w:right w:val="single" w:sz="4" w:space="0" w:color="auto"/>
            </w:tcBorders>
            <w:shd w:val="clear" w:color="000000" w:fill="FFFFFF"/>
            <w:noWrap/>
            <w:vAlign w:val="center"/>
            <w:hideMark/>
          </w:tcPr>
          <w:p w14:paraId="2800BBA2" w14:textId="77777777" w:rsidR="006247AA" w:rsidRPr="00E7099C" w:rsidRDefault="006247AA" w:rsidP="00E7099C">
            <w:pPr>
              <w:jc w:val="center"/>
              <w:rPr>
                <w:rFonts w:cs="Arial"/>
                <w:color w:val="000000"/>
                <w:sz w:val="18"/>
                <w:szCs w:val="18"/>
              </w:rPr>
            </w:pPr>
            <w:r w:rsidRPr="00E7099C">
              <w:rPr>
                <w:rFonts w:cs="Arial"/>
                <w:color w:val="000000"/>
                <w:sz w:val="18"/>
                <w:szCs w:val="18"/>
              </w:rPr>
              <w:t>0.047</w:t>
            </w:r>
          </w:p>
        </w:tc>
        <w:tc>
          <w:tcPr>
            <w:tcW w:w="1400" w:type="dxa"/>
            <w:tcBorders>
              <w:top w:val="single" w:sz="4" w:space="0" w:color="auto"/>
              <w:left w:val="nil"/>
              <w:bottom w:val="single" w:sz="4" w:space="0" w:color="auto"/>
              <w:right w:val="single" w:sz="4" w:space="0" w:color="auto"/>
            </w:tcBorders>
            <w:shd w:val="clear" w:color="000000" w:fill="FFFFFF"/>
            <w:noWrap/>
            <w:vAlign w:val="center"/>
            <w:hideMark/>
          </w:tcPr>
          <w:p w14:paraId="3F2B01E7" w14:textId="77777777" w:rsidR="006247AA" w:rsidRPr="00E7099C" w:rsidRDefault="006247AA" w:rsidP="00E7099C">
            <w:pPr>
              <w:jc w:val="center"/>
              <w:rPr>
                <w:rFonts w:cs="Arial"/>
                <w:color w:val="000000"/>
                <w:sz w:val="18"/>
                <w:szCs w:val="18"/>
              </w:rPr>
            </w:pPr>
            <w:r w:rsidRPr="00E7099C">
              <w:rPr>
                <w:rFonts w:cs="Arial"/>
                <w:color w:val="000000"/>
                <w:sz w:val="18"/>
                <w:szCs w:val="18"/>
              </w:rPr>
              <w:t>59.86</w:t>
            </w:r>
          </w:p>
        </w:tc>
        <w:tc>
          <w:tcPr>
            <w:tcW w:w="1076" w:type="dxa"/>
            <w:tcBorders>
              <w:top w:val="single" w:sz="4" w:space="0" w:color="auto"/>
              <w:left w:val="nil"/>
              <w:bottom w:val="single" w:sz="4" w:space="0" w:color="auto"/>
              <w:right w:val="single" w:sz="4" w:space="0" w:color="auto"/>
            </w:tcBorders>
            <w:shd w:val="clear" w:color="000000" w:fill="FFFFFF"/>
            <w:noWrap/>
            <w:vAlign w:val="center"/>
            <w:hideMark/>
          </w:tcPr>
          <w:p w14:paraId="6FF4E2C4" w14:textId="77777777" w:rsidR="006247AA" w:rsidRPr="00E7099C" w:rsidRDefault="006247AA" w:rsidP="00E7099C">
            <w:pPr>
              <w:jc w:val="center"/>
              <w:rPr>
                <w:rFonts w:cs="Arial"/>
                <w:color w:val="000000"/>
                <w:sz w:val="18"/>
                <w:szCs w:val="18"/>
              </w:rPr>
            </w:pPr>
            <w:r w:rsidRPr="00E7099C">
              <w:rPr>
                <w:rFonts w:cs="Arial"/>
                <w:color w:val="000000"/>
                <w:sz w:val="18"/>
                <w:szCs w:val="18"/>
              </w:rPr>
              <w:t>0:03:59</w:t>
            </w:r>
          </w:p>
        </w:tc>
        <w:tc>
          <w:tcPr>
            <w:tcW w:w="2154" w:type="dxa"/>
            <w:gridSpan w:val="2"/>
            <w:tcBorders>
              <w:top w:val="single" w:sz="8" w:space="0" w:color="auto"/>
              <w:left w:val="nil"/>
              <w:bottom w:val="single" w:sz="4" w:space="0" w:color="auto"/>
              <w:right w:val="single" w:sz="4" w:space="0" w:color="000000"/>
            </w:tcBorders>
            <w:shd w:val="clear" w:color="000000" w:fill="FFFFFF"/>
            <w:vAlign w:val="center"/>
            <w:hideMark/>
          </w:tcPr>
          <w:p w14:paraId="20AC6FF7" w14:textId="77777777" w:rsidR="006247AA" w:rsidRPr="00E7099C" w:rsidRDefault="006247AA" w:rsidP="00E7099C">
            <w:pPr>
              <w:jc w:val="center"/>
              <w:rPr>
                <w:rFonts w:cs="Arial"/>
                <w:color w:val="000000"/>
                <w:sz w:val="18"/>
                <w:szCs w:val="18"/>
              </w:rPr>
            </w:pPr>
            <w:r w:rsidRPr="00E7099C">
              <w:rPr>
                <w:rFonts w:cs="Arial"/>
                <w:color w:val="000000"/>
                <w:sz w:val="18"/>
                <w:szCs w:val="18"/>
              </w:rPr>
              <w:t>No PMU Data Available.</w:t>
            </w:r>
          </w:p>
        </w:tc>
        <w:tc>
          <w:tcPr>
            <w:tcW w:w="753" w:type="dxa"/>
            <w:tcBorders>
              <w:top w:val="single" w:sz="4" w:space="0" w:color="auto"/>
              <w:left w:val="nil"/>
              <w:bottom w:val="single" w:sz="4" w:space="0" w:color="auto"/>
              <w:right w:val="single" w:sz="4" w:space="0" w:color="auto"/>
            </w:tcBorders>
            <w:shd w:val="clear" w:color="000000" w:fill="FFFFFF"/>
            <w:noWrap/>
            <w:vAlign w:val="center"/>
            <w:hideMark/>
          </w:tcPr>
          <w:p w14:paraId="12502CD4"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25,895 </w:t>
            </w:r>
          </w:p>
        </w:tc>
        <w:tc>
          <w:tcPr>
            <w:tcW w:w="753" w:type="dxa"/>
            <w:tcBorders>
              <w:top w:val="single" w:sz="4" w:space="0" w:color="auto"/>
              <w:left w:val="nil"/>
              <w:bottom w:val="single" w:sz="4" w:space="0" w:color="auto"/>
              <w:right w:val="single" w:sz="4" w:space="0" w:color="auto"/>
            </w:tcBorders>
            <w:shd w:val="clear" w:color="000000" w:fill="FFFFFF"/>
            <w:noWrap/>
            <w:vAlign w:val="center"/>
            <w:hideMark/>
          </w:tcPr>
          <w:p w14:paraId="28D4692E" w14:textId="77777777" w:rsidR="006247AA" w:rsidRPr="00E7099C" w:rsidRDefault="006247AA" w:rsidP="00E7099C">
            <w:pPr>
              <w:jc w:val="center"/>
              <w:rPr>
                <w:rFonts w:cs="Arial"/>
                <w:color w:val="000000"/>
                <w:sz w:val="18"/>
                <w:szCs w:val="18"/>
              </w:rPr>
            </w:pPr>
            <w:r w:rsidRPr="00E7099C">
              <w:rPr>
                <w:rFonts w:cs="Arial"/>
                <w:color w:val="000000"/>
                <w:sz w:val="18"/>
                <w:szCs w:val="18"/>
              </w:rPr>
              <w:t>29%</w:t>
            </w:r>
          </w:p>
        </w:tc>
        <w:tc>
          <w:tcPr>
            <w:tcW w:w="969" w:type="dxa"/>
            <w:tcBorders>
              <w:top w:val="single" w:sz="4" w:space="0" w:color="auto"/>
              <w:left w:val="nil"/>
              <w:bottom w:val="single" w:sz="4" w:space="0" w:color="auto"/>
              <w:right w:val="single" w:sz="4" w:space="0" w:color="auto"/>
            </w:tcBorders>
            <w:shd w:val="clear" w:color="000000" w:fill="FFFFFF"/>
            <w:noWrap/>
            <w:vAlign w:val="center"/>
            <w:hideMark/>
          </w:tcPr>
          <w:p w14:paraId="77D3CAF8" w14:textId="0BBD178D" w:rsidR="006247AA" w:rsidRPr="00E7099C" w:rsidRDefault="006247AA" w:rsidP="00CC4B1D">
            <w:pPr>
              <w:ind w:left="-108" w:right="-108"/>
              <w:jc w:val="center"/>
              <w:rPr>
                <w:rFonts w:cs="Arial"/>
                <w:color w:val="000000"/>
                <w:sz w:val="18"/>
                <w:szCs w:val="18"/>
              </w:rPr>
            </w:pPr>
            <w:r w:rsidRPr="00E7099C">
              <w:rPr>
                <w:rFonts w:cs="Arial"/>
                <w:color w:val="000000"/>
                <w:sz w:val="18"/>
                <w:szCs w:val="18"/>
              </w:rPr>
              <w:t>150,365</w:t>
            </w:r>
          </w:p>
        </w:tc>
      </w:tr>
      <w:tr w:rsidR="006247AA" w:rsidRPr="00E7099C" w14:paraId="2163A7FD" w14:textId="77777777" w:rsidTr="006247AA">
        <w:trPr>
          <w:trHeight w:val="528"/>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268CD297"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4/17/2016 23:26</w:t>
            </w:r>
          </w:p>
        </w:tc>
        <w:tc>
          <w:tcPr>
            <w:tcW w:w="1292" w:type="dxa"/>
            <w:tcBorders>
              <w:top w:val="nil"/>
              <w:left w:val="nil"/>
              <w:bottom w:val="single" w:sz="4" w:space="0" w:color="auto"/>
              <w:right w:val="single" w:sz="4" w:space="0" w:color="auto"/>
            </w:tcBorders>
            <w:shd w:val="clear" w:color="000000" w:fill="FFFFFF"/>
            <w:noWrap/>
            <w:vAlign w:val="center"/>
            <w:hideMark/>
          </w:tcPr>
          <w:p w14:paraId="0377B291" w14:textId="77777777" w:rsidR="006247AA" w:rsidRPr="00E7099C" w:rsidRDefault="006247AA" w:rsidP="00E7099C">
            <w:pPr>
              <w:jc w:val="center"/>
              <w:rPr>
                <w:rFonts w:cs="Arial"/>
                <w:color w:val="000000"/>
                <w:sz w:val="18"/>
                <w:szCs w:val="18"/>
              </w:rPr>
            </w:pPr>
            <w:r w:rsidRPr="00E7099C">
              <w:rPr>
                <w:rFonts w:cs="Arial"/>
                <w:color w:val="000000"/>
                <w:sz w:val="18"/>
                <w:szCs w:val="18"/>
              </w:rPr>
              <w:t>0.073</w:t>
            </w:r>
          </w:p>
        </w:tc>
        <w:tc>
          <w:tcPr>
            <w:tcW w:w="1400" w:type="dxa"/>
            <w:tcBorders>
              <w:top w:val="nil"/>
              <w:left w:val="nil"/>
              <w:bottom w:val="single" w:sz="4" w:space="0" w:color="auto"/>
              <w:right w:val="single" w:sz="4" w:space="0" w:color="auto"/>
            </w:tcBorders>
            <w:shd w:val="clear" w:color="000000" w:fill="FFFFFF"/>
            <w:noWrap/>
            <w:vAlign w:val="center"/>
            <w:hideMark/>
          </w:tcPr>
          <w:p w14:paraId="220A11A3" w14:textId="77777777" w:rsidR="006247AA" w:rsidRPr="00E7099C" w:rsidRDefault="006247AA" w:rsidP="00E7099C">
            <w:pPr>
              <w:jc w:val="center"/>
              <w:rPr>
                <w:rFonts w:cs="Arial"/>
                <w:color w:val="000000"/>
                <w:sz w:val="18"/>
                <w:szCs w:val="18"/>
              </w:rPr>
            </w:pPr>
            <w:r w:rsidRPr="00E7099C">
              <w:rPr>
                <w:rFonts w:cs="Arial"/>
                <w:color w:val="000000"/>
                <w:sz w:val="18"/>
                <w:szCs w:val="18"/>
              </w:rPr>
              <w:t>59.91</w:t>
            </w:r>
          </w:p>
        </w:tc>
        <w:tc>
          <w:tcPr>
            <w:tcW w:w="1076" w:type="dxa"/>
            <w:tcBorders>
              <w:top w:val="nil"/>
              <w:left w:val="nil"/>
              <w:bottom w:val="single" w:sz="4" w:space="0" w:color="auto"/>
              <w:right w:val="single" w:sz="4" w:space="0" w:color="auto"/>
            </w:tcBorders>
            <w:shd w:val="clear" w:color="000000" w:fill="FFFFFF"/>
            <w:noWrap/>
            <w:vAlign w:val="center"/>
            <w:hideMark/>
          </w:tcPr>
          <w:p w14:paraId="77534D17" w14:textId="77777777" w:rsidR="006247AA" w:rsidRPr="00E7099C" w:rsidRDefault="006247AA" w:rsidP="00E7099C">
            <w:pPr>
              <w:jc w:val="center"/>
              <w:rPr>
                <w:rFonts w:cs="Arial"/>
                <w:color w:val="000000"/>
                <w:sz w:val="18"/>
                <w:szCs w:val="18"/>
              </w:rPr>
            </w:pPr>
            <w:r w:rsidRPr="00E7099C">
              <w:rPr>
                <w:rFonts w:cs="Arial"/>
                <w:color w:val="000000"/>
                <w:sz w:val="18"/>
                <w:szCs w:val="18"/>
              </w:rPr>
              <w:t>0:03:07</w:t>
            </w:r>
          </w:p>
        </w:tc>
        <w:tc>
          <w:tcPr>
            <w:tcW w:w="2154" w:type="dxa"/>
            <w:gridSpan w:val="2"/>
            <w:tcBorders>
              <w:top w:val="single" w:sz="4" w:space="0" w:color="auto"/>
              <w:left w:val="nil"/>
              <w:bottom w:val="single" w:sz="4" w:space="0" w:color="auto"/>
              <w:right w:val="single" w:sz="4" w:space="0" w:color="000000"/>
            </w:tcBorders>
            <w:shd w:val="clear" w:color="auto" w:fill="auto"/>
            <w:vAlign w:val="center"/>
            <w:hideMark/>
          </w:tcPr>
          <w:p w14:paraId="51C15202" w14:textId="77777777" w:rsidR="006247AA" w:rsidRPr="00E7099C" w:rsidRDefault="006247AA" w:rsidP="00E7099C">
            <w:pPr>
              <w:jc w:val="center"/>
              <w:rPr>
                <w:rFonts w:cs="Arial"/>
                <w:color w:val="000000"/>
                <w:sz w:val="18"/>
                <w:szCs w:val="18"/>
              </w:rPr>
            </w:pPr>
            <w:r w:rsidRPr="00E7099C">
              <w:rPr>
                <w:rFonts w:cs="Arial"/>
                <w:color w:val="000000"/>
                <w:sz w:val="18"/>
                <w:szCs w:val="18"/>
              </w:rPr>
              <w:t>No PMU Data Available.</w:t>
            </w:r>
          </w:p>
        </w:tc>
        <w:tc>
          <w:tcPr>
            <w:tcW w:w="753" w:type="dxa"/>
            <w:tcBorders>
              <w:top w:val="nil"/>
              <w:left w:val="nil"/>
              <w:bottom w:val="single" w:sz="4" w:space="0" w:color="auto"/>
              <w:right w:val="single" w:sz="4" w:space="0" w:color="auto"/>
            </w:tcBorders>
            <w:shd w:val="clear" w:color="000000" w:fill="FFFFFF"/>
            <w:noWrap/>
            <w:vAlign w:val="center"/>
            <w:hideMark/>
          </w:tcPr>
          <w:p w14:paraId="0073EAE0"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32,138 </w:t>
            </w:r>
          </w:p>
        </w:tc>
        <w:tc>
          <w:tcPr>
            <w:tcW w:w="753" w:type="dxa"/>
            <w:tcBorders>
              <w:top w:val="nil"/>
              <w:left w:val="nil"/>
              <w:bottom w:val="single" w:sz="4" w:space="0" w:color="auto"/>
              <w:right w:val="single" w:sz="4" w:space="0" w:color="auto"/>
            </w:tcBorders>
            <w:shd w:val="clear" w:color="000000" w:fill="FFFFFF"/>
            <w:noWrap/>
            <w:vAlign w:val="center"/>
            <w:hideMark/>
          </w:tcPr>
          <w:p w14:paraId="7A06462C" w14:textId="77777777" w:rsidR="006247AA" w:rsidRPr="00E7099C" w:rsidRDefault="006247AA" w:rsidP="00E7099C">
            <w:pPr>
              <w:jc w:val="center"/>
              <w:rPr>
                <w:rFonts w:cs="Arial"/>
                <w:color w:val="000000"/>
                <w:sz w:val="18"/>
                <w:szCs w:val="18"/>
              </w:rPr>
            </w:pPr>
            <w:r w:rsidRPr="00E7099C">
              <w:rPr>
                <w:rFonts w:cs="Arial"/>
                <w:color w:val="000000"/>
                <w:sz w:val="18"/>
                <w:szCs w:val="18"/>
              </w:rPr>
              <w:t>19%</w:t>
            </w:r>
          </w:p>
        </w:tc>
        <w:tc>
          <w:tcPr>
            <w:tcW w:w="969" w:type="dxa"/>
            <w:tcBorders>
              <w:top w:val="nil"/>
              <w:left w:val="nil"/>
              <w:bottom w:val="single" w:sz="4" w:space="0" w:color="auto"/>
              <w:right w:val="single" w:sz="4" w:space="0" w:color="auto"/>
            </w:tcBorders>
            <w:shd w:val="clear" w:color="000000" w:fill="FFFFFF"/>
            <w:noWrap/>
            <w:vAlign w:val="center"/>
            <w:hideMark/>
          </w:tcPr>
          <w:p w14:paraId="5DBF0C08" w14:textId="7627FA06" w:rsidR="006247AA" w:rsidRPr="00E7099C" w:rsidRDefault="006247AA" w:rsidP="00CC4B1D">
            <w:pPr>
              <w:ind w:left="-108" w:right="-108"/>
              <w:jc w:val="center"/>
              <w:rPr>
                <w:rFonts w:cs="Arial"/>
                <w:color w:val="000000"/>
                <w:sz w:val="18"/>
                <w:szCs w:val="18"/>
              </w:rPr>
            </w:pPr>
            <w:r w:rsidRPr="00E7099C">
              <w:rPr>
                <w:rFonts w:cs="Arial"/>
                <w:color w:val="000000"/>
                <w:sz w:val="18"/>
                <w:szCs w:val="18"/>
              </w:rPr>
              <w:t>205,430</w:t>
            </w:r>
          </w:p>
        </w:tc>
      </w:tr>
      <w:tr w:rsidR="006247AA" w:rsidRPr="00E7099C" w14:paraId="48F8E4FC" w14:textId="77777777" w:rsidTr="006247AA">
        <w:trPr>
          <w:trHeight w:val="301"/>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07306769"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4/17/2016 23:30</w:t>
            </w:r>
          </w:p>
        </w:tc>
        <w:tc>
          <w:tcPr>
            <w:tcW w:w="1292" w:type="dxa"/>
            <w:tcBorders>
              <w:top w:val="nil"/>
              <w:left w:val="nil"/>
              <w:bottom w:val="single" w:sz="4" w:space="0" w:color="auto"/>
              <w:right w:val="single" w:sz="4" w:space="0" w:color="auto"/>
            </w:tcBorders>
            <w:shd w:val="clear" w:color="000000" w:fill="FFFFFF"/>
            <w:noWrap/>
            <w:vAlign w:val="center"/>
            <w:hideMark/>
          </w:tcPr>
          <w:p w14:paraId="66FBDA18" w14:textId="77777777" w:rsidR="006247AA" w:rsidRPr="00E7099C" w:rsidRDefault="006247AA" w:rsidP="00E7099C">
            <w:pPr>
              <w:jc w:val="center"/>
              <w:rPr>
                <w:rFonts w:cs="Arial"/>
                <w:color w:val="000000"/>
                <w:sz w:val="18"/>
                <w:szCs w:val="18"/>
              </w:rPr>
            </w:pPr>
            <w:r w:rsidRPr="00E7099C">
              <w:rPr>
                <w:rFonts w:cs="Arial"/>
                <w:color w:val="000000"/>
                <w:sz w:val="18"/>
                <w:szCs w:val="18"/>
              </w:rPr>
              <w:t>0.087</w:t>
            </w:r>
          </w:p>
        </w:tc>
        <w:tc>
          <w:tcPr>
            <w:tcW w:w="1400" w:type="dxa"/>
            <w:tcBorders>
              <w:top w:val="nil"/>
              <w:left w:val="nil"/>
              <w:bottom w:val="single" w:sz="4" w:space="0" w:color="auto"/>
              <w:right w:val="single" w:sz="4" w:space="0" w:color="auto"/>
            </w:tcBorders>
            <w:shd w:val="clear" w:color="000000" w:fill="FFFFFF"/>
            <w:noWrap/>
            <w:vAlign w:val="center"/>
            <w:hideMark/>
          </w:tcPr>
          <w:p w14:paraId="66EAB856" w14:textId="77777777" w:rsidR="006247AA" w:rsidRPr="00E7099C" w:rsidRDefault="006247AA" w:rsidP="00E7099C">
            <w:pPr>
              <w:jc w:val="center"/>
              <w:rPr>
                <w:rFonts w:cs="Arial"/>
                <w:color w:val="000000"/>
                <w:sz w:val="18"/>
                <w:szCs w:val="18"/>
              </w:rPr>
            </w:pPr>
            <w:r w:rsidRPr="00E7099C">
              <w:rPr>
                <w:rFonts w:cs="Arial"/>
                <w:color w:val="000000"/>
                <w:sz w:val="18"/>
                <w:szCs w:val="18"/>
              </w:rPr>
              <w:t>59.81</w:t>
            </w:r>
          </w:p>
        </w:tc>
        <w:tc>
          <w:tcPr>
            <w:tcW w:w="1076" w:type="dxa"/>
            <w:tcBorders>
              <w:top w:val="nil"/>
              <w:left w:val="nil"/>
              <w:bottom w:val="single" w:sz="4" w:space="0" w:color="auto"/>
              <w:right w:val="single" w:sz="4" w:space="0" w:color="auto"/>
            </w:tcBorders>
            <w:shd w:val="clear" w:color="000000" w:fill="FFFFFF"/>
            <w:noWrap/>
            <w:vAlign w:val="center"/>
            <w:hideMark/>
          </w:tcPr>
          <w:p w14:paraId="55AEB17A" w14:textId="77777777" w:rsidR="006247AA" w:rsidRPr="00E7099C" w:rsidRDefault="006247AA" w:rsidP="00E7099C">
            <w:pPr>
              <w:jc w:val="center"/>
              <w:rPr>
                <w:rFonts w:cs="Arial"/>
                <w:color w:val="000000"/>
                <w:sz w:val="18"/>
                <w:szCs w:val="18"/>
              </w:rPr>
            </w:pPr>
            <w:r w:rsidRPr="00E7099C">
              <w:rPr>
                <w:rFonts w:cs="Arial"/>
                <w:color w:val="000000"/>
                <w:sz w:val="18"/>
                <w:szCs w:val="18"/>
              </w:rPr>
              <w:t>0:02:48</w:t>
            </w:r>
          </w:p>
        </w:tc>
        <w:tc>
          <w:tcPr>
            <w:tcW w:w="1076" w:type="dxa"/>
            <w:tcBorders>
              <w:top w:val="nil"/>
              <w:left w:val="nil"/>
              <w:bottom w:val="single" w:sz="4" w:space="0" w:color="auto"/>
              <w:right w:val="single" w:sz="4" w:space="0" w:color="auto"/>
            </w:tcBorders>
            <w:shd w:val="clear" w:color="000000" w:fill="FFFFFF"/>
            <w:vAlign w:val="center"/>
            <w:hideMark/>
          </w:tcPr>
          <w:p w14:paraId="29DB874A" w14:textId="77777777" w:rsidR="006247AA" w:rsidRPr="00E7099C" w:rsidRDefault="006247AA" w:rsidP="00E7099C">
            <w:pPr>
              <w:jc w:val="center"/>
              <w:rPr>
                <w:rFonts w:cs="Arial"/>
                <w:color w:val="000000"/>
                <w:sz w:val="18"/>
                <w:szCs w:val="18"/>
              </w:rPr>
            </w:pPr>
            <w:r w:rsidRPr="00E7099C">
              <w:rPr>
                <w:rFonts w:cs="Arial"/>
                <w:color w:val="000000"/>
                <w:sz w:val="18"/>
                <w:szCs w:val="18"/>
              </w:rPr>
              <w:t>0.73</w:t>
            </w:r>
          </w:p>
        </w:tc>
        <w:tc>
          <w:tcPr>
            <w:tcW w:w="1077" w:type="dxa"/>
            <w:tcBorders>
              <w:top w:val="nil"/>
              <w:left w:val="nil"/>
              <w:bottom w:val="single" w:sz="4" w:space="0" w:color="auto"/>
              <w:right w:val="single" w:sz="4" w:space="0" w:color="auto"/>
            </w:tcBorders>
            <w:shd w:val="clear" w:color="000000" w:fill="FFFFFF"/>
            <w:vAlign w:val="center"/>
            <w:hideMark/>
          </w:tcPr>
          <w:p w14:paraId="65E1DFEC" w14:textId="77777777" w:rsidR="006247AA" w:rsidRPr="00E7099C" w:rsidRDefault="006247AA" w:rsidP="00E7099C">
            <w:pPr>
              <w:jc w:val="center"/>
              <w:rPr>
                <w:rFonts w:cs="Arial"/>
                <w:color w:val="000000"/>
                <w:sz w:val="18"/>
                <w:szCs w:val="18"/>
              </w:rPr>
            </w:pPr>
            <w:r w:rsidRPr="00E7099C">
              <w:rPr>
                <w:rFonts w:cs="Arial"/>
                <w:color w:val="000000"/>
                <w:sz w:val="18"/>
                <w:szCs w:val="18"/>
              </w:rPr>
              <w:t>12%</w:t>
            </w:r>
          </w:p>
        </w:tc>
        <w:tc>
          <w:tcPr>
            <w:tcW w:w="753" w:type="dxa"/>
            <w:tcBorders>
              <w:top w:val="nil"/>
              <w:left w:val="nil"/>
              <w:bottom w:val="single" w:sz="4" w:space="0" w:color="auto"/>
              <w:right w:val="single" w:sz="4" w:space="0" w:color="auto"/>
            </w:tcBorders>
            <w:shd w:val="clear" w:color="000000" w:fill="FFFFFF"/>
            <w:noWrap/>
            <w:vAlign w:val="center"/>
            <w:hideMark/>
          </w:tcPr>
          <w:p w14:paraId="255849DC"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31,986 </w:t>
            </w:r>
          </w:p>
        </w:tc>
        <w:tc>
          <w:tcPr>
            <w:tcW w:w="753" w:type="dxa"/>
            <w:tcBorders>
              <w:top w:val="nil"/>
              <w:left w:val="nil"/>
              <w:bottom w:val="single" w:sz="4" w:space="0" w:color="auto"/>
              <w:right w:val="single" w:sz="4" w:space="0" w:color="auto"/>
            </w:tcBorders>
            <w:shd w:val="clear" w:color="000000" w:fill="FFFFFF"/>
            <w:noWrap/>
            <w:vAlign w:val="center"/>
            <w:hideMark/>
          </w:tcPr>
          <w:p w14:paraId="471650B1" w14:textId="77777777" w:rsidR="006247AA" w:rsidRPr="00E7099C" w:rsidRDefault="006247AA" w:rsidP="00E7099C">
            <w:pPr>
              <w:jc w:val="center"/>
              <w:rPr>
                <w:rFonts w:cs="Arial"/>
                <w:color w:val="000000"/>
                <w:sz w:val="18"/>
                <w:szCs w:val="18"/>
              </w:rPr>
            </w:pPr>
            <w:r w:rsidRPr="00E7099C">
              <w:rPr>
                <w:rFonts w:cs="Arial"/>
                <w:color w:val="000000"/>
                <w:sz w:val="18"/>
                <w:szCs w:val="18"/>
              </w:rPr>
              <w:t>19%</w:t>
            </w:r>
          </w:p>
        </w:tc>
        <w:tc>
          <w:tcPr>
            <w:tcW w:w="969" w:type="dxa"/>
            <w:tcBorders>
              <w:top w:val="nil"/>
              <w:left w:val="nil"/>
              <w:bottom w:val="single" w:sz="4" w:space="0" w:color="auto"/>
              <w:right w:val="single" w:sz="4" w:space="0" w:color="auto"/>
            </w:tcBorders>
            <w:shd w:val="clear" w:color="000000" w:fill="FFFFFF"/>
            <w:noWrap/>
            <w:vAlign w:val="center"/>
            <w:hideMark/>
          </w:tcPr>
          <w:p w14:paraId="3E2272FD" w14:textId="4DCE5E85" w:rsidR="006247AA" w:rsidRPr="00E7099C" w:rsidRDefault="006247AA" w:rsidP="00CC4B1D">
            <w:pPr>
              <w:ind w:left="-108" w:right="-108"/>
              <w:jc w:val="center"/>
              <w:rPr>
                <w:rFonts w:cs="Arial"/>
                <w:color w:val="000000"/>
                <w:sz w:val="18"/>
                <w:szCs w:val="18"/>
              </w:rPr>
            </w:pPr>
            <w:r w:rsidRPr="00E7099C">
              <w:rPr>
                <w:rFonts w:cs="Arial"/>
                <w:color w:val="000000"/>
                <w:sz w:val="18"/>
                <w:szCs w:val="18"/>
              </w:rPr>
              <w:t>201,524</w:t>
            </w:r>
          </w:p>
        </w:tc>
      </w:tr>
      <w:tr w:rsidR="006247AA" w:rsidRPr="00E7099C" w14:paraId="5E991D64" w14:textId="77777777" w:rsidTr="006247AA">
        <w:trPr>
          <w:trHeight w:val="528"/>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0F757403"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4/20/2016 13:04</w:t>
            </w:r>
          </w:p>
        </w:tc>
        <w:tc>
          <w:tcPr>
            <w:tcW w:w="1292" w:type="dxa"/>
            <w:tcBorders>
              <w:top w:val="nil"/>
              <w:left w:val="nil"/>
              <w:bottom w:val="single" w:sz="4" w:space="0" w:color="auto"/>
              <w:right w:val="single" w:sz="4" w:space="0" w:color="auto"/>
            </w:tcBorders>
            <w:shd w:val="clear" w:color="000000" w:fill="FFFFFF"/>
            <w:noWrap/>
            <w:vAlign w:val="center"/>
            <w:hideMark/>
          </w:tcPr>
          <w:p w14:paraId="27F0501D" w14:textId="77777777" w:rsidR="006247AA" w:rsidRPr="00E7099C" w:rsidRDefault="006247AA" w:rsidP="00E7099C">
            <w:pPr>
              <w:jc w:val="center"/>
              <w:rPr>
                <w:rFonts w:cs="Arial"/>
                <w:color w:val="000000"/>
                <w:sz w:val="18"/>
                <w:szCs w:val="18"/>
              </w:rPr>
            </w:pPr>
            <w:r w:rsidRPr="00E7099C">
              <w:rPr>
                <w:rFonts w:cs="Arial"/>
                <w:color w:val="000000"/>
                <w:sz w:val="18"/>
                <w:szCs w:val="18"/>
              </w:rPr>
              <w:t>0.032</w:t>
            </w:r>
          </w:p>
        </w:tc>
        <w:tc>
          <w:tcPr>
            <w:tcW w:w="1400" w:type="dxa"/>
            <w:tcBorders>
              <w:top w:val="nil"/>
              <w:left w:val="nil"/>
              <w:bottom w:val="single" w:sz="4" w:space="0" w:color="auto"/>
              <w:right w:val="single" w:sz="4" w:space="0" w:color="auto"/>
            </w:tcBorders>
            <w:shd w:val="clear" w:color="000000" w:fill="FFFFFF"/>
            <w:noWrap/>
            <w:vAlign w:val="center"/>
            <w:hideMark/>
          </w:tcPr>
          <w:p w14:paraId="493E24C7" w14:textId="77777777" w:rsidR="006247AA" w:rsidRPr="00E7099C" w:rsidRDefault="006247AA" w:rsidP="00E7099C">
            <w:pPr>
              <w:jc w:val="center"/>
              <w:rPr>
                <w:rFonts w:cs="Arial"/>
                <w:color w:val="000000"/>
                <w:sz w:val="18"/>
                <w:szCs w:val="18"/>
              </w:rPr>
            </w:pPr>
            <w:r w:rsidRPr="00E7099C">
              <w:rPr>
                <w:rFonts w:cs="Arial"/>
                <w:color w:val="000000"/>
                <w:sz w:val="18"/>
                <w:szCs w:val="18"/>
              </w:rPr>
              <w:t>59.91</w:t>
            </w:r>
          </w:p>
        </w:tc>
        <w:tc>
          <w:tcPr>
            <w:tcW w:w="1076" w:type="dxa"/>
            <w:tcBorders>
              <w:top w:val="nil"/>
              <w:left w:val="nil"/>
              <w:bottom w:val="single" w:sz="4" w:space="0" w:color="auto"/>
              <w:right w:val="single" w:sz="4" w:space="0" w:color="auto"/>
            </w:tcBorders>
            <w:shd w:val="clear" w:color="000000" w:fill="FFFFFF"/>
            <w:noWrap/>
            <w:vAlign w:val="center"/>
            <w:hideMark/>
          </w:tcPr>
          <w:p w14:paraId="7015C1A1" w14:textId="77777777" w:rsidR="006247AA" w:rsidRPr="00E7099C" w:rsidRDefault="006247AA" w:rsidP="00E7099C">
            <w:pPr>
              <w:jc w:val="center"/>
              <w:rPr>
                <w:rFonts w:cs="Arial"/>
                <w:color w:val="000000"/>
                <w:sz w:val="18"/>
                <w:szCs w:val="18"/>
              </w:rPr>
            </w:pPr>
            <w:r w:rsidRPr="00E7099C">
              <w:rPr>
                <w:rFonts w:cs="Arial"/>
                <w:color w:val="000000"/>
                <w:sz w:val="18"/>
                <w:szCs w:val="18"/>
              </w:rPr>
              <w:t>0:02:58</w:t>
            </w:r>
          </w:p>
        </w:tc>
        <w:tc>
          <w:tcPr>
            <w:tcW w:w="2154" w:type="dxa"/>
            <w:gridSpan w:val="2"/>
            <w:tcBorders>
              <w:top w:val="single" w:sz="4" w:space="0" w:color="auto"/>
              <w:left w:val="nil"/>
              <w:bottom w:val="single" w:sz="4" w:space="0" w:color="auto"/>
              <w:right w:val="single" w:sz="4" w:space="0" w:color="000000"/>
            </w:tcBorders>
            <w:shd w:val="clear" w:color="auto" w:fill="auto"/>
            <w:vAlign w:val="center"/>
            <w:hideMark/>
          </w:tcPr>
          <w:p w14:paraId="0DB22771" w14:textId="77777777" w:rsidR="006247AA" w:rsidRPr="00E7099C" w:rsidRDefault="006247AA" w:rsidP="00E7099C">
            <w:pPr>
              <w:jc w:val="center"/>
              <w:rPr>
                <w:rFonts w:cs="Arial"/>
                <w:color w:val="000000"/>
                <w:sz w:val="18"/>
                <w:szCs w:val="18"/>
              </w:rPr>
            </w:pPr>
            <w:r w:rsidRPr="00E7099C">
              <w:rPr>
                <w:rFonts w:cs="Arial"/>
                <w:color w:val="000000"/>
                <w:sz w:val="18"/>
                <w:szCs w:val="18"/>
              </w:rPr>
              <w:t>No PMU Data Available.</w:t>
            </w:r>
          </w:p>
        </w:tc>
        <w:tc>
          <w:tcPr>
            <w:tcW w:w="753" w:type="dxa"/>
            <w:tcBorders>
              <w:top w:val="nil"/>
              <w:left w:val="nil"/>
              <w:bottom w:val="single" w:sz="4" w:space="0" w:color="auto"/>
              <w:right w:val="single" w:sz="4" w:space="0" w:color="auto"/>
            </w:tcBorders>
            <w:shd w:val="clear" w:color="000000" w:fill="FFFFFF"/>
            <w:noWrap/>
            <w:vAlign w:val="center"/>
            <w:hideMark/>
          </w:tcPr>
          <w:p w14:paraId="069FC789"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37,489 </w:t>
            </w:r>
          </w:p>
        </w:tc>
        <w:tc>
          <w:tcPr>
            <w:tcW w:w="753" w:type="dxa"/>
            <w:tcBorders>
              <w:top w:val="nil"/>
              <w:left w:val="nil"/>
              <w:bottom w:val="single" w:sz="4" w:space="0" w:color="auto"/>
              <w:right w:val="single" w:sz="4" w:space="0" w:color="auto"/>
            </w:tcBorders>
            <w:shd w:val="clear" w:color="000000" w:fill="FFFFFF"/>
            <w:noWrap/>
            <w:vAlign w:val="center"/>
            <w:hideMark/>
          </w:tcPr>
          <w:p w14:paraId="3AB69010" w14:textId="77777777" w:rsidR="006247AA" w:rsidRPr="00E7099C" w:rsidRDefault="006247AA" w:rsidP="00E7099C">
            <w:pPr>
              <w:jc w:val="center"/>
              <w:rPr>
                <w:rFonts w:cs="Arial"/>
                <w:color w:val="000000"/>
                <w:sz w:val="18"/>
                <w:szCs w:val="18"/>
              </w:rPr>
            </w:pPr>
            <w:r w:rsidRPr="00E7099C">
              <w:rPr>
                <w:rFonts w:cs="Arial"/>
                <w:color w:val="000000"/>
                <w:sz w:val="18"/>
                <w:szCs w:val="18"/>
              </w:rPr>
              <w:t>2%</w:t>
            </w:r>
          </w:p>
        </w:tc>
        <w:tc>
          <w:tcPr>
            <w:tcW w:w="969" w:type="dxa"/>
            <w:tcBorders>
              <w:top w:val="nil"/>
              <w:left w:val="nil"/>
              <w:bottom w:val="single" w:sz="4" w:space="0" w:color="auto"/>
              <w:right w:val="single" w:sz="4" w:space="0" w:color="auto"/>
            </w:tcBorders>
            <w:shd w:val="clear" w:color="000000" w:fill="FFFFFF"/>
            <w:noWrap/>
            <w:vAlign w:val="center"/>
            <w:hideMark/>
          </w:tcPr>
          <w:p w14:paraId="08C17F9F" w14:textId="6ACB272A" w:rsidR="006247AA" w:rsidRPr="00E7099C" w:rsidRDefault="006247AA" w:rsidP="00CC4B1D">
            <w:pPr>
              <w:ind w:left="-108" w:right="-108"/>
              <w:jc w:val="center"/>
              <w:rPr>
                <w:rFonts w:cs="Arial"/>
                <w:color w:val="000000"/>
                <w:sz w:val="18"/>
                <w:szCs w:val="18"/>
              </w:rPr>
            </w:pPr>
            <w:r w:rsidRPr="00E7099C">
              <w:rPr>
                <w:rFonts w:cs="Arial"/>
                <w:color w:val="000000"/>
                <w:sz w:val="18"/>
                <w:szCs w:val="18"/>
              </w:rPr>
              <w:t>247,687</w:t>
            </w:r>
          </w:p>
        </w:tc>
      </w:tr>
      <w:tr w:rsidR="006247AA" w:rsidRPr="00E7099C" w14:paraId="7DE137A0" w14:textId="77777777" w:rsidTr="006247AA">
        <w:trPr>
          <w:trHeight w:val="528"/>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33097679"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4/23/2016 1:54</w:t>
            </w:r>
          </w:p>
        </w:tc>
        <w:tc>
          <w:tcPr>
            <w:tcW w:w="1292" w:type="dxa"/>
            <w:tcBorders>
              <w:top w:val="nil"/>
              <w:left w:val="nil"/>
              <w:bottom w:val="single" w:sz="4" w:space="0" w:color="auto"/>
              <w:right w:val="single" w:sz="4" w:space="0" w:color="auto"/>
            </w:tcBorders>
            <w:shd w:val="clear" w:color="000000" w:fill="FFFFFF"/>
            <w:noWrap/>
            <w:vAlign w:val="center"/>
            <w:hideMark/>
          </w:tcPr>
          <w:p w14:paraId="0D12D514" w14:textId="77777777" w:rsidR="006247AA" w:rsidRPr="00E7099C" w:rsidRDefault="006247AA" w:rsidP="00E7099C">
            <w:pPr>
              <w:jc w:val="center"/>
              <w:rPr>
                <w:rFonts w:cs="Arial"/>
                <w:color w:val="000000"/>
                <w:sz w:val="18"/>
                <w:szCs w:val="18"/>
              </w:rPr>
            </w:pPr>
            <w:r w:rsidRPr="00E7099C">
              <w:rPr>
                <w:rFonts w:cs="Arial"/>
                <w:color w:val="000000"/>
                <w:sz w:val="18"/>
                <w:szCs w:val="18"/>
              </w:rPr>
              <w:t>0.077</w:t>
            </w:r>
          </w:p>
        </w:tc>
        <w:tc>
          <w:tcPr>
            <w:tcW w:w="1400" w:type="dxa"/>
            <w:tcBorders>
              <w:top w:val="nil"/>
              <w:left w:val="nil"/>
              <w:bottom w:val="single" w:sz="4" w:space="0" w:color="auto"/>
              <w:right w:val="single" w:sz="4" w:space="0" w:color="auto"/>
            </w:tcBorders>
            <w:shd w:val="clear" w:color="000000" w:fill="FFFFFF"/>
            <w:noWrap/>
            <w:vAlign w:val="center"/>
            <w:hideMark/>
          </w:tcPr>
          <w:p w14:paraId="268520EE" w14:textId="77777777" w:rsidR="006247AA" w:rsidRPr="00E7099C" w:rsidRDefault="006247AA" w:rsidP="00E7099C">
            <w:pPr>
              <w:jc w:val="center"/>
              <w:rPr>
                <w:rFonts w:cs="Arial"/>
                <w:color w:val="000000"/>
                <w:sz w:val="18"/>
                <w:szCs w:val="18"/>
              </w:rPr>
            </w:pPr>
            <w:r w:rsidRPr="00E7099C">
              <w:rPr>
                <w:rFonts w:cs="Arial"/>
                <w:color w:val="000000"/>
                <w:sz w:val="18"/>
                <w:szCs w:val="18"/>
              </w:rPr>
              <w:t>59.91</w:t>
            </w:r>
          </w:p>
        </w:tc>
        <w:tc>
          <w:tcPr>
            <w:tcW w:w="1076" w:type="dxa"/>
            <w:tcBorders>
              <w:top w:val="nil"/>
              <w:left w:val="nil"/>
              <w:bottom w:val="single" w:sz="4" w:space="0" w:color="auto"/>
              <w:right w:val="single" w:sz="4" w:space="0" w:color="auto"/>
            </w:tcBorders>
            <w:shd w:val="clear" w:color="000000" w:fill="FFFFFF"/>
            <w:noWrap/>
            <w:vAlign w:val="center"/>
            <w:hideMark/>
          </w:tcPr>
          <w:p w14:paraId="5C4D1AEF" w14:textId="77777777" w:rsidR="006247AA" w:rsidRPr="00E7099C" w:rsidRDefault="006247AA" w:rsidP="00E7099C">
            <w:pPr>
              <w:jc w:val="center"/>
              <w:rPr>
                <w:rFonts w:cs="Arial"/>
                <w:color w:val="000000"/>
                <w:sz w:val="18"/>
                <w:szCs w:val="18"/>
              </w:rPr>
            </w:pPr>
            <w:r w:rsidRPr="00E7099C">
              <w:rPr>
                <w:rFonts w:cs="Arial"/>
                <w:color w:val="000000"/>
                <w:sz w:val="18"/>
                <w:szCs w:val="18"/>
              </w:rPr>
              <w:t>0:03:41</w:t>
            </w:r>
          </w:p>
        </w:tc>
        <w:tc>
          <w:tcPr>
            <w:tcW w:w="2154" w:type="dxa"/>
            <w:gridSpan w:val="2"/>
            <w:tcBorders>
              <w:top w:val="single" w:sz="4" w:space="0" w:color="auto"/>
              <w:left w:val="nil"/>
              <w:bottom w:val="single" w:sz="4" w:space="0" w:color="auto"/>
              <w:right w:val="single" w:sz="4" w:space="0" w:color="000000"/>
            </w:tcBorders>
            <w:shd w:val="clear" w:color="auto" w:fill="auto"/>
            <w:vAlign w:val="center"/>
            <w:hideMark/>
          </w:tcPr>
          <w:p w14:paraId="150F1FD0" w14:textId="77777777" w:rsidR="006247AA" w:rsidRPr="00E7099C" w:rsidRDefault="006247AA" w:rsidP="00E7099C">
            <w:pPr>
              <w:jc w:val="center"/>
              <w:rPr>
                <w:rFonts w:cs="Arial"/>
                <w:color w:val="000000"/>
                <w:sz w:val="18"/>
                <w:szCs w:val="18"/>
              </w:rPr>
            </w:pPr>
            <w:r w:rsidRPr="00E7099C">
              <w:rPr>
                <w:rFonts w:cs="Arial"/>
                <w:color w:val="000000"/>
                <w:sz w:val="18"/>
                <w:szCs w:val="18"/>
              </w:rPr>
              <w:t>No PMU Data Available.</w:t>
            </w:r>
          </w:p>
        </w:tc>
        <w:tc>
          <w:tcPr>
            <w:tcW w:w="753" w:type="dxa"/>
            <w:tcBorders>
              <w:top w:val="nil"/>
              <w:left w:val="nil"/>
              <w:bottom w:val="single" w:sz="4" w:space="0" w:color="auto"/>
              <w:right w:val="single" w:sz="4" w:space="0" w:color="auto"/>
            </w:tcBorders>
            <w:shd w:val="clear" w:color="000000" w:fill="FFFFFF"/>
            <w:noWrap/>
            <w:vAlign w:val="center"/>
            <w:hideMark/>
          </w:tcPr>
          <w:p w14:paraId="00443201"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27,617 </w:t>
            </w:r>
          </w:p>
        </w:tc>
        <w:tc>
          <w:tcPr>
            <w:tcW w:w="753" w:type="dxa"/>
            <w:tcBorders>
              <w:top w:val="nil"/>
              <w:left w:val="nil"/>
              <w:bottom w:val="single" w:sz="4" w:space="0" w:color="auto"/>
              <w:right w:val="single" w:sz="4" w:space="0" w:color="auto"/>
            </w:tcBorders>
            <w:shd w:val="clear" w:color="000000" w:fill="FFFFFF"/>
            <w:noWrap/>
            <w:vAlign w:val="center"/>
            <w:hideMark/>
          </w:tcPr>
          <w:p w14:paraId="533EEFC2" w14:textId="77777777" w:rsidR="006247AA" w:rsidRPr="00E7099C" w:rsidRDefault="006247AA" w:rsidP="00E7099C">
            <w:pPr>
              <w:jc w:val="center"/>
              <w:rPr>
                <w:rFonts w:cs="Arial"/>
                <w:color w:val="000000"/>
                <w:sz w:val="18"/>
                <w:szCs w:val="18"/>
              </w:rPr>
            </w:pPr>
            <w:r w:rsidRPr="00E7099C">
              <w:rPr>
                <w:rFonts w:cs="Arial"/>
                <w:color w:val="000000"/>
                <w:sz w:val="18"/>
                <w:szCs w:val="18"/>
              </w:rPr>
              <w:t>21%</w:t>
            </w:r>
          </w:p>
        </w:tc>
        <w:tc>
          <w:tcPr>
            <w:tcW w:w="969" w:type="dxa"/>
            <w:tcBorders>
              <w:top w:val="nil"/>
              <w:left w:val="nil"/>
              <w:bottom w:val="single" w:sz="4" w:space="0" w:color="auto"/>
              <w:right w:val="single" w:sz="4" w:space="0" w:color="auto"/>
            </w:tcBorders>
            <w:shd w:val="clear" w:color="000000" w:fill="FFFFFF"/>
            <w:noWrap/>
            <w:vAlign w:val="center"/>
            <w:hideMark/>
          </w:tcPr>
          <w:p w14:paraId="3080C370" w14:textId="38005EA9" w:rsidR="006247AA" w:rsidRPr="00E7099C" w:rsidRDefault="006247AA" w:rsidP="00CC4B1D">
            <w:pPr>
              <w:ind w:left="-108" w:right="-108"/>
              <w:jc w:val="center"/>
              <w:rPr>
                <w:rFonts w:cs="Arial"/>
                <w:color w:val="000000"/>
                <w:sz w:val="18"/>
                <w:szCs w:val="18"/>
              </w:rPr>
            </w:pPr>
            <w:r w:rsidRPr="00E7099C">
              <w:rPr>
                <w:rFonts w:cs="Arial"/>
                <w:color w:val="000000"/>
                <w:sz w:val="18"/>
                <w:szCs w:val="18"/>
              </w:rPr>
              <w:t>195,621</w:t>
            </w:r>
          </w:p>
        </w:tc>
      </w:tr>
      <w:tr w:rsidR="006247AA" w:rsidRPr="00E7099C" w14:paraId="5B9CF9F8" w14:textId="77777777" w:rsidTr="006247AA">
        <w:trPr>
          <w:trHeight w:val="301"/>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441FE657"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4/23/2016 14:02</w:t>
            </w:r>
          </w:p>
        </w:tc>
        <w:tc>
          <w:tcPr>
            <w:tcW w:w="1292" w:type="dxa"/>
            <w:tcBorders>
              <w:top w:val="nil"/>
              <w:left w:val="nil"/>
              <w:bottom w:val="single" w:sz="4" w:space="0" w:color="auto"/>
              <w:right w:val="single" w:sz="4" w:space="0" w:color="auto"/>
            </w:tcBorders>
            <w:shd w:val="clear" w:color="000000" w:fill="FFFFFF"/>
            <w:noWrap/>
            <w:vAlign w:val="center"/>
            <w:hideMark/>
          </w:tcPr>
          <w:p w14:paraId="16D48321" w14:textId="77777777" w:rsidR="006247AA" w:rsidRPr="00E7099C" w:rsidRDefault="006247AA" w:rsidP="00E7099C">
            <w:pPr>
              <w:jc w:val="center"/>
              <w:rPr>
                <w:rFonts w:cs="Arial"/>
                <w:color w:val="000000"/>
                <w:sz w:val="18"/>
                <w:szCs w:val="18"/>
              </w:rPr>
            </w:pPr>
            <w:r w:rsidRPr="00E7099C">
              <w:rPr>
                <w:rFonts w:cs="Arial"/>
                <w:color w:val="000000"/>
                <w:sz w:val="18"/>
                <w:szCs w:val="18"/>
              </w:rPr>
              <w:t>0.054</w:t>
            </w:r>
          </w:p>
        </w:tc>
        <w:tc>
          <w:tcPr>
            <w:tcW w:w="1400" w:type="dxa"/>
            <w:tcBorders>
              <w:top w:val="nil"/>
              <w:left w:val="nil"/>
              <w:bottom w:val="single" w:sz="4" w:space="0" w:color="auto"/>
              <w:right w:val="single" w:sz="4" w:space="0" w:color="auto"/>
            </w:tcBorders>
            <w:shd w:val="clear" w:color="000000" w:fill="FFFFFF"/>
            <w:noWrap/>
            <w:vAlign w:val="center"/>
            <w:hideMark/>
          </w:tcPr>
          <w:p w14:paraId="71B75590" w14:textId="77777777" w:rsidR="006247AA" w:rsidRPr="00E7099C" w:rsidRDefault="006247AA" w:rsidP="00E7099C">
            <w:pPr>
              <w:jc w:val="center"/>
              <w:rPr>
                <w:rFonts w:cs="Arial"/>
                <w:color w:val="000000"/>
                <w:sz w:val="18"/>
                <w:szCs w:val="18"/>
              </w:rPr>
            </w:pPr>
            <w:r w:rsidRPr="00E7099C">
              <w:rPr>
                <w:rFonts w:cs="Arial"/>
                <w:color w:val="000000"/>
                <w:sz w:val="18"/>
                <w:szCs w:val="18"/>
              </w:rPr>
              <w:t>59.87</w:t>
            </w:r>
          </w:p>
        </w:tc>
        <w:tc>
          <w:tcPr>
            <w:tcW w:w="1076" w:type="dxa"/>
            <w:tcBorders>
              <w:top w:val="nil"/>
              <w:left w:val="nil"/>
              <w:bottom w:val="single" w:sz="4" w:space="0" w:color="auto"/>
              <w:right w:val="single" w:sz="4" w:space="0" w:color="auto"/>
            </w:tcBorders>
            <w:shd w:val="clear" w:color="000000" w:fill="FFFFFF"/>
            <w:noWrap/>
            <w:vAlign w:val="center"/>
            <w:hideMark/>
          </w:tcPr>
          <w:p w14:paraId="215A6795" w14:textId="77777777" w:rsidR="006247AA" w:rsidRPr="00E7099C" w:rsidRDefault="006247AA" w:rsidP="00E7099C">
            <w:pPr>
              <w:jc w:val="center"/>
              <w:rPr>
                <w:rFonts w:cs="Arial"/>
                <w:color w:val="000000"/>
                <w:sz w:val="18"/>
                <w:szCs w:val="18"/>
              </w:rPr>
            </w:pPr>
            <w:r w:rsidRPr="00E7099C">
              <w:rPr>
                <w:rFonts w:cs="Arial"/>
                <w:color w:val="000000"/>
                <w:sz w:val="18"/>
                <w:szCs w:val="18"/>
              </w:rPr>
              <w:t>0:01:41</w:t>
            </w:r>
          </w:p>
        </w:tc>
        <w:tc>
          <w:tcPr>
            <w:tcW w:w="1076" w:type="dxa"/>
            <w:tcBorders>
              <w:top w:val="nil"/>
              <w:left w:val="nil"/>
              <w:bottom w:val="single" w:sz="4" w:space="0" w:color="auto"/>
              <w:right w:val="single" w:sz="4" w:space="0" w:color="auto"/>
            </w:tcBorders>
            <w:shd w:val="clear" w:color="000000" w:fill="FFFFFF"/>
            <w:vAlign w:val="center"/>
            <w:hideMark/>
          </w:tcPr>
          <w:p w14:paraId="244472C2" w14:textId="77777777" w:rsidR="006247AA" w:rsidRPr="00E7099C" w:rsidRDefault="006247AA" w:rsidP="00E7099C">
            <w:pPr>
              <w:jc w:val="center"/>
              <w:rPr>
                <w:rFonts w:cs="Arial"/>
                <w:color w:val="000000"/>
                <w:sz w:val="18"/>
                <w:szCs w:val="18"/>
              </w:rPr>
            </w:pPr>
            <w:r w:rsidRPr="00E7099C">
              <w:rPr>
                <w:rFonts w:cs="Arial"/>
                <w:color w:val="000000"/>
                <w:sz w:val="18"/>
                <w:szCs w:val="18"/>
              </w:rPr>
              <w:t>0.70</w:t>
            </w:r>
          </w:p>
        </w:tc>
        <w:tc>
          <w:tcPr>
            <w:tcW w:w="1077" w:type="dxa"/>
            <w:tcBorders>
              <w:top w:val="nil"/>
              <w:left w:val="nil"/>
              <w:bottom w:val="single" w:sz="4" w:space="0" w:color="auto"/>
              <w:right w:val="single" w:sz="4" w:space="0" w:color="auto"/>
            </w:tcBorders>
            <w:shd w:val="clear" w:color="000000" w:fill="FFFFFF"/>
            <w:vAlign w:val="center"/>
            <w:hideMark/>
          </w:tcPr>
          <w:p w14:paraId="70F335B8" w14:textId="77777777" w:rsidR="006247AA" w:rsidRPr="00E7099C" w:rsidRDefault="006247AA" w:rsidP="00E7099C">
            <w:pPr>
              <w:jc w:val="center"/>
              <w:rPr>
                <w:rFonts w:cs="Arial"/>
                <w:color w:val="000000"/>
                <w:sz w:val="18"/>
                <w:szCs w:val="18"/>
              </w:rPr>
            </w:pPr>
            <w:r w:rsidRPr="00E7099C">
              <w:rPr>
                <w:rFonts w:cs="Arial"/>
                <w:color w:val="000000"/>
                <w:sz w:val="18"/>
                <w:szCs w:val="18"/>
              </w:rPr>
              <w:t>12%</w:t>
            </w:r>
          </w:p>
        </w:tc>
        <w:tc>
          <w:tcPr>
            <w:tcW w:w="753" w:type="dxa"/>
            <w:tcBorders>
              <w:top w:val="nil"/>
              <w:left w:val="nil"/>
              <w:bottom w:val="single" w:sz="4" w:space="0" w:color="auto"/>
              <w:right w:val="single" w:sz="4" w:space="0" w:color="auto"/>
            </w:tcBorders>
            <w:shd w:val="clear" w:color="000000" w:fill="FFFFFF"/>
            <w:noWrap/>
            <w:vAlign w:val="center"/>
            <w:hideMark/>
          </w:tcPr>
          <w:p w14:paraId="3D60CB5B"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39,435 </w:t>
            </w:r>
          </w:p>
        </w:tc>
        <w:tc>
          <w:tcPr>
            <w:tcW w:w="753" w:type="dxa"/>
            <w:tcBorders>
              <w:top w:val="nil"/>
              <w:left w:val="nil"/>
              <w:bottom w:val="single" w:sz="4" w:space="0" w:color="auto"/>
              <w:right w:val="single" w:sz="4" w:space="0" w:color="auto"/>
            </w:tcBorders>
            <w:shd w:val="clear" w:color="000000" w:fill="FFFFFF"/>
            <w:noWrap/>
            <w:vAlign w:val="center"/>
            <w:hideMark/>
          </w:tcPr>
          <w:p w14:paraId="4566311C" w14:textId="77777777" w:rsidR="006247AA" w:rsidRPr="00E7099C" w:rsidRDefault="006247AA" w:rsidP="00E7099C">
            <w:pPr>
              <w:jc w:val="center"/>
              <w:rPr>
                <w:rFonts w:cs="Arial"/>
                <w:color w:val="000000"/>
                <w:sz w:val="18"/>
                <w:szCs w:val="18"/>
              </w:rPr>
            </w:pPr>
            <w:r w:rsidRPr="00E7099C">
              <w:rPr>
                <w:rFonts w:cs="Arial"/>
                <w:color w:val="000000"/>
                <w:sz w:val="18"/>
                <w:szCs w:val="18"/>
              </w:rPr>
              <w:t>17%</w:t>
            </w:r>
          </w:p>
        </w:tc>
        <w:tc>
          <w:tcPr>
            <w:tcW w:w="969" w:type="dxa"/>
            <w:tcBorders>
              <w:top w:val="nil"/>
              <w:left w:val="nil"/>
              <w:bottom w:val="single" w:sz="4" w:space="0" w:color="auto"/>
              <w:right w:val="single" w:sz="4" w:space="0" w:color="auto"/>
            </w:tcBorders>
            <w:shd w:val="clear" w:color="000000" w:fill="FFFFFF"/>
            <w:noWrap/>
            <w:vAlign w:val="center"/>
            <w:hideMark/>
          </w:tcPr>
          <w:p w14:paraId="7C76CAD9" w14:textId="00EAA6A3" w:rsidR="006247AA" w:rsidRPr="00E7099C" w:rsidRDefault="006247AA" w:rsidP="00CC4B1D">
            <w:pPr>
              <w:ind w:left="-108" w:right="-108"/>
              <w:jc w:val="center"/>
              <w:rPr>
                <w:rFonts w:cs="Arial"/>
                <w:color w:val="000000"/>
                <w:sz w:val="18"/>
                <w:szCs w:val="18"/>
              </w:rPr>
            </w:pPr>
            <w:r w:rsidRPr="00E7099C">
              <w:rPr>
                <w:rFonts w:cs="Arial"/>
                <w:color w:val="000000"/>
                <w:sz w:val="18"/>
                <w:szCs w:val="18"/>
              </w:rPr>
              <w:t>236,447</w:t>
            </w:r>
          </w:p>
        </w:tc>
      </w:tr>
      <w:tr w:rsidR="006247AA" w:rsidRPr="00E7099C" w14:paraId="4138E636" w14:textId="77777777" w:rsidTr="006247AA">
        <w:trPr>
          <w:trHeight w:val="528"/>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302E7A48"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4/29/2016 21:37</w:t>
            </w:r>
          </w:p>
        </w:tc>
        <w:tc>
          <w:tcPr>
            <w:tcW w:w="1292" w:type="dxa"/>
            <w:tcBorders>
              <w:top w:val="nil"/>
              <w:left w:val="nil"/>
              <w:bottom w:val="single" w:sz="4" w:space="0" w:color="auto"/>
              <w:right w:val="single" w:sz="4" w:space="0" w:color="auto"/>
            </w:tcBorders>
            <w:shd w:val="clear" w:color="000000" w:fill="FFFFFF"/>
            <w:noWrap/>
            <w:vAlign w:val="center"/>
            <w:hideMark/>
          </w:tcPr>
          <w:p w14:paraId="0215F82C" w14:textId="77777777" w:rsidR="006247AA" w:rsidRPr="00E7099C" w:rsidRDefault="006247AA" w:rsidP="00E7099C">
            <w:pPr>
              <w:jc w:val="center"/>
              <w:rPr>
                <w:rFonts w:cs="Arial"/>
                <w:color w:val="000000"/>
                <w:sz w:val="18"/>
                <w:szCs w:val="18"/>
              </w:rPr>
            </w:pPr>
            <w:r w:rsidRPr="00E7099C">
              <w:rPr>
                <w:rFonts w:cs="Arial"/>
                <w:color w:val="000000"/>
                <w:sz w:val="18"/>
                <w:szCs w:val="18"/>
              </w:rPr>
              <w:t>0.060</w:t>
            </w:r>
          </w:p>
        </w:tc>
        <w:tc>
          <w:tcPr>
            <w:tcW w:w="1400" w:type="dxa"/>
            <w:tcBorders>
              <w:top w:val="nil"/>
              <w:left w:val="nil"/>
              <w:bottom w:val="single" w:sz="4" w:space="0" w:color="auto"/>
              <w:right w:val="single" w:sz="4" w:space="0" w:color="auto"/>
            </w:tcBorders>
            <w:shd w:val="clear" w:color="000000" w:fill="FFFFFF"/>
            <w:noWrap/>
            <w:vAlign w:val="center"/>
            <w:hideMark/>
          </w:tcPr>
          <w:p w14:paraId="1FDE658F" w14:textId="77777777" w:rsidR="006247AA" w:rsidRPr="00E7099C" w:rsidRDefault="006247AA" w:rsidP="00E7099C">
            <w:pPr>
              <w:jc w:val="center"/>
              <w:rPr>
                <w:rFonts w:cs="Arial"/>
                <w:color w:val="000000"/>
                <w:sz w:val="18"/>
                <w:szCs w:val="18"/>
              </w:rPr>
            </w:pPr>
            <w:r w:rsidRPr="00E7099C">
              <w:rPr>
                <w:rFonts w:cs="Arial"/>
                <w:color w:val="000000"/>
                <w:sz w:val="18"/>
                <w:szCs w:val="18"/>
              </w:rPr>
              <w:t>59.92</w:t>
            </w:r>
          </w:p>
        </w:tc>
        <w:tc>
          <w:tcPr>
            <w:tcW w:w="1076" w:type="dxa"/>
            <w:tcBorders>
              <w:top w:val="nil"/>
              <w:left w:val="nil"/>
              <w:bottom w:val="single" w:sz="4" w:space="0" w:color="auto"/>
              <w:right w:val="single" w:sz="4" w:space="0" w:color="auto"/>
            </w:tcBorders>
            <w:shd w:val="clear" w:color="000000" w:fill="FFFFFF"/>
            <w:noWrap/>
            <w:vAlign w:val="center"/>
            <w:hideMark/>
          </w:tcPr>
          <w:p w14:paraId="31EAF3EC" w14:textId="77777777" w:rsidR="006247AA" w:rsidRPr="00E7099C" w:rsidRDefault="006247AA" w:rsidP="00E7099C">
            <w:pPr>
              <w:jc w:val="center"/>
              <w:rPr>
                <w:rFonts w:cs="Arial"/>
                <w:color w:val="000000"/>
                <w:sz w:val="18"/>
                <w:szCs w:val="18"/>
              </w:rPr>
            </w:pPr>
            <w:r w:rsidRPr="00E7099C">
              <w:rPr>
                <w:rFonts w:cs="Arial"/>
                <w:color w:val="000000"/>
                <w:sz w:val="18"/>
                <w:szCs w:val="18"/>
              </w:rPr>
              <w:t>0:05:03</w:t>
            </w:r>
          </w:p>
        </w:tc>
        <w:tc>
          <w:tcPr>
            <w:tcW w:w="2154" w:type="dxa"/>
            <w:gridSpan w:val="2"/>
            <w:tcBorders>
              <w:top w:val="single" w:sz="4" w:space="0" w:color="auto"/>
              <w:left w:val="nil"/>
              <w:bottom w:val="single" w:sz="4" w:space="0" w:color="auto"/>
              <w:right w:val="single" w:sz="4" w:space="0" w:color="000000"/>
            </w:tcBorders>
            <w:shd w:val="clear" w:color="auto" w:fill="auto"/>
            <w:vAlign w:val="center"/>
            <w:hideMark/>
          </w:tcPr>
          <w:p w14:paraId="1D9C6E77" w14:textId="77777777" w:rsidR="006247AA" w:rsidRPr="00E7099C" w:rsidRDefault="006247AA" w:rsidP="00E7099C">
            <w:pPr>
              <w:jc w:val="center"/>
              <w:rPr>
                <w:rFonts w:cs="Arial"/>
                <w:color w:val="000000"/>
                <w:sz w:val="18"/>
                <w:szCs w:val="18"/>
              </w:rPr>
            </w:pPr>
            <w:r w:rsidRPr="00E7099C">
              <w:rPr>
                <w:rFonts w:cs="Arial"/>
                <w:color w:val="000000"/>
                <w:sz w:val="18"/>
                <w:szCs w:val="18"/>
              </w:rPr>
              <w:t>No PMU Data Available.</w:t>
            </w:r>
          </w:p>
        </w:tc>
        <w:tc>
          <w:tcPr>
            <w:tcW w:w="753" w:type="dxa"/>
            <w:tcBorders>
              <w:top w:val="nil"/>
              <w:left w:val="nil"/>
              <w:bottom w:val="single" w:sz="4" w:space="0" w:color="auto"/>
              <w:right w:val="single" w:sz="4" w:space="0" w:color="auto"/>
            </w:tcBorders>
            <w:shd w:val="clear" w:color="000000" w:fill="FFFFFF"/>
            <w:noWrap/>
            <w:vAlign w:val="center"/>
            <w:hideMark/>
          </w:tcPr>
          <w:p w14:paraId="15469AE2"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42,499 </w:t>
            </w:r>
          </w:p>
        </w:tc>
        <w:tc>
          <w:tcPr>
            <w:tcW w:w="753" w:type="dxa"/>
            <w:tcBorders>
              <w:top w:val="nil"/>
              <w:left w:val="nil"/>
              <w:bottom w:val="single" w:sz="4" w:space="0" w:color="auto"/>
              <w:right w:val="single" w:sz="4" w:space="0" w:color="auto"/>
            </w:tcBorders>
            <w:shd w:val="clear" w:color="000000" w:fill="FFFFFF"/>
            <w:noWrap/>
            <w:vAlign w:val="center"/>
            <w:hideMark/>
          </w:tcPr>
          <w:p w14:paraId="50B086CC" w14:textId="77777777" w:rsidR="006247AA" w:rsidRPr="00E7099C" w:rsidRDefault="006247AA" w:rsidP="00E7099C">
            <w:pPr>
              <w:jc w:val="center"/>
              <w:rPr>
                <w:rFonts w:cs="Arial"/>
                <w:color w:val="000000"/>
                <w:sz w:val="18"/>
                <w:szCs w:val="18"/>
              </w:rPr>
            </w:pPr>
            <w:r w:rsidRPr="00E7099C">
              <w:rPr>
                <w:rFonts w:cs="Arial"/>
                <w:color w:val="000000"/>
                <w:sz w:val="18"/>
                <w:szCs w:val="18"/>
              </w:rPr>
              <w:t>20%</w:t>
            </w:r>
          </w:p>
        </w:tc>
        <w:tc>
          <w:tcPr>
            <w:tcW w:w="969" w:type="dxa"/>
            <w:tcBorders>
              <w:top w:val="nil"/>
              <w:left w:val="nil"/>
              <w:bottom w:val="single" w:sz="4" w:space="0" w:color="auto"/>
              <w:right w:val="single" w:sz="4" w:space="0" w:color="auto"/>
            </w:tcBorders>
            <w:shd w:val="clear" w:color="000000" w:fill="FFFFFF"/>
            <w:noWrap/>
            <w:vAlign w:val="center"/>
            <w:hideMark/>
          </w:tcPr>
          <w:p w14:paraId="1F3030E1" w14:textId="4B929DED" w:rsidR="006247AA" w:rsidRPr="00E7099C" w:rsidRDefault="006247AA" w:rsidP="00CC4B1D">
            <w:pPr>
              <w:ind w:left="-108" w:right="-108"/>
              <w:jc w:val="center"/>
              <w:rPr>
                <w:rFonts w:cs="Arial"/>
                <w:color w:val="000000"/>
                <w:sz w:val="18"/>
                <w:szCs w:val="18"/>
              </w:rPr>
            </w:pPr>
            <w:r w:rsidRPr="00E7099C">
              <w:rPr>
                <w:rFonts w:cs="Arial"/>
                <w:color w:val="000000"/>
                <w:sz w:val="18"/>
                <w:szCs w:val="18"/>
              </w:rPr>
              <w:t>247,860</w:t>
            </w:r>
          </w:p>
        </w:tc>
      </w:tr>
      <w:tr w:rsidR="006247AA" w:rsidRPr="00E7099C" w14:paraId="31996724" w14:textId="77777777" w:rsidTr="006247AA">
        <w:trPr>
          <w:trHeight w:val="301"/>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3EE47365"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4/30/2016 1:16</w:t>
            </w:r>
          </w:p>
        </w:tc>
        <w:tc>
          <w:tcPr>
            <w:tcW w:w="1292" w:type="dxa"/>
            <w:tcBorders>
              <w:top w:val="nil"/>
              <w:left w:val="nil"/>
              <w:bottom w:val="single" w:sz="4" w:space="0" w:color="auto"/>
              <w:right w:val="single" w:sz="4" w:space="0" w:color="auto"/>
            </w:tcBorders>
            <w:shd w:val="clear" w:color="000000" w:fill="FFFFFF"/>
            <w:noWrap/>
            <w:vAlign w:val="center"/>
            <w:hideMark/>
          </w:tcPr>
          <w:p w14:paraId="5D2BB1FF" w14:textId="77777777" w:rsidR="006247AA" w:rsidRPr="00E7099C" w:rsidRDefault="006247AA" w:rsidP="00E7099C">
            <w:pPr>
              <w:jc w:val="center"/>
              <w:rPr>
                <w:rFonts w:cs="Arial"/>
                <w:color w:val="000000"/>
                <w:sz w:val="18"/>
                <w:szCs w:val="18"/>
              </w:rPr>
            </w:pPr>
            <w:r w:rsidRPr="00E7099C">
              <w:rPr>
                <w:rFonts w:cs="Arial"/>
                <w:color w:val="000000"/>
                <w:sz w:val="18"/>
                <w:szCs w:val="18"/>
              </w:rPr>
              <w:t>0.075</w:t>
            </w:r>
          </w:p>
        </w:tc>
        <w:tc>
          <w:tcPr>
            <w:tcW w:w="1400" w:type="dxa"/>
            <w:tcBorders>
              <w:top w:val="nil"/>
              <w:left w:val="nil"/>
              <w:bottom w:val="single" w:sz="4" w:space="0" w:color="auto"/>
              <w:right w:val="single" w:sz="4" w:space="0" w:color="auto"/>
            </w:tcBorders>
            <w:shd w:val="clear" w:color="000000" w:fill="FFFFFF"/>
            <w:noWrap/>
            <w:vAlign w:val="center"/>
            <w:hideMark/>
          </w:tcPr>
          <w:p w14:paraId="70586856" w14:textId="77777777" w:rsidR="006247AA" w:rsidRPr="00E7099C" w:rsidRDefault="006247AA" w:rsidP="00E7099C">
            <w:pPr>
              <w:jc w:val="center"/>
              <w:rPr>
                <w:rFonts w:cs="Arial"/>
                <w:color w:val="000000"/>
                <w:sz w:val="18"/>
                <w:szCs w:val="18"/>
              </w:rPr>
            </w:pPr>
            <w:r w:rsidRPr="00E7099C">
              <w:rPr>
                <w:rFonts w:cs="Arial"/>
                <w:color w:val="000000"/>
                <w:sz w:val="18"/>
                <w:szCs w:val="18"/>
              </w:rPr>
              <w:t>59.89</w:t>
            </w:r>
          </w:p>
        </w:tc>
        <w:tc>
          <w:tcPr>
            <w:tcW w:w="1076" w:type="dxa"/>
            <w:tcBorders>
              <w:top w:val="nil"/>
              <w:left w:val="nil"/>
              <w:bottom w:val="single" w:sz="4" w:space="0" w:color="auto"/>
              <w:right w:val="single" w:sz="4" w:space="0" w:color="auto"/>
            </w:tcBorders>
            <w:shd w:val="clear" w:color="000000" w:fill="FFFFFF"/>
            <w:noWrap/>
            <w:vAlign w:val="center"/>
            <w:hideMark/>
          </w:tcPr>
          <w:p w14:paraId="0AA7B03E" w14:textId="77777777" w:rsidR="006247AA" w:rsidRPr="00E7099C" w:rsidRDefault="006247AA" w:rsidP="00E7099C">
            <w:pPr>
              <w:jc w:val="center"/>
              <w:rPr>
                <w:rFonts w:cs="Arial"/>
                <w:color w:val="000000"/>
                <w:sz w:val="18"/>
                <w:szCs w:val="18"/>
              </w:rPr>
            </w:pPr>
            <w:r w:rsidRPr="00E7099C">
              <w:rPr>
                <w:rFonts w:cs="Arial"/>
                <w:color w:val="000000"/>
                <w:sz w:val="18"/>
                <w:szCs w:val="18"/>
              </w:rPr>
              <w:t>0:04:56</w:t>
            </w:r>
          </w:p>
        </w:tc>
        <w:tc>
          <w:tcPr>
            <w:tcW w:w="1076" w:type="dxa"/>
            <w:tcBorders>
              <w:top w:val="nil"/>
              <w:left w:val="nil"/>
              <w:bottom w:val="single" w:sz="4" w:space="0" w:color="auto"/>
              <w:right w:val="single" w:sz="4" w:space="0" w:color="auto"/>
            </w:tcBorders>
            <w:shd w:val="clear" w:color="000000" w:fill="FFFFFF"/>
            <w:vAlign w:val="center"/>
            <w:hideMark/>
          </w:tcPr>
          <w:p w14:paraId="5E20FDE2" w14:textId="77777777" w:rsidR="006247AA" w:rsidRPr="00E7099C" w:rsidRDefault="006247AA" w:rsidP="00E7099C">
            <w:pPr>
              <w:jc w:val="center"/>
              <w:rPr>
                <w:rFonts w:cs="Arial"/>
                <w:color w:val="000000"/>
                <w:sz w:val="18"/>
                <w:szCs w:val="18"/>
              </w:rPr>
            </w:pPr>
            <w:r w:rsidRPr="00E7099C">
              <w:rPr>
                <w:rFonts w:cs="Arial"/>
                <w:color w:val="000000"/>
                <w:sz w:val="18"/>
                <w:szCs w:val="18"/>
              </w:rPr>
              <w:t>0.74</w:t>
            </w:r>
          </w:p>
        </w:tc>
        <w:tc>
          <w:tcPr>
            <w:tcW w:w="1077" w:type="dxa"/>
            <w:tcBorders>
              <w:top w:val="nil"/>
              <w:left w:val="nil"/>
              <w:bottom w:val="single" w:sz="4" w:space="0" w:color="auto"/>
              <w:right w:val="single" w:sz="4" w:space="0" w:color="auto"/>
            </w:tcBorders>
            <w:shd w:val="clear" w:color="000000" w:fill="FFFFFF"/>
            <w:vAlign w:val="center"/>
            <w:hideMark/>
          </w:tcPr>
          <w:p w14:paraId="32B8AC42" w14:textId="77777777" w:rsidR="006247AA" w:rsidRPr="00E7099C" w:rsidRDefault="006247AA" w:rsidP="00E7099C">
            <w:pPr>
              <w:jc w:val="center"/>
              <w:rPr>
                <w:rFonts w:cs="Arial"/>
                <w:color w:val="000000"/>
                <w:sz w:val="18"/>
                <w:szCs w:val="18"/>
              </w:rPr>
            </w:pPr>
            <w:r w:rsidRPr="00E7099C">
              <w:rPr>
                <w:rFonts w:cs="Arial"/>
                <w:color w:val="000000"/>
                <w:sz w:val="18"/>
                <w:szCs w:val="18"/>
              </w:rPr>
              <w:t>17%</w:t>
            </w:r>
          </w:p>
        </w:tc>
        <w:tc>
          <w:tcPr>
            <w:tcW w:w="753" w:type="dxa"/>
            <w:tcBorders>
              <w:top w:val="nil"/>
              <w:left w:val="nil"/>
              <w:bottom w:val="single" w:sz="4" w:space="0" w:color="auto"/>
              <w:right w:val="single" w:sz="4" w:space="0" w:color="auto"/>
            </w:tcBorders>
            <w:shd w:val="clear" w:color="000000" w:fill="FFFFFF"/>
            <w:noWrap/>
            <w:vAlign w:val="center"/>
            <w:hideMark/>
          </w:tcPr>
          <w:p w14:paraId="71B51BB1"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33,280 </w:t>
            </w:r>
          </w:p>
        </w:tc>
        <w:tc>
          <w:tcPr>
            <w:tcW w:w="753" w:type="dxa"/>
            <w:tcBorders>
              <w:top w:val="nil"/>
              <w:left w:val="nil"/>
              <w:bottom w:val="single" w:sz="4" w:space="0" w:color="auto"/>
              <w:right w:val="single" w:sz="4" w:space="0" w:color="auto"/>
            </w:tcBorders>
            <w:shd w:val="clear" w:color="000000" w:fill="FFFFFF"/>
            <w:noWrap/>
            <w:vAlign w:val="center"/>
            <w:hideMark/>
          </w:tcPr>
          <w:p w14:paraId="4BF44C96" w14:textId="77777777" w:rsidR="006247AA" w:rsidRPr="00E7099C" w:rsidRDefault="006247AA" w:rsidP="00E7099C">
            <w:pPr>
              <w:jc w:val="center"/>
              <w:rPr>
                <w:rFonts w:cs="Arial"/>
                <w:color w:val="000000"/>
                <w:sz w:val="18"/>
                <w:szCs w:val="18"/>
              </w:rPr>
            </w:pPr>
            <w:r w:rsidRPr="00E7099C">
              <w:rPr>
                <w:rFonts w:cs="Arial"/>
                <w:color w:val="000000"/>
                <w:sz w:val="18"/>
                <w:szCs w:val="18"/>
              </w:rPr>
              <w:t>18%</w:t>
            </w:r>
          </w:p>
        </w:tc>
        <w:tc>
          <w:tcPr>
            <w:tcW w:w="969" w:type="dxa"/>
            <w:tcBorders>
              <w:top w:val="nil"/>
              <w:left w:val="nil"/>
              <w:bottom w:val="single" w:sz="4" w:space="0" w:color="auto"/>
              <w:right w:val="single" w:sz="4" w:space="0" w:color="auto"/>
            </w:tcBorders>
            <w:shd w:val="clear" w:color="000000" w:fill="FFFFFF"/>
            <w:noWrap/>
            <w:vAlign w:val="center"/>
            <w:hideMark/>
          </w:tcPr>
          <w:p w14:paraId="762AF6EC" w14:textId="5FF5DE1A" w:rsidR="006247AA" w:rsidRPr="00E7099C" w:rsidRDefault="006247AA" w:rsidP="00CC4B1D">
            <w:pPr>
              <w:ind w:left="-108" w:right="-108"/>
              <w:jc w:val="center"/>
              <w:rPr>
                <w:rFonts w:cs="Arial"/>
                <w:color w:val="000000"/>
                <w:sz w:val="18"/>
                <w:szCs w:val="18"/>
              </w:rPr>
            </w:pPr>
            <w:r w:rsidRPr="00E7099C">
              <w:rPr>
                <w:rFonts w:cs="Arial"/>
                <w:color w:val="000000"/>
                <w:sz w:val="18"/>
                <w:szCs w:val="18"/>
              </w:rPr>
              <w:t>208,233</w:t>
            </w:r>
          </w:p>
        </w:tc>
      </w:tr>
      <w:tr w:rsidR="006247AA" w:rsidRPr="00E7099C" w14:paraId="7628A356" w14:textId="77777777" w:rsidTr="006247AA">
        <w:trPr>
          <w:trHeight w:val="301"/>
          <w:jc w:val="center"/>
        </w:trPr>
        <w:tc>
          <w:tcPr>
            <w:tcW w:w="1411" w:type="dxa"/>
            <w:tcBorders>
              <w:top w:val="nil"/>
              <w:left w:val="single" w:sz="4" w:space="0" w:color="auto"/>
              <w:bottom w:val="single" w:sz="4" w:space="0" w:color="auto"/>
              <w:right w:val="single" w:sz="4" w:space="0" w:color="auto"/>
            </w:tcBorders>
            <w:shd w:val="clear" w:color="000000" w:fill="FFFFFF"/>
            <w:noWrap/>
            <w:vAlign w:val="center"/>
            <w:hideMark/>
          </w:tcPr>
          <w:p w14:paraId="6516A6D8" w14:textId="77777777" w:rsidR="006247AA" w:rsidRPr="00E7099C" w:rsidRDefault="006247AA" w:rsidP="00E7099C">
            <w:pPr>
              <w:ind w:left="-108"/>
              <w:jc w:val="right"/>
              <w:rPr>
                <w:rFonts w:cs="Arial"/>
                <w:color w:val="000000"/>
                <w:sz w:val="18"/>
                <w:szCs w:val="18"/>
              </w:rPr>
            </w:pPr>
            <w:r w:rsidRPr="00E7099C">
              <w:rPr>
                <w:rFonts w:cs="Arial"/>
                <w:color w:val="000000"/>
                <w:sz w:val="18"/>
                <w:szCs w:val="18"/>
              </w:rPr>
              <w:t>4/30/2016 3:58</w:t>
            </w:r>
          </w:p>
        </w:tc>
        <w:tc>
          <w:tcPr>
            <w:tcW w:w="1292" w:type="dxa"/>
            <w:tcBorders>
              <w:top w:val="nil"/>
              <w:left w:val="nil"/>
              <w:bottom w:val="single" w:sz="4" w:space="0" w:color="auto"/>
              <w:right w:val="single" w:sz="4" w:space="0" w:color="auto"/>
            </w:tcBorders>
            <w:shd w:val="clear" w:color="000000" w:fill="FFFFFF"/>
            <w:noWrap/>
            <w:vAlign w:val="center"/>
            <w:hideMark/>
          </w:tcPr>
          <w:p w14:paraId="310B9359" w14:textId="77777777" w:rsidR="006247AA" w:rsidRPr="00E7099C" w:rsidRDefault="006247AA" w:rsidP="00E7099C">
            <w:pPr>
              <w:jc w:val="center"/>
              <w:rPr>
                <w:rFonts w:cs="Arial"/>
                <w:color w:val="000000"/>
                <w:sz w:val="18"/>
                <w:szCs w:val="18"/>
              </w:rPr>
            </w:pPr>
            <w:r w:rsidRPr="00E7099C">
              <w:rPr>
                <w:rFonts w:cs="Arial"/>
                <w:color w:val="000000"/>
                <w:sz w:val="18"/>
                <w:szCs w:val="18"/>
              </w:rPr>
              <w:t>0.054</w:t>
            </w:r>
          </w:p>
        </w:tc>
        <w:tc>
          <w:tcPr>
            <w:tcW w:w="1400" w:type="dxa"/>
            <w:tcBorders>
              <w:top w:val="nil"/>
              <w:left w:val="nil"/>
              <w:bottom w:val="single" w:sz="4" w:space="0" w:color="auto"/>
              <w:right w:val="single" w:sz="4" w:space="0" w:color="auto"/>
            </w:tcBorders>
            <w:shd w:val="clear" w:color="000000" w:fill="FFFFFF"/>
            <w:noWrap/>
            <w:vAlign w:val="center"/>
            <w:hideMark/>
          </w:tcPr>
          <w:p w14:paraId="24207FDF" w14:textId="77777777" w:rsidR="006247AA" w:rsidRPr="00E7099C" w:rsidRDefault="006247AA" w:rsidP="00E7099C">
            <w:pPr>
              <w:jc w:val="center"/>
              <w:rPr>
                <w:rFonts w:cs="Arial"/>
                <w:color w:val="000000"/>
                <w:sz w:val="18"/>
                <w:szCs w:val="18"/>
              </w:rPr>
            </w:pPr>
            <w:r w:rsidRPr="00E7099C">
              <w:rPr>
                <w:rFonts w:cs="Arial"/>
                <w:color w:val="000000"/>
                <w:sz w:val="18"/>
                <w:szCs w:val="18"/>
              </w:rPr>
              <w:t>59.89</w:t>
            </w:r>
          </w:p>
        </w:tc>
        <w:tc>
          <w:tcPr>
            <w:tcW w:w="1076" w:type="dxa"/>
            <w:tcBorders>
              <w:top w:val="nil"/>
              <w:left w:val="nil"/>
              <w:bottom w:val="single" w:sz="4" w:space="0" w:color="auto"/>
              <w:right w:val="single" w:sz="4" w:space="0" w:color="auto"/>
            </w:tcBorders>
            <w:shd w:val="clear" w:color="000000" w:fill="FFFFFF"/>
            <w:noWrap/>
            <w:vAlign w:val="center"/>
            <w:hideMark/>
          </w:tcPr>
          <w:p w14:paraId="0DD64CE1" w14:textId="77777777" w:rsidR="006247AA" w:rsidRPr="00E7099C" w:rsidRDefault="006247AA" w:rsidP="00E7099C">
            <w:pPr>
              <w:jc w:val="center"/>
              <w:rPr>
                <w:rFonts w:cs="Arial"/>
                <w:color w:val="000000"/>
                <w:sz w:val="18"/>
                <w:szCs w:val="18"/>
              </w:rPr>
            </w:pPr>
            <w:r w:rsidRPr="00E7099C">
              <w:rPr>
                <w:rFonts w:cs="Arial"/>
                <w:color w:val="000000"/>
                <w:sz w:val="18"/>
                <w:szCs w:val="18"/>
              </w:rPr>
              <w:t>0:03:27</w:t>
            </w:r>
          </w:p>
        </w:tc>
        <w:tc>
          <w:tcPr>
            <w:tcW w:w="1076" w:type="dxa"/>
            <w:tcBorders>
              <w:top w:val="nil"/>
              <w:left w:val="nil"/>
              <w:bottom w:val="single" w:sz="4" w:space="0" w:color="auto"/>
              <w:right w:val="single" w:sz="4" w:space="0" w:color="auto"/>
            </w:tcBorders>
            <w:shd w:val="clear" w:color="000000" w:fill="FFFFFF"/>
            <w:vAlign w:val="center"/>
            <w:hideMark/>
          </w:tcPr>
          <w:p w14:paraId="7150166C" w14:textId="77777777" w:rsidR="006247AA" w:rsidRPr="00E7099C" w:rsidRDefault="006247AA" w:rsidP="00E7099C">
            <w:pPr>
              <w:jc w:val="center"/>
              <w:rPr>
                <w:rFonts w:cs="Arial"/>
                <w:color w:val="000000"/>
                <w:sz w:val="18"/>
                <w:szCs w:val="18"/>
              </w:rPr>
            </w:pPr>
            <w:r w:rsidRPr="00E7099C">
              <w:rPr>
                <w:rFonts w:cs="Arial"/>
                <w:color w:val="000000"/>
                <w:sz w:val="18"/>
                <w:szCs w:val="18"/>
              </w:rPr>
              <w:t>0.86</w:t>
            </w:r>
          </w:p>
        </w:tc>
        <w:tc>
          <w:tcPr>
            <w:tcW w:w="1077" w:type="dxa"/>
            <w:tcBorders>
              <w:top w:val="nil"/>
              <w:left w:val="nil"/>
              <w:bottom w:val="single" w:sz="4" w:space="0" w:color="auto"/>
              <w:right w:val="single" w:sz="4" w:space="0" w:color="auto"/>
            </w:tcBorders>
            <w:shd w:val="clear" w:color="000000" w:fill="FFFFFF"/>
            <w:vAlign w:val="center"/>
            <w:hideMark/>
          </w:tcPr>
          <w:p w14:paraId="28792067" w14:textId="77777777" w:rsidR="006247AA" w:rsidRPr="00E7099C" w:rsidRDefault="006247AA" w:rsidP="00E7099C">
            <w:pPr>
              <w:jc w:val="center"/>
              <w:rPr>
                <w:rFonts w:cs="Arial"/>
                <w:color w:val="000000"/>
                <w:sz w:val="18"/>
                <w:szCs w:val="18"/>
              </w:rPr>
            </w:pPr>
            <w:r w:rsidRPr="00E7099C">
              <w:rPr>
                <w:rFonts w:cs="Arial"/>
                <w:color w:val="000000"/>
                <w:sz w:val="18"/>
                <w:szCs w:val="18"/>
              </w:rPr>
              <w:t>6%</w:t>
            </w:r>
          </w:p>
        </w:tc>
        <w:tc>
          <w:tcPr>
            <w:tcW w:w="753" w:type="dxa"/>
            <w:tcBorders>
              <w:top w:val="nil"/>
              <w:left w:val="nil"/>
              <w:bottom w:val="single" w:sz="4" w:space="0" w:color="auto"/>
              <w:right w:val="single" w:sz="4" w:space="0" w:color="auto"/>
            </w:tcBorders>
            <w:shd w:val="clear" w:color="000000" w:fill="FFFFFF"/>
            <w:noWrap/>
            <w:vAlign w:val="center"/>
            <w:hideMark/>
          </w:tcPr>
          <w:p w14:paraId="49DCC9F0" w14:textId="77777777" w:rsidR="006247AA" w:rsidRPr="00E7099C" w:rsidRDefault="006247AA" w:rsidP="00CC4B1D">
            <w:pPr>
              <w:ind w:left="-108" w:right="-108"/>
              <w:jc w:val="center"/>
              <w:rPr>
                <w:rFonts w:cs="Arial"/>
                <w:color w:val="000000"/>
                <w:sz w:val="18"/>
                <w:szCs w:val="18"/>
              </w:rPr>
            </w:pPr>
            <w:r w:rsidRPr="00E7099C">
              <w:rPr>
                <w:rFonts w:cs="Arial"/>
                <w:color w:val="000000"/>
                <w:sz w:val="18"/>
                <w:szCs w:val="18"/>
              </w:rPr>
              <w:t xml:space="preserve">    30,364 </w:t>
            </w:r>
          </w:p>
        </w:tc>
        <w:tc>
          <w:tcPr>
            <w:tcW w:w="753" w:type="dxa"/>
            <w:tcBorders>
              <w:top w:val="nil"/>
              <w:left w:val="nil"/>
              <w:bottom w:val="single" w:sz="4" w:space="0" w:color="auto"/>
              <w:right w:val="single" w:sz="4" w:space="0" w:color="auto"/>
            </w:tcBorders>
            <w:shd w:val="clear" w:color="000000" w:fill="FFFFFF"/>
            <w:noWrap/>
            <w:vAlign w:val="center"/>
            <w:hideMark/>
          </w:tcPr>
          <w:p w14:paraId="363BD0B5" w14:textId="77777777" w:rsidR="006247AA" w:rsidRPr="00E7099C" w:rsidRDefault="006247AA" w:rsidP="00E7099C">
            <w:pPr>
              <w:jc w:val="center"/>
              <w:rPr>
                <w:rFonts w:cs="Arial"/>
                <w:color w:val="000000"/>
                <w:sz w:val="18"/>
                <w:szCs w:val="18"/>
              </w:rPr>
            </w:pPr>
            <w:r w:rsidRPr="00E7099C">
              <w:rPr>
                <w:rFonts w:cs="Arial"/>
                <w:color w:val="000000"/>
                <w:sz w:val="18"/>
                <w:szCs w:val="18"/>
              </w:rPr>
              <w:t>16%</w:t>
            </w:r>
          </w:p>
        </w:tc>
        <w:tc>
          <w:tcPr>
            <w:tcW w:w="969" w:type="dxa"/>
            <w:tcBorders>
              <w:top w:val="nil"/>
              <w:left w:val="nil"/>
              <w:bottom w:val="single" w:sz="4" w:space="0" w:color="auto"/>
              <w:right w:val="single" w:sz="4" w:space="0" w:color="auto"/>
            </w:tcBorders>
            <w:shd w:val="clear" w:color="000000" w:fill="FFFFFF"/>
            <w:noWrap/>
            <w:vAlign w:val="center"/>
            <w:hideMark/>
          </w:tcPr>
          <w:p w14:paraId="2FC28566" w14:textId="6B7E32EE" w:rsidR="006247AA" w:rsidRPr="00E7099C" w:rsidRDefault="006247AA" w:rsidP="00CC4B1D">
            <w:pPr>
              <w:ind w:left="-108" w:right="-108"/>
              <w:jc w:val="center"/>
              <w:rPr>
                <w:rFonts w:cs="Arial"/>
                <w:color w:val="000000"/>
                <w:sz w:val="18"/>
                <w:szCs w:val="18"/>
              </w:rPr>
            </w:pPr>
            <w:r w:rsidRPr="00E7099C">
              <w:rPr>
                <w:rFonts w:cs="Arial"/>
                <w:color w:val="000000"/>
                <w:sz w:val="18"/>
                <w:szCs w:val="18"/>
              </w:rPr>
              <w:t>205,676</w:t>
            </w:r>
          </w:p>
        </w:tc>
      </w:tr>
    </w:tbl>
    <w:p w14:paraId="5EF2E870" w14:textId="77777777" w:rsidR="00F127DA" w:rsidRDefault="00F127DA" w:rsidP="00280AD6">
      <w:pPr>
        <w:jc w:val="center"/>
        <w:rPr>
          <w:rFonts w:cs="Arial"/>
          <w:sz w:val="16"/>
          <w:szCs w:val="16"/>
        </w:rPr>
      </w:pPr>
    </w:p>
    <w:p w14:paraId="1E66C840" w14:textId="77777777" w:rsidR="00280AD6" w:rsidRPr="00280AD6" w:rsidRDefault="00280AD6" w:rsidP="00280AD6">
      <w:pPr>
        <w:jc w:val="center"/>
        <w:rPr>
          <w:rFonts w:cs="Arial"/>
          <w:sz w:val="16"/>
          <w:szCs w:val="16"/>
        </w:rPr>
      </w:pPr>
      <w:r w:rsidRPr="00280AD6">
        <w:rPr>
          <w:rFonts w:cs="Arial"/>
          <w:sz w:val="16"/>
          <w:szCs w:val="16"/>
        </w:rPr>
        <w:t>(Note: frequency events highlighted in blue have been identified as FMEs per BAL-001-TRE-1 and the Performance Disturbance Compliance Working group.)</w:t>
      </w:r>
    </w:p>
    <w:p w14:paraId="2C051033" w14:textId="4734CF35" w:rsidR="00B21C71" w:rsidRDefault="00B21C71" w:rsidP="00B21C71"/>
    <w:p w14:paraId="2AB98E3E" w14:textId="5540EEBE" w:rsidR="00C4291B" w:rsidRDefault="00F87DAA" w:rsidP="00B21C71">
      <w:r>
        <w:rPr>
          <w:noProof/>
        </w:rPr>
        <w:lastRenderedPageBreak/>
        <w:drawing>
          <wp:inline distT="0" distB="0" distL="0" distR="0" wp14:anchorId="25141E1A" wp14:editId="764707B6">
            <wp:extent cx="5943600" cy="3518621"/>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18621"/>
                    </a:xfrm>
                    <a:prstGeom prst="rect">
                      <a:avLst/>
                    </a:prstGeom>
                    <a:noFill/>
                  </pic:spPr>
                </pic:pic>
              </a:graphicData>
            </a:graphic>
          </wp:inline>
        </w:drawing>
      </w:r>
    </w:p>
    <w:p w14:paraId="5865BDA0" w14:textId="77777777" w:rsidR="003A690D" w:rsidRDefault="003A690D" w:rsidP="00B21C71"/>
    <w:p w14:paraId="409970D4" w14:textId="4E85A4C4" w:rsidR="003A690D" w:rsidRPr="00823697" w:rsidRDefault="003A690D" w:rsidP="00823697">
      <w:pPr>
        <w:pStyle w:val="Heading2"/>
      </w:pPr>
      <w:bookmarkStart w:id="253" w:name="_Toc445887499"/>
      <w:r w:rsidRPr="00453BE1">
        <w:t>Responsive Reserve Events</w:t>
      </w:r>
      <w:bookmarkEnd w:id="253"/>
    </w:p>
    <w:p w14:paraId="598A56F2" w14:textId="232A3A19" w:rsidR="003A690D" w:rsidRPr="00E7099C" w:rsidRDefault="003A690D" w:rsidP="007D2D64">
      <w:pPr>
        <w:rPr>
          <w:szCs w:val="21"/>
        </w:rPr>
      </w:pPr>
      <w:r w:rsidRPr="00E7099C">
        <w:rPr>
          <w:szCs w:val="21"/>
        </w:rPr>
        <w:t xml:space="preserve">There were </w:t>
      </w:r>
      <w:r w:rsidR="00E7099C" w:rsidRPr="00E7099C">
        <w:rPr>
          <w:szCs w:val="21"/>
        </w:rPr>
        <w:t>six</w:t>
      </w:r>
      <w:r w:rsidRPr="00E7099C">
        <w:rPr>
          <w:szCs w:val="21"/>
        </w:rPr>
        <w:t xml:space="preserve"> events where Responsive Reserve MWs were released to SCED in </w:t>
      </w:r>
      <w:r w:rsidR="00856EB5" w:rsidRPr="00E7099C">
        <w:rPr>
          <w:szCs w:val="21"/>
        </w:rPr>
        <w:t>April</w:t>
      </w:r>
      <w:r w:rsidRPr="00E7099C">
        <w:rPr>
          <w:szCs w:val="21"/>
        </w:rPr>
        <w:t>. The events highlighted in blue were related to frequency events reported in Section 2.1 above.</w:t>
      </w:r>
    </w:p>
    <w:p w14:paraId="1613747D" w14:textId="77777777" w:rsidR="009446FA" w:rsidRPr="00856EB5" w:rsidRDefault="009446FA" w:rsidP="003A690D">
      <w:pPr>
        <w:ind w:left="1260"/>
        <w:rPr>
          <w:szCs w:val="21"/>
          <w:highlight w:val="yellow"/>
        </w:rPr>
      </w:pPr>
    </w:p>
    <w:tbl>
      <w:tblPr>
        <w:tblW w:w="9270" w:type="dxa"/>
        <w:tblInd w:w="-10" w:type="dxa"/>
        <w:tblLook w:val="04A0" w:firstRow="1" w:lastRow="0" w:firstColumn="1" w:lastColumn="0" w:noHBand="0" w:noVBand="1"/>
      </w:tblPr>
      <w:tblGrid>
        <w:gridCol w:w="2000"/>
        <w:gridCol w:w="2050"/>
        <w:gridCol w:w="1440"/>
        <w:gridCol w:w="1350"/>
        <w:gridCol w:w="2430"/>
      </w:tblGrid>
      <w:tr w:rsidR="00810CC3" w:rsidRPr="00856EB5" w14:paraId="2A49BB18" w14:textId="77777777" w:rsidTr="00810CC3">
        <w:trPr>
          <w:trHeight w:val="300"/>
        </w:trPr>
        <w:tc>
          <w:tcPr>
            <w:tcW w:w="200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810CC3" w:rsidRPr="00E7099C" w:rsidRDefault="00810CC3" w:rsidP="00810CC3">
            <w:pPr>
              <w:jc w:val="center"/>
              <w:rPr>
                <w:rFonts w:cs="Arial"/>
                <w:b/>
                <w:bCs/>
                <w:color w:val="FFFFFF"/>
              </w:rPr>
            </w:pPr>
            <w:r w:rsidRPr="00E7099C">
              <w:rPr>
                <w:rFonts w:cs="Arial"/>
                <w:b/>
                <w:bCs/>
                <w:color w:val="FFFFFF"/>
              </w:rPr>
              <w:t>Date and Time Released to SCED</w:t>
            </w:r>
          </w:p>
        </w:tc>
        <w:tc>
          <w:tcPr>
            <w:tcW w:w="20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810CC3" w:rsidRPr="00E7099C" w:rsidRDefault="00810CC3" w:rsidP="00810CC3">
            <w:pPr>
              <w:jc w:val="center"/>
              <w:rPr>
                <w:rFonts w:cs="Arial"/>
                <w:b/>
                <w:bCs/>
                <w:color w:val="FFFFFF"/>
              </w:rPr>
            </w:pPr>
            <w:r w:rsidRPr="00E7099C">
              <w:rPr>
                <w:rFonts w:cs="Arial"/>
                <w:b/>
                <w:bCs/>
                <w:color w:val="FFFFFF"/>
              </w:rPr>
              <w:t>Date and Time Recalled</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810CC3" w:rsidRPr="00E7099C" w:rsidRDefault="00810CC3" w:rsidP="00810CC3">
            <w:pPr>
              <w:jc w:val="center"/>
              <w:rPr>
                <w:rFonts w:cs="Arial"/>
                <w:b/>
                <w:bCs/>
                <w:color w:val="FFFFFF"/>
              </w:rPr>
            </w:pPr>
            <w:r w:rsidRPr="00E7099C">
              <w:rPr>
                <w:rFonts w:cs="Arial"/>
                <w:b/>
                <w:bCs/>
                <w:color w:val="FFFFFF"/>
              </w:rPr>
              <w:t>Duration of Event</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7CAF1DA" w14:textId="77777777" w:rsidR="00810CC3" w:rsidRPr="00E7099C" w:rsidRDefault="00810CC3" w:rsidP="00810CC3">
            <w:pPr>
              <w:jc w:val="center"/>
              <w:rPr>
                <w:rFonts w:cs="Arial"/>
                <w:b/>
                <w:bCs/>
                <w:color w:val="FFFFFF"/>
              </w:rPr>
            </w:pPr>
            <w:r w:rsidRPr="00E7099C">
              <w:rPr>
                <w:rFonts w:cs="Arial"/>
                <w:b/>
                <w:bCs/>
                <w:color w:val="FFFFFF"/>
              </w:rPr>
              <w:t>Maximum MWs Released</w:t>
            </w:r>
          </w:p>
        </w:tc>
        <w:tc>
          <w:tcPr>
            <w:tcW w:w="243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ACFBED" w14:textId="77777777" w:rsidR="00810CC3" w:rsidRPr="00E7099C" w:rsidRDefault="00810CC3" w:rsidP="00810CC3">
            <w:pPr>
              <w:jc w:val="center"/>
              <w:rPr>
                <w:rFonts w:cs="Arial"/>
                <w:b/>
                <w:bCs/>
                <w:color w:val="FFFFFF"/>
              </w:rPr>
            </w:pPr>
            <w:r w:rsidRPr="00E7099C">
              <w:rPr>
                <w:rFonts w:cs="Arial"/>
                <w:b/>
                <w:bCs/>
                <w:color w:val="FFFFFF"/>
              </w:rPr>
              <w:t>Comments</w:t>
            </w:r>
          </w:p>
        </w:tc>
      </w:tr>
      <w:tr w:rsidR="00810CC3" w:rsidRPr="00856EB5" w14:paraId="7A896DBB" w14:textId="77777777" w:rsidTr="00810CC3">
        <w:trPr>
          <w:trHeight w:val="315"/>
        </w:trPr>
        <w:tc>
          <w:tcPr>
            <w:tcW w:w="2000" w:type="dxa"/>
            <w:vMerge/>
            <w:tcBorders>
              <w:top w:val="single" w:sz="8" w:space="0" w:color="auto"/>
              <w:left w:val="single" w:sz="8" w:space="0" w:color="auto"/>
              <w:bottom w:val="single" w:sz="8" w:space="0" w:color="000000"/>
              <w:right w:val="single" w:sz="8" w:space="0" w:color="auto"/>
            </w:tcBorders>
            <w:vAlign w:val="center"/>
            <w:hideMark/>
          </w:tcPr>
          <w:p w14:paraId="699B5544" w14:textId="77777777" w:rsidR="00810CC3" w:rsidRPr="00E7099C" w:rsidRDefault="00810CC3" w:rsidP="00810CC3">
            <w:pPr>
              <w:rPr>
                <w:rFonts w:cs="Arial"/>
                <w:b/>
                <w:bCs/>
                <w:color w:val="FFFFFF"/>
              </w:rPr>
            </w:pPr>
          </w:p>
        </w:tc>
        <w:tc>
          <w:tcPr>
            <w:tcW w:w="2050" w:type="dxa"/>
            <w:vMerge/>
            <w:tcBorders>
              <w:top w:val="single" w:sz="8" w:space="0" w:color="auto"/>
              <w:left w:val="single" w:sz="8" w:space="0" w:color="auto"/>
              <w:bottom w:val="single" w:sz="8" w:space="0" w:color="000000"/>
              <w:right w:val="single" w:sz="8" w:space="0" w:color="auto"/>
            </w:tcBorders>
            <w:vAlign w:val="center"/>
            <w:hideMark/>
          </w:tcPr>
          <w:p w14:paraId="072311D6" w14:textId="77777777" w:rsidR="00810CC3" w:rsidRPr="00E7099C" w:rsidRDefault="00810CC3" w:rsidP="00810CC3">
            <w:pPr>
              <w:rPr>
                <w:rFonts w:cs="Arial"/>
                <w:b/>
                <w:bCs/>
                <w:color w:val="FFFFFF"/>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76FE315" w14:textId="77777777" w:rsidR="00810CC3" w:rsidRPr="00E7099C" w:rsidRDefault="00810CC3" w:rsidP="00810CC3">
            <w:pPr>
              <w:rPr>
                <w:rFonts w:cs="Arial"/>
                <w:b/>
                <w:bCs/>
                <w:color w:val="FFFFFF"/>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A677A24" w14:textId="77777777" w:rsidR="00810CC3" w:rsidRPr="00E7099C" w:rsidRDefault="00810CC3" w:rsidP="00810CC3">
            <w:pPr>
              <w:rPr>
                <w:rFonts w:cs="Arial"/>
                <w:b/>
                <w:bCs/>
                <w:color w:val="FFFFFF"/>
              </w:rPr>
            </w:pPr>
          </w:p>
        </w:tc>
        <w:tc>
          <w:tcPr>
            <w:tcW w:w="2430" w:type="dxa"/>
            <w:vMerge/>
            <w:tcBorders>
              <w:top w:val="single" w:sz="8" w:space="0" w:color="auto"/>
              <w:left w:val="single" w:sz="8" w:space="0" w:color="auto"/>
              <w:bottom w:val="single" w:sz="8" w:space="0" w:color="000000"/>
              <w:right w:val="single" w:sz="8" w:space="0" w:color="auto"/>
            </w:tcBorders>
            <w:vAlign w:val="center"/>
            <w:hideMark/>
          </w:tcPr>
          <w:p w14:paraId="7EC584ED" w14:textId="77777777" w:rsidR="00810CC3" w:rsidRPr="00E7099C" w:rsidRDefault="00810CC3" w:rsidP="00810CC3">
            <w:pPr>
              <w:rPr>
                <w:rFonts w:cs="Arial"/>
                <w:b/>
                <w:bCs/>
                <w:color w:val="FFFFFF"/>
              </w:rPr>
            </w:pPr>
          </w:p>
        </w:tc>
      </w:tr>
      <w:tr w:rsidR="00E7099C" w:rsidRPr="00E7099C" w14:paraId="10348D0A" w14:textId="77777777" w:rsidTr="00E7099C">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1A7DFA1B" w14:textId="77777777" w:rsidR="00E7099C" w:rsidRPr="00E7099C" w:rsidRDefault="00E7099C" w:rsidP="00E7099C">
            <w:pPr>
              <w:jc w:val="right"/>
              <w:rPr>
                <w:rFonts w:cs="Arial"/>
                <w:color w:val="000000"/>
                <w:sz w:val="18"/>
                <w:szCs w:val="18"/>
              </w:rPr>
            </w:pPr>
            <w:r w:rsidRPr="00E7099C">
              <w:rPr>
                <w:rFonts w:cs="Arial"/>
                <w:color w:val="000000"/>
                <w:sz w:val="18"/>
                <w:szCs w:val="18"/>
              </w:rPr>
              <w:t>4/9/2016 5:00:16</w:t>
            </w:r>
          </w:p>
        </w:tc>
        <w:tc>
          <w:tcPr>
            <w:tcW w:w="2050" w:type="dxa"/>
            <w:tcBorders>
              <w:top w:val="nil"/>
              <w:left w:val="nil"/>
              <w:bottom w:val="single" w:sz="4" w:space="0" w:color="auto"/>
              <w:right w:val="single" w:sz="4" w:space="0" w:color="auto"/>
            </w:tcBorders>
            <w:shd w:val="clear" w:color="000000" w:fill="B4C6E7"/>
            <w:noWrap/>
            <w:vAlign w:val="center"/>
            <w:hideMark/>
          </w:tcPr>
          <w:p w14:paraId="6DF0ADAE" w14:textId="77777777" w:rsidR="00E7099C" w:rsidRPr="00E7099C" w:rsidRDefault="00E7099C" w:rsidP="00E7099C">
            <w:pPr>
              <w:jc w:val="right"/>
              <w:rPr>
                <w:rFonts w:cs="Arial"/>
                <w:color w:val="000000"/>
                <w:sz w:val="18"/>
                <w:szCs w:val="18"/>
              </w:rPr>
            </w:pPr>
            <w:r w:rsidRPr="00E7099C">
              <w:rPr>
                <w:rFonts w:cs="Arial"/>
                <w:color w:val="000000"/>
                <w:sz w:val="18"/>
                <w:szCs w:val="18"/>
              </w:rPr>
              <w:t>4/9/2016 5:04:00</w:t>
            </w:r>
          </w:p>
        </w:tc>
        <w:tc>
          <w:tcPr>
            <w:tcW w:w="1440" w:type="dxa"/>
            <w:tcBorders>
              <w:top w:val="nil"/>
              <w:left w:val="nil"/>
              <w:bottom w:val="single" w:sz="4" w:space="0" w:color="auto"/>
              <w:right w:val="single" w:sz="4" w:space="0" w:color="auto"/>
            </w:tcBorders>
            <w:shd w:val="clear" w:color="000000" w:fill="B4C6E7"/>
            <w:noWrap/>
            <w:vAlign w:val="center"/>
            <w:hideMark/>
          </w:tcPr>
          <w:p w14:paraId="4543DE2D" w14:textId="77777777" w:rsidR="00E7099C" w:rsidRPr="00E7099C" w:rsidRDefault="00E7099C" w:rsidP="00E7099C">
            <w:pPr>
              <w:jc w:val="right"/>
              <w:rPr>
                <w:rFonts w:cs="Arial"/>
                <w:color w:val="000000"/>
                <w:sz w:val="18"/>
                <w:szCs w:val="18"/>
              </w:rPr>
            </w:pPr>
            <w:r w:rsidRPr="00E7099C">
              <w:rPr>
                <w:rFonts w:cs="Arial"/>
                <w:color w:val="000000"/>
                <w:sz w:val="18"/>
                <w:szCs w:val="18"/>
              </w:rPr>
              <w:t>0:03:44</w:t>
            </w:r>
          </w:p>
        </w:tc>
        <w:tc>
          <w:tcPr>
            <w:tcW w:w="1350" w:type="dxa"/>
            <w:tcBorders>
              <w:top w:val="nil"/>
              <w:left w:val="nil"/>
              <w:bottom w:val="single" w:sz="4" w:space="0" w:color="auto"/>
              <w:right w:val="single" w:sz="4" w:space="0" w:color="auto"/>
            </w:tcBorders>
            <w:shd w:val="clear" w:color="000000" w:fill="B4C6E7"/>
            <w:noWrap/>
            <w:vAlign w:val="center"/>
            <w:hideMark/>
          </w:tcPr>
          <w:p w14:paraId="57AF48D3" w14:textId="77777777" w:rsidR="00E7099C" w:rsidRPr="00E7099C" w:rsidRDefault="00E7099C" w:rsidP="00E7099C">
            <w:pPr>
              <w:jc w:val="right"/>
              <w:rPr>
                <w:rFonts w:cs="Arial"/>
                <w:color w:val="000000"/>
                <w:sz w:val="18"/>
                <w:szCs w:val="18"/>
              </w:rPr>
            </w:pPr>
            <w:r w:rsidRPr="00E7099C">
              <w:rPr>
                <w:rFonts w:cs="Arial"/>
                <w:color w:val="000000"/>
                <w:sz w:val="18"/>
                <w:szCs w:val="18"/>
              </w:rPr>
              <w:t>633.41</w:t>
            </w:r>
          </w:p>
        </w:tc>
        <w:tc>
          <w:tcPr>
            <w:tcW w:w="2430" w:type="dxa"/>
            <w:tcBorders>
              <w:top w:val="nil"/>
              <w:left w:val="nil"/>
              <w:bottom w:val="single" w:sz="4" w:space="0" w:color="auto"/>
              <w:right w:val="single" w:sz="4" w:space="0" w:color="auto"/>
            </w:tcBorders>
            <w:shd w:val="clear" w:color="000000" w:fill="B4C6E7"/>
            <w:noWrap/>
            <w:vAlign w:val="center"/>
            <w:hideMark/>
          </w:tcPr>
          <w:p w14:paraId="7A89B6BE" w14:textId="77777777" w:rsidR="00E7099C" w:rsidRPr="00E7099C" w:rsidRDefault="00E7099C" w:rsidP="00E7099C">
            <w:pPr>
              <w:jc w:val="right"/>
              <w:rPr>
                <w:rFonts w:cs="Arial"/>
                <w:color w:val="000000"/>
                <w:sz w:val="18"/>
                <w:szCs w:val="18"/>
              </w:rPr>
            </w:pPr>
            <w:r w:rsidRPr="00E7099C">
              <w:rPr>
                <w:rFonts w:cs="Arial"/>
                <w:color w:val="000000"/>
                <w:sz w:val="18"/>
                <w:szCs w:val="18"/>
              </w:rPr>
              <w:t> </w:t>
            </w:r>
          </w:p>
        </w:tc>
      </w:tr>
      <w:tr w:rsidR="00E7099C" w:rsidRPr="00E7099C" w14:paraId="2A571AE3" w14:textId="77777777" w:rsidTr="00E7099C">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4B136F68" w14:textId="77777777" w:rsidR="00E7099C" w:rsidRPr="00E7099C" w:rsidRDefault="00E7099C" w:rsidP="00E7099C">
            <w:pPr>
              <w:jc w:val="right"/>
              <w:rPr>
                <w:rFonts w:cs="Arial"/>
                <w:color w:val="000000"/>
                <w:sz w:val="18"/>
                <w:szCs w:val="18"/>
              </w:rPr>
            </w:pPr>
            <w:r w:rsidRPr="00E7099C">
              <w:rPr>
                <w:rFonts w:cs="Arial"/>
                <w:color w:val="000000"/>
                <w:sz w:val="18"/>
                <w:szCs w:val="18"/>
              </w:rPr>
              <w:t>4/17/2016 23:26:14</w:t>
            </w:r>
          </w:p>
        </w:tc>
        <w:tc>
          <w:tcPr>
            <w:tcW w:w="2050" w:type="dxa"/>
            <w:tcBorders>
              <w:top w:val="nil"/>
              <w:left w:val="nil"/>
              <w:bottom w:val="single" w:sz="4" w:space="0" w:color="auto"/>
              <w:right w:val="single" w:sz="4" w:space="0" w:color="auto"/>
            </w:tcBorders>
            <w:shd w:val="clear" w:color="000000" w:fill="B4C6E7"/>
            <w:noWrap/>
            <w:vAlign w:val="center"/>
            <w:hideMark/>
          </w:tcPr>
          <w:p w14:paraId="43A5BA27" w14:textId="77777777" w:rsidR="00E7099C" w:rsidRPr="00E7099C" w:rsidRDefault="00E7099C" w:rsidP="00E7099C">
            <w:pPr>
              <w:jc w:val="right"/>
              <w:rPr>
                <w:rFonts w:cs="Arial"/>
                <w:color w:val="000000"/>
                <w:sz w:val="18"/>
                <w:szCs w:val="18"/>
              </w:rPr>
            </w:pPr>
            <w:r w:rsidRPr="00E7099C">
              <w:rPr>
                <w:rFonts w:cs="Arial"/>
                <w:color w:val="000000"/>
                <w:sz w:val="18"/>
                <w:szCs w:val="18"/>
              </w:rPr>
              <w:t>4/17/2016 23:28:22</w:t>
            </w:r>
          </w:p>
        </w:tc>
        <w:tc>
          <w:tcPr>
            <w:tcW w:w="1440" w:type="dxa"/>
            <w:tcBorders>
              <w:top w:val="nil"/>
              <w:left w:val="nil"/>
              <w:bottom w:val="single" w:sz="4" w:space="0" w:color="auto"/>
              <w:right w:val="single" w:sz="4" w:space="0" w:color="auto"/>
            </w:tcBorders>
            <w:shd w:val="clear" w:color="000000" w:fill="B4C6E7"/>
            <w:noWrap/>
            <w:vAlign w:val="center"/>
            <w:hideMark/>
          </w:tcPr>
          <w:p w14:paraId="47E34E0C" w14:textId="77777777" w:rsidR="00E7099C" w:rsidRPr="00E7099C" w:rsidRDefault="00E7099C" w:rsidP="00E7099C">
            <w:pPr>
              <w:jc w:val="right"/>
              <w:rPr>
                <w:rFonts w:cs="Arial"/>
                <w:color w:val="000000"/>
                <w:sz w:val="18"/>
                <w:szCs w:val="18"/>
              </w:rPr>
            </w:pPr>
            <w:r w:rsidRPr="00E7099C">
              <w:rPr>
                <w:rFonts w:cs="Arial"/>
                <w:color w:val="000000"/>
                <w:sz w:val="18"/>
                <w:szCs w:val="18"/>
              </w:rPr>
              <w:t>0:02:08</w:t>
            </w:r>
          </w:p>
        </w:tc>
        <w:tc>
          <w:tcPr>
            <w:tcW w:w="1350" w:type="dxa"/>
            <w:tcBorders>
              <w:top w:val="nil"/>
              <w:left w:val="nil"/>
              <w:bottom w:val="single" w:sz="4" w:space="0" w:color="auto"/>
              <w:right w:val="single" w:sz="4" w:space="0" w:color="auto"/>
            </w:tcBorders>
            <w:shd w:val="clear" w:color="000000" w:fill="B4C6E7"/>
            <w:noWrap/>
            <w:vAlign w:val="center"/>
            <w:hideMark/>
          </w:tcPr>
          <w:p w14:paraId="76360111" w14:textId="77777777" w:rsidR="00E7099C" w:rsidRPr="00E7099C" w:rsidRDefault="00E7099C" w:rsidP="00E7099C">
            <w:pPr>
              <w:jc w:val="right"/>
              <w:rPr>
                <w:rFonts w:cs="Arial"/>
                <w:color w:val="000000"/>
                <w:sz w:val="18"/>
                <w:szCs w:val="18"/>
              </w:rPr>
            </w:pPr>
            <w:r w:rsidRPr="00E7099C">
              <w:rPr>
                <w:rFonts w:cs="Arial"/>
                <w:color w:val="000000"/>
                <w:sz w:val="18"/>
                <w:szCs w:val="18"/>
              </w:rPr>
              <w:t>891.64</w:t>
            </w:r>
          </w:p>
        </w:tc>
        <w:tc>
          <w:tcPr>
            <w:tcW w:w="2430" w:type="dxa"/>
            <w:tcBorders>
              <w:top w:val="nil"/>
              <w:left w:val="nil"/>
              <w:bottom w:val="single" w:sz="4" w:space="0" w:color="auto"/>
              <w:right w:val="single" w:sz="4" w:space="0" w:color="auto"/>
            </w:tcBorders>
            <w:shd w:val="clear" w:color="000000" w:fill="B4C6E7"/>
            <w:noWrap/>
            <w:vAlign w:val="center"/>
            <w:hideMark/>
          </w:tcPr>
          <w:p w14:paraId="10D3D9CC" w14:textId="77777777" w:rsidR="00E7099C" w:rsidRPr="00E7099C" w:rsidRDefault="00E7099C" w:rsidP="00E7099C">
            <w:pPr>
              <w:jc w:val="right"/>
              <w:rPr>
                <w:rFonts w:cs="Arial"/>
                <w:color w:val="000000"/>
                <w:sz w:val="18"/>
                <w:szCs w:val="18"/>
              </w:rPr>
            </w:pPr>
            <w:r w:rsidRPr="00E7099C">
              <w:rPr>
                <w:rFonts w:cs="Arial"/>
                <w:color w:val="000000"/>
                <w:sz w:val="18"/>
                <w:szCs w:val="18"/>
              </w:rPr>
              <w:t> </w:t>
            </w:r>
          </w:p>
        </w:tc>
      </w:tr>
      <w:tr w:rsidR="00E7099C" w:rsidRPr="00E7099C" w14:paraId="582F8183" w14:textId="77777777" w:rsidTr="00E7099C">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6AAF3DA5" w14:textId="77777777" w:rsidR="00E7099C" w:rsidRPr="00E7099C" w:rsidRDefault="00E7099C" w:rsidP="00E7099C">
            <w:pPr>
              <w:jc w:val="right"/>
              <w:rPr>
                <w:rFonts w:cs="Arial"/>
                <w:color w:val="000000"/>
                <w:sz w:val="18"/>
                <w:szCs w:val="18"/>
              </w:rPr>
            </w:pPr>
            <w:r w:rsidRPr="00E7099C">
              <w:rPr>
                <w:rFonts w:cs="Arial"/>
                <w:color w:val="000000"/>
                <w:sz w:val="18"/>
                <w:szCs w:val="18"/>
              </w:rPr>
              <w:t>4/17/2016 23:30:50</w:t>
            </w:r>
          </w:p>
        </w:tc>
        <w:tc>
          <w:tcPr>
            <w:tcW w:w="2050" w:type="dxa"/>
            <w:tcBorders>
              <w:top w:val="nil"/>
              <w:left w:val="nil"/>
              <w:bottom w:val="single" w:sz="4" w:space="0" w:color="auto"/>
              <w:right w:val="single" w:sz="4" w:space="0" w:color="auto"/>
            </w:tcBorders>
            <w:shd w:val="clear" w:color="000000" w:fill="B4C6E7"/>
            <w:noWrap/>
            <w:vAlign w:val="center"/>
            <w:hideMark/>
          </w:tcPr>
          <w:p w14:paraId="5FDCD235" w14:textId="77777777" w:rsidR="00E7099C" w:rsidRPr="00E7099C" w:rsidRDefault="00E7099C" w:rsidP="00E7099C">
            <w:pPr>
              <w:jc w:val="right"/>
              <w:rPr>
                <w:rFonts w:cs="Arial"/>
                <w:color w:val="000000"/>
                <w:sz w:val="18"/>
                <w:szCs w:val="18"/>
              </w:rPr>
            </w:pPr>
            <w:r w:rsidRPr="00E7099C">
              <w:rPr>
                <w:rFonts w:cs="Arial"/>
                <w:color w:val="000000"/>
                <w:sz w:val="18"/>
                <w:szCs w:val="18"/>
              </w:rPr>
              <w:t>4/17/2016 23:32:54</w:t>
            </w:r>
          </w:p>
        </w:tc>
        <w:tc>
          <w:tcPr>
            <w:tcW w:w="1440" w:type="dxa"/>
            <w:tcBorders>
              <w:top w:val="nil"/>
              <w:left w:val="nil"/>
              <w:bottom w:val="single" w:sz="4" w:space="0" w:color="auto"/>
              <w:right w:val="single" w:sz="4" w:space="0" w:color="auto"/>
            </w:tcBorders>
            <w:shd w:val="clear" w:color="000000" w:fill="B4C6E7"/>
            <w:noWrap/>
            <w:vAlign w:val="center"/>
            <w:hideMark/>
          </w:tcPr>
          <w:p w14:paraId="35793158" w14:textId="77777777" w:rsidR="00E7099C" w:rsidRPr="00E7099C" w:rsidRDefault="00E7099C" w:rsidP="00E7099C">
            <w:pPr>
              <w:jc w:val="right"/>
              <w:rPr>
                <w:rFonts w:cs="Arial"/>
                <w:color w:val="000000"/>
                <w:sz w:val="18"/>
                <w:szCs w:val="18"/>
              </w:rPr>
            </w:pPr>
            <w:r w:rsidRPr="00E7099C">
              <w:rPr>
                <w:rFonts w:cs="Arial"/>
                <w:color w:val="000000"/>
                <w:sz w:val="18"/>
                <w:szCs w:val="18"/>
              </w:rPr>
              <w:t>0:02:04</w:t>
            </w:r>
          </w:p>
        </w:tc>
        <w:tc>
          <w:tcPr>
            <w:tcW w:w="1350" w:type="dxa"/>
            <w:tcBorders>
              <w:top w:val="nil"/>
              <w:left w:val="nil"/>
              <w:bottom w:val="single" w:sz="4" w:space="0" w:color="auto"/>
              <w:right w:val="single" w:sz="4" w:space="0" w:color="auto"/>
            </w:tcBorders>
            <w:shd w:val="clear" w:color="000000" w:fill="B4C6E7"/>
            <w:noWrap/>
            <w:vAlign w:val="center"/>
            <w:hideMark/>
          </w:tcPr>
          <w:p w14:paraId="0566BAA3" w14:textId="77777777" w:rsidR="00E7099C" w:rsidRPr="00E7099C" w:rsidRDefault="00E7099C" w:rsidP="00E7099C">
            <w:pPr>
              <w:jc w:val="right"/>
              <w:rPr>
                <w:rFonts w:cs="Arial"/>
                <w:color w:val="000000"/>
                <w:sz w:val="18"/>
                <w:szCs w:val="18"/>
              </w:rPr>
            </w:pPr>
            <w:r w:rsidRPr="00E7099C">
              <w:rPr>
                <w:rFonts w:cs="Arial"/>
                <w:color w:val="000000"/>
                <w:sz w:val="18"/>
                <w:szCs w:val="18"/>
              </w:rPr>
              <w:t>101.37</w:t>
            </w:r>
          </w:p>
        </w:tc>
        <w:tc>
          <w:tcPr>
            <w:tcW w:w="2430" w:type="dxa"/>
            <w:tcBorders>
              <w:top w:val="nil"/>
              <w:left w:val="nil"/>
              <w:bottom w:val="single" w:sz="4" w:space="0" w:color="auto"/>
              <w:right w:val="single" w:sz="4" w:space="0" w:color="auto"/>
            </w:tcBorders>
            <w:shd w:val="clear" w:color="000000" w:fill="B4C6E7"/>
            <w:noWrap/>
            <w:vAlign w:val="center"/>
            <w:hideMark/>
          </w:tcPr>
          <w:p w14:paraId="5112C57F" w14:textId="77777777" w:rsidR="00E7099C" w:rsidRPr="00E7099C" w:rsidRDefault="00E7099C" w:rsidP="00E7099C">
            <w:pPr>
              <w:jc w:val="right"/>
              <w:rPr>
                <w:rFonts w:cs="Arial"/>
                <w:color w:val="000000"/>
                <w:sz w:val="18"/>
                <w:szCs w:val="18"/>
              </w:rPr>
            </w:pPr>
            <w:r w:rsidRPr="00E7099C">
              <w:rPr>
                <w:rFonts w:cs="Arial"/>
                <w:color w:val="000000"/>
                <w:sz w:val="18"/>
                <w:szCs w:val="18"/>
              </w:rPr>
              <w:t> </w:t>
            </w:r>
          </w:p>
        </w:tc>
      </w:tr>
      <w:tr w:rsidR="00E7099C" w:rsidRPr="00E7099C" w14:paraId="0F7C00A1" w14:textId="77777777" w:rsidTr="00E7099C">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31885967" w14:textId="77777777" w:rsidR="00E7099C" w:rsidRPr="00E7099C" w:rsidRDefault="00E7099C" w:rsidP="00E7099C">
            <w:pPr>
              <w:jc w:val="right"/>
              <w:rPr>
                <w:rFonts w:cs="Arial"/>
                <w:color w:val="000000"/>
                <w:sz w:val="18"/>
                <w:szCs w:val="18"/>
              </w:rPr>
            </w:pPr>
            <w:r w:rsidRPr="00E7099C">
              <w:rPr>
                <w:rFonts w:cs="Arial"/>
                <w:color w:val="000000"/>
                <w:sz w:val="18"/>
                <w:szCs w:val="18"/>
              </w:rPr>
              <w:t>4/23/2016 14:02:48</w:t>
            </w:r>
          </w:p>
        </w:tc>
        <w:tc>
          <w:tcPr>
            <w:tcW w:w="2050" w:type="dxa"/>
            <w:tcBorders>
              <w:top w:val="nil"/>
              <w:left w:val="nil"/>
              <w:bottom w:val="single" w:sz="4" w:space="0" w:color="auto"/>
              <w:right w:val="single" w:sz="4" w:space="0" w:color="auto"/>
            </w:tcBorders>
            <w:shd w:val="clear" w:color="000000" w:fill="B4C6E7"/>
            <w:noWrap/>
            <w:vAlign w:val="center"/>
            <w:hideMark/>
          </w:tcPr>
          <w:p w14:paraId="56DAA3F3" w14:textId="77777777" w:rsidR="00E7099C" w:rsidRPr="00E7099C" w:rsidRDefault="00E7099C" w:rsidP="00E7099C">
            <w:pPr>
              <w:jc w:val="right"/>
              <w:rPr>
                <w:rFonts w:cs="Arial"/>
                <w:color w:val="000000"/>
                <w:sz w:val="18"/>
                <w:szCs w:val="18"/>
              </w:rPr>
            </w:pPr>
            <w:r w:rsidRPr="00E7099C">
              <w:rPr>
                <w:rFonts w:cs="Arial"/>
                <w:color w:val="000000"/>
                <w:sz w:val="18"/>
                <w:szCs w:val="18"/>
              </w:rPr>
              <w:t>4/23/2016 14:06:44</w:t>
            </w:r>
          </w:p>
        </w:tc>
        <w:tc>
          <w:tcPr>
            <w:tcW w:w="1440" w:type="dxa"/>
            <w:tcBorders>
              <w:top w:val="nil"/>
              <w:left w:val="nil"/>
              <w:bottom w:val="single" w:sz="4" w:space="0" w:color="auto"/>
              <w:right w:val="single" w:sz="4" w:space="0" w:color="auto"/>
            </w:tcBorders>
            <w:shd w:val="clear" w:color="000000" w:fill="B4C6E7"/>
            <w:noWrap/>
            <w:vAlign w:val="center"/>
            <w:hideMark/>
          </w:tcPr>
          <w:p w14:paraId="1CD091D2" w14:textId="77777777" w:rsidR="00E7099C" w:rsidRPr="00E7099C" w:rsidRDefault="00E7099C" w:rsidP="00E7099C">
            <w:pPr>
              <w:jc w:val="right"/>
              <w:rPr>
                <w:rFonts w:cs="Arial"/>
                <w:color w:val="000000"/>
                <w:sz w:val="18"/>
                <w:szCs w:val="18"/>
              </w:rPr>
            </w:pPr>
            <w:r w:rsidRPr="00E7099C">
              <w:rPr>
                <w:rFonts w:cs="Arial"/>
                <w:color w:val="000000"/>
                <w:sz w:val="18"/>
                <w:szCs w:val="18"/>
              </w:rPr>
              <w:t>0:03:56</w:t>
            </w:r>
          </w:p>
        </w:tc>
        <w:tc>
          <w:tcPr>
            <w:tcW w:w="1350" w:type="dxa"/>
            <w:tcBorders>
              <w:top w:val="nil"/>
              <w:left w:val="nil"/>
              <w:bottom w:val="single" w:sz="4" w:space="0" w:color="auto"/>
              <w:right w:val="single" w:sz="4" w:space="0" w:color="auto"/>
            </w:tcBorders>
            <w:shd w:val="clear" w:color="000000" w:fill="B4C6E7"/>
            <w:noWrap/>
            <w:vAlign w:val="center"/>
            <w:hideMark/>
          </w:tcPr>
          <w:p w14:paraId="0876F863" w14:textId="77777777" w:rsidR="00E7099C" w:rsidRPr="00E7099C" w:rsidRDefault="00E7099C" w:rsidP="00E7099C">
            <w:pPr>
              <w:jc w:val="right"/>
              <w:rPr>
                <w:rFonts w:cs="Arial"/>
                <w:color w:val="000000"/>
                <w:sz w:val="18"/>
                <w:szCs w:val="18"/>
              </w:rPr>
            </w:pPr>
            <w:r w:rsidRPr="00E7099C">
              <w:rPr>
                <w:rFonts w:cs="Arial"/>
                <w:color w:val="000000"/>
                <w:sz w:val="18"/>
                <w:szCs w:val="18"/>
              </w:rPr>
              <w:t>639.07</w:t>
            </w:r>
          </w:p>
        </w:tc>
        <w:tc>
          <w:tcPr>
            <w:tcW w:w="2430" w:type="dxa"/>
            <w:tcBorders>
              <w:top w:val="nil"/>
              <w:left w:val="nil"/>
              <w:bottom w:val="single" w:sz="4" w:space="0" w:color="auto"/>
              <w:right w:val="single" w:sz="4" w:space="0" w:color="auto"/>
            </w:tcBorders>
            <w:shd w:val="clear" w:color="000000" w:fill="B4C6E7"/>
            <w:noWrap/>
            <w:vAlign w:val="center"/>
            <w:hideMark/>
          </w:tcPr>
          <w:p w14:paraId="5723B24C" w14:textId="77777777" w:rsidR="00E7099C" w:rsidRPr="00E7099C" w:rsidRDefault="00E7099C" w:rsidP="00E7099C">
            <w:pPr>
              <w:jc w:val="right"/>
              <w:rPr>
                <w:rFonts w:cs="Arial"/>
                <w:color w:val="000000"/>
                <w:sz w:val="18"/>
                <w:szCs w:val="18"/>
              </w:rPr>
            </w:pPr>
            <w:r w:rsidRPr="00E7099C">
              <w:rPr>
                <w:rFonts w:cs="Arial"/>
                <w:color w:val="000000"/>
                <w:sz w:val="18"/>
                <w:szCs w:val="18"/>
              </w:rPr>
              <w:t> </w:t>
            </w:r>
          </w:p>
        </w:tc>
      </w:tr>
      <w:tr w:rsidR="00E7099C" w:rsidRPr="00E7099C" w14:paraId="48F8263E" w14:textId="77777777" w:rsidTr="00E7099C">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2330CCFF" w14:textId="77777777" w:rsidR="00E7099C" w:rsidRPr="00E7099C" w:rsidRDefault="00E7099C" w:rsidP="00E7099C">
            <w:pPr>
              <w:jc w:val="right"/>
              <w:rPr>
                <w:rFonts w:cs="Arial"/>
                <w:color w:val="000000"/>
                <w:sz w:val="18"/>
                <w:szCs w:val="18"/>
              </w:rPr>
            </w:pPr>
            <w:r w:rsidRPr="00E7099C">
              <w:rPr>
                <w:rFonts w:cs="Arial"/>
                <w:color w:val="000000"/>
                <w:sz w:val="18"/>
                <w:szCs w:val="18"/>
              </w:rPr>
              <w:t>4/30/2016 1:16:28</w:t>
            </w:r>
          </w:p>
        </w:tc>
        <w:tc>
          <w:tcPr>
            <w:tcW w:w="2050" w:type="dxa"/>
            <w:tcBorders>
              <w:top w:val="nil"/>
              <w:left w:val="nil"/>
              <w:bottom w:val="single" w:sz="4" w:space="0" w:color="auto"/>
              <w:right w:val="single" w:sz="4" w:space="0" w:color="auto"/>
            </w:tcBorders>
            <w:shd w:val="clear" w:color="000000" w:fill="B4C6E7"/>
            <w:noWrap/>
            <w:vAlign w:val="center"/>
            <w:hideMark/>
          </w:tcPr>
          <w:p w14:paraId="2235286F" w14:textId="77777777" w:rsidR="00E7099C" w:rsidRPr="00E7099C" w:rsidRDefault="00E7099C" w:rsidP="00E7099C">
            <w:pPr>
              <w:jc w:val="right"/>
              <w:rPr>
                <w:rFonts w:cs="Arial"/>
                <w:color w:val="000000"/>
                <w:sz w:val="18"/>
                <w:szCs w:val="18"/>
              </w:rPr>
            </w:pPr>
            <w:r w:rsidRPr="00E7099C">
              <w:rPr>
                <w:rFonts w:cs="Arial"/>
                <w:color w:val="000000"/>
                <w:sz w:val="18"/>
                <w:szCs w:val="18"/>
              </w:rPr>
              <w:t>4/30/2016 1:19:52</w:t>
            </w:r>
          </w:p>
        </w:tc>
        <w:tc>
          <w:tcPr>
            <w:tcW w:w="1440" w:type="dxa"/>
            <w:tcBorders>
              <w:top w:val="nil"/>
              <w:left w:val="nil"/>
              <w:bottom w:val="single" w:sz="4" w:space="0" w:color="auto"/>
              <w:right w:val="single" w:sz="4" w:space="0" w:color="auto"/>
            </w:tcBorders>
            <w:shd w:val="clear" w:color="000000" w:fill="B4C6E7"/>
            <w:noWrap/>
            <w:vAlign w:val="center"/>
            <w:hideMark/>
          </w:tcPr>
          <w:p w14:paraId="6C5CDCF9" w14:textId="77777777" w:rsidR="00E7099C" w:rsidRPr="00E7099C" w:rsidRDefault="00E7099C" w:rsidP="00E7099C">
            <w:pPr>
              <w:jc w:val="right"/>
              <w:rPr>
                <w:rFonts w:cs="Arial"/>
                <w:color w:val="000000"/>
                <w:sz w:val="18"/>
                <w:szCs w:val="18"/>
              </w:rPr>
            </w:pPr>
            <w:r w:rsidRPr="00E7099C">
              <w:rPr>
                <w:rFonts w:cs="Arial"/>
                <w:color w:val="000000"/>
                <w:sz w:val="18"/>
                <w:szCs w:val="18"/>
              </w:rPr>
              <w:t>0:03:24</w:t>
            </w:r>
          </w:p>
        </w:tc>
        <w:tc>
          <w:tcPr>
            <w:tcW w:w="1350" w:type="dxa"/>
            <w:tcBorders>
              <w:top w:val="nil"/>
              <w:left w:val="nil"/>
              <w:bottom w:val="single" w:sz="4" w:space="0" w:color="auto"/>
              <w:right w:val="single" w:sz="4" w:space="0" w:color="auto"/>
            </w:tcBorders>
            <w:shd w:val="clear" w:color="000000" w:fill="B4C6E7"/>
            <w:noWrap/>
            <w:vAlign w:val="center"/>
            <w:hideMark/>
          </w:tcPr>
          <w:p w14:paraId="41963491" w14:textId="77777777" w:rsidR="00E7099C" w:rsidRPr="00E7099C" w:rsidRDefault="00E7099C" w:rsidP="00E7099C">
            <w:pPr>
              <w:jc w:val="right"/>
              <w:rPr>
                <w:rFonts w:cs="Arial"/>
                <w:color w:val="000000"/>
                <w:sz w:val="18"/>
                <w:szCs w:val="18"/>
              </w:rPr>
            </w:pPr>
            <w:r w:rsidRPr="00E7099C">
              <w:rPr>
                <w:rFonts w:cs="Arial"/>
                <w:color w:val="000000"/>
                <w:sz w:val="18"/>
                <w:szCs w:val="18"/>
              </w:rPr>
              <w:t>383.58</w:t>
            </w:r>
          </w:p>
        </w:tc>
        <w:tc>
          <w:tcPr>
            <w:tcW w:w="2430" w:type="dxa"/>
            <w:tcBorders>
              <w:top w:val="nil"/>
              <w:left w:val="nil"/>
              <w:bottom w:val="single" w:sz="4" w:space="0" w:color="auto"/>
              <w:right w:val="single" w:sz="4" w:space="0" w:color="auto"/>
            </w:tcBorders>
            <w:shd w:val="clear" w:color="000000" w:fill="B4C6E7"/>
            <w:noWrap/>
            <w:vAlign w:val="center"/>
            <w:hideMark/>
          </w:tcPr>
          <w:p w14:paraId="3A6B7F1C" w14:textId="77777777" w:rsidR="00E7099C" w:rsidRPr="00E7099C" w:rsidRDefault="00E7099C" w:rsidP="00E7099C">
            <w:pPr>
              <w:jc w:val="right"/>
              <w:rPr>
                <w:rFonts w:cs="Arial"/>
                <w:color w:val="000000"/>
                <w:sz w:val="18"/>
                <w:szCs w:val="18"/>
              </w:rPr>
            </w:pPr>
            <w:r w:rsidRPr="00E7099C">
              <w:rPr>
                <w:rFonts w:cs="Arial"/>
                <w:color w:val="000000"/>
                <w:sz w:val="18"/>
                <w:szCs w:val="18"/>
              </w:rPr>
              <w:t> </w:t>
            </w:r>
          </w:p>
        </w:tc>
      </w:tr>
      <w:tr w:rsidR="00E7099C" w:rsidRPr="00E7099C" w14:paraId="02553D79" w14:textId="77777777" w:rsidTr="00E7099C">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72E006E4" w14:textId="77777777" w:rsidR="00E7099C" w:rsidRPr="00E7099C" w:rsidRDefault="00E7099C" w:rsidP="00E7099C">
            <w:pPr>
              <w:jc w:val="right"/>
              <w:rPr>
                <w:rFonts w:cs="Arial"/>
                <w:color w:val="000000"/>
                <w:sz w:val="18"/>
                <w:szCs w:val="18"/>
              </w:rPr>
            </w:pPr>
            <w:r w:rsidRPr="00E7099C">
              <w:rPr>
                <w:rFonts w:cs="Arial"/>
                <w:color w:val="000000"/>
                <w:sz w:val="18"/>
                <w:szCs w:val="18"/>
              </w:rPr>
              <w:t>4/30/2016 3:58:16</w:t>
            </w:r>
          </w:p>
        </w:tc>
        <w:tc>
          <w:tcPr>
            <w:tcW w:w="2050" w:type="dxa"/>
            <w:tcBorders>
              <w:top w:val="nil"/>
              <w:left w:val="nil"/>
              <w:bottom w:val="single" w:sz="4" w:space="0" w:color="auto"/>
              <w:right w:val="single" w:sz="4" w:space="0" w:color="auto"/>
            </w:tcBorders>
            <w:shd w:val="clear" w:color="000000" w:fill="B4C6E7"/>
            <w:noWrap/>
            <w:vAlign w:val="center"/>
            <w:hideMark/>
          </w:tcPr>
          <w:p w14:paraId="17754806" w14:textId="77777777" w:rsidR="00E7099C" w:rsidRPr="00E7099C" w:rsidRDefault="00E7099C" w:rsidP="00E7099C">
            <w:pPr>
              <w:jc w:val="right"/>
              <w:rPr>
                <w:rFonts w:cs="Arial"/>
                <w:color w:val="000000"/>
                <w:sz w:val="18"/>
                <w:szCs w:val="18"/>
              </w:rPr>
            </w:pPr>
            <w:r w:rsidRPr="00E7099C">
              <w:rPr>
                <w:rFonts w:cs="Arial"/>
                <w:color w:val="000000"/>
                <w:sz w:val="18"/>
                <w:szCs w:val="18"/>
              </w:rPr>
              <w:t>4/30/2016 4:01:44</w:t>
            </w:r>
          </w:p>
        </w:tc>
        <w:tc>
          <w:tcPr>
            <w:tcW w:w="1440" w:type="dxa"/>
            <w:tcBorders>
              <w:top w:val="nil"/>
              <w:left w:val="nil"/>
              <w:bottom w:val="single" w:sz="4" w:space="0" w:color="auto"/>
              <w:right w:val="single" w:sz="4" w:space="0" w:color="auto"/>
            </w:tcBorders>
            <w:shd w:val="clear" w:color="000000" w:fill="B4C6E7"/>
            <w:noWrap/>
            <w:vAlign w:val="center"/>
            <w:hideMark/>
          </w:tcPr>
          <w:p w14:paraId="0958D6F0" w14:textId="77777777" w:rsidR="00E7099C" w:rsidRPr="00E7099C" w:rsidRDefault="00E7099C" w:rsidP="00E7099C">
            <w:pPr>
              <w:jc w:val="right"/>
              <w:rPr>
                <w:rFonts w:cs="Arial"/>
                <w:color w:val="000000"/>
                <w:sz w:val="18"/>
                <w:szCs w:val="18"/>
              </w:rPr>
            </w:pPr>
            <w:r w:rsidRPr="00E7099C">
              <w:rPr>
                <w:rFonts w:cs="Arial"/>
                <w:color w:val="000000"/>
                <w:sz w:val="18"/>
                <w:szCs w:val="18"/>
              </w:rPr>
              <w:t>0:03:28</w:t>
            </w:r>
          </w:p>
        </w:tc>
        <w:tc>
          <w:tcPr>
            <w:tcW w:w="1350" w:type="dxa"/>
            <w:tcBorders>
              <w:top w:val="nil"/>
              <w:left w:val="nil"/>
              <w:bottom w:val="single" w:sz="4" w:space="0" w:color="auto"/>
              <w:right w:val="single" w:sz="4" w:space="0" w:color="auto"/>
            </w:tcBorders>
            <w:shd w:val="clear" w:color="000000" w:fill="B4C6E7"/>
            <w:noWrap/>
            <w:vAlign w:val="center"/>
            <w:hideMark/>
          </w:tcPr>
          <w:p w14:paraId="303A76FA" w14:textId="77777777" w:rsidR="00E7099C" w:rsidRPr="00E7099C" w:rsidRDefault="00E7099C" w:rsidP="00E7099C">
            <w:pPr>
              <w:jc w:val="right"/>
              <w:rPr>
                <w:rFonts w:cs="Arial"/>
                <w:color w:val="000000"/>
                <w:sz w:val="18"/>
                <w:szCs w:val="18"/>
              </w:rPr>
            </w:pPr>
            <w:r w:rsidRPr="00E7099C">
              <w:rPr>
                <w:rFonts w:cs="Arial"/>
                <w:color w:val="000000"/>
                <w:sz w:val="18"/>
                <w:szCs w:val="18"/>
              </w:rPr>
              <w:t>341.26</w:t>
            </w:r>
          </w:p>
        </w:tc>
        <w:tc>
          <w:tcPr>
            <w:tcW w:w="2430" w:type="dxa"/>
            <w:tcBorders>
              <w:top w:val="nil"/>
              <w:left w:val="nil"/>
              <w:bottom w:val="single" w:sz="4" w:space="0" w:color="auto"/>
              <w:right w:val="single" w:sz="4" w:space="0" w:color="auto"/>
            </w:tcBorders>
            <w:shd w:val="clear" w:color="000000" w:fill="B4C6E7"/>
            <w:noWrap/>
            <w:vAlign w:val="center"/>
            <w:hideMark/>
          </w:tcPr>
          <w:p w14:paraId="4DF31ABA" w14:textId="77777777" w:rsidR="00E7099C" w:rsidRPr="00E7099C" w:rsidRDefault="00E7099C" w:rsidP="00E7099C">
            <w:pPr>
              <w:jc w:val="right"/>
              <w:rPr>
                <w:rFonts w:cs="Arial"/>
                <w:color w:val="000000"/>
                <w:sz w:val="18"/>
                <w:szCs w:val="18"/>
              </w:rPr>
            </w:pPr>
            <w:r w:rsidRPr="00E7099C">
              <w:rPr>
                <w:rFonts w:cs="Arial"/>
                <w:color w:val="000000"/>
                <w:sz w:val="18"/>
                <w:szCs w:val="18"/>
              </w:rPr>
              <w:t> </w:t>
            </w:r>
          </w:p>
        </w:tc>
      </w:tr>
    </w:tbl>
    <w:p w14:paraId="4F7B535A" w14:textId="77777777" w:rsidR="009446FA" w:rsidRDefault="009446FA" w:rsidP="009446FA">
      <w:pPr>
        <w:rPr>
          <w:szCs w:val="21"/>
        </w:rPr>
      </w:pPr>
    </w:p>
    <w:p w14:paraId="5EB3D650" w14:textId="037B00E4" w:rsidR="008C2500" w:rsidRPr="00E16250" w:rsidRDefault="001665CF" w:rsidP="008C2500">
      <w:pPr>
        <w:pStyle w:val="Heading2"/>
      </w:pPr>
      <w:bookmarkStart w:id="254" w:name="_Toc445887500"/>
      <w:r w:rsidRPr="00E16250">
        <w:t>Load Resource Events</w:t>
      </w:r>
      <w:bookmarkEnd w:id="254"/>
    </w:p>
    <w:p w14:paraId="68C1EF3E" w14:textId="3B9EDB46" w:rsidR="001665CF" w:rsidRDefault="001665CF" w:rsidP="007D2D64">
      <w:pPr>
        <w:jc w:val="both"/>
        <w:rPr>
          <w:rFonts w:cs="Arial"/>
          <w:szCs w:val="21"/>
        </w:rPr>
      </w:pPr>
      <w:r w:rsidRPr="00554403">
        <w:rPr>
          <w:rFonts w:cs="Arial"/>
          <w:szCs w:val="21"/>
        </w:rPr>
        <w:t xml:space="preserve">There were no load resource deployment events in </w:t>
      </w:r>
      <w:r w:rsidR="00856EB5" w:rsidRPr="00554403">
        <w:rPr>
          <w:rFonts w:cs="Arial"/>
          <w:szCs w:val="21"/>
        </w:rPr>
        <w:t>April</w:t>
      </w:r>
      <w:r w:rsidRPr="00554403">
        <w:rPr>
          <w:rFonts w:cs="Arial"/>
          <w:szCs w:val="21"/>
        </w:rPr>
        <w:t>.</w:t>
      </w:r>
    </w:p>
    <w:p w14:paraId="54D62D7D" w14:textId="77777777" w:rsidR="004809C1" w:rsidRPr="001665CF" w:rsidRDefault="004809C1" w:rsidP="001665CF">
      <w:pPr>
        <w:ind w:left="540" w:firstLine="720"/>
        <w:jc w:val="both"/>
        <w:rPr>
          <w:rFonts w:cs="Arial"/>
          <w:szCs w:val="21"/>
        </w:rPr>
      </w:pPr>
    </w:p>
    <w:p w14:paraId="64014A35" w14:textId="331DF570" w:rsidR="001665CF" w:rsidRPr="00823697" w:rsidRDefault="001665CF" w:rsidP="00823697">
      <w:pPr>
        <w:pStyle w:val="Heading1"/>
      </w:pPr>
      <w:bookmarkStart w:id="255" w:name="_Toc445887501"/>
      <w:r w:rsidRPr="00685372">
        <w:lastRenderedPageBreak/>
        <w:t>Reliability Unit Commitment</w:t>
      </w:r>
      <w:bookmarkEnd w:id="255"/>
    </w:p>
    <w:p w14:paraId="115482BF" w14:textId="77777777" w:rsidR="001665CF" w:rsidRPr="001665CF" w:rsidRDefault="001665CF" w:rsidP="00182B2F">
      <w:pPr>
        <w:rPr>
          <w:rFonts w:cs="Arial"/>
          <w:szCs w:val="21"/>
        </w:rPr>
      </w:pPr>
      <w:r w:rsidRPr="001665CF">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1665CF">
        <w:rPr>
          <w:rFonts w:cs="Arial"/>
          <w:szCs w:val="21"/>
        </w:rPr>
        <w:sym w:font="Wingdings" w:char="F0E0"/>
      </w:r>
      <w:r w:rsidRPr="001665CF">
        <w:rPr>
          <w:rFonts w:cs="Arial"/>
          <w:szCs w:val="21"/>
        </w:rPr>
        <w:t xml:space="preserve"> Generation </w:t>
      </w:r>
      <w:r w:rsidRPr="001665CF">
        <w:rPr>
          <w:rFonts w:cs="Arial"/>
          <w:szCs w:val="21"/>
        </w:rPr>
        <w:sym w:font="Wingdings" w:char="F0E0"/>
      </w:r>
      <w:r w:rsidRPr="001665CF">
        <w:rPr>
          <w:rFonts w:cs="Arial"/>
          <w:szCs w:val="21"/>
        </w:rPr>
        <w:t xml:space="preserve"> Reliability Unit Commitment.</w:t>
      </w:r>
    </w:p>
    <w:p w14:paraId="72288AD6" w14:textId="77777777" w:rsidR="001665CF" w:rsidRPr="001665CF" w:rsidRDefault="001665CF" w:rsidP="001665CF">
      <w:pPr>
        <w:jc w:val="both"/>
        <w:rPr>
          <w:rFonts w:cs="Arial"/>
          <w:szCs w:val="21"/>
        </w:rPr>
      </w:pPr>
    </w:p>
    <w:p w14:paraId="18632F74" w14:textId="077D1446" w:rsidR="001665CF" w:rsidRPr="00A977B6" w:rsidRDefault="001665CF" w:rsidP="001665CF">
      <w:pPr>
        <w:jc w:val="both"/>
        <w:rPr>
          <w:rFonts w:cs="Arial"/>
          <w:szCs w:val="21"/>
        </w:rPr>
      </w:pPr>
      <w:r w:rsidRPr="00A977B6">
        <w:rPr>
          <w:rFonts w:cs="Arial"/>
          <w:szCs w:val="21"/>
        </w:rPr>
        <w:t xml:space="preserve">There were no DRUC commitments in </w:t>
      </w:r>
      <w:r w:rsidR="004C3C5B">
        <w:rPr>
          <w:rFonts w:cs="Arial"/>
          <w:szCs w:val="21"/>
        </w:rPr>
        <w:t>April</w:t>
      </w:r>
      <w:r w:rsidRPr="00A977B6">
        <w:rPr>
          <w:rFonts w:cs="Arial"/>
          <w:szCs w:val="21"/>
        </w:rPr>
        <w:t>.</w:t>
      </w:r>
    </w:p>
    <w:p w14:paraId="3020246C" w14:textId="77777777" w:rsidR="001665CF" w:rsidRPr="00A977B6" w:rsidRDefault="001665CF" w:rsidP="001665CF">
      <w:pPr>
        <w:jc w:val="both"/>
        <w:rPr>
          <w:rFonts w:cs="Arial"/>
          <w:szCs w:val="21"/>
        </w:rPr>
      </w:pPr>
    </w:p>
    <w:p w14:paraId="5C220E50" w14:textId="62CA5B47" w:rsidR="001665CF" w:rsidRPr="00A977B6" w:rsidRDefault="001665CF" w:rsidP="001665CF">
      <w:pPr>
        <w:jc w:val="both"/>
        <w:rPr>
          <w:rFonts w:cs="Arial"/>
          <w:szCs w:val="21"/>
        </w:rPr>
      </w:pPr>
      <w:r w:rsidRPr="00A977B6">
        <w:rPr>
          <w:rFonts w:cs="Arial"/>
          <w:szCs w:val="21"/>
        </w:rPr>
        <w:t xml:space="preserve">There were </w:t>
      </w:r>
      <w:r w:rsidR="00EA41B2">
        <w:rPr>
          <w:rFonts w:cs="Arial"/>
          <w:szCs w:val="21"/>
        </w:rPr>
        <w:t>12</w:t>
      </w:r>
      <w:r w:rsidRPr="00A977B6">
        <w:rPr>
          <w:rFonts w:cs="Arial"/>
          <w:szCs w:val="21"/>
        </w:rPr>
        <w:t xml:space="preserve"> HRUC commitments in </w:t>
      </w:r>
      <w:r w:rsidR="00B76097">
        <w:rPr>
          <w:rFonts w:cs="Arial"/>
          <w:szCs w:val="21"/>
        </w:rPr>
        <w:t>April</w:t>
      </w:r>
      <w:r w:rsidRPr="00A977B6">
        <w:rPr>
          <w:rFonts w:cs="Arial"/>
          <w:szCs w:val="21"/>
        </w:rPr>
        <w:t>.</w:t>
      </w:r>
    </w:p>
    <w:p w14:paraId="2088B663" w14:textId="77777777" w:rsidR="001665CF" w:rsidRPr="00EA24DB" w:rsidRDefault="001665CF" w:rsidP="001665CF">
      <w:pPr>
        <w:jc w:val="both"/>
        <w:rPr>
          <w:rFonts w:cs="Arial"/>
          <w:b/>
          <w:color w:val="FF0000"/>
          <w:szCs w:val="21"/>
          <w:highlight w:val="yellow"/>
        </w:rPr>
      </w:pPr>
    </w:p>
    <w:tbl>
      <w:tblPr>
        <w:tblW w:w="9305" w:type="dxa"/>
        <w:jc w:val="center"/>
        <w:tblLayout w:type="fixed"/>
        <w:tblLook w:val="04A0" w:firstRow="1" w:lastRow="0" w:firstColumn="1" w:lastColumn="0" w:noHBand="0" w:noVBand="1"/>
      </w:tblPr>
      <w:tblGrid>
        <w:gridCol w:w="1666"/>
        <w:gridCol w:w="1549"/>
        <w:gridCol w:w="1660"/>
        <w:gridCol w:w="1660"/>
        <w:gridCol w:w="996"/>
        <w:gridCol w:w="1774"/>
      </w:tblGrid>
      <w:tr w:rsidR="004809C1" w:rsidRPr="002234CB" w14:paraId="049EC168" w14:textId="5EF35160" w:rsidTr="006247AA">
        <w:trPr>
          <w:trHeight w:val="517"/>
          <w:jc w:val="center"/>
        </w:trPr>
        <w:tc>
          <w:tcPr>
            <w:tcW w:w="9305" w:type="dxa"/>
            <w:gridSpan w:val="6"/>
            <w:tcBorders>
              <w:top w:val="single" w:sz="4" w:space="0" w:color="auto"/>
              <w:left w:val="single" w:sz="4" w:space="0" w:color="auto"/>
              <w:bottom w:val="single" w:sz="4" w:space="0" w:color="auto"/>
              <w:right w:val="single" w:sz="4" w:space="0" w:color="auto"/>
            </w:tcBorders>
            <w:shd w:val="clear" w:color="auto" w:fill="444D53" w:themeFill="accent2" w:themeFillShade="BF"/>
            <w:vAlign w:val="center"/>
          </w:tcPr>
          <w:p w14:paraId="65B8FBBF" w14:textId="1C70ED55" w:rsidR="004809C1" w:rsidRPr="00412FD5" w:rsidRDefault="004809C1" w:rsidP="002234CB">
            <w:pPr>
              <w:jc w:val="center"/>
              <w:rPr>
                <w:rFonts w:cs="Arial"/>
                <w:b/>
                <w:bCs/>
                <w:color w:val="FFFFFF" w:themeColor="background1"/>
              </w:rPr>
            </w:pPr>
            <w:r w:rsidRPr="00412FD5">
              <w:rPr>
                <w:rFonts w:cs="Arial"/>
                <w:b/>
                <w:bCs/>
                <w:color w:val="FFFFFF" w:themeColor="background1"/>
              </w:rPr>
              <w:t>HRUC Commitments</w:t>
            </w:r>
          </w:p>
        </w:tc>
      </w:tr>
      <w:tr w:rsidR="006247AA" w:rsidRPr="002234CB" w14:paraId="325BB86A" w14:textId="21059E0A" w:rsidTr="006247AA">
        <w:trPr>
          <w:trHeight w:val="730"/>
          <w:jc w:val="center"/>
        </w:trPr>
        <w:tc>
          <w:tcPr>
            <w:tcW w:w="1666" w:type="dxa"/>
            <w:tcBorders>
              <w:top w:val="single" w:sz="4" w:space="0" w:color="auto"/>
              <w:left w:val="single" w:sz="8" w:space="0" w:color="auto"/>
              <w:bottom w:val="single" w:sz="4" w:space="0" w:color="auto"/>
              <w:right w:val="single" w:sz="8" w:space="0" w:color="auto"/>
            </w:tcBorders>
            <w:shd w:val="clear" w:color="auto" w:fill="444D53" w:themeFill="accent2" w:themeFillShade="BF"/>
            <w:vAlign w:val="center"/>
            <w:hideMark/>
          </w:tcPr>
          <w:p w14:paraId="3A30E795" w14:textId="77777777" w:rsidR="006247AA" w:rsidRPr="00412FD5" w:rsidRDefault="006247AA" w:rsidP="002234CB">
            <w:pPr>
              <w:jc w:val="center"/>
              <w:rPr>
                <w:rFonts w:cs="Arial"/>
                <w:b/>
                <w:bCs/>
                <w:color w:val="FFFFFF" w:themeColor="background1"/>
              </w:rPr>
            </w:pPr>
            <w:r w:rsidRPr="00412FD5">
              <w:rPr>
                <w:rFonts w:cs="Arial"/>
                <w:b/>
                <w:bCs/>
                <w:color w:val="FFFFFF" w:themeColor="background1"/>
              </w:rPr>
              <w:t>Resource Location</w:t>
            </w:r>
          </w:p>
        </w:tc>
        <w:tc>
          <w:tcPr>
            <w:tcW w:w="1549"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01312124" w14:textId="77777777" w:rsidR="006247AA" w:rsidRPr="00412FD5" w:rsidRDefault="006247AA" w:rsidP="002234CB">
            <w:pPr>
              <w:jc w:val="center"/>
              <w:rPr>
                <w:rFonts w:cs="Arial"/>
                <w:b/>
                <w:bCs/>
                <w:color w:val="FFFFFF" w:themeColor="background1"/>
              </w:rPr>
            </w:pPr>
            <w:r w:rsidRPr="00412FD5">
              <w:rPr>
                <w:rFonts w:cs="Arial"/>
                <w:b/>
                <w:bCs/>
                <w:color w:val="FFFFFF" w:themeColor="background1"/>
              </w:rPr>
              <w:t># of Resources</w:t>
            </w:r>
          </w:p>
        </w:tc>
        <w:tc>
          <w:tcPr>
            <w:tcW w:w="16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4D105AB" w14:textId="77777777" w:rsidR="006247AA" w:rsidRPr="00412FD5" w:rsidRDefault="006247AA" w:rsidP="002234CB">
            <w:pPr>
              <w:jc w:val="center"/>
              <w:rPr>
                <w:rFonts w:cs="Arial"/>
                <w:b/>
                <w:bCs/>
                <w:color w:val="FFFFFF" w:themeColor="background1"/>
              </w:rPr>
            </w:pPr>
            <w:r w:rsidRPr="00412FD5">
              <w:rPr>
                <w:rFonts w:cs="Arial"/>
                <w:b/>
                <w:bCs/>
                <w:color w:val="FFFFFF" w:themeColor="background1"/>
              </w:rPr>
              <w:t>Operating Day</w:t>
            </w:r>
          </w:p>
        </w:tc>
        <w:tc>
          <w:tcPr>
            <w:tcW w:w="16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71D355AC" w14:textId="77777777" w:rsidR="006247AA" w:rsidRPr="00412FD5" w:rsidRDefault="006247AA" w:rsidP="002234CB">
            <w:pPr>
              <w:jc w:val="center"/>
              <w:rPr>
                <w:rFonts w:cs="Arial"/>
                <w:b/>
                <w:bCs/>
                <w:color w:val="FFFFFF" w:themeColor="background1"/>
              </w:rPr>
            </w:pPr>
            <w:r w:rsidRPr="00412FD5">
              <w:rPr>
                <w:rFonts w:cs="Arial"/>
                <w:b/>
                <w:bCs/>
                <w:color w:val="FFFFFF" w:themeColor="background1"/>
              </w:rPr>
              <w:t>Total # of Hours Committed</w:t>
            </w:r>
          </w:p>
        </w:tc>
        <w:tc>
          <w:tcPr>
            <w:tcW w:w="996"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38AAA02" w14:textId="77777777" w:rsidR="006247AA" w:rsidRPr="00412FD5" w:rsidRDefault="006247AA" w:rsidP="002234CB">
            <w:pPr>
              <w:jc w:val="center"/>
              <w:rPr>
                <w:rFonts w:cs="Arial"/>
                <w:b/>
                <w:bCs/>
                <w:color w:val="FFFFFF" w:themeColor="background1"/>
              </w:rPr>
            </w:pPr>
            <w:r w:rsidRPr="00412FD5">
              <w:rPr>
                <w:rFonts w:cs="Arial"/>
                <w:b/>
                <w:bCs/>
                <w:color w:val="FFFFFF" w:themeColor="background1"/>
              </w:rPr>
              <w:t>Total MWhs</w:t>
            </w:r>
          </w:p>
        </w:tc>
        <w:tc>
          <w:tcPr>
            <w:tcW w:w="1771" w:type="dxa"/>
            <w:tcBorders>
              <w:top w:val="single" w:sz="4" w:space="0" w:color="auto"/>
              <w:left w:val="nil"/>
              <w:bottom w:val="single" w:sz="4" w:space="0" w:color="auto"/>
              <w:right w:val="single" w:sz="8" w:space="0" w:color="000000"/>
            </w:tcBorders>
            <w:shd w:val="clear" w:color="auto" w:fill="444D53" w:themeFill="accent2" w:themeFillShade="BF"/>
            <w:vAlign w:val="center"/>
            <w:hideMark/>
          </w:tcPr>
          <w:p w14:paraId="09A8F8C1" w14:textId="77777777" w:rsidR="006247AA" w:rsidRPr="00412FD5" w:rsidRDefault="006247AA" w:rsidP="002234CB">
            <w:pPr>
              <w:jc w:val="center"/>
              <w:rPr>
                <w:rFonts w:cs="Arial"/>
                <w:b/>
                <w:bCs/>
                <w:color w:val="FFFFFF" w:themeColor="background1"/>
              </w:rPr>
            </w:pPr>
            <w:r w:rsidRPr="00412FD5">
              <w:rPr>
                <w:rFonts w:cs="Arial"/>
                <w:b/>
                <w:bCs/>
                <w:color w:val="FFFFFF" w:themeColor="background1"/>
              </w:rPr>
              <w:t>Reason for Commitment</w:t>
            </w:r>
          </w:p>
        </w:tc>
      </w:tr>
      <w:tr w:rsidR="006247AA" w:rsidRPr="002234CB" w14:paraId="13C719C7"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28098" w14:textId="7424CA0E" w:rsidR="006247AA" w:rsidRPr="008D6D2A" w:rsidRDefault="006247AA" w:rsidP="008D6D2A">
            <w:pPr>
              <w:jc w:val="center"/>
              <w:rPr>
                <w:rFonts w:cs="Arial"/>
                <w:color w:val="000000"/>
                <w:sz w:val="18"/>
                <w:szCs w:val="18"/>
              </w:rPr>
            </w:pPr>
            <w:r w:rsidRPr="008D6D2A">
              <w:rPr>
                <w:rFonts w:cs="Arial"/>
                <w:color w:val="000000"/>
                <w:sz w:val="18"/>
                <w:szCs w:val="18"/>
              </w:rPr>
              <w:t>Southern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BF12E" w14:textId="39AE2154" w:rsidR="006247AA" w:rsidRPr="008D6D2A" w:rsidRDefault="006247AA" w:rsidP="008D6D2A">
            <w:pPr>
              <w:jc w:val="center"/>
              <w:rPr>
                <w:rFonts w:cs="Arial"/>
                <w:color w:val="000000"/>
                <w:sz w:val="18"/>
                <w:szCs w:val="18"/>
              </w:rPr>
            </w:pPr>
            <w:r w:rsidRPr="008D6D2A">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040C2" w14:textId="2F3E428E" w:rsidR="006247AA" w:rsidRPr="008D6D2A" w:rsidRDefault="006247AA" w:rsidP="008D6D2A">
            <w:pPr>
              <w:jc w:val="center"/>
              <w:rPr>
                <w:rFonts w:cs="Arial"/>
                <w:color w:val="000000"/>
                <w:sz w:val="18"/>
                <w:szCs w:val="18"/>
              </w:rPr>
            </w:pPr>
            <w:r w:rsidRPr="008D6D2A">
              <w:rPr>
                <w:rFonts w:cs="Arial"/>
                <w:color w:val="000000"/>
                <w:sz w:val="18"/>
                <w:szCs w:val="18"/>
              </w:rPr>
              <w:t>4/4/2016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14484" w14:textId="4FE605BB" w:rsidR="006247AA" w:rsidRPr="008D6D2A" w:rsidRDefault="006247AA" w:rsidP="008D6D2A">
            <w:pPr>
              <w:jc w:val="center"/>
              <w:rPr>
                <w:rFonts w:cs="Arial"/>
                <w:color w:val="000000"/>
                <w:sz w:val="18"/>
                <w:szCs w:val="18"/>
              </w:rPr>
            </w:pPr>
            <w:r w:rsidRPr="008D6D2A">
              <w:rPr>
                <w:rFonts w:cs="Arial"/>
                <w:color w:val="000000"/>
                <w:sz w:val="18"/>
                <w:szCs w:val="18"/>
              </w:rPr>
              <w:t>6</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793E6752" w14:textId="54C70951" w:rsidR="006247AA" w:rsidRPr="008D6D2A" w:rsidRDefault="006247AA" w:rsidP="008D6D2A">
            <w:pPr>
              <w:jc w:val="center"/>
              <w:rPr>
                <w:rFonts w:cs="Arial"/>
                <w:color w:val="000000"/>
                <w:sz w:val="18"/>
                <w:szCs w:val="18"/>
              </w:rPr>
            </w:pPr>
            <w:r w:rsidRPr="008D6D2A">
              <w:rPr>
                <w:rFonts w:cs="Arial"/>
                <w:color w:val="000000"/>
                <w:sz w:val="18"/>
                <w:szCs w:val="18"/>
              </w:rPr>
              <w:t>236</w:t>
            </w:r>
          </w:p>
        </w:tc>
        <w:tc>
          <w:tcPr>
            <w:tcW w:w="177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EC03A" w14:textId="67BB38F3" w:rsidR="006247AA" w:rsidRPr="008D6D2A" w:rsidRDefault="006247AA" w:rsidP="008D6D2A">
            <w:pPr>
              <w:jc w:val="center"/>
              <w:rPr>
                <w:rFonts w:cs="Arial"/>
                <w:color w:val="000000"/>
                <w:sz w:val="18"/>
                <w:szCs w:val="18"/>
              </w:rPr>
            </w:pPr>
            <w:r>
              <w:rPr>
                <w:rFonts w:cs="Arial"/>
                <w:color w:val="000000"/>
                <w:sz w:val="18"/>
                <w:szCs w:val="18"/>
              </w:rPr>
              <w:t>Local Congestion</w:t>
            </w:r>
          </w:p>
        </w:tc>
      </w:tr>
      <w:tr w:rsidR="006247AA" w:rsidRPr="002234CB" w14:paraId="2F31FAA4"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B6BC7" w14:textId="622276AF" w:rsidR="006247AA" w:rsidRPr="008D6D2A" w:rsidRDefault="006247AA" w:rsidP="00267AEA">
            <w:pPr>
              <w:jc w:val="center"/>
              <w:rPr>
                <w:rFonts w:cs="Arial"/>
                <w:color w:val="000000"/>
                <w:sz w:val="18"/>
                <w:szCs w:val="18"/>
              </w:rPr>
            </w:pPr>
            <w:r w:rsidRPr="008D6D2A">
              <w:rPr>
                <w:rFonts w:cs="Arial"/>
                <w:color w:val="000000"/>
                <w:sz w:val="18"/>
                <w:szCs w:val="18"/>
              </w:rPr>
              <w:t>North Central</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2B790" w14:textId="4ED42F97" w:rsidR="006247AA" w:rsidRPr="008D6D2A" w:rsidRDefault="006247AA" w:rsidP="00267AEA">
            <w:pPr>
              <w:jc w:val="center"/>
              <w:rPr>
                <w:rFonts w:cs="Arial"/>
                <w:color w:val="000000"/>
                <w:sz w:val="18"/>
                <w:szCs w:val="18"/>
              </w:rPr>
            </w:pPr>
            <w:r w:rsidRPr="008D6D2A">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08FC54" w14:textId="59A05E3F" w:rsidR="006247AA" w:rsidRPr="008D6D2A" w:rsidRDefault="006247AA" w:rsidP="00267AEA">
            <w:pPr>
              <w:jc w:val="center"/>
              <w:rPr>
                <w:rFonts w:cs="Arial"/>
                <w:color w:val="000000"/>
                <w:sz w:val="18"/>
                <w:szCs w:val="18"/>
              </w:rPr>
            </w:pPr>
            <w:r w:rsidRPr="008D6D2A">
              <w:rPr>
                <w:rFonts w:cs="Arial"/>
                <w:color w:val="000000"/>
                <w:sz w:val="18"/>
                <w:szCs w:val="18"/>
              </w:rPr>
              <w:t>4/5/2016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C52DBB" w14:textId="2867D76A" w:rsidR="006247AA" w:rsidRPr="008D6D2A" w:rsidRDefault="006247AA" w:rsidP="00267AEA">
            <w:pPr>
              <w:jc w:val="center"/>
              <w:rPr>
                <w:rFonts w:cs="Arial"/>
                <w:color w:val="000000"/>
                <w:sz w:val="18"/>
                <w:szCs w:val="18"/>
              </w:rPr>
            </w:pPr>
            <w:r w:rsidRPr="008D6D2A">
              <w:rPr>
                <w:rFonts w:cs="Arial"/>
                <w:color w:val="000000"/>
                <w:sz w:val="18"/>
                <w:szCs w:val="18"/>
              </w:rPr>
              <w:t>1</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38784BA8" w14:textId="03B84E63" w:rsidR="006247AA" w:rsidRPr="008D6D2A" w:rsidRDefault="006247AA" w:rsidP="00267AEA">
            <w:pPr>
              <w:jc w:val="center"/>
              <w:rPr>
                <w:rFonts w:cs="Arial"/>
                <w:color w:val="000000"/>
                <w:sz w:val="18"/>
                <w:szCs w:val="18"/>
              </w:rPr>
            </w:pPr>
            <w:r w:rsidRPr="008D6D2A">
              <w:rPr>
                <w:rFonts w:cs="Arial"/>
                <w:color w:val="000000"/>
                <w:sz w:val="18"/>
                <w:szCs w:val="18"/>
              </w:rPr>
              <w:t>435</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79FB3502" w14:textId="3664AE0E"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096647E7"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AFA74" w14:textId="3C49667F" w:rsidR="006247AA" w:rsidRPr="008D6D2A" w:rsidRDefault="006247AA" w:rsidP="00267AEA">
            <w:pPr>
              <w:jc w:val="center"/>
              <w:rPr>
                <w:rFonts w:cs="Arial"/>
                <w:color w:val="000000"/>
                <w:sz w:val="18"/>
                <w:szCs w:val="18"/>
              </w:rPr>
            </w:pPr>
            <w:r w:rsidRPr="008D6D2A">
              <w:rPr>
                <w:rFonts w:cs="Arial"/>
                <w:color w:val="000000"/>
                <w:sz w:val="18"/>
                <w:szCs w:val="18"/>
              </w:rPr>
              <w:t>Southern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7237D" w14:textId="4F72AEA2" w:rsidR="006247AA" w:rsidRPr="008D6D2A" w:rsidRDefault="006247AA" w:rsidP="00267AEA">
            <w:pPr>
              <w:jc w:val="center"/>
              <w:rPr>
                <w:rFonts w:cs="Arial"/>
                <w:color w:val="000000"/>
                <w:sz w:val="18"/>
                <w:szCs w:val="18"/>
              </w:rPr>
            </w:pPr>
            <w:r w:rsidRPr="008D6D2A">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3922E4" w14:textId="573DDD79" w:rsidR="006247AA" w:rsidRPr="008D6D2A" w:rsidRDefault="006247AA" w:rsidP="00267AEA">
            <w:pPr>
              <w:jc w:val="center"/>
              <w:rPr>
                <w:rFonts w:cs="Arial"/>
                <w:color w:val="000000"/>
                <w:sz w:val="18"/>
                <w:szCs w:val="18"/>
              </w:rPr>
            </w:pPr>
            <w:r w:rsidRPr="008D6D2A">
              <w:rPr>
                <w:rFonts w:cs="Arial"/>
                <w:color w:val="000000"/>
                <w:sz w:val="18"/>
                <w:szCs w:val="18"/>
              </w:rPr>
              <w:t>4/5/2016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FC4C4F" w14:textId="1EAC094D" w:rsidR="006247AA" w:rsidRPr="008D6D2A" w:rsidRDefault="006247AA" w:rsidP="00267AEA">
            <w:pPr>
              <w:jc w:val="center"/>
              <w:rPr>
                <w:rFonts w:cs="Arial"/>
                <w:color w:val="000000"/>
                <w:sz w:val="18"/>
                <w:szCs w:val="18"/>
              </w:rPr>
            </w:pPr>
            <w:r w:rsidRPr="008D6D2A">
              <w:rPr>
                <w:rFonts w:cs="Arial"/>
                <w:color w:val="000000"/>
                <w:sz w:val="18"/>
                <w:szCs w:val="18"/>
              </w:rPr>
              <w:t>6</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2808577B" w14:textId="5A78CA09" w:rsidR="006247AA" w:rsidRPr="008D6D2A" w:rsidRDefault="006247AA" w:rsidP="00267AEA">
            <w:pPr>
              <w:jc w:val="center"/>
              <w:rPr>
                <w:rFonts w:cs="Arial"/>
                <w:color w:val="000000"/>
                <w:sz w:val="18"/>
                <w:szCs w:val="18"/>
              </w:rPr>
            </w:pPr>
            <w:r w:rsidRPr="008D6D2A">
              <w:rPr>
                <w:rFonts w:cs="Arial"/>
                <w:color w:val="000000"/>
                <w:sz w:val="18"/>
                <w:szCs w:val="18"/>
              </w:rPr>
              <w:t>229</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6310C8EC" w14:textId="4F760EED"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3907F58C"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4619F" w14:textId="778D5BCA" w:rsidR="006247AA" w:rsidRPr="008D6D2A" w:rsidRDefault="006247AA" w:rsidP="00267AEA">
            <w:pPr>
              <w:jc w:val="center"/>
              <w:rPr>
                <w:rFonts w:cs="Arial"/>
                <w:color w:val="000000"/>
                <w:sz w:val="18"/>
                <w:szCs w:val="18"/>
              </w:rPr>
            </w:pPr>
            <w:r w:rsidRPr="008D6D2A">
              <w:rPr>
                <w:rFonts w:cs="Arial"/>
                <w:color w:val="000000"/>
                <w:sz w:val="18"/>
                <w:szCs w:val="18"/>
              </w:rPr>
              <w:t>North Central</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1C416" w14:textId="34E5678B" w:rsidR="006247AA" w:rsidRPr="008D6D2A" w:rsidRDefault="006247AA" w:rsidP="00267AEA">
            <w:pPr>
              <w:jc w:val="center"/>
              <w:rPr>
                <w:rFonts w:cs="Arial"/>
                <w:color w:val="000000"/>
                <w:sz w:val="18"/>
                <w:szCs w:val="18"/>
              </w:rPr>
            </w:pPr>
            <w:r>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4C6A17" w14:textId="563A4545" w:rsidR="006247AA" w:rsidRPr="008D6D2A" w:rsidRDefault="006247AA" w:rsidP="00267AEA">
            <w:pPr>
              <w:jc w:val="center"/>
              <w:rPr>
                <w:rFonts w:cs="Arial"/>
                <w:color w:val="000000"/>
                <w:sz w:val="18"/>
                <w:szCs w:val="18"/>
              </w:rPr>
            </w:pPr>
            <w:r w:rsidRPr="008D6D2A">
              <w:rPr>
                <w:rFonts w:cs="Arial"/>
                <w:color w:val="000000"/>
                <w:sz w:val="18"/>
                <w:szCs w:val="18"/>
              </w:rPr>
              <w:t>4/6/2016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ED5FC" w14:textId="18A3A4FD" w:rsidR="006247AA" w:rsidRPr="008D6D2A" w:rsidRDefault="006247AA" w:rsidP="00267AEA">
            <w:pPr>
              <w:jc w:val="center"/>
              <w:rPr>
                <w:rFonts w:cs="Arial"/>
                <w:color w:val="000000"/>
                <w:sz w:val="18"/>
                <w:szCs w:val="18"/>
              </w:rPr>
            </w:pPr>
            <w:r w:rsidRPr="008D6D2A">
              <w:rPr>
                <w:rFonts w:cs="Arial"/>
                <w:color w:val="000000"/>
                <w:sz w:val="18"/>
                <w:szCs w:val="18"/>
              </w:rPr>
              <w:t>11</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6CB41862" w14:textId="06959B09" w:rsidR="006247AA" w:rsidRPr="008D6D2A" w:rsidRDefault="006247AA" w:rsidP="00267AEA">
            <w:pPr>
              <w:jc w:val="center"/>
              <w:rPr>
                <w:rFonts w:cs="Arial"/>
                <w:color w:val="000000"/>
                <w:sz w:val="18"/>
                <w:szCs w:val="18"/>
              </w:rPr>
            </w:pPr>
            <w:r w:rsidRPr="008D6D2A">
              <w:rPr>
                <w:rFonts w:cs="Arial"/>
                <w:color w:val="000000"/>
                <w:sz w:val="18"/>
                <w:szCs w:val="18"/>
              </w:rPr>
              <w:t>4785</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541860E9" w14:textId="7F276AA4"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22D830C0"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99ADE" w14:textId="475392AE" w:rsidR="006247AA" w:rsidRPr="008D6D2A" w:rsidRDefault="006247AA" w:rsidP="00267AEA">
            <w:pPr>
              <w:jc w:val="center"/>
              <w:rPr>
                <w:rFonts w:cs="Arial"/>
                <w:color w:val="000000"/>
                <w:sz w:val="18"/>
                <w:szCs w:val="18"/>
              </w:rPr>
            </w:pPr>
            <w:r w:rsidRPr="008D6D2A">
              <w:rPr>
                <w:rFonts w:cs="Arial"/>
                <w:color w:val="000000"/>
                <w:sz w:val="18"/>
                <w:szCs w:val="18"/>
              </w:rPr>
              <w:t>Southern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70EB0" w14:textId="63692121" w:rsidR="006247AA" w:rsidRPr="008D6D2A" w:rsidRDefault="006247AA" w:rsidP="00267AEA">
            <w:pPr>
              <w:jc w:val="center"/>
              <w:rPr>
                <w:rFonts w:cs="Arial"/>
                <w:color w:val="000000"/>
                <w:sz w:val="18"/>
                <w:szCs w:val="18"/>
              </w:rPr>
            </w:pPr>
            <w:r w:rsidRPr="008D6D2A">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B6030" w14:textId="6392864D" w:rsidR="006247AA" w:rsidRPr="008D6D2A" w:rsidRDefault="006247AA" w:rsidP="00267AEA">
            <w:pPr>
              <w:jc w:val="center"/>
              <w:rPr>
                <w:rFonts w:cs="Arial"/>
                <w:color w:val="000000"/>
                <w:sz w:val="18"/>
                <w:szCs w:val="18"/>
              </w:rPr>
            </w:pPr>
            <w:r w:rsidRPr="008D6D2A">
              <w:rPr>
                <w:rFonts w:cs="Arial"/>
                <w:color w:val="000000"/>
                <w:sz w:val="18"/>
                <w:szCs w:val="18"/>
              </w:rPr>
              <w:t>4/6/2016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5DAA5" w14:textId="67936025" w:rsidR="006247AA" w:rsidRPr="008D6D2A" w:rsidRDefault="006247AA" w:rsidP="00267AEA">
            <w:pPr>
              <w:jc w:val="center"/>
              <w:rPr>
                <w:rFonts w:cs="Arial"/>
                <w:color w:val="000000"/>
                <w:sz w:val="18"/>
                <w:szCs w:val="18"/>
              </w:rPr>
            </w:pPr>
            <w:r w:rsidRPr="008D6D2A">
              <w:rPr>
                <w:rFonts w:cs="Arial"/>
                <w:color w:val="000000"/>
                <w:sz w:val="18"/>
                <w:szCs w:val="18"/>
              </w:rPr>
              <w:t>1</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5041B12D" w14:textId="6FDB847A" w:rsidR="006247AA" w:rsidRPr="008D6D2A" w:rsidRDefault="006247AA" w:rsidP="00267AEA">
            <w:pPr>
              <w:jc w:val="center"/>
              <w:rPr>
                <w:rFonts w:cs="Arial"/>
                <w:color w:val="000000"/>
                <w:sz w:val="18"/>
                <w:szCs w:val="18"/>
              </w:rPr>
            </w:pPr>
            <w:r w:rsidRPr="008D6D2A">
              <w:rPr>
                <w:rFonts w:cs="Arial"/>
                <w:color w:val="000000"/>
                <w:sz w:val="18"/>
                <w:szCs w:val="18"/>
              </w:rPr>
              <w:t>55</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0336DEE6" w14:textId="26331FE6"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1C6DC0BD"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7DDC5" w14:textId="76F49557" w:rsidR="006247AA" w:rsidRPr="008D6D2A" w:rsidRDefault="006247AA" w:rsidP="00267AEA">
            <w:pPr>
              <w:jc w:val="center"/>
              <w:rPr>
                <w:rFonts w:cs="Arial"/>
                <w:color w:val="000000"/>
                <w:sz w:val="18"/>
                <w:szCs w:val="18"/>
              </w:rPr>
            </w:pPr>
            <w:r w:rsidRPr="008D6D2A">
              <w:rPr>
                <w:rFonts w:cs="Arial"/>
                <w:color w:val="000000"/>
                <w:sz w:val="18"/>
                <w:szCs w:val="18"/>
              </w:rPr>
              <w:t>North Central</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3AB7B" w14:textId="7500ED5C" w:rsidR="006247AA" w:rsidRPr="008D6D2A" w:rsidRDefault="006247AA" w:rsidP="00267AEA">
            <w:pPr>
              <w:jc w:val="center"/>
              <w:rPr>
                <w:rFonts w:cs="Arial"/>
                <w:color w:val="000000"/>
                <w:sz w:val="18"/>
                <w:szCs w:val="18"/>
              </w:rPr>
            </w:pPr>
            <w:r w:rsidRPr="008D6D2A">
              <w:rPr>
                <w:rFonts w:cs="Arial"/>
                <w:color w:val="000000"/>
                <w:sz w:val="18"/>
                <w:szCs w:val="18"/>
              </w:rPr>
              <w:t>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64A27" w14:textId="4A1EABD7" w:rsidR="006247AA" w:rsidRPr="008D6D2A" w:rsidRDefault="006247AA" w:rsidP="00267AEA">
            <w:pPr>
              <w:jc w:val="center"/>
              <w:rPr>
                <w:rFonts w:cs="Arial"/>
                <w:color w:val="000000"/>
                <w:sz w:val="18"/>
                <w:szCs w:val="18"/>
              </w:rPr>
            </w:pPr>
            <w:r w:rsidRPr="008D6D2A">
              <w:rPr>
                <w:rFonts w:cs="Arial"/>
                <w:color w:val="000000"/>
                <w:sz w:val="18"/>
                <w:szCs w:val="18"/>
              </w:rPr>
              <w:t>4/7/2016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7840C" w14:textId="1569B119" w:rsidR="006247AA" w:rsidRPr="008D6D2A" w:rsidRDefault="006247AA" w:rsidP="00267AEA">
            <w:pPr>
              <w:jc w:val="center"/>
              <w:rPr>
                <w:rFonts w:cs="Arial"/>
                <w:color w:val="000000"/>
                <w:sz w:val="18"/>
                <w:szCs w:val="18"/>
              </w:rPr>
            </w:pPr>
            <w:r w:rsidRPr="008D6D2A">
              <w:rPr>
                <w:rFonts w:cs="Arial"/>
                <w:color w:val="000000"/>
                <w:sz w:val="18"/>
                <w:szCs w:val="18"/>
              </w:rPr>
              <w:t>2</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7A919DF1" w14:textId="4AD85E48" w:rsidR="006247AA" w:rsidRPr="008D6D2A" w:rsidRDefault="006247AA" w:rsidP="00267AEA">
            <w:pPr>
              <w:jc w:val="center"/>
              <w:rPr>
                <w:rFonts w:cs="Arial"/>
                <w:color w:val="000000"/>
                <w:sz w:val="18"/>
                <w:szCs w:val="18"/>
              </w:rPr>
            </w:pPr>
            <w:r w:rsidRPr="008D6D2A">
              <w:rPr>
                <w:rFonts w:cs="Arial"/>
                <w:color w:val="000000"/>
                <w:sz w:val="18"/>
                <w:szCs w:val="18"/>
              </w:rPr>
              <w:t>870</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3F6521BC" w14:textId="125B7A06"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0724E4B1"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11797" w14:textId="1720BA60" w:rsidR="006247AA" w:rsidRPr="008D6D2A" w:rsidRDefault="006247AA" w:rsidP="00267AEA">
            <w:pPr>
              <w:jc w:val="center"/>
              <w:rPr>
                <w:rFonts w:cs="Arial"/>
                <w:color w:val="000000"/>
                <w:sz w:val="18"/>
                <w:szCs w:val="18"/>
              </w:rPr>
            </w:pPr>
            <w:r w:rsidRPr="008D6D2A">
              <w:rPr>
                <w:rFonts w:cs="Arial"/>
                <w:color w:val="000000"/>
                <w:sz w:val="18"/>
                <w:szCs w:val="18"/>
              </w:rPr>
              <w:t>Southern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2A7FD" w14:textId="3008BB51" w:rsidR="006247AA" w:rsidRPr="008D6D2A" w:rsidRDefault="006247AA" w:rsidP="00267AEA">
            <w:pPr>
              <w:jc w:val="center"/>
              <w:rPr>
                <w:rFonts w:cs="Arial"/>
                <w:color w:val="000000"/>
                <w:sz w:val="18"/>
                <w:szCs w:val="18"/>
              </w:rPr>
            </w:pPr>
            <w:r>
              <w:rPr>
                <w:rFonts w:cs="Arial"/>
                <w:color w:val="000000"/>
                <w:sz w:val="18"/>
                <w:szCs w:val="18"/>
              </w:rPr>
              <w:t>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B3853A" w14:textId="6628D487" w:rsidR="006247AA" w:rsidRPr="008D6D2A" w:rsidRDefault="006247AA" w:rsidP="00267AEA">
            <w:pPr>
              <w:jc w:val="center"/>
              <w:rPr>
                <w:rFonts w:cs="Arial"/>
                <w:color w:val="000000"/>
                <w:sz w:val="18"/>
                <w:szCs w:val="18"/>
              </w:rPr>
            </w:pPr>
            <w:r w:rsidRPr="008D6D2A">
              <w:rPr>
                <w:rFonts w:cs="Arial"/>
                <w:color w:val="000000"/>
                <w:sz w:val="18"/>
                <w:szCs w:val="18"/>
              </w:rPr>
              <w:t>4/7/2016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AE69F" w14:textId="67303717" w:rsidR="006247AA" w:rsidRPr="008D6D2A" w:rsidRDefault="006247AA" w:rsidP="00267AEA">
            <w:pPr>
              <w:jc w:val="center"/>
              <w:rPr>
                <w:rFonts w:cs="Arial"/>
                <w:color w:val="000000"/>
                <w:sz w:val="18"/>
                <w:szCs w:val="18"/>
              </w:rPr>
            </w:pPr>
            <w:r w:rsidRPr="008D6D2A">
              <w:rPr>
                <w:rFonts w:cs="Arial"/>
                <w:color w:val="000000"/>
                <w:sz w:val="18"/>
                <w:szCs w:val="18"/>
              </w:rPr>
              <w:t>6</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573E58D2" w14:textId="027EB22D" w:rsidR="006247AA" w:rsidRPr="008D6D2A" w:rsidRDefault="006247AA" w:rsidP="00267AEA">
            <w:pPr>
              <w:jc w:val="center"/>
              <w:rPr>
                <w:rFonts w:cs="Arial"/>
                <w:color w:val="000000"/>
                <w:sz w:val="18"/>
                <w:szCs w:val="18"/>
              </w:rPr>
            </w:pPr>
            <w:r w:rsidRPr="008D6D2A">
              <w:rPr>
                <w:rFonts w:cs="Arial"/>
                <w:color w:val="000000"/>
                <w:sz w:val="18"/>
                <w:szCs w:val="18"/>
              </w:rPr>
              <w:t>266</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0DE2622F" w14:textId="5A64E5E2"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0709736E"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440C0" w14:textId="1FB2AD2B" w:rsidR="006247AA" w:rsidRPr="008D6D2A" w:rsidRDefault="006247AA" w:rsidP="00267AEA">
            <w:pPr>
              <w:jc w:val="center"/>
              <w:rPr>
                <w:rFonts w:cs="Arial"/>
                <w:color w:val="000000"/>
                <w:sz w:val="18"/>
                <w:szCs w:val="18"/>
              </w:rPr>
            </w:pPr>
            <w:r w:rsidRPr="008D6D2A">
              <w:rPr>
                <w:rFonts w:cs="Arial"/>
                <w:color w:val="000000"/>
                <w:sz w:val="18"/>
                <w:szCs w:val="18"/>
              </w:rPr>
              <w:t>Southern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14D2B3" w14:textId="28FE9153" w:rsidR="006247AA" w:rsidRPr="008D6D2A" w:rsidRDefault="006247AA" w:rsidP="00267AEA">
            <w:pPr>
              <w:jc w:val="center"/>
              <w:rPr>
                <w:rFonts w:cs="Arial"/>
                <w:color w:val="000000"/>
                <w:sz w:val="18"/>
                <w:szCs w:val="18"/>
              </w:rPr>
            </w:pPr>
            <w:r w:rsidRPr="008D6D2A">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40BC6" w14:textId="0122E29C" w:rsidR="006247AA" w:rsidRPr="008D6D2A" w:rsidRDefault="006247AA" w:rsidP="00267AEA">
            <w:pPr>
              <w:jc w:val="center"/>
              <w:rPr>
                <w:rFonts w:cs="Arial"/>
                <w:color w:val="000000"/>
                <w:sz w:val="18"/>
                <w:szCs w:val="18"/>
              </w:rPr>
            </w:pPr>
            <w:r w:rsidRPr="008D6D2A">
              <w:rPr>
                <w:rFonts w:cs="Arial"/>
                <w:color w:val="000000"/>
                <w:sz w:val="18"/>
                <w:szCs w:val="18"/>
              </w:rPr>
              <w:t>4/8/2016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4703E" w14:textId="141B8839" w:rsidR="006247AA" w:rsidRPr="008D6D2A" w:rsidRDefault="006247AA" w:rsidP="00267AEA">
            <w:pPr>
              <w:jc w:val="center"/>
              <w:rPr>
                <w:rFonts w:cs="Arial"/>
                <w:color w:val="000000"/>
                <w:sz w:val="18"/>
                <w:szCs w:val="18"/>
              </w:rPr>
            </w:pPr>
            <w:r w:rsidRPr="008D6D2A">
              <w:rPr>
                <w:rFonts w:cs="Arial"/>
                <w:color w:val="000000"/>
                <w:sz w:val="18"/>
                <w:szCs w:val="18"/>
              </w:rPr>
              <w:t>6</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0372AEAD" w14:textId="31175760" w:rsidR="006247AA" w:rsidRPr="008D6D2A" w:rsidRDefault="006247AA" w:rsidP="00267AEA">
            <w:pPr>
              <w:jc w:val="center"/>
              <w:rPr>
                <w:rFonts w:cs="Arial"/>
                <w:color w:val="000000"/>
                <w:sz w:val="18"/>
                <w:szCs w:val="18"/>
              </w:rPr>
            </w:pPr>
            <w:r w:rsidRPr="008D6D2A">
              <w:rPr>
                <w:rFonts w:cs="Arial"/>
                <w:color w:val="000000"/>
                <w:sz w:val="18"/>
                <w:szCs w:val="18"/>
              </w:rPr>
              <w:t>250</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61A3E682" w14:textId="6BD407A9"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670C025B"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18DCF" w14:textId="2F2451E9" w:rsidR="006247AA" w:rsidRPr="008D6D2A" w:rsidRDefault="006247AA" w:rsidP="00267AEA">
            <w:pPr>
              <w:jc w:val="center"/>
              <w:rPr>
                <w:rFonts w:cs="Arial"/>
                <w:color w:val="000000"/>
                <w:sz w:val="18"/>
                <w:szCs w:val="18"/>
              </w:rPr>
            </w:pPr>
            <w:r w:rsidRPr="008D6D2A">
              <w:rPr>
                <w:rFonts w:cs="Arial"/>
                <w:color w:val="000000"/>
                <w:sz w:val="18"/>
                <w:szCs w:val="18"/>
              </w:rPr>
              <w:t>North Central</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F98B" w14:textId="56C53CD2" w:rsidR="006247AA" w:rsidRPr="008D6D2A" w:rsidRDefault="006247AA" w:rsidP="00267AEA">
            <w:pPr>
              <w:jc w:val="center"/>
              <w:rPr>
                <w:rFonts w:cs="Arial"/>
                <w:color w:val="000000"/>
                <w:sz w:val="18"/>
                <w:szCs w:val="18"/>
              </w:rPr>
            </w:pPr>
            <w:r>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71DF0" w14:textId="7CE1B02E" w:rsidR="006247AA" w:rsidRPr="008D6D2A" w:rsidRDefault="006247AA" w:rsidP="00267AEA">
            <w:pPr>
              <w:jc w:val="center"/>
              <w:rPr>
                <w:rFonts w:cs="Arial"/>
                <w:color w:val="000000"/>
                <w:sz w:val="18"/>
                <w:szCs w:val="18"/>
              </w:rPr>
            </w:pPr>
            <w:r w:rsidRPr="008D6D2A">
              <w:rPr>
                <w:rFonts w:cs="Arial"/>
                <w:color w:val="000000"/>
                <w:sz w:val="18"/>
                <w:szCs w:val="18"/>
              </w:rPr>
              <w:t>4/11/2016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4753A" w14:textId="60F1EBED" w:rsidR="006247AA" w:rsidRPr="008D6D2A" w:rsidRDefault="006247AA" w:rsidP="00267AEA">
            <w:pPr>
              <w:jc w:val="center"/>
              <w:rPr>
                <w:rFonts w:cs="Arial"/>
                <w:color w:val="000000"/>
                <w:sz w:val="18"/>
                <w:szCs w:val="18"/>
              </w:rPr>
            </w:pPr>
            <w:r w:rsidRPr="008D6D2A">
              <w:rPr>
                <w:rFonts w:cs="Arial"/>
                <w:color w:val="000000"/>
                <w:sz w:val="18"/>
                <w:szCs w:val="18"/>
              </w:rPr>
              <w:t>3</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1C920146" w14:textId="39B2F5D2" w:rsidR="006247AA" w:rsidRPr="008D6D2A" w:rsidRDefault="006247AA" w:rsidP="00267AEA">
            <w:pPr>
              <w:jc w:val="center"/>
              <w:rPr>
                <w:rFonts w:cs="Arial"/>
                <w:color w:val="000000"/>
                <w:sz w:val="18"/>
                <w:szCs w:val="18"/>
              </w:rPr>
            </w:pPr>
            <w:r w:rsidRPr="008D6D2A">
              <w:rPr>
                <w:rFonts w:cs="Arial"/>
                <w:color w:val="000000"/>
                <w:sz w:val="18"/>
                <w:szCs w:val="18"/>
              </w:rPr>
              <w:t>1569</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28478DAF" w14:textId="4036C233"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588A3FC1"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5ABF9" w14:textId="46EB9CF4" w:rsidR="006247AA" w:rsidRPr="008D6D2A" w:rsidRDefault="006247AA" w:rsidP="00267AEA">
            <w:pPr>
              <w:jc w:val="center"/>
              <w:rPr>
                <w:rFonts w:cs="Arial"/>
                <w:color w:val="000000"/>
                <w:sz w:val="18"/>
                <w:szCs w:val="18"/>
              </w:rPr>
            </w:pPr>
            <w:r w:rsidRPr="008D6D2A">
              <w:rPr>
                <w:rFonts w:cs="Arial"/>
                <w:color w:val="000000"/>
                <w:sz w:val="18"/>
                <w:szCs w:val="18"/>
              </w:rPr>
              <w:t>Southern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359EE" w14:textId="54ADD8BD" w:rsidR="006247AA" w:rsidRPr="008D6D2A" w:rsidRDefault="006247AA" w:rsidP="00267AEA">
            <w:pPr>
              <w:jc w:val="center"/>
              <w:rPr>
                <w:rFonts w:cs="Arial"/>
                <w:color w:val="000000"/>
                <w:sz w:val="18"/>
                <w:szCs w:val="18"/>
              </w:rPr>
            </w:pPr>
            <w:r w:rsidRPr="008D6D2A">
              <w:rPr>
                <w:rFonts w:cs="Arial"/>
                <w:color w:val="000000"/>
                <w:sz w:val="18"/>
                <w:szCs w:val="18"/>
              </w:rPr>
              <w:t>1</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DDDA6" w14:textId="1203DAA4" w:rsidR="006247AA" w:rsidRPr="008D6D2A" w:rsidRDefault="006247AA" w:rsidP="00267AEA">
            <w:pPr>
              <w:jc w:val="center"/>
              <w:rPr>
                <w:rFonts w:cs="Arial"/>
                <w:color w:val="000000"/>
                <w:sz w:val="18"/>
                <w:szCs w:val="18"/>
              </w:rPr>
            </w:pPr>
            <w:r w:rsidRPr="008D6D2A">
              <w:rPr>
                <w:rFonts w:cs="Arial"/>
                <w:color w:val="000000"/>
                <w:sz w:val="18"/>
                <w:szCs w:val="18"/>
              </w:rPr>
              <w:t>4/14/2016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CE924" w14:textId="252CC7F7" w:rsidR="006247AA" w:rsidRPr="008D6D2A" w:rsidRDefault="006247AA" w:rsidP="00267AEA">
            <w:pPr>
              <w:jc w:val="center"/>
              <w:rPr>
                <w:rFonts w:cs="Arial"/>
                <w:color w:val="000000"/>
                <w:sz w:val="18"/>
                <w:szCs w:val="18"/>
              </w:rPr>
            </w:pPr>
            <w:r w:rsidRPr="008D6D2A">
              <w:rPr>
                <w:rFonts w:cs="Arial"/>
                <w:color w:val="000000"/>
                <w:sz w:val="18"/>
                <w:szCs w:val="18"/>
              </w:rPr>
              <w:t>5</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0D8900FE" w14:textId="16A92E2F" w:rsidR="006247AA" w:rsidRPr="008D6D2A" w:rsidRDefault="006247AA" w:rsidP="00267AEA">
            <w:pPr>
              <w:jc w:val="center"/>
              <w:rPr>
                <w:rFonts w:cs="Arial"/>
                <w:color w:val="000000"/>
                <w:sz w:val="18"/>
                <w:szCs w:val="18"/>
              </w:rPr>
            </w:pPr>
            <w:r w:rsidRPr="008D6D2A">
              <w:rPr>
                <w:rFonts w:cs="Arial"/>
                <w:color w:val="000000"/>
                <w:sz w:val="18"/>
                <w:szCs w:val="18"/>
              </w:rPr>
              <w:t>190</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5BF7CDF0" w14:textId="0FC4F646"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66457A66"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91D6D" w14:textId="679165C0" w:rsidR="006247AA" w:rsidRPr="008D6D2A" w:rsidRDefault="006247AA" w:rsidP="00267AEA">
            <w:pPr>
              <w:jc w:val="center"/>
              <w:rPr>
                <w:rFonts w:cs="Arial"/>
                <w:color w:val="000000"/>
                <w:sz w:val="18"/>
                <w:szCs w:val="18"/>
              </w:rPr>
            </w:pPr>
            <w:r w:rsidRPr="008D6D2A">
              <w:rPr>
                <w:rFonts w:cs="Arial"/>
                <w:color w:val="000000"/>
                <w:sz w:val="18"/>
                <w:szCs w:val="18"/>
              </w:rPr>
              <w:t>Coastal</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A9140" w14:textId="2B927726" w:rsidR="006247AA" w:rsidRPr="008D6D2A" w:rsidRDefault="006247AA" w:rsidP="00267AEA">
            <w:pPr>
              <w:jc w:val="center"/>
              <w:rPr>
                <w:rFonts w:cs="Arial"/>
                <w:color w:val="000000"/>
                <w:sz w:val="18"/>
                <w:szCs w:val="18"/>
              </w:rPr>
            </w:pPr>
            <w:r w:rsidRPr="008D6D2A">
              <w:rPr>
                <w:rFonts w:cs="Arial"/>
                <w:color w:val="000000"/>
                <w:sz w:val="18"/>
                <w:szCs w:val="18"/>
              </w:rPr>
              <w:t>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315FF" w14:textId="4FB25864" w:rsidR="006247AA" w:rsidRPr="008D6D2A" w:rsidRDefault="006247AA" w:rsidP="00267AEA">
            <w:pPr>
              <w:jc w:val="center"/>
              <w:rPr>
                <w:rFonts w:cs="Arial"/>
                <w:color w:val="000000"/>
                <w:sz w:val="18"/>
                <w:szCs w:val="18"/>
              </w:rPr>
            </w:pPr>
            <w:r w:rsidRPr="008D6D2A">
              <w:rPr>
                <w:rFonts w:cs="Arial"/>
                <w:color w:val="000000"/>
                <w:sz w:val="18"/>
                <w:szCs w:val="18"/>
              </w:rPr>
              <w:t>4/26/2016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DFB7FE" w14:textId="7F237490" w:rsidR="006247AA" w:rsidRPr="008D6D2A" w:rsidRDefault="006247AA" w:rsidP="00267AEA">
            <w:pPr>
              <w:jc w:val="center"/>
              <w:rPr>
                <w:rFonts w:cs="Arial"/>
                <w:color w:val="000000"/>
                <w:sz w:val="18"/>
                <w:szCs w:val="18"/>
              </w:rPr>
            </w:pPr>
            <w:r w:rsidRPr="008D6D2A">
              <w:rPr>
                <w:rFonts w:cs="Arial"/>
                <w:color w:val="000000"/>
                <w:sz w:val="18"/>
                <w:szCs w:val="18"/>
              </w:rPr>
              <w:t>11</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6BA27BBD" w14:textId="2125D41A" w:rsidR="006247AA" w:rsidRPr="008D6D2A" w:rsidRDefault="006247AA" w:rsidP="00267AEA">
            <w:pPr>
              <w:jc w:val="center"/>
              <w:rPr>
                <w:rFonts w:cs="Arial"/>
                <w:color w:val="000000"/>
                <w:sz w:val="18"/>
                <w:szCs w:val="18"/>
              </w:rPr>
            </w:pPr>
            <w:r w:rsidRPr="008D6D2A">
              <w:rPr>
                <w:rFonts w:cs="Arial"/>
                <w:color w:val="000000"/>
                <w:sz w:val="18"/>
                <w:szCs w:val="18"/>
              </w:rPr>
              <w:t>2527</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5371F426" w14:textId="12288372"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r w:rsidR="006247AA" w:rsidRPr="002234CB" w14:paraId="7A313204" w14:textId="77777777" w:rsidTr="006247AA">
        <w:trPr>
          <w:trHeight w:val="438"/>
          <w:jc w:val="center"/>
        </w:trPr>
        <w:tc>
          <w:tcPr>
            <w:tcW w:w="16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1F500" w14:textId="0B460A23" w:rsidR="006247AA" w:rsidRPr="008D6D2A" w:rsidRDefault="006247AA" w:rsidP="00267AEA">
            <w:pPr>
              <w:jc w:val="center"/>
              <w:rPr>
                <w:rFonts w:cs="Arial"/>
                <w:color w:val="000000"/>
                <w:sz w:val="18"/>
                <w:szCs w:val="18"/>
              </w:rPr>
            </w:pPr>
            <w:r w:rsidRPr="008D6D2A">
              <w:rPr>
                <w:rFonts w:cs="Arial"/>
                <w:color w:val="000000"/>
                <w:sz w:val="18"/>
                <w:szCs w:val="18"/>
              </w:rPr>
              <w:t>Southern</w:t>
            </w:r>
          </w:p>
        </w:tc>
        <w:tc>
          <w:tcPr>
            <w:tcW w:w="1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0C8C9" w14:textId="203E0977" w:rsidR="006247AA" w:rsidRPr="008D6D2A" w:rsidRDefault="006247AA" w:rsidP="00267AEA">
            <w:pPr>
              <w:jc w:val="center"/>
              <w:rPr>
                <w:rFonts w:cs="Arial"/>
                <w:color w:val="000000"/>
                <w:sz w:val="18"/>
                <w:szCs w:val="18"/>
              </w:rPr>
            </w:pPr>
            <w:r w:rsidRPr="008D6D2A">
              <w:rPr>
                <w:rFonts w:cs="Arial"/>
                <w:color w:val="000000"/>
                <w:sz w:val="18"/>
                <w:szCs w:val="18"/>
              </w:rPr>
              <w:t>2</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37AF2" w14:textId="55921ED8" w:rsidR="006247AA" w:rsidRPr="008D6D2A" w:rsidRDefault="006247AA" w:rsidP="00267AEA">
            <w:pPr>
              <w:jc w:val="center"/>
              <w:rPr>
                <w:rFonts w:cs="Arial"/>
                <w:color w:val="000000"/>
                <w:sz w:val="18"/>
                <w:szCs w:val="18"/>
              </w:rPr>
            </w:pPr>
            <w:r w:rsidRPr="008D6D2A">
              <w:rPr>
                <w:rFonts w:cs="Arial"/>
                <w:color w:val="000000"/>
                <w:sz w:val="18"/>
                <w:szCs w:val="18"/>
              </w:rPr>
              <w:t>4/30/2016</w:t>
            </w:r>
          </w:p>
        </w:tc>
        <w:tc>
          <w:tcPr>
            <w:tcW w:w="16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06B08" w14:textId="217C3C78" w:rsidR="006247AA" w:rsidRPr="008D6D2A" w:rsidRDefault="006247AA" w:rsidP="00267AEA">
            <w:pPr>
              <w:jc w:val="center"/>
              <w:rPr>
                <w:rFonts w:cs="Arial"/>
                <w:color w:val="000000"/>
                <w:sz w:val="18"/>
                <w:szCs w:val="18"/>
              </w:rPr>
            </w:pPr>
            <w:r w:rsidRPr="008D6D2A">
              <w:rPr>
                <w:rFonts w:cs="Arial"/>
                <w:color w:val="000000"/>
                <w:sz w:val="18"/>
                <w:szCs w:val="18"/>
              </w:rPr>
              <w:t>11</w:t>
            </w:r>
          </w:p>
        </w:tc>
        <w:tc>
          <w:tcPr>
            <w:tcW w:w="996" w:type="dxa"/>
            <w:tcBorders>
              <w:top w:val="single" w:sz="4" w:space="0" w:color="auto"/>
              <w:left w:val="single" w:sz="4" w:space="0" w:color="auto"/>
              <w:bottom w:val="single" w:sz="4" w:space="0" w:color="auto"/>
              <w:right w:val="nil"/>
            </w:tcBorders>
            <w:shd w:val="clear" w:color="auto" w:fill="auto"/>
            <w:noWrap/>
            <w:vAlign w:val="center"/>
          </w:tcPr>
          <w:p w14:paraId="0A96F8F0" w14:textId="4E08650B" w:rsidR="006247AA" w:rsidRPr="008D6D2A" w:rsidRDefault="006247AA" w:rsidP="00267AEA">
            <w:pPr>
              <w:jc w:val="center"/>
              <w:rPr>
                <w:rFonts w:cs="Arial"/>
                <w:color w:val="000000"/>
                <w:sz w:val="18"/>
                <w:szCs w:val="18"/>
              </w:rPr>
            </w:pPr>
            <w:r w:rsidRPr="008D6D2A">
              <w:rPr>
                <w:rFonts w:cs="Arial"/>
                <w:color w:val="000000"/>
                <w:sz w:val="18"/>
                <w:szCs w:val="18"/>
              </w:rPr>
              <w:t>1024</w:t>
            </w:r>
          </w:p>
        </w:tc>
        <w:tc>
          <w:tcPr>
            <w:tcW w:w="1771" w:type="dxa"/>
            <w:tcBorders>
              <w:top w:val="single" w:sz="4" w:space="0" w:color="auto"/>
              <w:left w:val="single" w:sz="4" w:space="0" w:color="auto"/>
              <w:bottom w:val="single" w:sz="4" w:space="0" w:color="auto"/>
              <w:right w:val="single" w:sz="4" w:space="0" w:color="auto"/>
            </w:tcBorders>
            <w:shd w:val="clear" w:color="auto" w:fill="auto"/>
            <w:noWrap/>
          </w:tcPr>
          <w:p w14:paraId="5CD8B94C" w14:textId="37475FBE" w:rsidR="006247AA" w:rsidRPr="008D6D2A" w:rsidRDefault="006247AA" w:rsidP="00267AEA">
            <w:pPr>
              <w:jc w:val="center"/>
              <w:rPr>
                <w:rFonts w:cs="Arial"/>
                <w:color w:val="000000"/>
                <w:sz w:val="18"/>
                <w:szCs w:val="18"/>
              </w:rPr>
            </w:pPr>
            <w:r w:rsidRPr="00267AEA">
              <w:rPr>
                <w:rFonts w:cs="Arial"/>
                <w:color w:val="000000"/>
                <w:sz w:val="18"/>
                <w:szCs w:val="18"/>
              </w:rPr>
              <w:t>Local Congestion</w:t>
            </w:r>
          </w:p>
        </w:tc>
      </w:tr>
    </w:tbl>
    <w:p w14:paraId="3757C869" w14:textId="77777777" w:rsidR="008C2500" w:rsidRDefault="008C2500" w:rsidP="003A690D">
      <w:pPr>
        <w:ind w:left="1260"/>
        <w:rPr>
          <w:szCs w:val="21"/>
        </w:rPr>
      </w:pPr>
    </w:p>
    <w:p w14:paraId="3DB0281B" w14:textId="62E78791" w:rsidR="008C2500" w:rsidRPr="00EA24DB" w:rsidRDefault="00524A24" w:rsidP="00524A24">
      <w:pPr>
        <w:pStyle w:val="Heading1"/>
      </w:pPr>
      <w:bookmarkStart w:id="256" w:name="_Toc445887502"/>
      <w:r w:rsidRPr="00AE628C">
        <w:lastRenderedPageBreak/>
        <w:t>Wind</w:t>
      </w:r>
      <w:r w:rsidRPr="00EA24DB">
        <w:t xml:space="preserve"> Generation as a Percent of Load</w:t>
      </w:r>
      <w:bookmarkEnd w:id="256"/>
    </w:p>
    <w:p w14:paraId="292028EC" w14:textId="18193049" w:rsidR="00524A24" w:rsidRDefault="009141C3" w:rsidP="00524A24">
      <w:r>
        <w:rPr>
          <w:noProof/>
        </w:rPr>
        <w:drawing>
          <wp:inline distT="0" distB="0" distL="0" distR="0" wp14:anchorId="62D3B899" wp14:editId="1207CEA3">
            <wp:extent cx="5944235" cy="3474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4235" cy="3474720"/>
                    </a:xfrm>
                    <a:prstGeom prst="rect">
                      <a:avLst/>
                    </a:prstGeom>
                    <a:noFill/>
                  </pic:spPr>
                </pic:pic>
              </a:graphicData>
            </a:graphic>
          </wp:inline>
        </w:drawing>
      </w:r>
    </w:p>
    <w:p w14:paraId="2581FCB1" w14:textId="77777777" w:rsidR="00524A24" w:rsidRDefault="00524A24" w:rsidP="00524A24"/>
    <w:p w14:paraId="7BEBBDBE" w14:textId="487A7EAE" w:rsidR="00524A24" w:rsidRPr="009446FA" w:rsidRDefault="00524A24" w:rsidP="00524A24">
      <w:pPr>
        <w:pStyle w:val="Heading1"/>
      </w:pPr>
      <w:bookmarkStart w:id="257" w:name="_Toc445887503"/>
      <w:r w:rsidRPr="009446FA">
        <w:t>Congestion Analysis</w:t>
      </w:r>
      <w:bookmarkEnd w:id="257"/>
    </w:p>
    <w:p w14:paraId="2216937E" w14:textId="7CAB4A01" w:rsidR="00524A24" w:rsidRPr="00277399" w:rsidRDefault="00524A24" w:rsidP="00524A24">
      <w:pPr>
        <w:rPr>
          <w:szCs w:val="21"/>
        </w:rPr>
      </w:pPr>
      <w:r w:rsidRPr="00F87DAA">
        <w:rPr>
          <w:szCs w:val="21"/>
        </w:rPr>
        <w:t xml:space="preserve">The number of congestion events experienced by the ERCOT system </w:t>
      </w:r>
      <w:r w:rsidR="00613D98" w:rsidRPr="00F87DAA">
        <w:rPr>
          <w:szCs w:val="21"/>
        </w:rPr>
        <w:t>decreased</w:t>
      </w:r>
      <w:r w:rsidRPr="00F87DAA">
        <w:rPr>
          <w:szCs w:val="21"/>
        </w:rPr>
        <w:t xml:space="preserve"> </w:t>
      </w:r>
      <w:r w:rsidR="00613D98" w:rsidRPr="00F87DAA">
        <w:rPr>
          <w:szCs w:val="21"/>
        </w:rPr>
        <w:t xml:space="preserve">slightly </w:t>
      </w:r>
      <w:r w:rsidRPr="00F87DAA">
        <w:rPr>
          <w:szCs w:val="21"/>
        </w:rPr>
        <w:t xml:space="preserve">in </w:t>
      </w:r>
      <w:r w:rsidR="00613D98" w:rsidRPr="00F87DAA">
        <w:rPr>
          <w:szCs w:val="21"/>
        </w:rPr>
        <w:t>April</w:t>
      </w:r>
      <w:r w:rsidRPr="00F87DAA">
        <w:rPr>
          <w:szCs w:val="21"/>
        </w:rPr>
        <w:t xml:space="preserve">. There were </w:t>
      </w:r>
      <w:r w:rsidR="00844B1A" w:rsidRPr="00F87DAA">
        <w:rPr>
          <w:szCs w:val="21"/>
        </w:rPr>
        <w:t>forty</w:t>
      </w:r>
      <w:r w:rsidR="00613D98" w:rsidRPr="00F87DAA">
        <w:rPr>
          <w:szCs w:val="21"/>
        </w:rPr>
        <w:t>-seven</w:t>
      </w:r>
      <w:r w:rsidRPr="00F87DAA">
        <w:rPr>
          <w:szCs w:val="21"/>
        </w:rPr>
        <w:t xml:space="preserve"> instances</w:t>
      </w:r>
      <w:r w:rsidR="00277399" w:rsidRPr="00F87DAA">
        <w:rPr>
          <w:szCs w:val="21"/>
        </w:rPr>
        <w:t xml:space="preserve"> of activity </w:t>
      </w:r>
      <w:r w:rsidRPr="00F87DAA">
        <w:rPr>
          <w:szCs w:val="21"/>
        </w:rPr>
        <w:t xml:space="preserve">on the Generic Transmission Constraints (GTCs) in </w:t>
      </w:r>
      <w:r w:rsidR="009F18A4" w:rsidRPr="00F87DAA">
        <w:rPr>
          <w:szCs w:val="21"/>
        </w:rPr>
        <w:t>April</w:t>
      </w:r>
      <w:r w:rsidRPr="00F87DAA">
        <w:rPr>
          <w:szCs w:val="21"/>
        </w:rPr>
        <w:t>.</w:t>
      </w:r>
    </w:p>
    <w:p w14:paraId="78F2B17B" w14:textId="77777777" w:rsidR="00F41DE4" w:rsidRPr="00EA24DB" w:rsidRDefault="00F41DE4" w:rsidP="00524A24">
      <w:pPr>
        <w:rPr>
          <w:szCs w:val="21"/>
          <w:highlight w:val="yellow"/>
        </w:rPr>
      </w:pPr>
    </w:p>
    <w:p w14:paraId="3B7A9BC2" w14:textId="2676472B" w:rsidR="004809C1" w:rsidRPr="004809C1" w:rsidRDefault="00F41DE4" w:rsidP="004809C1">
      <w:pPr>
        <w:pStyle w:val="Heading2"/>
      </w:pPr>
      <w:bookmarkStart w:id="258" w:name="_Toc445887504"/>
      <w:r w:rsidRPr="00CB74BB">
        <w:t xml:space="preserve">Notable Constraints for </w:t>
      </w:r>
      <w:bookmarkEnd w:id="258"/>
      <w:r w:rsidR="00B76097">
        <w:t>April</w:t>
      </w:r>
    </w:p>
    <w:p w14:paraId="2BF4A3C4" w14:textId="6EF3100F" w:rsidR="00F41DE4" w:rsidRDefault="00F41DE4" w:rsidP="007D2D64">
      <w:r w:rsidRPr="00F41DE4">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B76097">
        <w:t>April</w:t>
      </w:r>
      <w:r w:rsidRPr="00F41DE4">
        <w:t>, please see Appendix A at the end of this report.</w:t>
      </w:r>
    </w:p>
    <w:p w14:paraId="4747C63B" w14:textId="77777777" w:rsidR="001A7362" w:rsidRDefault="001A7362" w:rsidP="001A7362">
      <w:pPr>
        <w:ind w:left="1260"/>
        <w:rPr>
          <w:rFonts w:cs="Arial"/>
          <w:szCs w:val="21"/>
        </w:rPr>
      </w:pPr>
    </w:p>
    <w:tbl>
      <w:tblPr>
        <w:tblW w:w="8332" w:type="dxa"/>
        <w:jc w:val="center"/>
        <w:tblLook w:val="04A0" w:firstRow="1" w:lastRow="0" w:firstColumn="1" w:lastColumn="0" w:noHBand="0" w:noVBand="1"/>
      </w:tblPr>
      <w:tblGrid>
        <w:gridCol w:w="2138"/>
        <w:gridCol w:w="1642"/>
        <w:gridCol w:w="1266"/>
        <w:gridCol w:w="1704"/>
        <w:gridCol w:w="1582"/>
      </w:tblGrid>
      <w:tr w:rsidR="006247AA" w:rsidRPr="00047E6F" w14:paraId="0CAC79FD" w14:textId="77777777" w:rsidTr="006247AA">
        <w:trPr>
          <w:trHeight w:val="825"/>
          <w:jc w:val="center"/>
        </w:trPr>
        <w:tc>
          <w:tcPr>
            <w:tcW w:w="2138" w:type="dxa"/>
            <w:tcBorders>
              <w:top w:val="single" w:sz="8" w:space="0" w:color="auto"/>
              <w:left w:val="single" w:sz="8" w:space="0" w:color="auto"/>
              <w:bottom w:val="single" w:sz="8" w:space="0" w:color="auto"/>
              <w:right w:val="single" w:sz="8" w:space="0" w:color="auto"/>
            </w:tcBorders>
            <w:shd w:val="clear" w:color="auto" w:fill="444D53" w:themeFill="accent2" w:themeFillShade="BF"/>
            <w:vAlign w:val="center"/>
            <w:hideMark/>
          </w:tcPr>
          <w:p w14:paraId="79C3EE7F" w14:textId="77777777" w:rsidR="006247AA" w:rsidRPr="00F87DAA" w:rsidRDefault="006247AA" w:rsidP="00ED7F5C">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Contingency</w:t>
            </w:r>
          </w:p>
        </w:tc>
        <w:tc>
          <w:tcPr>
            <w:tcW w:w="164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CA17F03" w14:textId="77777777" w:rsidR="006247AA" w:rsidRPr="00F87DAA" w:rsidRDefault="006247AA" w:rsidP="00ED7F5C">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Overload</w:t>
            </w:r>
          </w:p>
        </w:tc>
        <w:tc>
          <w:tcPr>
            <w:tcW w:w="1266"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0A92801E" w14:textId="77777777" w:rsidR="006247AA" w:rsidRPr="00F87DAA" w:rsidRDefault="006247AA" w:rsidP="00ED7F5C">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 of Days Constraint Active</w:t>
            </w:r>
          </w:p>
        </w:tc>
        <w:tc>
          <w:tcPr>
            <w:tcW w:w="1704"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3149B346" w14:textId="77777777" w:rsidR="006247AA" w:rsidRPr="00F87DAA" w:rsidRDefault="006247AA" w:rsidP="00ED7F5C">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Estimated Congestion Rent</w:t>
            </w:r>
          </w:p>
        </w:tc>
        <w:tc>
          <w:tcPr>
            <w:tcW w:w="1582" w:type="dxa"/>
            <w:tcBorders>
              <w:top w:val="single" w:sz="8" w:space="0" w:color="auto"/>
              <w:left w:val="nil"/>
              <w:bottom w:val="single" w:sz="4" w:space="0" w:color="auto"/>
              <w:right w:val="single" w:sz="8" w:space="0" w:color="auto"/>
            </w:tcBorders>
            <w:shd w:val="clear" w:color="auto" w:fill="444D53" w:themeFill="accent2" w:themeFillShade="BF"/>
            <w:vAlign w:val="center"/>
            <w:hideMark/>
          </w:tcPr>
          <w:p w14:paraId="736F5CFE" w14:textId="77777777" w:rsidR="006247AA" w:rsidRPr="00F87DAA" w:rsidRDefault="006247AA" w:rsidP="004363E9">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Transmission Project</w:t>
            </w:r>
          </w:p>
        </w:tc>
      </w:tr>
      <w:tr w:rsidR="006247AA" w:rsidRPr="006D721E" w14:paraId="389DF3DA"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28E74B9A"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DCKT Roanoke Switch - West Denton and Lewisville Switch - Krum West Switch 345 kV</w:t>
            </w:r>
          </w:p>
        </w:tc>
        <w:tc>
          <w:tcPr>
            <w:tcW w:w="1642" w:type="dxa"/>
            <w:tcBorders>
              <w:top w:val="nil"/>
              <w:left w:val="nil"/>
              <w:bottom w:val="single" w:sz="4" w:space="0" w:color="auto"/>
              <w:right w:val="single" w:sz="4" w:space="0" w:color="auto"/>
            </w:tcBorders>
            <w:shd w:val="clear" w:color="000000" w:fill="C5D9F1"/>
            <w:noWrap/>
            <w:vAlign w:val="center"/>
            <w:hideMark/>
          </w:tcPr>
          <w:p w14:paraId="4C4C0CF0"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Fort Worth Subsation - West Denton 138kV</w:t>
            </w:r>
          </w:p>
        </w:tc>
        <w:tc>
          <w:tcPr>
            <w:tcW w:w="1266" w:type="dxa"/>
            <w:tcBorders>
              <w:top w:val="nil"/>
              <w:left w:val="nil"/>
              <w:bottom w:val="single" w:sz="4" w:space="0" w:color="auto"/>
              <w:right w:val="single" w:sz="4" w:space="0" w:color="auto"/>
            </w:tcBorders>
            <w:shd w:val="clear" w:color="000000" w:fill="C5D9F1"/>
            <w:noWrap/>
            <w:vAlign w:val="center"/>
            <w:hideMark/>
          </w:tcPr>
          <w:p w14:paraId="1C9943A8"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15</w:t>
            </w:r>
          </w:p>
        </w:tc>
        <w:tc>
          <w:tcPr>
            <w:tcW w:w="1704" w:type="dxa"/>
            <w:tcBorders>
              <w:top w:val="nil"/>
              <w:left w:val="nil"/>
              <w:bottom w:val="single" w:sz="4" w:space="0" w:color="auto"/>
              <w:right w:val="single" w:sz="4" w:space="0" w:color="auto"/>
            </w:tcBorders>
            <w:shd w:val="clear" w:color="000000" w:fill="C5D9F1"/>
            <w:noWrap/>
            <w:vAlign w:val="center"/>
            <w:hideMark/>
          </w:tcPr>
          <w:p w14:paraId="3EC55029" w14:textId="7F208BD3"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10,027,611.63</w:t>
            </w:r>
          </w:p>
        </w:tc>
        <w:tc>
          <w:tcPr>
            <w:tcW w:w="1582" w:type="dxa"/>
            <w:tcBorders>
              <w:top w:val="nil"/>
              <w:left w:val="nil"/>
              <w:bottom w:val="single" w:sz="4" w:space="0" w:color="auto"/>
              <w:right w:val="single" w:sz="4" w:space="0" w:color="auto"/>
            </w:tcBorders>
            <w:shd w:val="clear" w:color="000000" w:fill="C5D9F1"/>
            <w:noWrap/>
            <w:vAlign w:val="center"/>
            <w:hideMark/>
          </w:tcPr>
          <w:p w14:paraId="32A0FD5A" w14:textId="1EA11DDB" w:rsidR="006247AA" w:rsidRPr="006D721E" w:rsidRDefault="006247AA" w:rsidP="006D721E">
            <w:pPr>
              <w:jc w:val="center"/>
              <w:rPr>
                <w:rFonts w:ascii="Calibri" w:hAnsi="Calibri"/>
                <w:color w:val="000000"/>
                <w:sz w:val="18"/>
                <w:szCs w:val="18"/>
              </w:rPr>
            </w:pPr>
          </w:p>
        </w:tc>
      </w:tr>
      <w:tr w:rsidR="006247AA" w:rsidRPr="006D721E" w14:paraId="1364D82E" w14:textId="77777777" w:rsidTr="006247AA">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EA0B63C"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Rosen Heights to Eagle Mountain Compressor (5)138/138/138/138/138 KV</w:t>
            </w:r>
          </w:p>
        </w:tc>
        <w:tc>
          <w:tcPr>
            <w:tcW w:w="164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67BCC94"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Rosen Heights Tap 2 - Morris Dido 138kV</w:t>
            </w:r>
          </w:p>
        </w:tc>
        <w:tc>
          <w:tcPr>
            <w:tcW w:w="1266"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66406C2"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5</w:t>
            </w:r>
          </w:p>
        </w:tc>
        <w:tc>
          <w:tcPr>
            <w:tcW w:w="1704"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66414C5" w14:textId="62C78CB1"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4,566,197.25</w:t>
            </w:r>
          </w:p>
        </w:tc>
        <w:tc>
          <w:tcPr>
            <w:tcW w:w="1582"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87DB0AB"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4252</w:t>
            </w:r>
          </w:p>
        </w:tc>
      </w:tr>
      <w:tr w:rsidR="006247AA" w:rsidRPr="006D721E" w14:paraId="0ACFFB07" w14:textId="77777777" w:rsidTr="006247AA">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EC620AC"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lastRenderedPageBreak/>
              <w:t>Mason Road to Obrien 138 KV</w:t>
            </w:r>
          </w:p>
        </w:tc>
        <w:tc>
          <w:tcPr>
            <w:tcW w:w="1642" w:type="dxa"/>
            <w:tcBorders>
              <w:top w:val="single" w:sz="4" w:space="0" w:color="auto"/>
              <w:left w:val="nil"/>
              <w:bottom w:val="single" w:sz="4" w:space="0" w:color="auto"/>
              <w:right w:val="single" w:sz="4" w:space="0" w:color="auto"/>
            </w:tcBorders>
            <w:shd w:val="clear" w:color="000000" w:fill="C5D9F1"/>
            <w:noWrap/>
            <w:vAlign w:val="center"/>
            <w:hideMark/>
          </w:tcPr>
          <w:p w14:paraId="31E036A9"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Betka - Hockley 138kV</w:t>
            </w:r>
          </w:p>
        </w:tc>
        <w:tc>
          <w:tcPr>
            <w:tcW w:w="1266" w:type="dxa"/>
            <w:tcBorders>
              <w:top w:val="single" w:sz="4" w:space="0" w:color="auto"/>
              <w:left w:val="nil"/>
              <w:bottom w:val="single" w:sz="4" w:space="0" w:color="auto"/>
              <w:right w:val="single" w:sz="4" w:space="0" w:color="auto"/>
            </w:tcBorders>
            <w:shd w:val="clear" w:color="000000" w:fill="C5D9F1"/>
            <w:noWrap/>
            <w:vAlign w:val="center"/>
            <w:hideMark/>
          </w:tcPr>
          <w:p w14:paraId="019DB283"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w:t>
            </w:r>
          </w:p>
        </w:tc>
        <w:tc>
          <w:tcPr>
            <w:tcW w:w="1704" w:type="dxa"/>
            <w:tcBorders>
              <w:top w:val="single" w:sz="4" w:space="0" w:color="auto"/>
              <w:left w:val="nil"/>
              <w:bottom w:val="single" w:sz="4" w:space="0" w:color="auto"/>
              <w:right w:val="single" w:sz="4" w:space="0" w:color="auto"/>
            </w:tcBorders>
            <w:shd w:val="clear" w:color="000000" w:fill="C5D9F1"/>
            <w:noWrap/>
            <w:vAlign w:val="center"/>
            <w:hideMark/>
          </w:tcPr>
          <w:p w14:paraId="19D5F926" w14:textId="290D1BB2"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4,225,345.49</w:t>
            </w:r>
          </w:p>
        </w:tc>
        <w:tc>
          <w:tcPr>
            <w:tcW w:w="1582" w:type="dxa"/>
            <w:tcBorders>
              <w:top w:val="single" w:sz="4" w:space="0" w:color="auto"/>
              <w:left w:val="nil"/>
              <w:bottom w:val="single" w:sz="4" w:space="0" w:color="auto"/>
              <w:right w:val="single" w:sz="4" w:space="0" w:color="auto"/>
            </w:tcBorders>
            <w:shd w:val="clear" w:color="000000" w:fill="C5D9F1"/>
            <w:noWrap/>
            <w:vAlign w:val="center"/>
            <w:hideMark/>
          </w:tcPr>
          <w:p w14:paraId="40C3EB11" w14:textId="76EC441E" w:rsidR="006247AA" w:rsidRPr="006D721E" w:rsidRDefault="006247AA" w:rsidP="006D721E">
            <w:pPr>
              <w:jc w:val="center"/>
              <w:rPr>
                <w:rFonts w:ascii="Calibri" w:hAnsi="Calibri"/>
                <w:color w:val="000000"/>
                <w:sz w:val="18"/>
                <w:szCs w:val="18"/>
              </w:rPr>
            </w:pPr>
          </w:p>
        </w:tc>
      </w:tr>
      <w:tr w:rsidR="006247AA" w:rsidRPr="006D721E" w14:paraId="4CF467B3"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67DDFAB5"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Eagle Mountain Ses Axfmr1l (3)345/138 KV</w:t>
            </w:r>
          </w:p>
        </w:tc>
        <w:tc>
          <w:tcPr>
            <w:tcW w:w="1642" w:type="dxa"/>
            <w:tcBorders>
              <w:top w:val="nil"/>
              <w:left w:val="nil"/>
              <w:bottom w:val="single" w:sz="4" w:space="0" w:color="auto"/>
              <w:right w:val="single" w:sz="4" w:space="0" w:color="auto"/>
            </w:tcBorders>
            <w:shd w:val="clear" w:color="000000" w:fill="C5D9F1"/>
            <w:noWrap/>
            <w:vAlign w:val="center"/>
            <w:hideMark/>
          </w:tcPr>
          <w:p w14:paraId="49E7D050"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Eagle Mountain Ses AX2H 345/13.8/138kV</w:t>
            </w:r>
          </w:p>
        </w:tc>
        <w:tc>
          <w:tcPr>
            <w:tcW w:w="1266" w:type="dxa"/>
            <w:tcBorders>
              <w:top w:val="nil"/>
              <w:left w:val="nil"/>
              <w:bottom w:val="single" w:sz="4" w:space="0" w:color="auto"/>
              <w:right w:val="single" w:sz="4" w:space="0" w:color="auto"/>
            </w:tcBorders>
            <w:shd w:val="clear" w:color="000000" w:fill="C5D9F1"/>
            <w:noWrap/>
            <w:vAlign w:val="center"/>
            <w:hideMark/>
          </w:tcPr>
          <w:p w14:paraId="5D2F6FBE"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11</w:t>
            </w:r>
          </w:p>
        </w:tc>
        <w:tc>
          <w:tcPr>
            <w:tcW w:w="1704" w:type="dxa"/>
            <w:tcBorders>
              <w:top w:val="nil"/>
              <w:left w:val="nil"/>
              <w:bottom w:val="single" w:sz="4" w:space="0" w:color="auto"/>
              <w:right w:val="single" w:sz="4" w:space="0" w:color="auto"/>
            </w:tcBorders>
            <w:shd w:val="clear" w:color="000000" w:fill="C5D9F1"/>
            <w:noWrap/>
            <w:vAlign w:val="center"/>
            <w:hideMark/>
          </w:tcPr>
          <w:p w14:paraId="7FDEAE53" w14:textId="10F2F5AE"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3,865,585.22</w:t>
            </w:r>
          </w:p>
        </w:tc>
        <w:tc>
          <w:tcPr>
            <w:tcW w:w="1582" w:type="dxa"/>
            <w:tcBorders>
              <w:top w:val="nil"/>
              <w:left w:val="nil"/>
              <w:bottom w:val="single" w:sz="4" w:space="0" w:color="auto"/>
              <w:right w:val="single" w:sz="4" w:space="0" w:color="auto"/>
            </w:tcBorders>
            <w:shd w:val="clear" w:color="000000" w:fill="C5D9F1"/>
            <w:noWrap/>
            <w:vAlign w:val="center"/>
            <w:hideMark/>
          </w:tcPr>
          <w:p w14:paraId="1CD2B258" w14:textId="53C7BFD1" w:rsidR="006247AA" w:rsidRPr="006D721E" w:rsidRDefault="006247AA" w:rsidP="006D721E">
            <w:pPr>
              <w:jc w:val="center"/>
              <w:rPr>
                <w:rFonts w:ascii="Calibri" w:hAnsi="Calibri"/>
                <w:color w:val="000000"/>
                <w:sz w:val="18"/>
                <w:szCs w:val="18"/>
              </w:rPr>
            </w:pPr>
          </w:p>
        </w:tc>
      </w:tr>
      <w:tr w:rsidR="006247AA" w:rsidRPr="006D721E" w14:paraId="02A548FA"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573B1DB6"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Eagle Mountain Ses Axfmr1l (3)345/138 KV</w:t>
            </w:r>
          </w:p>
        </w:tc>
        <w:tc>
          <w:tcPr>
            <w:tcW w:w="1642" w:type="dxa"/>
            <w:tcBorders>
              <w:top w:val="nil"/>
              <w:left w:val="nil"/>
              <w:bottom w:val="single" w:sz="4" w:space="0" w:color="auto"/>
              <w:right w:val="single" w:sz="4" w:space="0" w:color="auto"/>
            </w:tcBorders>
            <w:shd w:val="clear" w:color="000000" w:fill="C5D9F1"/>
            <w:noWrap/>
            <w:vAlign w:val="center"/>
            <w:hideMark/>
          </w:tcPr>
          <w:p w14:paraId="11EFA73C"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Eagle Mountain Ses AX2L 345/13.8/138kV</w:t>
            </w:r>
          </w:p>
        </w:tc>
        <w:tc>
          <w:tcPr>
            <w:tcW w:w="1266" w:type="dxa"/>
            <w:tcBorders>
              <w:top w:val="nil"/>
              <w:left w:val="nil"/>
              <w:bottom w:val="single" w:sz="4" w:space="0" w:color="auto"/>
              <w:right w:val="single" w:sz="4" w:space="0" w:color="auto"/>
            </w:tcBorders>
            <w:shd w:val="clear" w:color="000000" w:fill="C5D9F1"/>
            <w:noWrap/>
            <w:vAlign w:val="center"/>
            <w:hideMark/>
          </w:tcPr>
          <w:p w14:paraId="31EF73A7"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6</w:t>
            </w:r>
          </w:p>
        </w:tc>
        <w:tc>
          <w:tcPr>
            <w:tcW w:w="1704" w:type="dxa"/>
            <w:tcBorders>
              <w:top w:val="nil"/>
              <w:left w:val="nil"/>
              <w:bottom w:val="single" w:sz="4" w:space="0" w:color="auto"/>
              <w:right w:val="single" w:sz="4" w:space="0" w:color="auto"/>
            </w:tcBorders>
            <w:shd w:val="clear" w:color="000000" w:fill="C5D9F1"/>
            <w:noWrap/>
            <w:vAlign w:val="center"/>
            <w:hideMark/>
          </w:tcPr>
          <w:p w14:paraId="4A3492C0" w14:textId="4D8BD78B"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3,993,367.46</w:t>
            </w:r>
          </w:p>
        </w:tc>
        <w:tc>
          <w:tcPr>
            <w:tcW w:w="1582" w:type="dxa"/>
            <w:tcBorders>
              <w:top w:val="nil"/>
              <w:left w:val="nil"/>
              <w:bottom w:val="single" w:sz="4" w:space="0" w:color="auto"/>
              <w:right w:val="single" w:sz="4" w:space="0" w:color="auto"/>
            </w:tcBorders>
            <w:shd w:val="clear" w:color="000000" w:fill="C5D9F1"/>
            <w:noWrap/>
            <w:vAlign w:val="center"/>
            <w:hideMark/>
          </w:tcPr>
          <w:p w14:paraId="5DEEBBB8" w14:textId="08D8BCC0" w:rsidR="006247AA" w:rsidRPr="006D721E" w:rsidRDefault="006247AA" w:rsidP="006D721E">
            <w:pPr>
              <w:jc w:val="center"/>
              <w:rPr>
                <w:rFonts w:ascii="Calibri" w:hAnsi="Calibri"/>
                <w:color w:val="000000"/>
                <w:sz w:val="18"/>
                <w:szCs w:val="18"/>
              </w:rPr>
            </w:pPr>
          </w:p>
        </w:tc>
      </w:tr>
      <w:tr w:rsidR="006247AA" w:rsidRPr="006D721E" w14:paraId="32BF5CBD"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19ED549F"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Villa Cavazos to Military Highway Aep (2)138/138 KV</w:t>
            </w:r>
          </w:p>
        </w:tc>
        <w:tc>
          <w:tcPr>
            <w:tcW w:w="1642" w:type="dxa"/>
            <w:tcBorders>
              <w:top w:val="nil"/>
              <w:left w:val="nil"/>
              <w:bottom w:val="single" w:sz="4" w:space="0" w:color="auto"/>
              <w:right w:val="single" w:sz="4" w:space="0" w:color="auto"/>
            </w:tcBorders>
            <w:shd w:val="clear" w:color="000000" w:fill="C5D9F1"/>
            <w:noWrap/>
            <w:vAlign w:val="center"/>
            <w:hideMark/>
          </w:tcPr>
          <w:p w14:paraId="40D41B46"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Los Fresnos - Loma Alta Substation 138kV</w:t>
            </w:r>
          </w:p>
        </w:tc>
        <w:tc>
          <w:tcPr>
            <w:tcW w:w="1266" w:type="dxa"/>
            <w:tcBorders>
              <w:top w:val="nil"/>
              <w:left w:val="nil"/>
              <w:bottom w:val="single" w:sz="4" w:space="0" w:color="auto"/>
              <w:right w:val="single" w:sz="4" w:space="0" w:color="auto"/>
            </w:tcBorders>
            <w:shd w:val="clear" w:color="000000" w:fill="C5D9F1"/>
            <w:noWrap/>
            <w:vAlign w:val="center"/>
            <w:hideMark/>
          </w:tcPr>
          <w:p w14:paraId="24273029"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7</w:t>
            </w:r>
          </w:p>
        </w:tc>
        <w:tc>
          <w:tcPr>
            <w:tcW w:w="1704" w:type="dxa"/>
            <w:tcBorders>
              <w:top w:val="nil"/>
              <w:left w:val="nil"/>
              <w:bottom w:val="single" w:sz="4" w:space="0" w:color="auto"/>
              <w:right w:val="single" w:sz="4" w:space="0" w:color="auto"/>
            </w:tcBorders>
            <w:shd w:val="clear" w:color="000000" w:fill="C5D9F1"/>
            <w:noWrap/>
            <w:vAlign w:val="center"/>
            <w:hideMark/>
          </w:tcPr>
          <w:p w14:paraId="0E6F65AC" w14:textId="5BA3A1C4"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3,652,416.36</w:t>
            </w:r>
          </w:p>
        </w:tc>
        <w:tc>
          <w:tcPr>
            <w:tcW w:w="1582" w:type="dxa"/>
            <w:tcBorders>
              <w:top w:val="nil"/>
              <w:left w:val="nil"/>
              <w:bottom w:val="single" w:sz="4" w:space="0" w:color="auto"/>
              <w:right w:val="single" w:sz="4" w:space="0" w:color="auto"/>
            </w:tcBorders>
            <w:shd w:val="clear" w:color="000000" w:fill="C5D9F1"/>
            <w:noWrap/>
            <w:vAlign w:val="center"/>
            <w:hideMark/>
          </w:tcPr>
          <w:p w14:paraId="629C239E" w14:textId="2F81B84B" w:rsidR="006247AA" w:rsidRPr="006D721E" w:rsidRDefault="006247AA" w:rsidP="006D721E">
            <w:pPr>
              <w:jc w:val="center"/>
              <w:rPr>
                <w:rFonts w:ascii="Calibri" w:hAnsi="Calibri"/>
                <w:color w:val="000000"/>
                <w:sz w:val="18"/>
                <w:szCs w:val="18"/>
              </w:rPr>
            </w:pPr>
          </w:p>
        </w:tc>
      </w:tr>
      <w:tr w:rsidR="006247AA" w:rsidRPr="006D721E" w14:paraId="3172CF72"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72558E88"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Emses-Sagna 138kv</w:t>
            </w:r>
          </w:p>
        </w:tc>
        <w:tc>
          <w:tcPr>
            <w:tcW w:w="1642" w:type="dxa"/>
            <w:tcBorders>
              <w:top w:val="nil"/>
              <w:left w:val="nil"/>
              <w:bottom w:val="single" w:sz="4" w:space="0" w:color="auto"/>
              <w:right w:val="single" w:sz="4" w:space="0" w:color="auto"/>
            </w:tcBorders>
            <w:shd w:val="clear" w:color="000000" w:fill="C5D9F1"/>
            <w:noWrap/>
            <w:vAlign w:val="center"/>
            <w:hideMark/>
          </w:tcPr>
          <w:p w14:paraId="5749E95F"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Rosen Heights Tap 2 - Morris Dido 138kV</w:t>
            </w:r>
          </w:p>
        </w:tc>
        <w:tc>
          <w:tcPr>
            <w:tcW w:w="1266" w:type="dxa"/>
            <w:tcBorders>
              <w:top w:val="nil"/>
              <w:left w:val="nil"/>
              <w:bottom w:val="single" w:sz="4" w:space="0" w:color="auto"/>
              <w:right w:val="single" w:sz="4" w:space="0" w:color="auto"/>
            </w:tcBorders>
            <w:shd w:val="clear" w:color="000000" w:fill="C5D9F1"/>
            <w:noWrap/>
            <w:vAlign w:val="center"/>
            <w:hideMark/>
          </w:tcPr>
          <w:p w14:paraId="498AC5FE"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7</w:t>
            </w:r>
          </w:p>
        </w:tc>
        <w:tc>
          <w:tcPr>
            <w:tcW w:w="1704" w:type="dxa"/>
            <w:tcBorders>
              <w:top w:val="nil"/>
              <w:left w:val="nil"/>
              <w:bottom w:val="single" w:sz="4" w:space="0" w:color="auto"/>
              <w:right w:val="single" w:sz="4" w:space="0" w:color="auto"/>
            </w:tcBorders>
            <w:shd w:val="clear" w:color="000000" w:fill="C5D9F1"/>
            <w:noWrap/>
            <w:vAlign w:val="center"/>
            <w:hideMark/>
          </w:tcPr>
          <w:p w14:paraId="6BDA6B00" w14:textId="5B88033B"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2,571,742.43</w:t>
            </w:r>
          </w:p>
        </w:tc>
        <w:tc>
          <w:tcPr>
            <w:tcW w:w="1582" w:type="dxa"/>
            <w:tcBorders>
              <w:top w:val="nil"/>
              <w:left w:val="nil"/>
              <w:bottom w:val="single" w:sz="4" w:space="0" w:color="auto"/>
              <w:right w:val="single" w:sz="4" w:space="0" w:color="auto"/>
            </w:tcBorders>
            <w:shd w:val="clear" w:color="000000" w:fill="C5D9F1"/>
            <w:noWrap/>
            <w:vAlign w:val="center"/>
            <w:hideMark/>
          </w:tcPr>
          <w:p w14:paraId="3547D503"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4252</w:t>
            </w:r>
          </w:p>
        </w:tc>
      </w:tr>
      <w:tr w:rsidR="006247AA" w:rsidRPr="006D721E" w14:paraId="591E4A23"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1C8D05EF"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Rosen Heights to Eagle Mountain Compressor (5)138/138/138/138/138 KV</w:t>
            </w:r>
          </w:p>
        </w:tc>
        <w:tc>
          <w:tcPr>
            <w:tcW w:w="1642" w:type="dxa"/>
            <w:tcBorders>
              <w:top w:val="nil"/>
              <w:left w:val="nil"/>
              <w:bottom w:val="single" w:sz="4" w:space="0" w:color="auto"/>
              <w:right w:val="single" w:sz="4" w:space="0" w:color="auto"/>
            </w:tcBorders>
            <w:shd w:val="clear" w:color="000000" w:fill="C5D9F1"/>
            <w:noWrap/>
            <w:vAlign w:val="center"/>
            <w:hideMark/>
          </w:tcPr>
          <w:p w14:paraId="69295A2B"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Eagle Mountain Ses - Morris Dido 138kV</w:t>
            </w:r>
          </w:p>
        </w:tc>
        <w:tc>
          <w:tcPr>
            <w:tcW w:w="1266" w:type="dxa"/>
            <w:tcBorders>
              <w:top w:val="nil"/>
              <w:left w:val="nil"/>
              <w:bottom w:val="single" w:sz="4" w:space="0" w:color="auto"/>
              <w:right w:val="single" w:sz="4" w:space="0" w:color="auto"/>
            </w:tcBorders>
            <w:shd w:val="clear" w:color="000000" w:fill="C5D9F1"/>
            <w:noWrap/>
            <w:vAlign w:val="center"/>
            <w:hideMark/>
          </w:tcPr>
          <w:p w14:paraId="7275143C"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3</w:t>
            </w:r>
          </w:p>
        </w:tc>
        <w:tc>
          <w:tcPr>
            <w:tcW w:w="1704" w:type="dxa"/>
            <w:tcBorders>
              <w:top w:val="nil"/>
              <w:left w:val="nil"/>
              <w:bottom w:val="single" w:sz="4" w:space="0" w:color="auto"/>
              <w:right w:val="single" w:sz="4" w:space="0" w:color="auto"/>
            </w:tcBorders>
            <w:shd w:val="clear" w:color="000000" w:fill="C5D9F1"/>
            <w:noWrap/>
            <w:vAlign w:val="center"/>
            <w:hideMark/>
          </w:tcPr>
          <w:p w14:paraId="1096423A" w14:textId="2F3197C0"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1,237,438.30</w:t>
            </w:r>
          </w:p>
        </w:tc>
        <w:tc>
          <w:tcPr>
            <w:tcW w:w="1582" w:type="dxa"/>
            <w:tcBorders>
              <w:top w:val="nil"/>
              <w:left w:val="nil"/>
              <w:bottom w:val="single" w:sz="4" w:space="0" w:color="auto"/>
              <w:right w:val="single" w:sz="4" w:space="0" w:color="auto"/>
            </w:tcBorders>
            <w:shd w:val="clear" w:color="000000" w:fill="C5D9F1"/>
            <w:noWrap/>
            <w:vAlign w:val="center"/>
            <w:hideMark/>
          </w:tcPr>
          <w:p w14:paraId="6F776B6E"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4252</w:t>
            </w:r>
          </w:p>
        </w:tc>
      </w:tr>
      <w:tr w:rsidR="006247AA" w:rsidRPr="006D721E" w14:paraId="54FF11F7"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7A0F16F3"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Scurry Switch to Sun Switch 138 KV</w:t>
            </w:r>
          </w:p>
        </w:tc>
        <w:tc>
          <w:tcPr>
            <w:tcW w:w="1642" w:type="dxa"/>
            <w:tcBorders>
              <w:top w:val="nil"/>
              <w:left w:val="nil"/>
              <w:bottom w:val="single" w:sz="4" w:space="0" w:color="auto"/>
              <w:right w:val="single" w:sz="4" w:space="0" w:color="auto"/>
            </w:tcBorders>
            <w:shd w:val="clear" w:color="000000" w:fill="C5D9F1"/>
            <w:noWrap/>
            <w:vAlign w:val="center"/>
            <w:hideMark/>
          </w:tcPr>
          <w:p w14:paraId="2FF05A3F"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Paint Creek 69-2 138/69kV</w:t>
            </w:r>
          </w:p>
        </w:tc>
        <w:tc>
          <w:tcPr>
            <w:tcW w:w="1266" w:type="dxa"/>
            <w:tcBorders>
              <w:top w:val="nil"/>
              <w:left w:val="nil"/>
              <w:bottom w:val="single" w:sz="4" w:space="0" w:color="auto"/>
              <w:right w:val="single" w:sz="4" w:space="0" w:color="auto"/>
            </w:tcBorders>
            <w:shd w:val="clear" w:color="000000" w:fill="C5D9F1"/>
            <w:noWrap/>
            <w:vAlign w:val="center"/>
            <w:hideMark/>
          </w:tcPr>
          <w:p w14:paraId="32C2E101"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1</w:t>
            </w:r>
          </w:p>
        </w:tc>
        <w:tc>
          <w:tcPr>
            <w:tcW w:w="1704" w:type="dxa"/>
            <w:tcBorders>
              <w:top w:val="nil"/>
              <w:left w:val="nil"/>
              <w:bottom w:val="single" w:sz="4" w:space="0" w:color="auto"/>
              <w:right w:val="single" w:sz="4" w:space="0" w:color="auto"/>
            </w:tcBorders>
            <w:shd w:val="clear" w:color="000000" w:fill="C5D9F1"/>
            <w:noWrap/>
            <w:vAlign w:val="center"/>
            <w:hideMark/>
          </w:tcPr>
          <w:p w14:paraId="793EAD17" w14:textId="778C43F3"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1,266,891.99</w:t>
            </w:r>
          </w:p>
        </w:tc>
        <w:tc>
          <w:tcPr>
            <w:tcW w:w="1582" w:type="dxa"/>
            <w:tcBorders>
              <w:top w:val="nil"/>
              <w:left w:val="nil"/>
              <w:bottom w:val="single" w:sz="4" w:space="0" w:color="auto"/>
              <w:right w:val="single" w:sz="4" w:space="0" w:color="auto"/>
            </w:tcBorders>
            <w:shd w:val="clear" w:color="000000" w:fill="C5D9F1"/>
            <w:noWrap/>
            <w:vAlign w:val="center"/>
            <w:hideMark/>
          </w:tcPr>
          <w:p w14:paraId="7483415D"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5362</w:t>
            </w:r>
          </w:p>
        </w:tc>
      </w:tr>
      <w:tr w:rsidR="006247AA" w:rsidRPr="006D721E" w14:paraId="1F2413A4"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58611B94"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Nelson Sharpe - Lon Hill 345 kV</w:t>
            </w:r>
          </w:p>
        </w:tc>
        <w:tc>
          <w:tcPr>
            <w:tcW w:w="1642" w:type="dxa"/>
            <w:tcBorders>
              <w:top w:val="nil"/>
              <w:left w:val="nil"/>
              <w:bottom w:val="single" w:sz="4" w:space="0" w:color="auto"/>
              <w:right w:val="single" w:sz="4" w:space="0" w:color="auto"/>
            </w:tcBorders>
            <w:shd w:val="clear" w:color="auto" w:fill="auto"/>
            <w:noWrap/>
            <w:vAlign w:val="center"/>
            <w:hideMark/>
          </w:tcPr>
          <w:p w14:paraId="206BD75B"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Javalina Tap - Molina 138kV</w:t>
            </w:r>
          </w:p>
        </w:tc>
        <w:tc>
          <w:tcPr>
            <w:tcW w:w="1266" w:type="dxa"/>
            <w:tcBorders>
              <w:top w:val="nil"/>
              <w:left w:val="nil"/>
              <w:bottom w:val="single" w:sz="4" w:space="0" w:color="auto"/>
              <w:right w:val="single" w:sz="4" w:space="0" w:color="auto"/>
            </w:tcBorders>
            <w:shd w:val="clear" w:color="auto" w:fill="auto"/>
            <w:noWrap/>
            <w:vAlign w:val="center"/>
            <w:hideMark/>
          </w:tcPr>
          <w:p w14:paraId="643188AF"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14</w:t>
            </w:r>
          </w:p>
        </w:tc>
        <w:tc>
          <w:tcPr>
            <w:tcW w:w="1704" w:type="dxa"/>
            <w:tcBorders>
              <w:top w:val="nil"/>
              <w:left w:val="nil"/>
              <w:bottom w:val="single" w:sz="4" w:space="0" w:color="auto"/>
              <w:right w:val="single" w:sz="4" w:space="0" w:color="auto"/>
            </w:tcBorders>
            <w:shd w:val="clear" w:color="auto" w:fill="auto"/>
            <w:noWrap/>
            <w:vAlign w:val="center"/>
            <w:hideMark/>
          </w:tcPr>
          <w:p w14:paraId="5B559E7A" w14:textId="39ED776D"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981,160.75</w:t>
            </w:r>
          </w:p>
        </w:tc>
        <w:tc>
          <w:tcPr>
            <w:tcW w:w="1582" w:type="dxa"/>
            <w:tcBorders>
              <w:top w:val="nil"/>
              <w:left w:val="nil"/>
              <w:bottom w:val="single" w:sz="4" w:space="0" w:color="auto"/>
              <w:right w:val="single" w:sz="4" w:space="0" w:color="auto"/>
            </w:tcBorders>
            <w:shd w:val="clear" w:color="auto" w:fill="auto"/>
            <w:noWrap/>
            <w:vAlign w:val="center"/>
            <w:hideMark/>
          </w:tcPr>
          <w:p w14:paraId="7EADA6A7"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4401</w:t>
            </w:r>
          </w:p>
        </w:tc>
      </w:tr>
      <w:tr w:rsidR="006247AA" w:rsidRPr="006D721E" w14:paraId="78B6EB1B"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46124ECC"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Nueces Bay to Citgo N Oak Park 138 KV</w:t>
            </w:r>
          </w:p>
        </w:tc>
        <w:tc>
          <w:tcPr>
            <w:tcW w:w="1642" w:type="dxa"/>
            <w:tcBorders>
              <w:top w:val="nil"/>
              <w:left w:val="nil"/>
              <w:bottom w:val="single" w:sz="4" w:space="0" w:color="auto"/>
              <w:right w:val="single" w:sz="4" w:space="0" w:color="auto"/>
            </w:tcBorders>
            <w:shd w:val="clear" w:color="000000" w:fill="C5D9F1"/>
            <w:noWrap/>
            <w:vAlign w:val="center"/>
            <w:hideMark/>
          </w:tcPr>
          <w:p w14:paraId="4765C83E"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Nueces Bay - Whitepoint 138kV</w:t>
            </w:r>
          </w:p>
        </w:tc>
        <w:tc>
          <w:tcPr>
            <w:tcW w:w="1266" w:type="dxa"/>
            <w:tcBorders>
              <w:top w:val="nil"/>
              <w:left w:val="nil"/>
              <w:bottom w:val="single" w:sz="4" w:space="0" w:color="auto"/>
              <w:right w:val="single" w:sz="4" w:space="0" w:color="auto"/>
            </w:tcBorders>
            <w:shd w:val="clear" w:color="000000" w:fill="C5D9F1"/>
            <w:noWrap/>
            <w:vAlign w:val="center"/>
            <w:hideMark/>
          </w:tcPr>
          <w:p w14:paraId="26BFCE16"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3</w:t>
            </w:r>
          </w:p>
        </w:tc>
        <w:tc>
          <w:tcPr>
            <w:tcW w:w="1704" w:type="dxa"/>
            <w:tcBorders>
              <w:top w:val="nil"/>
              <w:left w:val="nil"/>
              <w:bottom w:val="single" w:sz="4" w:space="0" w:color="auto"/>
              <w:right w:val="single" w:sz="4" w:space="0" w:color="auto"/>
            </w:tcBorders>
            <w:shd w:val="clear" w:color="000000" w:fill="C5D9F1"/>
            <w:noWrap/>
            <w:vAlign w:val="center"/>
            <w:hideMark/>
          </w:tcPr>
          <w:p w14:paraId="2751FA7C" w14:textId="60BCA850"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831,355.83</w:t>
            </w:r>
          </w:p>
        </w:tc>
        <w:tc>
          <w:tcPr>
            <w:tcW w:w="1582" w:type="dxa"/>
            <w:tcBorders>
              <w:top w:val="nil"/>
              <w:left w:val="nil"/>
              <w:bottom w:val="single" w:sz="4" w:space="0" w:color="auto"/>
              <w:right w:val="single" w:sz="4" w:space="0" w:color="auto"/>
            </w:tcBorders>
            <w:shd w:val="clear" w:color="000000" w:fill="C5D9F1"/>
            <w:noWrap/>
            <w:vAlign w:val="center"/>
            <w:hideMark/>
          </w:tcPr>
          <w:p w14:paraId="0F032E62" w14:textId="4091EBDD" w:rsidR="006247AA" w:rsidRPr="006D721E" w:rsidRDefault="006247AA" w:rsidP="006D721E">
            <w:pPr>
              <w:jc w:val="center"/>
              <w:rPr>
                <w:rFonts w:ascii="Calibri" w:hAnsi="Calibri"/>
                <w:color w:val="000000"/>
                <w:sz w:val="18"/>
                <w:szCs w:val="18"/>
              </w:rPr>
            </w:pPr>
          </w:p>
        </w:tc>
      </w:tr>
      <w:tr w:rsidR="006247AA" w:rsidRPr="006D721E" w14:paraId="1F90C513"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1C6675F4"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DCKT Jewett - Singleton 345 kV</w:t>
            </w:r>
          </w:p>
        </w:tc>
        <w:tc>
          <w:tcPr>
            <w:tcW w:w="1642" w:type="dxa"/>
            <w:tcBorders>
              <w:top w:val="nil"/>
              <w:left w:val="nil"/>
              <w:bottom w:val="single" w:sz="4" w:space="0" w:color="auto"/>
              <w:right w:val="single" w:sz="4" w:space="0" w:color="auto"/>
            </w:tcBorders>
            <w:shd w:val="clear" w:color="auto" w:fill="auto"/>
            <w:noWrap/>
            <w:vAlign w:val="center"/>
            <w:hideMark/>
          </w:tcPr>
          <w:p w14:paraId="21C7D0F5"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Btu_Jack_Creek - Twin Oak Switch 345kV</w:t>
            </w:r>
          </w:p>
        </w:tc>
        <w:tc>
          <w:tcPr>
            <w:tcW w:w="1266" w:type="dxa"/>
            <w:tcBorders>
              <w:top w:val="nil"/>
              <w:left w:val="nil"/>
              <w:bottom w:val="single" w:sz="4" w:space="0" w:color="auto"/>
              <w:right w:val="single" w:sz="4" w:space="0" w:color="auto"/>
            </w:tcBorders>
            <w:shd w:val="clear" w:color="auto" w:fill="auto"/>
            <w:noWrap/>
            <w:vAlign w:val="center"/>
            <w:hideMark/>
          </w:tcPr>
          <w:p w14:paraId="09A80D24"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8</w:t>
            </w:r>
          </w:p>
        </w:tc>
        <w:tc>
          <w:tcPr>
            <w:tcW w:w="1704" w:type="dxa"/>
            <w:tcBorders>
              <w:top w:val="nil"/>
              <w:left w:val="nil"/>
              <w:bottom w:val="single" w:sz="4" w:space="0" w:color="auto"/>
              <w:right w:val="single" w:sz="4" w:space="0" w:color="auto"/>
            </w:tcBorders>
            <w:shd w:val="clear" w:color="auto" w:fill="auto"/>
            <w:noWrap/>
            <w:vAlign w:val="center"/>
            <w:hideMark/>
          </w:tcPr>
          <w:p w14:paraId="0F0CD228" w14:textId="10DBAA55"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625,142.74</w:t>
            </w:r>
          </w:p>
        </w:tc>
        <w:tc>
          <w:tcPr>
            <w:tcW w:w="1582" w:type="dxa"/>
            <w:tcBorders>
              <w:top w:val="nil"/>
              <w:left w:val="nil"/>
              <w:bottom w:val="single" w:sz="4" w:space="0" w:color="auto"/>
              <w:right w:val="single" w:sz="4" w:space="0" w:color="auto"/>
            </w:tcBorders>
            <w:shd w:val="clear" w:color="auto" w:fill="auto"/>
            <w:noWrap/>
            <w:vAlign w:val="center"/>
            <w:hideMark/>
          </w:tcPr>
          <w:p w14:paraId="79E70538" w14:textId="56224130" w:rsidR="006247AA" w:rsidRPr="006D721E" w:rsidRDefault="006247AA" w:rsidP="006D721E">
            <w:pPr>
              <w:jc w:val="center"/>
              <w:rPr>
                <w:rFonts w:ascii="Calibri" w:hAnsi="Calibri"/>
                <w:color w:val="000000"/>
                <w:sz w:val="18"/>
                <w:szCs w:val="18"/>
              </w:rPr>
            </w:pPr>
          </w:p>
        </w:tc>
      </w:tr>
      <w:tr w:rsidR="006247AA" w:rsidRPr="006D721E" w14:paraId="1512C6D1"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0FE52074"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Bosque Switch - Elm Mott 345 kV</w:t>
            </w:r>
          </w:p>
        </w:tc>
        <w:tc>
          <w:tcPr>
            <w:tcW w:w="1642" w:type="dxa"/>
            <w:tcBorders>
              <w:top w:val="nil"/>
              <w:left w:val="nil"/>
              <w:bottom w:val="single" w:sz="4" w:space="0" w:color="auto"/>
              <w:right w:val="single" w:sz="4" w:space="0" w:color="auto"/>
            </w:tcBorders>
            <w:shd w:val="clear" w:color="000000" w:fill="C5D9F1"/>
            <w:noWrap/>
            <w:vAlign w:val="center"/>
            <w:hideMark/>
          </w:tcPr>
          <w:p w14:paraId="641ABE9B"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Bosque Switch - Rogers Hill Bepc 138kV</w:t>
            </w:r>
          </w:p>
        </w:tc>
        <w:tc>
          <w:tcPr>
            <w:tcW w:w="1266" w:type="dxa"/>
            <w:tcBorders>
              <w:top w:val="nil"/>
              <w:left w:val="nil"/>
              <w:bottom w:val="single" w:sz="4" w:space="0" w:color="auto"/>
              <w:right w:val="single" w:sz="4" w:space="0" w:color="auto"/>
            </w:tcBorders>
            <w:shd w:val="clear" w:color="000000" w:fill="C5D9F1"/>
            <w:noWrap/>
            <w:vAlign w:val="center"/>
            <w:hideMark/>
          </w:tcPr>
          <w:p w14:paraId="710F308C"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9</w:t>
            </w:r>
          </w:p>
        </w:tc>
        <w:tc>
          <w:tcPr>
            <w:tcW w:w="1704" w:type="dxa"/>
            <w:tcBorders>
              <w:top w:val="nil"/>
              <w:left w:val="nil"/>
              <w:bottom w:val="single" w:sz="4" w:space="0" w:color="auto"/>
              <w:right w:val="single" w:sz="4" w:space="0" w:color="auto"/>
            </w:tcBorders>
            <w:shd w:val="clear" w:color="000000" w:fill="C5D9F1"/>
            <w:noWrap/>
            <w:vAlign w:val="center"/>
            <w:hideMark/>
          </w:tcPr>
          <w:p w14:paraId="6EC66ECE" w14:textId="59362BAC"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511,941.98</w:t>
            </w:r>
          </w:p>
        </w:tc>
        <w:tc>
          <w:tcPr>
            <w:tcW w:w="1582" w:type="dxa"/>
            <w:tcBorders>
              <w:top w:val="nil"/>
              <w:left w:val="nil"/>
              <w:bottom w:val="single" w:sz="4" w:space="0" w:color="auto"/>
              <w:right w:val="single" w:sz="4" w:space="0" w:color="auto"/>
            </w:tcBorders>
            <w:shd w:val="clear" w:color="000000" w:fill="C5D9F1"/>
            <w:noWrap/>
            <w:vAlign w:val="center"/>
            <w:hideMark/>
          </w:tcPr>
          <w:p w14:paraId="4D95D018"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4356</w:t>
            </w:r>
          </w:p>
        </w:tc>
      </w:tr>
      <w:tr w:rsidR="006247AA" w:rsidRPr="006D721E" w14:paraId="096578FC"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C61F14F"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Falcon Switch Station to Roma Switch 138 KV</w:t>
            </w:r>
          </w:p>
        </w:tc>
        <w:tc>
          <w:tcPr>
            <w:tcW w:w="1642" w:type="dxa"/>
            <w:tcBorders>
              <w:top w:val="nil"/>
              <w:left w:val="nil"/>
              <w:bottom w:val="single" w:sz="4" w:space="0" w:color="auto"/>
              <w:right w:val="single" w:sz="4" w:space="0" w:color="auto"/>
            </w:tcBorders>
            <w:shd w:val="clear" w:color="auto" w:fill="auto"/>
            <w:noWrap/>
            <w:vAlign w:val="center"/>
            <w:hideMark/>
          </w:tcPr>
          <w:p w14:paraId="24730BB7"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Javalina Tap - Molina 138kV</w:t>
            </w:r>
          </w:p>
        </w:tc>
        <w:tc>
          <w:tcPr>
            <w:tcW w:w="1266" w:type="dxa"/>
            <w:tcBorders>
              <w:top w:val="nil"/>
              <w:left w:val="nil"/>
              <w:bottom w:val="single" w:sz="4" w:space="0" w:color="auto"/>
              <w:right w:val="single" w:sz="4" w:space="0" w:color="auto"/>
            </w:tcBorders>
            <w:shd w:val="clear" w:color="auto" w:fill="auto"/>
            <w:noWrap/>
            <w:vAlign w:val="center"/>
            <w:hideMark/>
          </w:tcPr>
          <w:p w14:paraId="6C951ECE"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23</w:t>
            </w:r>
          </w:p>
        </w:tc>
        <w:tc>
          <w:tcPr>
            <w:tcW w:w="1704" w:type="dxa"/>
            <w:tcBorders>
              <w:top w:val="nil"/>
              <w:left w:val="nil"/>
              <w:bottom w:val="single" w:sz="4" w:space="0" w:color="auto"/>
              <w:right w:val="single" w:sz="4" w:space="0" w:color="auto"/>
            </w:tcBorders>
            <w:shd w:val="clear" w:color="auto" w:fill="auto"/>
            <w:noWrap/>
            <w:vAlign w:val="center"/>
            <w:hideMark/>
          </w:tcPr>
          <w:p w14:paraId="2FCBAEF0" w14:textId="55CB7AEC"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442,929.58</w:t>
            </w:r>
          </w:p>
        </w:tc>
        <w:tc>
          <w:tcPr>
            <w:tcW w:w="1582" w:type="dxa"/>
            <w:tcBorders>
              <w:top w:val="nil"/>
              <w:left w:val="nil"/>
              <w:bottom w:val="single" w:sz="4" w:space="0" w:color="auto"/>
              <w:right w:val="single" w:sz="4" w:space="0" w:color="auto"/>
            </w:tcBorders>
            <w:shd w:val="clear" w:color="auto" w:fill="auto"/>
            <w:noWrap/>
            <w:vAlign w:val="center"/>
            <w:hideMark/>
          </w:tcPr>
          <w:p w14:paraId="3402E875"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4401</w:t>
            </w:r>
          </w:p>
        </w:tc>
      </w:tr>
      <w:tr w:rsidR="006247AA" w:rsidRPr="006D721E" w14:paraId="5618C948"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14DF0416"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Basecase</w:t>
            </w:r>
          </w:p>
        </w:tc>
        <w:tc>
          <w:tcPr>
            <w:tcW w:w="1642" w:type="dxa"/>
            <w:tcBorders>
              <w:top w:val="nil"/>
              <w:left w:val="nil"/>
              <w:bottom w:val="single" w:sz="4" w:space="0" w:color="auto"/>
              <w:right w:val="single" w:sz="4" w:space="0" w:color="auto"/>
            </w:tcBorders>
            <w:shd w:val="clear" w:color="auto" w:fill="auto"/>
            <w:noWrap/>
            <w:vAlign w:val="center"/>
            <w:hideMark/>
          </w:tcPr>
          <w:p w14:paraId="4AAC7DBC"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Liston GTC</w:t>
            </w:r>
          </w:p>
        </w:tc>
        <w:tc>
          <w:tcPr>
            <w:tcW w:w="1266" w:type="dxa"/>
            <w:tcBorders>
              <w:top w:val="nil"/>
              <w:left w:val="nil"/>
              <w:bottom w:val="single" w:sz="4" w:space="0" w:color="auto"/>
              <w:right w:val="single" w:sz="4" w:space="0" w:color="auto"/>
            </w:tcBorders>
            <w:shd w:val="clear" w:color="auto" w:fill="auto"/>
            <w:noWrap/>
            <w:vAlign w:val="center"/>
            <w:hideMark/>
          </w:tcPr>
          <w:p w14:paraId="5660628C"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25</w:t>
            </w:r>
          </w:p>
        </w:tc>
        <w:tc>
          <w:tcPr>
            <w:tcW w:w="1704" w:type="dxa"/>
            <w:tcBorders>
              <w:top w:val="nil"/>
              <w:left w:val="nil"/>
              <w:bottom w:val="single" w:sz="4" w:space="0" w:color="auto"/>
              <w:right w:val="single" w:sz="4" w:space="0" w:color="auto"/>
            </w:tcBorders>
            <w:shd w:val="clear" w:color="auto" w:fill="auto"/>
            <w:noWrap/>
            <w:vAlign w:val="center"/>
            <w:hideMark/>
          </w:tcPr>
          <w:p w14:paraId="4AB1791D" w14:textId="40B3D1EB"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305,088.58</w:t>
            </w:r>
          </w:p>
        </w:tc>
        <w:tc>
          <w:tcPr>
            <w:tcW w:w="1582" w:type="dxa"/>
            <w:tcBorders>
              <w:top w:val="nil"/>
              <w:left w:val="nil"/>
              <w:bottom w:val="single" w:sz="4" w:space="0" w:color="auto"/>
              <w:right w:val="single" w:sz="4" w:space="0" w:color="auto"/>
            </w:tcBorders>
            <w:shd w:val="clear" w:color="auto" w:fill="auto"/>
            <w:noWrap/>
            <w:vAlign w:val="center"/>
            <w:hideMark/>
          </w:tcPr>
          <w:p w14:paraId="158028BA" w14:textId="4D88FA03" w:rsidR="006247AA" w:rsidRPr="006D721E" w:rsidRDefault="006247AA" w:rsidP="006D721E">
            <w:pPr>
              <w:jc w:val="center"/>
              <w:rPr>
                <w:rFonts w:ascii="Calibri" w:hAnsi="Calibri"/>
                <w:color w:val="000000"/>
                <w:sz w:val="18"/>
                <w:szCs w:val="18"/>
              </w:rPr>
            </w:pPr>
          </w:p>
        </w:tc>
      </w:tr>
      <w:tr w:rsidR="006247AA" w:rsidRPr="006D721E" w14:paraId="5EBBAF43"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FEEA434"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Marbfa-Lakewy &amp;Wirtz-Palefa 138kv</w:t>
            </w:r>
          </w:p>
        </w:tc>
        <w:tc>
          <w:tcPr>
            <w:tcW w:w="1642" w:type="dxa"/>
            <w:tcBorders>
              <w:top w:val="nil"/>
              <w:left w:val="nil"/>
              <w:bottom w:val="single" w:sz="4" w:space="0" w:color="auto"/>
              <w:right w:val="single" w:sz="4" w:space="0" w:color="auto"/>
            </w:tcBorders>
            <w:shd w:val="clear" w:color="auto" w:fill="auto"/>
            <w:noWrap/>
            <w:vAlign w:val="center"/>
            <w:hideMark/>
          </w:tcPr>
          <w:p w14:paraId="511E1896"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Flat Rock Lcra - Wirtz 138kV</w:t>
            </w:r>
          </w:p>
        </w:tc>
        <w:tc>
          <w:tcPr>
            <w:tcW w:w="1266" w:type="dxa"/>
            <w:tcBorders>
              <w:top w:val="nil"/>
              <w:left w:val="nil"/>
              <w:bottom w:val="single" w:sz="4" w:space="0" w:color="auto"/>
              <w:right w:val="single" w:sz="4" w:space="0" w:color="auto"/>
            </w:tcBorders>
            <w:shd w:val="clear" w:color="auto" w:fill="auto"/>
            <w:noWrap/>
            <w:vAlign w:val="center"/>
            <w:hideMark/>
          </w:tcPr>
          <w:p w14:paraId="0AA20717"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9</w:t>
            </w:r>
          </w:p>
        </w:tc>
        <w:tc>
          <w:tcPr>
            <w:tcW w:w="1704" w:type="dxa"/>
            <w:tcBorders>
              <w:top w:val="nil"/>
              <w:left w:val="nil"/>
              <w:bottom w:val="single" w:sz="4" w:space="0" w:color="auto"/>
              <w:right w:val="single" w:sz="4" w:space="0" w:color="auto"/>
            </w:tcBorders>
            <w:shd w:val="clear" w:color="auto" w:fill="auto"/>
            <w:noWrap/>
            <w:vAlign w:val="center"/>
            <w:hideMark/>
          </w:tcPr>
          <w:p w14:paraId="04F6B39C" w14:textId="72F4D964"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104,871.28</w:t>
            </w:r>
          </w:p>
        </w:tc>
        <w:tc>
          <w:tcPr>
            <w:tcW w:w="1582" w:type="dxa"/>
            <w:tcBorders>
              <w:top w:val="nil"/>
              <w:left w:val="nil"/>
              <w:bottom w:val="single" w:sz="4" w:space="0" w:color="auto"/>
              <w:right w:val="single" w:sz="4" w:space="0" w:color="auto"/>
            </w:tcBorders>
            <w:shd w:val="clear" w:color="auto" w:fill="auto"/>
            <w:noWrap/>
            <w:vAlign w:val="center"/>
            <w:hideMark/>
          </w:tcPr>
          <w:p w14:paraId="07550845"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4465</w:t>
            </w:r>
          </w:p>
        </w:tc>
      </w:tr>
      <w:tr w:rsidR="006247AA" w:rsidRPr="006D721E" w14:paraId="69D64851"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13F803E"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Mercers Gap Sw to Comanche Switch (Oncor) 138 KV</w:t>
            </w:r>
          </w:p>
        </w:tc>
        <w:tc>
          <w:tcPr>
            <w:tcW w:w="1642" w:type="dxa"/>
            <w:tcBorders>
              <w:top w:val="nil"/>
              <w:left w:val="nil"/>
              <w:bottom w:val="single" w:sz="4" w:space="0" w:color="auto"/>
              <w:right w:val="single" w:sz="4" w:space="0" w:color="auto"/>
            </w:tcBorders>
            <w:shd w:val="clear" w:color="auto" w:fill="auto"/>
            <w:noWrap/>
            <w:vAlign w:val="center"/>
            <w:hideMark/>
          </w:tcPr>
          <w:p w14:paraId="5C27C1BC"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Camp Bowie (Oncor) - Brownwood Switch 138kV</w:t>
            </w:r>
          </w:p>
        </w:tc>
        <w:tc>
          <w:tcPr>
            <w:tcW w:w="1266" w:type="dxa"/>
            <w:tcBorders>
              <w:top w:val="nil"/>
              <w:left w:val="nil"/>
              <w:bottom w:val="single" w:sz="4" w:space="0" w:color="auto"/>
              <w:right w:val="single" w:sz="4" w:space="0" w:color="auto"/>
            </w:tcBorders>
            <w:shd w:val="clear" w:color="auto" w:fill="auto"/>
            <w:noWrap/>
            <w:vAlign w:val="center"/>
            <w:hideMark/>
          </w:tcPr>
          <w:p w14:paraId="7C4022C2"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w:t>
            </w:r>
          </w:p>
        </w:tc>
        <w:tc>
          <w:tcPr>
            <w:tcW w:w="1704" w:type="dxa"/>
            <w:tcBorders>
              <w:top w:val="nil"/>
              <w:left w:val="nil"/>
              <w:bottom w:val="single" w:sz="4" w:space="0" w:color="auto"/>
              <w:right w:val="single" w:sz="4" w:space="0" w:color="auto"/>
            </w:tcBorders>
            <w:shd w:val="clear" w:color="auto" w:fill="auto"/>
            <w:noWrap/>
            <w:vAlign w:val="center"/>
            <w:hideMark/>
          </w:tcPr>
          <w:p w14:paraId="43826809" w14:textId="0A047620"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95,872.86</w:t>
            </w:r>
          </w:p>
        </w:tc>
        <w:tc>
          <w:tcPr>
            <w:tcW w:w="1582" w:type="dxa"/>
            <w:tcBorders>
              <w:top w:val="nil"/>
              <w:left w:val="nil"/>
              <w:bottom w:val="single" w:sz="4" w:space="0" w:color="auto"/>
              <w:right w:val="single" w:sz="4" w:space="0" w:color="auto"/>
            </w:tcBorders>
            <w:shd w:val="clear" w:color="auto" w:fill="auto"/>
            <w:noWrap/>
            <w:vAlign w:val="center"/>
            <w:hideMark/>
          </w:tcPr>
          <w:p w14:paraId="7CDDE8F9" w14:textId="6834523C" w:rsidR="006247AA" w:rsidRPr="006D721E" w:rsidRDefault="006247AA" w:rsidP="006D721E">
            <w:pPr>
              <w:jc w:val="center"/>
              <w:rPr>
                <w:rFonts w:ascii="Calibri" w:hAnsi="Calibri"/>
                <w:color w:val="000000"/>
                <w:sz w:val="18"/>
                <w:szCs w:val="18"/>
              </w:rPr>
            </w:pPr>
          </w:p>
        </w:tc>
      </w:tr>
      <w:tr w:rsidR="006247AA" w:rsidRPr="006D721E" w14:paraId="6907464C"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5CA13213"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King Ranch Gas Plant to Falfurrias 138 KV</w:t>
            </w:r>
          </w:p>
        </w:tc>
        <w:tc>
          <w:tcPr>
            <w:tcW w:w="1642" w:type="dxa"/>
            <w:tcBorders>
              <w:top w:val="nil"/>
              <w:left w:val="nil"/>
              <w:bottom w:val="single" w:sz="4" w:space="0" w:color="auto"/>
              <w:right w:val="single" w:sz="4" w:space="0" w:color="auto"/>
            </w:tcBorders>
            <w:shd w:val="clear" w:color="000000" w:fill="C5D9F1"/>
            <w:noWrap/>
            <w:vAlign w:val="center"/>
            <w:hideMark/>
          </w:tcPr>
          <w:p w14:paraId="2F0AFD43"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Falfurrias - Premont 69kV</w:t>
            </w:r>
          </w:p>
        </w:tc>
        <w:tc>
          <w:tcPr>
            <w:tcW w:w="1266" w:type="dxa"/>
            <w:tcBorders>
              <w:top w:val="nil"/>
              <w:left w:val="nil"/>
              <w:bottom w:val="single" w:sz="4" w:space="0" w:color="auto"/>
              <w:right w:val="single" w:sz="4" w:space="0" w:color="auto"/>
            </w:tcBorders>
            <w:shd w:val="clear" w:color="000000" w:fill="C5D9F1"/>
            <w:noWrap/>
            <w:vAlign w:val="center"/>
            <w:hideMark/>
          </w:tcPr>
          <w:p w14:paraId="53A2BE91"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5</w:t>
            </w:r>
          </w:p>
        </w:tc>
        <w:tc>
          <w:tcPr>
            <w:tcW w:w="1704" w:type="dxa"/>
            <w:tcBorders>
              <w:top w:val="nil"/>
              <w:left w:val="nil"/>
              <w:bottom w:val="single" w:sz="4" w:space="0" w:color="auto"/>
              <w:right w:val="single" w:sz="4" w:space="0" w:color="auto"/>
            </w:tcBorders>
            <w:shd w:val="clear" w:color="000000" w:fill="C5D9F1"/>
            <w:noWrap/>
            <w:vAlign w:val="center"/>
            <w:hideMark/>
          </w:tcPr>
          <w:p w14:paraId="2575A89A" w14:textId="5231DE24"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66,635.88</w:t>
            </w:r>
          </w:p>
        </w:tc>
        <w:tc>
          <w:tcPr>
            <w:tcW w:w="1582" w:type="dxa"/>
            <w:tcBorders>
              <w:top w:val="nil"/>
              <w:left w:val="nil"/>
              <w:bottom w:val="single" w:sz="4" w:space="0" w:color="auto"/>
              <w:right w:val="single" w:sz="4" w:space="0" w:color="auto"/>
            </w:tcBorders>
            <w:shd w:val="clear" w:color="000000" w:fill="C5D9F1"/>
            <w:noWrap/>
            <w:vAlign w:val="center"/>
            <w:hideMark/>
          </w:tcPr>
          <w:p w14:paraId="2DD1F350" w14:textId="5E23EFB5" w:rsidR="006247AA" w:rsidRPr="006D721E" w:rsidRDefault="006247AA" w:rsidP="006D721E">
            <w:pPr>
              <w:jc w:val="center"/>
              <w:rPr>
                <w:rFonts w:ascii="Calibri" w:hAnsi="Calibri"/>
                <w:color w:val="000000"/>
                <w:sz w:val="18"/>
                <w:szCs w:val="18"/>
              </w:rPr>
            </w:pPr>
          </w:p>
        </w:tc>
      </w:tr>
      <w:tr w:rsidR="006247AA" w:rsidRPr="006D721E" w14:paraId="3FA05422"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5720B9D5"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Laquinta - Lobo 138 kV</w:t>
            </w:r>
          </w:p>
        </w:tc>
        <w:tc>
          <w:tcPr>
            <w:tcW w:w="1642" w:type="dxa"/>
            <w:tcBorders>
              <w:top w:val="nil"/>
              <w:left w:val="nil"/>
              <w:bottom w:val="single" w:sz="4" w:space="0" w:color="auto"/>
              <w:right w:val="single" w:sz="4" w:space="0" w:color="auto"/>
            </w:tcBorders>
            <w:shd w:val="clear" w:color="auto" w:fill="auto"/>
            <w:noWrap/>
            <w:vAlign w:val="center"/>
            <w:hideMark/>
          </w:tcPr>
          <w:p w14:paraId="1D86139F"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Bruni Sub 69_1 138/69kV</w:t>
            </w:r>
          </w:p>
        </w:tc>
        <w:tc>
          <w:tcPr>
            <w:tcW w:w="1266" w:type="dxa"/>
            <w:tcBorders>
              <w:top w:val="nil"/>
              <w:left w:val="nil"/>
              <w:bottom w:val="single" w:sz="4" w:space="0" w:color="auto"/>
              <w:right w:val="single" w:sz="4" w:space="0" w:color="auto"/>
            </w:tcBorders>
            <w:shd w:val="clear" w:color="auto" w:fill="auto"/>
            <w:noWrap/>
            <w:vAlign w:val="center"/>
            <w:hideMark/>
          </w:tcPr>
          <w:p w14:paraId="3BAB7C2D"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9</w:t>
            </w:r>
          </w:p>
        </w:tc>
        <w:tc>
          <w:tcPr>
            <w:tcW w:w="1704" w:type="dxa"/>
            <w:tcBorders>
              <w:top w:val="nil"/>
              <w:left w:val="nil"/>
              <w:bottom w:val="single" w:sz="4" w:space="0" w:color="auto"/>
              <w:right w:val="single" w:sz="4" w:space="0" w:color="auto"/>
            </w:tcBorders>
            <w:shd w:val="clear" w:color="auto" w:fill="auto"/>
            <w:noWrap/>
            <w:vAlign w:val="center"/>
            <w:hideMark/>
          </w:tcPr>
          <w:p w14:paraId="3CC793C7" w14:textId="29F558A5"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71,655.76</w:t>
            </w:r>
          </w:p>
        </w:tc>
        <w:tc>
          <w:tcPr>
            <w:tcW w:w="1582" w:type="dxa"/>
            <w:tcBorders>
              <w:top w:val="nil"/>
              <w:left w:val="nil"/>
              <w:bottom w:val="single" w:sz="4" w:space="0" w:color="auto"/>
              <w:right w:val="single" w:sz="4" w:space="0" w:color="auto"/>
            </w:tcBorders>
            <w:shd w:val="clear" w:color="auto" w:fill="auto"/>
            <w:noWrap/>
            <w:vAlign w:val="center"/>
            <w:hideMark/>
          </w:tcPr>
          <w:p w14:paraId="4F7D136E" w14:textId="44566963" w:rsidR="006247AA" w:rsidRPr="006D721E" w:rsidRDefault="006247AA" w:rsidP="006D721E">
            <w:pPr>
              <w:jc w:val="center"/>
              <w:rPr>
                <w:rFonts w:ascii="Calibri" w:hAnsi="Calibri"/>
                <w:color w:val="000000"/>
                <w:sz w:val="18"/>
                <w:szCs w:val="18"/>
              </w:rPr>
            </w:pPr>
          </w:p>
        </w:tc>
      </w:tr>
      <w:tr w:rsidR="006247AA" w:rsidRPr="006D721E" w14:paraId="0EF20E2F"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04C86C14"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Hiway_9 - Citgo N Oak Park 138 kV</w:t>
            </w:r>
          </w:p>
        </w:tc>
        <w:tc>
          <w:tcPr>
            <w:tcW w:w="1642" w:type="dxa"/>
            <w:tcBorders>
              <w:top w:val="nil"/>
              <w:left w:val="nil"/>
              <w:bottom w:val="single" w:sz="4" w:space="0" w:color="auto"/>
              <w:right w:val="single" w:sz="4" w:space="0" w:color="auto"/>
            </w:tcBorders>
            <w:shd w:val="clear" w:color="000000" w:fill="C5D9F1"/>
            <w:noWrap/>
            <w:vAlign w:val="center"/>
            <w:hideMark/>
          </w:tcPr>
          <w:p w14:paraId="17E6F8EF"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Citgo N Oak Park - Cantwell 138kV</w:t>
            </w:r>
          </w:p>
        </w:tc>
        <w:tc>
          <w:tcPr>
            <w:tcW w:w="1266" w:type="dxa"/>
            <w:tcBorders>
              <w:top w:val="nil"/>
              <w:left w:val="nil"/>
              <w:bottom w:val="single" w:sz="4" w:space="0" w:color="auto"/>
              <w:right w:val="single" w:sz="4" w:space="0" w:color="auto"/>
            </w:tcBorders>
            <w:shd w:val="clear" w:color="000000" w:fill="C5D9F1"/>
            <w:noWrap/>
            <w:vAlign w:val="center"/>
            <w:hideMark/>
          </w:tcPr>
          <w:p w14:paraId="12E8AF1C"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w:t>
            </w:r>
          </w:p>
        </w:tc>
        <w:tc>
          <w:tcPr>
            <w:tcW w:w="1704" w:type="dxa"/>
            <w:tcBorders>
              <w:top w:val="nil"/>
              <w:left w:val="nil"/>
              <w:bottom w:val="single" w:sz="4" w:space="0" w:color="auto"/>
              <w:right w:val="single" w:sz="4" w:space="0" w:color="auto"/>
            </w:tcBorders>
            <w:shd w:val="clear" w:color="000000" w:fill="C5D9F1"/>
            <w:noWrap/>
            <w:vAlign w:val="center"/>
            <w:hideMark/>
          </w:tcPr>
          <w:p w14:paraId="03928730" w14:textId="5CF3191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77,124.04</w:t>
            </w:r>
          </w:p>
        </w:tc>
        <w:tc>
          <w:tcPr>
            <w:tcW w:w="1582" w:type="dxa"/>
            <w:tcBorders>
              <w:top w:val="nil"/>
              <w:left w:val="nil"/>
              <w:bottom w:val="single" w:sz="4" w:space="0" w:color="auto"/>
              <w:right w:val="single" w:sz="4" w:space="0" w:color="auto"/>
            </w:tcBorders>
            <w:shd w:val="clear" w:color="000000" w:fill="C5D9F1"/>
            <w:noWrap/>
            <w:vAlign w:val="center"/>
            <w:hideMark/>
          </w:tcPr>
          <w:p w14:paraId="2758F0E4" w14:textId="7516696F" w:rsidR="006247AA" w:rsidRPr="006D721E" w:rsidRDefault="006247AA" w:rsidP="006D721E">
            <w:pPr>
              <w:jc w:val="center"/>
              <w:rPr>
                <w:rFonts w:ascii="Calibri" w:hAnsi="Calibri"/>
                <w:color w:val="000000"/>
                <w:sz w:val="18"/>
                <w:szCs w:val="18"/>
              </w:rPr>
            </w:pPr>
          </w:p>
        </w:tc>
      </w:tr>
      <w:tr w:rsidR="006247AA" w:rsidRPr="006D721E" w14:paraId="5DB5CC1D"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7716CDCE"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Basecase</w:t>
            </w:r>
          </w:p>
        </w:tc>
        <w:tc>
          <w:tcPr>
            <w:tcW w:w="1642" w:type="dxa"/>
            <w:tcBorders>
              <w:top w:val="nil"/>
              <w:left w:val="nil"/>
              <w:bottom w:val="single" w:sz="4" w:space="0" w:color="auto"/>
              <w:right w:val="single" w:sz="4" w:space="0" w:color="auto"/>
            </w:tcBorders>
            <w:shd w:val="clear" w:color="000000" w:fill="C5D9F1"/>
            <w:noWrap/>
            <w:vAlign w:val="center"/>
            <w:hideMark/>
          </w:tcPr>
          <w:p w14:paraId="40E24289"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Paredes Switching Station - Central Avenue Sub 138kV</w:t>
            </w:r>
          </w:p>
        </w:tc>
        <w:tc>
          <w:tcPr>
            <w:tcW w:w="1266" w:type="dxa"/>
            <w:tcBorders>
              <w:top w:val="nil"/>
              <w:left w:val="nil"/>
              <w:bottom w:val="single" w:sz="4" w:space="0" w:color="auto"/>
              <w:right w:val="single" w:sz="4" w:space="0" w:color="auto"/>
            </w:tcBorders>
            <w:shd w:val="clear" w:color="000000" w:fill="C5D9F1"/>
            <w:noWrap/>
            <w:vAlign w:val="center"/>
            <w:hideMark/>
          </w:tcPr>
          <w:p w14:paraId="431F4E6C"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5</w:t>
            </w:r>
          </w:p>
        </w:tc>
        <w:tc>
          <w:tcPr>
            <w:tcW w:w="1704" w:type="dxa"/>
            <w:tcBorders>
              <w:top w:val="nil"/>
              <w:left w:val="nil"/>
              <w:bottom w:val="single" w:sz="4" w:space="0" w:color="auto"/>
              <w:right w:val="single" w:sz="4" w:space="0" w:color="auto"/>
            </w:tcBorders>
            <w:shd w:val="clear" w:color="000000" w:fill="C5D9F1"/>
            <w:noWrap/>
            <w:vAlign w:val="center"/>
            <w:hideMark/>
          </w:tcPr>
          <w:p w14:paraId="2310581B" w14:textId="2AB8471B"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64,204.00</w:t>
            </w:r>
          </w:p>
        </w:tc>
        <w:tc>
          <w:tcPr>
            <w:tcW w:w="1582" w:type="dxa"/>
            <w:tcBorders>
              <w:top w:val="nil"/>
              <w:left w:val="nil"/>
              <w:bottom w:val="single" w:sz="4" w:space="0" w:color="auto"/>
              <w:right w:val="single" w:sz="4" w:space="0" w:color="auto"/>
            </w:tcBorders>
            <w:shd w:val="clear" w:color="000000" w:fill="C5D9F1"/>
            <w:noWrap/>
            <w:vAlign w:val="center"/>
            <w:hideMark/>
          </w:tcPr>
          <w:p w14:paraId="4510D99A" w14:textId="7A8CA7F4" w:rsidR="006247AA" w:rsidRPr="006D721E" w:rsidRDefault="006247AA" w:rsidP="006D721E">
            <w:pPr>
              <w:jc w:val="center"/>
              <w:rPr>
                <w:rFonts w:ascii="Calibri" w:hAnsi="Calibri"/>
                <w:color w:val="000000"/>
                <w:sz w:val="18"/>
                <w:szCs w:val="18"/>
              </w:rPr>
            </w:pPr>
          </w:p>
        </w:tc>
      </w:tr>
      <w:tr w:rsidR="006247AA" w:rsidRPr="006D721E" w14:paraId="1339FD10"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226454E5"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DCKT Marion - Zorn and Clear Springs 345 kV</w:t>
            </w:r>
          </w:p>
        </w:tc>
        <w:tc>
          <w:tcPr>
            <w:tcW w:w="1642" w:type="dxa"/>
            <w:tcBorders>
              <w:top w:val="nil"/>
              <w:left w:val="nil"/>
              <w:bottom w:val="single" w:sz="4" w:space="0" w:color="auto"/>
              <w:right w:val="single" w:sz="4" w:space="0" w:color="auto"/>
            </w:tcBorders>
            <w:shd w:val="clear" w:color="000000" w:fill="C5D9F1"/>
            <w:noWrap/>
            <w:vAlign w:val="center"/>
            <w:hideMark/>
          </w:tcPr>
          <w:p w14:paraId="7E199F4B"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Clear Springs - Geronimo 138kV</w:t>
            </w:r>
          </w:p>
        </w:tc>
        <w:tc>
          <w:tcPr>
            <w:tcW w:w="1266" w:type="dxa"/>
            <w:tcBorders>
              <w:top w:val="nil"/>
              <w:left w:val="nil"/>
              <w:bottom w:val="single" w:sz="4" w:space="0" w:color="auto"/>
              <w:right w:val="single" w:sz="4" w:space="0" w:color="auto"/>
            </w:tcBorders>
            <w:shd w:val="clear" w:color="000000" w:fill="C5D9F1"/>
            <w:noWrap/>
            <w:vAlign w:val="center"/>
            <w:hideMark/>
          </w:tcPr>
          <w:p w14:paraId="3800F2BD"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3</w:t>
            </w:r>
          </w:p>
        </w:tc>
        <w:tc>
          <w:tcPr>
            <w:tcW w:w="1704" w:type="dxa"/>
            <w:tcBorders>
              <w:top w:val="nil"/>
              <w:left w:val="nil"/>
              <w:bottom w:val="single" w:sz="4" w:space="0" w:color="auto"/>
              <w:right w:val="single" w:sz="4" w:space="0" w:color="auto"/>
            </w:tcBorders>
            <w:shd w:val="clear" w:color="000000" w:fill="C5D9F1"/>
            <w:noWrap/>
            <w:vAlign w:val="center"/>
            <w:hideMark/>
          </w:tcPr>
          <w:p w14:paraId="176D051E" w14:textId="7EA7D20A"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51,664.01</w:t>
            </w:r>
          </w:p>
        </w:tc>
        <w:tc>
          <w:tcPr>
            <w:tcW w:w="1582" w:type="dxa"/>
            <w:tcBorders>
              <w:top w:val="nil"/>
              <w:left w:val="nil"/>
              <w:bottom w:val="single" w:sz="4" w:space="0" w:color="auto"/>
              <w:right w:val="single" w:sz="4" w:space="0" w:color="auto"/>
            </w:tcBorders>
            <w:shd w:val="clear" w:color="000000" w:fill="C5D9F1"/>
            <w:noWrap/>
            <w:vAlign w:val="center"/>
            <w:hideMark/>
          </w:tcPr>
          <w:p w14:paraId="4C6A1C2D" w14:textId="0731C711" w:rsidR="006247AA" w:rsidRPr="006D721E" w:rsidRDefault="006247AA" w:rsidP="006D721E">
            <w:pPr>
              <w:jc w:val="center"/>
              <w:rPr>
                <w:rFonts w:ascii="Calibri" w:hAnsi="Calibri"/>
                <w:color w:val="000000"/>
                <w:sz w:val="18"/>
                <w:szCs w:val="18"/>
              </w:rPr>
            </w:pPr>
          </w:p>
        </w:tc>
      </w:tr>
      <w:tr w:rsidR="006247AA" w:rsidRPr="006D721E" w14:paraId="5A345C0F"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32ADFF98"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Basecase</w:t>
            </w:r>
          </w:p>
        </w:tc>
        <w:tc>
          <w:tcPr>
            <w:tcW w:w="1642" w:type="dxa"/>
            <w:tcBorders>
              <w:top w:val="nil"/>
              <w:left w:val="nil"/>
              <w:bottom w:val="single" w:sz="4" w:space="0" w:color="auto"/>
              <w:right w:val="single" w:sz="4" w:space="0" w:color="auto"/>
            </w:tcBorders>
            <w:shd w:val="clear" w:color="auto" w:fill="auto"/>
            <w:noWrap/>
            <w:vAlign w:val="center"/>
            <w:hideMark/>
          </w:tcPr>
          <w:p w14:paraId="58332736"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Zorillo to Ajo GTC</w:t>
            </w:r>
          </w:p>
        </w:tc>
        <w:tc>
          <w:tcPr>
            <w:tcW w:w="1266" w:type="dxa"/>
            <w:tcBorders>
              <w:top w:val="nil"/>
              <w:left w:val="nil"/>
              <w:bottom w:val="single" w:sz="4" w:space="0" w:color="auto"/>
              <w:right w:val="single" w:sz="4" w:space="0" w:color="auto"/>
            </w:tcBorders>
            <w:shd w:val="clear" w:color="auto" w:fill="auto"/>
            <w:noWrap/>
            <w:vAlign w:val="center"/>
            <w:hideMark/>
          </w:tcPr>
          <w:p w14:paraId="3D7416E9"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13</w:t>
            </w:r>
          </w:p>
        </w:tc>
        <w:tc>
          <w:tcPr>
            <w:tcW w:w="1704" w:type="dxa"/>
            <w:tcBorders>
              <w:top w:val="nil"/>
              <w:left w:val="nil"/>
              <w:bottom w:val="single" w:sz="4" w:space="0" w:color="auto"/>
              <w:right w:val="single" w:sz="4" w:space="0" w:color="auto"/>
            </w:tcBorders>
            <w:shd w:val="clear" w:color="auto" w:fill="auto"/>
            <w:noWrap/>
            <w:vAlign w:val="center"/>
            <w:hideMark/>
          </w:tcPr>
          <w:p w14:paraId="299FCFBF" w14:textId="14266208"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41,338.31</w:t>
            </w:r>
          </w:p>
        </w:tc>
        <w:tc>
          <w:tcPr>
            <w:tcW w:w="1582" w:type="dxa"/>
            <w:tcBorders>
              <w:top w:val="nil"/>
              <w:left w:val="nil"/>
              <w:bottom w:val="single" w:sz="4" w:space="0" w:color="auto"/>
              <w:right w:val="single" w:sz="4" w:space="0" w:color="auto"/>
            </w:tcBorders>
            <w:shd w:val="clear" w:color="auto" w:fill="auto"/>
            <w:noWrap/>
            <w:vAlign w:val="center"/>
            <w:hideMark/>
          </w:tcPr>
          <w:p w14:paraId="72F1A9D3" w14:textId="1F8B7871" w:rsidR="006247AA" w:rsidRPr="006D721E" w:rsidRDefault="006247AA" w:rsidP="006D721E">
            <w:pPr>
              <w:jc w:val="center"/>
              <w:rPr>
                <w:rFonts w:ascii="Calibri" w:hAnsi="Calibri"/>
                <w:color w:val="000000"/>
                <w:sz w:val="18"/>
                <w:szCs w:val="18"/>
              </w:rPr>
            </w:pPr>
          </w:p>
        </w:tc>
      </w:tr>
      <w:tr w:rsidR="006247AA" w:rsidRPr="006D721E" w14:paraId="6305A7B4"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5BCA1FD"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Cottonwood Road Switch - Loftin 69 kV</w:t>
            </w:r>
          </w:p>
        </w:tc>
        <w:tc>
          <w:tcPr>
            <w:tcW w:w="1642" w:type="dxa"/>
            <w:tcBorders>
              <w:top w:val="nil"/>
              <w:left w:val="nil"/>
              <w:bottom w:val="single" w:sz="4" w:space="0" w:color="auto"/>
              <w:right w:val="single" w:sz="4" w:space="0" w:color="auto"/>
            </w:tcBorders>
            <w:shd w:val="clear" w:color="auto" w:fill="auto"/>
            <w:noWrap/>
            <w:vAlign w:val="center"/>
            <w:hideMark/>
          </w:tcPr>
          <w:p w14:paraId="509F2806"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Bowie FMR1 138/69kV</w:t>
            </w:r>
          </w:p>
        </w:tc>
        <w:tc>
          <w:tcPr>
            <w:tcW w:w="1266" w:type="dxa"/>
            <w:tcBorders>
              <w:top w:val="nil"/>
              <w:left w:val="nil"/>
              <w:bottom w:val="single" w:sz="4" w:space="0" w:color="auto"/>
              <w:right w:val="single" w:sz="4" w:space="0" w:color="auto"/>
            </w:tcBorders>
            <w:shd w:val="clear" w:color="auto" w:fill="auto"/>
            <w:noWrap/>
            <w:vAlign w:val="center"/>
            <w:hideMark/>
          </w:tcPr>
          <w:p w14:paraId="04CF421A"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5</w:t>
            </w:r>
          </w:p>
        </w:tc>
        <w:tc>
          <w:tcPr>
            <w:tcW w:w="1704" w:type="dxa"/>
            <w:tcBorders>
              <w:top w:val="nil"/>
              <w:left w:val="nil"/>
              <w:bottom w:val="single" w:sz="4" w:space="0" w:color="auto"/>
              <w:right w:val="single" w:sz="4" w:space="0" w:color="auto"/>
            </w:tcBorders>
            <w:shd w:val="clear" w:color="auto" w:fill="auto"/>
            <w:noWrap/>
            <w:vAlign w:val="center"/>
            <w:hideMark/>
          </w:tcPr>
          <w:p w14:paraId="1E27A3B5" w14:textId="221ADB69"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29,957.67</w:t>
            </w:r>
          </w:p>
        </w:tc>
        <w:tc>
          <w:tcPr>
            <w:tcW w:w="1582" w:type="dxa"/>
            <w:tcBorders>
              <w:top w:val="nil"/>
              <w:left w:val="nil"/>
              <w:bottom w:val="single" w:sz="4" w:space="0" w:color="auto"/>
              <w:right w:val="single" w:sz="4" w:space="0" w:color="auto"/>
            </w:tcBorders>
            <w:shd w:val="clear" w:color="auto" w:fill="auto"/>
            <w:noWrap/>
            <w:vAlign w:val="center"/>
            <w:hideMark/>
          </w:tcPr>
          <w:p w14:paraId="71C01C6F" w14:textId="7B601805" w:rsidR="006247AA" w:rsidRPr="006D721E" w:rsidRDefault="006247AA" w:rsidP="006D721E">
            <w:pPr>
              <w:jc w:val="center"/>
              <w:rPr>
                <w:rFonts w:ascii="Calibri" w:hAnsi="Calibri"/>
                <w:color w:val="000000"/>
                <w:sz w:val="18"/>
                <w:szCs w:val="18"/>
              </w:rPr>
            </w:pPr>
          </w:p>
        </w:tc>
      </w:tr>
      <w:tr w:rsidR="006247AA" w:rsidRPr="006D721E" w14:paraId="4E86F717"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AFF87F8"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DCKT Ferguson - Granite Mountain and Wirtz - Starcke - Paleface 138 kV</w:t>
            </w:r>
          </w:p>
        </w:tc>
        <w:tc>
          <w:tcPr>
            <w:tcW w:w="1642" w:type="dxa"/>
            <w:tcBorders>
              <w:top w:val="nil"/>
              <w:left w:val="nil"/>
              <w:bottom w:val="single" w:sz="4" w:space="0" w:color="auto"/>
              <w:right w:val="single" w:sz="4" w:space="0" w:color="auto"/>
            </w:tcBorders>
            <w:shd w:val="clear" w:color="auto" w:fill="auto"/>
            <w:noWrap/>
            <w:vAlign w:val="center"/>
            <w:hideMark/>
          </w:tcPr>
          <w:p w14:paraId="68101E4A"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Flat Rock Lcra - Wirtz 138kV</w:t>
            </w:r>
          </w:p>
        </w:tc>
        <w:tc>
          <w:tcPr>
            <w:tcW w:w="1266" w:type="dxa"/>
            <w:tcBorders>
              <w:top w:val="nil"/>
              <w:left w:val="nil"/>
              <w:bottom w:val="single" w:sz="4" w:space="0" w:color="auto"/>
              <w:right w:val="single" w:sz="4" w:space="0" w:color="auto"/>
            </w:tcBorders>
            <w:shd w:val="clear" w:color="auto" w:fill="auto"/>
            <w:noWrap/>
            <w:vAlign w:val="center"/>
            <w:hideMark/>
          </w:tcPr>
          <w:p w14:paraId="4D66FDFC"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7</w:t>
            </w:r>
          </w:p>
        </w:tc>
        <w:tc>
          <w:tcPr>
            <w:tcW w:w="1704" w:type="dxa"/>
            <w:tcBorders>
              <w:top w:val="nil"/>
              <w:left w:val="nil"/>
              <w:bottom w:val="single" w:sz="4" w:space="0" w:color="auto"/>
              <w:right w:val="single" w:sz="4" w:space="0" w:color="auto"/>
            </w:tcBorders>
            <w:shd w:val="clear" w:color="auto" w:fill="auto"/>
            <w:noWrap/>
            <w:vAlign w:val="center"/>
            <w:hideMark/>
          </w:tcPr>
          <w:p w14:paraId="032A851E" w14:textId="2E0E13BA"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24,815.58</w:t>
            </w:r>
          </w:p>
        </w:tc>
        <w:tc>
          <w:tcPr>
            <w:tcW w:w="1582" w:type="dxa"/>
            <w:tcBorders>
              <w:top w:val="nil"/>
              <w:left w:val="nil"/>
              <w:bottom w:val="single" w:sz="4" w:space="0" w:color="auto"/>
              <w:right w:val="single" w:sz="4" w:space="0" w:color="auto"/>
            </w:tcBorders>
            <w:shd w:val="clear" w:color="auto" w:fill="auto"/>
            <w:noWrap/>
            <w:vAlign w:val="center"/>
            <w:hideMark/>
          </w:tcPr>
          <w:p w14:paraId="114177D7"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4465</w:t>
            </w:r>
          </w:p>
        </w:tc>
      </w:tr>
      <w:tr w:rsidR="006247AA" w:rsidRPr="006D721E" w14:paraId="031C28F0"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AC2058C"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lastRenderedPageBreak/>
              <w:t>DCKT Lon Hill - North Edinburg 345 kv and Orange Grove Switching Station 138 kV</w:t>
            </w:r>
          </w:p>
        </w:tc>
        <w:tc>
          <w:tcPr>
            <w:tcW w:w="1642" w:type="dxa"/>
            <w:tcBorders>
              <w:top w:val="nil"/>
              <w:left w:val="nil"/>
              <w:bottom w:val="single" w:sz="4" w:space="0" w:color="auto"/>
              <w:right w:val="single" w:sz="4" w:space="0" w:color="auto"/>
            </w:tcBorders>
            <w:shd w:val="clear" w:color="auto" w:fill="auto"/>
            <w:noWrap/>
            <w:vAlign w:val="center"/>
            <w:hideMark/>
          </w:tcPr>
          <w:p w14:paraId="705B9DAE"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Javalina Tap - Molina 138kV</w:t>
            </w:r>
          </w:p>
        </w:tc>
        <w:tc>
          <w:tcPr>
            <w:tcW w:w="1266" w:type="dxa"/>
            <w:tcBorders>
              <w:top w:val="nil"/>
              <w:left w:val="nil"/>
              <w:bottom w:val="single" w:sz="4" w:space="0" w:color="auto"/>
              <w:right w:val="single" w:sz="4" w:space="0" w:color="auto"/>
            </w:tcBorders>
            <w:shd w:val="clear" w:color="auto" w:fill="auto"/>
            <w:noWrap/>
            <w:vAlign w:val="center"/>
            <w:hideMark/>
          </w:tcPr>
          <w:p w14:paraId="05BD038A"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5</w:t>
            </w:r>
          </w:p>
        </w:tc>
        <w:tc>
          <w:tcPr>
            <w:tcW w:w="1704" w:type="dxa"/>
            <w:tcBorders>
              <w:top w:val="nil"/>
              <w:left w:val="nil"/>
              <w:bottom w:val="single" w:sz="4" w:space="0" w:color="auto"/>
              <w:right w:val="single" w:sz="4" w:space="0" w:color="auto"/>
            </w:tcBorders>
            <w:shd w:val="clear" w:color="auto" w:fill="auto"/>
            <w:noWrap/>
            <w:vAlign w:val="center"/>
            <w:hideMark/>
          </w:tcPr>
          <w:p w14:paraId="3F3D8B31" w14:textId="39C8C37D"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24,428.52</w:t>
            </w:r>
          </w:p>
        </w:tc>
        <w:tc>
          <w:tcPr>
            <w:tcW w:w="1582" w:type="dxa"/>
            <w:tcBorders>
              <w:top w:val="nil"/>
              <w:left w:val="nil"/>
              <w:bottom w:val="single" w:sz="4" w:space="0" w:color="auto"/>
              <w:right w:val="single" w:sz="4" w:space="0" w:color="auto"/>
            </w:tcBorders>
            <w:shd w:val="clear" w:color="auto" w:fill="auto"/>
            <w:noWrap/>
            <w:vAlign w:val="center"/>
            <w:hideMark/>
          </w:tcPr>
          <w:p w14:paraId="3711AA46"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4401</w:t>
            </w:r>
          </w:p>
        </w:tc>
      </w:tr>
      <w:tr w:rsidR="006247AA" w:rsidRPr="006D721E" w14:paraId="21DCC085"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A5B2D91"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Uvalde Aep - Odlaw Switchyard 138 kV</w:t>
            </w:r>
          </w:p>
        </w:tc>
        <w:tc>
          <w:tcPr>
            <w:tcW w:w="1642" w:type="dxa"/>
            <w:tcBorders>
              <w:top w:val="nil"/>
              <w:left w:val="nil"/>
              <w:bottom w:val="single" w:sz="4" w:space="0" w:color="auto"/>
              <w:right w:val="single" w:sz="4" w:space="0" w:color="auto"/>
            </w:tcBorders>
            <w:shd w:val="clear" w:color="auto" w:fill="auto"/>
            <w:noWrap/>
            <w:vAlign w:val="center"/>
            <w:hideMark/>
          </w:tcPr>
          <w:p w14:paraId="46EFFE3A"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Hamilton Road - Maverick 138kV</w:t>
            </w:r>
          </w:p>
        </w:tc>
        <w:tc>
          <w:tcPr>
            <w:tcW w:w="1266" w:type="dxa"/>
            <w:tcBorders>
              <w:top w:val="nil"/>
              <w:left w:val="nil"/>
              <w:bottom w:val="single" w:sz="4" w:space="0" w:color="auto"/>
              <w:right w:val="single" w:sz="4" w:space="0" w:color="auto"/>
            </w:tcBorders>
            <w:shd w:val="clear" w:color="auto" w:fill="auto"/>
            <w:noWrap/>
            <w:vAlign w:val="center"/>
            <w:hideMark/>
          </w:tcPr>
          <w:p w14:paraId="7FF8CCC9"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4</w:t>
            </w:r>
          </w:p>
        </w:tc>
        <w:tc>
          <w:tcPr>
            <w:tcW w:w="1704" w:type="dxa"/>
            <w:tcBorders>
              <w:top w:val="nil"/>
              <w:left w:val="nil"/>
              <w:bottom w:val="single" w:sz="4" w:space="0" w:color="auto"/>
              <w:right w:val="single" w:sz="4" w:space="0" w:color="auto"/>
            </w:tcBorders>
            <w:shd w:val="clear" w:color="auto" w:fill="auto"/>
            <w:noWrap/>
            <w:vAlign w:val="center"/>
            <w:hideMark/>
          </w:tcPr>
          <w:p w14:paraId="06D5336F" w14:textId="36CD4160"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21,404.84</w:t>
            </w:r>
          </w:p>
        </w:tc>
        <w:tc>
          <w:tcPr>
            <w:tcW w:w="1582" w:type="dxa"/>
            <w:tcBorders>
              <w:top w:val="nil"/>
              <w:left w:val="nil"/>
              <w:bottom w:val="single" w:sz="4" w:space="0" w:color="auto"/>
              <w:right w:val="single" w:sz="4" w:space="0" w:color="auto"/>
            </w:tcBorders>
            <w:shd w:val="clear" w:color="auto" w:fill="auto"/>
            <w:noWrap/>
            <w:vAlign w:val="center"/>
            <w:hideMark/>
          </w:tcPr>
          <w:p w14:paraId="3C22D8E7"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16TPIT0024</w:t>
            </w:r>
          </w:p>
        </w:tc>
      </w:tr>
      <w:tr w:rsidR="006247AA" w:rsidRPr="006D721E" w14:paraId="3127540E"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000000" w:fill="C5D9F1"/>
            <w:noWrap/>
            <w:vAlign w:val="center"/>
            <w:hideMark/>
          </w:tcPr>
          <w:p w14:paraId="2CD26910"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Zorn-Marion &amp; Cleasp 345kv</w:t>
            </w:r>
          </w:p>
        </w:tc>
        <w:tc>
          <w:tcPr>
            <w:tcW w:w="1642" w:type="dxa"/>
            <w:tcBorders>
              <w:top w:val="nil"/>
              <w:left w:val="nil"/>
              <w:bottom w:val="single" w:sz="4" w:space="0" w:color="auto"/>
              <w:right w:val="single" w:sz="4" w:space="0" w:color="auto"/>
            </w:tcBorders>
            <w:shd w:val="clear" w:color="000000" w:fill="C5D9F1"/>
            <w:noWrap/>
            <w:vAlign w:val="center"/>
            <w:hideMark/>
          </w:tcPr>
          <w:p w14:paraId="1F154DE0"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Henne - Zorn 138kV</w:t>
            </w:r>
          </w:p>
        </w:tc>
        <w:tc>
          <w:tcPr>
            <w:tcW w:w="1266" w:type="dxa"/>
            <w:tcBorders>
              <w:top w:val="nil"/>
              <w:left w:val="nil"/>
              <w:bottom w:val="single" w:sz="4" w:space="0" w:color="auto"/>
              <w:right w:val="single" w:sz="4" w:space="0" w:color="auto"/>
            </w:tcBorders>
            <w:shd w:val="clear" w:color="000000" w:fill="C5D9F1"/>
            <w:noWrap/>
            <w:vAlign w:val="center"/>
            <w:hideMark/>
          </w:tcPr>
          <w:p w14:paraId="0F5953A8"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3</w:t>
            </w:r>
          </w:p>
        </w:tc>
        <w:tc>
          <w:tcPr>
            <w:tcW w:w="1704" w:type="dxa"/>
            <w:tcBorders>
              <w:top w:val="nil"/>
              <w:left w:val="nil"/>
              <w:bottom w:val="single" w:sz="4" w:space="0" w:color="auto"/>
              <w:right w:val="single" w:sz="4" w:space="0" w:color="auto"/>
            </w:tcBorders>
            <w:shd w:val="clear" w:color="000000" w:fill="C5D9F1"/>
            <w:noWrap/>
            <w:vAlign w:val="center"/>
            <w:hideMark/>
          </w:tcPr>
          <w:p w14:paraId="70EB203B" w14:textId="0BEC6C3F"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19,884.60</w:t>
            </w:r>
          </w:p>
        </w:tc>
        <w:tc>
          <w:tcPr>
            <w:tcW w:w="1582" w:type="dxa"/>
            <w:tcBorders>
              <w:top w:val="nil"/>
              <w:left w:val="nil"/>
              <w:bottom w:val="single" w:sz="4" w:space="0" w:color="auto"/>
              <w:right w:val="single" w:sz="4" w:space="0" w:color="auto"/>
            </w:tcBorders>
            <w:shd w:val="clear" w:color="000000" w:fill="C5D9F1"/>
            <w:noWrap/>
            <w:vAlign w:val="center"/>
            <w:hideMark/>
          </w:tcPr>
          <w:p w14:paraId="07406D3A" w14:textId="080159C6" w:rsidR="006247AA" w:rsidRPr="006D721E" w:rsidRDefault="006247AA" w:rsidP="006D721E">
            <w:pPr>
              <w:jc w:val="center"/>
              <w:rPr>
                <w:rFonts w:ascii="Calibri" w:hAnsi="Calibri"/>
                <w:color w:val="000000"/>
                <w:sz w:val="18"/>
                <w:szCs w:val="18"/>
              </w:rPr>
            </w:pPr>
          </w:p>
        </w:tc>
      </w:tr>
      <w:tr w:rsidR="006247AA" w:rsidRPr="006D721E" w14:paraId="33DC9122"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4CD05D99"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Basecase</w:t>
            </w:r>
          </w:p>
        </w:tc>
        <w:tc>
          <w:tcPr>
            <w:tcW w:w="1642" w:type="dxa"/>
            <w:tcBorders>
              <w:top w:val="nil"/>
              <w:left w:val="nil"/>
              <w:bottom w:val="single" w:sz="4" w:space="0" w:color="auto"/>
              <w:right w:val="single" w:sz="4" w:space="0" w:color="auto"/>
            </w:tcBorders>
            <w:shd w:val="clear" w:color="auto" w:fill="auto"/>
            <w:noWrap/>
            <w:vAlign w:val="center"/>
            <w:hideMark/>
          </w:tcPr>
          <w:p w14:paraId="70A39F7B"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Randado Aep - Zapata 138kV</w:t>
            </w:r>
          </w:p>
        </w:tc>
        <w:tc>
          <w:tcPr>
            <w:tcW w:w="1266" w:type="dxa"/>
            <w:tcBorders>
              <w:top w:val="nil"/>
              <w:left w:val="nil"/>
              <w:bottom w:val="single" w:sz="4" w:space="0" w:color="auto"/>
              <w:right w:val="single" w:sz="4" w:space="0" w:color="auto"/>
            </w:tcBorders>
            <w:shd w:val="clear" w:color="auto" w:fill="auto"/>
            <w:noWrap/>
            <w:vAlign w:val="center"/>
            <w:hideMark/>
          </w:tcPr>
          <w:p w14:paraId="502A16E9"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16</w:t>
            </w:r>
          </w:p>
        </w:tc>
        <w:tc>
          <w:tcPr>
            <w:tcW w:w="1704" w:type="dxa"/>
            <w:tcBorders>
              <w:top w:val="nil"/>
              <w:left w:val="nil"/>
              <w:bottom w:val="single" w:sz="4" w:space="0" w:color="auto"/>
              <w:right w:val="single" w:sz="4" w:space="0" w:color="auto"/>
            </w:tcBorders>
            <w:shd w:val="clear" w:color="auto" w:fill="auto"/>
            <w:noWrap/>
            <w:vAlign w:val="center"/>
            <w:hideMark/>
          </w:tcPr>
          <w:p w14:paraId="79BDD1C4" w14:textId="713C7883"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10,547.58</w:t>
            </w:r>
          </w:p>
        </w:tc>
        <w:tc>
          <w:tcPr>
            <w:tcW w:w="1582" w:type="dxa"/>
            <w:tcBorders>
              <w:top w:val="nil"/>
              <w:left w:val="nil"/>
              <w:bottom w:val="single" w:sz="4" w:space="0" w:color="auto"/>
              <w:right w:val="single" w:sz="4" w:space="0" w:color="auto"/>
            </w:tcBorders>
            <w:shd w:val="clear" w:color="auto" w:fill="auto"/>
            <w:noWrap/>
            <w:vAlign w:val="center"/>
            <w:hideMark/>
          </w:tcPr>
          <w:p w14:paraId="02254657" w14:textId="37E83393" w:rsidR="006247AA" w:rsidRPr="006D721E" w:rsidRDefault="006247AA" w:rsidP="006D721E">
            <w:pPr>
              <w:jc w:val="center"/>
              <w:rPr>
                <w:rFonts w:ascii="Calibri" w:hAnsi="Calibri"/>
                <w:color w:val="000000"/>
                <w:sz w:val="18"/>
                <w:szCs w:val="18"/>
              </w:rPr>
            </w:pPr>
          </w:p>
        </w:tc>
      </w:tr>
      <w:tr w:rsidR="006247AA" w:rsidRPr="006D721E" w14:paraId="0B4FAC1F" w14:textId="77777777" w:rsidTr="006247AA">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FB88411"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Basecase</w:t>
            </w:r>
          </w:p>
        </w:tc>
        <w:tc>
          <w:tcPr>
            <w:tcW w:w="1642" w:type="dxa"/>
            <w:tcBorders>
              <w:top w:val="nil"/>
              <w:left w:val="nil"/>
              <w:bottom w:val="single" w:sz="4" w:space="0" w:color="auto"/>
              <w:right w:val="single" w:sz="4" w:space="0" w:color="auto"/>
            </w:tcBorders>
            <w:shd w:val="clear" w:color="auto" w:fill="auto"/>
            <w:noWrap/>
            <w:vAlign w:val="center"/>
            <w:hideMark/>
          </w:tcPr>
          <w:p w14:paraId="54AF5B4A" w14:textId="77777777" w:rsidR="006247AA" w:rsidRPr="006D721E" w:rsidRDefault="006247AA" w:rsidP="006D721E">
            <w:pPr>
              <w:rPr>
                <w:rFonts w:ascii="Calibri" w:hAnsi="Calibri"/>
                <w:color w:val="000000"/>
                <w:sz w:val="18"/>
                <w:szCs w:val="18"/>
              </w:rPr>
            </w:pPr>
            <w:r w:rsidRPr="006D721E">
              <w:rPr>
                <w:rFonts w:ascii="Calibri" w:hAnsi="Calibri"/>
                <w:color w:val="000000"/>
                <w:sz w:val="18"/>
                <w:szCs w:val="18"/>
              </w:rPr>
              <w:t>Wkn_Bkr - Ena Snyder Wind 69kV</w:t>
            </w:r>
          </w:p>
        </w:tc>
        <w:tc>
          <w:tcPr>
            <w:tcW w:w="1266" w:type="dxa"/>
            <w:tcBorders>
              <w:top w:val="nil"/>
              <w:left w:val="nil"/>
              <w:bottom w:val="single" w:sz="4" w:space="0" w:color="auto"/>
              <w:right w:val="single" w:sz="4" w:space="0" w:color="auto"/>
            </w:tcBorders>
            <w:shd w:val="clear" w:color="auto" w:fill="auto"/>
            <w:noWrap/>
            <w:vAlign w:val="center"/>
            <w:hideMark/>
          </w:tcPr>
          <w:p w14:paraId="664DFAED" w14:textId="7777777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5</w:t>
            </w:r>
          </w:p>
        </w:tc>
        <w:tc>
          <w:tcPr>
            <w:tcW w:w="1704" w:type="dxa"/>
            <w:tcBorders>
              <w:top w:val="nil"/>
              <w:left w:val="nil"/>
              <w:bottom w:val="single" w:sz="4" w:space="0" w:color="auto"/>
              <w:right w:val="single" w:sz="4" w:space="0" w:color="auto"/>
            </w:tcBorders>
            <w:shd w:val="clear" w:color="auto" w:fill="auto"/>
            <w:noWrap/>
            <w:vAlign w:val="center"/>
            <w:hideMark/>
          </w:tcPr>
          <w:p w14:paraId="58A03628" w14:textId="02757757" w:rsidR="006247AA" w:rsidRPr="006D721E" w:rsidRDefault="006247AA" w:rsidP="006D721E">
            <w:pPr>
              <w:jc w:val="center"/>
              <w:rPr>
                <w:rFonts w:ascii="Calibri" w:hAnsi="Calibri"/>
                <w:color w:val="000000"/>
                <w:sz w:val="18"/>
                <w:szCs w:val="18"/>
              </w:rPr>
            </w:pPr>
            <w:r w:rsidRPr="006D721E">
              <w:rPr>
                <w:rFonts w:ascii="Calibri" w:hAnsi="Calibri"/>
                <w:color w:val="000000"/>
                <w:sz w:val="18"/>
                <w:szCs w:val="18"/>
              </w:rPr>
              <w:t>$            4,811.13</w:t>
            </w:r>
          </w:p>
        </w:tc>
        <w:tc>
          <w:tcPr>
            <w:tcW w:w="1582" w:type="dxa"/>
            <w:tcBorders>
              <w:top w:val="nil"/>
              <w:left w:val="nil"/>
              <w:bottom w:val="single" w:sz="4" w:space="0" w:color="auto"/>
              <w:right w:val="single" w:sz="4" w:space="0" w:color="auto"/>
            </w:tcBorders>
            <w:shd w:val="clear" w:color="auto" w:fill="auto"/>
            <w:noWrap/>
            <w:vAlign w:val="center"/>
            <w:hideMark/>
          </w:tcPr>
          <w:p w14:paraId="154A7121" w14:textId="6F6FF3BC" w:rsidR="006247AA" w:rsidRPr="006D721E" w:rsidRDefault="006247AA" w:rsidP="006D721E">
            <w:pPr>
              <w:jc w:val="center"/>
              <w:rPr>
                <w:rFonts w:ascii="Calibri" w:hAnsi="Calibri"/>
                <w:color w:val="000000"/>
                <w:sz w:val="18"/>
                <w:szCs w:val="18"/>
              </w:rPr>
            </w:pPr>
          </w:p>
        </w:tc>
      </w:tr>
    </w:tbl>
    <w:p w14:paraId="633B66D3" w14:textId="77777777" w:rsidR="00F41DE4" w:rsidRPr="00EA24DB" w:rsidRDefault="00F41DE4" w:rsidP="00F41DE4">
      <w:pPr>
        <w:ind w:left="1260"/>
        <w:jc w:val="both"/>
        <w:rPr>
          <w:rFonts w:cs="Arial"/>
          <w:szCs w:val="21"/>
          <w:highlight w:val="yellow"/>
        </w:rPr>
      </w:pPr>
    </w:p>
    <w:p w14:paraId="118FC422" w14:textId="74C6B8ED" w:rsidR="00F41DE4" w:rsidRPr="00BF7138" w:rsidRDefault="00F20217" w:rsidP="00F20217">
      <w:pPr>
        <w:pStyle w:val="Heading2"/>
      </w:pPr>
      <w:bookmarkStart w:id="259" w:name="_Toc445887505"/>
      <w:r w:rsidRPr="00BF7138">
        <w:t>Generic Transmission Constraint Congestion</w:t>
      </w:r>
      <w:bookmarkEnd w:id="259"/>
    </w:p>
    <w:p w14:paraId="2639C099" w14:textId="5C38374E" w:rsidR="00F20217" w:rsidRDefault="00BF7138" w:rsidP="007D2D64">
      <w:r w:rsidRPr="002234CB">
        <w:t xml:space="preserve">There were </w:t>
      </w:r>
      <w:r w:rsidR="00047E6F">
        <w:t>thirteen</w:t>
      </w:r>
      <w:r w:rsidR="00F20217" w:rsidRPr="002234CB">
        <w:t xml:space="preserve"> days of activity on the Zorillo – Ajo GTC, </w:t>
      </w:r>
      <w:r w:rsidR="00047E6F">
        <w:t>nine</w:t>
      </w:r>
      <w:r w:rsidRPr="002234CB">
        <w:t xml:space="preserve"> days</w:t>
      </w:r>
      <w:r w:rsidR="00F20217" w:rsidRPr="002234CB">
        <w:t xml:space="preserve"> on the Panhandle GTC, </w:t>
      </w:r>
      <w:r w:rsidRPr="002234CB">
        <w:t>and twenty-</w:t>
      </w:r>
      <w:r w:rsidR="00047E6F">
        <w:t>five</w:t>
      </w:r>
      <w:r w:rsidR="00F20217" w:rsidRPr="002234CB">
        <w:t xml:space="preserve"> days on the Liston GTC in </w:t>
      </w:r>
      <w:r w:rsidR="00047E6F">
        <w:t>April</w:t>
      </w:r>
      <w:r w:rsidR="00F20217" w:rsidRPr="002234CB">
        <w:t xml:space="preserve">.  There was no activity on the </w:t>
      </w:r>
      <w:r w:rsidR="002234CB" w:rsidRPr="002234CB">
        <w:t>remaining GTCs during the Month.</w:t>
      </w:r>
    </w:p>
    <w:p w14:paraId="21CD78CA" w14:textId="77777777" w:rsidR="009F18A4" w:rsidRDefault="009F18A4" w:rsidP="007D2D64"/>
    <w:p w14:paraId="629FA310" w14:textId="785FC5E2" w:rsidR="009F18A4" w:rsidRPr="00BF7138" w:rsidRDefault="009F18A4" w:rsidP="007D2D64">
      <w:r w:rsidRPr="009F18A4">
        <w:t xml:space="preserve">Note: This </w:t>
      </w:r>
      <w:r w:rsidR="00B22CB8">
        <w:t xml:space="preserve">is </w:t>
      </w:r>
      <w:r w:rsidRPr="009F18A4">
        <w:t>how many times a constraint has been activated to avoid exceeding a GTC limit, it does not imply an</w:t>
      </w:r>
      <w:r>
        <w:t xml:space="preserve"> exceedance of the GTC occurred or that the GTC was binding.</w:t>
      </w:r>
    </w:p>
    <w:p w14:paraId="5A0FABAC" w14:textId="3374C29F" w:rsidR="00F20217" w:rsidRPr="00F22B56" w:rsidRDefault="00F20217" w:rsidP="00F20217">
      <w:pPr>
        <w:pStyle w:val="Heading2"/>
      </w:pPr>
      <w:bookmarkStart w:id="260" w:name="_Toc445887506"/>
      <w:r w:rsidRPr="00F22B56">
        <w:t xml:space="preserve">Manual Overrides for </w:t>
      </w:r>
      <w:bookmarkEnd w:id="260"/>
      <w:r w:rsidR="00B76097">
        <w:t>April</w:t>
      </w:r>
    </w:p>
    <w:p w14:paraId="4169DF14" w14:textId="69959B7E" w:rsidR="00F20217" w:rsidRPr="00F22B56" w:rsidRDefault="00F20217" w:rsidP="007D2D64">
      <w:r w:rsidRPr="00F22B56">
        <w:t xml:space="preserve">There were no manual overrides for the month of </w:t>
      </w:r>
      <w:r w:rsidR="00047E6F">
        <w:t>April</w:t>
      </w:r>
      <w:r w:rsidRPr="00F22B56">
        <w:t xml:space="preserve"> 2016.</w:t>
      </w:r>
    </w:p>
    <w:p w14:paraId="27CE7D69" w14:textId="75FF7DA9" w:rsidR="00F20217" w:rsidRPr="001A7362" w:rsidRDefault="00F20217" w:rsidP="00F20217">
      <w:pPr>
        <w:pStyle w:val="Heading2"/>
      </w:pPr>
      <w:bookmarkStart w:id="261" w:name="_Toc445887507"/>
      <w:r w:rsidRPr="001A7362">
        <w:t>Congestion Costs for Calendar Year 2016</w:t>
      </w:r>
      <w:bookmarkEnd w:id="261"/>
    </w:p>
    <w:p w14:paraId="00E67DA3" w14:textId="77777777" w:rsidR="00F20217" w:rsidRDefault="00F20217" w:rsidP="007D2D64">
      <w:r w:rsidRPr="00F20217">
        <w:t>The following table represents the top twenty active constraints for the calendar year based on the estimated congestion rent attributed to the congestion. ERCOT updates this list on a monthly basis.</w:t>
      </w:r>
    </w:p>
    <w:p w14:paraId="256E8BA4" w14:textId="77777777" w:rsidR="00F20217" w:rsidRDefault="00F20217" w:rsidP="00F20217">
      <w:pPr>
        <w:ind w:left="1260"/>
        <w:jc w:val="both"/>
        <w:rPr>
          <w:rFonts w:cs="Arial"/>
          <w:szCs w:val="21"/>
        </w:rPr>
      </w:pPr>
    </w:p>
    <w:p w14:paraId="3E40E03D" w14:textId="77777777" w:rsidR="001A7362" w:rsidRDefault="001A7362" w:rsidP="00F20217">
      <w:pPr>
        <w:ind w:left="1260"/>
        <w:jc w:val="both"/>
        <w:rPr>
          <w:rFonts w:cs="Arial"/>
          <w:szCs w:val="21"/>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620"/>
        <w:gridCol w:w="1667"/>
      </w:tblGrid>
      <w:tr w:rsidR="004363E9" w:rsidRPr="00047E6F" w14:paraId="700CFEF2" w14:textId="77777777" w:rsidTr="006D721E">
        <w:trPr>
          <w:trHeight w:val="1365"/>
        </w:trPr>
        <w:tc>
          <w:tcPr>
            <w:tcW w:w="2700" w:type="dxa"/>
            <w:shd w:val="clear" w:color="auto" w:fill="444D53" w:themeFill="accent2" w:themeFillShade="BF"/>
            <w:vAlign w:val="center"/>
            <w:hideMark/>
          </w:tcPr>
          <w:p w14:paraId="33ACD2C5" w14:textId="77777777" w:rsidR="004363E9" w:rsidRPr="00F87DAA" w:rsidRDefault="004363E9" w:rsidP="004363E9">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F87DAA" w:rsidRDefault="004363E9" w:rsidP="004363E9">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F87DAA" w:rsidRDefault="004363E9" w:rsidP="004363E9">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 of 5-min SCED Intervals</w:t>
            </w:r>
          </w:p>
        </w:tc>
        <w:tc>
          <w:tcPr>
            <w:tcW w:w="1620" w:type="dxa"/>
            <w:shd w:val="clear" w:color="auto" w:fill="444D53" w:themeFill="accent2" w:themeFillShade="BF"/>
            <w:vAlign w:val="center"/>
            <w:hideMark/>
          </w:tcPr>
          <w:p w14:paraId="047EC865" w14:textId="77777777" w:rsidR="004363E9" w:rsidRPr="00F87DAA" w:rsidRDefault="004363E9" w:rsidP="004363E9">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Estimated Congestion Rent</w:t>
            </w:r>
          </w:p>
        </w:tc>
        <w:tc>
          <w:tcPr>
            <w:tcW w:w="1667" w:type="dxa"/>
            <w:tcBorders>
              <w:bottom w:val="single" w:sz="4" w:space="0" w:color="auto"/>
            </w:tcBorders>
            <w:shd w:val="clear" w:color="auto" w:fill="444D53" w:themeFill="accent2" w:themeFillShade="BF"/>
            <w:vAlign w:val="center"/>
            <w:hideMark/>
          </w:tcPr>
          <w:p w14:paraId="0EDA842A" w14:textId="77777777" w:rsidR="004363E9" w:rsidRPr="00F87DAA" w:rsidRDefault="004363E9" w:rsidP="004363E9">
            <w:pPr>
              <w:jc w:val="center"/>
              <w:rPr>
                <w:rFonts w:asciiTheme="minorHAnsi" w:hAnsiTheme="minorHAnsi" w:cstheme="minorHAnsi"/>
                <w:b/>
                <w:bCs/>
                <w:color w:val="FFFFFF" w:themeColor="background1"/>
                <w:sz w:val="21"/>
                <w:szCs w:val="21"/>
              </w:rPr>
            </w:pPr>
            <w:r w:rsidRPr="00F87DAA">
              <w:rPr>
                <w:rFonts w:asciiTheme="minorHAnsi" w:hAnsiTheme="minorHAnsi" w:cstheme="minorHAnsi"/>
                <w:b/>
                <w:bCs/>
                <w:color w:val="FFFFFF" w:themeColor="background1"/>
                <w:sz w:val="21"/>
                <w:szCs w:val="21"/>
              </w:rPr>
              <w:t>Transmission Project</w:t>
            </w:r>
          </w:p>
        </w:tc>
      </w:tr>
      <w:tr w:rsidR="006D721E" w:rsidRPr="00F87DAA" w14:paraId="1624D2BF"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9245" w14:textId="77777777" w:rsidR="006D721E" w:rsidRPr="00F87DAA" w:rsidRDefault="006D721E" w:rsidP="006D721E">
            <w:pPr>
              <w:rPr>
                <w:rFonts w:cs="Arial"/>
                <w:color w:val="000000"/>
                <w:sz w:val="18"/>
                <w:szCs w:val="18"/>
              </w:rPr>
            </w:pPr>
            <w:r w:rsidRPr="00F87DAA">
              <w:rPr>
                <w:rFonts w:cs="Arial"/>
                <w:color w:val="000000"/>
                <w:sz w:val="18"/>
                <w:szCs w:val="18"/>
              </w:rPr>
              <w:t>Villa Cavazos to Military Highway Aep (2)138/138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53C7A" w14:textId="77777777" w:rsidR="006D721E" w:rsidRPr="00F87DAA" w:rsidRDefault="006D721E" w:rsidP="006D721E">
            <w:pPr>
              <w:rPr>
                <w:rFonts w:cs="Arial"/>
                <w:color w:val="000000"/>
                <w:sz w:val="18"/>
                <w:szCs w:val="18"/>
              </w:rPr>
            </w:pPr>
            <w:r w:rsidRPr="00F87DAA">
              <w:rPr>
                <w:rFonts w:cs="Arial"/>
                <w:color w:val="000000"/>
                <w:sz w:val="18"/>
                <w:szCs w:val="18"/>
              </w:rPr>
              <w:t>Los Fresnos - Loma Alta Substation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CE053E" w14:textId="77777777" w:rsidR="006D721E" w:rsidRPr="00F87DAA" w:rsidRDefault="006D721E" w:rsidP="006D721E">
            <w:pPr>
              <w:jc w:val="center"/>
              <w:rPr>
                <w:rFonts w:cs="Arial"/>
                <w:color w:val="000000"/>
                <w:sz w:val="18"/>
                <w:szCs w:val="18"/>
              </w:rPr>
            </w:pPr>
            <w:r w:rsidRPr="00F87DAA">
              <w:rPr>
                <w:rFonts w:cs="Arial"/>
                <w:color w:val="000000"/>
                <w:sz w:val="18"/>
                <w:szCs w:val="18"/>
              </w:rPr>
              <w:t>3272</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C4CF" w14:textId="455F64D5" w:rsidR="006D721E" w:rsidRPr="00F87DAA" w:rsidRDefault="006D721E" w:rsidP="006D721E">
            <w:pPr>
              <w:jc w:val="center"/>
              <w:rPr>
                <w:rFonts w:cs="Arial"/>
                <w:color w:val="000000"/>
                <w:sz w:val="18"/>
                <w:szCs w:val="18"/>
              </w:rPr>
            </w:pPr>
            <w:r w:rsidRPr="00CC4B1D">
              <w:rPr>
                <w:rFonts w:cs="Arial"/>
                <w:color w:val="000000"/>
                <w:sz w:val="18"/>
                <w:szCs w:val="18"/>
              </w:rPr>
              <w:t xml:space="preserve"> $ 26,026,381.24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16AA1643" w14:textId="69E6F8B3" w:rsidR="006D721E" w:rsidRPr="00F87DAA" w:rsidRDefault="006D721E" w:rsidP="006D721E">
            <w:pPr>
              <w:jc w:val="center"/>
              <w:rPr>
                <w:rFonts w:cs="Arial"/>
                <w:color w:val="000000"/>
                <w:sz w:val="18"/>
                <w:szCs w:val="18"/>
              </w:rPr>
            </w:pPr>
          </w:p>
        </w:tc>
      </w:tr>
      <w:tr w:rsidR="006D721E" w:rsidRPr="00F87DAA" w14:paraId="6C65F5EC"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5AB07" w14:textId="77777777" w:rsidR="006D721E" w:rsidRPr="00F87DAA" w:rsidRDefault="006D721E" w:rsidP="006D721E">
            <w:pPr>
              <w:rPr>
                <w:rFonts w:cs="Arial"/>
                <w:color w:val="000000"/>
                <w:sz w:val="18"/>
                <w:szCs w:val="18"/>
              </w:rPr>
            </w:pPr>
            <w:r w:rsidRPr="00F87DAA">
              <w:rPr>
                <w:rFonts w:cs="Arial"/>
                <w:color w:val="000000"/>
                <w:sz w:val="18"/>
                <w:szCs w:val="18"/>
              </w:rPr>
              <w:t>DCKT Roanoke Switch - West Denton and Lewisville Switch - Krum West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EE383" w14:textId="77777777" w:rsidR="006D721E" w:rsidRPr="00F87DAA" w:rsidRDefault="006D721E" w:rsidP="006D721E">
            <w:pPr>
              <w:rPr>
                <w:rFonts w:cs="Arial"/>
                <w:color w:val="000000"/>
                <w:sz w:val="18"/>
                <w:szCs w:val="18"/>
              </w:rPr>
            </w:pPr>
            <w:r w:rsidRPr="00F87DAA">
              <w:rPr>
                <w:rFonts w:cs="Arial"/>
                <w:color w:val="000000"/>
                <w:sz w:val="18"/>
                <w:szCs w:val="18"/>
              </w:rPr>
              <w:t>Fort Worth Subsation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1B0CBC" w14:textId="77777777" w:rsidR="006D721E" w:rsidRPr="00F87DAA" w:rsidRDefault="006D721E" w:rsidP="006D721E">
            <w:pPr>
              <w:jc w:val="center"/>
              <w:rPr>
                <w:rFonts w:cs="Arial"/>
                <w:color w:val="000000"/>
                <w:sz w:val="18"/>
                <w:szCs w:val="18"/>
              </w:rPr>
            </w:pPr>
            <w:r w:rsidRPr="00F87DAA">
              <w:rPr>
                <w:rFonts w:cs="Arial"/>
                <w:color w:val="000000"/>
                <w:sz w:val="18"/>
                <w:szCs w:val="18"/>
              </w:rPr>
              <w:t>1774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2C42A3D" w14:textId="22D42E0C" w:rsidR="006D721E" w:rsidRPr="00F87DAA" w:rsidRDefault="006D721E" w:rsidP="006D721E">
            <w:pPr>
              <w:jc w:val="center"/>
              <w:rPr>
                <w:rFonts w:cs="Arial"/>
                <w:color w:val="000000"/>
                <w:sz w:val="18"/>
                <w:szCs w:val="18"/>
              </w:rPr>
            </w:pPr>
            <w:r w:rsidRPr="00CC4B1D">
              <w:rPr>
                <w:rFonts w:cs="Arial"/>
                <w:color w:val="000000"/>
                <w:sz w:val="18"/>
                <w:szCs w:val="18"/>
              </w:rPr>
              <w:t xml:space="preserve"> $ 10,027,611.63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1A954ADE" w14:textId="5CDFD1E7" w:rsidR="006D721E" w:rsidRPr="00F87DAA" w:rsidRDefault="006D721E" w:rsidP="006D721E">
            <w:pPr>
              <w:jc w:val="center"/>
              <w:rPr>
                <w:rFonts w:cs="Arial"/>
                <w:color w:val="000000"/>
                <w:sz w:val="18"/>
                <w:szCs w:val="18"/>
              </w:rPr>
            </w:pPr>
          </w:p>
        </w:tc>
      </w:tr>
      <w:tr w:rsidR="006D721E" w:rsidRPr="00F87DAA" w14:paraId="3B52A632"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83F52" w14:textId="77777777" w:rsidR="006D721E" w:rsidRPr="00F87DAA" w:rsidRDefault="006D721E" w:rsidP="006D721E">
            <w:pPr>
              <w:rPr>
                <w:rFonts w:cs="Arial"/>
                <w:color w:val="000000"/>
                <w:sz w:val="18"/>
                <w:szCs w:val="18"/>
              </w:rPr>
            </w:pPr>
            <w:r w:rsidRPr="00F87DAA">
              <w:rPr>
                <w:rFonts w:cs="Arial"/>
                <w:color w:val="000000"/>
                <w:sz w:val="18"/>
                <w:szCs w:val="18"/>
              </w:rPr>
              <w:t>Hicks Switch - Alliance &amp; Roanoke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C1E582" w14:textId="77777777" w:rsidR="006D721E" w:rsidRPr="00F87DAA" w:rsidRDefault="006D721E" w:rsidP="006D721E">
            <w:pPr>
              <w:rPr>
                <w:rFonts w:cs="Arial"/>
                <w:color w:val="000000"/>
                <w:sz w:val="18"/>
                <w:szCs w:val="18"/>
              </w:rPr>
            </w:pPr>
            <w:r w:rsidRPr="00F87DAA">
              <w:rPr>
                <w:rFonts w:cs="Arial"/>
                <w:color w:val="000000"/>
                <w:sz w:val="18"/>
                <w:szCs w:val="18"/>
              </w:rPr>
              <w:t>Eagle Mountain Ses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E9953" w14:textId="77777777" w:rsidR="006D721E" w:rsidRPr="00F87DAA" w:rsidRDefault="006D721E" w:rsidP="006D721E">
            <w:pPr>
              <w:jc w:val="center"/>
              <w:rPr>
                <w:rFonts w:cs="Arial"/>
                <w:color w:val="000000"/>
                <w:sz w:val="18"/>
                <w:szCs w:val="18"/>
              </w:rPr>
            </w:pPr>
            <w:r w:rsidRPr="00F87DAA">
              <w:rPr>
                <w:rFonts w:cs="Arial"/>
                <w:color w:val="000000"/>
                <w:sz w:val="18"/>
                <w:szCs w:val="18"/>
              </w:rPr>
              <w:t>1420</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79CCA9C" w14:textId="6C3166DA" w:rsidR="006D721E" w:rsidRPr="00F87DAA" w:rsidRDefault="006D721E" w:rsidP="006D721E">
            <w:pPr>
              <w:jc w:val="center"/>
              <w:rPr>
                <w:rFonts w:cs="Arial"/>
                <w:color w:val="000000"/>
                <w:sz w:val="18"/>
                <w:szCs w:val="18"/>
              </w:rPr>
            </w:pPr>
            <w:r w:rsidRPr="00CC4B1D">
              <w:rPr>
                <w:rFonts w:cs="Arial"/>
                <w:color w:val="000000"/>
                <w:sz w:val="18"/>
                <w:szCs w:val="18"/>
              </w:rPr>
              <w:t xml:space="preserve"> $   8,755,553.47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5515AB1F" w14:textId="215BFE28" w:rsidR="006D721E" w:rsidRPr="00F87DAA" w:rsidRDefault="006D721E" w:rsidP="006D721E">
            <w:pPr>
              <w:jc w:val="center"/>
              <w:rPr>
                <w:rFonts w:cs="Arial"/>
                <w:color w:val="000000"/>
                <w:sz w:val="18"/>
                <w:szCs w:val="18"/>
              </w:rPr>
            </w:pPr>
            <w:r w:rsidRPr="006D721E">
              <w:rPr>
                <w:rFonts w:cs="Arial"/>
                <w:color w:val="000000"/>
                <w:sz w:val="18"/>
                <w:szCs w:val="18"/>
              </w:rPr>
              <w:t>4252</w:t>
            </w:r>
          </w:p>
        </w:tc>
      </w:tr>
      <w:tr w:rsidR="006D721E" w:rsidRPr="00F87DAA" w14:paraId="62E8F9AB"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E8F26" w14:textId="77777777" w:rsidR="006D721E" w:rsidRPr="00F87DAA" w:rsidRDefault="006D721E" w:rsidP="006D721E">
            <w:pPr>
              <w:rPr>
                <w:rFonts w:cs="Arial"/>
                <w:color w:val="000000"/>
                <w:sz w:val="18"/>
                <w:szCs w:val="18"/>
              </w:rPr>
            </w:pPr>
            <w:r w:rsidRPr="00F87DAA">
              <w:rPr>
                <w:rFonts w:cs="Arial"/>
                <w:color w:val="000000"/>
                <w:sz w:val="18"/>
                <w:szCs w:val="18"/>
              </w:rPr>
              <w:t>Rosen Heights to Eagle Mountain Compressor (5)138/138/138/138/138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68D7A" w14:textId="77777777" w:rsidR="006D721E" w:rsidRPr="00F87DAA" w:rsidRDefault="006D721E" w:rsidP="006D721E">
            <w:pPr>
              <w:rPr>
                <w:rFonts w:cs="Arial"/>
                <w:color w:val="000000"/>
                <w:sz w:val="18"/>
                <w:szCs w:val="18"/>
              </w:rPr>
            </w:pPr>
            <w:r w:rsidRPr="00F87DAA">
              <w:rPr>
                <w:rFonts w:cs="Arial"/>
                <w:color w:val="000000"/>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E7814" w14:textId="77777777" w:rsidR="006D721E" w:rsidRPr="00F87DAA" w:rsidRDefault="006D721E" w:rsidP="006D721E">
            <w:pPr>
              <w:jc w:val="center"/>
              <w:rPr>
                <w:rFonts w:cs="Arial"/>
                <w:color w:val="000000"/>
                <w:sz w:val="18"/>
                <w:szCs w:val="18"/>
              </w:rPr>
            </w:pPr>
            <w:r w:rsidRPr="00F87DAA">
              <w:rPr>
                <w:rFonts w:cs="Arial"/>
                <w:color w:val="000000"/>
                <w:sz w:val="18"/>
                <w:szCs w:val="18"/>
              </w:rPr>
              <w:t>857</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88193A5" w14:textId="4657995F" w:rsidR="006D721E" w:rsidRPr="00F87DAA" w:rsidRDefault="006D721E" w:rsidP="006D721E">
            <w:pPr>
              <w:jc w:val="center"/>
              <w:rPr>
                <w:rFonts w:cs="Arial"/>
                <w:color w:val="000000"/>
                <w:sz w:val="18"/>
                <w:szCs w:val="18"/>
              </w:rPr>
            </w:pPr>
            <w:r w:rsidRPr="00CC4B1D">
              <w:rPr>
                <w:rFonts w:cs="Arial"/>
                <w:color w:val="000000"/>
                <w:sz w:val="18"/>
                <w:szCs w:val="18"/>
              </w:rPr>
              <w:t xml:space="preserve"> $   6,945,775.57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7E0A0EDC" w14:textId="574BBC25" w:rsidR="006D721E" w:rsidRPr="00F87DAA" w:rsidRDefault="006D721E" w:rsidP="006D721E">
            <w:pPr>
              <w:jc w:val="center"/>
              <w:rPr>
                <w:rFonts w:cs="Arial"/>
                <w:color w:val="000000"/>
                <w:sz w:val="18"/>
                <w:szCs w:val="18"/>
              </w:rPr>
            </w:pPr>
            <w:r w:rsidRPr="006D721E">
              <w:rPr>
                <w:rFonts w:cs="Arial"/>
                <w:color w:val="000000"/>
                <w:sz w:val="18"/>
                <w:szCs w:val="18"/>
              </w:rPr>
              <w:t>4252</w:t>
            </w:r>
          </w:p>
        </w:tc>
      </w:tr>
      <w:tr w:rsidR="006D721E" w:rsidRPr="00F87DAA" w14:paraId="565B0517"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EF6C1" w14:textId="77777777" w:rsidR="006D721E" w:rsidRPr="00F87DAA" w:rsidRDefault="006D721E" w:rsidP="006D721E">
            <w:pPr>
              <w:rPr>
                <w:rFonts w:cs="Arial"/>
                <w:color w:val="000000"/>
                <w:sz w:val="18"/>
                <w:szCs w:val="18"/>
              </w:rPr>
            </w:pPr>
            <w:r w:rsidRPr="00F87DAA">
              <w:rPr>
                <w:rFonts w:cs="Arial"/>
                <w:color w:val="000000"/>
                <w:sz w:val="18"/>
                <w:szCs w:val="18"/>
              </w:rPr>
              <w:t>Hicks Switch - Alliance &amp; Roanoke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0D1797" w14:textId="77777777" w:rsidR="006D721E" w:rsidRPr="00F87DAA" w:rsidRDefault="006D721E" w:rsidP="006D721E">
            <w:pPr>
              <w:rPr>
                <w:rFonts w:cs="Arial"/>
                <w:color w:val="000000"/>
                <w:sz w:val="18"/>
                <w:szCs w:val="18"/>
              </w:rPr>
            </w:pPr>
            <w:r w:rsidRPr="00F87DAA">
              <w:rPr>
                <w:rFonts w:cs="Arial"/>
                <w:color w:val="000000"/>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ECEA6" w14:textId="77777777" w:rsidR="006D721E" w:rsidRPr="00F87DAA" w:rsidRDefault="006D721E" w:rsidP="006D721E">
            <w:pPr>
              <w:jc w:val="center"/>
              <w:rPr>
                <w:rFonts w:cs="Arial"/>
                <w:color w:val="000000"/>
                <w:sz w:val="18"/>
                <w:szCs w:val="18"/>
              </w:rPr>
            </w:pPr>
            <w:r w:rsidRPr="00F87DAA">
              <w:rPr>
                <w:rFonts w:cs="Arial"/>
                <w:color w:val="000000"/>
                <w:sz w:val="18"/>
                <w:szCs w:val="18"/>
              </w:rPr>
              <w:t>805</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E5AAB7D" w14:textId="07A0C57B" w:rsidR="006D721E" w:rsidRPr="00F87DAA" w:rsidRDefault="006D721E" w:rsidP="006D721E">
            <w:pPr>
              <w:jc w:val="center"/>
              <w:rPr>
                <w:rFonts w:cs="Arial"/>
                <w:color w:val="000000"/>
                <w:sz w:val="18"/>
                <w:szCs w:val="18"/>
              </w:rPr>
            </w:pPr>
            <w:r w:rsidRPr="00CC4B1D">
              <w:rPr>
                <w:rFonts w:cs="Arial"/>
                <w:color w:val="000000"/>
                <w:sz w:val="18"/>
                <w:szCs w:val="18"/>
              </w:rPr>
              <w:t xml:space="preserve"> $   5,063,292.44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2771DDE9" w14:textId="65123CCD" w:rsidR="006D721E" w:rsidRPr="00F87DAA" w:rsidRDefault="006D721E" w:rsidP="006D721E">
            <w:pPr>
              <w:jc w:val="center"/>
              <w:rPr>
                <w:rFonts w:cs="Arial"/>
                <w:color w:val="000000"/>
                <w:sz w:val="18"/>
                <w:szCs w:val="18"/>
              </w:rPr>
            </w:pPr>
            <w:r w:rsidRPr="006D721E">
              <w:rPr>
                <w:rFonts w:cs="Arial"/>
                <w:color w:val="000000"/>
                <w:sz w:val="18"/>
                <w:szCs w:val="18"/>
              </w:rPr>
              <w:t>4252</w:t>
            </w:r>
          </w:p>
        </w:tc>
      </w:tr>
      <w:tr w:rsidR="006D721E" w:rsidRPr="00F87DAA" w14:paraId="11505843"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F2E33" w14:textId="77777777" w:rsidR="006D721E" w:rsidRPr="00F87DAA" w:rsidRDefault="006D721E" w:rsidP="006D721E">
            <w:pPr>
              <w:rPr>
                <w:rFonts w:cs="Arial"/>
                <w:color w:val="000000"/>
                <w:sz w:val="18"/>
                <w:szCs w:val="18"/>
              </w:rPr>
            </w:pPr>
            <w:r w:rsidRPr="00F87DAA">
              <w:rPr>
                <w:rFonts w:cs="Arial"/>
                <w:color w:val="000000"/>
                <w:sz w:val="18"/>
                <w:szCs w:val="18"/>
              </w:rPr>
              <w:t>South Texas # 1 &amp; # 2</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FC5B7B" w14:textId="77777777" w:rsidR="006D721E" w:rsidRPr="00F87DAA" w:rsidRDefault="006D721E" w:rsidP="006D721E">
            <w:pPr>
              <w:rPr>
                <w:rFonts w:cs="Arial"/>
                <w:color w:val="000000"/>
                <w:sz w:val="18"/>
                <w:szCs w:val="18"/>
              </w:rPr>
            </w:pPr>
            <w:r w:rsidRPr="00F87DAA">
              <w:rPr>
                <w:rFonts w:cs="Arial"/>
                <w:color w:val="000000"/>
                <w:sz w:val="18"/>
                <w:szCs w:val="18"/>
              </w:rPr>
              <w:t>Marion - Clear Springs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E4864" w14:textId="77777777" w:rsidR="006D721E" w:rsidRPr="00F87DAA" w:rsidRDefault="006D721E" w:rsidP="006D721E">
            <w:pPr>
              <w:jc w:val="center"/>
              <w:rPr>
                <w:rFonts w:cs="Arial"/>
                <w:color w:val="000000"/>
                <w:sz w:val="18"/>
                <w:szCs w:val="18"/>
              </w:rPr>
            </w:pPr>
            <w:r w:rsidRPr="00F87DAA">
              <w:rPr>
                <w:rFonts w:cs="Arial"/>
                <w:color w:val="000000"/>
                <w:sz w:val="18"/>
                <w:szCs w:val="18"/>
              </w:rPr>
              <w:t>18</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A3BDB79" w14:textId="409B00BA" w:rsidR="006D721E" w:rsidRPr="00F87DAA" w:rsidRDefault="006D721E" w:rsidP="006D721E">
            <w:pPr>
              <w:jc w:val="center"/>
              <w:rPr>
                <w:rFonts w:cs="Arial"/>
                <w:color w:val="000000"/>
                <w:sz w:val="18"/>
                <w:szCs w:val="18"/>
              </w:rPr>
            </w:pPr>
            <w:r w:rsidRPr="00CC4B1D">
              <w:rPr>
                <w:rFonts w:cs="Arial"/>
                <w:color w:val="000000"/>
                <w:sz w:val="18"/>
                <w:szCs w:val="18"/>
              </w:rPr>
              <w:t xml:space="preserve"> $   4,402,597.52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155FA52C" w14:textId="07B35E3E" w:rsidR="006D721E" w:rsidRPr="00F87DAA" w:rsidRDefault="006D721E" w:rsidP="006D721E">
            <w:pPr>
              <w:jc w:val="center"/>
              <w:rPr>
                <w:rFonts w:cs="Arial"/>
                <w:color w:val="000000"/>
                <w:sz w:val="18"/>
                <w:szCs w:val="18"/>
              </w:rPr>
            </w:pPr>
          </w:p>
        </w:tc>
      </w:tr>
      <w:tr w:rsidR="006D721E" w:rsidRPr="00F87DAA" w14:paraId="5E295492"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6BC8F" w14:textId="77777777" w:rsidR="006D721E" w:rsidRPr="00F87DAA" w:rsidRDefault="006D721E" w:rsidP="006D721E">
            <w:pPr>
              <w:rPr>
                <w:rFonts w:cs="Arial"/>
                <w:color w:val="000000"/>
                <w:sz w:val="18"/>
                <w:szCs w:val="18"/>
              </w:rPr>
            </w:pPr>
            <w:r w:rsidRPr="00F87DAA">
              <w:rPr>
                <w:rFonts w:cs="Arial"/>
                <w:color w:val="000000"/>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C98F5" w14:textId="77777777" w:rsidR="006D721E" w:rsidRPr="00F87DAA" w:rsidRDefault="006D721E" w:rsidP="006D721E">
            <w:pPr>
              <w:rPr>
                <w:rFonts w:cs="Arial"/>
                <w:color w:val="000000"/>
                <w:sz w:val="18"/>
                <w:szCs w:val="18"/>
              </w:rPr>
            </w:pPr>
            <w:r w:rsidRPr="00F87DAA">
              <w:rPr>
                <w:rFonts w:cs="Arial"/>
                <w:color w:val="000000"/>
                <w:sz w:val="18"/>
                <w:szCs w:val="18"/>
              </w:rPr>
              <w:t>Panhandle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4D523" w14:textId="77777777" w:rsidR="006D721E" w:rsidRPr="00F87DAA" w:rsidRDefault="006D721E" w:rsidP="006D721E">
            <w:pPr>
              <w:jc w:val="center"/>
              <w:rPr>
                <w:rFonts w:cs="Arial"/>
                <w:color w:val="000000"/>
                <w:sz w:val="18"/>
                <w:szCs w:val="18"/>
              </w:rPr>
            </w:pPr>
            <w:r w:rsidRPr="00F87DAA">
              <w:rPr>
                <w:rFonts w:cs="Arial"/>
                <w:color w:val="000000"/>
                <w:sz w:val="18"/>
                <w:szCs w:val="18"/>
              </w:rPr>
              <w:t>2412</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000142EF" w14:textId="2D41A09F" w:rsidR="006D721E" w:rsidRPr="00F87DAA" w:rsidRDefault="006D721E" w:rsidP="006D721E">
            <w:pPr>
              <w:jc w:val="center"/>
              <w:rPr>
                <w:rFonts w:cs="Arial"/>
                <w:color w:val="000000"/>
                <w:sz w:val="18"/>
                <w:szCs w:val="18"/>
              </w:rPr>
            </w:pPr>
            <w:r w:rsidRPr="00CC4B1D">
              <w:rPr>
                <w:rFonts w:cs="Arial"/>
                <w:color w:val="000000"/>
                <w:sz w:val="18"/>
                <w:szCs w:val="18"/>
              </w:rPr>
              <w:t xml:space="preserve"> $   4,600,812.58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4B718C8A" w14:textId="073314DE" w:rsidR="006D721E" w:rsidRPr="00F87DAA" w:rsidRDefault="006D721E" w:rsidP="006D721E">
            <w:pPr>
              <w:jc w:val="center"/>
              <w:rPr>
                <w:rFonts w:cs="Arial"/>
                <w:color w:val="000000"/>
                <w:sz w:val="18"/>
                <w:szCs w:val="18"/>
              </w:rPr>
            </w:pPr>
          </w:p>
        </w:tc>
      </w:tr>
      <w:tr w:rsidR="006D721E" w:rsidRPr="00F87DAA" w14:paraId="2AD89282"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E4F0F" w14:textId="77777777" w:rsidR="006D721E" w:rsidRPr="00F87DAA" w:rsidRDefault="006D721E" w:rsidP="006D721E">
            <w:pPr>
              <w:rPr>
                <w:rFonts w:cs="Arial"/>
                <w:color w:val="000000"/>
                <w:sz w:val="18"/>
                <w:szCs w:val="18"/>
              </w:rPr>
            </w:pPr>
            <w:r w:rsidRPr="00F87DAA">
              <w:rPr>
                <w:rFonts w:cs="Arial"/>
                <w:color w:val="000000"/>
                <w:sz w:val="18"/>
                <w:szCs w:val="18"/>
              </w:rPr>
              <w:t>Mason Road to Obrien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BF37A" w14:textId="77777777" w:rsidR="006D721E" w:rsidRPr="00F87DAA" w:rsidRDefault="006D721E" w:rsidP="006D721E">
            <w:pPr>
              <w:rPr>
                <w:rFonts w:cs="Arial"/>
                <w:color w:val="000000"/>
                <w:sz w:val="18"/>
                <w:szCs w:val="18"/>
              </w:rPr>
            </w:pPr>
            <w:r w:rsidRPr="00F87DAA">
              <w:rPr>
                <w:rFonts w:cs="Arial"/>
                <w:color w:val="000000"/>
                <w:sz w:val="18"/>
                <w:szCs w:val="18"/>
              </w:rPr>
              <w:t>Betka - Hockley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86112" w14:textId="77777777" w:rsidR="006D721E" w:rsidRPr="00F87DAA" w:rsidRDefault="006D721E" w:rsidP="006D721E">
            <w:pPr>
              <w:jc w:val="center"/>
              <w:rPr>
                <w:rFonts w:cs="Arial"/>
                <w:color w:val="000000"/>
                <w:sz w:val="18"/>
                <w:szCs w:val="18"/>
              </w:rPr>
            </w:pPr>
            <w:r w:rsidRPr="00F87DAA">
              <w:rPr>
                <w:rFonts w:cs="Arial"/>
                <w:color w:val="000000"/>
                <w:sz w:val="18"/>
                <w:szCs w:val="18"/>
              </w:rPr>
              <w:t>256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40A988" w14:textId="3FFA3619" w:rsidR="006D721E" w:rsidRPr="00F87DAA" w:rsidRDefault="006D721E" w:rsidP="006D721E">
            <w:pPr>
              <w:jc w:val="center"/>
              <w:rPr>
                <w:rFonts w:cs="Arial"/>
                <w:color w:val="000000"/>
                <w:sz w:val="18"/>
                <w:szCs w:val="18"/>
              </w:rPr>
            </w:pPr>
            <w:r w:rsidRPr="00CC4B1D">
              <w:rPr>
                <w:rFonts w:cs="Arial"/>
                <w:color w:val="000000"/>
                <w:sz w:val="18"/>
                <w:szCs w:val="18"/>
              </w:rPr>
              <w:t xml:space="preserve"> $   4,451,883.67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37B4B6E0" w14:textId="4DB43FCC" w:rsidR="006D721E" w:rsidRPr="00F87DAA" w:rsidRDefault="006D721E" w:rsidP="006D721E">
            <w:pPr>
              <w:jc w:val="center"/>
              <w:rPr>
                <w:rFonts w:cs="Arial"/>
                <w:color w:val="000000"/>
                <w:sz w:val="18"/>
                <w:szCs w:val="18"/>
              </w:rPr>
            </w:pPr>
          </w:p>
        </w:tc>
      </w:tr>
      <w:tr w:rsidR="006D721E" w:rsidRPr="00F87DAA" w14:paraId="061531C6"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9449D" w14:textId="77777777" w:rsidR="006D721E" w:rsidRPr="00F87DAA" w:rsidRDefault="006D721E" w:rsidP="006D721E">
            <w:pPr>
              <w:rPr>
                <w:rFonts w:cs="Arial"/>
                <w:color w:val="000000"/>
                <w:sz w:val="18"/>
                <w:szCs w:val="18"/>
              </w:rPr>
            </w:pPr>
            <w:r w:rsidRPr="00F87DAA">
              <w:rPr>
                <w:rFonts w:cs="Arial"/>
                <w:color w:val="000000"/>
                <w:sz w:val="18"/>
                <w:szCs w:val="18"/>
              </w:rPr>
              <w:t>Nelson Sharpe - Lon Hill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A2E80" w14:textId="77777777" w:rsidR="006D721E" w:rsidRPr="00F87DAA" w:rsidRDefault="006D721E" w:rsidP="006D721E">
            <w:pPr>
              <w:rPr>
                <w:rFonts w:cs="Arial"/>
                <w:color w:val="000000"/>
                <w:sz w:val="18"/>
                <w:szCs w:val="18"/>
              </w:rPr>
            </w:pPr>
            <w:r w:rsidRPr="00F87DAA">
              <w:rPr>
                <w:rFonts w:cs="Arial"/>
                <w:color w:val="000000"/>
                <w:sz w:val="18"/>
                <w:szCs w:val="18"/>
              </w:rPr>
              <w:t>Javalina Tap - Molina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6BAD2" w14:textId="77777777" w:rsidR="006D721E" w:rsidRPr="00F87DAA" w:rsidRDefault="006D721E" w:rsidP="006D721E">
            <w:pPr>
              <w:jc w:val="center"/>
              <w:rPr>
                <w:rFonts w:cs="Arial"/>
                <w:color w:val="000000"/>
                <w:sz w:val="18"/>
                <w:szCs w:val="18"/>
              </w:rPr>
            </w:pPr>
            <w:r w:rsidRPr="00F87DAA">
              <w:rPr>
                <w:rFonts w:cs="Arial"/>
                <w:color w:val="000000"/>
                <w:sz w:val="18"/>
                <w:szCs w:val="18"/>
              </w:rPr>
              <w:t>3727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9C75B" w14:textId="2684289F" w:rsidR="006D721E" w:rsidRPr="00F87DAA" w:rsidRDefault="006D721E" w:rsidP="006D721E">
            <w:pPr>
              <w:jc w:val="center"/>
              <w:rPr>
                <w:rFonts w:cs="Arial"/>
                <w:color w:val="000000"/>
                <w:sz w:val="18"/>
                <w:szCs w:val="18"/>
              </w:rPr>
            </w:pPr>
            <w:r w:rsidRPr="00CC4B1D">
              <w:rPr>
                <w:rFonts w:cs="Arial"/>
                <w:color w:val="000000"/>
                <w:sz w:val="18"/>
                <w:szCs w:val="18"/>
              </w:rPr>
              <w:t xml:space="preserve"> $   3,631,835.12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5881C952" w14:textId="0015A6A5" w:rsidR="006D721E" w:rsidRPr="00F87DAA" w:rsidRDefault="006D721E" w:rsidP="006D721E">
            <w:pPr>
              <w:jc w:val="center"/>
              <w:rPr>
                <w:rFonts w:cs="Arial"/>
                <w:color w:val="000000"/>
                <w:sz w:val="18"/>
                <w:szCs w:val="18"/>
              </w:rPr>
            </w:pPr>
            <w:r w:rsidRPr="006D721E">
              <w:rPr>
                <w:rFonts w:cs="Arial"/>
                <w:color w:val="000000"/>
                <w:sz w:val="18"/>
                <w:szCs w:val="18"/>
              </w:rPr>
              <w:t>4401</w:t>
            </w:r>
          </w:p>
        </w:tc>
      </w:tr>
      <w:tr w:rsidR="006D721E" w:rsidRPr="00F87DAA" w14:paraId="07BBB305"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32A61" w14:textId="77777777" w:rsidR="006D721E" w:rsidRPr="00F87DAA" w:rsidRDefault="006D721E" w:rsidP="006D721E">
            <w:pPr>
              <w:rPr>
                <w:rFonts w:cs="Arial"/>
                <w:color w:val="000000"/>
                <w:sz w:val="18"/>
                <w:szCs w:val="18"/>
              </w:rPr>
            </w:pPr>
            <w:r w:rsidRPr="00F87DAA">
              <w:rPr>
                <w:rFonts w:cs="Arial"/>
                <w:color w:val="000000"/>
                <w:sz w:val="18"/>
                <w:szCs w:val="18"/>
              </w:rPr>
              <w:t>Eagle Mountain Ses Axfmr1l (3)345/138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DC6F2" w14:textId="77777777" w:rsidR="006D721E" w:rsidRPr="00F87DAA" w:rsidRDefault="006D721E" w:rsidP="006D721E">
            <w:pPr>
              <w:rPr>
                <w:rFonts w:cs="Arial"/>
                <w:color w:val="000000"/>
                <w:sz w:val="18"/>
                <w:szCs w:val="18"/>
              </w:rPr>
            </w:pPr>
            <w:r w:rsidRPr="00F87DAA">
              <w:rPr>
                <w:rFonts w:cs="Arial"/>
                <w:color w:val="000000"/>
                <w:sz w:val="18"/>
                <w:szCs w:val="18"/>
              </w:rPr>
              <w:t>Eagle Mountain Ses AX2H 345/13.8/138kV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6078F" w14:textId="77777777" w:rsidR="006D721E" w:rsidRPr="00F87DAA" w:rsidRDefault="006D721E" w:rsidP="006D721E">
            <w:pPr>
              <w:jc w:val="center"/>
              <w:rPr>
                <w:rFonts w:cs="Arial"/>
                <w:color w:val="000000"/>
                <w:sz w:val="18"/>
                <w:szCs w:val="18"/>
              </w:rPr>
            </w:pPr>
            <w:r w:rsidRPr="00F87DAA">
              <w:rPr>
                <w:rFonts w:cs="Arial"/>
                <w:color w:val="000000"/>
                <w:sz w:val="18"/>
                <w:szCs w:val="18"/>
              </w:rPr>
              <w:t>813</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403CC407" w14:textId="10872596" w:rsidR="006D721E" w:rsidRPr="00F87DAA" w:rsidRDefault="006D721E" w:rsidP="006D721E">
            <w:pPr>
              <w:jc w:val="center"/>
              <w:rPr>
                <w:rFonts w:cs="Arial"/>
                <w:color w:val="000000"/>
                <w:sz w:val="18"/>
                <w:szCs w:val="18"/>
              </w:rPr>
            </w:pPr>
            <w:r w:rsidRPr="00CC4B1D">
              <w:rPr>
                <w:rFonts w:cs="Arial"/>
                <w:color w:val="000000"/>
                <w:sz w:val="18"/>
                <w:szCs w:val="18"/>
              </w:rPr>
              <w:t xml:space="preserve"> $   3,865,585.22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76391A87" w14:textId="59A6C229" w:rsidR="006D721E" w:rsidRPr="00F87DAA" w:rsidRDefault="006D721E" w:rsidP="006D721E">
            <w:pPr>
              <w:jc w:val="center"/>
              <w:rPr>
                <w:rFonts w:cs="Arial"/>
                <w:color w:val="000000"/>
                <w:sz w:val="18"/>
                <w:szCs w:val="18"/>
              </w:rPr>
            </w:pPr>
          </w:p>
        </w:tc>
      </w:tr>
      <w:tr w:rsidR="006D721E" w:rsidRPr="00F87DAA" w14:paraId="24E2EF4B"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F719A" w14:textId="77777777" w:rsidR="006D721E" w:rsidRPr="00F87DAA" w:rsidRDefault="006D721E" w:rsidP="006D721E">
            <w:pPr>
              <w:rPr>
                <w:rFonts w:cs="Arial"/>
                <w:color w:val="000000"/>
                <w:sz w:val="18"/>
                <w:szCs w:val="18"/>
              </w:rPr>
            </w:pPr>
            <w:r w:rsidRPr="00F87DAA">
              <w:rPr>
                <w:rFonts w:cs="Arial"/>
                <w:color w:val="000000"/>
                <w:sz w:val="18"/>
                <w:szCs w:val="18"/>
              </w:rPr>
              <w:lastRenderedPageBreak/>
              <w:t>Eagle Mountain Ses Axfmr1l (3)345/138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5EFEC" w14:textId="77777777" w:rsidR="006D721E" w:rsidRPr="00F87DAA" w:rsidRDefault="006D721E" w:rsidP="006D721E">
            <w:pPr>
              <w:rPr>
                <w:rFonts w:cs="Arial"/>
                <w:color w:val="000000"/>
                <w:sz w:val="18"/>
                <w:szCs w:val="18"/>
              </w:rPr>
            </w:pPr>
            <w:r w:rsidRPr="00F87DAA">
              <w:rPr>
                <w:rFonts w:cs="Arial"/>
                <w:color w:val="000000"/>
                <w:sz w:val="18"/>
                <w:szCs w:val="18"/>
              </w:rPr>
              <w:t>Eagle Mountain Ses AX2L 345/13.8/138kV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1F571" w14:textId="77777777" w:rsidR="006D721E" w:rsidRPr="00F87DAA" w:rsidRDefault="006D721E" w:rsidP="006D721E">
            <w:pPr>
              <w:jc w:val="center"/>
              <w:rPr>
                <w:rFonts w:cs="Arial"/>
                <w:color w:val="000000"/>
                <w:sz w:val="18"/>
                <w:szCs w:val="18"/>
              </w:rPr>
            </w:pPr>
            <w:r w:rsidRPr="00F87DAA">
              <w:rPr>
                <w:rFonts w:cs="Arial"/>
                <w:color w:val="000000"/>
                <w:sz w:val="18"/>
                <w:szCs w:val="18"/>
              </w:rPr>
              <w:t>329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2101DF8C" w14:textId="0BD2193C" w:rsidR="006D721E" w:rsidRPr="00F87DAA" w:rsidRDefault="006D721E" w:rsidP="006D721E">
            <w:pPr>
              <w:jc w:val="center"/>
              <w:rPr>
                <w:rFonts w:cs="Arial"/>
                <w:color w:val="000000"/>
                <w:sz w:val="18"/>
                <w:szCs w:val="18"/>
              </w:rPr>
            </w:pPr>
            <w:r w:rsidRPr="00CC4B1D">
              <w:rPr>
                <w:rFonts w:cs="Arial"/>
                <w:color w:val="000000"/>
                <w:sz w:val="18"/>
                <w:szCs w:val="18"/>
              </w:rPr>
              <w:t xml:space="preserve"> $   3,993,367.46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5FE9BC20" w14:textId="6D737DE7" w:rsidR="006D721E" w:rsidRPr="00F87DAA" w:rsidRDefault="006D721E" w:rsidP="006D721E">
            <w:pPr>
              <w:jc w:val="center"/>
              <w:rPr>
                <w:rFonts w:cs="Arial"/>
                <w:color w:val="000000"/>
                <w:sz w:val="18"/>
                <w:szCs w:val="18"/>
              </w:rPr>
            </w:pPr>
          </w:p>
        </w:tc>
      </w:tr>
      <w:tr w:rsidR="006D721E" w:rsidRPr="00F87DAA" w14:paraId="7FA68862"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2D7A7" w14:textId="77777777" w:rsidR="006D721E" w:rsidRPr="00F87DAA" w:rsidRDefault="006D721E" w:rsidP="006D721E">
            <w:pPr>
              <w:rPr>
                <w:rFonts w:cs="Arial"/>
                <w:color w:val="000000"/>
                <w:sz w:val="18"/>
                <w:szCs w:val="18"/>
              </w:rPr>
            </w:pPr>
            <w:r w:rsidRPr="00F87DAA">
              <w:rPr>
                <w:rFonts w:cs="Arial"/>
                <w:color w:val="000000"/>
                <w:sz w:val="18"/>
                <w:szCs w:val="18"/>
              </w:rPr>
              <w:t>Carrolton Northwest - Lewisville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7FF7A" w14:textId="77777777" w:rsidR="006D721E" w:rsidRPr="00F87DAA" w:rsidRDefault="006D721E" w:rsidP="006D721E">
            <w:pPr>
              <w:rPr>
                <w:rFonts w:cs="Arial"/>
                <w:color w:val="000000"/>
                <w:sz w:val="18"/>
                <w:szCs w:val="18"/>
              </w:rPr>
            </w:pPr>
            <w:r w:rsidRPr="00F87DAA">
              <w:rPr>
                <w:rFonts w:cs="Arial"/>
                <w:color w:val="000000"/>
                <w:sz w:val="18"/>
                <w:szCs w:val="18"/>
              </w:rPr>
              <w:t>Carrollton Northwest - Lakepointe Tnp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D50C" w14:textId="77777777" w:rsidR="006D721E" w:rsidRPr="00F87DAA" w:rsidRDefault="006D721E" w:rsidP="006D721E">
            <w:pPr>
              <w:jc w:val="center"/>
              <w:rPr>
                <w:rFonts w:cs="Arial"/>
                <w:color w:val="000000"/>
                <w:sz w:val="18"/>
                <w:szCs w:val="18"/>
              </w:rPr>
            </w:pPr>
            <w:r w:rsidRPr="00F87DAA">
              <w:rPr>
                <w:rFonts w:cs="Arial"/>
                <w:color w:val="000000"/>
                <w:sz w:val="18"/>
                <w:szCs w:val="18"/>
              </w:rPr>
              <w:t>1637</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EE9EC26" w14:textId="3513C3D4" w:rsidR="006D721E" w:rsidRPr="00F87DAA" w:rsidRDefault="006D721E" w:rsidP="006D721E">
            <w:pPr>
              <w:jc w:val="center"/>
              <w:rPr>
                <w:rFonts w:cs="Arial"/>
                <w:color w:val="000000"/>
                <w:sz w:val="18"/>
                <w:szCs w:val="18"/>
              </w:rPr>
            </w:pPr>
            <w:r w:rsidRPr="00CC4B1D">
              <w:rPr>
                <w:rFonts w:cs="Arial"/>
                <w:color w:val="000000"/>
                <w:sz w:val="18"/>
                <w:szCs w:val="18"/>
              </w:rPr>
              <w:t xml:space="preserve"> $   2,880,637.43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4F154FE3" w14:textId="00EAD77B" w:rsidR="006D721E" w:rsidRPr="00F87DAA" w:rsidRDefault="006D721E" w:rsidP="006D721E">
            <w:pPr>
              <w:jc w:val="center"/>
              <w:rPr>
                <w:rFonts w:cs="Arial"/>
                <w:color w:val="000000"/>
                <w:sz w:val="18"/>
                <w:szCs w:val="18"/>
              </w:rPr>
            </w:pPr>
            <w:r w:rsidRPr="006D721E">
              <w:rPr>
                <w:rFonts w:cs="Arial"/>
                <w:color w:val="000000"/>
                <w:sz w:val="18"/>
                <w:szCs w:val="18"/>
              </w:rPr>
              <w:t>2013 to 2015 RTP</w:t>
            </w:r>
          </w:p>
        </w:tc>
      </w:tr>
      <w:tr w:rsidR="006D721E" w:rsidRPr="00F87DAA" w14:paraId="6EA81DD9"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1E66" w14:textId="77777777" w:rsidR="006D721E" w:rsidRPr="00F87DAA" w:rsidRDefault="006D721E" w:rsidP="006D721E">
            <w:pPr>
              <w:rPr>
                <w:rFonts w:cs="Arial"/>
                <w:color w:val="000000"/>
                <w:sz w:val="18"/>
                <w:szCs w:val="18"/>
              </w:rPr>
            </w:pPr>
            <w:r w:rsidRPr="00F87DAA">
              <w:rPr>
                <w:rFonts w:cs="Arial"/>
                <w:color w:val="000000"/>
                <w:sz w:val="18"/>
                <w:szCs w:val="18"/>
              </w:rPr>
              <w:t>DCKT Lon Hill - North Edinburg 345 kv and Orange Grove Switching Station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5A0034" w14:textId="77777777" w:rsidR="006D721E" w:rsidRPr="00F87DAA" w:rsidRDefault="006D721E" w:rsidP="006D721E">
            <w:pPr>
              <w:rPr>
                <w:rFonts w:cs="Arial"/>
                <w:color w:val="000000"/>
                <w:sz w:val="18"/>
                <w:szCs w:val="18"/>
              </w:rPr>
            </w:pPr>
            <w:r w:rsidRPr="00F87DAA">
              <w:rPr>
                <w:rFonts w:cs="Arial"/>
                <w:color w:val="000000"/>
                <w:sz w:val="18"/>
                <w:szCs w:val="18"/>
              </w:rPr>
              <w:t>Javalina Tap - Molina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99DD" w14:textId="77777777" w:rsidR="006D721E" w:rsidRPr="00F87DAA" w:rsidRDefault="006D721E" w:rsidP="006D721E">
            <w:pPr>
              <w:jc w:val="center"/>
              <w:rPr>
                <w:rFonts w:cs="Arial"/>
                <w:color w:val="000000"/>
                <w:sz w:val="18"/>
                <w:szCs w:val="18"/>
              </w:rPr>
            </w:pPr>
            <w:r w:rsidRPr="00F87DAA">
              <w:rPr>
                <w:rFonts w:cs="Arial"/>
                <w:color w:val="000000"/>
                <w:sz w:val="18"/>
                <w:szCs w:val="18"/>
              </w:rPr>
              <w:t>3426</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56099E5B" w14:textId="57DF806C" w:rsidR="006D721E" w:rsidRPr="00F87DAA" w:rsidRDefault="006D721E" w:rsidP="006D721E">
            <w:pPr>
              <w:jc w:val="center"/>
              <w:rPr>
                <w:rFonts w:cs="Arial"/>
                <w:color w:val="000000"/>
                <w:sz w:val="18"/>
                <w:szCs w:val="18"/>
              </w:rPr>
            </w:pPr>
            <w:r w:rsidRPr="00CC4B1D">
              <w:rPr>
                <w:rFonts w:cs="Arial"/>
                <w:color w:val="000000"/>
                <w:sz w:val="18"/>
                <w:szCs w:val="18"/>
              </w:rPr>
              <w:t xml:space="preserve"> $   2,657,778.47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4A0CF88D" w14:textId="168F1670" w:rsidR="006D721E" w:rsidRPr="00F87DAA" w:rsidRDefault="006D721E" w:rsidP="006D721E">
            <w:pPr>
              <w:jc w:val="center"/>
              <w:rPr>
                <w:rFonts w:cs="Arial"/>
                <w:color w:val="000000"/>
                <w:sz w:val="18"/>
                <w:szCs w:val="18"/>
              </w:rPr>
            </w:pPr>
            <w:r w:rsidRPr="006D721E">
              <w:rPr>
                <w:rFonts w:cs="Arial"/>
                <w:color w:val="000000"/>
                <w:sz w:val="18"/>
                <w:szCs w:val="18"/>
              </w:rPr>
              <w:t>4401</w:t>
            </w:r>
          </w:p>
        </w:tc>
      </w:tr>
      <w:tr w:rsidR="006D721E" w:rsidRPr="00F87DAA" w14:paraId="79F7A9C9"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E0BDD" w14:textId="77777777" w:rsidR="006D721E" w:rsidRPr="00F87DAA" w:rsidRDefault="006D721E" w:rsidP="006D721E">
            <w:pPr>
              <w:rPr>
                <w:rFonts w:cs="Arial"/>
                <w:color w:val="000000"/>
                <w:sz w:val="18"/>
                <w:szCs w:val="18"/>
              </w:rPr>
            </w:pPr>
            <w:r w:rsidRPr="00F87DAA">
              <w:rPr>
                <w:rFonts w:cs="Arial"/>
                <w:color w:val="000000"/>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9E4D7" w14:textId="77777777" w:rsidR="006D721E" w:rsidRPr="00F87DAA" w:rsidRDefault="006D721E" w:rsidP="006D721E">
            <w:pPr>
              <w:rPr>
                <w:rFonts w:cs="Arial"/>
                <w:color w:val="000000"/>
                <w:sz w:val="18"/>
                <w:szCs w:val="18"/>
              </w:rPr>
            </w:pPr>
            <w:r w:rsidRPr="00F87DAA">
              <w:rPr>
                <w:rFonts w:cs="Arial"/>
                <w:color w:val="000000"/>
                <w:sz w:val="18"/>
                <w:szCs w:val="18"/>
              </w:rPr>
              <w:t>Valley Import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CF7DB" w14:textId="77777777" w:rsidR="006D721E" w:rsidRPr="00F87DAA" w:rsidRDefault="006D721E" w:rsidP="006D721E">
            <w:pPr>
              <w:jc w:val="center"/>
              <w:rPr>
                <w:rFonts w:cs="Arial"/>
                <w:color w:val="000000"/>
                <w:sz w:val="18"/>
                <w:szCs w:val="18"/>
              </w:rPr>
            </w:pPr>
            <w:r w:rsidRPr="00F87DAA">
              <w:rPr>
                <w:rFonts w:cs="Arial"/>
                <w:color w:val="000000"/>
                <w:sz w:val="18"/>
                <w:szCs w:val="18"/>
              </w:rPr>
              <w:t>25</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83D47AE" w14:textId="464354AD" w:rsidR="006D721E" w:rsidRPr="00F87DAA" w:rsidRDefault="006D721E" w:rsidP="006D721E">
            <w:pPr>
              <w:jc w:val="center"/>
              <w:rPr>
                <w:rFonts w:cs="Arial"/>
                <w:color w:val="000000"/>
                <w:sz w:val="18"/>
                <w:szCs w:val="18"/>
              </w:rPr>
            </w:pPr>
            <w:r w:rsidRPr="00CC4B1D">
              <w:rPr>
                <w:rFonts w:cs="Arial"/>
                <w:color w:val="000000"/>
                <w:sz w:val="18"/>
                <w:szCs w:val="18"/>
              </w:rPr>
              <w:t xml:space="preserve"> $   3,092,732.78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01F39DC1" w14:textId="0A5C7FC9" w:rsidR="006D721E" w:rsidRPr="00F87DAA" w:rsidRDefault="006D721E" w:rsidP="006D721E">
            <w:pPr>
              <w:jc w:val="center"/>
              <w:rPr>
                <w:rFonts w:cs="Arial"/>
                <w:color w:val="000000"/>
                <w:sz w:val="18"/>
                <w:szCs w:val="18"/>
              </w:rPr>
            </w:pPr>
          </w:p>
        </w:tc>
      </w:tr>
      <w:tr w:rsidR="006D721E" w:rsidRPr="00F87DAA" w14:paraId="63422F0F"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7876" w14:textId="77777777" w:rsidR="006D721E" w:rsidRPr="00F87DAA" w:rsidRDefault="006D721E" w:rsidP="006D721E">
            <w:pPr>
              <w:rPr>
                <w:rFonts w:cs="Arial"/>
                <w:color w:val="000000"/>
                <w:sz w:val="18"/>
                <w:szCs w:val="18"/>
              </w:rPr>
            </w:pPr>
            <w:r w:rsidRPr="00F87DAA">
              <w:rPr>
                <w:rFonts w:cs="Arial"/>
                <w:color w:val="000000"/>
                <w:sz w:val="18"/>
                <w:szCs w:val="18"/>
              </w:rPr>
              <w:t>Emses-Sagna 138kv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F1BC4" w14:textId="77777777" w:rsidR="006D721E" w:rsidRPr="00F87DAA" w:rsidRDefault="006D721E" w:rsidP="006D721E">
            <w:pPr>
              <w:rPr>
                <w:rFonts w:cs="Arial"/>
                <w:color w:val="000000"/>
                <w:sz w:val="18"/>
                <w:szCs w:val="18"/>
              </w:rPr>
            </w:pPr>
            <w:r w:rsidRPr="00F87DAA">
              <w:rPr>
                <w:rFonts w:cs="Arial"/>
                <w:color w:val="000000"/>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68D9F5" w14:textId="77777777" w:rsidR="006D721E" w:rsidRPr="00F87DAA" w:rsidRDefault="006D721E" w:rsidP="006D721E">
            <w:pPr>
              <w:jc w:val="center"/>
              <w:rPr>
                <w:rFonts w:cs="Arial"/>
                <w:color w:val="000000"/>
                <w:sz w:val="18"/>
                <w:szCs w:val="18"/>
              </w:rPr>
            </w:pPr>
            <w:r w:rsidRPr="00F87DAA">
              <w:rPr>
                <w:rFonts w:cs="Arial"/>
                <w:color w:val="000000"/>
                <w:sz w:val="18"/>
                <w:szCs w:val="18"/>
              </w:rPr>
              <w:t>632</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57E8F33" w14:textId="4376EB26" w:rsidR="006D721E" w:rsidRPr="00F87DAA" w:rsidRDefault="006D721E" w:rsidP="006D721E">
            <w:pPr>
              <w:jc w:val="center"/>
              <w:rPr>
                <w:rFonts w:cs="Arial"/>
                <w:color w:val="000000"/>
                <w:sz w:val="18"/>
                <w:szCs w:val="18"/>
              </w:rPr>
            </w:pPr>
            <w:r w:rsidRPr="00CC4B1D">
              <w:rPr>
                <w:rFonts w:cs="Arial"/>
                <w:color w:val="000000"/>
                <w:sz w:val="18"/>
                <w:szCs w:val="18"/>
              </w:rPr>
              <w:t xml:space="preserve"> $   2,571,742.43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134899D5" w14:textId="04987FA7" w:rsidR="006D721E" w:rsidRPr="00F87DAA" w:rsidRDefault="006D721E" w:rsidP="006D721E">
            <w:pPr>
              <w:jc w:val="center"/>
              <w:rPr>
                <w:rFonts w:cs="Arial"/>
                <w:color w:val="000000"/>
                <w:sz w:val="18"/>
                <w:szCs w:val="18"/>
              </w:rPr>
            </w:pPr>
            <w:r w:rsidRPr="006D721E">
              <w:rPr>
                <w:rFonts w:cs="Arial"/>
                <w:color w:val="000000"/>
                <w:sz w:val="18"/>
                <w:szCs w:val="18"/>
              </w:rPr>
              <w:t>4252</w:t>
            </w:r>
          </w:p>
        </w:tc>
      </w:tr>
      <w:tr w:rsidR="006D721E" w:rsidRPr="00F87DAA" w14:paraId="5A4F4EF3"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43281" w14:textId="77777777" w:rsidR="006D721E" w:rsidRPr="00F87DAA" w:rsidRDefault="006D721E" w:rsidP="006D721E">
            <w:pPr>
              <w:rPr>
                <w:rFonts w:cs="Arial"/>
                <w:color w:val="000000"/>
                <w:sz w:val="18"/>
                <w:szCs w:val="18"/>
              </w:rPr>
            </w:pPr>
            <w:r w:rsidRPr="00F87DAA">
              <w:rPr>
                <w:rFonts w:cs="Arial"/>
                <w:color w:val="000000"/>
                <w:sz w:val="18"/>
                <w:szCs w:val="18"/>
              </w:rPr>
              <w:t>DCKT Paris Switch - Valley Ses and Valley South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279D3" w14:textId="77777777" w:rsidR="006D721E" w:rsidRPr="00F87DAA" w:rsidRDefault="006D721E" w:rsidP="006D721E">
            <w:pPr>
              <w:rPr>
                <w:rFonts w:cs="Arial"/>
                <w:color w:val="000000"/>
                <w:sz w:val="18"/>
                <w:szCs w:val="18"/>
              </w:rPr>
            </w:pPr>
            <w:r w:rsidRPr="00F87DAA">
              <w:rPr>
                <w:rFonts w:cs="Arial"/>
                <w:color w:val="000000"/>
                <w:sz w:val="18"/>
                <w:szCs w:val="18"/>
              </w:rPr>
              <w:t>Monticello Ses - Sulphur Springs Switch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849FA" w14:textId="77777777" w:rsidR="006D721E" w:rsidRPr="00F87DAA" w:rsidRDefault="006D721E" w:rsidP="006D721E">
            <w:pPr>
              <w:jc w:val="center"/>
              <w:rPr>
                <w:rFonts w:cs="Arial"/>
                <w:color w:val="000000"/>
                <w:sz w:val="18"/>
                <w:szCs w:val="18"/>
              </w:rPr>
            </w:pPr>
            <w:r w:rsidRPr="00F87DAA">
              <w:rPr>
                <w:rFonts w:cs="Arial"/>
                <w:color w:val="000000"/>
                <w:sz w:val="18"/>
                <w:szCs w:val="18"/>
              </w:rPr>
              <w:t>8</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14EAC9C0" w14:textId="47BB2C22" w:rsidR="006D721E" w:rsidRPr="00F87DAA" w:rsidRDefault="006D721E" w:rsidP="006D721E">
            <w:pPr>
              <w:jc w:val="center"/>
              <w:rPr>
                <w:rFonts w:cs="Arial"/>
                <w:color w:val="000000"/>
                <w:sz w:val="18"/>
                <w:szCs w:val="18"/>
              </w:rPr>
            </w:pPr>
            <w:r w:rsidRPr="00CC4B1D">
              <w:rPr>
                <w:rFonts w:cs="Arial"/>
                <w:color w:val="000000"/>
                <w:sz w:val="18"/>
                <w:szCs w:val="18"/>
              </w:rPr>
              <w:t xml:space="preserve"> $   2,505,612.99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0E4A7AA2" w14:textId="6965EDA0" w:rsidR="006D721E" w:rsidRPr="00F87DAA" w:rsidRDefault="006D721E" w:rsidP="006D721E">
            <w:pPr>
              <w:jc w:val="center"/>
              <w:rPr>
                <w:rFonts w:cs="Arial"/>
                <w:color w:val="000000"/>
                <w:sz w:val="18"/>
                <w:szCs w:val="18"/>
              </w:rPr>
            </w:pPr>
          </w:p>
        </w:tc>
      </w:tr>
      <w:tr w:rsidR="006D721E" w:rsidRPr="00F87DAA" w14:paraId="45566BBF"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49FAA" w14:textId="77777777" w:rsidR="006D721E" w:rsidRPr="00F87DAA" w:rsidRDefault="006D721E" w:rsidP="006D721E">
            <w:pPr>
              <w:rPr>
                <w:rFonts w:cs="Arial"/>
                <w:color w:val="000000"/>
                <w:sz w:val="18"/>
                <w:szCs w:val="18"/>
              </w:rPr>
            </w:pPr>
            <w:r w:rsidRPr="00F87DAA">
              <w:rPr>
                <w:rFonts w:cs="Arial"/>
                <w:color w:val="000000"/>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DF8FF" w14:textId="77777777" w:rsidR="006D721E" w:rsidRPr="00F87DAA" w:rsidRDefault="006D721E" w:rsidP="006D721E">
            <w:pPr>
              <w:rPr>
                <w:rFonts w:cs="Arial"/>
                <w:color w:val="000000"/>
                <w:sz w:val="18"/>
                <w:szCs w:val="18"/>
              </w:rPr>
            </w:pPr>
            <w:r w:rsidRPr="00F87DAA">
              <w:rPr>
                <w:rFonts w:cs="Arial"/>
                <w:color w:val="000000"/>
                <w:sz w:val="18"/>
                <w:szCs w:val="18"/>
              </w:rPr>
              <w:t>Liston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65056" w14:textId="77777777" w:rsidR="006D721E" w:rsidRPr="00F87DAA" w:rsidRDefault="006D721E" w:rsidP="006D721E">
            <w:pPr>
              <w:jc w:val="center"/>
              <w:rPr>
                <w:rFonts w:cs="Arial"/>
                <w:color w:val="000000"/>
                <w:sz w:val="18"/>
                <w:szCs w:val="18"/>
              </w:rPr>
            </w:pPr>
            <w:r w:rsidRPr="00F87DAA">
              <w:rPr>
                <w:rFonts w:cs="Arial"/>
                <w:color w:val="000000"/>
                <w:sz w:val="18"/>
                <w:szCs w:val="18"/>
              </w:rPr>
              <w:t>7119</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3F44DD44" w14:textId="71EAC8F8" w:rsidR="006D721E" w:rsidRPr="00F87DAA" w:rsidRDefault="006D721E" w:rsidP="006D721E">
            <w:pPr>
              <w:jc w:val="center"/>
              <w:rPr>
                <w:rFonts w:cs="Arial"/>
                <w:color w:val="000000"/>
                <w:sz w:val="18"/>
                <w:szCs w:val="18"/>
              </w:rPr>
            </w:pPr>
            <w:r w:rsidRPr="00CC4B1D">
              <w:rPr>
                <w:rFonts w:cs="Arial"/>
                <w:color w:val="000000"/>
                <w:sz w:val="18"/>
                <w:szCs w:val="18"/>
              </w:rPr>
              <w:t xml:space="preserve"> $   1,622,030.44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4FE9545E" w14:textId="065A09AA" w:rsidR="006D721E" w:rsidRPr="00F87DAA" w:rsidRDefault="006D721E" w:rsidP="006D721E">
            <w:pPr>
              <w:jc w:val="center"/>
              <w:rPr>
                <w:rFonts w:cs="Arial"/>
                <w:color w:val="000000"/>
                <w:sz w:val="18"/>
                <w:szCs w:val="18"/>
              </w:rPr>
            </w:pPr>
          </w:p>
        </w:tc>
      </w:tr>
      <w:tr w:rsidR="006D721E" w:rsidRPr="00F87DAA" w14:paraId="2B085AF7"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50CF" w14:textId="77777777" w:rsidR="006D721E" w:rsidRPr="00F87DAA" w:rsidRDefault="006D721E" w:rsidP="006D721E">
            <w:pPr>
              <w:rPr>
                <w:rFonts w:cs="Arial"/>
                <w:color w:val="000000"/>
                <w:sz w:val="18"/>
                <w:szCs w:val="18"/>
              </w:rPr>
            </w:pPr>
            <w:r w:rsidRPr="00F87DAA">
              <w:rPr>
                <w:rFonts w:cs="Arial"/>
                <w:color w:val="000000"/>
                <w:sz w:val="18"/>
                <w:szCs w:val="18"/>
              </w:rPr>
              <w:t>Rosen Heights to Eagle Mountain Compressor (5)138/138/138/138/138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8E78C" w14:textId="77777777" w:rsidR="006D721E" w:rsidRPr="00F87DAA" w:rsidRDefault="006D721E" w:rsidP="006D721E">
            <w:pPr>
              <w:rPr>
                <w:rFonts w:cs="Arial"/>
                <w:color w:val="000000"/>
                <w:sz w:val="18"/>
                <w:szCs w:val="18"/>
              </w:rPr>
            </w:pPr>
            <w:r w:rsidRPr="00F87DAA">
              <w:rPr>
                <w:rFonts w:cs="Arial"/>
                <w:color w:val="000000"/>
                <w:sz w:val="18"/>
                <w:szCs w:val="18"/>
              </w:rPr>
              <w:t>Eagle Mountain Ses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37B13D" w14:textId="77777777" w:rsidR="006D721E" w:rsidRPr="00F87DAA" w:rsidRDefault="006D721E" w:rsidP="006D721E">
            <w:pPr>
              <w:jc w:val="center"/>
              <w:rPr>
                <w:rFonts w:cs="Arial"/>
                <w:color w:val="000000"/>
                <w:sz w:val="18"/>
                <w:szCs w:val="18"/>
              </w:rPr>
            </w:pPr>
            <w:r w:rsidRPr="00F87DAA">
              <w:rPr>
                <w:rFonts w:cs="Arial"/>
                <w:color w:val="000000"/>
                <w:sz w:val="18"/>
                <w:szCs w:val="18"/>
              </w:rPr>
              <w:t>238</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19740A8" w14:textId="6981ADE9" w:rsidR="006D721E" w:rsidRPr="00F87DAA" w:rsidRDefault="006D721E" w:rsidP="006D721E">
            <w:pPr>
              <w:jc w:val="center"/>
              <w:rPr>
                <w:rFonts w:cs="Arial"/>
                <w:color w:val="000000"/>
                <w:sz w:val="18"/>
                <w:szCs w:val="18"/>
              </w:rPr>
            </w:pPr>
            <w:r w:rsidRPr="00CC4B1D">
              <w:rPr>
                <w:rFonts w:cs="Arial"/>
                <w:color w:val="000000"/>
                <w:sz w:val="18"/>
                <w:szCs w:val="18"/>
              </w:rPr>
              <w:t xml:space="preserve"> $   1,658,264.01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02986286" w14:textId="47317FDF" w:rsidR="006D721E" w:rsidRPr="00F87DAA" w:rsidRDefault="006D721E" w:rsidP="006D721E">
            <w:pPr>
              <w:jc w:val="center"/>
              <w:rPr>
                <w:rFonts w:cs="Arial"/>
                <w:color w:val="000000"/>
                <w:sz w:val="18"/>
                <w:szCs w:val="18"/>
              </w:rPr>
            </w:pPr>
          </w:p>
        </w:tc>
      </w:tr>
      <w:tr w:rsidR="006D721E" w:rsidRPr="00F87DAA" w14:paraId="478DBFA5"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6769E" w14:textId="77777777" w:rsidR="006D721E" w:rsidRPr="00F87DAA" w:rsidRDefault="006D721E" w:rsidP="006D721E">
            <w:pPr>
              <w:rPr>
                <w:rFonts w:cs="Arial"/>
                <w:color w:val="000000"/>
                <w:sz w:val="18"/>
                <w:szCs w:val="18"/>
              </w:rPr>
            </w:pPr>
            <w:r w:rsidRPr="00F87DAA">
              <w:rPr>
                <w:rFonts w:cs="Arial"/>
                <w:color w:val="000000"/>
                <w:sz w:val="18"/>
                <w:szCs w:val="18"/>
              </w:rPr>
              <w:t>Stp-Dow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187C7" w14:textId="77777777" w:rsidR="006D721E" w:rsidRPr="00F87DAA" w:rsidRDefault="006D721E" w:rsidP="006D721E">
            <w:pPr>
              <w:rPr>
                <w:rFonts w:cs="Arial"/>
                <w:color w:val="000000"/>
                <w:sz w:val="18"/>
                <w:szCs w:val="18"/>
              </w:rPr>
            </w:pPr>
            <w:r w:rsidRPr="00F87DAA">
              <w:rPr>
                <w:rFonts w:cs="Arial"/>
                <w:color w:val="000000"/>
                <w:sz w:val="18"/>
                <w:szCs w:val="18"/>
              </w:rPr>
              <w:t>South Texas Project - Wa Parish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D2CB36" w14:textId="77777777" w:rsidR="006D721E" w:rsidRPr="00F87DAA" w:rsidRDefault="006D721E" w:rsidP="006D721E">
            <w:pPr>
              <w:jc w:val="center"/>
              <w:rPr>
                <w:rFonts w:cs="Arial"/>
                <w:color w:val="000000"/>
                <w:sz w:val="18"/>
                <w:szCs w:val="18"/>
              </w:rPr>
            </w:pPr>
            <w:r w:rsidRPr="00F87DAA">
              <w:rPr>
                <w:rFonts w:cs="Arial"/>
                <w:color w:val="000000"/>
                <w:sz w:val="18"/>
                <w:szCs w:val="18"/>
              </w:rPr>
              <w:t>84</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7CCAC270" w14:textId="3DF257FB" w:rsidR="006D721E" w:rsidRPr="00F87DAA" w:rsidRDefault="006D721E" w:rsidP="006D721E">
            <w:pPr>
              <w:jc w:val="center"/>
              <w:rPr>
                <w:rFonts w:cs="Arial"/>
                <w:color w:val="000000"/>
                <w:sz w:val="18"/>
                <w:szCs w:val="18"/>
              </w:rPr>
            </w:pPr>
            <w:r w:rsidRPr="00CC4B1D">
              <w:rPr>
                <w:rFonts w:cs="Arial"/>
                <w:color w:val="000000"/>
                <w:sz w:val="18"/>
                <w:szCs w:val="18"/>
              </w:rPr>
              <w:t xml:space="preserve"> $   1,093,419.21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09922B24" w14:textId="510361EE" w:rsidR="006D721E" w:rsidRPr="00F87DAA" w:rsidRDefault="006D721E" w:rsidP="006D721E">
            <w:pPr>
              <w:jc w:val="center"/>
              <w:rPr>
                <w:rFonts w:cs="Arial"/>
                <w:color w:val="000000"/>
                <w:sz w:val="18"/>
                <w:szCs w:val="18"/>
              </w:rPr>
            </w:pPr>
          </w:p>
        </w:tc>
      </w:tr>
      <w:tr w:rsidR="006D721E" w:rsidRPr="00F87DAA" w14:paraId="3F5465CB" w14:textId="77777777" w:rsidTr="006D721E">
        <w:trPr>
          <w:trHeight w:val="285"/>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E064B" w14:textId="77777777" w:rsidR="006D721E" w:rsidRPr="00F87DAA" w:rsidRDefault="006D721E" w:rsidP="006D721E">
            <w:pPr>
              <w:rPr>
                <w:rFonts w:cs="Arial"/>
                <w:color w:val="000000"/>
                <w:sz w:val="18"/>
                <w:szCs w:val="18"/>
              </w:rPr>
            </w:pPr>
            <w:r w:rsidRPr="00F87DAA">
              <w:rPr>
                <w:rFonts w:cs="Arial"/>
                <w:color w:val="000000"/>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42D8E" w14:textId="77777777" w:rsidR="006D721E" w:rsidRPr="00F87DAA" w:rsidRDefault="006D721E" w:rsidP="006D721E">
            <w:pPr>
              <w:rPr>
                <w:rFonts w:cs="Arial"/>
                <w:color w:val="000000"/>
                <w:sz w:val="18"/>
                <w:szCs w:val="18"/>
              </w:rPr>
            </w:pPr>
            <w:r w:rsidRPr="00F87DAA">
              <w:rPr>
                <w:rFonts w:cs="Arial"/>
                <w:color w:val="000000"/>
                <w:sz w:val="18"/>
                <w:szCs w:val="18"/>
              </w:rPr>
              <w:t>North to Houston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49746" w14:textId="77777777" w:rsidR="006D721E" w:rsidRPr="00F87DAA" w:rsidRDefault="006D721E" w:rsidP="006D721E">
            <w:pPr>
              <w:jc w:val="center"/>
              <w:rPr>
                <w:rFonts w:cs="Arial"/>
                <w:color w:val="000000"/>
                <w:sz w:val="18"/>
                <w:szCs w:val="18"/>
              </w:rPr>
            </w:pPr>
            <w:r w:rsidRPr="00F87DAA">
              <w:rPr>
                <w:rFonts w:cs="Arial"/>
                <w:color w:val="000000"/>
                <w:sz w:val="18"/>
                <w:szCs w:val="18"/>
              </w:rPr>
              <w:t>51</w:t>
            </w:r>
          </w:p>
        </w:tc>
        <w:tc>
          <w:tcPr>
            <w:tcW w:w="1620" w:type="dxa"/>
            <w:tcBorders>
              <w:top w:val="nil"/>
              <w:left w:val="single" w:sz="4" w:space="0" w:color="auto"/>
              <w:bottom w:val="single" w:sz="4" w:space="0" w:color="auto"/>
              <w:right w:val="single" w:sz="4" w:space="0" w:color="auto"/>
            </w:tcBorders>
            <w:shd w:val="clear" w:color="auto" w:fill="auto"/>
            <w:noWrap/>
            <w:vAlign w:val="center"/>
            <w:hideMark/>
          </w:tcPr>
          <w:p w14:paraId="647C277A" w14:textId="6EC53669" w:rsidR="006D721E" w:rsidRPr="00F87DAA" w:rsidRDefault="006D721E" w:rsidP="006D721E">
            <w:pPr>
              <w:jc w:val="center"/>
              <w:rPr>
                <w:rFonts w:cs="Arial"/>
                <w:color w:val="000000"/>
                <w:sz w:val="18"/>
                <w:szCs w:val="18"/>
              </w:rPr>
            </w:pPr>
            <w:r w:rsidRPr="00CC4B1D">
              <w:rPr>
                <w:rFonts w:cs="Arial"/>
                <w:color w:val="000000"/>
                <w:sz w:val="18"/>
                <w:szCs w:val="18"/>
              </w:rPr>
              <w:t xml:space="preserve"> $      886,981.84 </w:t>
            </w:r>
          </w:p>
        </w:tc>
        <w:tc>
          <w:tcPr>
            <w:tcW w:w="1667" w:type="dxa"/>
            <w:tcBorders>
              <w:top w:val="single" w:sz="4" w:space="0" w:color="auto"/>
              <w:left w:val="single" w:sz="4" w:space="0" w:color="FFFFFF"/>
              <w:bottom w:val="single" w:sz="4" w:space="0" w:color="auto"/>
              <w:right w:val="single" w:sz="4" w:space="0" w:color="auto"/>
            </w:tcBorders>
            <w:shd w:val="clear" w:color="auto" w:fill="auto"/>
            <w:noWrap/>
            <w:vAlign w:val="center"/>
          </w:tcPr>
          <w:p w14:paraId="0A03655D" w14:textId="2B185BAD" w:rsidR="006D721E" w:rsidRPr="00F87DAA" w:rsidRDefault="006D721E" w:rsidP="006D721E">
            <w:pPr>
              <w:jc w:val="center"/>
              <w:rPr>
                <w:rFonts w:cs="Arial"/>
                <w:color w:val="000000"/>
                <w:sz w:val="18"/>
                <w:szCs w:val="18"/>
              </w:rPr>
            </w:pPr>
            <w:r w:rsidRPr="006D721E">
              <w:rPr>
                <w:rFonts w:cs="Arial"/>
                <w:color w:val="000000"/>
                <w:sz w:val="18"/>
                <w:szCs w:val="18"/>
              </w:rPr>
              <w:t>Houston Import Project</w:t>
            </w:r>
          </w:p>
        </w:tc>
      </w:tr>
    </w:tbl>
    <w:p w14:paraId="2D390E4D" w14:textId="77777777" w:rsidR="00F20217" w:rsidRPr="00F20217" w:rsidRDefault="00F20217" w:rsidP="00F20217"/>
    <w:p w14:paraId="0969F85E" w14:textId="02486911" w:rsidR="00F20217" w:rsidRPr="008524D5" w:rsidRDefault="00182B2F" w:rsidP="00182B2F">
      <w:pPr>
        <w:pStyle w:val="Heading1"/>
      </w:pPr>
      <w:bookmarkStart w:id="262" w:name="_Toc445887508"/>
      <w:r w:rsidRPr="008524D5">
        <w:t>System Events</w:t>
      </w:r>
      <w:bookmarkEnd w:id="262"/>
    </w:p>
    <w:p w14:paraId="155BEAB9" w14:textId="6EF1B4D0" w:rsidR="00182B2F" w:rsidRPr="00685372" w:rsidRDefault="00182B2F" w:rsidP="00182B2F">
      <w:pPr>
        <w:pStyle w:val="Heading2"/>
      </w:pPr>
      <w:bookmarkStart w:id="263" w:name="_Toc445887509"/>
      <w:r w:rsidRPr="00685372">
        <w:t>ERCOT Peak Load</w:t>
      </w:r>
      <w:bookmarkEnd w:id="263"/>
    </w:p>
    <w:p w14:paraId="5A7FA0EF" w14:textId="6324DCB5" w:rsidR="00182B2F" w:rsidRDefault="00182B2F" w:rsidP="007D2D64">
      <w:r w:rsidRPr="00554403">
        <w:t xml:space="preserve">The unofficial ERCOT peak load for the month was </w:t>
      </w:r>
      <w:r w:rsidR="00047E6F" w:rsidRPr="00554403">
        <w:t xml:space="preserve">51,036 </w:t>
      </w:r>
      <w:r w:rsidRPr="00554403">
        <w:t xml:space="preserve">MW and occurred on </w:t>
      </w:r>
      <w:r w:rsidR="00B76097" w:rsidRPr="00554403">
        <w:t>April</w:t>
      </w:r>
      <w:r w:rsidRPr="00554403">
        <w:t xml:space="preserve"> </w:t>
      </w:r>
      <w:r w:rsidR="00B76097" w:rsidRPr="00554403">
        <w:t>25</w:t>
      </w:r>
      <w:r w:rsidR="00B76097" w:rsidRPr="00554403">
        <w:rPr>
          <w:vertAlign w:val="superscript"/>
        </w:rPr>
        <w:t>th</w:t>
      </w:r>
      <w:r w:rsidR="00B76097" w:rsidRPr="00554403">
        <w:t xml:space="preserve"> </w:t>
      </w:r>
      <w:r w:rsidR="002234CB" w:rsidRPr="00554403">
        <w:t>d</w:t>
      </w:r>
      <w:r w:rsidRPr="00554403">
        <w:t xml:space="preserve">uring hour ending </w:t>
      </w:r>
      <w:r w:rsidR="002234CB" w:rsidRPr="00554403">
        <w:t>1</w:t>
      </w:r>
      <w:r w:rsidRPr="00554403">
        <w:t>8:00.</w:t>
      </w:r>
    </w:p>
    <w:p w14:paraId="5534CA4C" w14:textId="77777777" w:rsidR="009A185D" w:rsidRPr="00214CC7" w:rsidRDefault="009A185D" w:rsidP="006247AA">
      <w:pPr>
        <w:rPr>
          <w:rFonts w:cs="Arial"/>
          <w:szCs w:val="21"/>
        </w:rPr>
      </w:pPr>
      <w:bookmarkStart w:id="264" w:name="_GoBack"/>
      <w:bookmarkEnd w:id="264"/>
    </w:p>
    <w:p w14:paraId="6741F862" w14:textId="6D0EC478" w:rsidR="005B1104" w:rsidRPr="00685372" w:rsidRDefault="005B1104" w:rsidP="005B1104">
      <w:pPr>
        <w:pStyle w:val="Heading2"/>
      </w:pPr>
      <w:bookmarkStart w:id="265" w:name="_Toc445887510"/>
      <w:r w:rsidRPr="00685372">
        <w:t>Load Shed Events</w:t>
      </w:r>
      <w:bookmarkEnd w:id="265"/>
    </w:p>
    <w:p w14:paraId="2C41A2C9" w14:textId="6A942C6C" w:rsidR="005B1104" w:rsidRPr="00685372" w:rsidRDefault="005B1104" w:rsidP="008C6EEB">
      <w:pPr>
        <w:rPr>
          <w:szCs w:val="21"/>
        </w:rPr>
      </w:pPr>
      <w:r w:rsidRPr="00685372">
        <w:rPr>
          <w:szCs w:val="21"/>
        </w:rPr>
        <w:t>None.</w:t>
      </w:r>
    </w:p>
    <w:p w14:paraId="2817A742" w14:textId="4E443207" w:rsidR="00182B2F" w:rsidRPr="00685372" w:rsidRDefault="005B1104" w:rsidP="005B1104">
      <w:pPr>
        <w:pStyle w:val="Heading2"/>
      </w:pPr>
      <w:bookmarkStart w:id="266" w:name="_Toc445887511"/>
      <w:r w:rsidRPr="00685372">
        <w:t>Stability Events</w:t>
      </w:r>
      <w:bookmarkEnd w:id="266"/>
    </w:p>
    <w:p w14:paraId="7795F0CF" w14:textId="29402810" w:rsidR="005B1104" w:rsidRPr="00685372" w:rsidRDefault="005B1104" w:rsidP="008C6EEB">
      <w:pPr>
        <w:rPr>
          <w:szCs w:val="21"/>
        </w:rPr>
      </w:pPr>
      <w:r w:rsidRPr="00685372">
        <w:rPr>
          <w:szCs w:val="21"/>
        </w:rPr>
        <w:t>None.</w:t>
      </w:r>
    </w:p>
    <w:p w14:paraId="004123AC" w14:textId="0B993739" w:rsidR="00F20217" w:rsidRPr="00685372" w:rsidRDefault="005B1104" w:rsidP="005B1104">
      <w:pPr>
        <w:pStyle w:val="Heading2"/>
      </w:pPr>
      <w:bookmarkStart w:id="267" w:name="_Toc445887512"/>
      <w:r w:rsidRPr="00685372">
        <w:t>Notable PMU Events</w:t>
      </w:r>
      <w:bookmarkEnd w:id="267"/>
    </w:p>
    <w:p w14:paraId="04AA3119" w14:textId="77777777" w:rsidR="005B1104" w:rsidRPr="00685372" w:rsidRDefault="005B1104" w:rsidP="007D2D64">
      <w:r w:rsidRPr="00685372">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685372" w:rsidRDefault="005B1104" w:rsidP="005B1104">
      <w:pPr>
        <w:ind w:left="1260"/>
        <w:jc w:val="both"/>
        <w:rPr>
          <w:rFonts w:cs="Arial"/>
          <w:szCs w:val="22"/>
        </w:rPr>
      </w:pPr>
    </w:p>
    <w:p w14:paraId="3E9EB097" w14:textId="3A7FE732" w:rsidR="005B1104" w:rsidRPr="00685372" w:rsidRDefault="005B1104" w:rsidP="007D2D64">
      <w:r w:rsidRPr="00685372">
        <w:t xml:space="preserve">There were no reportable events in </w:t>
      </w:r>
      <w:r w:rsidR="006D721E">
        <w:t>April</w:t>
      </w:r>
      <w:r w:rsidRPr="00685372">
        <w:t>.</w:t>
      </w:r>
    </w:p>
    <w:p w14:paraId="4E328F24" w14:textId="5233967F" w:rsidR="005B1104" w:rsidRPr="00685372" w:rsidRDefault="005B1104" w:rsidP="005B1104">
      <w:pPr>
        <w:pStyle w:val="Heading2"/>
      </w:pPr>
      <w:bookmarkStart w:id="268" w:name="_Toc445887513"/>
      <w:r w:rsidRPr="00685372">
        <w:t>TRE/DOE Reportable Events</w:t>
      </w:r>
      <w:bookmarkEnd w:id="268"/>
    </w:p>
    <w:p w14:paraId="27E9DF98" w14:textId="3AE79171" w:rsidR="005B1104" w:rsidRPr="00685372" w:rsidRDefault="005B1104" w:rsidP="007D2D64">
      <w:r w:rsidRPr="00685372">
        <w:t>None.</w:t>
      </w:r>
    </w:p>
    <w:p w14:paraId="20215C88" w14:textId="45270228" w:rsidR="005B1104" w:rsidRPr="00685372" w:rsidRDefault="005B1104" w:rsidP="005B1104">
      <w:pPr>
        <w:pStyle w:val="Heading2"/>
      </w:pPr>
      <w:bookmarkStart w:id="269" w:name="_Toc445887514"/>
      <w:r w:rsidRPr="00685372">
        <w:t>New/Updated Constraint Management Plans</w:t>
      </w:r>
      <w:bookmarkEnd w:id="269"/>
    </w:p>
    <w:p w14:paraId="60C37331" w14:textId="524961C1" w:rsidR="005B1104" w:rsidRPr="00685372" w:rsidRDefault="005B1104" w:rsidP="00A258B2">
      <w:r w:rsidRPr="00685372">
        <w:t>None.</w:t>
      </w:r>
    </w:p>
    <w:p w14:paraId="048A8CD4" w14:textId="03BF44DB" w:rsidR="005B1104" w:rsidRPr="00685372" w:rsidRDefault="005B1104" w:rsidP="005B1104">
      <w:pPr>
        <w:pStyle w:val="Heading2"/>
      </w:pPr>
      <w:bookmarkStart w:id="270" w:name="_Toc445887515"/>
      <w:r w:rsidRPr="00685372">
        <w:lastRenderedPageBreak/>
        <w:t>New/Modified/Removed SPS</w:t>
      </w:r>
      <w:bookmarkEnd w:id="270"/>
    </w:p>
    <w:p w14:paraId="7D6AC2C7" w14:textId="0573D3D9" w:rsidR="005B1104" w:rsidRPr="00685372" w:rsidRDefault="00947C06" w:rsidP="00947C06">
      <w:pPr>
        <w:pStyle w:val="ListParagraph"/>
        <w:numPr>
          <w:ilvl w:val="0"/>
          <w:numId w:val="26"/>
        </w:numPr>
      </w:pPr>
      <w:r>
        <w:t>04/18/</w:t>
      </w:r>
      <w:r>
        <w:t>2016</w:t>
      </w:r>
      <w:r>
        <w:t xml:space="preserve"> - </w:t>
      </w:r>
      <w:r>
        <w:t xml:space="preserve">With the upgrade of the 138 kV bus at Morgan Creek now complete, the arming limit for protecting the 138/69 kV autotransformer Morgan Creek SPS </w:t>
      </w:r>
      <w:r>
        <w:t>has been</w:t>
      </w:r>
      <w:r>
        <w:t xml:space="preserve"> modified from 600 A to 740 A (i.e. 177 MVA) as propo</w:t>
      </w:r>
      <w:r>
        <w:t>sed</w:t>
      </w:r>
      <w:r>
        <w:t xml:space="preserve">. </w:t>
      </w:r>
    </w:p>
    <w:p w14:paraId="5BC14313" w14:textId="46511397" w:rsidR="005B1104" w:rsidRDefault="005B1104" w:rsidP="005B1104">
      <w:pPr>
        <w:pStyle w:val="Heading2"/>
      </w:pPr>
      <w:bookmarkStart w:id="271" w:name="_Toc445887516"/>
      <w:r w:rsidRPr="00685372">
        <w:t>New Procedures/Forms/Operating Bulletins</w:t>
      </w:r>
      <w:bookmarkEnd w:id="271"/>
    </w:p>
    <w:p w14:paraId="31FBCFD6" w14:textId="7D822700" w:rsidR="00047E6F" w:rsidRDefault="00047E6F" w:rsidP="00047E6F">
      <w:pPr>
        <w:pStyle w:val="ListParagraph"/>
        <w:numPr>
          <w:ilvl w:val="0"/>
          <w:numId w:val="25"/>
        </w:numPr>
      </w:pPr>
      <w:r>
        <w:t>04/29/2016</w:t>
      </w:r>
      <w:r>
        <w:tab/>
        <w:t>Transmission and Security Desk V1, Rev 45</w:t>
      </w:r>
    </w:p>
    <w:p w14:paraId="24611A76" w14:textId="051F22BD" w:rsidR="00047E6F" w:rsidRDefault="00047E6F" w:rsidP="00047E6F">
      <w:pPr>
        <w:pStyle w:val="ListParagraph"/>
        <w:numPr>
          <w:ilvl w:val="0"/>
          <w:numId w:val="25"/>
        </w:numPr>
      </w:pPr>
      <w:r>
        <w:t>04/29/2016</w:t>
      </w:r>
      <w:r>
        <w:tab/>
        <w:t>Shift Supervisor Desk V1, Rev 38</w:t>
      </w:r>
    </w:p>
    <w:p w14:paraId="3C40F2EA" w14:textId="16846A54" w:rsidR="00047E6F" w:rsidRDefault="00047E6F" w:rsidP="00047E6F">
      <w:pPr>
        <w:pStyle w:val="ListParagraph"/>
        <w:numPr>
          <w:ilvl w:val="0"/>
          <w:numId w:val="25"/>
        </w:numPr>
      </w:pPr>
      <w:r>
        <w:t>04/29/2016</w:t>
      </w:r>
      <w:r>
        <w:tab/>
        <w:t>Resource Desk V1, Rev 42</w:t>
      </w:r>
    </w:p>
    <w:p w14:paraId="22B3D0E1" w14:textId="70EFDECC" w:rsidR="00047E6F" w:rsidRDefault="00047E6F" w:rsidP="00047E6F">
      <w:pPr>
        <w:pStyle w:val="ListParagraph"/>
        <w:numPr>
          <w:ilvl w:val="0"/>
          <w:numId w:val="25"/>
        </w:numPr>
      </w:pPr>
      <w:r>
        <w:t>04/29/2016</w:t>
      </w:r>
      <w:r>
        <w:tab/>
        <w:t>Real Time Desk V1, Rev41</w:t>
      </w:r>
    </w:p>
    <w:p w14:paraId="75D2B43F" w14:textId="3D43207C" w:rsidR="00047E6F" w:rsidRPr="00047E6F" w:rsidRDefault="00047E6F" w:rsidP="00047E6F">
      <w:pPr>
        <w:pStyle w:val="ListParagraph"/>
        <w:numPr>
          <w:ilvl w:val="0"/>
          <w:numId w:val="25"/>
        </w:numPr>
      </w:pPr>
      <w:r>
        <w:t>04/29/2016</w:t>
      </w:r>
      <w:r>
        <w:tab/>
        <w:t>DC Tie Desk V1, Rev 37</w:t>
      </w:r>
    </w:p>
    <w:p w14:paraId="766E9702" w14:textId="4A5D49A6" w:rsidR="005B1104" w:rsidRPr="00BF44D3" w:rsidRDefault="005B1104" w:rsidP="005B1104">
      <w:pPr>
        <w:pStyle w:val="Heading1"/>
      </w:pPr>
      <w:bookmarkStart w:id="272" w:name="_Toc445887517"/>
      <w:r w:rsidRPr="00BF44D3">
        <w:t>Emergency Conditions</w:t>
      </w:r>
      <w:bookmarkEnd w:id="272"/>
    </w:p>
    <w:p w14:paraId="337A28C3" w14:textId="25EBE1DB" w:rsidR="005B1104" w:rsidRPr="00BF44D3" w:rsidRDefault="005B1104" w:rsidP="005B1104">
      <w:pPr>
        <w:pStyle w:val="Heading2"/>
      </w:pPr>
      <w:bookmarkStart w:id="273" w:name="_Toc445887518"/>
      <w:r w:rsidRPr="00BF44D3">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047E6F" w:rsidRPr="004153C2" w14:paraId="79107E64" w14:textId="77777777" w:rsidTr="00554403">
        <w:trPr>
          <w:trHeight w:val="576"/>
        </w:trPr>
        <w:tc>
          <w:tcPr>
            <w:tcW w:w="1713" w:type="dxa"/>
            <w:shd w:val="clear" w:color="auto" w:fill="444D53" w:themeFill="accent2" w:themeFillShade="BF"/>
            <w:vAlign w:val="center"/>
          </w:tcPr>
          <w:p w14:paraId="289AAABD" w14:textId="77777777" w:rsidR="00047E6F" w:rsidRPr="004153C2" w:rsidRDefault="00047E6F" w:rsidP="00554403">
            <w:pPr>
              <w:jc w:val="center"/>
              <w:rPr>
                <w:b/>
                <w:color w:val="FFFFFF" w:themeColor="background1"/>
              </w:rPr>
            </w:pPr>
            <w:bookmarkStart w:id="274" w:name="_Toc445887519"/>
            <w:r w:rsidRPr="004153C2">
              <w:rPr>
                <w:b/>
                <w:color w:val="FFFFFF" w:themeColor="background1"/>
              </w:rPr>
              <w:t>Date and Time</w:t>
            </w:r>
          </w:p>
        </w:tc>
        <w:tc>
          <w:tcPr>
            <w:tcW w:w="7637" w:type="dxa"/>
            <w:shd w:val="clear" w:color="auto" w:fill="444D53" w:themeFill="accent2" w:themeFillShade="BF"/>
            <w:vAlign w:val="center"/>
          </w:tcPr>
          <w:p w14:paraId="5094D732" w14:textId="77777777" w:rsidR="00047E6F" w:rsidRPr="004153C2" w:rsidRDefault="00047E6F" w:rsidP="00554403">
            <w:pPr>
              <w:jc w:val="center"/>
              <w:rPr>
                <w:b/>
                <w:color w:val="FFFFFF" w:themeColor="background1"/>
                <w:highlight w:val="yellow"/>
              </w:rPr>
            </w:pPr>
            <w:r w:rsidRPr="004153C2">
              <w:rPr>
                <w:b/>
                <w:color w:val="FFFFFF" w:themeColor="background1"/>
              </w:rPr>
              <w:t>Description</w:t>
            </w:r>
          </w:p>
        </w:tc>
      </w:tr>
      <w:tr w:rsidR="00047E6F" w:rsidRPr="002C528D" w14:paraId="5880A12E" w14:textId="77777777" w:rsidTr="00554403">
        <w:trPr>
          <w:trHeight w:val="576"/>
        </w:trPr>
        <w:tc>
          <w:tcPr>
            <w:tcW w:w="1713" w:type="dxa"/>
            <w:vAlign w:val="center"/>
          </w:tcPr>
          <w:p w14:paraId="08CDAB62" w14:textId="034A892D" w:rsidR="00047E6F" w:rsidRPr="004153C2" w:rsidRDefault="00047E6F" w:rsidP="00047E6F">
            <w:pPr>
              <w:rPr>
                <w:sz w:val="18"/>
                <w:szCs w:val="18"/>
              </w:rPr>
            </w:pPr>
            <w:r>
              <w:rPr>
                <w:sz w:val="18"/>
                <w:szCs w:val="18"/>
              </w:rPr>
              <w:t>04</w:t>
            </w:r>
            <w:r w:rsidRPr="004153C2">
              <w:rPr>
                <w:sz w:val="18"/>
                <w:szCs w:val="18"/>
              </w:rPr>
              <w:t>/</w:t>
            </w:r>
            <w:r w:rsidRPr="00047E6F">
              <w:rPr>
                <w:sz w:val="18"/>
                <w:szCs w:val="18"/>
              </w:rPr>
              <w:t>27/16 07:13</w:t>
            </w:r>
          </w:p>
        </w:tc>
        <w:tc>
          <w:tcPr>
            <w:tcW w:w="7637" w:type="dxa"/>
            <w:vAlign w:val="center"/>
          </w:tcPr>
          <w:p w14:paraId="55347530" w14:textId="1931F377" w:rsidR="00047E6F" w:rsidRPr="002C528D" w:rsidRDefault="00047E6F" w:rsidP="00047E6F">
            <w:pPr>
              <w:rPr>
                <w:sz w:val="18"/>
                <w:szCs w:val="18"/>
                <w:highlight w:val="yellow"/>
              </w:rPr>
            </w:pPr>
            <w:r>
              <w:rPr>
                <w:sz w:val="18"/>
                <w:szCs w:val="18"/>
              </w:rPr>
              <w:t>A</w:t>
            </w:r>
            <w:r w:rsidRPr="00047E6F">
              <w:rPr>
                <w:sz w:val="18"/>
                <w:szCs w:val="18"/>
              </w:rPr>
              <w:t xml:space="preserve"> Forecasted Probability Wind Generation Large Down Ramp Event of 4000mws in a 180min period.</w:t>
            </w:r>
          </w:p>
        </w:tc>
      </w:tr>
    </w:tbl>
    <w:p w14:paraId="654448B3" w14:textId="230C6FD3" w:rsidR="005B1104" w:rsidRPr="00BF44D3" w:rsidRDefault="005B1104" w:rsidP="005B1104">
      <w:pPr>
        <w:pStyle w:val="Heading2"/>
      </w:pPr>
      <w:r w:rsidRPr="00BF44D3">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5B1104" w:rsidRPr="002C528D" w14:paraId="3DA11446" w14:textId="77777777" w:rsidTr="00047E6F">
        <w:trPr>
          <w:trHeight w:val="576"/>
        </w:trPr>
        <w:tc>
          <w:tcPr>
            <w:tcW w:w="1713" w:type="dxa"/>
            <w:shd w:val="clear" w:color="auto" w:fill="444D53" w:themeFill="accent2" w:themeFillShade="BF"/>
            <w:vAlign w:val="center"/>
          </w:tcPr>
          <w:p w14:paraId="39D9C2C7" w14:textId="10281EF9" w:rsidR="005B1104" w:rsidRPr="004153C2" w:rsidRDefault="005B1104" w:rsidP="005B1104">
            <w:pPr>
              <w:jc w:val="center"/>
              <w:rPr>
                <w:b/>
                <w:color w:val="FFFFFF" w:themeColor="background1"/>
              </w:rPr>
            </w:pPr>
            <w:r w:rsidRPr="004153C2">
              <w:rPr>
                <w:b/>
                <w:color w:val="FFFFFF" w:themeColor="background1"/>
              </w:rPr>
              <w:t>Date and Time</w:t>
            </w:r>
          </w:p>
        </w:tc>
        <w:tc>
          <w:tcPr>
            <w:tcW w:w="7637" w:type="dxa"/>
            <w:shd w:val="clear" w:color="auto" w:fill="444D53" w:themeFill="accent2" w:themeFillShade="BF"/>
            <w:vAlign w:val="center"/>
          </w:tcPr>
          <w:p w14:paraId="7212284D" w14:textId="6E38FD69" w:rsidR="005B1104" w:rsidRPr="004153C2" w:rsidRDefault="005B1104" w:rsidP="005B1104">
            <w:pPr>
              <w:jc w:val="center"/>
              <w:rPr>
                <w:b/>
                <w:color w:val="FFFFFF" w:themeColor="background1"/>
                <w:highlight w:val="yellow"/>
              </w:rPr>
            </w:pPr>
            <w:r w:rsidRPr="004153C2">
              <w:rPr>
                <w:b/>
                <w:color w:val="FFFFFF" w:themeColor="background1"/>
              </w:rPr>
              <w:t>Description</w:t>
            </w:r>
          </w:p>
        </w:tc>
      </w:tr>
      <w:tr w:rsidR="004153C2" w:rsidRPr="00EA24DB" w14:paraId="2739D10C" w14:textId="77777777" w:rsidTr="00047E6F">
        <w:trPr>
          <w:trHeight w:val="576"/>
        </w:trPr>
        <w:tc>
          <w:tcPr>
            <w:tcW w:w="1713" w:type="dxa"/>
            <w:vAlign w:val="center"/>
          </w:tcPr>
          <w:p w14:paraId="6D7661A0" w14:textId="1B37926D" w:rsidR="004153C2" w:rsidRPr="00047E6F" w:rsidRDefault="00047E6F" w:rsidP="00047E6F">
            <w:pPr>
              <w:rPr>
                <w:sz w:val="18"/>
                <w:szCs w:val="18"/>
              </w:rPr>
            </w:pPr>
            <w:r w:rsidRPr="00047E6F">
              <w:rPr>
                <w:sz w:val="18"/>
                <w:szCs w:val="18"/>
              </w:rPr>
              <w:t>04</w:t>
            </w:r>
            <w:r w:rsidR="004153C2" w:rsidRPr="00047E6F">
              <w:rPr>
                <w:sz w:val="18"/>
                <w:szCs w:val="18"/>
              </w:rPr>
              <w:t>/</w:t>
            </w:r>
            <w:r w:rsidRPr="00047E6F">
              <w:rPr>
                <w:sz w:val="18"/>
                <w:szCs w:val="18"/>
              </w:rPr>
              <w:t>04</w:t>
            </w:r>
            <w:r w:rsidR="004153C2" w:rsidRPr="00047E6F">
              <w:rPr>
                <w:sz w:val="18"/>
                <w:szCs w:val="18"/>
              </w:rPr>
              <w:t>/16 1</w:t>
            </w:r>
            <w:r w:rsidRPr="00047E6F">
              <w:rPr>
                <w:sz w:val="18"/>
                <w:szCs w:val="18"/>
              </w:rPr>
              <w:t>7</w:t>
            </w:r>
            <w:r w:rsidR="004153C2" w:rsidRPr="00047E6F">
              <w:rPr>
                <w:sz w:val="18"/>
                <w:szCs w:val="18"/>
              </w:rPr>
              <w:t>:</w:t>
            </w:r>
            <w:r w:rsidRPr="00047E6F">
              <w:rPr>
                <w:sz w:val="18"/>
                <w:szCs w:val="18"/>
              </w:rPr>
              <w:t>06</w:t>
            </w:r>
          </w:p>
        </w:tc>
        <w:tc>
          <w:tcPr>
            <w:tcW w:w="7637" w:type="dxa"/>
            <w:vAlign w:val="center"/>
          </w:tcPr>
          <w:p w14:paraId="718C1CCD" w14:textId="2DDF9F05" w:rsidR="004153C2" w:rsidRPr="002C528D" w:rsidRDefault="004153C2" w:rsidP="00BF44D3">
            <w:pPr>
              <w:rPr>
                <w:sz w:val="18"/>
                <w:szCs w:val="18"/>
                <w:highlight w:val="yellow"/>
              </w:rPr>
            </w:pPr>
            <w:r w:rsidRPr="004153C2">
              <w:rPr>
                <w:sz w:val="18"/>
                <w:szCs w:val="18"/>
              </w:rPr>
              <w:t>Physical Responsive Capability &lt; 3000 MW: ERCOT is issuing an Advisory due to Physical Responsive Capability being below 3000 MW.</w:t>
            </w:r>
          </w:p>
        </w:tc>
      </w:tr>
      <w:tr w:rsidR="00047E6F" w:rsidRPr="00EA24DB" w14:paraId="1FEB9231" w14:textId="77777777" w:rsidTr="00047E6F">
        <w:trPr>
          <w:trHeight w:val="576"/>
        </w:trPr>
        <w:tc>
          <w:tcPr>
            <w:tcW w:w="1713" w:type="dxa"/>
            <w:vAlign w:val="center"/>
          </w:tcPr>
          <w:p w14:paraId="0BE69E94" w14:textId="2AABF672" w:rsidR="00047E6F" w:rsidRPr="00047E6F" w:rsidRDefault="00047E6F" w:rsidP="00047E6F">
            <w:pPr>
              <w:rPr>
                <w:sz w:val="18"/>
                <w:szCs w:val="18"/>
              </w:rPr>
            </w:pPr>
            <w:r w:rsidRPr="00047E6F">
              <w:rPr>
                <w:sz w:val="18"/>
                <w:szCs w:val="18"/>
              </w:rPr>
              <w:t>04/12/16 10:47</w:t>
            </w:r>
          </w:p>
        </w:tc>
        <w:tc>
          <w:tcPr>
            <w:tcW w:w="7637" w:type="dxa"/>
            <w:vAlign w:val="center"/>
          </w:tcPr>
          <w:p w14:paraId="295E40E0" w14:textId="6BFAFF93" w:rsidR="00047E6F" w:rsidRPr="004153C2" w:rsidRDefault="00047E6F" w:rsidP="00047E6F">
            <w:pPr>
              <w:rPr>
                <w:sz w:val="18"/>
                <w:szCs w:val="18"/>
              </w:rPr>
            </w:pPr>
            <w:r w:rsidRPr="004153C2">
              <w:rPr>
                <w:sz w:val="18"/>
                <w:szCs w:val="18"/>
              </w:rPr>
              <w:t>Physical Responsive Capability &lt; 3000 MW: ERCOT is issuing an Advisory due to Physical Responsive Capability being below 3000 MW.</w:t>
            </w:r>
          </w:p>
        </w:tc>
      </w:tr>
      <w:tr w:rsidR="00047E6F" w:rsidRPr="00EA24DB" w14:paraId="0B58654F" w14:textId="77777777" w:rsidTr="00047E6F">
        <w:trPr>
          <w:trHeight w:val="576"/>
        </w:trPr>
        <w:tc>
          <w:tcPr>
            <w:tcW w:w="1713" w:type="dxa"/>
            <w:vAlign w:val="center"/>
          </w:tcPr>
          <w:p w14:paraId="6E118CC2" w14:textId="1CD1FEE7" w:rsidR="00047E6F" w:rsidRPr="00047E6F" w:rsidRDefault="00047E6F" w:rsidP="00047E6F">
            <w:pPr>
              <w:rPr>
                <w:sz w:val="18"/>
                <w:szCs w:val="18"/>
              </w:rPr>
            </w:pPr>
            <w:r w:rsidRPr="00047E6F">
              <w:rPr>
                <w:sz w:val="18"/>
                <w:szCs w:val="18"/>
              </w:rPr>
              <w:t>04/14/16 10:51</w:t>
            </w:r>
          </w:p>
        </w:tc>
        <w:tc>
          <w:tcPr>
            <w:tcW w:w="7637" w:type="dxa"/>
            <w:vAlign w:val="center"/>
          </w:tcPr>
          <w:p w14:paraId="3251E8B0" w14:textId="0C4B3A9E" w:rsidR="00047E6F" w:rsidRPr="004153C2" w:rsidRDefault="00047E6F" w:rsidP="00047E6F">
            <w:pPr>
              <w:rPr>
                <w:sz w:val="18"/>
                <w:szCs w:val="18"/>
              </w:rPr>
            </w:pPr>
            <w:r w:rsidRPr="004153C2">
              <w:rPr>
                <w:sz w:val="18"/>
                <w:szCs w:val="18"/>
              </w:rPr>
              <w:t>Physical Responsive Capability &lt; 3000 MW: ERCOT is issuing an Advisory due to Physical Responsive Capability being below 3000 MW.</w:t>
            </w:r>
          </w:p>
        </w:tc>
      </w:tr>
      <w:tr w:rsidR="00047E6F" w:rsidRPr="00EA24DB" w14:paraId="2210EDCA" w14:textId="77777777" w:rsidTr="00047E6F">
        <w:trPr>
          <w:trHeight w:val="576"/>
        </w:trPr>
        <w:tc>
          <w:tcPr>
            <w:tcW w:w="1713" w:type="dxa"/>
            <w:vAlign w:val="center"/>
          </w:tcPr>
          <w:p w14:paraId="1A092F70" w14:textId="2B11BFF1" w:rsidR="00047E6F" w:rsidRPr="00047E6F" w:rsidRDefault="00047E6F" w:rsidP="00047E6F">
            <w:pPr>
              <w:rPr>
                <w:sz w:val="18"/>
                <w:szCs w:val="18"/>
              </w:rPr>
            </w:pPr>
            <w:r w:rsidRPr="00047E6F">
              <w:rPr>
                <w:sz w:val="18"/>
                <w:szCs w:val="18"/>
              </w:rPr>
              <w:t>04/17/16 13:02</w:t>
            </w:r>
          </w:p>
        </w:tc>
        <w:tc>
          <w:tcPr>
            <w:tcW w:w="7637" w:type="dxa"/>
            <w:vAlign w:val="center"/>
          </w:tcPr>
          <w:p w14:paraId="6D6DA2F1" w14:textId="3B61596C" w:rsidR="00047E6F" w:rsidRPr="004153C2" w:rsidRDefault="00047E6F" w:rsidP="00047E6F">
            <w:pPr>
              <w:rPr>
                <w:sz w:val="18"/>
                <w:szCs w:val="18"/>
              </w:rPr>
            </w:pPr>
            <w:r w:rsidRPr="004153C2">
              <w:rPr>
                <w:sz w:val="18"/>
                <w:szCs w:val="18"/>
              </w:rPr>
              <w:t>Physical Responsive Capability &lt; 3000 MW: ERCOT is issuing an Advisory due to Physical Responsive Capability being below 3000 MW.</w:t>
            </w:r>
          </w:p>
        </w:tc>
      </w:tr>
      <w:tr w:rsidR="00047E6F" w:rsidRPr="00EA24DB" w14:paraId="0FE1AE84" w14:textId="77777777" w:rsidTr="00047E6F">
        <w:trPr>
          <w:trHeight w:val="576"/>
        </w:trPr>
        <w:tc>
          <w:tcPr>
            <w:tcW w:w="1713" w:type="dxa"/>
            <w:vAlign w:val="center"/>
          </w:tcPr>
          <w:p w14:paraId="280B0356" w14:textId="4A69973F" w:rsidR="00047E6F" w:rsidRPr="00047E6F" w:rsidRDefault="00047E6F" w:rsidP="00047E6F">
            <w:pPr>
              <w:rPr>
                <w:sz w:val="18"/>
                <w:szCs w:val="18"/>
              </w:rPr>
            </w:pPr>
            <w:r w:rsidRPr="00047E6F">
              <w:rPr>
                <w:sz w:val="18"/>
                <w:szCs w:val="18"/>
              </w:rPr>
              <w:t>04/18/16 11:01</w:t>
            </w:r>
          </w:p>
        </w:tc>
        <w:tc>
          <w:tcPr>
            <w:tcW w:w="7637" w:type="dxa"/>
            <w:vAlign w:val="center"/>
          </w:tcPr>
          <w:p w14:paraId="498BB669" w14:textId="726CF49B" w:rsidR="00047E6F" w:rsidRPr="004153C2" w:rsidRDefault="00047E6F" w:rsidP="00047E6F">
            <w:pPr>
              <w:rPr>
                <w:sz w:val="18"/>
                <w:szCs w:val="18"/>
              </w:rPr>
            </w:pPr>
            <w:r w:rsidRPr="004153C2">
              <w:rPr>
                <w:sz w:val="18"/>
                <w:szCs w:val="18"/>
              </w:rPr>
              <w:t>Physical Responsive Capability &lt; 3000 MW: ERCOT is issuing an Advisory due to Physical Responsive Capability being below 3000 MW.</w:t>
            </w:r>
          </w:p>
        </w:tc>
      </w:tr>
      <w:tr w:rsidR="00047E6F" w:rsidRPr="00EA24DB" w14:paraId="7D9B9121" w14:textId="77777777" w:rsidTr="00047E6F">
        <w:trPr>
          <w:trHeight w:val="576"/>
        </w:trPr>
        <w:tc>
          <w:tcPr>
            <w:tcW w:w="1713" w:type="dxa"/>
            <w:vAlign w:val="center"/>
          </w:tcPr>
          <w:p w14:paraId="3223C0B9" w14:textId="15054863" w:rsidR="00047E6F" w:rsidRPr="00047E6F" w:rsidRDefault="00047E6F" w:rsidP="00047E6F">
            <w:pPr>
              <w:rPr>
                <w:sz w:val="18"/>
                <w:szCs w:val="18"/>
              </w:rPr>
            </w:pPr>
            <w:r w:rsidRPr="00047E6F">
              <w:rPr>
                <w:sz w:val="18"/>
                <w:szCs w:val="18"/>
              </w:rPr>
              <w:t>04/19/16 13:05</w:t>
            </w:r>
          </w:p>
        </w:tc>
        <w:tc>
          <w:tcPr>
            <w:tcW w:w="7637" w:type="dxa"/>
            <w:vAlign w:val="center"/>
          </w:tcPr>
          <w:p w14:paraId="20A5397F" w14:textId="232D0B0C" w:rsidR="00047E6F" w:rsidRPr="004153C2" w:rsidRDefault="00047E6F" w:rsidP="00047E6F">
            <w:pPr>
              <w:rPr>
                <w:sz w:val="18"/>
                <w:szCs w:val="18"/>
              </w:rPr>
            </w:pPr>
            <w:r w:rsidRPr="004153C2">
              <w:rPr>
                <w:sz w:val="18"/>
                <w:szCs w:val="18"/>
              </w:rPr>
              <w:t>Physical Responsive Capability &lt; 3000 MW: ERCOT is issuing an Advisory due to Physical Responsive Capability being below 3000 MW.</w:t>
            </w:r>
          </w:p>
        </w:tc>
      </w:tr>
      <w:tr w:rsidR="00047E6F" w:rsidRPr="00EA24DB" w14:paraId="7209EFD2" w14:textId="77777777" w:rsidTr="00047E6F">
        <w:trPr>
          <w:trHeight w:val="576"/>
        </w:trPr>
        <w:tc>
          <w:tcPr>
            <w:tcW w:w="1713" w:type="dxa"/>
            <w:vAlign w:val="center"/>
          </w:tcPr>
          <w:p w14:paraId="7EF80EAA" w14:textId="710A939B" w:rsidR="00047E6F" w:rsidRPr="00047E6F" w:rsidRDefault="00047E6F" w:rsidP="00047E6F">
            <w:pPr>
              <w:rPr>
                <w:sz w:val="18"/>
                <w:szCs w:val="18"/>
              </w:rPr>
            </w:pPr>
            <w:r w:rsidRPr="00047E6F">
              <w:rPr>
                <w:sz w:val="18"/>
                <w:szCs w:val="18"/>
              </w:rPr>
              <w:t>04/20/16 15:48</w:t>
            </w:r>
          </w:p>
        </w:tc>
        <w:tc>
          <w:tcPr>
            <w:tcW w:w="7637" w:type="dxa"/>
            <w:vAlign w:val="center"/>
          </w:tcPr>
          <w:p w14:paraId="0D578805" w14:textId="1CD0177B" w:rsidR="00047E6F" w:rsidRPr="004153C2" w:rsidRDefault="00047E6F" w:rsidP="00047E6F">
            <w:pPr>
              <w:rPr>
                <w:sz w:val="18"/>
                <w:szCs w:val="18"/>
              </w:rPr>
            </w:pPr>
            <w:r w:rsidRPr="004153C2">
              <w:rPr>
                <w:sz w:val="18"/>
                <w:szCs w:val="18"/>
              </w:rPr>
              <w:t>Physical Responsive Capability &lt; 3000 MW: ERCOT is issuing an Advisory due to Physical Responsive Capability being below 3000 MW.</w:t>
            </w:r>
          </w:p>
        </w:tc>
      </w:tr>
      <w:tr w:rsidR="00047E6F" w:rsidRPr="00EA24DB" w14:paraId="4667221A" w14:textId="77777777" w:rsidTr="00047E6F">
        <w:trPr>
          <w:trHeight w:val="576"/>
        </w:trPr>
        <w:tc>
          <w:tcPr>
            <w:tcW w:w="1713" w:type="dxa"/>
            <w:vAlign w:val="center"/>
          </w:tcPr>
          <w:p w14:paraId="0E2FF3A1" w14:textId="3410E0F1" w:rsidR="00047E6F" w:rsidRPr="00047E6F" w:rsidRDefault="00047E6F" w:rsidP="00047E6F">
            <w:pPr>
              <w:rPr>
                <w:sz w:val="18"/>
                <w:szCs w:val="18"/>
              </w:rPr>
            </w:pPr>
            <w:r w:rsidRPr="00047E6F">
              <w:rPr>
                <w:sz w:val="18"/>
                <w:szCs w:val="18"/>
              </w:rPr>
              <w:t>04/30/16 14:00</w:t>
            </w:r>
          </w:p>
        </w:tc>
        <w:tc>
          <w:tcPr>
            <w:tcW w:w="7637" w:type="dxa"/>
            <w:vAlign w:val="center"/>
          </w:tcPr>
          <w:p w14:paraId="60A21E09" w14:textId="444806ED" w:rsidR="00047E6F" w:rsidRPr="004153C2" w:rsidRDefault="00047E6F" w:rsidP="00047E6F">
            <w:pPr>
              <w:rPr>
                <w:sz w:val="18"/>
                <w:szCs w:val="18"/>
              </w:rPr>
            </w:pPr>
            <w:r w:rsidRPr="004153C2">
              <w:rPr>
                <w:sz w:val="18"/>
                <w:szCs w:val="18"/>
              </w:rPr>
              <w:t>Physical Responsive Capability &lt; 3000 MW: ERCOT is issuing an Advisory due to Physical Responsive Capability being below 3000 MW.</w:t>
            </w:r>
          </w:p>
        </w:tc>
      </w:tr>
    </w:tbl>
    <w:p w14:paraId="055EDB37" w14:textId="77777777" w:rsidR="005B1104" w:rsidRPr="00EA24DB" w:rsidRDefault="005B1104" w:rsidP="005B1104">
      <w:pPr>
        <w:rPr>
          <w:highlight w:val="yellow"/>
        </w:rPr>
      </w:pPr>
    </w:p>
    <w:p w14:paraId="3CD739A4" w14:textId="38F3E77C" w:rsidR="005B1104" w:rsidRPr="00BF44D3" w:rsidRDefault="005B1104" w:rsidP="005B1104">
      <w:pPr>
        <w:pStyle w:val="Heading2"/>
      </w:pPr>
      <w:bookmarkStart w:id="275" w:name="_Toc445887520"/>
      <w:r w:rsidRPr="00BF44D3">
        <w:t>Watches</w:t>
      </w:r>
      <w:bookmarkEnd w:id="275"/>
    </w:p>
    <w:p w14:paraId="71BE9F58" w14:textId="3ED44F59" w:rsidR="005B1104" w:rsidRPr="00BF44D3" w:rsidRDefault="005B1104" w:rsidP="00A258B2">
      <w:r w:rsidRPr="00BF44D3">
        <w:t>None.</w:t>
      </w:r>
    </w:p>
    <w:p w14:paraId="000444E9" w14:textId="4FBC17FF" w:rsidR="005B1104" w:rsidRPr="00BF44D3" w:rsidRDefault="005B1104" w:rsidP="005B1104">
      <w:pPr>
        <w:pStyle w:val="Heading2"/>
      </w:pPr>
      <w:bookmarkStart w:id="276" w:name="_Toc445887521"/>
      <w:r w:rsidRPr="00BF44D3">
        <w:lastRenderedPageBreak/>
        <w:t>Emergency Notices</w:t>
      </w:r>
      <w:bookmarkEnd w:id="276"/>
    </w:p>
    <w:p w14:paraId="1C143EDB" w14:textId="7DF17391" w:rsidR="005B1104" w:rsidRPr="00BF44D3" w:rsidRDefault="005B1104" w:rsidP="00A258B2">
      <w:r w:rsidRPr="00BF44D3">
        <w:t>None.</w:t>
      </w:r>
    </w:p>
    <w:p w14:paraId="19A13AA0" w14:textId="3652BEA0" w:rsidR="005B1104" w:rsidRPr="008524D5" w:rsidRDefault="005B1104" w:rsidP="005B1104">
      <w:pPr>
        <w:pStyle w:val="Heading1"/>
      </w:pPr>
      <w:bookmarkStart w:id="277" w:name="_Toc445887522"/>
      <w:r w:rsidRPr="008524D5">
        <w:t>Application Performance</w:t>
      </w:r>
      <w:bookmarkEnd w:id="277"/>
    </w:p>
    <w:p w14:paraId="6E808622" w14:textId="1865A474" w:rsidR="005B1104" w:rsidRPr="008524D5" w:rsidRDefault="005B1104" w:rsidP="00B7590B">
      <w:pPr>
        <w:rPr>
          <w:rFonts w:cs="Arial"/>
          <w:szCs w:val="22"/>
        </w:rPr>
      </w:pPr>
      <w:r w:rsidRPr="00A3210E">
        <w:rPr>
          <w:rFonts w:cs="Arial"/>
          <w:szCs w:val="22"/>
        </w:rPr>
        <w:t xml:space="preserve">ERCOT system applications performed well in </w:t>
      </w:r>
      <w:r w:rsidR="00225CFB">
        <w:rPr>
          <w:rFonts w:cs="Arial"/>
          <w:szCs w:val="22"/>
        </w:rPr>
        <w:t>April</w:t>
      </w:r>
      <w:r w:rsidRPr="00A3210E">
        <w:rPr>
          <w:rFonts w:cs="Arial"/>
          <w:szCs w:val="22"/>
        </w:rPr>
        <w:t>.  There were no issues to report.</w:t>
      </w:r>
    </w:p>
    <w:p w14:paraId="31521DEC" w14:textId="03598065" w:rsidR="005B1104" w:rsidRPr="008524D5" w:rsidRDefault="00B7590B" w:rsidP="005B1104">
      <w:pPr>
        <w:pStyle w:val="Heading2"/>
      </w:pPr>
      <w:bookmarkStart w:id="278" w:name="_Toc445887523"/>
      <w:r w:rsidRPr="008524D5">
        <w:t>TSAT/VSAT Performance Issues</w:t>
      </w:r>
      <w:bookmarkEnd w:id="278"/>
    </w:p>
    <w:p w14:paraId="1B9F5891" w14:textId="126F3024" w:rsidR="00B7590B" w:rsidRPr="008524D5" w:rsidRDefault="00B7590B" w:rsidP="00A258B2">
      <w:r w:rsidRPr="008524D5">
        <w:t>None.</w:t>
      </w:r>
    </w:p>
    <w:p w14:paraId="4B157D27" w14:textId="000FE09E" w:rsidR="00B7590B" w:rsidRPr="008524D5" w:rsidRDefault="00B7590B" w:rsidP="00B7590B">
      <w:pPr>
        <w:pStyle w:val="Heading2"/>
      </w:pPr>
      <w:bookmarkStart w:id="279" w:name="_Toc445887524"/>
      <w:r w:rsidRPr="008524D5">
        <w:t>Communication Issues</w:t>
      </w:r>
      <w:bookmarkEnd w:id="279"/>
    </w:p>
    <w:p w14:paraId="7C28ABD1" w14:textId="1848E8DB" w:rsidR="00B7590B" w:rsidRPr="008524D5" w:rsidRDefault="00B7590B" w:rsidP="00A258B2">
      <w:r w:rsidRPr="008524D5">
        <w:t>None.</w:t>
      </w:r>
    </w:p>
    <w:p w14:paraId="7CFD30DF" w14:textId="37FB6E08" w:rsidR="00B7590B" w:rsidRPr="008524D5" w:rsidRDefault="00B7590B" w:rsidP="00B7590B">
      <w:pPr>
        <w:pStyle w:val="Heading2"/>
      </w:pPr>
      <w:bookmarkStart w:id="280" w:name="_Toc445887525"/>
      <w:r w:rsidRPr="008524D5">
        <w:t>Market System Issues</w:t>
      </w:r>
      <w:bookmarkEnd w:id="280"/>
    </w:p>
    <w:p w14:paraId="4019C731" w14:textId="3DC6FFA2" w:rsidR="00B7590B" w:rsidRPr="008524D5" w:rsidRDefault="00B7590B" w:rsidP="00A258B2">
      <w:r w:rsidRPr="008524D5">
        <w:t>None.</w:t>
      </w:r>
    </w:p>
    <w:p w14:paraId="1649D214" w14:textId="77777777" w:rsidR="00B7590B" w:rsidRPr="00EA24DB" w:rsidRDefault="00B7590B">
      <w:pPr>
        <w:rPr>
          <w:highlight w:val="yellow"/>
        </w:rPr>
      </w:pPr>
      <w:r w:rsidRPr="00EA24DB">
        <w:rPr>
          <w:highlight w:val="yellow"/>
        </w:rPr>
        <w:br w:type="page"/>
      </w:r>
    </w:p>
    <w:p w14:paraId="4F81B343" w14:textId="290D1625" w:rsidR="00B7590B" w:rsidRPr="00971EF0" w:rsidRDefault="00B7590B" w:rsidP="00B7590B">
      <w:pPr>
        <w:pStyle w:val="Heading1"/>
        <w:numPr>
          <w:ilvl w:val="0"/>
          <w:numId w:val="0"/>
        </w:numPr>
        <w:ind w:left="540" w:hanging="540"/>
      </w:pPr>
      <w:bookmarkStart w:id="281" w:name="_Toc445887526"/>
      <w:r w:rsidRPr="00971EF0">
        <w:lastRenderedPageBreak/>
        <w:t>Appendix A: Real-Time Constraints</w:t>
      </w:r>
      <w:bookmarkEnd w:id="281"/>
    </w:p>
    <w:p w14:paraId="12A290E0" w14:textId="51307A99" w:rsidR="00B7590B" w:rsidRDefault="00B7590B" w:rsidP="00B7590B">
      <w:pPr>
        <w:rPr>
          <w:rFonts w:cs="Arial"/>
          <w:szCs w:val="22"/>
        </w:rPr>
      </w:pPr>
      <w:r w:rsidRPr="00971EF0">
        <w:rPr>
          <w:rFonts w:cs="Arial"/>
          <w:szCs w:val="22"/>
        </w:rPr>
        <w:t xml:space="preserve">The following is a complete list of constraints activated in SCED for the month of </w:t>
      </w:r>
      <w:r w:rsidR="006D721E">
        <w:rPr>
          <w:rFonts w:cs="Arial"/>
          <w:szCs w:val="22"/>
        </w:rPr>
        <w:t>April</w:t>
      </w:r>
      <w:r w:rsidRPr="00971EF0">
        <w:rPr>
          <w:rFonts w:cs="Arial"/>
          <w:szCs w:val="22"/>
        </w:rPr>
        <w:t xml:space="preserve">.  Full contingency descriptions can be found in the Standard Contingencies List located on the MIS secure site at Grid </w:t>
      </w:r>
      <w:r w:rsidRPr="00971EF0">
        <w:rPr>
          <w:rFonts w:cs="Arial"/>
          <w:szCs w:val="22"/>
        </w:rPr>
        <w:sym w:font="Wingdings" w:char="F0E0"/>
      </w:r>
      <w:r w:rsidRPr="00971EF0">
        <w:rPr>
          <w:rFonts w:cs="Arial"/>
          <w:szCs w:val="22"/>
        </w:rPr>
        <w:t xml:space="preserve"> Generation </w:t>
      </w:r>
      <w:r w:rsidRPr="00971EF0">
        <w:rPr>
          <w:rFonts w:cs="Arial"/>
          <w:szCs w:val="22"/>
        </w:rPr>
        <w:sym w:font="Wingdings" w:char="F0E0"/>
      </w:r>
      <w:r w:rsidRPr="00971EF0">
        <w:rPr>
          <w:rFonts w:cs="Arial"/>
          <w:szCs w:val="22"/>
        </w:rPr>
        <w:t xml:space="preserve"> Reliability Unit Commitment.</w:t>
      </w:r>
    </w:p>
    <w:p w14:paraId="2377405F" w14:textId="77777777" w:rsidR="00A258B2" w:rsidRPr="00971EF0"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B7590B" w:rsidRPr="00047E6F" w14:paraId="73EBC867" w14:textId="77777777" w:rsidTr="00A258B2">
        <w:trPr>
          <w:trHeight w:val="746"/>
          <w:jc w:val="center"/>
        </w:trPr>
        <w:tc>
          <w:tcPr>
            <w:tcW w:w="1488" w:type="dxa"/>
            <w:vAlign w:val="center"/>
          </w:tcPr>
          <w:p w14:paraId="1E0E502D" w14:textId="5D0BE746" w:rsidR="00B7590B" w:rsidRPr="00554403" w:rsidRDefault="00B7590B" w:rsidP="00B7590B">
            <w:pPr>
              <w:jc w:val="center"/>
              <w:rPr>
                <w:b/>
                <w:color w:val="auto"/>
                <w:sz w:val="18"/>
                <w:szCs w:val="18"/>
              </w:rPr>
            </w:pPr>
            <w:r w:rsidRPr="00554403">
              <w:rPr>
                <w:b/>
                <w:color w:val="auto"/>
                <w:sz w:val="18"/>
                <w:szCs w:val="18"/>
              </w:rPr>
              <w:t>Contingency</w:t>
            </w:r>
          </w:p>
        </w:tc>
        <w:tc>
          <w:tcPr>
            <w:tcW w:w="2448" w:type="dxa"/>
            <w:vAlign w:val="center"/>
          </w:tcPr>
          <w:p w14:paraId="262693F5" w14:textId="1B9874A5" w:rsidR="00B7590B" w:rsidRPr="00554403" w:rsidRDefault="00B7590B" w:rsidP="00B7590B">
            <w:pPr>
              <w:jc w:val="center"/>
              <w:rPr>
                <w:b/>
                <w:color w:val="auto"/>
                <w:sz w:val="18"/>
                <w:szCs w:val="18"/>
              </w:rPr>
            </w:pPr>
            <w:r w:rsidRPr="00554403">
              <w:rPr>
                <w:b/>
                <w:color w:val="auto"/>
                <w:sz w:val="18"/>
                <w:szCs w:val="18"/>
              </w:rPr>
              <w:t>Constrained Element</w:t>
            </w:r>
          </w:p>
        </w:tc>
        <w:tc>
          <w:tcPr>
            <w:tcW w:w="1584" w:type="dxa"/>
            <w:vAlign w:val="center"/>
          </w:tcPr>
          <w:p w14:paraId="3106EE07" w14:textId="42BF9C22" w:rsidR="00B7590B" w:rsidRPr="00554403" w:rsidRDefault="00B7590B" w:rsidP="00B7590B">
            <w:pPr>
              <w:jc w:val="center"/>
              <w:rPr>
                <w:b/>
                <w:color w:val="auto"/>
                <w:sz w:val="18"/>
                <w:szCs w:val="18"/>
              </w:rPr>
            </w:pPr>
            <w:r w:rsidRPr="00554403">
              <w:rPr>
                <w:b/>
                <w:color w:val="auto"/>
                <w:sz w:val="18"/>
                <w:szCs w:val="18"/>
              </w:rPr>
              <w:t>From Station</w:t>
            </w:r>
          </w:p>
        </w:tc>
        <w:tc>
          <w:tcPr>
            <w:tcW w:w="1354" w:type="dxa"/>
            <w:vAlign w:val="center"/>
          </w:tcPr>
          <w:p w14:paraId="71E65C14" w14:textId="4BD5950D" w:rsidR="00B7590B" w:rsidRPr="00554403" w:rsidRDefault="00B7590B" w:rsidP="00B7590B">
            <w:pPr>
              <w:jc w:val="center"/>
              <w:rPr>
                <w:b/>
                <w:color w:val="auto"/>
                <w:sz w:val="18"/>
                <w:szCs w:val="18"/>
              </w:rPr>
            </w:pPr>
            <w:r w:rsidRPr="00554403">
              <w:rPr>
                <w:b/>
                <w:color w:val="auto"/>
                <w:sz w:val="18"/>
                <w:szCs w:val="18"/>
              </w:rPr>
              <w:t>To Station</w:t>
            </w:r>
          </w:p>
        </w:tc>
        <w:tc>
          <w:tcPr>
            <w:tcW w:w="1656" w:type="dxa"/>
            <w:vAlign w:val="center"/>
          </w:tcPr>
          <w:p w14:paraId="2D676DCB" w14:textId="5BC3DF40" w:rsidR="00B7590B" w:rsidRPr="00554403" w:rsidRDefault="00B7590B" w:rsidP="00B7590B">
            <w:pPr>
              <w:jc w:val="center"/>
              <w:rPr>
                <w:b/>
                <w:color w:val="auto"/>
                <w:sz w:val="18"/>
                <w:szCs w:val="18"/>
              </w:rPr>
            </w:pPr>
            <w:r w:rsidRPr="00554403">
              <w:rPr>
                <w:b/>
                <w:color w:val="auto"/>
                <w:sz w:val="18"/>
                <w:szCs w:val="18"/>
              </w:rPr>
              <w:t># of Days Constraint Active</w:t>
            </w:r>
          </w:p>
        </w:tc>
      </w:tr>
      <w:tr w:rsidR="00554403" w:rsidRPr="00047E6F" w14:paraId="714F03F3" w14:textId="77777777" w:rsidTr="00554403">
        <w:tblPrEx>
          <w:jc w:val="left"/>
        </w:tblPrEx>
        <w:trPr>
          <w:trHeight w:val="255"/>
        </w:trPr>
        <w:tc>
          <w:tcPr>
            <w:tcW w:w="1488" w:type="dxa"/>
            <w:noWrap/>
            <w:vAlign w:val="center"/>
          </w:tcPr>
          <w:p w14:paraId="7CDFE728" w14:textId="3E202ED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SFALROM8</w:t>
            </w:r>
          </w:p>
        </w:tc>
        <w:tc>
          <w:tcPr>
            <w:tcW w:w="2448" w:type="dxa"/>
            <w:noWrap/>
            <w:vAlign w:val="center"/>
          </w:tcPr>
          <w:p w14:paraId="34B3D31B" w14:textId="73B297D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JAVALT_MOLINA1_1</w:t>
            </w:r>
          </w:p>
        </w:tc>
        <w:tc>
          <w:tcPr>
            <w:tcW w:w="1584" w:type="dxa"/>
            <w:noWrap/>
            <w:vAlign w:val="center"/>
          </w:tcPr>
          <w:p w14:paraId="71B68A19" w14:textId="257919B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JAVALTAP</w:t>
            </w:r>
          </w:p>
        </w:tc>
        <w:tc>
          <w:tcPr>
            <w:tcW w:w="1354" w:type="dxa"/>
            <w:noWrap/>
            <w:vAlign w:val="center"/>
          </w:tcPr>
          <w:p w14:paraId="02DCD261" w14:textId="31DC0A8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MOLINA</w:t>
            </w:r>
          </w:p>
        </w:tc>
        <w:tc>
          <w:tcPr>
            <w:tcW w:w="1656" w:type="dxa"/>
            <w:noWrap/>
            <w:vAlign w:val="center"/>
          </w:tcPr>
          <w:p w14:paraId="6C7F78ED" w14:textId="618D75D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21</w:t>
            </w:r>
          </w:p>
        </w:tc>
      </w:tr>
      <w:tr w:rsidR="00554403" w:rsidRPr="00047E6F" w14:paraId="772A1052" w14:textId="77777777" w:rsidTr="00554403">
        <w:tblPrEx>
          <w:jc w:val="left"/>
        </w:tblPrEx>
        <w:trPr>
          <w:trHeight w:val="255"/>
        </w:trPr>
        <w:tc>
          <w:tcPr>
            <w:tcW w:w="1488" w:type="dxa"/>
            <w:noWrap/>
            <w:vAlign w:val="center"/>
          </w:tcPr>
          <w:p w14:paraId="7F5768C0" w14:textId="0AEFE42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575A881B" w14:textId="300F599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LISTON</w:t>
            </w:r>
          </w:p>
        </w:tc>
        <w:tc>
          <w:tcPr>
            <w:tcW w:w="1584" w:type="dxa"/>
            <w:noWrap/>
            <w:vAlign w:val="center"/>
          </w:tcPr>
          <w:p w14:paraId="4724657A" w14:textId="63FBE562" w:rsidR="00554403" w:rsidRPr="00554403" w:rsidRDefault="00554403" w:rsidP="00554403">
            <w:pPr>
              <w:jc w:val="center"/>
              <w:rPr>
                <w:rFonts w:asciiTheme="majorHAnsi" w:hAnsiTheme="majorHAnsi" w:cstheme="majorHAnsi"/>
                <w:color w:val="000000"/>
                <w:sz w:val="18"/>
                <w:szCs w:val="18"/>
                <w:highlight w:val="yellow"/>
              </w:rPr>
            </w:pPr>
          </w:p>
        </w:tc>
        <w:tc>
          <w:tcPr>
            <w:tcW w:w="1354" w:type="dxa"/>
            <w:noWrap/>
            <w:vAlign w:val="center"/>
          </w:tcPr>
          <w:p w14:paraId="5A55C1DA" w14:textId="519BBEA3" w:rsidR="00554403" w:rsidRPr="00554403" w:rsidRDefault="00554403" w:rsidP="00554403">
            <w:pPr>
              <w:jc w:val="center"/>
              <w:rPr>
                <w:rFonts w:asciiTheme="majorHAnsi" w:hAnsiTheme="majorHAnsi" w:cstheme="majorHAnsi"/>
                <w:color w:val="000000"/>
                <w:sz w:val="18"/>
                <w:szCs w:val="18"/>
                <w:highlight w:val="yellow"/>
              </w:rPr>
            </w:pPr>
          </w:p>
        </w:tc>
        <w:tc>
          <w:tcPr>
            <w:tcW w:w="1656" w:type="dxa"/>
            <w:noWrap/>
            <w:vAlign w:val="center"/>
          </w:tcPr>
          <w:p w14:paraId="26FA9B71" w14:textId="57EDF2D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19</w:t>
            </w:r>
          </w:p>
        </w:tc>
      </w:tr>
      <w:tr w:rsidR="00554403" w:rsidRPr="00047E6F" w14:paraId="133DA56F" w14:textId="77777777" w:rsidTr="00554403">
        <w:tblPrEx>
          <w:jc w:val="left"/>
        </w:tblPrEx>
        <w:trPr>
          <w:trHeight w:val="255"/>
        </w:trPr>
        <w:tc>
          <w:tcPr>
            <w:tcW w:w="1488" w:type="dxa"/>
            <w:noWrap/>
            <w:vAlign w:val="center"/>
          </w:tcPr>
          <w:p w14:paraId="23C10490" w14:textId="5E8AFAC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DRNKKRW5</w:t>
            </w:r>
          </w:p>
        </w:tc>
        <w:tc>
          <w:tcPr>
            <w:tcW w:w="2448" w:type="dxa"/>
            <w:noWrap/>
            <w:vAlign w:val="center"/>
          </w:tcPr>
          <w:p w14:paraId="3ED8DC02" w14:textId="14C36CC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FTW_W_DE_1</w:t>
            </w:r>
          </w:p>
        </w:tc>
        <w:tc>
          <w:tcPr>
            <w:tcW w:w="1584" w:type="dxa"/>
            <w:noWrap/>
            <w:vAlign w:val="center"/>
          </w:tcPr>
          <w:p w14:paraId="207D0E72" w14:textId="282FCE0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W_DENT</w:t>
            </w:r>
          </w:p>
        </w:tc>
        <w:tc>
          <w:tcPr>
            <w:tcW w:w="1354" w:type="dxa"/>
            <w:noWrap/>
            <w:vAlign w:val="center"/>
          </w:tcPr>
          <w:p w14:paraId="789FFD75" w14:textId="4CFFB8E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FTWORTH</w:t>
            </w:r>
          </w:p>
        </w:tc>
        <w:tc>
          <w:tcPr>
            <w:tcW w:w="1656" w:type="dxa"/>
            <w:noWrap/>
            <w:vAlign w:val="center"/>
          </w:tcPr>
          <w:p w14:paraId="2CCB6DBD" w14:textId="0966933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14</w:t>
            </w:r>
          </w:p>
        </w:tc>
      </w:tr>
      <w:tr w:rsidR="00554403" w:rsidRPr="00047E6F" w14:paraId="12220FA4" w14:textId="77777777" w:rsidTr="00554403">
        <w:tblPrEx>
          <w:jc w:val="left"/>
        </w:tblPrEx>
        <w:trPr>
          <w:trHeight w:val="255"/>
        </w:trPr>
        <w:tc>
          <w:tcPr>
            <w:tcW w:w="1488" w:type="dxa"/>
            <w:noWrap/>
            <w:vAlign w:val="center"/>
          </w:tcPr>
          <w:p w14:paraId="3F004886" w14:textId="3F2AC8D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SN_SAJO5</w:t>
            </w:r>
          </w:p>
        </w:tc>
        <w:tc>
          <w:tcPr>
            <w:tcW w:w="2448" w:type="dxa"/>
            <w:noWrap/>
            <w:vAlign w:val="center"/>
          </w:tcPr>
          <w:p w14:paraId="08EB152C" w14:textId="6768102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JAVALT_MOLINA1_1</w:t>
            </w:r>
          </w:p>
        </w:tc>
        <w:tc>
          <w:tcPr>
            <w:tcW w:w="1584" w:type="dxa"/>
            <w:noWrap/>
            <w:vAlign w:val="center"/>
          </w:tcPr>
          <w:p w14:paraId="3D980051" w14:textId="1E41D5B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JAVALTAP</w:t>
            </w:r>
          </w:p>
        </w:tc>
        <w:tc>
          <w:tcPr>
            <w:tcW w:w="1354" w:type="dxa"/>
            <w:noWrap/>
            <w:vAlign w:val="center"/>
          </w:tcPr>
          <w:p w14:paraId="0B50FA45" w14:textId="5EB14E0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MOLINA</w:t>
            </w:r>
          </w:p>
        </w:tc>
        <w:tc>
          <w:tcPr>
            <w:tcW w:w="1656" w:type="dxa"/>
            <w:noWrap/>
            <w:vAlign w:val="center"/>
          </w:tcPr>
          <w:p w14:paraId="3C9DF08C" w14:textId="530B86B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12</w:t>
            </w:r>
          </w:p>
        </w:tc>
      </w:tr>
      <w:tr w:rsidR="00554403" w:rsidRPr="00047E6F" w14:paraId="5BCB8447" w14:textId="77777777" w:rsidTr="00554403">
        <w:tblPrEx>
          <w:jc w:val="left"/>
        </w:tblPrEx>
        <w:trPr>
          <w:trHeight w:val="255"/>
        </w:trPr>
        <w:tc>
          <w:tcPr>
            <w:tcW w:w="1488" w:type="dxa"/>
            <w:noWrap/>
            <w:vAlign w:val="center"/>
          </w:tcPr>
          <w:p w14:paraId="3FBEC5D1" w14:textId="7C3BCCF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XEMS58</w:t>
            </w:r>
          </w:p>
        </w:tc>
        <w:tc>
          <w:tcPr>
            <w:tcW w:w="2448" w:type="dxa"/>
            <w:noWrap/>
            <w:vAlign w:val="center"/>
          </w:tcPr>
          <w:p w14:paraId="14B7C875" w14:textId="1D33A35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EMSES_AX2H</w:t>
            </w:r>
          </w:p>
        </w:tc>
        <w:tc>
          <w:tcPr>
            <w:tcW w:w="1584" w:type="dxa"/>
            <w:noWrap/>
            <w:vAlign w:val="center"/>
          </w:tcPr>
          <w:p w14:paraId="6991E8B3" w14:textId="610EC2B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354" w:type="dxa"/>
            <w:noWrap/>
            <w:vAlign w:val="center"/>
          </w:tcPr>
          <w:p w14:paraId="1D98FDB6" w14:textId="0E5176A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656" w:type="dxa"/>
            <w:noWrap/>
            <w:vAlign w:val="center"/>
          </w:tcPr>
          <w:p w14:paraId="1149EB10" w14:textId="664080C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10</w:t>
            </w:r>
          </w:p>
        </w:tc>
      </w:tr>
      <w:tr w:rsidR="00554403" w:rsidRPr="00047E6F" w14:paraId="57D8002F" w14:textId="77777777" w:rsidTr="00554403">
        <w:tblPrEx>
          <w:jc w:val="left"/>
        </w:tblPrEx>
        <w:trPr>
          <w:trHeight w:val="255"/>
        </w:trPr>
        <w:tc>
          <w:tcPr>
            <w:tcW w:w="1488" w:type="dxa"/>
            <w:noWrap/>
            <w:vAlign w:val="center"/>
          </w:tcPr>
          <w:p w14:paraId="299E6BDD" w14:textId="539A773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3D9CCF7B" w14:textId="67DD4A8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RANDAD_ZAPATA1_1</w:t>
            </w:r>
          </w:p>
        </w:tc>
        <w:tc>
          <w:tcPr>
            <w:tcW w:w="1584" w:type="dxa"/>
            <w:noWrap/>
            <w:vAlign w:val="center"/>
          </w:tcPr>
          <w:p w14:paraId="43D0857D" w14:textId="2F81286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RANDADO</w:t>
            </w:r>
          </w:p>
        </w:tc>
        <w:tc>
          <w:tcPr>
            <w:tcW w:w="1354" w:type="dxa"/>
            <w:noWrap/>
            <w:vAlign w:val="center"/>
          </w:tcPr>
          <w:p w14:paraId="319DE427" w14:textId="08F8184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ZAPATA</w:t>
            </w:r>
          </w:p>
        </w:tc>
        <w:tc>
          <w:tcPr>
            <w:tcW w:w="1656" w:type="dxa"/>
            <w:noWrap/>
            <w:vAlign w:val="center"/>
          </w:tcPr>
          <w:p w14:paraId="11467A8C" w14:textId="30C8A80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9</w:t>
            </w:r>
          </w:p>
        </w:tc>
      </w:tr>
      <w:tr w:rsidR="00554403" w:rsidRPr="00047E6F" w14:paraId="7EB57055" w14:textId="77777777" w:rsidTr="00554403">
        <w:tblPrEx>
          <w:jc w:val="left"/>
        </w:tblPrEx>
        <w:trPr>
          <w:trHeight w:val="255"/>
        </w:trPr>
        <w:tc>
          <w:tcPr>
            <w:tcW w:w="1488" w:type="dxa"/>
            <w:noWrap/>
            <w:vAlign w:val="center"/>
          </w:tcPr>
          <w:p w14:paraId="148BF52D" w14:textId="1CE3B40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SBOSELM5</w:t>
            </w:r>
          </w:p>
        </w:tc>
        <w:tc>
          <w:tcPr>
            <w:tcW w:w="2448" w:type="dxa"/>
            <w:noWrap/>
            <w:vAlign w:val="center"/>
          </w:tcPr>
          <w:p w14:paraId="58497A9D" w14:textId="667EE21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1030__B</w:t>
            </w:r>
          </w:p>
        </w:tc>
        <w:tc>
          <w:tcPr>
            <w:tcW w:w="1584" w:type="dxa"/>
            <w:noWrap/>
            <w:vAlign w:val="center"/>
          </w:tcPr>
          <w:p w14:paraId="15F1CCE1" w14:textId="2CB53D6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BOSQUESW</w:t>
            </w:r>
          </w:p>
        </w:tc>
        <w:tc>
          <w:tcPr>
            <w:tcW w:w="1354" w:type="dxa"/>
            <w:noWrap/>
            <w:vAlign w:val="center"/>
          </w:tcPr>
          <w:p w14:paraId="784D802B" w14:textId="4000EA6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RGH</w:t>
            </w:r>
          </w:p>
        </w:tc>
        <w:tc>
          <w:tcPr>
            <w:tcW w:w="1656" w:type="dxa"/>
            <w:noWrap/>
            <w:vAlign w:val="center"/>
          </w:tcPr>
          <w:p w14:paraId="503AE6CF" w14:textId="7E2DAA1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9</w:t>
            </w:r>
          </w:p>
        </w:tc>
      </w:tr>
      <w:tr w:rsidR="00554403" w:rsidRPr="00047E6F" w14:paraId="472A63A0" w14:textId="77777777" w:rsidTr="00554403">
        <w:tblPrEx>
          <w:jc w:val="left"/>
        </w:tblPrEx>
        <w:trPr>
          <w:trHeight w:val="255"/>
        </w:trPr>
        <w:tc>
          <w:tcPr>
            <w:tcW w:w="1488" w:type="dxa"/>
            <w:noWrap/>
            <w:vAlign w:val="center"/>
          </w:tcPr>
          <w:p w14:paraId="11A3649E" w14:textId="38E410E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DJEWSNG5</w:t>
            </w:r>
          </w:p>
        </w:tc>
        <w:tc>
          <w:tcPr>
            <w:tcW w:w="2448" w:type="dxa"/>
            <w:noWrap/>
            <w:vAlign w:val="center"/>
          </w:tcPr>
          <w:p w14:paraId="4457BF11" w14:textId="206A074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JK_TOKSW_1</w:t>
            </w:r>
          </w:p>
        </w:tc>
        <w:tc>
          <w:tcPr>
            <w:tcW w:w="1584" w:type="dxa"/>
            <w:noWrap/>
            <w:vAlign w:val="center"/>
          </w:tcPr>
          <w:p w14:paraId="7549B575" w14:textId="1EA5E49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TOKSW</w:t>
            </w:r>
          </w:p>
        </w:tc>
        <w:tc>
          <w:tcPr>
            <w:tcW w:w="1354" w:type="dxa"/>
            <w:noWrap/>
            <w:vAlign w:val="center"/>
          </w:tcPr>
          <w:p w14:paraId="27C331E1" w14:textId="5D3F5EB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JK_CK</w:t>
            </w:r>
          </w:p>
        </w:tc>
        <w:tc>
          <w:tcPr>
            <w:tcW w:w="1656" w:type="dxa"/>
            <w:noWrap/>
            <w:vAlign w:val="center"/>
          </w:tcPr>
          <w:p w14:paraId="065D5FA1" w14:textId="6321F8A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7</w:t>
            </w:r>
          </w:p>
        </w:tc>
      </w:tr>
      <w:tr w:rsidR="00554403" w:rsidRPr="00047E6F" w14:paraId="36EA7A5D" w14:textId="77777777" w:rsidTr="00554403">
        <w:tblPrEx>
          <w:jc w:val="left"/>
        </w:tblPrEx>
        <w:trPr>
          <w:trHeight w:val="255"/>
        </w:trPr>
        <w:tc>
          <w:tcPr>
            <w:tcW w:w="1488" w:type="dxa"/>
            <w:noWrap/>
            <w:vAlign w:val="center"/>
          </w:tcPr>
          <w:p w14:paraId="403CDD8C" w14:textId="294D453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SLAQLOB8</w:t>
            </w:r>
          </w:p>
        </w:tc>
        <w:tc>
          <w:tcPr>
            <w:tcW w:w="2448" w:type="dxa"/>
            <w:noWrap/>
            <w:vAlign w:val="center"/>
          </w:tcPr>
          <w:p w14:paraId="7A0C1754" w14:textId="1465E07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BRUNI_69_1</w:t>
            </w:r>
          </w:p>
        </w:tc>
        <w:tc>
          <w:tcPr>
            <w:tcW w:w="1584" w:type="dxa"/>
            <w:noWrap/>
            <w:vAlign w:val="center"/>
          </w:tcPr>
          <w:p w14:paraId="3CE7D8B1" w14:textId="236134F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BRUNI</w:t>
            </w:r>
          </w:p>
        </w:tc>
        <w:tc>
          <w:tcPr>
            <w:tcW w:w="1354" w:type="dxa"/>
            <w:noWrap/>
            <w:vAlign w:val="center"/>
          </w:tcPr>
          <w:p w14:paraId="2570DCCA" w14:textId="633A75C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BRUNI</w:t>
            </w:r>
          </w:p>
        </w:tc>
        <w:tc>
          <w:tcPr>
            <w:tcW w:w="1656" w:type="dxa"/>
            <w:noWrap/>
            <w:vAlign w:val="center"/>
          </w:tcPr>
          <w:p w14:paraId="75D2E6BB" w14:textId="54C4F8A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7</w:t>
            </w:r>
          </w:p>
        </w:tc>
      </w:tr>
      <w:tr w:rsidR="00554403" w:rsidRPr="00047E6F" w14:paraId="5FCAFD6F" w14:textId="77777777" w:rsidTr="00554403">
        <w:tblPrEx>
          <w:jc w:val="left"/>
        </w:tblPrEx>
        <w:trPr>
          <w:trHeight w:val="255"/>
        </w:trPr>
        <w:tc>
          <w:tcPr>
            <w:tcW w:w="1488" w:type="dxa"/>
            <w:noWrap/>
            <w:vAlign w:val="center"/>
          </w:tcPr>
          <w:p w14:paraId="5C6500F3" w14:textId="23851D8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SVCAMIL8</w:t>
            </w:r>
          </w:p>
        </w:tc>
        <w:tc>
          <w:tcPr>
            <w:tcW w:w="2448" w:type="dxa"/>
            <w:noWrap/>
            <w:vAlign w:val="center"/>
          </w:tcPr>
          <w:p w14:paraId="29E248D7" w14:textId="44CB8B1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LOMA_A_L_FRES1_1</w:t>
            </w:r>
          </w:p>
        </w:tc>
        <w:tc>
          <w:tcPr>
            <w:tcW w:w="1584" w:type="dxa"/>
            <w:noWrap/>
            <w:vAlign w:val="center"/>
          </w:tcPr>
          <w:p w14:paraId="69111C6C" w14:textId="4FA45F5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L_FRESNO</w:t>
            </w:r>
          </w:p>
        </w:tc>
        <w:tc>
          <w:tcPr>
            <w:tcW w:w="1354" w:type="dxa"/>
            <w:noWrap/>
            <w:vAlign w:val="center"/>
          </w:tcPr>
          <w:p w14:paraId="507C3D8A" w14:textId="6FE9EF2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LOMA_ALT</w:t>
            </w:r>
          </w:p>
        </w:tc>
        <w:tc>
          <w:tcPr>
            <w:tcW w:w="1656" w:type="dxa"/>
            <w:noWrap/>
            <w:vAlign w:val="center"/>
          </w:tcPr>
          <w:p w14:paraId="4951BCF6" w14:textId="7C88C2F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7</w:t>
            </w:r>
          </w:p>
        </w:tc>
      </w:tr>
      <w:tr w:rsidR="00554403" w:rsidRPr="00047E6F" w14:paraId="5A925C58" w14:textId="77777777" w:rsidTr="00554403">
        <w:tblPrEx>
          <w:jc w:val="left"/>
        </w:tblPrEx>
        <w:trPr>
          <w:trHeight w:val="255"/>
        </w:trPr>
        <w:tc>
          <w:tcPr>
            <w:tcW w:w="1488" w:type="dxa"/>
            <w:noWrap/>
            <w:vAlign w:val="center"/>
          </w:tcPr>
          <w:p w14:paraId="096983E3" w14:textId="25ACA49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DEMSSAG8</w:t>
            </w:r>
          </w:p>
        </w:tc>
        <w:tc>
          <w:tcPr>
            <w:tcW w:w="2448" w:type="dxa"/>
            <w:noWrap/>
            <w:vAlign w:val="center"/>
          </w:tcPr>
          <w:p w14:paraId="2FF558E8" w14:textId="6B3348D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6265__D</w:t>
            </w:r>
          </w:p>
        </w:tc>
        <w:tc>
          <w:tcPr>
            <w:tcW w:w="1584" w:type="dxa"/>
            <w:noWrap/>
            <w:vAlign w:val="center"/>
          </w:tcPr>
          <w:p w14:paraId="72609405" w14:textId="297E2FF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MRSDO</w:t>
            </w:r>
          </w:p>
        </w:tc>
        <w:tc>
          <w:tcPr>
            <w:tcW w:w="1354" w:type="dxa"/>
            <w:noWrap/>
            <w:vAlign w:val="center"/>
          </w:tcPr>
          <w:p w14:paraId="7E1B788D" w14:textId="69037BE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RHTP2</w:t>
            </w:r>
          </w:p>
        </w:tc>
        <w:tc>
          <w:tcPr>
            <w:tcW w:w="1656" w:type="dxa"/>
            <w:noWrap/>
            <w:vAlign w:val="center"/>
          </w:tcPr>
          <w:p w14:paraId="7EECB96C" w14:textId="45B6722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w:t>
            </w:r>
          </w:p>
        </w:tc>
      </w:tr>
      <w:tr w:rsidR="00554403" w:rsidRPr="00047E6F" w14:paraId="3F8F097C" w14:textId="77777777" w:rsidTr="00554403">
        <w:tblPrEx>
          <w:jc w:val="left"/>
        </w:tblPrEx>
        <w:trPr>
          <w:trHeight w:val="255"/>
        </w:trPr>
        <w:tc>
          <w:tcPr>
            <w:tcW w:w="1488" w:type="dxa"/>
            <w:noWrap/>
            <w:vAlign w:val="center"/>
          </w:tcPr>
          <w:p w14:paraId="3BED7C67" w14:textId="0346962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DMARPA_8</w:t>
            </w:r>
          </w:p>
        </w:tc>
        <w:tc>
          <w:tcPr>
            <w:tcW w:w="2448" w:type="dxa"/>
            <w:noWrap/>
            <w:vAlign w:val="center"/>
          </w:tcPr>
          <w:p w14:paraId="20CA4C7E" w14:textId="45FAB79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38T365_1</w:t>
            </w:r>
          </w:p>
        </w:tc>
        <w:tc>
          <w:tcPr>
            <w:tcW w:w="1584" w:type="dxa"/>
            <w:noWrap/>
            <w:vAlign w:val="center"/>
          </w:tcPr>
          <w:p w14:paraId="0BE545C8" w14:textId="3E623E3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WIRTZ</w:t>
            </w:r>
          </w:p>
        </w:tc>
        <w:tc>
          <w:tcPr>
            <w:tcW w:w="1354" w:type="dxa"/>
            <w:noWrap/>
            <w:vAlign w:val="center"/>
          </w:tcPr>
          <w:p w14:paraId="75B2D27C" w14:textId="59FA192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FLATRO</w:t>
            </w:r>
          </w:p>
        </w:tc>
        <w:tc>
          <w:tcPr>
            <w:tcW w:w="1656" w:type="dxa"/>
            <w:noWrap/>
            <w:vAlign w:val="center"/>
          </w:tcPr>
          <w:p w14:paraId="6841CE2A" w14:textId="6AA3BE1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w:t>
            </w:r>
          </w:p>
        </w:tc>
      </w:tr>
      <w:tr w:rsidR="00554403" w:rsidRPr="00047E6F" w14:paraId="3FA74B8C" w14:textId="77777777" w:rsidTr="00554403">
        <w:tblPrEx>
          <w:jc w:val="left"/>
        </w:tblPrEx>
        <w:trPr>
          <w:trHeight w:val="255"/>
        </w:trPr>
        <w:tc>
          <w:tcPr>
            <w:tcW w:w="1488" w:type="dxa"/>
            <w:noWrap/>
            <w:vAlign w:val="center"/>
          </w:tcPr>
          <w:p w14:paraId="6D6BA6EC" w14:textId="26C058C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55EF9382" w14:textId="3C1B0E7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SNYDER_WKN_BK1_1</w:t>
            </w:r>
          </w:p>
        </w:tc>
        <w:tc>
          <w:tcPr>
            <w:tcW w:w="1584" w:type="dxa"/>
            <w:noWrap/>
            <w:vAlign w:val="center"/>
          </w:tcPr>
          <w:p w14:paraId="62FAD218" w14:textId="7506668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ENAS</w:t>
            </w:r>
          </w:p>
        </w:tc>
        <w:tc>
          <w:tcPr>
            <w:tcW w:w="1354" w:type="dxa"/>
            <w:noWrap/>
            <w:vAlign w:val="center"/>
          </w:tcPr>
          <w:p w14:paraId="4B5AC3D3" w14:textId="1197786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WKN_BKR</w:t>
            </w:r>
          </w:p>
        </w:tc>
        <w:tc>
          <w:tcPr>
            <w:tcW w:w="1656" w:type="dxa"/>
            <w:noWrap/>
            <w:vAlign w:val="center"/>
          </w:tcPr>
          <w:p w14:paraId="74175F13" w14:textId="7AF38FF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5</w:t>
            </w:r>
          </w:p>
        </w:tc>
      </w:tr>
      <w:tr w:rsidR="00554403" w:rsidRPr="00047E6F" w14:paraId="7A310473" w14:textId="77777777" w:rsidTr="00554403">
        <w:tblPrEx>
          <w:jc w:val="left"/>
        </w:tblPrEx>
        <w:trPr>
          <w:trHeight w:val="255"/>
        </w:trPr>
        <w:tc>
          <w:tcPr>
            <w:tcW w:w="1488" w:type="dxa"/>
            <w:noWrap/>
            <w:vAlign w:val="center"/>
          </w:tcPr>
          <w:p w14:paraId="100A0637" w14:textId="6CE7C50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DFERPAL8</w:t>
            </w:r>
          </w:p>
        </w:tc>
        <w:tc>
          <w:tcPr>
            <w:tcW w:w="2448" w:type="dxa"/>
            <w:noWrap/>
            <w:vAlign w:val="center"/>
          </w:tcPr>
          <w:p w14:paraId="6B9D22FA" w14:textId="127FBCE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38T365_1</w:t>
            </w:r>
          </w:p>
        </w:tc>
        <w:tc>
          <w:tcPr>
            <w:tcW w:w="1584" w:type="dxa"/>
            <w:noWrap/>
            <w:vAlign w:val="center"/>
          </w:tcPr>
          <w:p w14:paraId="0653B71A" w14:textId="497D8A8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WIRTZ</w:t>
            </w:r>
          </w:p>
        </w:tc>
        <w:tc>
          <w:tcPr>
            <w:tcW w:w="1354" w:type="dxa"/>
            <w:noWrap/>
            <w:vAlign w:val="center"/>
          </w:tcPr>
          <w:p w14:paraId="54A411AC" w14:textId="703957B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FLATRO</w:t>
            </w:r>
          </w:p>
        </w:tc>
        <w:tc>
          <w:tcPr>
            <w:tcW w:w="1656" w:type="dxa"/>
            <w:noWrap/>
            <w:vAlign w:val="center"/>
          </w:tcPr>
          <w:p w14:paraId="3546DA49" w14:textId="62E77B3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5</w:t>
            </w:r>
          </w:p>
        </w:tc>
      </w:tr>
      <w:tr w:rsidR="00554403" w:rsidRPr="00047E6F" w14:paraId="4D752CA6" w14:textId="77777777" w:rsidTr="00554403">
        <w:tblPrEx>
          <w:jc w:val="left"/>
        </w:tblPrEx>
        <w:trPr>
          <w:trHeight w:val="255"/>
        </w:trPr>
        <w:tc>
          <w:tcPr>
            <w:tcW w:w="1488" w:type="dxa"/>
            <w:noWrap/>
            <w:vAlign w:val="center"/>
          </w:tcPr>
          <w:p w14:paraId="45849920" w14:textId="656F0EE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SCRDLOF9</w:t>
            </w:r>
          </w:p>
        </w:tc>
        <w:tc>
          <w:tcPr>
            <w:tcW w:w="2448" w:type="dxa"/>
            <w:noWrap/>
            <w:vAlign w:val="center"/>
          </w:tcPr>
          <w:p w14:paraId="0AF34974" w14:textId="709B7B8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BOW_FMR1</w:t>
            </w:r>
          </w:p>
        </w:tc>
        <w:tc>
          <w:tcPr>
            <w:tcW w:w="1584" w:type="dxa"/>
            <w:noWrap/>
            <w:vAlign w:val="center"/>
          </w:tcPr>
          <w:p w14:paraId="32559F0A" w14:textId="17DF9C9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BOW</w:t>
            </w:r>
          </w:p>
        </w:tc>
        <w:tc>
          <w:tcPr>
            <w:tcW w:w="1354" w:type="dxa"/>
            <w:noWrap/>
            <w:vAlign w:val="center"/>
          </w:tcPr>
          <w:p w14:paraId="19C30971" w14:textId="788690D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BOW</w:t>
            </w:r>
          </w:p>
        </w:tc>
        <w:tc>
          <w:tcPr>
            <w:tcW w:w="1656" w:type="dxa"/>
            <w:noWrap/>
            <w:vAlign w:val="center"/>
          </w:tcPr>
          <w:p w14:paraId="6A4E007A" w14:textId="5D6F4EF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5</w:t>
            </w:r>
          </w:p>
        </w:tc>
      </w:tr>
      <w:tr w:rsidR="00554403" w:rsidRPr="00047E6F" w14:paraId="22AAC3E0" w14:textId="77777777" w:rsidTr="00554403">
        <w:tblPrEx>
          <w:jc w:val="left"/>
        </w:tblPrEx>
        <w:trPr>
          <w:trHeight w:val="255"/>
        </w:trPr>
        <w:tc>
          <w:tcPr>
            <w:tcW w:w="1488" w:type="dxa"/>
            <w:noWrap/>
            <w:vAlign w:val="center"/>
          </w:tcPr>
          <w:p w14:paraId="233EBE76" w14:textId="1236137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SKINFAL8</w:t>
            </w:r>
          </w:p>
        </w:tc>
        <w:tc>
          <w:tcPr>
            <w:tcW w:w="2448" w:type="dxa"/>
            <w:noWrap/>
            <w:vAlign w:val="center"/>
          </w:tcPr>
          <w:p w14:paraId="391D8CC2" w14:textId="3F95374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FALFUR_PREMON1_1</w:t>
            </w:r>
          </w:p>
        </w:tc>
        <w:tc>
          <w:tcPr>
            <w:tcW w:w="1584" w:type="dxa"/>
            <w:noWrap/>
            <w:vAlign w:val="center"/>
          </w:tcPr>
          <w:p w14:paraId="3DADCACA" w14:textId="5A76C5C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FALFUR</w:t>
            </w:r>
          </w:p>
        </w:tc>
        <w:tc>
          <w:tcPr>
            <w:tcW w:w="1354" w:type="dxa"/>
            <w:noWrap/>
            <w:vAlign w:val="center"/>
          </w:tcPr>
          <w:p w14:paraId="4F4978D4" w14:textId="198F6B5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PREMONT</w:t>
            </w:r>
          </w:p>
        </w:tc>
        <w:tc>
          <w:tcPr>
            <w:tcW w:w="1656" w:type="dxa"/>
            <w:noWrap/>
            <w:vAlign w:val="center"/>
          </w:tcPr>
          <w:p w14:paraId="50AD47DD" w14:textId="2E14E97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5</w:t>
            </w:r>
          </w:p>
        </w:tc>
      </w:tr>
      <w:tr w:rsidR="00554403" w:rsidRPr="00047E6F" w14:paraId="7B7997E9" w14:textId="77777777" w:rsidTr="00554403">
        <w:tblPrEx>
          <w:jc w:val="left"/>
        </w:tblPrEx>
        <w:trPr>
          <w:trHeight w:val="255"/>
        </w:trPr>
        <w:tc>
          <w:tcPr>
            <w:tcW w:w="1488" w:type="dxa"/>
            <w:noWrap/>
            <w:vAlign w:val="center"/>
          </w:tcPr>
          <w:p w14:paraId="0C293302" w14:textId="734CD79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XEMS58</w:t>
            </w:r>
          </w:p>
        </w:tc>
        <w:tc>
          <w:tcPr>
            <w:tcW w:w="2448" w:type="dxa"/>
            <w:noWrap/>
            <w:vAlign w:val="center"/>
          </w:tcPr>
          <w:p w14:paraId="239683E8" w14:textId="65F87F0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EMSES_AX2L</w:t>
            </w:r>
          </w:p>
        </w:tc>
        <w:tc>
          <w:tcPr>
            <w:tcW w:w="1584" w:type="dxa"/>
            <w:noWrap/>
            <w:vAlign w:val="center"/>
          </w:tcPr>
          <w:p w14:paraId="604F2D40" w14:textId="092DCCB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354" w:type="dxa"/>
            <w:noWrap/>
            <w:vAlign w:val="center"/>
          </w:tcPr>
          <w:p w14:paraId="5887E583" w14:textId="3D126F0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656" w:type="dxa"/>
            <w:noWrap/>
            <w:vAlign w:val="center"/>
          </w:tcPr>
          <w:p w14:paraId="707CB6B1" w14:textId="073A396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5</w:t>
            </w:r>
          </w:p>
        </w:tc>
      </w:tr>
      <w:tr w:rsidR="00554403" w:rsidRPr="00047E6F" w14:paraId="09824F7F" w14:textId="77777777" w:rsidTr="00554403">
        <w:tblPrEx>
          <w:jc w:val="left"/>
        </w:tblPrEx>
        <w:trPr>
          <w:trHeight w:val="255"/>
        </w:trPr>
        <w:tc>
          <w:tcPr>
            <w:tcW w:w="1488" w:type="dxa"/>
            <w:noWrap/>
            <w:vAlign w:val="center"/>
          </w:tcPr>
          <w:p w14:paraId="02C5D057" w14:textId="5FB8364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79D65578" w14:textId="3906F4D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PAREDS_CNTRLAV_1</w:t>
            </w:r>
          </w:p>
        </w:tc>
        <w:tc>
          <w:tcPr>
            <w:tcW w:w="1584" w:type="dxa"/>
            <w:noWrap/>
            <w:vAlign w:val="center"/>
          </w:tcPr>
          <w:p w14:paraId="2E99E1D2" w14:textId="5AEAEA8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PAREDES</w:t>
            </w:r>
          </w:p>
        </w:tc>
        <w:tc>
          <w:tcPr>
            <w:tcW w:w="1354" w:type="dxa"/>
            <w:noWrap/>
            <w:vAlign w:val="center"/>
          </w:tcPr>
          <w:p w14:paraId="6078FE31" w14:textId="013395B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MV_CNTRA</w:t>
            </w:r>
          </w:p>
        </w:tc>
        <w:tc>
          <w:tcPr>
            <w:tcW w:w="1656" w:type="dxa"/>
            <w:noWrap/>
            <w:vAlign w:val="center"/>
          </w:tcPr>
          <w:p w14:paraId="1CBC93E4" w14:textId="33030CB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4</w:t>
            </w:r>
          </w:p>
        </w:tc>
      </w:tr>
      <w:tr w:rsidR="00554403" w:rsidRPr="00047E6F" w14:paraId="7E674204" w14:textId="77777777" w:rsidTr="00554403">
        <w:tblPrEx>
          <w:jc w:val="left"/>
        </w:tblPrEx>
        <w:trPr>
          <w:trHeight w:val="255"/>
        </w:trPr>
        <w:tc>
          <w:tcPr>
            <w:tcW w:w="1488" w:type="dxa"/>
            <w:noWrap/>
            <w:vAlign w:val="center"/>
          </w:tcPr>
          <w:p w14:paraId="6730816B" w14:textId="170C42D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SHIWCIT8</w:t>
            </w:r>
          </w:p>
        </w:tc>
        <w:tc>
          <w:tcPr>
            <w:tcW w:w="2448" w:type="dxa"/>
            <w:noWrap/>
            <w:vAlign w:val="center"/>
          </w:tcPr>
          <w:p w14:paraId="4AE1CE3F" w14:textId="4C6C2BF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11T436_1</w:t>
            </w:r>
          </w:p>
        </w:tc>
        <w:tc>
          <w:tcPr>
            <w:tcW w:w="1584" w:type="dxa"/>
            <w:noWrap/>
            <w:vAlign w:val="center"/>
          </w:tcPr>
          <w:p w14:paraId="53B221B3" w14:textId="6CDEC73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CITGO_NO</w:t>
            </w:r>
          </w:p>
        </w:tc>
        <w:tc>
          <w:tcPr>
            <w:tcW w:w="1354" w:type="dxa"/>
            <w:noWrap/>
            <w:vAlign w:val="center"/>
          </w:tcPr>
          <w:p w14:paraId="73C3AF8F" w14:textId="398D07C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CANTWELL</w:t>
            </w:r>
          </w:p>
        </w:tc>
        <w:tc>
          <w:tcPr>
            <w:tcW w:w="1656" w:type="dxa"/>
            <w:noWrap/>
            <w:vAlign w:val="center"/>
          </w:tcPr>
          <w:p w14:paraId="3532F17E" w14:textId="7270611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4</w:t>
            </w:r>
          </w:p>
        </w:tc>
      </w:tr>
      <w:tr w:rsidR="00554403" w:rsidRPr="00047E6F" w14:paraId="029950BA" w14:textId="77777777" w:rsidTr="00554403">
        <w:tblPrEx>
          <w:jc w:val="left"/>
        </w:tblPrEx>
        <w:trPr>
          <w:trHeight w:val="255"/>
        </w:trPr>
        <w:tc>
          <w:tcPr>
            <w:tcW w:w="1488" w:type="dxa"/>
            <w:noWrap/>
            <w:vAlign w:val="center"/>
          </w:tcPr>
          <w:p w14:paraId="5A5C8C16" w14:textId="5C499C9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SMARO2B8</w:t>
            </w:r>
          </w:p>
        </w:tc>
        <w:tc>
          <w:tcPr>
            <w:tcW w:w="2448" w:type="dxa"/>
            <w:noWrap/>
            <w:vAlign w:val="center"/>
          </w:tcPr>
          <w:p w14:paraId="2B7712EB" w14:textId="0F09937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BETHK_66_A</w:t>
            </w:r>
          </w:p>
        </w:tc>
        <w:tc>
          <w:tcPr>
            <w:tcW w:w="1584" w:type="dxa"/>
            <w:noWrap/>
            <w:vAlign w:val="center"/>
          </w:tcPr>
          <w:p w14:paraId="121D7C91" w14:textId="7D6C108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HK</w:t>
            </w:r>
          </w:p>
        </w:tc>
        <w:tc>
          <w:tcPr>
            <w:tcW w:w="1354" w:type="dxa"/>
            <w:noWrap/>
            <w:vAlign w:val="center"/>
          </w:tcPr>
          <w:p w14:paraId="10408D30" w14:textId="35C3F1E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BET</w:t>
            </w:r>
          </w:p>
        </w:tc>
        <w:tc>
          <w:tcPr>
            <w:tcW w:w="1656" w:type="dxa"/>
            <w:noWrap/>
            <w:vAlign w:val="center"/>
          </w:tcPr>
          <w:p w14:paraId="17751AFE" w14:textId="3922F39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4</w:t>
            </w:r>
          </w:p>
        </w:tc>
      </w:tr>
      <w:tr w:rsidR="00554403" w:rsidRPr="00047E6F" w14:paraId="5EE7ADD9" w14:textId="77777777" w:rsidTr="00554403">
        <w:tblPrEx>
          <w:jc w:val="left"/>
        </w:tblPrEx>
        <w:trPr>
          <w:trHeight w:val="255"/>
        </w:trPr>
        <w:tc>
          <w:tcPr>
            <w:tcW w:w="1488" w:type="dxa"/>
            <w:noWrap/>
            <w:vAlign w:val="center"/>
          </w:tcPr>
          <w:p w14:paraId="4EBAA9DD" w14:textId="0CE6EFA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SRSNEMS8</w:t>
            </w:r>
          </w:p>
        </w:tc>
        <w:tc>
          <w:tcPr>
            <w:tcW w:w="2448" w:type="dxa"/>
            <w:noWrap/>
            <w:vAlign w:val="center"/>
          </w:tcPr>
          <w:p w14:paraId="6A136943" w14:textId="128565D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6265__D</w:t>
            </w:r>
          </w:p>
        </w:tc>
        <w:tc>
          <w:tcPr>
            <w:tcW w:w="1584" w:type="dxa"/>
            <w:noWrap/>
            <w:vAlign w:val="center"/>
          </w:tcPr>
          <w:p w14:paraId="05BA285A" w14:textId="22A0A01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MRSDO</w:t>
            </w:r>
          </w:p>
        </w:tc>
        <w:tc>
          <w:tcPr>
            <w:tcW w:w="1354" w:type="dxa"/>
            <w:noWrap/>
            <w:vAlign w:val="center"/>
          </w:tcPr>
          <w:p w14:paraId="51AAC595" w14:textId="072AEBB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RHTP2</w:t>
            </w:r>
          </w:p>
        </w:tc>
        <w:tc>
          <w:tcPr>
            <w:tcW w:w="1656" w:type="dxa"/>
            <w:noWrap/>
            <w:vAlign w:val="center"/>
          </w:tcPr>
          <w:p w14:paraId="1F6ACA82" w14:textId="14A1EFB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4</w:t>
            </w:r>
          </w:p>
        </w:tc>
      </w:tr>
      <w:tr w:rsidR="00554403" w:rsidRPr="00047E6F" w14:paraId="40A70650" w14:textId="77777777" w:rsidTr="00554403">
        <w:tblPrEx>
          <w:jc w:val="left"/>
        </w:tblPrEx>
        <w:trPr>
          <w:trHeight w:val="255"/>
        </w:trPr>
        <w:tc>
          <w:tcPr>
            <w:tcW w:w="1488" w:type="dxa"/>
            <w:noWrap/>
            <w:vAlign w:val="center"/>
          </w:tcPr>
          <w:p w14:paraId="790548C0" w14:textId="23766C0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SZEPCMN8</w:t>
            </w:r>
          </w:p>
        </w:tc>
        <w:tc>
          <w:tcPr>
            <w:tcW w:w="2448" w:type="dxa"/>
            <w:noWrap/>
            <w:vAlign w:val="center"/>
          </w:tcPr>
          <w:p w14:paraId="5AC4F5AB" w14:textId="111BA1B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670__B</w:t>
            </w:r>
          </w:p>
        </w:tc>
        <w:tc>
          <w:tcPr>
            <w:tcW w:w="1584" w:type="dxa"/>
            <w:noWrap/>
            <w:vAlign w:val="center"/>
          </w:tcPr>
          <w:p w14:paraId="51118E24" w14:textId="6C169F8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BRNSW</w:t>
            </w:r>
          </w:p>
        </w:tc>
        <w:tc>
          <w:tcPr>
            <w:tcW w:w="1354" w:type="dxa"/>
            <w:noWrap/>
            <w:vAlign w:val="center"/>
          </w:tcPr>
          <w:p w14:paraId="2986DFEF" w14:textId="3AF3AA0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CMPBW</w:t>
            </w:r>
          </w:p>
        </w:tc>
        <w:tc>
          <w:tcPr>
            <w:tcW w:w="1656" w:type="dxa"/>
            <w:noWrap/>
            <w:vAlign w:val="center"/>
          </w:tcPr>
          <w:p w14:paraId="36499A08" w14:textId="30CFC00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4</w:t>
            </w:r>
          </w:p>
        </w:tc>
      </w:tr>
      <w:tr w:rsidR="00554403" w:rsidRPr="00047E6F" w14:paraId="4787E87F" w14:textId="77777777" w:rsidTr="00554403">
        <w:tblPrEx>
          <w:jc w:val="left"/>
        </w:tblPrEx>
        <w:trPr>
          <w:trHeight w:val="255"/>
        </w:trPr>
        <w:tc>
          <w:tcPr>
            <w:tcW w:w="1488" w:type="dxa"/>
            <w:noWrap/>
            <w:vAlign w:val="center"/>
          </w:tcPr>
          <w:p w14:paraId="62AA09FF" w14:textId="2D0626A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304E5ACC" w14:textId="6004CBC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ZO_AJO</w:t>
            </w:r>
          </w:p>
        </w:tc>
        <w:tc>
          <w:tcPr>
            <w:tcW w:w="1584" w:type="dxa"/>
            <w:noWrap/>
            <w:vAlign w:val="center"/>
          </w:tcPr>
          <w:p w14:paraId="48FE11CF" w14:textId="7C6022A1" w:rsidR="00554403" w:rsidRPr="00554403" w:rsidRDefault="00554403" w:rsidP="00554403">
            <w:pPr>
              <w:jc w:val="center"/>
              <w:rPr>
                <w:rFonts w:asciiTheme="majorHAnsi" w:hAnsiTheme="majorHAnsi" w:cstheme="majorHAnsi"/>
                <w:color w:val="000000"/>
                <w:sz w:val="18"/>
                <w:szCs w:val="18"/>
                <w:highlight w:val="yellow"/>
              </w:rPr>
            </w:pPr>
          </w:p>
        </w:tc>
        <w:tc>
          <w:tcPr>
            <w:tcW w:w="1354" w:type="dxa"/>
            <w:noWrap/>
            <w:vAlign w:val="center"/>
          </w:tcPr>
          <w:p w14:paraId="55FE19E6" w14:textId="2B91330C" w:rsidR="00554403" w:rsidRPr="00554403" w:rsidRDefault="00554403" w:rsidP="00554403">
            <w:pPr>
              <w:jc w:val="center"/>
              <w:rPr>
                <w:rFonts w:asciiTheme="majorHAnsi" w:hAnsiTheme="majorHAnsi" w:cstheme="majorHAnsi"/>
                <w:color w:val="000000"/>
                <w:sz w:val="18"/>
                <w:szCs w:val="18"/>
                <w:highlight w:val="yellow"/>
              </w:rPr>
            </w:pPr>
          </w:p>
        </w:tc>
        <w:tc>
          <w:tcPr>
            <w:tcW w:w="1656" w:type="dxa"/>
            <w:noWrap/>
            <w:vAlign w:val="center"/>
          </w:tcPr>
          <w:p w14:paraId="10347562" w14:textId="330A4A3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w:t>
            </w:r>
          </w:p>
        </w:tc>
      </w:tr>
      <w:tr w:rsidR="00554403" w:rsidRPr="00047E6F" w14:paraId="5D94D74F" w14:textId="77777777" w:rsidTr="00554403">
        <w:tblPrEx>
          <w:jc w:val="left"/>
        </w:tblPrEx>
        <w:trPr>
          <w:trHeight w:val="255"/>
        </w:trPr>
        <w:tc>
          <w:tcPr>
            <w:tcW w:w="1488" w:type="dxa"/>
            <w:noWrap/>
            <w:vAlign w:val="center"/>
          </w:tcPr>
          <w:p w14:paraId="43EF3D4F" w14:textId="2CCEE1C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DCLEZOR5</w:t>
            </w:r>
          </w:p>
        </w:tc>
        <w:tc>
          <w:tcPr>
            <w:tcW w:w="2448" w:type="dxa"/>
            <w:noWrap/>
            <w:vAlign w:val="center"/>
          </w:tcPr>
          <w:p w14:paraId="4C0FCC20" w14:textId="17B92E9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89T204_1</w:t>
            </w:r>
          </w:p>
        </w:tc>
        <w:tc>
          <w:tcPr>
            <w:tcW w:w="1584" w:type="dxa"/>
            <w:noWrap/>
            <w:vAlign w:val="center"/>
          </w:tcPr>
          <w:p w14:paraId="1516CBF5" w14:textId="363C5A4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ZORN</w:t>
            </w:r>
          </w:p>
        </w:tc>
        <w:tc>
          <w:tcPr>
            <w:tcW w:w="1354" w:type="dxa"/>
            <w:noWrap/>
            <w:vAlign w:val="center"/>
          </w:tcPr>
          <w:p w14:paraId="269B31CC" w14:textId="445F207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HENNE</w:t>
            </w:r>
          </w:p>
        </w:tc>
        <w:tc>
          <w:tcPr>
            <w:tcW w:w="1656" w:type="dxa"/>
            <w:noWrap/>
            <w:vAlign w:val="center"/>
          </w:tcPr>
          <w:p w14:paraId="2AD23700" w14:textId="106D5F8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w:t>
            </w:r>
          </w:p>
        </w:tc>
      </w:tr>
      <w:tr w:rsidR="00554403" w:rsidRPr="00047E6F" w14:paraId="01AA466B" w14:textId="77777777" w:rsidTr="00554403">
        <w:tblPrEx>
          <w:jc w:val="left"/>
        </w:tblPrEx>
        <w:trPr>
          <w:trHeight w:val="255"/>
        </w:trPr>
        <w:tc>
          <w:tcPr>
            <w:tcW w:w="1488" w:type="dxa"/>
            <w:noWrap/>
            <w:vAlign w:val="center"/>
          </w:tcPr>
          <w:p w14:paraId="3214E983" w14:textId="4EF79AC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DLONOR58</w:t>
            </w:r>
          </w:p>
        </w:tc>
        <w:tc>
          <w:tcPr>
            <w:tcW w:w="2448" w:type="dxa"/>
            <w:noWrap/>
            <w:vAlign w:val="center"/>
          </w:tcPr>
          <w:p w14:paraId="674F0B12" w14:textId="0BF8EBF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JAVALT_MOLINA1_1</w:t>
            </w:r>
          </w:p>
        </w:tc>
        <w:tc>
          <w:tcPr>
            <w:tcW w:w="1584" w:type="dxa"/>
            <w:noWrap/>
            <w:vAlign w:val="center"/>
          </w:tcPr>
          <w:p w14:paraId="5E68B27D" w14:textId="6780C38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JAVALTAP</w:t>
            </w:r>
          </w:p>
        </w:tc>
        <w:tc>
          <w:tcPr>
            <w:tcW w:w="1354" w:type="dxa"/>
            <w:noWrap/>
            <w:vAlign w:val="center"/>
          </w:tcPr>
          <w:p w14:paraId="71945666" w14:textId="51DB2F9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MOLINA</w:t>
            </w:r>
          </w:p>
        </w:tc>
        <w:tc>
          <w:tcPr>
            <w:tcW w:w="1656" w:type="dxa"/>
            <w:noWrap/>
            <w:vAlign w:val="center"/>
          </w:tcPr>
          <w:p w14:paraId="62C383F5" w14:textId="60BCE01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w:t>
            </w:r>
          </w:p>
        </w:tc>
      </w:tr>
      <w:tr w:rsidR="00554403" w:rsidRPr="00047E6F" w14:paraId="7F95A4AC" w14:textId="77777777" w:rsidTr="00554403">
        <w:tblPrEx>
          <w:jc w:val="left"/>
        </w:tblPrEx>
        <w:trPr>
          <w:trHeight w:val="255"/>
        </w:trPr>
        <w:tc>
          <w:tcPr>
            <w:tcW w:w="1488" w:type="dxa"/>
            <w:noWrap/>
            <w:vAlign w:val="center"/>
          </w:tcPr>
          <w:p w14:paraId="7C5C265F" w14:textId="48ED82F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DMARZOR5</w:t>
            </w:r>
          </w:p>
        </w:tc>
        <w:tc>
          <w:tcPr>
            <w:tcW w:w="2448" w:type="dxa"/>
            <w:noWrap/>
            <w:vAlign w:val="center"/>
          </w:tcPr>
          <w:p w14:paraId="763910DB" w14:textId="5AC6D2F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505T505_1</w:t>
            </w:r>
          </w:p>
        </w:tc>
        <w:tc>
          <w:tcPr>
            <w:tcW w:w="1584" w:type="dxa"/>
            <w:noWrap/>
            <w:vAlign w:val="center"/>
          </w:tcPr>
          <w:p w14:paraId="0648A12A" w14:textId="18982A4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CLEASP</w:t>
            </w:r>
          </w:p>
        </w:tc>
        <w:tc>
          <w:tcPr>
            <w:tcW w:w="1354" w:type="dxa"/>
            <w:noWrap/>
            <w:vAlign w:val="center"/>
          </w:tcPr>
          <w:p w14:paraId="2B5B889F" w14:textId="209A590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GERONI</w:t>
            </w:r>
          </w:p>
        </w:tc>
        <w:tc>
          <w:tcPr>
            <w:tcW w:w="1656" w:type="dxa"/>
            <w:noWrap/>
            <w:vAlign w:val="center"/>
          </w:tcPr>
          <w:p w14:paraId="719516B9" w14:textId="5C574C9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w:t>
            </w:r>
          </w:p>
        </w:tc>
      </w:tr>
      <w:tr w:rsidR="00554403" w:rsidRPr="00047E6F" w14:paraId="58C7B54F" w14:textId="77777777" w:rsidTr="00554403">
        <w:tblPrEx>
          <w:jc w:val="left"/>
        </w:tblPrEx>
        <w:trPr>
          <w:trHeight w:val="255"/>
        </w:trPr>
        <w:tc>
          <w:tcPr>
            <w:tcW w:w="1488" w:type="dxa"/>
            <w:noWrap/>
            <w:vAlign w:val="center"/>
          </w:tcPr>
          <w:p w14:paraId="2ADB6939" w14:textId="1C2158C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SBRAUVA8</w:t>
            </w:r>
          </w:p>
        </w:tc>
        <w:tc>
          <w:tcPr>
            <w:tcW w:w="2448" w:type="dxa"/>
            <w:noWrap/>
            <w:vAlign w:val="center"/>
          </w:tcPr>
          <w:p w14:paraId="3E608A98" w14:textId="4656A42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HAMILT_MAVERI1_1</w:t>
            </w:r>
          </w:p>
        </w:tc>
        <w:tc>
          <w:tcPr>
            <w:tcW w:w="1584" w:type="dxa"/>
            <w:noWrap/>
            <w:vAlign w:val="center"/>
          </w:tcPr>
          <w:p w14:paraId="18B1CFB9" w14:textId="04E537C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HAMILTON</w:t>
            </w:r>
          </w:p>
        </w:tc>
        <w:tc>
          <w:tcPr>
            <w:tcW w:w="1354" w:type="dxa"/>
            <w:noWrap/>
            <w:vAlign w:val="center"/>
          </w:tcPr>
          <w:p w14:paraId="787AB243" w14:textId="689A8B1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MAVERICK</w:t>
            </w:r>
          </w:p>
        </w:tc>
        <w:tc>
          <w:tcPr>
            <w:tcW w:w="1656" w:type="dxa"/>
            <w:noWrap/>
            <w:vAlign w:val="center"/>
          </w:tcPr>
          <w:p w14:paraId="1615AE2D" w14:textId="0BD5CB9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w:t>
            </w:r>
          </w:p>
        </w:tc>
      </w:tr>
      <w:tr w:rsidR="00554403" w:rsidRPr="00047E6F" w14:paraId="56F940EC" w14:textId="77777777" w:rsidTr="00554403">
        <w:tblPrEx>
          <w:jc w:val="left"/>
        </w:tblPrEx>
        <w:trPr>
          <w:trHeight w:val="255"/>
        </w:trPr>
        <w:tc>
          <w:tcPr>
            <w:tcW w:w="1488" w:type="dxa"/>
            <w:noWrap/>
            <w:vAlign w:val="center"/>
          </w:tcPr>
          <w:p w14:paraId="0083840D" w14:textId="23F127F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SCITNUE8</w:t>
            </w:r>
          </w:p>
        </w:tc>
        <w:tc>
          <w:tcPr>
            <w:tcW w:w="2448" w:type="dxa"/>
            <w:noWrap/>
            <w:vAlign w:val="center"/>
          </w:tcPr>
          <w:p w14:paraId="506D8CDC" w14:textId="7597181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NUECES_WHITE_2_1</w:t>
            </w:r>
          </w:p>
        </w:tc>
        <w:tc>
          <w:tcPr>
            <w:tcW w:w="1584" w:type="dxa"/>
            <w:noWrap/>
            <w:vAlign w:val="center"/>
          </w:tcPr>
          <w:p w14:paraId="15C1BF39" w14:textId="40839FF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NUECES_B</w:t>
            </w:r>
          </w:p>
        </w:tc>
        <w:tc>
          <w:tcPr>
            <w:tcW w:w="1354" w:type="dxa"/>
            <w:noWrap/>
            <w:vAlign w:val="center"/>
          </w:tcPr>
          <w:p w14:paraId="44D1B0D8" w14:textId="149BB0F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WHITE_PT</w:t>
            </w:r>
          </w:p>
        </w:tc>
        <w:tc>
          <w:tcPr>
            <w:tcW w:w="1656" w:type="dxa"/>
            <w:noWrap/>
            <w:vAlign w:val="center"/>
          </w:tcPr>
          <w:p w14:paraId="3B7A1EB8" w14:textId="33E0304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w:t>
            </w:r>
          </w:p>
        </w:tc>
      </w:tr>
      <w:tr w:rsidR="00554403" w:rsidRPr="00047E6F" w14:paraId="340F66BB" w14:textId="77777777" w:rsidTr="00554403">
        <w:tblPrEx>
          <w:jc w:val="left"/>
        </w:tblPrEx>
        <w:trPr>
          <w:trHeight w:val="255"/>
        </w:trPr>
        <w:tc>
          <w:tcPr>
            <w:tcW w:w="1488" w:type="dxa"/>
            <w:noWrap/>
            <w:vAlign w:val="center"/>
          </w:tcPr>
          <w:p w14:paraId="333C93E6" w14:textId="3AA99B2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SRSNEMS8</w:t>
            </w:r>
          </w:p>
        </w:tc>
        <w:tc>
          <w:tcPr>
            <w:tcW w:w="2448" w:type="dxa"/>
            <w:noWrap/>
            <w:vAlign w:val="center"/>
          </w:tcPr>
          <w:p w14:paraId="3602A331" w14:textId="17B2860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6265__A</w:t>
            </w:r>
          </w:p>
        </w:tc>
        <w:tc>
          <w:tcPr>
            <w:tcW w:w="1584" w:type="dxa"/>
            <w:noWrap/>
            <w:vAlign w:val="center"/>
          </w:tcPr>
          <w:p w14:paraId="1E3B50F7" w14:textId="36CBB5D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354" w:type="dxa"/>
            <w:noWrap/>
            <w:vAlign w:val="center"/>
          </w:tcPr>
          <w:p w14:paraId="649DD61D" w14:textId="400C055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MRSDO</w:t>
            </w:r>
          </w:p>
        </w:tc>
        <w:tc>
          <w:tcPr>
            <w:tcW w:w="1656" w:type="dxa"/>
            <w:noWrap/>
            <w:vAlign w:val="center"/>
          </w:tcPr>
          <w:p w14:paraId="162C1431" w14:textId="2836E88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w:t>
            </w:r>
          </w:p>
        </w:tc>
      </w:tr>
      <w:tr w:rsidR="00554403" w:rsidRPr="00047E6F" w14:paraId="71FD6686" w14:textId="77777777" w:rsidTr="00554403">
        <w:tblPrEx>
          <w:jc w:val="left"/>
        </w:tblPrEx>
        <w:trPr>
          <w:trHeight w:val="255"/>
        </w:trPr>
        <w:tc>
          <w:tcPr>
            <w:tcW w:w="1488" w:type="dxa"/>
            <w:noWrap/>
            <w:vAlign w:val="center"/>
          </w:tcPr>
          <w:p w14:paraId="4DE4DFFC" w14:textId="5D84374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6071AE65" w14:textId="344A42C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JAVALT_MOLINA1_1</w:t>
            </w:r>
          </w:p>
        </w:tc>
        <w:tc>
          <w:tcPr>
            <w:tcW w:w="1584" w:type="dxa"/>
            <w:noWrap/>
            <w:vAlign w:val="center"/>
          </w:tcPr>
          <w:p w14:paraId="043C4F75" w14:textId="1FF1139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JAVALTAP</w:t>
            </w:r>
          </w:p>
        </w:tc>
        <w:tc>
          <w:tcPr>
            <w:tcW w:w="1354" w:type="dxa"/>
            <w:noWrap/>
            <w:vAlign w:val="center"/>
          </w:tcPr>
          <w:p w14:paraId="18C0EB29" w14:textId="7E89DB1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MOLINA</w:t>
            </w:r>
          </w:p>
        </w:tc>
        <w:tc>
          <w:tcPr>
            <w:tcW w:w="1656" w:type="dxa"/>
            <w:noWrap/>
            <w:vAlign w:val="center"/>
          </w:tcPr>
          <w:p w14:paraId="3C0A4B74" w14:textId="09A669D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6F66E81B" w14:textId="77777777" w:rsidTr="00554403">
        <w:tblPrEx>
          <w:jc w:val="left"/>
        </w:tblPrEx>
        <w:trPr>
          <w:trHeight w:val="255"/>
        </w:trPr>
        <w:tc>
          <w:tcPr>
            <w:tcW w:w="1488" w:type="dxa"/>
            <w:noWrap/>
            <w:vAlign w:val="center"/>
          </w:tcPr>
          <w:p w14:paraId="2153042A" w14:textId="5036C2A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08D37EE0" w14:textId="5FD67C4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PNHNDL</w:t>
            </w:r>
          </w:p>
        </w:tc>
        <w:tc>
          <w:tcPr>
            <w:tcW w:w="1584" w:type="dxa"/>
            <w:noWrap/>
            <w:vAlign w:val="center"/>
          </w:tcPr>
          <w:p w14:paraId="34B71305" w14:textId="30B7EF27" w:rsidR="00554403" w:rsidRPr="00554403" w:rsidRDefault="00554403" w:rsidP="00554403">
            <w:pPr>
              <w:jc w:val="center"/>
              <w:rPr>
                <w:rFonts w:asciiTheme="majorHAnsi" w:hAnsiTheme="majorHAnsi" w:cstheme="majorHAnsi"/>
                <w:color w:val="000000"/>
                <w:sz w:val="18"/>
                <w:szCs w:val="18"/>
                <w:highlight w:val="yellow"/>
              </w:rPr>
            </w:pPr>
          </w:p>
        </w:tc>
        <w:tc>
          <w:tcPr>
            <w:tcW w:w="1354" w:type="dxa"/>
            <w:noWrap/>
            <w:vAlign w:val="center"/>
          </w:tcPr>
          <w:p w14:paraId="6E6170C5" w14:textId="534C49CC" w:rsidR="00554403" w:rsidRPr="00554403" w:rsidRDefault="00554403" w:rsidP="00554403">
            <w:pPr>
              <w:jc w:val="center"/>
              <w:rPr>
                <w:rFonts w:asciiTheme="majorHAnsi" w:hAnsiTheme="majorHAnsi" w:cstheme="majorHAnsi"/>
                <w:color w:val="000000"/>
                <w:sz w:val="18"/>
                <w:szCs w:val="18"/>
                <w:highlight w:val="yellow"/>
              </w:rPr>
            </w:pPr>
          </w:p>
        </w:tc>
        <w:tc>
          <w:tcPr>
            <w:tcW w:w="1656" w:type="dxa"/>
            <w:noWrap/>
            <w:vAlign w:val="center"/>
          </w:tcPr>
          <w:p w14:paraId="2B301A1F" w14:textId="426B649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08871C34" w14:textId="77777777" w:rsidTr="00554403">
        <w:tblPrEx>
          <w:jc w:val="left"/>
        </w:tblPrEx>
        <w:trPr>
          <w:trHeight w:val="255"/>
        </w:trPr>
        <w:tc>
          <w:tcPr>
            <w:tcW w:w="1488" w:type="dxa"/>
            <w:noWrap/>
            <w:vAlign w:val="center"/>
          </w:tcPr>
          <w:p w14:paraId="59E353A3" w14:textId="2CFE23A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DAUSLOS5</w:t>
            </w:r>
          </w:p>
        </w:tc>
        <w:tc>
          <w:tcPr>
            <w:tcW w:w="2448" w:type="dxa"/>
            <w:noWrap/>
            <w:vAlign w:val="center"/>
          </w:tcPr>
          <w:p w14:paraId="010C6990" w14:textId="2CA9DB9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155T217_1</w:t>
            </w:r>
          </w:p>
        </w:tc>
        <w:tc>
          <w:tcPr>
            <w:tcW w:w="1584" w:type="dxa"/>
            <w:noWrap/>
            <w:vAlign w:val="center"/>
          </w:tcPr>
          <w:p w14:paraId="543A6884" w14:textId="0B59EC4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BELLSO</w:t>
            </w:r>
          </w:p>
        </w:tc>
        <w:tc>
          <w:tcPr>
            <w:tcW w:w="1354" w:type="dxa"/>
            <w:noWrap/>
            <w:vAlign w:val="center"/>
          </w:tcPr>
          <w:p w14:paraId="5FC87A6D" w14:textId="13C9162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PT</w:t>
            </w:r>
          </w:p>
        </w:tc>
        <w:tc>
          <w:tcPr>
            <w:tcW w:w="1656" w:type="dxa"/>
            <w:noWrap/>
            <w:vAlign w:val="center"/>
          </w:tcPr>
          <w:p w14:paraId="290D912C" w14:textId="2464049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1DD93573" w14:textId="77777777" w:rsidTr="00554403">
        <w:tblPrEx>
          <w:jc w:val="left"/>
        </w:tblPrEx>
        <w:trPr>
          <w:trHeight w:val="255"/>
        </w:trPr>
        <w:tc>
          <w:tcPr>
            <w:tcW w:w="1488" w:type="dxa"/>
            <w:noWrap/>
            <w:vAlign w:val="center"/>
          </w:tcPr>
          <w:p w14:paraId="4251BADA" w14:textId="2C115C6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DAUSLOS5</w:t>
            </w:r>
          </w:p>
        </w:tc>
        <w:tc>
          <w:tcPr>
            <w:tcW w:w="2448" w:type="dxa"/>
            <w:noWrap/>
            <w:vAlign w:val="center"/>
          </w:tcPr>
          <w:p w14:paraId="547A0D5E" w14:textId="3112370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FAYETT_6AT2</w:t>
            </w:r>
          </w:p>
        </w:tc>
        <w:tc>
          <w:tcPr>
            <w:tcW w:w="1584" w:type="dxa"/>
            <w:noWrap/>
            <w:vAlign w:val="center"/>
          </w:tcPr>
          <w:p w14:paraId="695FB69F" w14:textId="22D4F09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FAYETT</w:t>
            </w:r>
          </w:p>
        </w:tc>
        <w:tc>
          <w:tcPr>
            <w:tcW w:w="1354" w:type="dxa"/>
            <w:noWrap/>
            <w:vAlign w:val="center"/>
          </w:tcPr>
          <w:p w14:paraId="17EDEC0C" w14:textId="5E1D9DE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FAYETT</w:t>
            </w:r>
          </w:p>
        </w:tc>
        <w:tc>
          <w:tcPr>
            <w:tcW w:w="1656" w:type="dxa"/>
            <w:noWrap/>
            <w:vAlign w:val="center"/>
          </w:tcPr>
          <w:p w14:paraId="1D854C9F" w14:textId="3140703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420C6EBC" w14:textId="77777777" w:rsidTr="00554403">
        <w:tblPrEx>
          <w:jc w:val="left"/>
        </w:tblPrEx>
        <w:trPr>
          <w:trHeight w:val="255"/>
        </w:trPr>
        <w:tc>
          <w:tcPr>
            <w:tcW w:w="1488" w:type="dxa"/>
            <w:noWrap/>
            <w:vAlign w:val="center"/>
          </w:tcPr>
          <w:p w14:paraId="30E42D68" w14:textId="101E46D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DCNSLHS8</w:t>
            </w:r>
          </w:p>
        </w:tc>
        <w:tc>
          <w:tcPr>
            <w:tcW w:w="2448" w:type="dxa"/>
            <w:noWrap/>
            <w:vAlign w:val="center"/>
          </w:tcPr>
          <w:p w14:paraId="3CAEC433" w14:textId="748FD9C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3660__A</w:t>
            </w:r>
          </w:p>
        </w:tc>
        <w:tc>
          <w:tcPr>
            <w:tcW w:w="1584" w:type="dxa"/>
            <w:noWrap/>
            <w:vAlign w:val="center"/>
          </w:tcPr>
          <w:p w14:paraId="17A9B511" w14:textId="4DA1976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LHSES</w:t>
            </w:r>
          </w:p>
        </w:tc>
        <w:tc>
          <w:tcPr>
            <w:tcW w:w="1354" w:type="dxa"/>
            <w:noWrap/>
            <w:vAlign w:val="center"/>
          </w:tcPr>
          <w:p w14:paraId="64940D2A" w14:textId="4B3B3A6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PRCSW</w:t>
            </w:r>
          </w:p>
        </w:tc>
        <w:tc>
          <w:tcPr>
            <w:tcW w:w="1656" w:type="dxa"/>
            <w:noWrap/>
            <w:vAlign w:val="center"/>
          </w:tcPr>
          <w:p w14:paraId="1EC9E2BF" w14:textId="3A3BE99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6DED9E2B" w14:textId="77777777" w:rsidTr="00554403">
        <w:tblPrEx>
          <w:jc w:val="left"/>
        </w:tblPrEx>
        <w:trPr>
          <w:trHeight w:val="255"/>
        </w:trPr>
        <w:tc>
          <w:tcPr>
            <w:tcW w:w="1488" w:type="dxa"/>
            <w:noWrap/>
            <w:vAlign w:val="center"/>
          </w:tcPr>
          <w:p w14:paraId="720108B9" w14:textId="277D28D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DMCSCDH8</w:t>
            </w:r>
          </w:p>
        </w:tc>
        <w:tc>
          <w:tcPr>
            <w:tcW w:w="2448" w:type="dxa"/>
            <w:noWrap/>
            <w:vAlign w:val="center"/>
          </w:tcPr>
          <w:p w14:paraId="2CB886A9" w14:textId="0794719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3150__A</w:t>
            </w:r>
          </w:p>
        </w:tc>
        <w:tc>
          <w:tcPr>
            <w:tcW w:w="1584" w:type="dxa"/>
            <w:noWrap/>
            <w:vAlign w:val="center"/>
          </w:tcPr>
          <w:p w14:paraId="3E12D923" w14:textId="64D5504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OKCLS</w:t>
            </w:r>
          </w:p>
        </w:tc>
        <w:tc>
          <w:tcPr>
            <w:tcW w:w="1354" w:type="dxa"/>
            <w:noWrap/>
            <w:vAlign w:val="center"/>
          </w:tcPr>
          <w:p w14:paraId="7420E216" w14:textId="667622D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CDCSW</w:t>
            </w:r>
          </w:p>
        </w:tc>
        <w:tc>
          <w:tcPr>
            <w:tcW w:w="1656" w:type="dxa"/>
            <w:noWrap/>
            <w:vAlign w:val="center"/>
          </w:tcPr>
          <w:p w14:paraId="2C8E660C" w14:textId="5D22700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4FAA3799" w14:textId="77777777" w:rsidTr="00554403">
        <w:tblPrEx>
          <w:jc w:val="left"/>
        </w:tblPrEx>
        <w:trPr>
          <w:trHeight w:val="255"/>
        </w:trPr>
        <w:tc>
          <w:tcPr>
            <w:tcW w:w="1488" w:type="dxa"/>
            <w:noWrap/>
            <w:vAlign w:val="center"/>
          </w:tcPr>
          <w:p w14:paraId="4FD9C038" w14:textId="0D30E76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SBESLON8</w:t>
            </w:r>
          </w:p>
        </w:tc>
        <w:tc>
          <w:tcPr>
            <w:tcW w:w="2448" w:type="dxa"/>
            <w:noWrap/>
            <w:vAlign w:val="center"/>
          </w:tcPr>
          <w:p w14:paraId="6FB0140F" w14:textId="2829537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ALICE_N_ELLA1_1</w:t>
            </w:r>
          </w:p>
        </w:tc>
        <w:tc>
          <w:tcPr>
            <w:tcW w:w="1584" w:type="dxa"/>
            <w:noWrap/>
            <w:vAlign w:val="center"/>
          </w:tcPr>
          <w:p w14:paraId="50FE7CFB" w14:textId="54741DA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ALICE</w:t>
            </w:r>
          </w:p>
        </w:tc>
        <w:tc>
          <w:tcPr>
            <w:tcW w:w="1354" w:type="dxa"/>
            <w:noWrap/>
            <w:vAlign w:val="center"/>
          </w:tcPr>
          <w:p w14:paraId="4E0D9B00" w14:textId="05A166B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N_ELLA</w:t>
            </w:r>
          </w:p>
        </w:tc>
        <w:tc>
          <w:tcPr>
            <w:tcW w:w="1656" w:type="dxa"/>
            <w:noWrap/>
            <w:vAlign w:val="center"/>
          </w:tcPr>
          <w:p w14:paraId="7B002577" w14:textId="1BEDF09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6EB2BD7B" w14:textId="77777777" w:rsidTr="00554403">
        <w:tblPrEx>
          <w:jc w:val="left"/>
        </w:tblPrEx>
        <w:trPr>
          <w:trHeight w:val="255"/>
        </w:trPr>
        <w:tc>
          <w:tcPr>
            <w:tcW w:w="1488" w:type="dxa"/>
            <w:noWrap/>
            <w:vAlign w:val="center"/>
          </w:tcPr>
          <w:p w14:paraId="5023BBAD" w14:textId="1233AB9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SBRAUVA8</w:t>
            </w:r>
          </w:p>
        </w:tc>
        <w:tc>
          <w:tcPr>
            <w:tcW w:w="2448" w:type="dxa"/>
            <w:noWrap/>
            <w:vAlign w:val="center"/>
          </w:tcPr>
          <w:p w14:paraId="05E3C68D" w14:textId="634ABEC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FRIR_ROCKSP1_1</w:t>
            </w:r>
          </w:p>
        </w:tc>
        <w:tc>
          <w:tcPr>
            <w:tcW w:w="1584" w:type="dxa"/>
            <w:noWrap/>
            <w:vAlign w:val="center"/>
          </w:tcPr>
          <w:p w14:paraId="0E44B584" w14:textId="4585F35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FRIR</w:t>
            </w:r>
          </w:p>
        </w:tc>
        <w:tc>
          <w:tcPr>
            <w:tcW w:w="1354" w:type="dxa"/>
            <w:noWrap/>
            <w:vAlign w:val="center"/>
          </w:tcPr>
          <w:p w14:paraId="7CF43575" w14:textId="3ED4638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ROCKSPRS</w:t>
            </w:r>
          </w:p>
        </w:tc>
        <w:tc>
          <w:tcPr>
            <w:tcW w:w="1656" w:type="dxa"/>
            <w:noWrap/>
            <w:vAlign w:val="center"/>
          </w:tcPr>
          <w:p w14:paraId="3FB3C5A9" w14:textId="74FA607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0FA752DC" w14:textId="77777777" w:rsidTr="00554403">
        <w:tblPrEx>
          <w:jc w:val="left"/>
        </w:tblPrEx>
        <w:trPr>
          <w:trHeight w:val="255"/>
        </w:trPr>
        <w:tc>
          <w:tcPr>
            <w:tcW w:w="1488" w:type="dxa"/>
            <w:noWrap/>
            <w:vAlign w:val="center"/>
          </w:tcPr>
          <w:p w14:paraId="5A1C16C3" w14:textId="4452D6A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SGILNU78</w:t>
            </w:r>
          </w:p>
        </w:tc>
        <w:tc>
          <w:tcPr>
            <w:tcW w:w="2448" w:type="dxa"/>
            <w:noWrap/>
            <w:vAlign w:val="center"/>
          </w:tcPr>
          <w:p w14:paraId="02A21315" w14:textId="390255A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GILA_MORRIS1_1</w:t>
            </w:r>
          </w:p>
        </w:tc>
        <w:tc>
          <w:tcPr>
            <w:tcW w:w="1584" w:type="dxa"/>
            <w:noWrap/>
            <w:vAlign w:val="center"/>
          </w:tcPr>
          <w:p w14:paraId="1EC2B0BF" w14:textId="299BF6D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GILA</w:t>
            </w:r>
          </w:p>
        </w:tc>
        <w:tc>
          <w:tcPr>
            <w:tcW w:w="1354" w:type="dxa"/>
            <w:noWrap/>
            <w:vAlign w:val="center"/>
          </w:tcPr>
          <w:p w14:paraId="2E0357FF" w14:textId="5F58E7B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MORRIS</w:t>
            </w:r>
          </w:p>
        </w:tc>
        <w:tc>
          <w:tcPr>
            <w:tcW w:w="1656" w:type="dxa"/>
            <w:noWrap/>
            <w:vAlign w:val="center"/>
          </w:tcPr>
          <w:p w14:paraId="51539C7D" w14:textId="70BE93B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7A78CBCA" w14:textId="77777777" w:rsidTr="00554403">
        <w:tblPrEx>
          <w:jc w:val="left"/>
        </w:tblPrEx>
        <w:trPr>
          <w:trHeight w:val="255"/>
        </w:trPr>
        <w:tc>
          <w:tcPr>
            <w:tcW w:w="1488" w:type="dxa"/>
            <w:noWrap/>
            <w:vAlign w:val="center"/>
          </w:tcPr>
          <w:p w14:paraId="21228788" w14:textId="5A351EA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SLAQLOB8</w:t>
            </w:r>
          </w:p>
        </w:tc>
        <w:tc>
          <w:tcPr>
            <w:tcW w:w="2448" w:type="dxa"/>
            <w:noWrap/>
            <w:vAlign w:val="center"/>
          </w:tcPr>
          <w:p w14:paraId="44B63C6E" w14:textId="42E5EAC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JAVALT_MOLINA1_1</w:t>
            </w:r>
          </w:p>
        </w:tc>
        <w:tc>
          <w:tcPr>
            <w:tcW w:w="1584" w:type="dxa"/>
            <w:noWrap/>
            <w:vAlign w:val="center"/>
          </w:tcPr>
          <w:p w14:paraId="1E392181" w14:textId="096C7C4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JAVALTAP</w:t>
            </w:r>
          </w:p>
        </w:tc>
        <w:tc>
          <w:tcPr>
            <w:tcW w:w="1354" w:type="dxa"/>
            <w:noWrap/>
            <w:vAlign w:val="center"/>
          </w:tcPr>
          <w:p w14:paraId="10C707AA" w14:textId="21E9960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MOLINA</w:t>
            </w:r>
          </w:p>
        </w:tc>
        <w:tc>
          <w:tcPr>
            <w:tcW w:w="1656" w:type="dxa"/>
            <w:noWrap/>
            <w:vAlign w:val="center"/>
          </w:tcPr>
          <w:p w14:paraId="3E7DC845" w14:textId="192D4E4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45D6333E" w14:textId="77777777" w:rsidTr="00554403">
        <w:tblPrEx>
          <w:jc w:val="left"/>
        </w:tblPrEx>
        <w:trPr>
          <w:trHeight w:val="255"/>
        </w:trPr>
        <w:tc>
          <w:tcPr>
            <w:tcW w:w="1488" w:type="dxa"/>
            <w:noWrap/>
            <w:vAlign w:val="center"/>
          </w:tcPr>
          <w:p w14:paraId="072F0497" w14:textId="7A20DB6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SSCUSU28</w:t>
            </w:r>
          </w:p>
        </w:tc>
        <w:tc>
          <w:tcPr>
            <w:tcW w:w="2448" w:type="dxa"/>
            <w:noWrap/>
            <w:vAlign w:val="center"/>
          </w:tcPr>
          <w:p w14:paraId="31CFC03D" w14:textId="598EB21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ROTN_WOLFGA1_1</w:t>
            </w:r>
          </w:p>
        </w:tc>
        <w:tc>
          <w:tcPr>
            <w:tcW w:w="1584" w:type="dxa"/>
            <w:noWrap/>
            <w:vAlign w:val="center"/>
          </w:tcPr>
          <w:p w14:paraId="0A0EC486" w14:textId="525255D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WOLFGANG</w:t>
            </w:r>
          </w:p>
        </w:tc>
        <w:tc>
          <w:tcPr>
            <w:tcW w:w="1354" w:type="dxa"/>
            <w:noWrap/>
            <w:vAlign w:val="center"/>
          </w:tcPr>
          <w:p w14:paraId="7395EC6B" w14:textId="3BB4429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w:t>
            </w:r>
          </w:p>
        </w:tc>
        <w:tc>
          <w:tcPr>
            <w:tcW w:w="1656" w:type="dxa"/>
            <w:noWrap/>
            <w:vAlign w:val="center"/>
          </w:tcPr>
          <w:p w14:paraId="599BB75C" w14:textId="0D6B961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31D3980A" w14:textId="77777777" w:rsidTr="00554403">
        <w:tblPrEx>
          <w:jc w:val="left"/>
        </w:tblPrEx>
        <w:trPr>
          <w:trHeight w:val="255"/>
        </w:trPr>
        <w:tc>
          <w:tcPr>
            <w:tcW w:w="1488" w:type="dxa"/>
            <w:noWrap/>
            <w:vAlign w:val="center"/>
          </w:tcPr>
          <w:p w14:paraId="45789DCD" w14:textId="736AA8A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lastRenderedPageBreak/>
              <w:t>SSPUASP8</w:t>
            </w:r>
          </w:p>
        </w:tc>
        <w:tc>
          <w:tcPr>
            <w:tcW w:w="2448" w:type="dxa"/>
            <w:noWrap/>
            <w:vAlign w:val="center"/>
          </w:tcPr>
          <w:p w14:paraId="3F4A97DE" w14:textId="5DD511D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ROTN_WOLFGA1_1</w:t>
            </w:r>
          </w:p>
        </w:tc>
        <w:tc>
          <w:tcPr>
            <w:tcW w:w="1584" w:type="dxa"/>
            <w:noWrap/>
            <w:vAlign w:val="center"/>
          </w:tcPr>
          <w:p w14:paraId="2BB0E3AF" w14:textId="521B4D9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WOLFGANG</w:t>
            </w:r>
          </w:p>
        </w:tc>
        <w:tc>
          <w:tcPr>
            <w:tcW w:w="1354" w:type="dxa"/>
            <w:noWrap/>
            <w:vAlign w:val="center"/>
          </w:tcPr>
          <w:p w14:paraId="3C1B87B7" w14:textId="7C7C487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w:t>
            </w:r>
          </w:p>
        </w:tc>
        <w:tc>
          <w:tcPr>
            <w:tcW w:w="1656" w:type="dxa"/>
            <w:noWrap/>
            <w:vAlign w:val="center"/>
          </w:tcPr>
          <w:p w14:paraId="07325AD7" w14:textId="46F4AFF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w:t>
            </w:r>
          </w:p>
        </w:tc>
      </w:tr>
      <w:tr w:rsidR="00554403" w:rsidRPr="00047E6F" w14:paraId="7FEFF05D" w14:textId="77777777" w:rsidTr="00554403">
        <w:tblPrEx>
          <w:jc w:val="left"/>
        </w:tblPrEx>
        <w:trPr>
          <w:trHeight w:val="255"/>
        </w:trPr>
        <w:tc>
          <w:tcPr>
            <w:tcW w:w="1488" w:type="dxa"/>
            <w:noWrap/>
            <w:vAlign w:val="center"/>
          </w:tcPr>
          <w:p w14:paraId="1D7C7860" w14:textId="340F22C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4B22ABF4" w14:textId="43B6A8F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RIOHND_ERIOHND_1</w:t>
            </w:r>
          </w:p>
        </w:tc>
        <w:tc>
          <w:tcPr>
            <w:tcW w:w="1584" w:type="dxa"/>
            <w:noWrap/>
            <w:vAlign w:val="center"/>
          </w:tcPr>
          <w:p w14:paraId="0C2B8882" w14:textId="517C5EF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MV_RIOHO</w:t>
            </w:r>
          </w:p>
        </w:tc>
        <w:tc>
          <w:tcPr>
            <w:tcW w:w="1354" w:type="dxa"/>
            <w:noWrap/>
            <w:vAlign w:val="center"/>
          </w:tcPr>
          <w:p w14:paraId="7D20A709" w14:textId="2B554BF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RIOHONDO</w:t>
            </w:r>
          </w:p>
        </w:tc>
        <w:tc>
          <w:tcPr>
            <w:tcW w:w="1656" w:type="dxa"/>
            <w:noWrap/>
            <w:vAlign w:val="center"/>
          </w:tcPr>
          <w:p w14:paraId="68B4ECDE" w14:textId="0250B2E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1BA5AA2A" w14:textId="77777777" w:rsidTr="00554403">
        <w:tblPrEx>
          <w:jc w:val="left"/>
        </w:tblPrEx>
        <w:trPr>
          <w:trHeight w:val="255"/>
        </w:trPr>
        <w:tc>
          <w:tcPr>
            <w:tcW w:w="1488" w:type="dxa"/>
            <w:noWrap/>
            <w:vAlign w:val="center"/>
          </w:tcPr>
          <w:p w14:paraId="32E51952" w14:textId="6CEB1B4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DCLEZOR5</w:t>
            </w:r>
          </w:p>
        </w:tc>
        <w:tc>
          <w:tcPr>
            <w:tcW w:w="2448" w:type="dxa"/>
            <w:noWrap/>
            <w:vAlign w:val="center"/>
          </w:tcPr>
          <w:p w14:paraId="1A092A3F" w14:textId="1282862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87T233_1</w:t>
            </w:r>
          </w:p>
        </w:tc>
        <w:tc>
          <w:tcPr>
            <w:tcW w:w="1584" w:type="dxa"/>
            <w:noWrap/>
            <w:vAlign w:val="center"/>
          </w:tcPr>
          <w:p w14:paraId="6CA662FD" w14:textId="3462683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MCCALA</w:t>
            </w:r>
          </w:p>
        </w:tc>
        <w:tc>
          <w:tcPr>
            <w:tcW w:w="1354" w:type="dxa"/>
            <w:noWrap/>
            <w:vAlign w:val="center"/>
          </w:tcPr>
          <w:p w14:paraId="46307547" w14:textId="3E44766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HENNE</w:t>
            </w:r>
          </w:p>
        </w:tc>
        <w:tc>
          <w:tcPr>
            <w:tcW w:w="1656" w:type="dxa"/>
            <w:noWrap/>
            <w:vAlign w:val="center"/>
          </w:tcPr>
          <w:p w14:paraId="4C0FF7E3" w14:textId="637EE2E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6651439D" w14:textId="77777777" w:rsidTr="00554403">
        <w:tblPrEx>
          <w:jc w:val="left"/>
        </w:tblPrEx>
        <w:trPr>
          <w:trHeight w:val="255"/>
        </w:trPr>
        <w:tc>
          <w:tcPr>
            <w:tcW w:w="1488" w:type="dxa"/>
            <w:noWrap/>
            <w:vAlign w:val="center"/>
          </w:tcPr>
          <w:p w14:paraId="3D7DD9E9" w14:textId="15D4569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DEMSSAG8</w:t>
            </w:r>
          </w:p>
        </w:tc>
        <w:tc>
          <w:tcPr>
            <w:tcW w:w="2448" w:type="dxa"/>
            <w:noWrap/>
            <w:vAlign w:val="center"/>
          </w:tcPr>
          <w:p w14:paraId="201D9284" w14:textId="0E0ADD6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6260__C</w:t>
            </w:r>
          </w:p>
        </w:tc>
        <w:tc>
          <w:tcPr>
            <w:tcW w:w="1584" w:type="dxa"/>
            <w:noWrap/>
            <w:vAlign w:val="center"/>
          </w:tcPr>
          <w:p w14:paraId="298AA7BF" w14:textId="51DCD6F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354" w:type="dxa"/>
            <w:noWrap/>
            <w:vAlign w:val="center"/>
          </w:tcPr>
          <w:p w14:paraId="47522367" w14:textId="202FA90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EMMCP</w:t>
            </w:r>
          </w:p>
        </w:tc>
        <w:tc>
          <w:tcPr>
            <w:tcW w:w="1656" w:type="dxa"/>
            <w:noWrap/>
            <w:vAlign w:val="center"/>
          </w:tcPr>
          <w:p w14:paraId="3524F82A" w14:textId="5F756A6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29765CDE" w14:textId="77777777" w:rsidTr="00554403">
        <w:tblPrEx>
          <w:jc w:val="left"/>
        </w:tblPrEx>
        <w:trPr>
          <w:trHeight w:val="255"/>
        </w:trPr>
        <w:tc>
          <w:tcPr>
            <w:tcW w:w="1488" w:type="dxa"/>
            <w:noWrap/>
            <w:vAlign w:val="center"/>
          </w:tcPr>
          <w:p w14:paraId="569BCE80" w14:textId="3680F0D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DGARHIC8</w:t>
            </w:r>
          </w:p>
        </w:tc>
        <w:tc>
          <w:tcPr>
            <w:tcW w:w="2448" w:type="dxa"/>
            <w:noWrap/>
            <w:vAlign w:val="center"/>
          </w:tcPr>
          <w:p w14:paraId="324DF6FE" w14:textId="0BA3B9F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MCN_MCN_1</w:t>
            </w:r>
          </w:p>
        </w:tc>
        <w:tc>
          <w:tcPr>
            <w:tcW w:w="1584" w:type="dxa"/>
            <w:noWrap/>
            <w:vAlign w:val="center"/>
          </w:tcPr>
          <w:p w14:paraId="740936BA" w14:textId="23217D5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MCNEIL_</w:t>
            </w:r>
          </w:p>
        </w:tc>
        <w:tc>
          <w:tcPr>
            <w:tcW w:w="1354" w:type="dxa"/>
            <w:noWrap/>
            <w:vAlign w:val="center"/>
          </w:tcPr>
          <w:p w14:paraId="20857036" w14:textId="56D13E5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MCNEIL</w:t>
            </w:r>
          </w:p>
        </w:tc>
        <w:tc>
          <w:tcPr>
            <w:tcW w:w="1656" w:type="dxa"/>
            <w:noWrap/>
            <w:vAlign w:val="center"/>
          </w:tcPr>
          <w:p w14:paraId="3A2E9E29" w14:textId="3450F54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1464CE77" w14:textId="77777777" w:rsidTr="00554403">
        <w:tblPrEx>
          <w:jc w:val="left"/>
        </w:tblPrEx>
        <w:trPr>
          <w:trHeight w:val="255"/>
        </w:trPr>
        <w:tc>
          <w:tcPr>
            <w:tcW w:w="1488" w:type="dxa"/>
            <w:noWrap/>
            <w:vAlign w:val="center"/>
          </w:tcPr>
          <w:p w14:paraId="3CD57F8C" w14:textId="20DF948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DHILELM5</w:t>
            </w:r>
          </w:p>
        </w:tc>
        <w:tc>
          <w:tcPr>
            <w:tcW w:w="2448" w:type="dxa"/>
            <w:noWrap/>
            <w:vAlign w:val="center"/>
          </w:tcPr>
          <w:p w14:paraId="658B01F6" w14:textId="3C525ED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MAR_SKY_1</w:t>
            </w:r>
          </w:p>
        </w:tc>
        <w:tc>
          <w:tcPr>
            <w:tcW w:w="1584" w:type="dxa"/>
            <w:noWrap/>
            <w:vAlign w:val="center"/>
          </w:tcPr>
          <w:p w14:paraId="20D72DFC" w14:textId="3F0DC08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MARION</w:t>
            </w:r>
          </w:p>
        </w:tc>
        <w:tc>
          <w:tcPr>
            <w:tcW w:w="1354" w:type="dxa"/>
            <w:noWrap/>
            <w:vAlign w:val="center"/>
          </w:tcPr>
          <w:p w14:paraId="7A0BDA6F" w14:textId="0DA044D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SKYLINE</w:t>
            </w:r>
          </w:p>
        </w:tc>
        <w:tc>
          <w:tcPr>
            <w:tcW w:w="1656" w:type="dxa"/>
            <w:noWrap/>
            <w:vAlign w:val="center"/>
          </w:tcPr>
          <w:p w14:paraId="33C7D5E0" w14:textId="587D328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6BE57E73" w14:textId="77777777" w:rsidTr="00554403">
        <w:tblPrEx>
          <w:jc w:val="left"/>
        </w:tblPrEx>
        <w:trPr>
          <w:trHeight w:val="255"/>
        </w:trPr>
        <w:tc>
          <w:tcPr>
            <w:tcW w:w="1488" w:type="dxa"/>
            <w:noWrap/>
            <w:vAlign w:val="center"/>
          </w:tcPr>
          <w:p w14:paraId="7A5167C5" w14:textId="560984F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DKOCNUE8</w:t>
            </w:r>
          </w:p>
        </w:tc>
        <w:tc>
          <w:tcPr>
            <w:tcW w:w="2448" w:type="dxa"/>
            <w:noWrap/>
            <w:vAlign w:val="center"/>
          </w:tcPr>
          <w:p w14:paraId="2006E7C8" w14:textId="463F02F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CHAMPL_WEIL_T1_1</w:t>
            </w:r>
          </w:p>
        </w:tc>
        <w:tc>
          <w:tcPr>
            <w:tcW w:w="1584" w:type="dxa"/>
            <w:noWrap/>
            <w:vAlign w:val="center"/>
          </w:tcPr>
          <w:p w14:paraId="43F696D5" w14:textId="7A60EA7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WEIL_TRC</w:t>
            </w:r>
          </w:p>
        </w:tc>
        <w:tc>
          <w:tcPr>
            <w:tcW w:w="1354" w:type="dxa"/>
            <w:noWrap/>
            <w:vAlign w:val="center"/>
          </w:tcPr>
          <w:p w14:paraId="6605458A" w14:textId="7310787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CHAMPLIN</w:t>
            </w:r>
          </w:p>
        </w:tc>
        <w:tc>
          <w:tcPr>
            <w:tcW w:w="1656" w:type="dxa"/>
            <w:noWrap/>
            <w:vAlign w:val="center"/>
          </w:tcPr>
          <w:p w14:paraId="7349A901" w14:textId="59E9D91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2869F5BF" w14:textId="77777777" w:rsidTr="00554403">
        <w:tblPrEx>
          <w:jc w:val="left"/>
        </w:tblPrEx>
        <w:trPr>
          <w:trHeight w:val="255"/>
        </w:trPr>
        <w:tc>
          <w:tcPr>
            <w:tcW w:w="1488" w:type="dxa"/>
            <w:noWrap/>
            <w:vAlign w:val="center"/>
          </w:tcPr>
          <w:p w14:paraId="5E3101FA" w14:textId="7B398D2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DMARPA_8</w:t>
            </w:r>
          </w:p>
        </w:tc>
        <w:tc>
          <w:tcPr>
            <w:tcW w:w="2448" w:type="dxa"/>
            <w:noWrap/>
            <w:vAlign w:val="center"/>
          </w:tcPr>
          <w:p w14:paraId="1925CBEF" w14:textId="69E84C6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43T365_1</w:t>
            </w:r>
          </w:p>
        </w:tc>
        <w:tc>
          <w:tcPr>
            <w:tcW w:w="1584" w:type="dxa"/>
            <w:noWrap/>
            <w:vAlign w:val="center"/>
          </w:tcPr>
          <w:p w14:paraId="5A0D49D1" w14:textId="0FC72F5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FLATRO</w:t>
            </w:r>
          </w:p>
        </w:tc>
        <w:tc>
          <w:tcPr>
            <w:tcW w:w="1354" w:type="dxa"/>
            <w:noWrap/>
            <w:vAlign w:val="center"/>
          </w:tcPr>
          <w:p w14:paraId="4AD5C765" w14:textId="676FA0A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PALEPE</w:t>
            </w:r>
          </w:p>
        </w:tc>
        <w:tc>
          <w:tcPr>
            <w:tcW w:w="1656" w:type="dxa"/>
            <w:noWrap/>
            <w:vAlign w:val="center"/>
          </w:tcPr>
          <w:p w14:paraId="064F39D3" w14:textId="4072F92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394F66A3" w14:textId="77777777" w:rsidTr="00554403">
        <w:tblPrEx>
          <w:jc w:val="left"/>
        </w:tblPrEx>
        <w:trPr>
          <w:trHeight w:val="255"/>
        </w:trPr>
        <w:tc>
          <w:tcPr>
            <w:tcW w:w="1488" w:type="dxa"/>
            <w:noWrap/>
            <w:vAlign w:val="center"/>
          </w:tcPr>
          <w:p w14:paraId="04056CAB" w14:textId="15CD999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DMARZOR5</w:t>
            </w:r>
          </w:p>
        </w:tc>
        <w:tc>
          <w:tcPr>
            <w:tcW w:w="2448" w:type="dxa"/>
            <w:noWrap/>
            <w:vAlign w:val="center"/>
          </w:tcPr>
          <w:p w14:paraId="5F268C26" w14:textId="0B8963A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CLEASP_AT1</w:t>
            </w:r>
          </w:p>
        </w:tc>
        <w:tc>
          <w:tcPr>
            <w:tcW w:w="1584" w:type="dxa"/>
            <w:noWrap/>
            <w:vAlign w:val="center"/>
          </w:tcPr>
          <w:p w14:paraId="64DB7833" w14:textId="30C11A4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CLEASP</w:t>
            </w:r>
          </w:p>
        </w:tc>
        <w:tc>
          <w:tcPr>
            <w:tcW w:w="1354" w:type="dxa"/>
            <w:noWrap/>
            <w:vAlign w:val="center"/>
          </w:tcPr>
          <w:p w14:paraId="529F3A08" w14:textId="7B1994A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CLEASP</w:t>
            </w:r>
          </w:p>
        </w:tc>
        <w:tc>
          <w:tcPr>
            <w:tcW w:w="1656" w:type="dxa"/>
            <w:noWrap/>
            <w:vAlign w:val="center"/>
          </w:tcPr>
          <w:p w14:paraId="41822843" w14:textId="1F69488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14606D50" w14:textId="77777777" w:rsidTr="00554403">
        <w:tblPrEx>
          <w:jc w:val="left"/>
        </w:tblPrEx>
        <w:trPr>
          <w:trHeight w:val="255"/>
        </w:trPr>
        <w:tc>
          <w:tcPr>
            <w:tcW w:w="1488" w:type="dxa"/>
            <w:noWrap/>
            <w:vAlign w:val="center"/>
          </w:tcPr>
          <w:p w14:paraId="36213BF4" w14:textId="251025C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DSTEXP12</w:t>
            </w:r>
          </w:p>
        </w:tc>
        <w:tc>
          <w:tcPr>
            <w:tcW w:w="2448" w:type="dxa"/>
            <w:noWrap/>
            <w:vAlign w:val="center"/>
          </w:tcPr>
          <w:p w14:paraId="3405D715" w14:textId="7787239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BLESSI_LOLITA1_1</w:t>
            </w:r>
          </w:p>
        </w:tc>
        <w:tc>
          <w:tcPr>
            <w:tcW w:w="1584" w:type="dxa"/>
            <w:noWrap/>
            <w:vAlign w:val="center"/>
          </w:tcPr>
          <w:p w14:paraId="5F19197E" w14:textId="166DCDF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LOLITA</w:t>
            </w:r>
          </w:p>
        </w:tc>
        <w:tc>
          <w:tcPr>
            <w:tcW w:w="1354" w:type="dxa"/>
            <w:noWrap/>
            <w:vAlign w:val="center"/>
          </w:tcPr>
          <w:p w14:paraId="60F3E0F2" w14:textId="0D847DA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BLESSING</w:t>
            </w:r>
          </w:p>
        </w:tc>
        <w:tc>
          <w:tcPr>
            <w:tcW w:w="1656" w:type="dxa"/>
            <w:noWrap/>
            <w:vAlign w:val="center"/>
          </w:tcPr>
          <w:p w14:paraId="07098C85" w14:textId="2ED4B36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6818FEF5" w14:textId="77777777" w:rsidTr="00554403">
        <w:tblPrEx>
          <w:jc w:val="left"/>
        </w:tblPrEx>
        <w:trPr>
          <w:trHeight w:val="255"/>
        </w:trPr>
        <w:tc>
          <w:tcPr>
            <w:tcW w:w="1488" w:type="dxa"/>
            <w:noWrap/>
            <w:vAlign w:val="center"/>
          </w:tcPr>
          <w:p w14:paraId="524E42DE" w14:textId="30F434F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DSTPDOW5</w:t>
            </w:r>
          </w:p>
        </w:tc>
        <w:tc>
          <w:tcPr>
            <w:tcW w:w="2448" w:type="dxa"/>
            <w:noWrap/>
            <w:vAlign w:val="center"/>
          </w:tcPr>
          <w:p w14:paraId="1F683051" w14:textId="239FBAF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CKT_3124_1</w:t>
            </w:r>
          </w:p>
        </w:tc>
        <w:tc>
          <w:tcPr>
            <w:tcW w:w="1584" w:type="dxa"/>
            <w:noWrap/>
            <w:vAlign w:val="center"/>
          </w:tcPr>
          <w:p w14:paraId="7B125BF4" w14:textId="41D3B50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STP</w:t>
            </w:r>
          </w:p>
        </w:tc>
        <w:tc>
          <w:tcPr>
            <w:tcW w:w="1354" w:type="dxa"/>
            <w:noWrap/>
            <w:vAlign w:val="center"/>
          </w:tcPr>
          <w:p w14:paraId="0A5E9941" w14:textId="71D387B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HLJ</w:t>
            </w:r>
          </w:p>
        </w:tc>
        <w:tc>
          <w:tcPr>
            <w:tcW w:w="1656" w:type="dxa"/>
            <w:noWrap/>
            <w:vAlign w:val="center"/>
          </w:tcPr>
          <w:p w14:paraId="6A29FE98" w14:textId="5B0AFCC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6FA439FB" w14:textId="77777777" w:rsidTr="00554403">
        <w:tblPrEx>
          <w:jc w:val="left"/>
        </w:tblPrEx>
        <w:trPr>
          <w:trHeight w:val="255"/>
        </w:trPr>
        <w:tc>
          <w:tcPr>
            <w:tcW w:w="1488" w:type="dxa"/>
            <w:noWrap/>
            <w:vAlign w:val="center"/>
          </w:tcPr>
          <w:p w14:paraId="21F9F2DE" w14:textId="4F8F60A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DSTPWHI5</w:t>
            </w:r>
          </w:p>
        </w:tc>
        <w:tc>
          <w:tcPr>
            <w:tcW w:w="2448" w:type="dxa"/>
            <w:noWrap/>
            <w:vAlign w:val="center"/>
          </w:tcPr>
          <w:p w14:paraId="0CE6FDC7" w14:textId="4A7B35F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BLESSI_LOLITA1_1</w:t>
            </w:r>
          </w:p>
        </w:tc>
        <w:tc>
          <w:tcPr>
            <w:tcW w:w="1584" w:type="dxa"/>
            <w:noWrap/>
            <w:vAlign w:val="center"/>
          </w:tcPr>
          <w:p w14:paraId="14A26794" w14:textId="73D21C0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BLESSING</w:t>
            </w:r>
          </w:p>
        </w:tc>
        <w:tc>
          <w:tcPr>
            <w:tcW w:w="1354" w:type="dxa"/>
            <w:noWrap/>
            <w:vAlign w:val="center"/>
          </w:tcPr>
          <w:p w14:paraId="356C59A8" w14:textId="5E89DD1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LOLITA</w:t>
            </w:r>
          </w:p>
        </w:tc>
        <w:tc>
          <w:tcPr>
            <w:tcW w:w="1656" w:type="dxa"/>
            <w:noWrap/>
            <w:vAlign w:val="center"/>
          </w:tcPr>
          <w:p w14:paraId="18B8410C" w14:textId="69F4473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7A9E8C98" w14:textId="77777777" w:rsidTr="00554403">
        <w:tblPrEx>
          <w:jc w:val="left"/>
        </w:tblPrEx>
        <w:trPr>
          <w:trHeight w:val="255"/>
        </w:trPr>
        <w:tc>
          <w:tcPr>
            <w:tcW w:w="1488" w:type="dxa"/>
            <w:noWrap/>
            <w:vAlign w:val="center"/>
          </w:tcPr>
          <w:p w14:paraId="0A513D1C" w14:textId="5B5D3D8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DTOKJK_5</w:t>
            </w:r>
          </w:p>
        </w:tc>
        <w:tc>
          <w:tcPr>
            <w:tcW w:w="2448" w:type="dxa"/>
            <w:noWrap/>
            <w:vAlign w:val="center"/>
          </w:tcPr>
          <w:p w14:paraId="69A21670" w14:textId="230F675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260_A_1</w:t>
            </w:r>
          </w:p>
        </w:tc>
        <w:tc>
          <w:tcPr>
            <w:tcW w:w="1584" w:type="dxa"/>
            <w:noWrap/>
            <w:vAlign w:val="center"/>
          </w:tcPr>
          <w:p w14:paraId="0A43BA88" w14:textId="20FC975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JEWET</w:t>
            </w:r>
          </w:p>
        </w:tc>
        <w:tc>
          <w:tcPr>
            <w:tcW w:w="1354" w:type="dxa"/>
            <w:noWrap/>
            <w:vAlign w:val="center"/>
          </w:tcPr>
          <w:p w14:paraId="63579FD6" w14:textId="15471F4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SNG</w:t>
            </w:r>
          </w:p>
        </w:tc>
        <w:tc>
          <w:tcPr>
            <w:tcW w:w="1656" w:type="dxa"/>
            <w:noWrap/>
            <w:vAlign w:val="center"/>
          </w:tcPr>
          <w:p w14:paraId="339BC9EE" w14:textId="6486C5F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5AB3962B" w14:textId="77777777" w:rsidTr="00554403">
        <w:tblPrEx>
          <w:jc w:val="left"/>
        </w:tblPrEx>
        <w:trPr>
          <w:trHeight w:val="255"/>
        </w:trPr>
        <w:tc>
          <w:tcPr>
            <w:tcW w:w="1488" w:type="dxa"/>
            <w:noWrap/>
            <w:vAlign w:val="center"/>
          </w:tcPr>
          <w:p w14:paraId="2F849AF5" w14:textId="2166A91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DWH_STP5</w:t>
            </w:r>
          </w:p>
        </w:tc>
        <w:tc>
          <w:tcPr>
            <w:tcW w:w="2448" w:type="dxa"/>
            <w:noWrap/>
            <w:vAlign w:val="center"/>
          </w:tcPr>
          <w:p w14:paraId="0D3966AC" w14:textId="7A72C9C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AIRCO4_RINCON1_1</w:t>
            </w:r>
          </w:p>
        </w:tc>
        <w:tc>
          <w:tcPr>
            <w:tcW w:w="1584" w:type="dxa"/>
            <w:noWrap/>
            <w:vAlign w:val="center"/>
          </w:tcPr>
          <w:p w14:paraId="6E249AC4" w14:textId="20B4988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RINCON</w:t>
            </w:r>
          </w:p>
        </w:tc>
        <w:tc>
          <w:tcPr>
            <w:tcW w:w="1354" w:type="dxa"/>
            <w:noWrap/>
            <w:vAlign w:val="center"/>
          </w:tcPr>
          <w:p w14:paraId="0D523995" w14:textId="4B4BA7B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AIRCO4</w:t>
            </w:r>
          </w:p>
        </w:tc>
        <w:tc>
          <w:tcPr>
            <w:tcW w:w="1656" w:type="dxa"/>
            <w:noWrap/>
            <w:vAlign w:val="center"/>
          </w:tcPr>
          <w:p w14:paraId="2677BDA8" w14:textId="306EE8C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3051F00C" w14:textId="77777777" w:rsidTr="00554403">
        <w:tblPrEx>
          <w:jc w:val="left"/>
        </w:tblPrEx>
        <w:trPr>
          <w:trHeight w:val="255"/>
        </w:trPr>
        <w:tc>
          <w:tcPr>
            <w:tcW w:w="1488" w:type="dxa"/>
            <w:noWrap/>
            <w:vAlign w:val="center"/>
          </w:tcPr>
          <w:p w14:paraId="3694DC0B" w14:textId="29E61D4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DWH_STP5</w:t>
            </w:r>
          </w:p>
        </w:tc>
        <w:tc>
          <w:tcPr>
            <w:tcW w:w="2448" w:type="dxa"/>
            <w:noWrap/>
            <w:vAlign w:val="center"/>
          </w:tcPr>
          <w:p w14:paraId="07CA6578" w14:textId="7BFECD1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BLESSI_LOLITA1_1</w:t>
            </w:r>
          </w:p>
        </w:tc>
        <w:tc>
          <w:tcPr>
            <w:tcW w:w="1584" w:type="dxa"/>
            <w:noWrap/>
            <w:vAlign w:val="center"/>
          </w:tcPr>
          <w:p w14:paraId="7AA36D67" w14:textId="790FCFF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BLESSING</w:t>
            </w:r>
          </w:p>
        </w:tc>
        <w:tc>
          <w:tcPr>
            <w:tcW w:w="1354" w:type="dxa"/>
            <w:noWrap/>
            <w:vAlign w:val="center"/>
          </w:tcPr>
          <w:p w14:paraId="6AA90D30" w14:textId="6EA9148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LOLITA</w:t>
            </w:r>
          </w:p>
        </w:tc>
        <w:tc>
          <w:tcPr>
            <w:tcW w:w="1656" w:type="dxa"/>
            <w:noWrap/>
            <w:vAlign w:val="center"/>
          </w:tcPr>
          <w:p w14:paraId="726BE58B" w14:textId="6784B5D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40D59FFA" w14:textId="77777777" w:rsidTr="00554403">
        <w:tblPrEx>
          <w:jc w:val="left"/>
        </w:tblPrEx>
        <w:trPr>
          <w:trHeight w:val="255"/>
        </w:trPr>
        <w:tc>
          <w:tcPr>
            <w:tcW w:w="1488" w:type="dxa"/>
            <w:noWrap/>
            <w:vAlign w:val="center"/>
          </w:tcPr>
          <w:p w14:paraId="5272BB39" w14:textId="6940C14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SAJORI25</w:t>
            </w:r>
          </w:p>
        </w:tc>
        <w:tc>
          <w:tcPr>
            <w:tcW w:w="2448" w:type="dxa"/>
            <w:noWrap/>
            <w:vAlign w:val="center"/>
          </w:tcPr>
          <w:p w14:paraId="168562C2" w14:textId="7442FE1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CELANE_KLEBER1_1</w:t>
            </w:r>
          </w:p>
        </w:tc>
        <w:tc>
          <w:tcPr>
            <w:tcW w:w="1584" w:type="dxa"/>
            <w:noWrap/>
            <w:vAlign w:val="center"/>
          </w:tcPr>
          <w:p w14:paraId="162A7948" w14:textId="491B38A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CELANEBI</w:t>
            </w:r>
          </w:p>
        </w:tc>
        <w:tc>
          <w:tcPr>
            <w:tcW w:w="1354" w:type="dxa"/>
            <w:noWrap/>
            <w:vAlign w:val="center"/>
          </w:tcPr>
          <w:p w14:paraId="767B7999" w14:textId="345A7A8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KLEBERG</w:t>
            </w:r>
          </w:p>
        </w:tc>
        <w:tc>
          <w:tcPr>
            <w:tcW w:w="1656" w:type="dxa"/>
            <w:noWrap/>
            <w:vAlign w:val="center"/>
          </w:tcPr>
          <w:p w14:paraId="79F4D67E" w14:textId="0E1C390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2FF3162E" w14:textId="77777777" w:rsidTr="00554403">
        <w:tblPrEx>
          <w:jc w:val="left"/>
        </w:tblPrEx>
        <w:trPr>
          <w:trHeight w:val="255"/>
        </w:trPr>
        <w:tc>
          <w:tcPr>
            <w:tcW w:w="1488" w:type="dxa"/>
            <w:noWrap/>
            <w:vAlign w:val="center"/>
          </w:tcPr>
          <w:p w14:paraId="5E670B91" w14:textId="6BC5B30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SATKDAN8</w:t>
            </w:r>
          </w:p>
        </w:tc>
        <w:tc>
          <w:tcPr>
            <w:tcW w:w="2448" w:type="dxa"/>
            <w:noWrap/>
            <w:vAlign w:val="center"/>
          </w:tcPr>
          <w:p w14:paraId="32339A09" w14:textId="1A716DA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SHA_EAST_1</w:t>
            </w:r>
          </w:p>
        </w:tc>
        <w:tc>
          <w:tcPr>
            <w:tcW w:w="1584" w:type="dxa"/>
            <w:noWrap/>
            <w:vAlign w:val="center"/>
          </w:tcPr>
          <w:p w14:paraId="00A91561" w14:textId="0C8796E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EAST</w:t>
            </w:r>
          </w:p>
        </w:tc>
        <w:tc>
          <w:tcPr>
            <w:tcW w:w="1354" w:type="dxa"/>
            <w:noWrap/>
            <w:vAlign w:val="center"/>
          </w:tcPr>
          <w:p w14:paraId="71A5D000" w14:textId="48B5C8F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SHADY_LN</w:t>
            </w:r>
          </w:p>
        </w:tc>
        <w:tc>
          <w:tcPr>
            <w:tcW w:w="1656" w:type="dxa"/>
            <w:noWrap/>
            <w:vAlign w:val="center"/>
          </w:tcPr>
          <w:p w14:paraId="01297ED3" w14:textId="00EC189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75829DA5" w14:textId="77777777" w:rsidTr="00554403">
        <w:tblPrEx>
          <w:jc w:val="left"/>
        </w:tblPrEx>
        <w:trPr>
          <w:trHeight w:val="255"/>
        </w:trPr>
        <w:tc>
          <w:tcPr>
            <w:tcW w:w="1488" w:type="dxa"/>
            <w:noWrap/>
            <w:vAlign w:val="center"/>
          </w:tcPr>
          <w:p w14:paraId="1BA6BF07" w14:textId="7C77C5F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SBIGOR55</w:t>
            </w:r>
          </w:p>
        </w:tc>
        <w:tc>
          <w:tcPr>
            <w:tcW w:w="2448" w:type="dxa"/>
            <w:noWrap/>
            <w:vAlign w:val="center"/>
          </w:tcPr>
          <w:p w14:paraId="66FB2620" w14:textId="19F2C3F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FRIR_ROCKSP1_1</w:t>
            </w:r>
          </w:p>
        </w:tc>
        <w:tc>
          <w:tcPr>
            <w:tcW w:w="1584" w:type="dxa"/>
            <w:noWrap/>
            <w:vAlign w:val="center"/>
          </w:tcPr>
          <w:p w14:paraId="4BF2931F" w14:textId="1155A0E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FRIR</w:t>
            </w:r>
          </w:p>
        </w:tc>
        <w:tc>
          <w:tcPr>
            <w:tcW w:w="1354" w:type="dxa"/>
            <w:noWrap/>
            <w:vAlign w:val="center"/>
          </w:tcPr>
          <w:p w14:paraId="3402E73A" w14:textId="1D0A3ED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ROCKSPRS</w:t>
            </w:r>
          </w:p>
        </w:tc>
        <w:tc>
          <w:tcPr>
            <w:tcW w:w="1656" w:type="dxa"/>
            <w:noWrap/>
            <w:vAlign w:val="center"/>
          </w:tcPr>
          <w:p w14:paraId="6E6D632D" w14:textId="2D18B8A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2F1FB91E" w14:textId="77777777" w:rsidTr="00554403">
        <w:tblPrEx>
          <w:jc w:val="left"/>
        </w:tblPrEx>
        <w:trPr>
          <w:trHeight w:val="255"/>
        </w:trPr>
        <w:tc>
          <w:tcPr>
            <w:tcW w:w="1488" w:type="dxa"/>
            <w:noWrap/>
            <w:vAlign w:val="center"/>
          </w:tcPr>
          <w:p w14:paraId="2EE6BD27" w14:textId="2870F1F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SCHABSP9</w:t>
            </w:r>
          </w:p>
        </w:tc>
        <w:tc>
          <w:tcPr>
            <w:tcW w:w="2448" w:type="dxa"/>
            <w:noWrap/>
            <w:vAlign w:val="center"/>
          </w:tcPr>
          <w:p w14:paraId="64F33E88" w14:textId="0FFFE1B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CEDRHILL_69_1</w:t>
            </w:r>
          </w:p>
        </w:tc>
        <w:tc>
          <w:tcPr>
            <w:tcW w:w="1584" w:type="dxa"/>
            <w:noWrap/>
            <w:vAlign w:val="center"/>
          </w:tcPr>
          <w:p w14:paraId="62B2DE8A" w14:textId="6682A71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CEDRHILL</w:t>
            </w:r>
          </w:p>
        </w:tc>
        <w:tc>
          <w:tcPr>
            <w:tcW w:w="1354" w:type="dxa"/>
            <w:noWrap/>
            <w:vAlign w:val="center"/>
          </w:tcPr>
          <w:p w14:paraId="03104CFF" w14:textId="3D50B1A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CEDRHILL</w:t>
            </w:r>
          </w:p>
        </w:tc>
        <w:tc>
          <w:tcPr>
            <w:tcW w:w="1656" w:type="dxa"/>
            <w:noWrap/>
            <w:vAlign w:val="center"/>
          </w:tcPr>
          <w:p w14:paraId="23668597" w14:textId="5BBC82D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4BB70CA4" w14:textId="77777777" w:rsidTr="00554403">
        <w:tblPrEx>
          <w:jc w:val="left"/>
        </w:tblPrEx>
        <w:trPr>
          <w:trHeight w:val="255"/>
        </w:trPr>
        <w:tc>
          <w:tcPr>
            <w:tcW w:w="1488" w:type="dxa"/>
            <w:noWrap/>
            <w:vAlign w:val="center"/>
          </w:tcPr>
          <w:p w14:paraId="6F0D7469" w14:textId="69F4B29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SDHUACS8</w:t>
            </w:r>
          </w:p>
        </w:tc>
        <w:tc>
          <w:tcPr>
            <w:tcW w:w="2448" w:type="dxa"/>
            <w:noWrap/>
            <w:vAlign w:val="center"/>
          </w:tcPr>
          <w:p w14:paraId="7237C90B" w14:textId="6B74636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6596__F</w:t>
            </w:r>
          </w:p>
        </w:tc>
        <w:tc>
          <w:tcPr>
            <w:tcW w:w="1584" w:type="dxa"/>
            <w:noWrap/>
            <w:vAlign w:val="center"/>
          </w:tcPr>
          <w:p w14:paraId="61289039" w14:textId="6B16861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HLTSW</w:t>
            </w:r>
          </w:p>
        </w:tc>
        <w:tc>
          <w:tcPr>
            <w:tcW w:w="1354" w:type="dxa"/>
            <w:noWrap/>
            <w:vAlign w:val="center"/>
          </w:tcPr>
          <w:p w14:paraId="6C31C3D4" w14:textId="5A22FD3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EMATP</w:t>
            </w:r>
          </w:p>
        </w:tc>
        <w:tc>
          <w:tcPr>
            <w:tcW w:w="1656" w:type="dxa"/>
            <w:noWrap/>
            <w:vAlign w:val="center"/>
          </w:tcPr>
          <w:p w14:paraId="4C329626" w14:textId="0B581CB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0280268B" w14:textId="77777777" w:rsidTr="00554403">
        <w:tblPrEx>
          <w:jc w:val="left"/>
        </w:tblPrEx>
        <w:trPr>
          <w:trHeight w:val="255"/>
        </w:trPr>
        <w:tc>
          <w:tcPr>
            <w:tcW w:w="1488" w:type="dxa"/>
            <w:noWrap/>
            <w:vAlign w:val="center"/>
          </w:tcPr>
          <w:p w14:paraId="486CCB71" w14:textId="4E5353A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SESPSPU9</w:t>
            </w:r>
          </w:p>
        </w:tc>
        <w:tc>
          <w:tcPr>
            <w:tcW w:w="2448" w:type="dxa"/>
            <w:noWrap/>
            <w:vAlign w:val="center"/>
          </w:tcPr>
          <w:p w14:paraId="10C57C0E" w14:textId="6DBC209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CROWEL_TRSCTH1_1</w:t>
            </w:r>
          </w:p>
        </w:tc>
        <w:tc>
          <w:tcPr>
            <w:tcW w:w="1584" w:type="dxa"/>
            <w:noWrap/>
            <w:vAlign w:val="center"/>
          </w:tcPr>
          <w:p w14:paraId="0334DBF0" w14:textId="653AA67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CROWELL</w:t>
            </w:r>
          </w:p>
        </w:tc>
        <w:tc>
          <w:tcPr>
            <w:tcW w:w="1354" w:type="dxa"/>
            <w:noWrap/>
            <w:vAlign w:val="center"/>
          </w:tcPr>
          <w:p w14:paraId="1DE6382B" w14:textId="161198E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TRSCTHMT</w:t>
            </w:r>
          </w:p>
        </w:tc>
        <w:tc>
          <w:tcPr>
            <w:tcW w:w="1656" w:type="dxa"/>
            <w:noWrap/>
            <w:vAlign w:val="center"/>
          </w:tcPr>
          <w:p w14:paraId="24058305" w14:textId="3C24603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4BF73077" w14:textId="77777777" w:rsidTr="00554403">
        <w:tblPrEx>
          <w:jc w:val="left"/>
        </w:tblPrEx>
        <w:trPr>
          <w:trHeight w:val="255"/>
        </w:trPr>
        <w:tc>
          <w:tcPr>
            <w:tcW w:w="1488" w:type="dxa"/>
            <w:noWrap/>
            <w:vAlign w:val="center"/>
          </w:tcPr>
          <w:p w14:paraId="0953602A" w14:textId="5A8BE69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SFORGIL8</w:t>
            </w:r>
          </w:p>
        </w:tc>
        <w:tc>
          <w:tcPr>
            <w:tcW w:w="2448" w:type="dxa"/>
            <w:noWrap/>
            <w:vAlign w:val="center"/>
          </w:tcPr>
          <w:p w14:paraId="5E9CF18B" w14:textId="4419E2B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CORONA_AT4</w:t>
            </w:r>
          </w:p>
        </w:tc>
        <w:tc>
          <w:tcPr>
            <w:tcW w:w="1584" w:type="dxa"/>
            <w:noWrap/>
            <w:vAlign w:val="center"/>
          </w:tcPr>
          <w:p w14:paraId="45EB3A80" w14:textId="301B07E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CORONA</w:t>
            </w:r>
          </w:p>
        </w:tc>
        <w:tc>
          <w:tcPr>
            <w:tcW w:w="1354" w:type="dxa"/>
            <w:noWrap/>
            <w:vAlign w:val="center"/>
          </w:tcPr>
          <w:p w14:paraId="6C302953" w14:textId="180B141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CORONA</w:t>
            </w:r>
          </w:p>
        </w:tc>
        <w:tc>
          <w:tcPr>
            <w:tcW w:w="1656" w:type="dxa"/>
            <w:noWrap/>
            <w:vAlign w:val="center"/>
          </w:tcPr>
          <w:p w14:paraId="0EAE336A" w14:textId="7C0DA04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3E83A4E3" w14:textId="77777777" w:rsidTr="00554403">
        <w:tblPrEx>
          <w:jc w:val="left"/>
        </w:tblPrEx>
        <w:trPr>
          <w:trHeight w:val="255"/>
        </w:trPr>
        <w:tc>
          <w:tcPr>
            <w:tcW w:w="1488" w:type="dxa"/>
            <w:noWrap/>
            <w:vAlign w:val="center"/>
          </w:tcPr>
          <w:p w14:paraId="650B1F98" w14:textId="31CA7DF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SHOLNLA8</w:t>
            </w:r>
          </w:p>
        </w:tc>
        <w:tc>
          <w:tcPr>
            <w:tcW w:w="2448" w:type="dxa"/>
            <w:noWrap/>
            <w:vAlign w:val="center"/>
          </w:tcPr>
          <w:p w14:paraId="76C7E64D" w14:textId="404E383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NLARSW_PILONC1_1</w:t>
            </w:r>
          </w:p>
        </w:tc>
        <w:tc>
          <w:tcPr>
            <w:tcW w:w="1584" w:type="dxa"/>
            <w:noWrap/>
            <w:vAlign w:val="center"/>
          </w:tcPr>
          <w:p w14:paraId="6DDB213D" w14:textId="13CFF35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NLARSW</w:t>
            </w:r>
          </w:p>
        </w:tc>
        <w:tc>
          <w:tcPr>
            <w:tcW w:w="1354" w:type="dxa"/>
            <w:noWrap/>
            <w:vAlign w:val="center"/>
          </w:tcPr>
          <w:p w14:paraId="0A971860" w14:textId="2BB659F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PILONCIL</w:t>
            </w:r>
          </w:p>
        </w:tc>
        <w:tc>
          <w:tcPr>
            <w:tcW w:w="1656" w:type="dxa"/>
            <w:noWrap/>
            <w:vAlign w:val="center"/>
          </w:tcPr>
          <w:p w14:paraId="618ECE0D" w14:textId="0DA750E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57162D18" w14:textId="77777777" w:rsidTr="00554403">
        <w:tblPrEx>
          <w:jc w:val="left"/>
        </w:tblPrEx>
        <w:trPr>
          <w:trHeight w:val="255"/>
        </w:trPr>
        <w:tc>
          <w:tcPr>
            <w:tcW w:w="1488" w:type="dxa"/>
            <w:noWrap/>
            <w:vAlign w:val="center"/>
          </w:tcPr>
          <w:p w14:paraId="5B595BF9" w14:textId="66D64E8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SILLFTL8</w:t>
            </w:r>
          </w:p>
        </w:tc>
        <w:tc>
          <w:tcPr>
            <w:tcW w:w="2448" w:type="dxa"/>
            <w:noWrap/>
            <w:vAlign w:val="center"/>
          </w:tcPr>
          <w:p w14:paraId="0E2A528D" w14:textId="46908BB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BGLK_PHBL_T1_1</w:t>
            </w:r>
          </w:p>
        </w:tc>
        <w:tc>
          <w:tcPr>
            <w:tcW w:w="1584" w:type="dxa"/>
            <w:noWrap/>
            <w:vAlign w:val="center"/>
          </w:tcPr>
          <w:p w14:paraId="08AD9EB4" w14:textId="324D5F3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BGLK</w:t>
            </w:r>
          </w:p>
        </w:tc>
        <w:tc>
          <w:tcPr>
            <w:tcW w:w="1354" w:type="dxa"/>
            <w:noWrap/>
            <w:vAlign w:val="center"/>
          </w:tcPr>
          <w:p w14:paraId="07AE0AB4" w14:textId="5D4AE2D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PHBL_TAP</w:t>
            </w:r>
          </w:p>
        </w:tc>
        <w:tc>
          <w:tcPr>
            <w:tcW w:w="1656" w:type="dxa"/>
            <w:noWrap/>
            <w:vAlign w:val="center"/>
          </w:tcPr>
          <w:p w14:paraId="3ADD4E6B" w14:textId="1CEC9FA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34101A14" w14:textId="77777777" w:rsidTr="00554403">
        <w:tblPrEx>
          <w:jc w:val="left"/>
        </w:tblPrEx>
        <w:trPr>
          <w:trHeight w:val="255"/>
        </w:trPr>
        <w:tc>
          <w:tcPr>
            <w:tcW w:w="1488" w:type="dxa"/>
            <w:noWrap/>
            <w:vAlign w:val="center"/>
          </w:tcPr>
          <w:p w14:paraId="08CCE3D7" w14:textId="3CB6A6A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SKLELOY8</w:t>
            </w:r>
          </w:p>
        </w:tc>
        <w:tc>
          <w:tcPr>
            <w:tcW w:w="2448" w:type="dxa"/>
            <w:noWrap/>
            <w:vAlign w:val="center"/>
          </w:tcPr>
          <w:p w14:paraId="374D54B8" w14:textId="4625648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LOYOLA_69_1</w:t>
            </w:r>
          </w:p>
        </w:tc>
        <w:tc>
          <w:tcPr>
            <w:tcW w:w="1584" w:type="dxa"/>
            <w:noWrap/>
            <w:vAlign w:val="center"/>
          </w:tcPr>
          <w:p w14:paraId="2CB7F7BA" w14:textId="238FABC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LOYOLA</w:t>
            </w:r>
          </w:p>
        </w:tc>
        <w:tc>
          <w:tcPr>
            <w:tcW w:w="1354" w:type="dxa"/>
            <w:noWrap/>
            <w:vAlign w:val="center"/>
          </w:tcPr>
          <w:p w14:paraId="28A76F17" w14:textId="59BCAA8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LOYOLA</w:t>
            </w:r>
          </w:p>
        </w:tc>
        <w:tc>
          <w:tcPr>
            <w:tcW w:w="1656" w:type="dxa"/>
            <w:noWrap/>
            <w:vAlign w:val="center"/>
          </w:tcPr>
          <w:p w14:paraId="3A5D9B00" w14:textId="35E61B3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259740B5" w14:textId="77777777" w:rsidTr="00554403">
        <w:tblPrEx>
          <w:jc w:val="left"/>
        </w:tblPrEx>
        <w:trPr>
          <w:trHeight w:val="255"/>
        </w:trPr>
        <w:tc>
          <w:tcPr>
            <w:tcW w:w="1488" w:type="dxa"/>
            <w:noWrap/>
            <w:vAlign w:val="center"/>
          </w:tcPr>
          <w:p w14:paraId="68C54B41" w14:textId="57ADD1B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SKNADM48</w:t>
            </w:r>
          </w:p>
        </w:tc>
        <w:tc>
          <w:tcPr>
            <w:tcW w:w="2448" w:type="dxa"/>
            <w:noWrap/>
            <w:vAlign w:val="center"/>
          </w:tcPr>
          <w:p w14:paraId="73E4DC38" w14:textId="4253F63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ROTN_WOLFGA1_1</w:t>
            </w:r>
          </w:p>
        </w:tc>
        <w:tc>
          <w:tcPr>
            <w:tcW w:w="1584" w:type="dxa"/>
            <w:noWrap/>
            <w:vAlign w:val="center"/>
          </w:tcPr>
          <w:p w14:paraId="2DE147DB" w14:textId="2A19321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WOLFGANG</w:t>
            </w:r>
          </w:p>
        </w:tc>
        <w:tc>
          <w:tcPr>
            <w:tcW w:w="1354" w:type="dxa"/>
            <w:noWrap/>
            <w:vAlign w:val="center"/>
          </w:tcPr>
          <w:p w14:paraId="368E6B9C" w14:textId="23A33FE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w:t>
            </w:r>
          </w:p>
        </w:tc>
        <w:tc>
          <w:tcPr>
            <w:tcW w:w="1656" w:type="dxa"/>
            <w:noWrap/>
            <w:vAlign w:val="center"/>
          </w:tcPr>
          <w:p w14:paraId="10C30B5A" w14:textId="48D62B9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40BE07B0" w14:textId="77777777" w:rsidTr="00554403">
        <w:tblPrEx>
          <w:jc w:val="left"/>
        </w:tblPrEx>
        <w:trPr>
          <w:trHeight w:val="255"/>
        </w:trPr>
        <w:tc>
          <w:tcPr>
            <w:tcW w:w="1488" w:type="dxa"/>
            <w:noWrap/>
            <w:vAlign w:val="center"/>
          </w:tcPr>
          <w:p w14:paraId="369A1E65" w14:textId="5B53616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SMARZOR5</w:t>
            </w:r>
          </w:p>
        </w:tc>
        <w:tc>
          <w:tcPr>
            <w:tcW w:w="2448" w:type="dxa"/>
            <w:noWrap/>
            <w:vAlign w:val="center"/>
          </w:tcPr>
          <w:p w14:paraId="518CDCD6" w14:textId="28CC779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89T204_1</w:t>
            </w:r>
          </w:p>
        </w:tc>
        <w:tc>
          <w:tcPr>
            <w:tcW w:w="1584" w:type="dxa"/>
            <w:noWrap/>
            <w:vAlign w:val="center"/>
          </w:tcPr>
          <w:p w14:paraId="2400D6E9" w14:textId="4713FCF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ZORN</w:t>
            </w:r>
          </w:p>
        </w:tc>
        <w:tc>
          <w:tcPr>
            <w:tcW w:w="1354" w:type="dxa"/>
            <w:noWrap/>
            <w:vAlign w:val="center"/>
          </w:tcPr>
          <w:p w14:paraId="4F4161F7" w14:textId="64DD9E1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HENNE</w:t>
            </w:r>
          </w:p>
        </w:tc>
        <w:tc>
          <w:tcPr>
            <w:tcW w:w="1656" w:type="dxa"/>
            <w:noWrap/>
            <w:vAlign w:val="center"/>
          </w:tcPr>
          <w:p w14:paraId="1A5818D9" w14:textId="2508032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1FF4E027" w14:textId="77777777" w:rsidTr="00554403">
        <w:tblPrEx>
          <w:jc w:val="left"/>
        </w:tblPrEx>
        <w:trPr>
          <w:trHeight w:val="255"/>
        </w:trPr>
        <w:tc>
          <w:tcPr>
            <w:tcW w:w="1488" w:type="dxa"/>
            <w:noWrap/>
            <w:vAlign w:val="center"/>
          </w:tcPr>
          <w:p w14:paraId="5539B005" w14:textId="3F6D944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SMUNEAS9</w:t>
            </w:r>
          </w:p>
        </w:tc>
        <w:tc>
          <w:tcPr>
            <w:tcW w:w="2448" w:type="dxa"/>
            <w:noWrap/>
            <w:vAlign w:val="center"/>
          </w:tcPr>
          <w:p w14:paraId="21229BCA" w14:textId="69DD7E7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PAIP_69-2</w:t>
            </w:r>
          </w:p>
        </w:tc>
        <w:tc>
          <w:tcPr>
            <w:tcW w:w="1584" w:type="dxa"/>
            <w:noWrap/>
            <w:vAlign w:val="center"/>
          </w:tcPr>
          <w:p w14:paraId="47BF6468" w14:textId="7148A66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PAIP</w:t>
            </w:r>
          </w:p>
        </w:tc>
        <w:tc>
          <w:tcPr>
            <w:tcW w:w="1354" w:type="dxa"/>
            <w:noWrap/>
            <w:vAlign w:val="center"/>
          </w:tcPr>
          <w:p w14:paraId="147BC353" w14:textId="0B2529E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PAIP</w:t>
            </w:r>
          </w:p>
        </w:tc>
        <w:tc>
          <w:tcPr>
            <w:tcW w:w="1656" w:type="dxa"/>
            <w:noWrap/>
            <w:vAlign w:val="center"/>
          </w:tcPr>
          <w:p w14:paraId="6B00FCF3" w14:textId="2BC4F38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67289F22" w14:textId="77777777" w:rsidTr="00554403">
        <w:tblPrEx>
          <w:jc w:val="left"/>
        </w:tblPrEx>
        <w:trPr>
          <w:trHeight w:val="255"/>
        </w:trPr>
        <w:tc>
          <w:tcPr>
            <w:tcW w:w="1488" w:type="dxa"/>
            <w:noWrap/>
            <w:vAlign w:val="center"/>
          </w:tcPr>
          <w:p w14:paraId="104804F9" w14:textId="3DC085B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SSCLWF28</w:t>
            </w:r>
          </w:p>
        </w:tc>
        <w:tc>
          <w:tcPr>
            <w:tcW w:w="2448" w:type="dxa"/>
            <w:noWrap/>
            <w:vAlign w:val="center"/>
          </w:tcPr>
          <w:p w14:paraId="35F37EE7" w14:textId="1DD6DCB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OLN_FMR2</w:t>
            </w:r>
          </w:p>
        </w:tc>
        <w:tc>
          <w:tcPr>
            <w:tcW w:w="1584" w:type="dxa"/>
            <w:noWrap/>
            <w:vAlign w:val="center"/>
          </w:tcPr>
          <w:p w14:paraId="59583178" w14:textId="56DDBEB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OLN</w:t>
            </w:r>
          </w:p>
        </w:tc>
        <w:tc>
          <w:tcPr>
            <w:tcW w:w="1354" w:type="dxa"/>
            <w:noWrap/>
            <w:vAlign w:val="center"/>
          </w:tcPr>
          <w:p w14:paraId="276EA25C" w14:textId="13E9ED0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OLN</w:t>
            </w:r>
          </w:p>
        </w:tc>
        <w:tc>
          <w:tcPr>
            <w:tcW w:w="1656" w:type="dxa"/>
            <w:noWrap/>
            <w:vAlign w:val="center"/>
          </w:tcPr>
          <w:p w14:paraId="5A576E20" w14:textId="10365BF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64E6AE6F" w14:textId="77777777" w:rsidTr="00554403">
        <w:tblPrEx>
          <w:jc w:val="left"/>
        </w:tblPrEx>
        <w:trPr>
          <w:trHeight w:val="255"/>
        </w:trPr>
        <w:tc>
          <w:tcPr>
            <w:tcW w:w="1488" w:type="dxa"/>
            <w:noWrap/>
            <w:vAlign w:val="center"/>
          </w:tcPr>
          <w:p w14:paraId="1C6DCF91" w14:textId="1072DE5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SSCUSU28</w:t>
            </w:r>
          </w:p>
        </w:tc>
        <w:tc>
          <w:tcPr>
            <w:tcW w:w="2448" w:type="dxa"/>
            <w:noWrap/>
            <w:vAlign w:val="center"/>
          </w:tcPr>
          <w:p w14:paraId="3BC0BCF3" w14:textId="21C8474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PAIP_69-2</w:t>
            </w:r>
          </w:p>
        </w:tc>
        <w:tc>
          <w:tcPr>
            <w:tcW w:w="1584" w:type="dxa"/>
            <w:noWrap/>
            <w:vAlign w:val="center"/>
          </w:tcPr>
          <w:p w14:paraId="6C1D96DC" w14:textId="1B637E4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PAIP</w:t>
            </w:r>
          </w:p>
        </w:tc>
        <w:tc>
          <w:tcPr>
            <w:tcW w:w="1354" w:type="dxa"/>
            <w:noWrap/>
            <w:vAlign w:val="center"/>
          </w:tcPr>
          <w:p w14:paraId="463154EE" w14:textId="52F063E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PAIP</w:t>
            </w:r>
          </w:p>
        </w:tc>
        <w:tc>
          <w:tcPr>
            <w:tcW w:w="1656" w:type="dxa"/>
            <w:noWrap/>
            <w:vAlign w:val="center"/>
          </w:tcPr>
          <w:p w14:paraId="6D941496" w14:textId="6B3657C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47346A24" w14:textId="77777777" w:rsidTr="00554403">
        <w:tblPrEx>
          <w:jc w:val="left"/>
        </w:tblPrEx>
        <w:trPr>
          <w:trHeight w:val="255"/>
        </w:trPr>
        <w:tc>
          <w:tcPr>
            <w:tcW w:w="1488" w:type="dxa"/>
            <w:noWrap/>
            <w:vAlign w:val="center"/>
          </w:tcPr>
          <w:p w14:paraId="00BEC08E" w14:textId="1ED287F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SSPUMW18</w:t>
            </w:r>
          </w:p>
        </w:tc>
        <w:tc>
          <w:tcPr>
            <w:tcW w:w="2448" w:type="dxa"/>
            <w:noWrap/>
            <w:vAlign w:val="center"/>
          </w:tcPr>
          <w:p w14:paraId="30EDAE1A" w14:textId="0DB6252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ASPM_69T1</w:t>
            </w:r>
          </w:p>
        </w:tc>
        <w:tc>
          <w:tcPr>
            <w:tcW w:w="1584" w:type="dxa"/>
            <w:noWrap/>
            <w:vAlign w:val="center"/>
          </w:tcPr>
          <w:p w14:paraId="293CDCDC" w14:textId="1FBC4BF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ASPM</w:t>
            </w:r>
          </w:p>
        </w:tc>
        <w:tc>
          <w:tcPr>
            <w:tcW w:w="1354" w:type="dxa"/>
            <w:noWrap/>
            <w:vAlign w:val="center"/>
          </w:tcPr>
          <w:p w14:paraId="1EF1B8DB" w14:textId="15BC2EA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ASPM</w:t>
            </w:r>
          </w:p>
        </w:tc>
        <w:tc>
          <w:tcPr>
            <w:tcW w:w="1656" w:type="dxa"/>
            <w:noWrap/>
            <w:vAlign w:val="center"/>
          </w:tcPr>
          <w:p w14:paraId="3A4D6BFC" w14:textId="6F56C5A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1202B6DA" w14:textId="77777777" w:rsidTr="00554403">
        <w:tblPrEx>
          <w:jc w:val="left"/>
        </w:tblPrEx>
        <w:trPr>
          <w:trHeight w:val="255"/>
        </w:trPr>
        <w:tc>
          <w:tcPr>
            <w:tcW w:w="1488" w:type="dxa"/>
            <w:noWrap/>
            <w:vAlign w:val="center"/>
          </w:tcPr>
          <w:p w14:paraId="40D8C317" w14:textId="6EE8D98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SSPUMW18</w:t>
            </w:r>
          </w:p>
        </w:tc>
        <w:tc>
          <w:tcPr>
            <w:tcW w:w="2448" w:type="dxa"/>
            <w:noWrap/>
            <w:vAlign w:val="center"/>
          </w:tcPr>
          <w:p w14:paraId="56C1254B" w14:textId="75EEE03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ROTN_WOLFGA1_1</w:t>
            </w:r>
          </w:p>
        </w:tc>
        <w:tc>
          <w:tcPr>
            <w:tcW w:w="1584" w:type="dxa"/>
            <w:noWrap/>
            <w:vAlign w:val="center"/>
          </w:tcPr>
          <w:p w14:paraId="4AC08337" w14:textId="681DAB9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WOLFGANG</w:t>
            </w:r>
          </w:p>
        </w:tc>
        <w:tc>
          <w:tcPr>
            <w:tcW w:w="1354" w:type="dxa"/>
            <w:noWrap/>
            <w:vAlign w:val="center"/>
          </w:tcPr>
          <w:p w14:paraId="5676AE12" w14:textId="554DF1C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ROTN</w:t>
            </w:r>
          </w:p>
        </w:tc>
        <w:tc>
          <w:tcPr>
            <w:tcW w:w="1656" w:type="dxa"/>
            <w:noWrap/>
            <w:vAlign w:val="center"/>
          </w:tcPr>
          <w:p w14:paraId="2200C142" w14:textId="2A40C17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3390EC84" w14:textId="77777777" w:rsidTr="00554403">
        <w:tblPrEx>
          <w:jc w:val="left"/>
        </w:tblPrEx>
        <w:trPr>
          <w:trHeight w:val="255"/>
        </w:trPr>
        <w:tc>
          <w:tcPr>
            <w:tcW w:w="1488" w:type="dxa"/>
            <w:noWrap/>
            <w:vAlign w:val="center"/>
          </w:tcPr>
          <w:p w14:paraId="0D2D93AD" w14:textId="114B0D8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SVLDO2W8</w:t>
            </w:r>
          </w:p>
        </w:tc>
        <w:tc>
          <w:tcPr>
            <w:tcW w:w="2448" w:type="dxa"/>
            <w:noWrap/>
            <w:vAlign w:val="center"/>
          </w:tcPr>
          <w:p w14:paraId="28871C74" w14:textId="0753EF2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BAY_SARG_1</w:t>
            </w:r>
          </w:p>
        </w:tc>
        <w:tc>
          <w:tcPr>
            <w:tcW w:w="1584" w:type="dxa"/>
            <w:noWrap/>
            <w:vAlign w:val="center"/>
          </w:tcPr>
          <w:p w14:paraId="625B685A" w14:textId="3A0B957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BAYCTYS</w:t>
            </w:r>
          </w:p>
        </w:tc>
        <w:tc>
          <w:tcPr>
            <w:tcW w:w="1354" w:type="dxa"/>
            <w:noWrap/>
            <w:vAlign w:val="center"/>
          </w:tcPr>
          <w:p w14:paraId="67BF3935" w14:textId="6971192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SARGNTS</w:t>
            </w:r>
          </w:p>
        </w:tc>
        <w:tc>
          <w:tcPr>
            <w:tcW w:w="1656" w:type="dxa"/>
            <w:noWrap/>
            <w:vAlign w:val="center"/>
          </w:tcPr>
          <w:p w14:paraId="2E029167" w14:textId="32DF6FE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04D4007C" w14:textId="77777777" w:rsidTr="00554403">
        <w:tblPrEx>
          <w:jc w:val="left"/>
        </w:tblPrEx>
        <w:trPr>
          <w:trHeight w:val="255"/>
        </w:trPr>
        <w:tc>
          <w:tcPr>
            <w:tcW w:w="1488" w:type="dxa"/>
            <w:noWrap/>
            <w:vAlign w:val="center"/>
          </w:tcPr>
          <w:p w14:paraId="59CE6476" w14:textId="40D485E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XDOW58</w:t>
            </w:r>
          </w:p>
        </w:tc>
        <w:tc>
          <w:tcPr>
            <w:tcW w:w="2448" w:type="dxa"/>
            <w:noWrap/>
            <w:vAlign w:val="center"/>
          </w:tcPr>
          <w:p w14:paraId="5DF0DAE8" w14:textId="34219D0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BAY_SARG_1</w:t>
            </w:r>
          </w:p>
        </w:tc>
        <w:tc>
          <w:tcPr>
            <w:tcW w:w="1584" w:type="dxa"/>
            <w:noWrap/>
            <w:vAlign w:val="center"/>
          </w:tcPr>
          <w:p w14:paraId="7C0AE087" w14:textId="0890D7A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BAYCTYS</w:t>
            </w:r>
          </w:p>
        </w:tc>
        <w:tc>
          <w:tcPr>
            <w:tcW w:w="1354" w:type="dxa"/>
            <w:noWrap/>
            <w:vAlign w:val="center"/>
          </w:tcPr>
          <w:p w14:paraId="48548A9C" w14:textId="37AED70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SARGNTS</w:t>
            </w:r>
          </w:p>
        </w:tc>
        <w:tc>
          <w:tcPr>
            <w:tcW w:w="1656" w:type="dxa"/>
            <w:noWrap/>
            <w:vAlign w:val="center"/>
          </w:tcPr>
          <w:p w14:paraId="6E566E57" w14:textId="497CC0F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00EB5EBF" w14:textId="77777777" w:rsidTr="00554403">
        <w:tblPrEx>
          <w:jc w:val="left"/>
        </w:tblPrEx>
        <w:trPr>
          <w:trHeight w:val="255"/>
        </w:trPr>
        <w:tc>
          <w:tcPr>
            <w:tcW w:w="1488" w:type="dxa"/>
            <w:noWrap/>
            <w:vAlign w:val="center"/>
          </w:tcPr>
          <w:p w14:paraId="542358B5" w14:textId="5203F396"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XKOC89</w:t>
            </w:r>
          </w:p>
        </w:tc>
        <w:tc>
          <w:tcPr>
            <w:tcW w:w="2448" w:type="dxa"/>
            <w:noWrap/>
            <w:vAlign w:val="center"/>
          </w:tcPr>
          <w:p w14:paraId="6B0EF26A" w14:textId="7CA4A73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HEARN__KOCH_U1_1</w:t>
            </w:r>
          </w:p>
        </w:tc>
        <w:tc>
          <w:tcPr>
            <w:tcW w:w="1584" w:type="dxa"/>
            <w:noWrap/>
            <w:vAlign w:val="center"/>
          </w:tcPr>
          <w:p w14:paraId="3776C478" w14:textId="53B0E8F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HEARN_RD</w:t>
            </w:r>
          </w:p>
        </w:tc>
        <w:tc>
          <w:tcPr>
            <w:tcW w:w="1354" w:type="dxa"/>
            <w:noWrap/>
            <w:vAlign w:val="center"/>
          </w:tcPr>
          <w:p w14:paraId="625C0217" w14:textId="44E7084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KOCH_UP</w:t>
            </w:r>
          </w:p>
        </w:tc>
        <w:tc>
          <w:tcPr>
            <w:tcW w:w="1656" w:type="dxa"/>
            <w:noWrap/>
            <w:vAlign w:val="center"/>
          </w:tcPr>
          <w:p w14:paraId="7EC905AB" w14:textId="6E365C5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17EB94FA" w14:textId="77777777" w:rsidTr="00554403">
        <w:tblPrEx>
          <w:jc w:val="left"/>
        </w:tblPrEx>
        <w:trPr>
          <w:trHeight w:val="255"/>
        </w:trPr>
        <w:tc>
          <w:tcPr>
            <w:tcW w:w="1488" w:type="dxa"/>
            <w:noWrap/>
            <w:vAlign w:val="center"/>
          </w:tcPr>
          <w:p w14:paraId="609E6EF8" w14:textId="36827FA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XWHT58</w:t>
            </w:r>
          </w:p>
        </w:tc>
        <w:tc>
          <w:tcPr>
            <w:tcW w:w="2448" w:type="dxa"/>
            <w:noWrap/>
            <w:vAlign w:val="center"/>
          </w:tcPr>
          <w:p w14:paraId="39141908" w14:textId="47680D1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WHTNY_MR2L</w:t>
            </w:r>
          </w:p>
        </w:tc>
        <w:tc>
          <w:tcPr>
            <w:tcW w:w="1584" w:type="dxa"/>
            <w:noWrap/>
            <w:vAlign w:val="center"/>
          </w:tcPr>
          <w:p w14:paraId="53110D4A" w14:textId="7DCB535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WHTNY</w:t>
            </w:r>
          </w:p>
        </w:tc>
        <w:tc>
          <w:tcPr>
            <w:tcW w:w="1354" w:type="dxa"/>
            <w:noWrap/>
            <w:vAlign w:val="center"/>
          </w:tcPr>
          <w:p w14:paraId="5037B15D" w14:textId="7C4939F2"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WHTNY</w:t>
            </w:r>
          </w:p>
        </w:tc>
        <w:tc>
          <w:tcPr>
            <w:tcW w:w="1656" w:type="dxa"/>
            <w:noWrap/>
            <w:vAlign w:val="center"/>
          </w:tcPr>
          <w:p w14:paraId="039C22B1" w14:textId="2040F72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w:t>
            </w:r>
          </w:p>
        </w:tc>
      </w:tr>
      <w:tr w:rsidR="00554403" w:rsidRPr="00047E6F" w14:paraId="75952926" w14:textId="77777777" w:rsidTr="00554403">
        <w:tblPrEx>
          <w:jc w:val="left"/>
        </w:tblPrEx>
        <w:trPr>
          <w:trHeight w:val="255"/>
        </w:trPr>
        <w:tc>
          <w:tcPr>
            <w:tcW w:w="1488" w:type="dxa"/>
            <w:noWrap/>
            <w:vAlign w:val="center"/>
          </w:tcPr>
          <w:p w14:paraId="43BF08E5" w14:textId="7757090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SFALROM8</w:t>
            </w:r>
          </w:p>
        </w:tc>
        <w:tc>
          <w:tcPr>
            <w:tcW w:w="2448" w:type="dxa"/>
            <w:noWrap/>
            <w:vAlign w:val="center"/>
          </w:tcPr>
          <w:p w14:paraId="12C51D60" w14:textId="61016A2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JAVALT_MOLINA1_1</w:t>
            </w:r>
          </w:p>
        </w:tc>
        <w:tc>
          <w:tcPr>
            <w:tcW w:w="1584" w:type="dxa"/>
            <w:noWrap/>
            <w:vAlign w:val="center"/>
          </w:tcPr>
          <w:p w14:paraId="2F0499BC" w14:textId="0E51CDC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JAVALTAP</w:t>
            </w:r>
          </w:p>
        </w:tc>
        <w:tc>
          <w:tcPr>
            <w:tcW w:w="1354" w:type="dxa"/>
            <w:noWrap/>
            <w:vAlign w:val="center"/>
          </w:tcPr>
          <w:p w14:paraId="5E8A7B11" w14:textId="735132C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MOLINA</w:t>
            </w:r>
          </w:p>
        </w:tc>
        <w:tc>
          <w:tcPr>
            <w:tcW w:w="1656" w:type="dxa"/>
            <w:noWrap/>
            <w:vAlign w:val="center"/>
          </w:tcPr>
          <w:p w14:paraId="01A016BE" w14:textId="0D16A99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21</w:t>
            </w:r>
          </w:p>
        </w:tc>
      </w:tr>
      <w:tr w:rsidR="00554403" w:rsidRPr="00047E6F" w14:paraId="47048AFE" w14:textId="77777777" w:rsidTr="00554403">
        <w:tblPrEx>
          <w:jc w:val="left"/>
        </w:tblPrEx>
        <w:trPr>
          <w:trHeight w:val="255"/>
        </w:trPr>
        <w:tc>
          <w:tcPr>
            <w:tcW w:w="1488" w:type="dxa"/>
            <w:noWrap/>
            <w:vAlign w:val="center"/>
          </w:tcPr>
          <w:p w14:paraId="7658847F" w14:textId="39747B2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3CE004E2" w14:textId="44A4EEE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LISTON</w:t>
            </w:r>
          </w:p>
        </w:tc>
        <w:tc>
          <w:tcPr>
            <w:tcW w:w="1584" w:type="dxa"/>
            <w:noWrap/>
            <w:vAlign w:val="center"/>
          </w:tcPr>
          <w:p w14:paraId="7928189B" w14:textId="6C9372D5" w:rsidR="00554403" w:rsidRPr="00554403" w:rsidRDefault="00554403" w:rsidP="00554403">
            <w:pPr>
              <w:jc w:val="center"/>
              <w:rPr>
                <w:rFonts w:asciiTheme="majorHAnsi" w:hAnsiTheme="majorHAnsi" w:cstheme="majorHAnsi"/>
                <w:color w:val="000000"/>
                <w:sz w:val="18"/>
                <w:szCs w:val="18"/>
                <w:highlight w:val="yellow"/>
              </w:rPr>
            </w:pPr>
          </w:p>
        </w:tc>
        <w:tc>
          <w:tcPr>
            <w:tcW w:w="1354" w:type="dxa"/>
            <w:noWrap/>
            <w:vAlign w:val="center"/>
          </w:tcPr>
          <w:p w14:paraId="1244EF98" w14:textId="5357DBAE" w:rsidR="00554403" w:rsidRPr="00554403" w:rsidRDefault="00554403" w:rsidP="00554403">
            <w:pPr>
              <w:jc w:val="center"/>
              <w:rPr>
                <w:rFonts w:asciiTheme="majorHAnsi" w:hAnsiTheme="majorHAnsi" w:cstheme="majorHAnsi"/>
                <w:color w:val="000000"/>
                <w:sz w:val="18"/>
                <w:szCs w:val="18"/>
                <w:highlight w:val="yellow"/>
              </w:rPr>
            </w:pPr>
          </w:p>
        </w:tc>
        <w:tc>
          <w:tcPr>
            <w:tcW w:w="1656" w:type="dxa"/>
            <w:noWrap/>
            <w:vAlign w:val="center"/>
          </w:tcPr>
          <w:p w14:paraId="79A8424D" w14:textId="066D805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19</w:t>
            </w:r>
          </w:p>
        </w:tc>
      </w:tr>
      <w:tr w:rsidR="00554403" w:rsidRPr="00047E6F" w14:paraId="1F365483" w14:textId="77777777" w:rsidTr="00554403">
        <w:tblPrEx>
          <w:jc w:val="left"/>
        </w:tblPrEx>
        <w:trPr>
          <w:trHeight w:val="255"/>
        </w:trPr>
        <w:tc>
          <w:tcPr>
            <w:tcW w:w="1488" w:type="dxa"/>
            <w:noWrap/>
            <w:vAlign w:val="center"/>
          </w:tcPr>
          <w:p w14:paraId="14551867" w14:textId="31E239F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DRNKKRW5</w:t>
            </w:r>
          </w:p>
        </w:tc>
        <w:tc>
          <w:tcPr>
            <w:tcW w:w="2448" w:type="dxa"/>
            <w:noWrap/>
            <w:vAlign w:val="center"/>
          </w:tcPr>
          <w:p w14:paraId="1F95F100" w14:textId="4ED68BD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FTW_W_DE_1</w:t>
            </w:r>
          </w:p>
        </w:tc>
        <w:tc>
          <w:tcPr>
            <w:tcW w:w="1584" w:type="dxa"/>
            <w:noWrap/>
            <w:vAlign w:val="center"/>
          </w:tcPr>
          <w:p w14:paraId="564B4EB6" w14:textId="17BF085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W_DENT</w:t>
            </w:r>
          </w:p>
        </w:tc>
        <w:tc>
          <w:tcPr>
            <w:tcW w:w="1354" w:type="dxa"/>
            <w:noWrap/>
            <w:vAlign w:val="center"/>
          </w:tcPr>
          <w:p w14:paraId="2217816C" w14:textId="16B0315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FTWORTH</w:t>
            </w:r>
          </w:p>
        </w:tc>
        <w:tc>
          <w:tcPr>
            <w:tcW w:w="1656" w:type="dxa"/>
            <w:noWrap/>
            <w:vAlign w:val="center"/>
          </w:tcPr>
          <w:p w14:paraId="7ACCD5E3" w14:textId="0061F635"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14</w:t>
            </w:r>
          </w:p>
        </w:tc>
      </w:tr>
      <w:tr w:rsidR="00554403" w:rsidRPr="00047E6F" w14:paraId="287A1392" w14:textId="77777777" w:rsidTr="00554403">
        <w:tblPrEx>
          <w:jc w:val="left"/>
        </w:tblPrEx>
        <w:trPr>
          <w:trHeight w:val="255"/>
        </w:trPr>
        <w:tc>
          <w:tcPr>
            <w:tcW w:w="1488" w:type="dxa"/>
            <w:noWrap/>
            <w:vAlign w:val="center"/>
          </w:tcPr>
          <w:p w14:paraId="0254E090" w14:textId="492EFEA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SN_SAJO5</w:t>
            </w:r>
          </w:p>
        </w:tc>
        <w:tc>
          <w:tcPr>
            <w:tcW w:w="2448" w:type="dxa"/>
            <w:noWrap/>
            <w:vAlign w:val="center"/>
          </w:tcPr>
          <w:p w14:paraId="0D37A5EB" w14:textId="2AED589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JAVALT_MOLINA1_1</w:t>
            </w:r>
          </w:p>
        </w:tc>
        <w:tc>
          <w:tcPr>
            <w:tcW w:w="1584" w:type="dxa"/>
            <w:noWrap/>
            <w:vAlign w:val="center"/>
          </w:tcPr>
          <w:p w14:paraId="2AE4E54B" w14:textId="6E6C78F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JAVALTAP</w:t>
            </w:r>
          </w:p>
        </w:tc>
        <w:tc>
          <w:tcPr>
            <w:tcW w:w="1354" w:type="dxa"/>
            <w:noWrap/>
            <w:vAlign w:val="center"/>
          </w:tcPr>
          <w:p w14:paraId="2A3D2C34" w14:textId="526A5D7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MOLINA</w:t>
            </w:r>
          </w:p>
        </w:tc>
        <w:tc>
          <w:tcPr>
            <w:tcW w:w="1656" w:type="dxa"/>
            <w:noWrap/>
            <w:vAlign w:val="center"/>
          </w:tcPr>
          <w:p w14:paraId="07D599CD" w14:textId="5590C39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12</w:t>
            </w:r>
          </w:p>
        </w:tc>
      </w:tr>
      <w:tr w:rsidR="00554403" w:rsidRPr="00047E6F" w14:paraId="1E0C3E76" w14:textId="77777777" w:rsidTr="00554403">
        <w:tblPrEx>
          <w:jc w:val="left"/>
        </w:tblPrEx>
        <w:trPr>
          <w:trHeight w:val="255"/>
        </w:trPr>
        <w:tc>
          <w:tcPr>
            <w:tcW w:w="1488" w:type="dxa"/>
            <w:noWrap/>
            <w:vAlign w:val="center"/>
          </w:tcPr>
          <w:p w14:paraId="6E4D8BCF" w14:textId="2DAC99D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XEMS58</w:t>
            </w:r>
          </w:p>
        </w:tc>
        <w:tc>
          <w:tcPr>
            <w:tcW w:w="2448" w:type="dxa"/>
            <w:noWrap/>
            <w:vAlign w:val="center"/>
          </w:tcPr>
          <w:p w14:paraId="2FF97C7F" w14:textId="51970EC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EMSES_AX2H</w:t>
            </w:r>
          </w:p>
        </w:tc>
        <w:tc>
          <w:tcPr>
            <w:tcW w:w="1584" w:type="dxa"/>
            <w:noWrap/>
            <w:vAlign w:val="center"/>
          </w:tcPr>
          <w:p w14:paraId="1129F2C6" w14:textId="2B1F705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354" w:type="dxa"/>
            <w:noWrap/>
            <w:vAlign w:val="center"/>
          </w:tcPr>
          <w:p w14:paraId="11535938" w14:textId="70259757"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EMSES</w:t>
            </w:r>
          </w:p>
        </w:tc>
        <w:tc>
          <w:tcPr>
            <w:tcW w:w="1656" w:type="dxa"/>
            <w:noWrap/>
            <w:vAlign w:val="center"/>
          </w:tcPr>
          <w:p w14:paraId="4592712A" w14:textId="6D2BC75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10</w:t>
            </w:r>
          </w:p>
        </w:tc>
      </w:tr>
      <w:tr w:rsidR="00554403" w:rsidRPr="00047E6F" w14:paraId="4B15163F" w14:textId="77777777" w:rsidTr="00554403">
        <w:tblPrEx>
          <w:jc w:val="left"/>
        </w:tblPrEx>
        <w:trPr>
          <w:trHeight w:val="255"/>
        </w:trPr>
        <w:tc>
          <w:tcPr>
            <w:tcW w:w="1488" w:type="dxa"/>
            <w:noWrap/>
            <w:vAlign w:val="center"/>
          </w:tcPr>
          <w:p w14:paraId="56C5056A" w14:textId="438BFDD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BASE CASE</w:t>
            </w:r>
          </w:p>
        </w:tc>
        <w:tc>
          <w:tcPr>
            <w:tcW w:w="2448" w:type="dxa"/>
            <w:noWrap/>
            <w:vAlign w:val="center"/>
          </w:tcPr>
          <w:p w14:paraId="5F6D9776" w14:textId="6C96372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RANDAD_ZAPATA1_1</w:t>
            </w:r>
          </w:p>
        </w:tc>
        <w:tc>
          <w:tcPr>
            <w:tcW w:w="1584" w:type="dxa"/>
            <w:noWrap/>
            <w:vAlign w:val="center"/>
          </w:tcPr>
          <w:p w14:paraId="0A586F8C" w14:textId="59CFFF9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RANDADO</w:t>
            </w:r>
          </w:p>
        </w:tc>
        <w:tc>
          <w:tcPr>
            <w:tcW w:w="1354" w:type="dxa"/>
            <w:noWrap/>
            <w:vAlign w:val="center"/>
          </w:tcPr>
          <w:p w14:paraId="7DBC13FD" w14:textId="1B8DCF2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ZAPATA</w:t>
            </w:r>
          </w:p>
        </w:tc>
        <w:tc>
          <w:tcPr>
            <w:tcW w:w="1656" w:type="dxa"/>
            <w:noWrap/>
            <w:vAlign w:val="center"/>
          </w:tcPr>
          <w:p w14:paraId="3357D1B7" w14:textId="2A4FD51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9</w:t>
            </w:r>
          </w:p>
        </w:tc>
      </w:tr>
      <w:tr w:rsidR="00554403" w:rsidRPr="00047E6F" w14:paraId="6F2F82C2" w14:textId="77777777" w:rsidTr="00554403">
        <w:tblPrEx>
          <w:jc w:val="left"/>
        </w:tblPrEx>
        <w:trPr>
          <w:trHeight w:val="255"/>
        </w:trPr>
        <w:tc>
          <w:tcPr>
            <w:tcW w:w="1488" w:type="dxa"/>
            <w:noWrap/>
            <w:vAlign w:val="center"/>
          </w:tcPr>
          <w:p w14:paraId="030354A5" w14:textId="53AEC4B9"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SBOSELM5</w:t>
            </w:r>
          </w:p>
        </w:tc>
        <w:tc>
          <w:tcPr>
            <w:tcW w:w="2448" w:type="dxa"/>
            <w:noWrap/>
            <w:vAlign w:val="center"/>
          </w:tcPr>
          <w:p w14:paraId="31D2E4AE" w14:textId="72BDC03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1030__B</w:t>
            </w:r>
          </w:p>
        </w:tc>
        <w:tc>
          <w:tcPr>
            <w:tcW w:w="1584" w:type="dxa"/>
            <w:noWrap/>
            <w:vAlign w:val="center"/>
          </w:tcPr>
          <w:p w14:paraId="029BBD89" w14:textId="748454C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BOSQUESW</w:t>
            </w:r>
          </w:p>
        </w:tc>
        <w:tc>
          <w:tcPr>
            <w:tcW w:w="1354" w:type="dxa"/>
            <w:noWrap/>
            <w:vAlign w:val="center"/>
          </w:tcPr>
          <w:p w14:paraId="2BC2DE7A" w14:textId="13B60D5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RGH</w:t>
            </w:r>
          </w:p>
        </w:tc>
        <w:tc>
          <w:tcPr>
            <w:tcW w:w="1656" w:type="dxa"/>
            <w:noWrap/>
            <w:vAlign w:val="center"/>
          </w:tcPr>
          <w:p w14:paraId="6DDDC084" w14:textId="4A29DC5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9</w:t>
            </w:r>
          </w:p>
        </w:tc>
      </w:tr>
      <w:tr w:rsidR="00554403" w:rsidRPr="00047E6F" w14:paraId="7410E34E" w14:textId="77777777" w:rsidTr="00554403">
        <w:tblPrEx>
          <w:jc w:val="left"/>
        </w:tblPrEx>
        <w:trPr>
          <w:trHeight w:val="255"/>
        </w:trPr>
        <w:tc>
          <w:tcPr>
            <w:tcW w:w="1488" w:type="dxa"/>
            <w:noWrap/>
            <w:vAlign w:val="center"/>
          </w:tcPr>
          <w:p w14:paraId="0CB84198" w14:textId="42F65EAD"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DJEWSNG5</w:t>
            </w:r>
          </w:p>
        </w:tc>
        <w:tc>
          <w:tcPr>
            <w:tcW w:w="2448" w:type="dxa"/>
            <w:noWrap/>
            <w:vAlign w:val="center"/>
          </w:tcPr>
          <w:p w14:paraId="13B9141A" w14:textId="009AFCB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JK_TOKSW_1</w:t>
            </w:r>
          </w:p>
        </w:tc>
        <w:tc>
          <w:tcPr>
            <w:tcW w:w="1584" w:type="dxa"/>
            <w:noWrap/>
            <w:vAlign w:val="center"/>
          </w:tcPr>
          <w:p w14:paraId="3E44DF8B" w14:textId="54DE11E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TOKSW</w:t>
            </w:r>
          </w:p>
        </w:tc>
        <w:tc>
          <w:tcPr>
            <w:tcW w:w="1354" w:type="dxa"/>
            <w:noWrap/>
            <w:vAlign w:val="center"/>
          </w:tcPr>
          <w:p w14:paraId="7340B6E1" w14:textId="6662D7A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JK_CK</w:t>
            </w:r>
          </w:p>
        </w:tc>
        <w:tc>
          <w:tcPr>
            <w:tcW w:w="1656" w:type="dxa"/>
            <w:noWrap/>
            <w:vAlign w:val="center"/>
          </w:tcPr>
          <w:p w14:paraId="14B4B859" w14:textId="78F871E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7</w:t>
            </w:r>
          </w:p>
        </w:tc>
      </w:tr>
      <w:tr w:rsidR="00554403" w:rsidRPr="00047E6F" w14:paraId="285CF74A" w14:textId="77777777" w:rsidTr="00554403">
        <w:tblPrEx>
          <w:jc w:val="left"/>
        </w:tblPrEx>
        <w:trPr>
          <w:trHeight w:val="255"/>
        </w:trPr>
        <w:tc>
          <w:tcPr>
            <w:tcW w:w="1488" w:type="dxa"/>
            <w:noWrap/>
            <w:vAlign w:val="center"/>
          </w:tcPr>
          <w:p w14:paraId="46ED1149" w14:textId="6E362F9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SLAQLOB8</w:t>
            </w:r>
          </w:p>
        </w:tc>
        <w:tc>
          <w:tcPr>
            <w:tcW w:w="2448" w:type="dxa"/>
            <w:noWrap/>
            <w:vAlign w:val="center"/>
          </w:tcPr>
          <w:p w14:paraId="0FBCF15E" w14:textId="2FCB8B58"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BRUNI_69_1</w:t>
            </w:r>
          </w:p>
        </w:tc>
        <w:tc>
          <w:tcPr>
            <w:tcW w:w="1584" w:type="dxa"/>
            <w:noWrap/>
            <w:vAlign w:val="center"/>
          </w:tcPr>
          <w:p w14:paraId="5E846070" w14:textId="2EAD755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BRUNI</w:t>
            </w:r>
          </w:p>
        </w:tc>
        <w:tc>
          <w:tcPr>
            <w:tcW w:w="1354" w:type="dxa"/>
            <w:noWrap/>
            <w:vAlign w:val="center"/>
          </w:tcPr>
          <w:p w14:paraId="177498DC" w14:textId="4F7AE07F"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BRUNI</w:t>
            </w:r>
          </w:p>
        </w:tc>
        <w:tc>
          <w:tcPr>
            <w:tcW w:w="1656" w:type="dxa"/>
            <w:noWrap/>
            <w:vAlign w:val="center"/>
          </w:tcPr>
          <w:p w14:paraId="6F18E02C" w14:textId="38033ED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7</w:t>
            </w:r>
          </w:p>
        </w:tc>
      </w:tr>
      <w:tr w:rsidR="00554403" w:rsidRPr="00047E6F" w14:paraId="5AEB85FC" w14:textId="77777777" w:rsidTr="00554403">
        <w:tblPrEx>
          <w:jc w:val="left"/>
        </w:tblPrEx>
        <w:trPr>
          <w:trHeight w:val="255"/>
        </w:trPr>
        <w:tc>
          <w:tcPr>
            <w:tcW w:w="1488" w:type="dxa"/>
            <w:noWrap/>
            <w:vAlign w:val="center"/>
          </w:tcPr>
          <w:p w14:paraId="11879CBD" w14:textId="6F8E2AE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SVCAMIL8</w:t>
            </w:r>
          </w:p>
        </w:tc>
        <w:tc>
          <w:tcPr>
            <w:tcW w:w="2448" w:type="dxa"/>
            <w:noWrap/>
            <w:vAlign w:val="center"/>
          </w:tcPr>
          <w:p w14:paraId="1A94C3BF" w14:textId="3C118CC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LOMA_A_L_FRES1_1</w:t>
            </w:r>
          </w:p>
        </w:tc>
        <w:tc>
          <w:tcPr>
            <w:tcW w:w="1584" w:type="dxa"/>
            <w:noWrap/>
            <w:vAlign w:val="center"/>
          </w:tcPr>
          <w:p w14:paraId="58263BFE" w14:textId="0851AD0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L_FRESNO</w:t>
            </w:r>
          </w:p>
        </w:tc>
        <w:tc>
          <w:tcPr>
            <w:tcW w:w="1354" w:type="dxa"/>
            <w:noWrap/>
            <w:vAlign w:val="center"/>
          </w:tcPr>
          <w:p w14:paraId="4DD875A9" w14:textId="40684C2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LOMA_ALT</w:t>
            </w:r>
          </w:p>
        </w:tc>
        <w:tc>
          <w:tcPr>
            <w:tcW w:w="1656" w:type="dxa"/>
            <w:noWrap/>
            <w:vAlign w:val="center"/>
          </w:tcPr>
          <w:p w14:paraId="0426ADF0" w14:textId="7C3F114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7</w:t>
            </w:r>
          </w:p>
        </w:tc>
      </w:tr>
      <w:tr w:rsidR="00554403" w:rsidRPr="00047E6F" w14:paraId="305CF4B8" w14:textId="77777777" w:rsidTr="00554403">
        <w:tblPrEx>
          <w:jc w:val="left"/>
        </w:tblPrEx>
        <w:trPr>
          <w:trHeight w:val="255"/>
        </w:trPr>
        <w:tc>
          <w:tcPr>
            <w:tcW w:w="1488" w:type="dxa"/>
            <w:noWrap/>
            <w:vAlign w:val="center"/>
          </w:tcPr>
          <w:p w14:paraId="187FFE6C" w14:textId="1A86636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DEMSSAG8</w:t>
            </w:r>
          </w:p>
        </w:tc>
        <w:tc>
          <w:tcPr>
            <w:tcW w:w="2448" w:type="dxa"/>
            <w:noWrap/>
            <w:vAlign w:val="center"/>
          </w:tcPr>
          <w:p w14:paraId="015041F7" w14:textId="309F3583"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6265__D</w:t>
            </w:r>
          </w:p>
        </w:tc>
        <w:tc>
          <w:tcPr>
            <w:tcW w:w="1584" w:type="dxa"/>
            <w:noWrap/>
            <w:vAlign w:val="center"/>
          </w:tcPr>
          <w:p w14:paraId="7EFF5434" w14:textId="66D4C20C"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MRSDO</w:t>
            </w:r>
          </w:p>
        </w:tc>
        <w:tc>
          <w:tcPr>
            <w:tcW w:w="1354" w:type="dxa"/>
            <w:noWrap/>
            <w:vAlign w:val="center"/>
          </w:tcPr>
          <w:p w14:paraId="244E46EE" w14:textId="0B252FF0"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RHTP2</w:t>
            </w:r>
          </w:p>
        </w:tc>
        <w:tc>
          <w:tcPr>
            <w:tcW w:w="1656" w:type="dxa"/>
            <w:noWrap/>
            <w:vAlign w:val="center"/>
          </w:tcPr>
          <w:p w14:paraId="6A03D706" w14:textId="2CACBB0B"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6</w:t>
            </w:r>
          </w:p>
        </w:tc>
      </w:tr>
      <w:tr w:rsidR="00554403" w:rsidRPr="00844B1A" w14:paraId="0544B075" w14:textId="77777777" w:rsidTr="00554403">
        <w:tblPrEx>
          <w:jc w:val="left"/>
        </w:tblPrEx>
        <w:trPr>
          <w:trHeight w:val="255"/>
        </w:trPr>
        <w:tc>
          <w:tcPr>
            <w:tcW w:w="1488" w:type="dxa"/>
            <w:noWrap/>
            <w:vAlign w:val="center"/>
          </w:tcPr>
          <w:p w14:paraId="79251420" w14:textId="799058F4"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DMARPA_8</w:t>
            </w:r>
          </w:p>
        </w:tc>
        <w:tc>
          <w:tcPr>
            <w:tcW w:w="2448" w:type="dxa"/>
            <w:noWrap/>
            <w:vAlign w:val="center"/>
          </w:tcPr>
          <w:p w14:paraId="1E82154D" w14:textId="31B17F2E"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38T365_1</w:t>
            </w:r>
          </w:p>
        </w:tc>
        <w:tc>
          <w:tcPr>
            <w:tcW w:w="1584" w:type="dxa"/>
            <w:noWrap/>
            <w:vAlign w:val="center"/>
          </w:tcPr>
          <w:p w14:paraId="7F77E03E" w14:textId="0168C8FA"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WIRTZ</w:t>
            </w:r>
          </w:p>
        </w:tc>
        <w:tc>
          <w:tcPr>
            <w:tcW w:w="1354" w:type="dxa"/>
            <w:noWrap/>
            <w:vAlign w:val="center"/>
          </w:tcPr>
          <w:p w14:paraId="34E2B059" w14:textId="2BF2DA51" w:rsidR="00554403" w:rsidRPr="00554403" w:rsidRDefault="00554403" w:rsidP="00554403">
            <w:pPr>
              <w:jc w:val="center"/>
              <w:rPr>
                <w:rFonts w:asciiTheme="majorHAnsi" w:hAnsiTheme="majorHAnsi" w:cstheme="majorHAnsi"/>
                <w:color w:val="000000"/>
                <w:sz w:val="18"/>
                <w:szCs w:val="18"/>
                <w:highlight w:val="yellow"/>
              </w:rPr>
            </w:pPr>
            <w:r w:rsidRPr="00554403">
              <w:rPr>
                <w:rFonts w:asciiTheme="majorHAnsi" w:hAnsiTheme="majorHAnsi" w:cstheme="majorHAnsi"/>
                <w:sz w:val="18"/>
                <w:szCs w:val="18"/>
              </w:rPr>
              <w:t>FLATRO</w:t>
            </w:r>
          </w:p>
        </w:tc>
        <w:tc>
          <w:tcPr>
            <w:tcW w:w="1656" w:type="dxa"/>
            <w:noWrap/>
            <w:vAlign w:val="center"/>
          </w:tcPr>
          <w:p w14:paraId="779409B1" w14:textId="1EAE1172" w:rsidR="00554403" w:rsidRPr="00554403" w:rsidRDefault="00554403" w:rsidP="00554403">
            <w:pPr>
              <w:jc w:val="center"/>
              <w:rPr>
                <w:rFonts w:asciiTheme="majorHAnsi" w:hAnsiTheme="majorHAnsi" w:cstheme="majorHAnsi"/>
                <w:color w:val="000000"/>
                <w:sz w:val="18"/>
                <w:szCs w:val="18"/>
              </w:rPr>
            </w:pPr>
            <w:r w:rsidRPr="00554403">
              <w:rPr>
                <w:rFonts w:asciiTheme="majorHAnsi" w:hAnsiTheme="majorHAnsi" w:cstheme="majorHAnsi"/>
                <w:sz w:val="18"/>
                <w:szCs w:val="18"/>
              </w:rPr>
              <w:t>6</w:t>
            </w:r>
          </w:p>
        </w:tc>
      </w:tr>
    </w:tbl>
    <w:p w14:paraId="019CA75D" w14:textId="77777777" w:rsidR="00B7590B" w:rsidRPr="00B7590B" w:rsidRDefault="00B7590B" w:rsidP="00B7590B"/>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B184" w14:textId="77777777" w:rsidR="00225CFB" w:rsidRDefault="00225CFB">
      <w:r>
        <w:separator/>
      </w:r>
    </w:p>
  </w:endnote>
  <w:endnote w:type="continuationSeparator" w:id="0">
    <w:p w14:paraId="7785B185" w14:textId="77777777" w:rsidR="00225CFB" w:rsidRDefault="00225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225CFB" w:rsidRPr="00F923C7" w:rsidRDefault="00225CFB"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225CFB" w:rsidRPr="00646598" w14:paraId="7785B18E" w14:textId="77777777" w:rsidTr="00646598">
      <w:tc>
        <w:tcPr>
          <w:tcW w:w="2500" w:type="pct"/>
          <w:shd w:val="clear" w:color="auto" w:fill="auto"/>
          <w:vAlign w:val="center"/>
        </w:tcPr>
        <w:p w14:paraId="7785B18C" w14:textId="77777777" w:rsidR="00225CFB" w:rsidRPr="00646598" w:rsidRDefault="00225CFB"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225CFB" w:rsidRPr="00646598" w:rsidRDefault="00225CFB"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225CFB" w:rsidRDefault="00225C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225CFB" w:rsidRPr="00F923C7" w:rsidRDefault="00225CFB"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6247AA">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225CFB" w:rsidRPr="0080518D" w:rsidRDefault="00225CFB"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6247AA">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B182" w14:textId="77777777" w:rsidR="00225CFB" w:rsidRDefault="00225CFB">
      <w:r>
        <w:separator/>
      </w:r>
    </w:p>
  </w:footnote>
  <w:footnote w:type="continuationSeparator" w:id="0">
    <w:p w14:paraId="7785B183" w14:textId="77777777" w:rsidR="00225CFB" w:rsidRDefault="00225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0053C2EE" w:rsidR="00225CFB" w:rsidRPr="00F923C7" w:rsidRDefault="00225CFB" w:rsidP="00302001">
    <w:pPr>
      <w:pStyle w:val="Header"/>
      <w:tabs>
        <w:tab w:val="clear" w:pos="4320"/>
        <w:tab w:val="clear" w:pos="8640"/>
        <w:tab w:val="right" w:pos="9360"/>
      </w:tabs>
      <w:rPr>
        <w:rFonts w:cs="Arial"/>
        <w:sz w:val="16"/>
        <w:szCs w:val="16"/>
      </w:rPr>
    </w:pPr>
    <w:r>
      <w:rPr>
        <w:rFonts w:cs="Arial"/>
        <w:sz w:val="16"/>
        <w:szCs w:val="16"/>
      </w:rPr>
      <w:t>April 2016 ERCOT Monthly Operations Report</w:t>
    </w:r>
    <w:r w:rsidRPr="00F923C7">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25CFB" w:rsidRPr="00646598" w14:paraId="7785B18A" w14:textId="77777777" w:rsidTr="00646598">
      <w:tc>
        <w:tcPr>
          <w:tcW w:w="2500" w:type="pct"/>
          <w:shd w:val="clear" w:color="auto" w:fill="FFFFFF" w:themeFill="background1"/>
          <w:vAlign w:val="center"/>
        </w:tcPr>
        <w:p w14:paraId="7785B188" w14:textId="5D3E27D7" w:rsidR="00225CFB" w:rsidRPr="00646598" w:rsidRDefault="00225CFB"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225CFB" w:rsidRPr="00646598" w:rsidRDefault="00225CFB"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225CFB" w:rsidRDefault="00225C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225CFB" w:rsidRDefault="00225CF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225CFB" w:rsidRDefault="00225C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225CFB" w:rsidRDefault="00225CF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225CFB" w:rsidRDefault="00225C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557831C9"/>
    <w:multiLevelType w:val="hybridMultilevel"/>
    <w:tmpl w:val="625A7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4"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3"/>
  </w:num>
  <w:num w:numId="3">
    <w:abstractNumId w:val="20"/>
  </w:num>
  <w:num w:numId="4">
    <w:abstractNumId w:val="22"/>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8"/>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19"/>
  </w:num>
  <w:num w:numId="21">
    <w:abstractNumId w:val="15"/>
  </w:num>
  <w:num w:numId="22">
    <w:abstractNumId w:val="16"/>
  </w:num>
  <w:num w:numId="23">
    <w:abstractNumId w:val="24"/>
  </w:num>
  <w:num w:numId="24">
    <w:abstractNumId w:val="17"/>
  </w:num>
  <w:num w:numId="25">
    <w:abstractNumId w:val="21"/>
  </w:num>
  <w:num w:numId="26">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7E6F"/>
    <w:rsid w:val="00050021"/>
    <w:rsid w:val="00051980"/>
    <w:rsid w:val="00051C80"/>
    <w:rsid w:val="000532C9"/>
    <w:rsid w:val="00060E5A"/>
    <w:rsid w:val="00061DAF"/>
    <w:rsid w:val="00062311"/>
    <w:rsid w:val="00063F24"/>
    <w:rsid w:val="000660FD"/>
    <w:rsid w:val="0007013F"/>
    <w:rsid w:val="0007030C"/>
    <w:rsid w:val="0007384F"/>
    <w:rsid w:val="00074EC8"/>
    <w:rsid w:val="00082816"/>
    <w:rsid w:val="0008593E"/>
    <w:rsid w:val="00086FAF"/>
    <w:rsid w:val="000931ED"/>
    <w:rsid w:val="00093CE0"/>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65CF"/>
    <w:rsid w:val="0017100B"/>
    <w:rsid w:val="00172D20"/>
    <w:rsid w:val="00177778"/>
    <w:rsid w:val="00182B2F"/>
    <w:rsid w:val="00183540"/>
    <w:rsid w:val="00183D28"/>
    <w:rsid w:val="00185C59"/>
    <w:rsid w:val="00191A0B"/>
    <w:rsid w:val="001A131B"/>
    <w:rsid w:val="001A1B56"/>
    <w:rsid w:val="001A3AC3"/>
    <w:rsid w:val="001A49F4"/>
    <w:rsid w:val="001A7362"/>
    <w:rsid w:val="001B3654"/>
    <w:rsid w:val="001B6121"/>
    <w:rsid w:val="001C1B66"/>
    <w:rsid w:val="001C25FF"/>
    <w:rsid w:val="001C53C6"/>
    <w:rsid w:val="001C6428"/>
    <w:rsid w:val="001D3CD4"/>
    <w:rsid w:val="001D4A2D"/>
    <w:rsid w:val="001D6AFE"/>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7AEA"/>
    <w:rsid w:val="00272F5D"/>
    <w:rsid w:val="002740EA"/>
    <w:rsid w:val="00276D89"/>
    <w:rsid w:val="00276F60"/>
    <w:rsid w:val="00277399"/>
    <w:rsid w:val="002801D8"/>
    <w:rsid w:val="00280AD6"/>
    <w:rsid w:val="00281B16"/>
    <w:rsid w:val="0028233A"/>
    <w:rsid w:val="002825A6"/>
    <w:rsid w:val="002928E2"/>
    <w:rsid w:val="002929E6"/>
    <w:rsid w:val="002931CE"/>
    <w:rsid w:val="002939B3"/>
    <w:rsid w:val="00294DC9"/>
    <w:rsid w:val="002972D1"/>
    <w:rsid w:val="00297D8C"/>
    <w:rsid w:val="002A1200"/>
    <w:rsid w:val="002A2B82"/>
    <w:rsid w:val="002A33A0"/>
    <w:rsid w:val="002A758D"/>
    <w:rsid w:val="002B12C8"/>
    <w:rsid w:val="002B2E41"/>
    <w:rsid w:val="002B2FE4"/>
    <w:rsid w:val="002B5182"/>
    <w:rsid w:val="002B58A6"/>
    <w:rsid w:val="002C0C38"/>
    <w:rsid w:val="002C156B"/>
    <w:rsid w:val="002C528D"/>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42D"/>
    <w:rsid w:val="00322717"/>
    <w:rsid w:val="0032342A"/>
    <w:rsid w:val="00323F72"/>
    <w:rsid w:val="00324B55"/>
    <w:rsid w:val="00330C59"/>
    <w:rsid w:val="00332C24"/>
    <w:rsid w:val="00334865"/>
    <w:rsid w:val="003348A5"/>
    <w:rsid w:val="00335F35"/>
    <w:rsid w:val="003377B8"/>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7FD4"/>
    <w:rsid w:val="003A13BB"/>
    <w:rsid w:val="003A690D"/>
    <w:rsid w:val="003B23AC"/>
    <w:rsid w:val="003B3438"/>
    <w:rsid w:val="003B3CD5"/>
    <w:rsid w:val="003B4577"/>
    <w:rsid w:val="003B59E6"/>
    <w:rsid w:val="003C0537"/>
    <w:rsid w:val="003C0B0E"/>
    <w:rsid w:val="003C221E"/>
    <w:rsid w:val="003C36F4"/>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3BE1"/>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6C88"/>
    <w:rsid w:val="004B7256"/>
    <w:rsid w:val="004B7B20"/>
    <w:rsid w:val="004C31F6"/>
    <w:rsid w:val="004C3A40"/>
    <w:rsid w:val="004C3C5B"/>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6F8"/>
    <w:rsid w:val="00502A7D"/>
    <w:rsid w:val="00505374"/>
    <w:rsid w:val="005073B3"/>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1688"/>
    <w:rsid w:val="00554403"/>
    <w:rsid w:val="005640DC"/>
    <w:rsid w:val="005649AD"/>
    <w:rsid w:val="0056504D"/>
    <w:rsid w:val="00565282"/>
    <w:rsid w:val="00566A4D"/>
    <w:rsid w:val="00575B31"/>
    <w:rsid w:val="00575D08"/>
    <w:rsid w:val="00575E8C"/>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3D98"/>
    <w:rsid w:val="00614670"/>
    <w:rsid w:val="00614765"/>
    <w:rsid w:val="0061526B"/>
    <w:rsid w:val="006158FA"/>
    <w:rsid w:val="00616E68"/>
    <w:rsid w:val="006202D6"/>
    <w:rsid w:val="006247AA"/>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6727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D721E"/>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2D64"/>
    <w:rsid w:val="007D3981"/>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4F0C"/>
    <w:rsid w:val="0080518D"/>
    <w:rsid w:val="00810CC3"/>
    <w:rsid w:val="008112D5"/>
    <w:rsid w:val="00811871"/>
    <w:rsid w:val="008123FD"/>
    <w:rsid w:val="00817171"/>
    <w:rsid w:val="0082062E"/>
    <w:rsid w:val="00822895"/>
    <w:rsid w:val="00823697"/>
    <w:rsid w:val="00823868"/>
    <w:rsid w:val="00823DA8"/>
    <w:rsid w:val="00834C0F"/>
    <w:rsid w:val="008400B5"/>
    <w:rsid w:val="00840411"/>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2500"/>
    <w:rsid w:val="008C36BB"/>
    <w:rsid w:val="008C4E40"/>
    <w:rsid w:val="008C6198"/>
    <w:rsid w:val="008C6EEB"/>
    <w:rsid w:val="008D3283"/>
    <w:rsid w:val="008D34F7"/>
    <w:rsid w:val="008D3A6B"/>
    <w:rsid w:val="008D6D2A"/>
    <w:rsid w:val="008E14EC"/>
    <w:rsid w:val="008E3AF2"/>
    <w:rsid w:val="008E5A8B"/>
    <w:rsid w:val="008E6B74"/>
    <w:rsid w:val="008F0FDA"/>
    <w:rsid w:val="008F50BB"/>
    <w:rsid w:val="008F5E9F"/>
    <w:rsid w:val="008F633E"/>
    <w:rsid w:val="008F6FF2"/>
    <w:rsid w:val="009006ED"/>
    <w:rsid w:val="00901A03"/>
    <w:rsid w:val="00903D3A"/>
    <w:rsid w:val="009136F3"/>
    <w:rsid w:val="009141C3"/>
    <w:rsid w:val="009151DA"/>
    <w:rsid w:val="00917787"/>
    <w:rsid w:val="00920733"/>
    <w:rsid w:val="009249C6"/>
    <w:rsid w:val="009348FB"/>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8C0"/>
    <w:rsid w:val="00971171"/>
    <w:rsid w:val="00971EF0"/>
    <w:rsid w:val="00977590"/>
    <w:rsid w:val="00980205"/>
    <w:rsid w:val="00980F59"/>
    <w:rsid w:val="0098552A"/>
    <w:rsid w:val="00992261"/>
    <w:rsid w:val="0099334B"/>
    <w:rsid w:val="009955E2"/>
    <w:rsid w:val="00995D1D"/>
    <w:rsid w:val="00996272"/>
    <w:rsid w:val="00997179"/>
    <w:rsid w:val="009A185D"/>
    <w:rsid w:val="009A4C07"/>
    <w:rsid w:val="009B50DC"/>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F7F"/>
    <w:rsid w:val="00A258B2"/>
    <w:rsid w:val="00A30187"/>
    <w:rsid w:val="00A30CB5"/>
    <w:rsid w:val="00A3210E"/>
    <w:rsid w:val="00A3688C"/>
    <w:rsid w:val="00A37A36"/>
    <w:rsid w:val="00A44FED"/>
    <w:rsid w:val="00A45C9F"/>
    <w:rsid w:val="00A471D1"/>
    <w:rsid w:val="00A47C58"/>
    <w:rsid w:val="00A512B9"/>
    <w:rsid w:val="00A51B17"/>
    <w:rsid w:val="00A53056"/>
    <w:rsid w:val="00A5447A"/>
    <w:rsid w:val="00A5686C"/>
    <w:rsid w:val="00A6401B"/>
    <w:rsid w:val="00A64DB0"/>
    <w:rsid w:val="00A66F1C"/>
    <w:rsid w:val="00A741CE"/>
    <w:rsid w:val="00A74652"/>
    <w:rsid w:val="00A74924"/>
    <w:rsid w:val="00A7530C"/>
    <w:rsid w:val="00A84348"/>
    <w:rsid w:val="00A867E2"/>
    <w:rsid w:val="00A9054F"/>
    <w:rsid w:val="00A9154B"/>
    <w:rsid w:val="00A936EB"/>
    <w:rsid w:val="00A95C70"/>
    <w:rsid w:val="00A96B8A"/>
    <w:rsid w:val="00A970B1"/>
    <w:rsid w:val="00A977B6"/>
    <w:rsid w:val="00AA33FA"/>
    <w:rsid w:val="00AA417C"/>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784A"/>
    <w:rsid w:val="00B12C09"/>
    <w:rsid w:val="00B133D4"/>
    <w:rsid w:val="00B13A99"/>
    <w:rsid w:val="00B20F6B"/>
    <w:rsid w:val="00B21749"/>
    <w:rsid w:val="00B21C71"/>
    <w:rsid w:val="00B22CB8"/>
    <w:rsid w:val="00B22D28"/>
    <w:rsid w:val="00B22EA7"/>
    <w:rsid w:val="00B23218"/>
    <w:rsid w:val="00B25DC1"/>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D6DE7"/>
    <w:rsid w:val="00BE4AC3"/>
    <w:rsid w:val="00BE53BC"/>
    <w:rsid w:val="00BE6A48"/>
    <w:rsid w:val="00BF3340"/>
    <w:rsid w:val="00BF3708"/>
    <w:rsid w:val="00BF44D3"/>
    <w:rsid w:val="00BF4973"/>
    <w:rsid w:val="00BF7138"/>
    <w:rsid w:val="00C00E60"/>
    <w:rsid w:val="00C03D02"/>
    <w:rsid w:val="00C07769"/>
    <w:rsid w:val="00C10665"/>
    <w:rsid w:val="00C12F9F"/>
    <w:rsid w:val="00C14165"/>
    <w:rsid w:val="00C15027"/>
    <w:rsid w:val="00C2650A"/>
    <w:rsid w:val="00C347F9"/>
    <w:rsid w:val="00C36F23"/>
    <w:rsid w:val="00C40A0E"/>
    <w:rsid w:val="00C426A4"/>
    <w:rsid w:val="00C4291B"/>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212A"/>
    <w:rsid w:val="00D33718"/>
    <w:rsid w:val="00D35B45"/>
    <w:rsid w:val="00D3741E"/>
    <w:rsid w:val="00D40722"/>
    <w:rsid w:val="00D4400C"/>
    <w:rsid w:val="00D4421B"/>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03EC3"/>
    <w:rsid w:val="00E05016"/>
    <w:rsid w:val="00E1022D"/>
    <w:rsid w:val="00E10F05"/>
    <w:rsid w:val="00E16250"/>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6161"/>
    <w:rsid w:val="00E608CD"/>
    <w:rsid w:val="00E63C43"/>
    <w:rsid w:val="00E6715B"/>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4DB"/>
    <w:rsid w:val="00EA2B1F"/>
    <w:rsid w:val="00EA41B2"/>
    <w:rsid w:val="00EA5577"/>
    <w:rsid w:val="00EA7E20"/>
    <w:rsid w:val="00EB48D2"/>
    <w:rsid w:val="00EB4C64"/>
    <w:rsid w:val="00EB7483"/>
    <w:rsid w:val="00EC0D6F"/>
    <w:rsid w:val="00EC2DCF"/>
    <w:rsid w:val="00EC380E"/>
    <w:rsid w:val="00EC4DBB"/>
    <w:rsid w:val="00EC5327"/>
    <w:rsid w:val="00EC5BE3"/>
    <w:rsid w:val="00EC631D"/>
    <w:rsid w:val="00ED126F"/>
    <w:rsid w:val="00ED53C1"/>
    <w:rsid w:val="00ED7F1C"/>
    <w:rsid w:val="00ED7F5C"/>
    <w:rsid w:val="00EE059E"/>
    <w:rsid w:val="00EE12C6"/>
    <w:rsid w:val="00EE3847"/>
    <w:rsid w:val="00EE569D"/>
    <w:rsid w:val="00EF2D28"/>
    <w:rsid w:val="00EF5090"/>
    <w:rsid w:val="00EF786E"/>
    <w:rsid w:val="00EF7C10"/>
    <w:rsid w:val="00F015B8"/>
    <w:rsid w:val="00F0215B"/>
    <w:rsid w:val="00F07EF0"/>
    <w:rsid w:val="00F11072"/>
    <w:rsid w:val="00F127DA"/>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3C7"/>
    <w:rsid w:val="00F971E4"/>
    <w:rsid w:val="00F97D12"/>
    <w:rsid w:val="00FA1221"/>
    <w:rsid w:val="00FA286C"/>
    <w:rsid w:val="00FA3ECE"/>
    <w:rsid w:val="00FA41F8"/>
    <w:rsid w:val="00FA53EB"/>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c34af464-7aa1-4edd-9be4-83dffc1cb926"/>
    <ds:schemaRef ds:uri="http://www.w3.org/XML/1998/namespace"/>
  </ds:schemaRefs>
</ds:datastoreItem>
</file>

<file path=customXml/itemProps4.xml><?xml version="1.0" encoding="utf-8"?>
<ds:datastoreItem xmlns:ds="http://schemas.openxmlformats.org/officeDocument/2006/customXml" ds:itemID="{E391B17F-79C2-42C1-A8E9-50BB53344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14</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21289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Steffan, Nick</cp:lastModifiedBy>
  <cp:revision>2</cp:revision>
  <cp:lastPrinted>2016-01-26T23:30:00Z</cp:lastPrinted>
  <dcterms:created xsi:type="dcterms:W3CDTF">2016-05-20T21:21:00Z</dcterms:created>
  <dcterms:modified xsi:type="dcterms:W3CDTF">2016-05-20T21:21:00Z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