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7777777" w:rsidR="00067FE2" w:rsidRDefault="00067FE2" w:rsidP="00F44236">
            <w:pPr>
              <w:pStyle w:val="Head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141366A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E9BDB7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A1FE14E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79735CA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5A4B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6249" w14:textId="77777777" w:rsidR="00067FE2" w:rsidRDefault="00067FE2" w:rsidP="00F44236">
            <w:pPr>
              <w:pStyle w:val="NormalArial"/>
            </w:pPr>
          </w:p>
        </w:tc>
      </w:tr>
      <w:tr w:rsidR="009D17F0" w14:paraId="0FF8AC63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7777777" w:rsidR="009D17F0" w:rsidRPr="00FB509B" w:rsidRDefault="0066370F" w:rsidP="00D66DF0">
            <w:pPr>
              <w:pStyle w:val="NormalArial"/>
              <w:spacing w:before="120" w:after="120"/>
            </w:pPr>
            <w:r w:rsidRPr="00FB509B">
              <w:t>Normal or Urgent, and justification for Urgent status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77777777" w:rsidR="009B11DD" w:rsidRPr="00FB509B" w:rsidRDefault="009B11DD" w:rsidP="00D66DF0">
            <w:pPr>
              <w:pStyle w:val="NormalArial"/>
              <w:spacing w:before="120" w:after="120"/>
            </w:pP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77777777" w:rsidR="001F32AA" w:rsidRPr="00FB509B" w:rsidRDefault="001F32AA" w:rsidP="00D66DF0">
            <w:pPr>
              <w:pStyle w:val="NormalArial"/>
              <w:spacing w:before="120" w:after="120"/>
            </w:pPr>
            <w:r w:rsidRPr="00FB509B">
              <w:t xml:space="preserve">Describe the basic function of the </w:t>
            </w:r>
            <w:r>
              <w:t>System Change Request (SCR).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166293C5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66F474CD" w14:textId="726C5452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4D1A24FD">
                <v:shape id="_x0000_i1039" type="#_x0000_t75" style="width:15.6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B31D82E" w14:textId="58A68D8B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09DF3D">
                <v:shape id="_x0000_i1041" type="#_x0000_t75" style="width:15.6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523F3247" w14:textId="38C906B9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6257D">
                <v:shape id="_x0000_i1043" type="#_x0000_t75" style="width:15.6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34C6D106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4990FD8">
                <v:shape id="_x0000_i1045" type="#_x0000_t75" style="width:15.6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542E4CBE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865F">
                <v:shape id="_x0000_i1047" type="#_x0000_t75" style="width:15.6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1402F800" w:rsidR="00290DF2" w:rsidRDefault="00290DF2" w:rsidP="00290DF2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0E9B41BF" w:rsidR="00290DF2" w:rsidRPr="00214D1B" w:rsidRDefault="00290DF2" w:rsidP="00D66DF0">
            <w:pPr>
              <w:pStyle w:val="NormalArial"/>
              <w:spacing w:before="120" w:after="120"/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System Change Request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77777777" w:rsidR="009A3772" w:rsidRDefault="009A3772">
            <w:pPr>
              <w:pStyle w:val="NormalArial"/>
            </w:pP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77777777" w:rsidR="009A3772" w:rsidRDefault="009A3772">
            <w:pPr>
              <w:pStyle w:val="NormalArial"/>
            </w:pPr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77777777" w:rsidR="009A3772" w:rsidRDefault="009A3772">
            <w:pPr>
              <w:pStyle w:val="NormalArial"/>
            </w:pP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77777777" w:rsidR="009A3772" w:rsidRDefault="009A3772">
            <w:pPr>
              <w:pStyle w:val="NormalArial"/>
            </w:pP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77777777" w:rsidR="009A3772" w:rsidRDefault="009A3772">
            <w:pPr>
              <w:pStyle w:val="NormalArial"/>
            </w:pP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395F619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9B5D84" w14:textId="77777777" w:rsidR="009A3772" w:rsidRDefault="009A3772">
            <w:pPr>
              <w:pStyle w:val="NormalArial"/>
            </w:pPr>
          </w:p>
        </w:tc>
      </w:tr>
    </w:tbl>
    <w:p w14:paraId="1B2F2F54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77777777" w:rsidR="00A14D64" w:rsidRPr="005C410A" w:rsidRDefault="00A14D64" w:rsidP="00A14D64">
      <w:pPr>
        <w:pStyle w:val="BodyText"/>
        <w:rPr>
          <w:rFonts w:ascii="Arial" w:hAnsi="Arial" w:cs="Arial"/>
        </w:rPr>
      </w:pP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66370F" w:rsidRPr="001313B4">
      <w:headerReference w:type="default" r:id="rId18"/>
      <w:footerReference w:type="even" r:id="rId19"/>
      <w:footerReference w:type="defaul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8AE5" w14:textId="1719EF9A" w:rsidR="001F32AA" w:rsidRDefault="000665E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</w:t>
    </w:r>
    <w:r w:rsidR="001F32AA">
      <w:rPr>
        <w:rFonts w:ascii="Arial" w:hAnsi="Arial" w:cs="Arial"/>
        <w:sz w:val="18"/>
      </w:rPr>
      <w:t xml:space="preserve"> Submission Form </w:t>
    </w:r>
    <w:r w:rsidR="00290DF2">
      <w:rPr>
        <w:rFonts w:ascii="Arial" w:hAnsi="Arial" w:cs="Arial"/>
        <w:sz w:val="18"/>
      </w:rPr>
      <w:t>01</w:t>
    </w:r>
    <w:r w:rsidR="00D66DF0">
      <w:rPr>
        <w:rFonts w:ascii="Arial" w:hAnsi="Arial" w:cs="Arial"/>
        <w:sz w:val="18"/>
      </w:rPr>
      <w:t>25</w:t>
    </w:r>
    <w:r w:rsidR="00290DF2">
      <w:rPr>
        <w:rFonts w:ascii="Arial" w:hAnsi="Arial" w:cs="Arial"/>
        <w:sz w:val="18"/>
      </w:rPr>
      <w:t>24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6A9A" w14:textId="77777777" w:rsidR="001F32AA" w:rsidRDefault="00057131" w:rsidP="00057131">
    <w:pPr>
      <w:pStyle w:val="Header"/>
      <w:jc w:val="center"/>
      <w:rPr>
        <w:sz w:val="32"/>
      </w:rPr>
    </w:pPr>
    <w:r>
      <w:rPr>
        <w:sz w:val="32"/>
      </w:rPr>
      <w:t>System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57131"/>
    <w:rsid w:val="00064B44"/>
    <w:rsid w:val="000665EF"/>
    <w:rsid w:val="00067FE2"/>
    <w:rsid w:val="0007682E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37430"/>
    <w:rsid w:val="00276A99"/>
    <w:rsid w:val="00286AD9"/>
    <w:rsid w:val="00286C5E"/>
    <w:rsid w:val="00290DF2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669A6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6370F"/>
    <w:rsid w:val="006A0784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D5C3A"/>
    <w:rsid w:val="008E6DA2"/>
    <w:rsid w:val="00907B1E"/>
    <w:rsid w:val="00943696"/>
    <w:rsid w:val="00943AFD"/>
    <w:rsid w:val="00963A51"/>
    <w:rsid w:val="00983B6E"/>
    <w:rsid w:val="009936F8"/>
    <w:rsid w:val="009A3772"/>
    <w:rsid w:val="009B11DD"/>
    <w:rsid w:val="009D17F0"/>
    <w:rsid w:val="00A14D64"/>
    <w:rsid w:val="00A42796"/>
    <w:rsid w:val="00A5311D"/>
    <w:rsid w:val="00AD3B58"/>
    <w:rsid w:val="00AF56C6"/>
    <w:rsid w:val="00B57F96"/>
    <w:rsid w:val="00B67892"/>
    <w:rsid w:val="00BA4D33"/>
    <w:rsid w:val="00BC2D06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4CB3"/>
    <w:rsid w:val="00D47A80"/>
    <w:rsid w:val="00D66DF0"/>
    <w:rsid w:val="00D74372"/>
    <w:rsid w:val="00D85807"/>
    <w:rsid w:val="00D87349"/>
    <w:rsid w:val="00D91EE9"/>
    <w:rsid w:val="00D97220"/>
    <w:rsid w:val="00E14D47"/>
    <w:rsid w:val="00E26708"/>
    <w:rsid w:val="00E37AB0"/>
    <w:rsid w:val="00E57AAB"/>
    <w:rsid w:val="00E67102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1960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3</cp:revision>
  <cp:lastPrinted>2013-11-15T22:11:00Z</cp:lastPrinted>
  <dcterms:created xsi:type="dcterms:W3CDTF">2024-01-25T14:05:00Z</dcterms:created>
  <dcterms:modified xsi:type="dcterms:W3CDTF">2024-01-25T14:22:00Z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</Properties>
</file>