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CE" w:rsidRDefault="00933632" w:rsidP="00933632">
      <w:pPr>
        <w:jc w:val="left"/>
      </w:pPr>
      <w:bookmarkStart w:id="0" w:name="_GoBack"/>
      <w:bookmarkEnd w:id="0"/>
      <w:r>
        <w:t xml:space="preserve">Texas SET Meeting </w:t>
      </w:r>
      <w:r w:rsidRPr="00C04AD8">
        <w:rPr>
          <w:b/>
        </w:rPr>
        <w:t>Day 1</w:t>
      </w:r>
      <w:r w:rsidR="00507785">
        <w:tab/>
      </w:r>
      <w:r w:rsidR="00507785">
        <w:tab/>
      </w:r>
      <w:r w:rsidR="00507785">
        <w:tab/>
      </w:r>
      <w:r w:rsidR="00022332">
        <w:t>Texas SET Meetin</w:t>
      </w:r>
      <w:r w:rsidR="00022332" w:rsidRPr="00C04AD8">
        <w:t xml:space="preserve">g </w:t>
      </w:r>
      <w:r w:rsidR="00507785" w:rsidRPr="00C04AD8">
        <w:rPr>
          <w:b/>
        </w:rPr>
        <w:t>Day 2</w:t>
      </w:r>
      <w:r w:rsidR="00022332" w:rsidRPr="00C04AD8">
        <w:rPr>
          <w:b/>
        </w:rPr>
        <w:t xml:space="preserve"> </w:t>
      </w:r>
    </w:p>
    <w:p w:rsidR="00933632" w:rsidRDefault="00933632" w:rsidP="00933632">
      <w:pPr>
        <w:jc w:val="left"/>
      </w:pPr>
      <w:r>
        <w:t xml:space="preserve">ERCOT MET Center Room </w:t>
      </w:r>
      <w:r w:rsidR="00DF5935">
        <w:t>168</w:t>
      </w:r>
      <w:r w:rsidR="00507785">
        <w:tab/>
      </w:r>
      <w:r w:rsidR="00507785">
        <w:tab/>
      </w:r>
      <w:r w:rsidR="00507785">
        <w:tab/>
        <w:t>ERCOT MET Center Room</w:t>
      </w:r>
      <w:r w:rsidR="009B6B9E">
        <w:t xml:space="preserve"> 102</w:t>
      </w:r>
    </w:p>
    <w:p w:rsidR="00933632" w:rsidRDefault="00DF5935" w:rsidP="00933632">
      <w:pPr>
        <w:jc w:val="left"/>
      </w:pPr>
      <w:r>
        <w:t>May</w:t>
      </w:r>
      <w:r w:rsidR="009B6B9E">
        <w:t xml:space="preserve"> </w:t>
      </w:r>
      <w:r w:rsidR="00BA3974">
        <w:t>18</w:t>
      </w:r>
      <w:r w:rsidR="00BA3974" w:rsidRPr="009B6B9E">
        <w:rPr>
          <w:vertAlign w:val="superscript"/>
        </w:rPr>
        <w:t>th</w:t>
      </w:r>
      <w:r w:rsidR="00BA3974">
        <w:t xml:space="preserve"> 2016</w:t>
      </w:r>
      <w:r w:rsidR="00933632">
        <w:t xml:space="preserve">, 10 </w:t>
      </w:r>
      <w:r w:rsidR="00384656">
        <w:t xml:space="preserve">AM </w:t>
      </w:r>
      <w:r w:rsidR="00933632">
        <w:t>– 4 PM</w:t>
      </w:r>
      <w:r w:rsidR="00507785">
        <w:tab/>
      </w:r>
      <w:r w:rsidR="00507785">
        <w:tab/>
      </w:r>
      <w:r w:rsidR="00507785">
        <w:tab/>
      </w:r>
      <w:r>
        <w:t>May</w:t>
      </w:r>
      <w:r w:rsidR="009B6B9E">
        <w:t xml:space="preserve"> </w:t>
      </w:r>
      <w:r w:rsidR="00BA3974">
        <w:t>19</w:t>
      </w:r>
      <w:r w:rsidR="00BA3974" w:rsidRPr="00DF5935">
        <w:rPr>
          <w:vertAlign w:val="superscript"/>
        </w:rPr>
        <w:t>th</w:t>
      </w:r>
      <w:r w:rsidR="00BA3974">
        <w:t xml:space="preserve"> 2016</w:t>
      </w:r>
      <w:r w:rsidR="00507785">
        <w:t>, 9 AM – 4 PM</w:t>
      </w:r>
    </w:p>
    <w:p w:rsidR="00933632" w:rsidRDefault="00933632" w:rsidP="00933632">
      <w:pPr>
        <w:jc w:val="left"/>
      </w:pPr>
    </w:p>
    <w:p w:rsidR="00933632" w:rsidRDefault="00933632" w:rsidP="00933632">
      <w:pPr>
        <w:pStyle w:val="ListParagraph"/>
        <w:numPr>
          <w:ilvl w:val="0"/>
          <w:numId w:val="1"/>
        </w:numPr>
        <w:jc w:val="left"/>
      </w:pPr>
      <w:r>
        <w:rPr>
          <w:b/>
        </w:rPr>
        <w:t xml:space="preserve">Antitrust Admonition: </w:t>
      </w:r>
      <w: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7" w:history="1">
        <w:r w:rsidRPr="00596E81">
          <w:rPr>
            <w:rStyle w:val="Hyperlink"/>
          </w:rPr>
          <w:t>http://ercot.com/about/governance/index.html</w:t>
        </w:r>
      </w:hyperlink>
      <w:r>
        <w:t xml:space="preserve">. Please remember your ongoing obligation to comply with all applicable laws, including the antitrust laws.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DF5935" w:rsidRDefault="00933632" w:rsidP="00933632">
      <w:pPr>
        <w:pStyle w:val="ListParagraph"/>
        <w:numPr>
          <w:ilvl w:val="0"/>
          <w:numId w:val="1"/>
        </w:numPr>
        <w:jc w:val="left"/>
      </w:pPr>
      <w:r>
        <w:rPr>
          <w:b/>
        </w:rPr>
        <w:t>RMS update</w:t>
      </w:r>
    </w:p>
    <w:p w:rsidR="00DF5935" w:rsidRDefault="00DF5935" w:rsidP="00DF5935">
      <w:pPr>
        <w:pStyle w:val="ListParagraph"/>
        <w:numPr>
          <w:ilvl w:val="1"/>
          <w:numId w:val="1"/>
        </w:numPr>
        <w:jc w:val="left"/>
      </w:pPr>
      <w:r w:rsidRPr="00DF5935">
        <w:t>Draft NPRR, Modifications to Date Change and Cancellation Evaluation Window—RMS voted to approve the submittal of the NPRR for a number.</w:t>
      </w:r>
    </w:p>
    <w:p w:rsidR="00DF5935" w:rsidRDefault="00DF5935" w:rsidP="00DF5935">
      <w:pPr>
        <w:pStyle w:val="ListParagraph"/>
        <w:numPr>
          <w:ilvl w:val="1"/>
          <w:numId w:val="1"/>
        </w:numPr>
        <w:jc w:val="left"/>
      </w:pPr>
      <w:r w:rsidRPr="00DF5935">
        <w:t>Draft RMGRR, Update Retail Market Guide to align with NPRRXX—RMS Voted to approve the submittal of the RMGRR for a number.</w:t>
      </w:r>
    </w:p>
    <w:p w:rsidR="00DF5935" w:rsidRDefault="00906735" w:rsidP="00906735">
      <w:pPr>
        <w:pStyle w:val="ListParagraph"/>
        <w:numPr>
          <w:ilvl w:val="1"/>
          <w:numId w:val="1"/>
        </w:numPr>
        <w:jc w:val="left"/>
      </w:pPr>
      <w:r w:rsidRPr="00906735">
        <w:t>771NPRR-01 Clarifications to New ESI ID Creation Process 050416</w:t>
      </w:r>
      <w:r w:rsidR="00DF5935" w:rsidRPr="00DF5935">
        <w:t>—RMS voted to approve the submittal of the NPRR for a number.</w:t>
      </w:r>
    </w:p>
    <w:p w:rsidR="00DF5935" w:rsidRDefault="00DF5935" w:rsidP="00DF5935">
      <w:pPr>
        <w:pStyle w:val="ListParagraph"/>
        <w:numPr>
          <w:ilvl w:val="1"/>
          <w:numId w:val="1"/>
        </w:numPr>
        <w:jc w:val="left"/>
      </w:pPr>
      <w:r>
        <w:t>RMGRR137, Timeline and Completion Process for Correcting Customer Billing Contact Information Files</w:t>
      </w:r>
    </w:p>
    <w:p w:rsidR="00DF5935" w:rsidRDefault="00DF5935" w:rsidP="00DF5935">
      <w:pPr>
        <w:pStyle w:val="ListParagraph"/>
        <w:numPr>
          <w:ilvl w:val="2"/>
          <w:numId w:val="1"/>
        </w:numPr>
        <w:jc w:val="left"/>
      </w:pPr>
      <w:r>
        <w:t>Urgent Status—RMS voted to approve</w:t>
      </w:r>
      <w:r w:rsidR="00906735">
        <w:t xml:space="preserve"> the urgent timeline in order to align with RMGRR126</w:t>
      </w:r>
      <w:r>
        <w:t>.</w:t>
      </w:r>
    </w:p>
    <w:p w:rsidR="00DF5935" w:rsidRPr="00933632" w:rsidRDefault="00DF5935" w:rsidP="00DF5935">
      <w:pPr>
        <w:pStyle w:val="ListParagraph"/>
        <w:numPr>
          <w:ilvl w:val="2"/>
          <w:numId w:val="1"/>
        </w:numPr>
        <w:jc w:val="left"/>
      </w:pPr>
      <w:r>
        <w:t>Language Review—RMS voted to approve both the language and the Impact Analysis since there is no ERCOT impact.</w:t>
      </w:r>
    </w:p>
    <w:p w:rsidR="006543D5" w:rsidRPr="006543D5" w:rsidRDefault="006543D5" w:rsidP="006543D5">
      <w:pPr>
        <w:pStyle w:val="ListParagraph"/>
        <w:numPr>
          <w:ilvl w:val="0"/>
          <w:numId w:val="1"/>
        </w:numPr>
        <w:jc w:val="left"/>
      </w:pPr>
      <w:r>
        <w:rPr>
          <w:b/>
        </w:rPr>
        <w:t>Flight Update</w:t>
      </w:r>
    </w:p>
    <w:p w:rsidR="002C2187" w:rsidRDefault="002C2187" w:rsidP="00D13F1B">
      <w:pPr>
        <w:pStyle w:val="ListParagraph"/>
        <w:numPr>
          <w:ilvl w:val="0"/>
          <w:numId w:val="1"/>
        </w:numPr>
        <w:jc w:val="left"/>
        <w:rPr>
          <w:b/>
        </w:rPr>
      </w:pPr>
      <w:r>
        <w:rPr>
          <w:b/>
        </w:rPr>
        <w:t>Oncor discussion items.</w:t>
      </w:r>
    </w:p>
    <w:p w:rsidR="002C2187" w:rsidRPr="002C2187" w:rsidRDefault="002C2187" w:rsidP="002C2187">
      <w:pPr>
        <w:pStyle w:val="ListParagraph"/>
        <w:numPr>
          <w:ilvl w:val="1"/>
          <w:numId w:val="1"/>
        </w:numPr>
        <w:jc w:val="left"/>
      </w:pPr>
      <w:r w:rsidRPr="002C2187">
        <w:t xml:space="preserve">Possible Modification to Letter of Authorization (LOA)—ONCOR </w:t>
      </w:r>
    </w:p>
    <w:p w:rsidR="002C2187" w:rsidRPr="009900A9" w:rsidRDefault="002C2187" w:rsidP="00032B1E">
      <w:pPr>
        <w:pStyle w:val="ListParagraph"/>
        <w:numPr>
          <w:ilvl w:val="1"/>
          <w:numId w:val="1"/>
        </w:numPr>
        <w:jc w:val="left"/>
      </w:pPr>
      <w:r>
        <w:t>Validation processes when a character is included in the customer name on a switch or MVI transaction</w:t>
      </w:r>
      <w:r>
        <w:rPr>
          <w:b/>
        </w:rPr>
        <w:t xml:space="preserve"> </w:t>
      </w:r>
      <w:r w:rsidR="009900A9">
        <w:rPr>
          <w:b/>
        </w:rPr>
        <w:t>–</w:t>
      </w:r>
      <w:r w:rsidR="00032B1E" w:rsidRPr="00032B1E">
        <w:t>Review Nodal Protocol Section19.5.1 Alphanumeric Field(s)--Continue Discussions  Based on Attendee Feedback</w:t>
      </w:r>
    </w:p>
    <w:p w:rsidR="006543D5" w:rsidRPr="006543D5" w:rsidRDefault="006543D5" w:rsidP="006543D5">
      <w:pPr>
        <w:pStyle w:val="ListParagraph"/>
        <w:numPr>
          <w:ilvl w:val="0"/>
          <w:numId w:val="1"/>
        </w:numPr>
        <w:jc w:val="left"/>
      </w:pPr>
      <w:r>
        <w:rPr>
          <w:b/>
        </w:rPr>
        <w:t>Issues</w:t>
      </w:r>
    </w:p>
    <w:p w:rsidR="00F50AC1" w:rsidRDefault="006543D5" w:rsidP="00F50AC1">
      <w:pPr>
        <w:pStyle w:val="ListParagraph"/>
        <w:numPr>
          <w:ilvl w:val="1"/>
          <w:numId w:val="1"/>
        </w:numPr>
        <w:jc w:val="left"/>
      </w:pPr>
      <w:r w:rsidRPr="003978FA">
        <w:rPr>
          <w:b/>
        </w:rPr>
        <w:t>2016-I141, Cancellation / Date change Window</w:t>
      </w:r>
      <w:r>
        <w:t>—</w:t>
      </w:r>
      <w:r w:rsidR="00F50AC1" w:rsidRPr="00F50AC1">
        <w:t xml:space="preserve"> </w:t>
      </w:r>
      <w:r w:rsidR="00F50AC1">
        <w:t xml:space="preserve">Final Review NPRR and RMGRR language changes. </w:t>
      </w:r>
    </w:p>
    <w:p w:rsidR="006543D5" w:rsidRDefault="00C63D41" w:rsidP="00C63D41">
      <w:pPr>
        <w:pStyle w:val="ListParagraph"/>
        <w:numPr>
          <w:ilvl w:val="2"/>
          <w:numId w:val="1"/>
        </w:numPr>
        <w:jc w:val="left"/>
      </w:pPr>
      <w:r w:rsidRPr="00C63D41">
        <w:t>One More Review of Business Case Language and Gain Consensus for Language Prior to Submission.</w:t>
      </w:r>
    </w:p>
    <w:p w:rsidR="00DF20E6" w:rsidRDefault="00DF20E6" w:rsidP="00AD7719">
      <w:pPr>
        <w:pStyle w:val="ListParagraph"/>
        <w:numPr>
          <w:ilvl w:val="1"/>
          <w:numId w:val="1"/>
        </w:numPr>
        <w:jc w:val="left"/>
      </w:pPr>
      <w:r w:rsidRPr="00C56E61">
        <w:rPr>
          <w:b/>
        </w:rPr>
        <w:t>Retail Market Guide Section 7.11.2,  Acquisition and Transfer of Customers from one Retail Electric Provider to Another</w:t>
      </w:r>
      <w:r w:rsidRPr="00DF20E6">
        <w:t>--Remove 3 day waiting period on Self Selected Switches discussion</w:t>
      </w:r>
    </w:p>
    <w:p w:rsidR="00676100" w:rsidRDefault="00676100" w:rsidP="00676100">
      <w:pPr>
        <w:pStyle w:val="ListParagraph"/>
        <w:numPr>
          <w:ilvl w:val="0"/>
          <w:numId w:val="1"/>
        </w:numPr>
        <w:jc w:val="left"/>
      </w:pPr>
      <w:r>
        <w:rPr>
          <w:b/>
        </w:rPr>
        <w:t>RMG Safety NET Timelines—</w:t>
      </w:r>
      <w:r>
        <w:t>Review and Continue Discussions</w:t>
      </w:r>
    </w:p>
    <w:p w:rsidR="00676100" w:rsidRDefault="00676100" w:rsidP="00676100">
      <w:pPr>
        <w:pStyle w:val="ListParagraph"/>
        <w:numPr>
          <w:ilvl w:val="1"/>
          <w:numId w:val="1"/>
        </w:numPr>
        <w:jc w:val="left"/>
      </w:pPr>
      <w:r>
        <w:t>Note: PUCT to Review Final Draft Prior to Texas SET Submitting Changes to RMS</w:t>
      </w:r>
    </w:p>
    <w:p w:rsidR="00DF20E6" w:rsidRDefault="00676100" w:rsidP="00DF20E6">
      <w:pPr>
        <w:pStyle w:val="ListParagraph"/>
        <w:numPr>
          <w:ilvl w:val="0"/>
          <w:numId w:val="1"/>
        </w:numPr>
        <w:jc w:val="left"/>
      </w:pPr>
      <w:r w:rsidRPr="00DF20E6">
        <w:rPr>
          <w:b/>
        </w:rPr>
        <w:t>RMG Section 7.10 Procedures for Extended Unplanned System Outages</w:t>
      </w:r>
      <w:r w:rsidRPr="00D13F1B">
        <w:t>.</w:t>
      </w:r>
      <w:r w:rsidR="003978FA">
        <w:t>—</w:t>
      </w:r>
      <w:r w:rsidRPr="00D13F1B">
        <w:t xml:space="preserve"> </w:t>
      </w:r>
      <w:r w:rsidR="00DF20E6" w:rsidRPr="00DF20E6">
        <w:t>Finalize Language from Attendee Feedback</w:t>
      </w:r>
    </w:p>
    <w:p w:rsidR="00D54FE7" w:rsidRPr="00D54FE7" w:rsidRDefault="00D54FE7" w:rsidP="00DF20E6">
      <w:pPr>
        <w:pStyle w:val="ListParagraph"/>
        <w:numPr>
          <w:ilvl w:val="0"/>
          <w:numId w:val="1"/>
        </w:numPr>
        <w:jc w:val="left"/>
      </w:pPr>
      <w:r w:rsidRPr="00DF20E6">
        <w:rPr>
          <w:b/>
        </w:rPr>
        <w:t>RMS Assignments</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D54FE7" w:rsidP="00D54FE7">
      <w:pPr>
        <w:pStyle w:val="ListParagraph"/>
        <w:numPr>
          <w:ilvl w:val="0"/>
          <w:numId w:val="1"/>
        </w:numPr>
        <w:jc w:val="left"/>
      </w:pPr>
      <w:r>
        <w:rPr>
          <w:b/>
        </w:rPr>
        <w:t>Other Discussion Items</w:t>
      </w:r>
    </w:p>
    <w:p w:rsidR="00740BCD" w:rsidRDefault="00740BCD" w:rsidP="00740BCD">
      <w:pPr>
        <w:pStyle w:val="ListParagraph"/>
        <w:numPr>
          <w:ilvl w:val="1"/>
          <w:numId w:val="1"/>
        </w:numPr>
        <w:jc w:val="left"/>
      </w:pPr>
      <w:r>
        <w:rPr>
          <w:b/>
        </w:rPr>
        <w:t>Sharyland Deferred Cost Recovery Charge (DCRC)</w:t>
      </w:r>
      <w:r>
        <w:t>—TXU Requested Discussion of Possible New SAC04 Code</w:t>
      </w:r>
    </w:p>
    <w:p w:rsidR="00D54FE7" w:rsidRPr="006A0557" w:rsidRDefault="00D54FE7" w:rsidP="00D54FE7">
      <w:pPr>
        <w:pStyle w:val="ListParagraph"/>
        <w:numPr>
          <w:ilvl w:val="1"/>
          <w:numId w:val="1"/>
        </w:numPr>
        <w:jc w:val="left"/>
      </w:pPr>
      <w:r w:rsidRPr="006A0557">
        <w:t>Texas SET Release Discussion</w:t>
      </w:r>
      <w:r w:rsidR="00740BCD">
        <w:t>—</w:t>
      </w:r>
      <w:r w:rsidR="00740BCD" w:rsidRPr="00FA58A3">
        <w:rPr>
          <w:b/>
        </w:rPr>
        <w:t>ON Hold</w:t>
      </w:r>
    </w:p>
    <w:p w:rsidR="00D54FE7" w:rsidRPr="00D54FE7" w:rsidRDefault="00D54FE7" w:rsidP="00D54FE7">
      <w:pPr>
        <w:pStyle w:val="ListParagraph"/>
        <w:numPr>
          <w:ilvl w:val="1"/>
          <w:numId w:val="1"/>
        </w:numPr>
        <w:jc w:val="left"/>
      </w:pPr>
      <w:r w:rsidRPr="006A0557">
        <w:t>REP Certification Matrix – Long Term</w:t>
      </w:r>
      <w:r w:rsidR="00740BCD">
        <w:t>—</w:t>
      </w:r>
      <w:r w:rsidR="00740BCD" w:rsidRPr="00FA58A3">
        <w:rPr>
          <w:b/>
        </w:rPr>
        <w:t>On Hold</w:t>
      </w:r>
    </w:p>
    <w:p w:rsidR="00D54FE7" w:rsidRPr="00D54FE7" w:rsidRDefault="00D54FE7" w:rsidP="00D54FE7">
      <w:pPr>
        <w:pStyle w:val="ListParagraph"/>
        <w:numPr>
          <w:ilvl w:val="0"/>
          <w:numId w:val="1"/>
        </w:numPr>
        <w:jc w:val="left"/>
      </w:pPr>
      <w:r>
        <w:rPr>
          <w:b/>
        </w:rPr>
        <w:t>Next Meeting ERCOT MET Center</w:t>
      </w:r>
    </w:p>
    <w:p w:rsidR="00D54FE7" w:rsidRPr="006A0557" w:rsidRDefault="00CA4A58" w:rsidP="00D54FE7">
      <w:pPr>
        <w:pStyle w:val="ListParagraph"/>
        <w:numPr>
          <w:ilvl w:val="1"/>
          <w:numId w:val="1"/>
        </w:numPr>
        <w:jc w:val="left"/>
      </w:pPr>
      <w:r>
        <w:t>June</w:t>
      </w:r>
      <w:r w:rsidR="00BE314C">
        <w:t xml:space="preserve"> </w:t>
      </w:r>
      <w:r>
        <w:t>22</w:t>
      </w:r>
      <w:r w:rsidRPr="00CA4A58">
        <w:rPr>
          <w:vertAlign w:val="superscript"/>
        </w:rPr>
        <w:t>nd</w:t>
      </w:r>
      <w:r>
        <w:t xml:space="preserve"> </w:t>
      </w:r>
      <w:r w:rsidR="00D54FE7" w:rsidRPr="006A0557">
        <w:t>RM 1</w:t>
      </w:r>
      <w:r w:rsidR="00BE314C">
        <w:t>68</w:t>
      </w:r>
    </w:p>
    <w:p w:rsidR="00D54FE7" w:rsidRPr="006A0557" w:rsidRDefault="00CA4A58" w:rsidP="00D54FE7">
      <w:pPr>
        <w:pStyle w:val="ListParagraph"/>
        <w:numPr>
          <w:ilvl w:val="1"/>
          <w:numId w:val="1"/>
        </w:numPr>
        <w:jc w:val="left"/>
      </w:pPr>
      <w:r>
        <w:t>June 23</w:t>
      </w:r>
      <w:r w:rsidRPr="00CA4A58">
        <w:rPr>
          <w:vertAlign w:val="superscript"/>
        </w:rPr>
        <w:t>rd</w:t>
      </w:r>
      <w:r>
        <w:t xml:space="preserve"> </w:t>
      </w:r>
      <w:r w:rsidR="00D54FE7" w:rsidRPr="006A0557">
        <w:t>RM 102</w:t>
      </w:r>
    </w:p>
    <w:p w:rsidR="00933632" w:rsidRDefault="00933632" w:rsidP="00933632">
      <w:pPr>
        <w:jc w:val="left"/>
      </w:pPr>
    </w:p>
    <w:sectPr w:rsidR="00933632" w:rsidSect="0093363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7B" w:rsidRDefault="0068707B" w:rsidP="00933632">
      <w:r>
        <w:separator/>
      </w:r>
    </w:p>
  </w:endnote>
  <w:endnote w:type="continuationSeparator" w:id="0">
    <w:p w:rsidR="0068707B" w:rsidRDefault="0068707B"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7B" w:rsidRDefault="0068707B" w:rsidP="00933632">
      <w:r>
        <w:separator/>
      </w:r>
    </w:p>
  </w:footnote>
  <w:footnote w:type="continuationSeparator" w:id="0">
    <w:p w:rsidR="0068707B" w:rsidRDefault="0068707B"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622EDB"/>
    <w:multiLevelType w:val="hybridMultilevel"/>
    <w:tmpl w:val="17C899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32"/>
    <w:rsid w:val="00022332"/>
    <w:rsid w:val="00032B1E"/>
    <w:rsid w:val="000366F5"/>
    <w:rsid w:val="00044C95"/>
    <w:rsid w:val="00063667"/>
    <w:rsid w:val="00123F1F"/>
    <w:rsid w:val="001F5C00"/>
    <w:rsid w:val="0020253D"/>
    <w:rsid w:val="002112A2"/>
    <w:rsid w:val="00280A12"/>
    <w:rsid w:val="002C2187"/>
    <w:rsid w:val="002E2FDA"/>
    <w:rsid w:val="0036262D"/>
    <w:rsid w:val="00384656"/>
    <w:rsid w:val="003978FA"/>
    <w:rsid w:val="003D588D"/>
    <w:rsid w:val="00470831"/>
    <w:rsid w:val="00507785"/>
    <w:rsid w:val="00511158"/>
    <w:rsid w:val="005E6E6F"/>
    <w:rsid w:val="006543D5"/>
    <w:rsid w:val="00676100"/>
    <w:rsid w:val="0068707B"/>
    <w:rsid w:val="006A0557"/>
    <w:rsid w:val="006F3362"/>
    <w:rsid w:val="00740BCD"/>
    <w:rsid w:val="00786D47"/>
    <w:rsid w:val="007F0283"/>
    <w:rsid w:val="00812514"/>
    <w:rsid w:val="00906735"/>
    <w:rsid w:val="009230BC"/>
    <w:rsid w:val="00933632"/>
    <w:rsid w:val="00951209"/>
    <w:rsid w:val="0096419F"/>
    <w:rsid w:val="00965124"/>
    <w:rsid w:val="009900A9"/>
    <w:rsid w:val="009B6B9E"/>
    <w:rsid w:val="00A838F4"/>
    <w:rsid w:val="00AC1B1B"/>
    <w:rsid w:val="00AD7719"/>
    <w:rsid w:val="00B71A25"/>
    <w:rsid w:val="00BA3974"/>
    <w:rsid w:val="00BE314C"/>
    <w:rsid w:val="00C04AD8"/>
    <w:rsid w:val="00C56E61"/>
    <w:rsid w:val="00C63D41"/>
    <w:rsid w:val="00CA4A58"/>
    <w:rsid w:val="00CE6B6A"/>
    <w:rsid w:val="00D13F1B"/>
    <w:rsid w:val="00D22A55"/>
    <w:rsid w:val="00D3178A"/>
    <w:rsid w:val="00D54FE7"/>
    <w:rsid w:val="00D60C9C"/>
    <w:rsid w:val="00D676BB"/>
    <w:rsid w:val="00DB40D5"/>
    <w:rsid w:val="00DF20E6"/>
    <w:rsid w:val="00DF5935"/>
    <w:rsid w:val="00E0014C"/>
    <w:rsid w:val="00E64665"/>
    <w:rsid w:val="00E9411D"/>
    <w:rsid w:val="00F30E10"/>
    <w:rsid w:val="00F50AC1"/>
    <w:rsid w:val="00F62F79"/>
    <w:rsid w:val="00FA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E2ADF-F932-4F78-B45F-6F844CBB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rcot.com/about/governance/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McCarty, Mike</cp:lastModifiedBy>
  <cp:revision>2</cp:revision>
  <dcterms:created xsi:type="dcterms:W3CDTF">2016-05-16T21:45:00Z</dcterms:created>
  <dcterms:modified xsi:type="dcterms:W3CDTF">2016-05-16T21:45:00Z</dcterms:modified>
</cp:coreProperties>
</file>