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D730F8" w14:textId="77777777" w:rsidR="003E6F76" w:rsidRDefault="00CA575F">
      <w:r>
        <w:rPr>
          <w:noProof/>
        </w:rPr>
        <w:drawing>
          <wp:anchor distT="0" distB="0" distL="114300" distR="114300" simplePos="0" relativeHeight="251666944" behindDoc="0" locked="0" layoutInCell="1" allowOverlap="1" wp14:anchorId="2FD7310E" wp14:editId="2FD7310F">
            <wp:simplePos x="0" y="0"/>
            <wp:positionH relativeFrom="column">
              <wp:posOffset>4562475</wp:posOffset>
            </wp:positionH>
            <wp:positionV relativeFrom="paragraph">
              <wp:posOffset>-436245</wp:posOffset>
            </wp:positionV>
            <wp:extent cx="1758950" cy="680085"/>
            <wp:effectExtent l="0" t="0" r="0" b="5715"/>
            <wp:wrapNone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\\cpw0021\Legal\External Affairs\GRAPHICS\Logos\ERCOT\Color\ERCOT Logo - Trans 8x4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8950" cy="6800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77B4" w:rsidRPr="0011176B">
        <w:t xml:space="preserve"> </w:t>
      </w:r>
    </w:p>
    <w:p w14:paraId="2FD730F9" w14:textId="77777777" w:rsidR="00654FD7" w:rsidRDefault="00654FD7"/>
    <w:p w14:paraId="2FD730FA" w14:textId="77777777" w:rsidR="00BC7FAB" w:rsidRDefault="00BC7FAB">
      <w:pPr>
        <w:pBdr>
          <w:bottom w:val="single" w:sz="6" w:space="1" w:color="auto"/>
        </w:pBdr>
      </w:pPr>
    </w:p>
    <w:p w14:paraId="2FD730FB" w14:textId="77777777" w:rsidR="00C5356B" w:rsidRDefault="00C5356B" w:rsidP="00C5356B">
      <w:pPr>
        <w:rPr>
          <w:lang w:val="en"/>
        </w:rPr>
      </w:pPr>
    </w:p>
    <w:p w14:paraId="0A8F499A" w14:textId="36075A6F" w:rsidR="00C56A6C" w:rsidRPr="00B136AD" w:rsidRDefault="00C56A6C" w:rsidP="00C5356B">
      <w:pPr>
        <w:rPr>
          <w:rFonts w:ascii="Arial" w:hAnsi="Arial" w:cs="Arial"/>
          <w:b/>
          <w:color w:val="5B6770" w:themeColor="text2"/>
          <w:sz w:val="28"/>
          <w:szCs w:val="32"/>
          <w:lang w:val="en"/>
        </w:rPr>
      </w:pPr>
      <w:r w:rsidRPr="00B136AD">
        <w:rPr>
          <w:rFonts w:ascii="Arial" w:hAnsi="Arial" w:cs="Arial"/>
          <w:b/>
          <w:color w:val="5B6770" w:themeColor="text2"/>
          <w:sz w:val="28"/>
          <w:szCs w:val="32"/>
          <w:lang w:val="en"/>
        </w:rPr>
        <w:t>AGENDA</w:t>
      </w:r>
    </w:p>
    <w:p w14:paraId="33A8F60C" w14:textId="47450F30" w:rsidR="00C56A6C" w:rsidRPr="00B136AD" w:rsidRDefault="00C56A6C" w:rsidP="00C5356B">
      <w:pPr>
        <w:rPr>
          <w:rFonts w:ascii="Arial" w:hAnsi="Arial" w:cs="Arial"/>
          <w:b/>
          <w:color w:val="5B6770" w:themeColor="text2"/>
          <w:sz w:val="28"/>
          <w:szCs w:val="32"/>
          <w:lang w:val="en"/>
        </w:rPr>
      </w:pPr>
      <w:r w:rsidRPr="00B136AD">
        <w:rPr>
          <w:rFonts w:ascii="Arial" w:hAnsi="Arial" w:cs="Arial"/>
          <w:b/>
          <w:color w:val="5B6770" w:themeColor="text2"/>
          <w:sz w:val="28"/>
          <w:szCs w:val="32"/>
          <w:lang w:val="en"/>
        </w:rPr>
        <w:t xml:space="preserve">ERCOT NERC Reliability Working Group (NRWG) </w:t>
      </w:r>
      <w:r w:rsidR="00EE3301" w:rsidRPr="00B136AD">
        <w:rPr>
          <w:rFonts w:ascii="Arial" w:hAnsi="Arial" w:cs="Arial"/>
          <w:b/>
          <w:color w:val="5B6770" w:themeColor="text2"/>
          <w:sz w:val="28"/>
          <w:szCs w:val="32"/>
          <w:lang w:val="en"/>
        </w:rPr>
        <w:t>/ NERC Standards Review Subcommittee (NSRS)</w:t>
      </w:r>
      <w:r w:rsidR="00225E26" w:rsidRPr="00B136AD">
        <w:rPr>
          <w:rFonts w:ascii="Arial" w:hAnsi="Arial" w:cs="Arial"/>
          <w:b/>
          <w:color w:val="5B6770" w:themeColor="text2"/>
          <w:sz w:val="28"/>
          <w:szCs w:val="32"/>
          <w:lang w:val="en"/>
        </w:rPr>
        <w:t xml:space="preserve"> </w:t>
      </w:r>
    </w:p>
    <w:p w14:paraId="7892822D" w14:textId="77777777" w:rsidR="00C56A6C" w:rsidRPr="00B136AD" w:rsidRDefault="00C56A6C" w:rsidP="00C5356B">
      <w:pPr>
        <w:rPr>
          <w:rFonts w:ascii="Arial" w:hAnsi="Arial" w:cs="Arial"/>
          <w:color w:val="00ACC8" w:themeColor="accent1"/>
          <w:sz w:val="24"/>
          <w:szCs w:val="28"/>
          <w:lang w:val="en"/>
        </w:rPr>
      </w:pPr>
      <w:r w:rsidRPr="00B136AD">
        <w:rPr>
          <w:rFonts w:ascii="Arial" w:hAnsi="Arial" w:cs="Arial"/>
          <w:color w:val="00ACC8" w:themeColor="accent1"/>
          <w:sz w:val="24"/>
          <w:szCs w:val="28"/>
          <w:lang w:val="en"/>
        </w:rPr>
        <w:t>Thursday, February 18, 2016 / 9:00 a.m.</w:t>
      </w:r>
    </w:p>
    <w:p w14:paraId="7DDCCA76" w14:textId="77777777" w:rsidR="00C56A6C" w:rsidRPr="00B136AD" w:rsidRDefault="00C56A6C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 w:val="24"/>
          <w:szCs w:val="28"/>
        </w:rPr>
      </w:pPr>
      <w:r w:rsidRPr="00B136AD">
        <w:rPr>
          <w:rFonts w:ascii="Arial" w:hAnsi="Arial" w:cs="Arial"/>
          <w:color w:val="00ACC8" w:themeColor="accent1"/>
          <w:sz w:val="24"/>
          <w:szCs w:val="28"/>
        </w:rPr>
        <w:t>ERCOT Austin – 7620 Metro Center Drive – Austin, Texas 78749</w:t>
      </w:r>
    </w:p>
    <w:p w14:paraId="532524B9" w14:textId="77777777" w:rsidR="00C56A6C" w:rsidRPr="00C56A6C" w:rsidRDefault="00C56A6C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 w:val="28"/>
          <w:szCs w:val="28"/>
        </w:rPr>
      </w:pPr>
    </w:p>
    <w:p w14:paraId="632848E4" w14:textId="3AE3268A" w:rsidR="00C56A6C" w:rsidRPr="00B136AD" w:rsidRDefault="006D6E57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 w:val="22"/>
          <w:szCs w:val="28"/>
        </w:rPr>
      </w:pPr>
      <w:hyperlink r:id="rId11" w:history="1">
        <w:r w:rsidR="00C56A6C" w:rsidRPr="00B136AD">
          <w:rPr>
            <w:rStyle w:val="Hyperlink"/>
            <w:rFonts w:ascii="Arial" w:hAnsi="Arial" w:cs="Arial"/>
            <w:color w:val="00ACC8" w:themeColor="accent1"/>
            <w:sz w:val="22"/>
            <w:szCs w:val="28"/>
          </w:rPr>
          <w:t>http://ercot.webex.com</w:t>
        </w:r>
      </w:hyperlink>
    </w:p>
    <w:p w14:paraId="1B81415A" w14:textId="470090E7" w:rsidR="00C56A6C" w:rsidRPr="00B136AD" w:rsidRDefault="00C56A6C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 w:val="22"/>
          <w:szCs w:val="28"/>
        </w:rPr>
      </w:pPr>
      <w:r w:rsidRPr="00B136AD">
        <w:rPr>
          <w:rFonts w:ascii="Arial" w:hAnsi="Arial" w:cs="Arial"/>
          <w:color w:val="5B6770" w:themeColor="accent2"/>
          <w:sz w:val="22"/>
          <w:szCs w:val="28"/>
        </w:rPr>
        <w:t xml:space="preserve">Meeting Number:  </w:t>
      </w:r>
      <w:r w:rsidRPr="00B136AD">
        <w:rPr>
          <w:rFonts w:ascii="Arial" w:hAnsi="Arial" w:cs="Arial"/>
          <w:color w:val="00ACC8" w:themeColor="accent1"/>
          <w:sz w:val="22"/>
          <w:szCs w:val="28"/>
        </w:rPr>
        <w:t xml:space="preserve">628 072 909 </w:t>
      </w:r>
    </w:p>
    <w:p w14:paraId="48B4CA19" w14:textId="6F3666EF" w:rsidR="00C56A6C" w:rsidRPr="00B136AD" w:rsidRDefault="00C56A6C" w:rsidP="00C56A6C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 w:val="22"/>
          <w:szCs w:val="28"/>
        </w:rPr>
      </w:pPr>
      <w:r w:rsidRPr="00B136AD">
        <w:rPr>
          <w:rFonts w:ascii="Arial" w:hAnsi="Arial" w:cs="Arial"/>
          <w:color w:val="5B6770" w:themeColor="accent2"/>
          <w:sz w:val="22"/>
          <w:szCs w:val="28"/>
        </w:rPr>
        <w:t xml:space="preserve">Meeting Password: </w:t>
      </w:r>
      <w:r w:rsidRPr="00B136AD">
        <w:rPr>
          <w:rFonts w:ascii="Arial" w:hAnsi="Arial" w:cs="Arial"/>
          <w:color w:val="00ACC8" w:themeColor="accent1"/>
          <w:sz w:val="22"/>
          <w:szCs w:val="28"/>
        </w:rPr>
        <w:t>nrwg21816</w:t>
      </w:r>
    </w:p>
    <w:p w14:paraId="2FD73101" w14:textId="693D1FC1" w:rsidR="00654FD7" w:rsidRPr="00B136AD" w:rsidRDefault="00C56A6C" w:rsidP="00C5356B">
      <w:pPr>
        <w:pBdr>
          <w:bottom w:val="single" w:sz="6" w:space="1" w:color="auto"/>
        </w:pBdr>
        <w:rPr>
          <w:rFonts w:ascii="Arial" w:hAnsi="Arial" w:cs="Arial"/>
          <w:color w:val="00ACC8" w:themeColor="accent1"/>
          <w:sz w:val="22"/>
          <w:szCs w:val="28"/>
        </w:rPr>
      </w:pPr>
      <w:r w:rsidRPr="00B136AD">
        <w:rPr>
          <w:rFonts w:ascii="Arial" w:hAnsi="Arial" w:cs="Arial"/>
          <w:color w:val="5B6770" w:themeColor="accent2"/>
          <w:sz w:val="22"/>
          <w:szCs w:val="28"/>
        </w:rPr>
        <w:t xml:space="preserve">Audio Dial-In: </w:t>
      </w:r>
      <w:r w:rsidRPr="00B136AD">
        <w:rPr>
          <w:rFonts w:ascii="Arial" w:hAnsi="Arial" w:cs="Arial"/>
          <w:color w:val="00ACC8" w:themeColor="accent1"/>
          <w:sz w:val="22"/>
          <w:szCs w:val="28"/>
        </w:rPr>
        <w:t>1.877.668.4493</w:t>
      </w:r>
    </w:p>
    <w:p w14:paraId="2FD73102" w14:textId="77777777" w:rsidR="00654FD7" w:rsidRDefault="00654FD7" w:rsidP="00C5356B">
      <w:pPr>
        <w:rPr>
          <w:rFonts w:ascii="Arial" w:hAnsi="Arial" w:cs="Arial"/>
          <w:color w:val="00ACC8" w:themeColor="accent1"/>
          <w:sz w:val="28"/>
          <w:szCs w:val="36"/>
          <w:lang w:val="en"/>
        </w:rPr>
      </w:pPr>
    </w:p>
    <w:tbl>
      <w:tblPr>
        <w:tblW w:w="9760" w:type="dxa"/>
        <w:tblLayout w:type="fixed"/>
        <w:tblCellMar>
          <w:left w:w="115" w:type="dxa"/>
          <w:bottom w:w="115" w:type="dxa"/>
          <w:right w:w="115" w:type="dxa"/>
        </w:tblCellMar>
        <w:tblLook w:val="0000" w:firstRow="0" w:lastRow="0" w:firstColumn="0" w:lastColumn="0" w:noHBand="0" w:noVBand="0"/>
      </w:tblPr>
      <w:tblGrid>
        <w:gridCol w:w="630"/>
        <w:gridCol w:w="6325"/>
        <w:gridCol w:w="335"/>
        <w:gridCol w:w="1195"/>
        <w:gridCol w:w="1055"/>
        <w:gridCol w:w="220"/>
      </w:tblGrid>
      <w:tr w:rsidR="00C56A6C" w:rsidRPr="00C56A6C" w14:paraId="40DCD23C" w14:textId="77777777" w:rsidTr="00C56A6C">
        <w:tc>
          <w:tcPr>
            <w:tcW w:w="630" w:type="dxa"/>
          </w:tcPr>
          <w:p w14:paraId="2782AE51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1.</w:t>
            </w:r>
          </w:p>
        </w:tc>
        <w:tc>
          <w:tcPr>
            <w:tcW w:w="6325" w:type="dxa"/>
          </w:tcPr>
          <w:p w14:paraId="5B6623D4" w14:textId="77777777" w:rsidR="00C56A6C" w:rsidRPr="00C56A6C" w:rsidRDefault="00C56A6C" w:rsidP="00C56A6C">
            <w:pPr>
              <w:rPr>
                <w:rFonts w:ascii="Arial" w:hAnsi="Arial" w:cs="Arial"/>
                <w:bCs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bCs/>
                <w:color w:val="5B6770" w:themeColor="text2"/>
                <w:sz w:val="22"/>
                <w:szCs w:val="22"/>
              </w:rPr>
              <w:t>Antitrust Admonition</w:t>
            </w:r>
          </w:p>
        </w:tc>
        <w:tc>
          <w:tcPr>
            <w:tcW w:w="1530" w:type="dxa"/>
            <w:gridSpan w:val="2"/>
          </w:tcPr>
          <w:p w14:paraId="78796403" w14:textId="3930C6F3" w:rsidR="00C56A6C" w:rsidRPr="00C56A6C" w:rsidRDefault="00954999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Y. Landin</w:t>
            </w:r>
          </w:p>
        </w:tc>
        <w:tc>
          <w:tcPr>
            <w:tcW w:w="1275" w:type="dxa"/>
            <w:gridSpan w:val="2"/>
          </w:tcPr>
          <w:p w14:paraId="63FECBC9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9:00 a.m.</w:t>
            </w:r>
          </w:p>
        </w:tc>
      </w:tr>
      <w:tr w:rsidR="00C56A6C" w:rsidRPr="00C56A6C" w14:paraId="4F2224A2" w14:textId="77777777" w:rsidTr="00C56A6C">
        <w:tc>
          <w:tcPr>
            <w:tcW w:w="630" w:type="dxa"/>
          </w:tcPr>
          <w:p w14:paraId="727A1711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2.</w:t>
            </w:r>
          </w:p>
        </w:tc>
        <w:tc>
          <w:tcPr>
            <w:tcW w:w="6325" w:type="dxa"/>
          </w:tcPr>
          <w:p w14:paraId="50D3EE1F" w14:textId="77777777" w:rsidR="00C56A6C" w:rsidRPr="00C56A6C" w:rsidRDefault="00C56A6C" w:rsidP="00C56A6C">
            <w:pPr>
              <w:rPr>
                <w:rFonts w:ascii="Arial" w:hAnsi="Arial" w:cs="Arial"/>
                <w:bCs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bCs/>
                <w:color w:val="5B6770" w:themeColor="text2"/>
                <w:sz w:val="22"/>
                <w:szCs w:val="22"/>
              </w:rPr>
              <w:t>Agenda Review</w:t>
            </w:r>
          </w:p>
        </w:tc>
        <w:tc>
          <w:tcPr>
            <w:tcW w:w="1530" w:type="dxa"/>
            <w:gridSpan w:val="2"/>
          </w:tcPr>
          <w:p w14:paraId="6D62FA58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Y. Landin</w:t>
            </w:r>
          </w:p>
        </w:tc>
        <w:tc>
          <w:tcPr>
            <w:tcW w:w="1275" w:type="dxa"/>
            <w:gridSpan w:val="2"/>
          </w:tcPr>
          <w:p w14:paraId="092AEF11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9:05 a.m.</w:t>
            </w:r>
          </w:p>
        </w:tc>
      </w:tr>
      <w:tr w:rsidR="00C56A6C" w:rsidRPr="00C56A6C" w14:paraId="0841010D" w14:textId="77777777" w:rsidTr="00C56A6C">
        <w:tc>
          <w:tcPr>
            <w:tcW w:w="630" w:type="dxa"/>
          </w:tcPr>
          <w:p w14:paraId="6BE4434D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3.</w:t>
            </w:r>
          </w:p>
        </w:tc>
        <w:tc>
          <w:tcPr>
            <w:tcW w:w="6325" w:type="dxa"/>
          </w:tcPr>
          <w:p w14:paraId="2EF6C2C1" w14:textId="77777777" w:rsidR="00C56A6C" w:rsidRPr="00C56A6C" w:rsidRDefault="00C56A6C" w:rsidP="00C56A6C">
            <w:pPr>
              <w:rPr>
                <w:rFonts w:ascii="Arial" w:hAnsi="Arial" w:cs="Arial"/>
                <w:bCs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bCs/>
                <w:color w:val="5B6770" w:themeColor="text2"/>
                <w:sz w:val="22"/>
                <w:szCs w:val="22"/>
              </w:rPr>
              <w:t>Texas RE Subgroup Meeting Update</w:t>
            </w:r>
          </w:p>
        </w:tc>
        <w:tc>
          <w:tcPr>
            <w:tcW w:w="1530" w:type="dxa"/>
            <w:gridSpan w:val="2"/>
          </w:tcPr>
          <w:p w14:paraId="7CEDDB24" w14:textId="77777777" w:rsidR="00135349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C. Eckhoff</w:t>
            </w:r>
            <w:r w:rsidR="00135349">
              <w:rPr>
                <w:rFonts w:ascii="Arial" w:hAnsi="Arial" w:cs="Arial"/>
                <w:color w:val="5B6770" w:themeColor="text2"/>
                <w:sz w:val="22"/>
                <w:szCs w:val="22"/>
              </w:rPr>
              <w:t xml:space="preserve"> </w:t>
            </w:r>
          </w:p>
          <w:p w14:paraId="4B9A419A" w14:textId="5CD1EFEA" w:rsidR="00C56A6C" w:rsidRPr="00C56A6C" w:rsidRDefault="00EE3301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S. Heino</w:t>
            </w:r>
          </w:p>
        </w:tc>
        <w:tc>
          <w:tcPr>
            <w:tcW w:w="1275" w:type="dxa"/>
            <w:gridSpan w:val="2"/>
          </w:tcPr>
          <w:p w14:paraId="77D38277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9:10 a.m.</w:t>
            </w:r>
          </w:p>
        </w:tc>
      </w:tr>
      <w:tr w:rsidR="00EE3301" w:rsidRPr="00C56A6C" w14:paraId="07139590" w14:textId="77777777" w:rsidTr="004A72D2">
        <w:tc>
          <w:tcPr>
            <w:tcW w:w="9760" w:type="dxa"/>
            <w:gridSpan w:val="6"/>
          </w:tcPr>
          <w:p w14:paraId="4609F548" w14:textId="4BFCECF0" w:rsidR="00EE3301" w:rsidRPr="00C56A6C" w:rsidRDefault="00EE3301" w:rsidP="00186B9A">
            <w:pPr>
              <w:jc w:val="center"/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5B6770" w:themeColor="text2"/>
                <w:sz w:val="22"/>
                <w:szCs w:val="22"/>
              </w:rPr>
              <w:t>NSRS Session</w:t>
            </w:r>
          </w:p>
        </w:tc>
      </w:tr>
      <w:tr w:rsidR="00C56A6C" w:rsidRPr="00C56A6C" w14:paraId="48DCC16E" w14:textId="77777777" w:rsidTr="00C56A6C">
        <w:tc>
          <w:tcPr>
            <w:tcW w:w="630" w:type="dxa"/>
          </w:tcPr>
          <w:p w14:paraId="40D1FFE7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4.</w:t>
            </w:r>
          </w:p>
        </w:tc>
        <w:tc>
          <w:tcPr>
            <w:tcW w:w="6325" w:type="dxa"/>
          </w:tcPr>
          <w:p w14:paraId="535312E3" w14:textId="6FAA45A9" w:rsidR="00C56A6C" w:rsidRPr="00186B9A" w:rsidRDefault="00EE3301" w:rsidP="00C56A6C">
            <w:pPr>
              <w:rPr>
                <w:rFonts w:ascii="Arial" w:hAnsi="Arial" w:cs="Arial"/>
                <w:bCs/>
                <w:color w:val="5B6770" w:themeColor="text2"/>
                <w:sz w:val="22"/>
                <w:szCs w:val="22"/>
              </w:rPr>
            </w:pPr>
            <w:r w:rsidRPr="00186B9A">
              <w:rPr>
                <w:rFonts w:ascii="Arial" w:hAnsi="Arial" w:cs="Arial"/>
                <w:bCs/>
                <w:color w:val="5B6770" w:themeColor="text2"/>
                <w:sz w:val="22"/>
                <w:szCs w:val="22"/>
              </w:rPr>
              <w:t>Project Review</w:t>
            </w:r>
          </w:p>
          <w:p w14:paraId="350883BB" w14:textId="723F69EA" w:rsidR="00C56A6C" w:rsidRPr="00186B9A" w:rsidRDefault="00EE3301" w:rsidP="00EE3301">
            <w:pPr>
              <w:numPr>
                <w:ilvl w:val="0"/>
                <w:numId w:val="11"/>
              </w:numPr>
              <w:rPr>
                <w:rFonts w:ascii="Arial" w:hAnsi="Arial" w:cs="Arial"/>
                <w:bCs/>
                <w:color w:val="5B6770" w:themeColor="text2"/>
                <w:sz w:val="22"/>
                <w:szCs w:val="22"/>
              </w:rPr>
            </w:pPr>
            <w:r w:rsidRPr="00186B9A">
              <w:rPr>
                <w:rFonts w:ascii="Arial" w:hAnsi="Arial" w:cs="Arial"/>
                <w:bCs/>
                <w:color w:val="5B6770" w:themeColor="text2"/>
                <w:sz w:val="22"/>
                <w:szCs w:val="22"/>
              </w:rPr>
              <w:t>Project 2016-01 Modifications to TOP and IRO Standards</w:t>
            </w:r>
            <w:r>
              <w:rPr>
                <w:rFonts w:ascii="Arial" w:hAnsi="Arial" w:cs="Arial"/>
                <w:bCs/>
                <w:color w:val="5B6770" w:themeColor="text2"/>
                <w:sz w:val="22"/>
                <w:szCs w:val="22"/>
              </w:rPr>
              <w:t>:  TOP-001-3 and IRO-002-4</w:t>
            </w:r>
          </w:p>
        </w:tc>
        <w:tc>
          <w:tcPr>
            <w:tcW w:w="1530" w:type="dxa"/>
            <w:gridSpan w:val="2"/>
          </w:tcPr>
          <w:p w14:paraId="22B25AAD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S. Heino</w:t>
            </w:r>
          </w:p>
          <w:p w14:paraId="2F4D6C1A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4838DF56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9:30 a.m.</w:t>
            </w:r>
          </w:p>
        </w:tc>
      </w:tr>
      <w:tr w:rsidR="00EE3301" w:rsidRPr="00C56A6C" w14:paraId="571C8DDC" w14:textId="77777777" w:rsidTr="00C56A6C">
        <w:tc>
          <w:tcPr>
            <w:tcW w:w="630" w:type="dxa"/>
          </w:tcPr>
          <w:p w14:paraId="217F5E4D" w14:textId="77777777" w:rsidR="00EE3301" w:rsidRPr="00C56A6C" w:rsidRDefault="00EE3301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</w:p>
        </w:tc>
        <w:tc>
          <w:tcPr>
            <w:tcW w:w="6325" w:type="dxa"/>
          </w:tcPr>
          <w:p w14:paraId="2E518458" w14:textId="22605A38" w:rsidR="00EE3301" w:rsidRPr="00186B9A" w:rsidRDefault="00EE3301" w:rsidP="00186B9A">
            <w:pPr>
              <w:pStyle w:val="ListParagraph"/>
              <w:numPr>
                <w:ilvl w:val="0"/>
                <w:numId w:val="11"/>
              </w:numPr>
              <w:rPr>
                <w:rFonts w:ascii="Arial" w:hAnsi="Arial" w:cs="Arial"/>
                <w:color w:val="5B6770" w:themeColor="text2"/>
              </w:rPr>
            </w:pPr>
            <w:r w:rsidRPr="00186B9A">
              <w:rPr>
                <w:rFonts w:ascii="Arial" w:hAnsi="Arial" w:cs="Arial"/>
                <w:color w:val="5B6770" w:themeColor="text2"/>
              </w:rPr>
              <w:t>Project 2010-05.3 Phase 3 of Protection Systems: Remedial Action Schemes (RAS)</w:t>
            </w:r>
            <w:r>
              <w:rPr>
                <w:rFonts w:ascii="Arial" w:hAnsi="Arial" w:cs="Arial"/>
                <w:color w:val="5B6770" w:themeColor="text2"/>
              </w:rPr>
              <w:t>:  PRC-012-2</w:t>
            </w:r>
          </w:p>
        </w:tc>
        <w:tc>
          <w:tcPr>
            <w:tcW w:w="1530" w:type="dxa"/>
            <w:gridSpan w:val="2"/>
          </w:tcPr>
          <w:p w14:paraId="084EEBAE" w14:textId="5A07A712" w:rsidR="00EE3301" w:rsidRPr="00C56A6C" w:rsidRDefault="00EE3301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C. Frosch</w:t>
            </w:r>
          </w:p>
        </w:tc>
        <w:tc>
          <w:tcPr>
            <w:tcW w:w="1275" w:type="dxa"/>
            <w:gridSpan w:val="2"/>
          </w:tcPr>
          <w:p w14:paraId="56B41F2B" w14:textId="77777777" w:rsidR="00EE3301" w:rsidRPr="00C56A6C" w:rsidRDefault="00EE3301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</w:p>
        </w:tc>
      </w:tr>
      <w:tr w:rsidR="00EE3301" w:rsidRPr="00C56A6C" w14:paraId="4D7A88CD" w14:textId="77777777" w:rsidTr="008517DF">
        <w:tc>
          <w:tcPr>
            <w:tcW w:w="9760" w:type="dxa"/>
            <w:gridSpan w:val="6"/>
          </w:tcPr>
          <w:p w14:paraId="5AAD82AA" w14:textId="0B37BF3F" w:rsidR="00EE3301" w:rsidRDefault="00EE3301" w:rsidP="00186B9A">
            <w:pPr>
              <w:jc w:val="center"/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B6770" w:themeColor="text2"/>
                <w:sz w:val="22"/>
                <w:szCs w:val="22"/>
              </w:rPr>
              <w:t>Talk with Texas RE Session</w:t>
            </w:r>
          </w:p>
        </w:tc>
      </w:tr>
      <w:tr w:rsidR="00C56A6C" w:rsidRPr="00C56A6C" w14:paraId="10BFC4DF" w14:textId="77777777" w:rsidTr="00C56A6C">
        <w:tc>
          <w:tcPr>
            <w:tcW w:w="630" w:type="dxa"/>
          </w:tcPr>
          <w:p w14:paraId="57F574F9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5.</w:t>
            </w:r>
          </w:p>
        </w:tc>
        <w:tc>
          <w:tcPr>
            <w:tcW w:w="6325" w:type="dxa"/>
          </w:tcPr>
          <w:p w14:paraId="413A07A9" w14:textId="77777777" w:rsidR="00C56A6C" w:rsidRPr="006D6E57" w:rsidRDefault="00C56A6C" w:rsidP="00C56A6C">
            <w:pPr>
              <w:numPr>
                <w:ilvl w:val="0"/>
                <w:numId w:val="10"/>
              </w:num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6D6E57">
              <w:rPr>
                <w:rFonts w:ascii="Arial" w:hAnsi="Arial" w:cs="Arial"/>
                <w:color w:val="5B6770" w:themeColor="text2"/>
                <w:sz w:val="22"/>
                <w:szCs w:val="22"/>
              </w:rPr>
              <w:t>Risk Based Assessments</w:t>
            </w:r>
          </w:p>
          <w:p w14:paraId="6A44B7A2" w14:textId="77777777" w:rsidR="00C56A6C" w:rsidRPr="006D6E57" w:rsidRDefault="00C56A6C" w:rsidP="00C56A6C">
            <w:pPr>
              <w:numPr>
                <w:ilvl w:val="0"/>
                <w:numId w:val="10"/>
              </w:num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6D6E57">
              <w:rPr>
                <w:rFonts w:ascii="Arial" w:hAnsi="Arial" w:cs="Arial"/>
                <w:color w:val="5B6770" w:themeColor="text2"/>
                <w:sz w:val="22"/>
                <w:szCs w:val="22"/>
              </w:rPr>
              <w:t>CIP Implementation</w:t>
            </w:r>
          </w:p>
          <w:p w14:paraId="6945A880" w14:textId="77777777" w:rsidR="00C56A6C" w:rsidRPr="006D6E57" w:rsidRDefault="00C56A6C" w:rsidP="00C56A6C">
            <w:pPr>
              <w:numPr>
                <w:ilvl w:val="0"/>
                <w:numId w:val="10"/>
              </w:num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6D6E57">
              <w:rPr>
                <w:rFonts w:ascii="Arial" w:hAnsi="Arial" w:cs="Arial"/>
                <w:color w:val="5B6770" w:themeColor="text2"/>
                <w:sz w:val="22"/>
                <w:szCs w:val="22"/>
              </w:rPr>
              <w:t>RAS Definition</w:t>
            </w:r>
          </w:p>
          <w:p w14:paraId="305E30DC" w14:textId="77777777" w:rsidR="00C56A6C" w:rsidRPr="006D6E57" w:rsidRDefault="00C56A6C" w:rsidP="00C56A6C">
            <w:pPr>
              <w:numPr>
                <w:ilvl w:val="0"/>
                <w:numId w:val="10"/>
              </w:num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6D6E57">
              <w:rPr>
                <w:rFonts w:ascii="Arial" w:hAnsi="Arial" w:cs="Arial"/>
                <w:color w:val="5B6770" w:themeColor="text2"/>
                <w:sz w:val="22"/>
                <w:szCs w:val="22"/>
              </w:rPr>
              <w:t>Enforceable Standards for 2016</w:t>
            </w:r>
          </w:p>
          <w:p w14:paraId="28853327" w14:textId="77777777" w:rsidR="00C56A6C" w:rsidRPr="006D6E57" w:rsidRDefault="00C56A6C" w:rsidP="00C56A6C">
            <w:pPr>
              <w:numPr>
                <w:ilvl w:val="0"/>
                <w:numId w:val="10"/>
              </w:num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6D6E57">
              <w:rPr>
                <w:rFonts w:ascii="Arial" w:hAnsi="Arial" w:cs="Arial"/>
                <w:color w:val="5B6770" w:themeColor="text2"/>
                <w:sz w:val="22"/>
                <w:szCs w:val="22"/>
              </w:rPr>
              <w:t>Q&amp;A</w:t>
            </w:r>
          </w:p>
        </w:tc>
        <w:tc>
          <w:tcPr>
            <w:tcW w:w="1530" w:type="dxa"/>
            <w:gridSpan w:val="2"/>
          </w:tcPr>
          <w:p w14:paraId="328FD7FE" w14:textId="77777777" w:rsidR="00135349" w:rsidRPr="006D6E57" w:rsidRDefault="00135349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6D6E57">
              <w:rPr>
                <w:rFonts w:ascii="Arial" w:hAnsi="Arial" w:cs="Arial"/>
                <w:color w:val="5B6770" w:themeColor="text2"/>
                <w:sz w:val="22"/>
                <w:szCs w:val="22"/>
              </w:rPr>
              <w:t>C. Crews</w:t>
            </w:r>
          </w:p>
          <w:p w14:paraId="2CD7D292" w14:textId="6EB5F524" w:rsidR="006D6E57" w:rsidRPr="006D6E57" w:rsidRDefault="006D6E57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6D6E57">
              <w:rPr>
                <w:rFonts w:ascii="Arial" w:hAnsi="Arial" w:cs="Arial"/>
                <w:color w:val="5B6770" w:themeColor="text2"/>
                <w:sz w:val="22"/>
                <w:szCs w:val="22"/>
              </w:rPr>
              <w:t>T. Melcher</w:t>
            </w:r>
          </w:p>
          <w:p w14:paraId="558A5891" w14:textId="77777777" w:rsidR="006D6E57" w:rsidRPr="006D6E57" w:rsidRDefault="006D6E57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</w:p>
          <w:p w14:paraId="4A2EDD77" w14:textId="77777777" w:rsidR="00C56A6C" w:rsidRPr="006D6E57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6D6E57">
              <w:rPr>
                <w:rFonts w:ascii="Arial" w:hAnsi="Arial" w:cs="Arial"/>
                <w:color w:val="5B6770" w:themeColor="text2"/>
                <w:sz w:val="22"/>
                <w:szCs w:val="22"/>
              </w:rPr>
              <w:t>R. Coyne</w:t>
            </w:r>
          </w:p>
          <w:p w14:paraId="190820BC" w14:textId="7A9E7ABE" w:rsidR="006D6E57" w:rsidRPr="006D6E57" w:rsidRDefault="006D6E57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bookmarkStart w:id="0" w:name="_GoBack"/>
            <w:bookmarkEnd w:id="0"/>
          </w:p>
        </w:tc>
        <w:tc>
          <w:tcPr>
            <w:tcW w:w="1275" w:type="dxa"/>
            <w:gridSpan w:val="2"/>
          </w:tcPr>
          <w:p w14:paraId="67DC7D4C" w14:textId="77939C0E" w:rsidR="00C56A6C" w:rsidRPr="00C56A6C" w:rsidRDefault="00EE3301" w:rsidP="00186B9A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10:00</w:t>
            </w:r>
            <w:r w:rsidR="00C56A6C"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 xml:space="preserve"> a.m.</w:t>
            </w:r>
          </w:p>
        </w:tc>
      </w:tr>
      <w:tr w:rsidR="00C56A6C" w:rsidRPr="00C56A6C" w14:paraId="445D9D7C" w14:textId="77777777" w:rsidTr="00C56A6C">
        <w:tc>
          <w:tcPr>
            <w:tcW w:w="630" w:type="dxa"/>
          </w:tcPr>
          <w:p w14:paraId="27F066F2" w14:textId="535DF706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6.</w:t>
            </w:r>
          </w:p>
        </w:tc>
        <w:tc>
          <w:tcPr>
            <w:tcW w:w="6325" w:type="dxa"/>
          </w:tcPr>
          <w:p w14:paraId="4CAA13C7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Break</w:t>
            </w:r>
          </w:p>
        </w:tc>
        <w:tc>
          <w:tcPr>
            <w:tcW w:w="1530" w:type="dxa"/>
            <w:gridSpan w:val="2"/>
          </w:tcPr>
          <w:p w14:paraId="33C5862C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All</w:t>
            </w:r>
          </w:p>
        </w:tc>
        <w:tc>
          <w:tcPr>
            <w:tcW w:w="1275" w:type="dxa"/>
            <w:gridSpan w:val="2"/>
          </w:tcPr>
          <w:p w14:paraId="3BB90766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11:00 a.m.</w:t>
            </w:r>
          </w:p>
        </w:tc>
      </w:tr>
      <w:tr w:rsidR="00EE3301" w:rsidRPr="00C56A6C" w14:paraId="1B685305" w14:textId="77777777" w:rsidTr="00806E08">
        <w:tc>
          <w:tcPr>
            <w:tcW w:w="9760" w:type="dxa"/>
            <w:gridSpan w:val="6"/>
          </w:tcPr>
          <w:p w14:paraId="6D34BDF5" w14:textId="67644B5F" w:rsidR="00EE3301" w:rsidRPr="00C56A6C" w:rsidRDefault="00EE3301" w:rsidP="00186B9A">
            <w:pPr>
              <w:jc w:val="center"/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186B9A">
              <w:rPr>
                <w:rFonts w:ascii="Arial" w:hAnsi="Arial" w:cs="Arial"/>
                <w:b/>
                <w:color w:val="5B6770" w:themeColor="text2"/>
                <w:sz w:val="22"/>
                <w:szCs w:val="22"/>
              </w:rPr>
              <w:t>NRWG Open Session</w:t>
            </w:r>
          </w:p>
        </w:tc>
      </w:tr>
      <w:tr w:rsidR="00C56A6C" w:rsidRPr="00C56A6C" w14:paraId="5AF4E17F" w14:textId="77777777" w:rsidTr="00C56A6C">
        <w:tc>
          <w:tcPr>
            <w:tcW w:w="630" w:type="dxa"/>
          </w:tcPr>
          <w:p w14:paraId="566F782F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7.</w:t>
            </w:r>
          </w:p>
        </w:tc>
        <w:tc>
          <w:tcPr>
            <w:tcW w:w="6325" w:type="dxa"/>
          </w:tcPr>
          <w:p w14:paraId="0D62909F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PRC-005v6 Implementation</w:t>
            </w:r>
          </w:p>
        </w:tc>
        <w:tc>
          <w:tcPr>
            <w:tcW w:w="1530" w:type="dxa"/>
            <w:gridSpan w:val="2"/>
          </w:tcPr>
          <w:p w14:paraId="1952ECAB" w14:textId="6B995731" w:rsidR="00C56A6C" w:rsidRPr="00C56A6C" w:rsidRDefault="000E4441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Y. Landin</w:t>
            </w:r>
          </w:p>
        </w:tc>
        <w:tc>
          <w:tcPr>
            <w:tcW w:w="1275" w:type="dxa"/>
            <w:gridSpan w:val="2"/>
          </w:tcPr>
          <w:p w14:paraId="1D4E2BD9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11:15 a.m.</w:t>
            </w:r>
          </w:p>
        </w:tc>
      </w:tr>
      <w:tr w:rsidR="00C56A6C" w:rsidRPr="00C56A6C" w14:paraId="3309A42C" w14:textId="77777777" w:rsidTr="00C56A6C">
        <w:tc>
          <w:tcPr>
            <w:tcW w:w="630" w:type="dxa"/>
          </w:tcPr>
          <w:p w14:paraId="7F7BB1C7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8.</w:t>
            </w:r>
          </w:p>
        </w:tc>
        <w:tc>
          <w:tcPr>
            <w:tcW w:w="6325" w:type="dxa"/>
          </w:tcPr>
          <w:p w14:paraId="4FD2C3CB" w14:textId="0F61E674" w:rsidR="00C56A6C" w:rsidRPr="00C56A6C" w:rsidRDefault="008658D5" w:rsidP="000E444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Standards Subject to Future Enforcement</w:t>
            </w:r>
          </w:p>
        </w:tc>
        <w:tc>
          <w:tcPr>
            <w:tcW w:w="1530" w:type="dxa"/>
            <w:gridSpan w:val="2"/>
          </w:tcPr>
          <w:p w14:paraId="63AE293F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Y. Landin</w:t>
            </w:r>
          </w:p>
        </w:tc>
        <w:tc>
          <w:tcPr>
            <w:tcW w:w="1275" w:type="dxa"/>
            <w:gridSpan w:val="2"/>
          </w:tcPr>
          <w:p w14:paraId="2B71424F" w14:textId="6AA9C440" w:rsidR="00C56A6C" w:rsidRPr="00C56A6C" w:rsidRDefault="00C56A6C" w:rsidP="00186B9A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11:4</w:t>
            </w:r>
            <w:r w:rsidR="00842831">
              <w:rPr>
                <w:rFonts w:ascii="Arial" w:hAnsi="Arial" w:cs="Arial"/>
                <w:color w:val="5B6770" w:themeColor="text2"/>
                <w:sz w:val="22"/>
                <w:szCs w:val="22"/>
              </w:rPr>
              <w:t>0</w:t>
            </w: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 xml:space="preserve"> a.m.</w:t>
            </w:r>
          </w:p>
        </w:tc>
      </w:tr>
      <w:tr w:rsidR="00842831" w:rsidRPr="00C56A6C" w14:paraId="2E503084" w14:textId="77777777" w:rsidTr="00C56A6C">
        <w:tc>
          <w:tcPr>
            <w:tcW w:w="630" w:type="dxa"/>
          </w:tcPr>
          <w:p w14:paraId="1D6F4664" w14:textId="5561FD43" w:rsidR="00842831" w:rsidRPr="00C56A6C" w:rsidRDefault="00842831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9.</w:t>
            </w:r>
          </w:p>
        </w:tc>
        <w:tc>
          <w:tcPr>
            <w:tcW w:w="6325" w:type="dxa"/>
          </w:tcPr>
          <w:p w14:paraId="50EC3B53" w14:textId="53A322C0" w:rsidR="00842831" w:rsidRPr="00C56A6C" w:rsidRDefault="00842831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Standards Watch List</w:t>
            </w:r>
            <w:r w:rsidR="000E4441">
              <w:rPr>
                <w:rFonts w:ascii="Arial" w:hAnsi="Arial" w:cs="Arial"/>
                <w:color w:val="5B6770" w:themeColor="text2"/>
                <w:sz w:val="22"/>
                <w:szCs w:val="22"/>
              </w:rPr>
              <w:t xml:space="preserve"> &amp; Transition</w:t>
            </w:r>
          </w:p>
        </w:tc>
        <w:tc>
          <w:tcPr>
            <w:tcW w:w="1530" w:type="dxa"/>
            <w:gridSpan w:val="2"/>
          </w:tcPr>
          <w:p w14:paraId="6075924E" w14:textId="77777777" w:rsidR="008658D5" w:rsidRDefault="00842831" w:rsidP="008658D5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Y. Landin</w:t>
            </w:r>
          </w:p>
          <w:p w14:paraId="11ACC68E" w14:textId="197AA7E2" w:rsidR="00842831" w:rsidRPr="00C56A6C" w:rsidRDefault="00842831" w:rsidP="008658D5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R. Coyne</w:t>
            </w:r>
          </w:p>
        </w:tc>
        <w:tc>
          <w:tcPr>
            <w:tcW w:w="1275" w:type="dxa"/>
            <w:gridSpan w:val="2"/>
          </w:tcPr>
          <w:p w14:paraId="2C4A028A" w14:textId="13C3A551" w:rsidR="00842831" w:rsidRPr="00C56A6C" w:rsidRDefault="00842831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11:50 a.m.</w:t>
            </w:r>
          </w:p>
        </w:tc>
      </w:tr>
      <w:tr w:rsidR="00C56A6C" w:rsidRPr="00C56A6C" w14:paraId="5CE82C85" w14:textId="77777777" w:rsidTr="00C56A6C">
        <w:trPr>
          <w:trHeight w:val="80"/>
        </w:trPr>
        <w:tc>
          <w:tcPr>
            <w:tcW w:w="9760" w:type="dxa"/>
            <w:gridSpan w:val="6"/>
          </w:tcPr>
          <w:p w14:paraId="35C775BF" w14:textId="77777777" w:rsidR="00C56A6C" w:rsidRDefault="00EE3301" w:rsidP="00186B9A">
            <w:pPr>
              <w:jc w:val="center"/>
              <w:rPr>
                <w:rFonts w:ascii="Arial" w:hAnsi="Arial" w:cs="Arial"/>
                <w:b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5B6770" w:themeColor="text2"/>
                <w:sz w:val="22"/>
                <w:szCs w:val="22"/>
              </w:rPr>
              <w:t>NRWG Closed Session</w:t>
            </w:r>
          </w:p>
          <w:p w14:paraId="13EBECCD" w14:textId="4AC169BE" w:rsidR="000E4441" w:rsidRPr="000E4441" w:rsidRDefault="000E4441" w:rsidP="00B136AD">
            <w:pPr>
              <w:jc w:val="center"/>
              <w:rPr>
                <w:rFonts w:ascii="Arial" w:hAnsi="Arial" w:cs="Arial"/>
                <w:i/>
                <w:color w:val="5B6770" w:themeColor="text2"/>
                <w:sz w:val="22"/>
                <w:szCs w:val="22"/>
              </w:rPr>
            </w:pPr>
            <w:r w:rsidRPr="008C04A9">
              <w:rPr>
                <w:rFonts w:ascii="Arial" w:hAnsi="Arial" w:cs="Arial"/>
                <w:i/>
                <w:color w:val="5B6770" w:themeColor="text2"/>
                <w:szCs w:val="22"/>
                <w:highlight w:val="yellow"/>
              </w:rPr>
              <w:t>Participants are required to complete the ERCOT Non-Disclosure Agreement (NDA</w:t>
            </w:r>
            <w:r w:rsidR="00B136AD" w:rsidRPr="008C04A9">
              <w:rPr>
                <w:rFonts w:ascii="Arial" w:hAnsi="Arial" w:cs="Arial"/>
                <w:i/>
                <w:color w:val="5B6770" w:themeColor="text2"/>
                <w:szCs w:val="22"/>
                <w:highlight w:val="yellow"/>
              </w:rPr>
              <w:t>)</w:t>
            </w:r>
            <w:r w:rsidRPr="008C04A9">
              <w:rPr>
                <w:rFonts w:ascii="Arial" w:hAnsi="Arial" w:cs="Arial"/>
                <w:i/>
                <w:color w:val="5B6770" w:themeColor="text2"/>
                <w:szCs w:val="22"/>
                <w:highlight w:val="yellow"/>
              </w:rPr>
              <w:t xml:space="preserve"> prior to the meeting</w:t>
            </w:r>
            <w:r w:rsidR="00B136AD" w:rsidRPr="008C04A9">
              <w:rPr>
                <w:rFonts w:ascii="Arial" w:hAnsi="Arial" w:cs="Arial"/>
                <w:i/>
                <w:color w:val="5B6770" w:themeColor="text2"/>
                <w:szCs w:val="22"/>
                <w:highlight w:val="yellow"/>
              </w:rPr>
              <w:t xml:space="preserve">.  Please review the </w:t>
            </w:r>
            <w:hyperlink r:id="rId12" w:history="1">
              <w:r w:rsidR="00B136AD" w:rsidRPr="008C04A9">
                <w:rPr>
                  <w:rStyle w:val="Hyperlink"/>
                  <w:rFonts w:ascii="Arial" w:hAnsi="Arial" w:cs="Arial"/>
                  <w:i/>
                  <w:szCs w:val="22"/>
                  <w:highlight w:val="yellow"/>
                </w:rPr>
                <w:t>NRWG Charter</w:t>
              </w:r>
            </w:hyperlink>
            <w:r w:rsidR="00B136AD" w:rsidRPr="008C04A9">
              <w:rPr>
                <w:rFonts w:ascii="Arial" w:hAnsi="Arial" w:cs="Arial"/>
                <w:i/>
                <w:color w:val="5B6770" w:themeColor="text2"/>
                <w:szCs w:val="22"/>
                <w:highlight w:val="yellow"/>
              </w:rPr>
              <w:t xml:space="preserve"> and </w:t>
            </w:r>
            <w:hyperlink r:id="rId13" w:history="1">
              <w:r w:rsidR="00B136AD" w:rsidRPr="008C04A9">
                <w:rPr>
                  <w:rStyle w:val="Hyperlink"/>
                  <w:rFonts w:ascii="Arial" w:hAnsi="Arial" w:cs="Arial"/>
                  <w:i/>
                  <w:szCs w:val="22"/>
                  <w:highlight w:val="yellow"/>
                </w:rPr>
                <w:t>NDA</w:t>
              </w:r>
            </w:hyperlink>
            <w:r w:rsidR="00B136AD" w:rsidRPr="008C04A9">
              <w:rPr>
                <w:rFonts w:ascii="Arial" w:hAnsi="Arial" w:cs="Arial"/>
                <w:i/>
                <w:color w:val="5B6770" w:themeColor="text2"/>
                <w:szCs w:val="22"/>
                <w:highlight w:val="yellow"/>
              </w:rPr>
              <w:t xml:space="preserve"> on the ERCOT website for membership details.</w:t>
            </w:r>
          </w:p>
        </w:tc>
      </w:tr>
      <w:tr w:rsidR="00C56A6C" w:rsidRPr="00C56A6C" w14:paraId="78276D43" w14:textId="77777777" w:rsidTr="00C56A6C">
        <w:trPr>
          <w:trHeight w:val="80"/>
        </w:trPr>
        <w:tc>
          <w:tcPr>
            <w:tcW w:w="630" w:type="dxa"/>
          </w:tcPr>
          <w:p w14:paraId="5200BF0F" w14:textId="1B766803" w:rsidR="00C56A6C" w:rsidRPr="00C56A6C" w:rsidRDefault="00842831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10</w:t>
            </w:r>
            <w:r w:rsidR="00C56A6C"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.</w:t>
            </w:r>
          </w:p>
        </w:tc>
        <w:tc>
          <w:tcPr>
            <w:tcW w:w="6325" w:type="dxa"/>
          </w:tcPr>
          <w:p w14:paraId="01AE8D00" w14:textId="3EFCABF5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NRWG Charter</w:t>
            </w:r>
            <w:r w:rsidR="00954999">
              <w:rPr>
                <w:rFonts w:ascii="Arial" w:hAnsi="Arial" w:cs="Arial"/>
                <w:color w:val="5B6770" w:themeColor="text2"/>
                <w:sz w:val="22"/>
                <w:szCs w:val="22"/>
              </w:rPr>
              <w:t xml:space="preserve"> Revisions</w:t>
            </w:r>
          </w:p>
        </w:tc>
        <w:tc>
          <w:tcPr>
            <w:tcW w:w="1530" w:type="dxa"/>
            <w:gridSpan w:val="2"/>
          </w:tcPr>
          <w:p w14:paraId="2063F7B8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C. Eckhoff</w:t>
            </w:r>
          </w:p>
        </w:tc>
        <w:tc>
          <w:tcPr>
            <w:tcW w:w="1275" w:type="dxa"/>
            <w:gridSpan w:val="2"/>
          </w:tcPr>
          <w:p w14:paraId="36230299" w14:textId="77777777" w:rsidR="00C56A6C" w:rsidRPr="00C56A6C" w:rsidRDefault="00C56A6C" w:rsidP="00C56A6C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1:00 p.m.</w:t>
            </w:r>
          </w:p>
        </w:tc>
      </w:tr>
      <w:tr w:rsidR="00842831" w:rsidRPr="00C56A6C" w14:paraId="703A185B" w14:textId="77777777" w:rsidTr="007C52C5">
        <w:trPr>
          <w:trHeight w:val="630"/>
        </w:trPr>
        <w:tc>
          <w:tcPr>
            <w:tcW w:w="630" w:type="dxa"/>
          </w:tcPr>
          <w:p w14:paraId="1B97A0B3" w14:textId="2880F53C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lastRenderedPageBreak/>
              <w:t>1</w:t>
            </w: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1</w:t>
            </w: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.</w:t>
            </w:r>
          </w:p>
        </w:tc>
        <w:tc>
          <w:tcPr>
            <w:tcW w:w="6325" w:type="dxa"/>
          </w:tcPr>
          <w:p w14:paraId="4EA95C4F" w14:textId="77777777" w:rsidR="00842831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Recent Audit Experience</w:t>
            </w:r>
          </w:p>
          <w:p w14:paraId="22FCA229" w14:textId="52472FF2" w:rsidR="007C52C5" w:rsidRPr="007C52C5" w:rsidRDefault="007C52C5" w:rsidP="007C52C5">
            <w:pPr>
              <w:pStyle w:val="ListParagraph"/>
              <w:numPr>
                <w:ilvl w:val="0"/>
                <w:numId w:val="13"/>
              </w:numPr>
              <w:rPr>
                <w:rFonts w:ascii="Arial" w:hAnsi="Arial" w:cs="Arial"/>
                <w:color w:val="5B6770" w:themeColor="text2"/>
              </w:rPr>
            </w:pPr>
            <w:r w:rsidRPr="007C52C5">
              <w:rPr>
                <w:rFonts w:ascii="Arial" w:hAnsi="Arial" w:cs="Arial"/>
                <w:color w:val="5B6770" w:themeColor="text2"/>
              </w:rPr>
              <w:t>Austin Energy</w:t>
            </w:r>
          </w:p>
        </w:tc>
        <w:tc>
          <w:tcPr>
            <w:tcW w:w="1530" w:type="dxa"/>
            <w:gridSpan w:val="2"/>
          </w:tcPr>
          <w:p w14:paraId="50E5BC09" w14:textId="3449191E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A. Gallo</w:t>
            </w:r>
          </w:p>
        </w:tc>
        <w:tc>
          <w:tcPr>
            <w:tcW w:w="1275" w:type="dxa"/>
            <w:gridSpan w:val="2"/>
          </w:tcPr>
          <w:p w14:paraId="186B8781" w14:textId="735573F4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1:15 p.m.</w:t>
            </w:r>
          </w:p>
        </w:tc>
      </w:tr>
      <w:tr w:rsidR="00842831" w:rsidRPr="00C56A6C" w14:paraId="5C85C2B8" w14:textId="77777777" w:rsidTr="00135349">
        <w:trPr>
          <w:trHeight w:val="513"/>
        </w:trPr>
        <w:tc>
          <w:tcPr>
            <w:tcW w:w="630" w:type="dxa"/>
          </w:tcPr>
          <w:p w14:paraId="444E4CE8" w14:textId="1EBCED1C" w:rsidR="000E4441" w:rsidRDefault="000E444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12</w:t>
            </w:r>
            <w:r w:rsidR="00842831">
              <w:rPr>
                <w:rFonts w:ascii="Arial" w:hAnsi="Arial" w:cs="Arial"/>
                <w:color w:val="5B6770" w:themeColor="text2"/>
                <w:sz w:val="22"/>
                <w:szCs w:val="22"/>
              </w:rPr>
              <w:t>.</w:t>
            </w:r>
          </w:p>
          <w:p w14:paraId="22905B82" w14:textId="77777777" w:rsidR="00842831" w:rsidRPr="000E4441" w:rsidRDefault="00842831" w:rsidP="000E444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25" w:type="dxa"/>
          </w:tcPr>
          <w:p w14:paraId="0F65FFD5" w14:textId="7231A9A2" w:rsidR="00842831" w:rsidRDefault="007C52C5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Roundtable</w:t>
            </w:r>
          </w:p>
          <w:p w14:paraId="0AE92D03" w14:textId="165C6338" w:rsidR="000E4441" w:rsidRPr="000E4441" w:rsidRDefault="000E4441" w:rsidP="00135349">
            <w:pPr>
              <w:numPr>
                <w:ilvl w:val="0"/>
                <w:numId w:val="12"/>
              </w:num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CIP-004-5 Implementation</w:t>
            </w:r>
          </w:p>
        </w:tc>
        <w:tc>
          <w:tcPr>
            <w:tcW w:w="1530" w:type="dxa"/>
            <w:gridSpan w:val="2"/>
          </w:tcPr>
          <w:p w14:paraId="2E707F91" w14:textId="4C409CAB" w:rsidR="00842831" w:rsidRPr="00C56A6C" w:rsidRDefault="00954999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Y. Landin</w:t>
            </w:r>
          </w:p>
        </w:tc>
        <w:tc>
          <w:tcPr>
            <w:tcW w:w="1275" w:type="dxa"/>
            <w:gridSpan w:val="2"/>
          </w:tcPr>
          <w:p w14:paraId="2CDAAF59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2:00 p.m.</w:t>
            </w:r>
          </w:p>
        </w:tc>
      </w:tr>
      <w:tr w:rsidR="00842831" w:rsidRPr="00C56A6C" w14:paraId="01B62020" w14:textId="77777777" w:rsidTr="00C56A6C">
        <w:tc>
          <w:tcPr>
            <w:tcW w:w="630" w:type="dxa"/>
          </w:tcPr>
          <w:p w14:paraId="76D9368F" w14:textId="70ED5F5F" w:rsidR="00842831" w:rsidRPr="00C56A6C" w:rsidRDefault="000E444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14</w:t>
            </w:r>
            <w:r w:rsidR="00842831"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.</w:t>
            </w:r>
          </w:p>
        </w:tc>
        <w:tc>
          <w:tcPr>
            <w:tcW w:w="6325" w:type="dxa"/>
          </w:tcPr>
          <w:p w14:paraId="060F003E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Cross Reference Mapping Update</w:t>
            </w: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ab/>
            </w: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ab/>
            </w:r>
          </w:p>
        </w:tc>
        <w:tc>
          <w:tcPr>
            <w:tcW w:w="1530" w:type="dxa"/>
            <w:gridSpan w:val="2"/>
          </w:tcPr>
          <w:p w14:paraId="0888FA68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R. Kinard</w:t>
            </w:r>
          </w:p>
        </w:tc>
        <w:tc>
          <w:tcPr>
            <w:tcW w:w="1275" w:type="dxa"/>
            <w:gridSpan w:val="2"/>
          </w:tcPr>
          <w:p w14:paraId="09FB1DE2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2:30 p.m.</w:t>
            </w:r>
          </w:p>
        </w:tc>
      </w:tr>
      <w:tr w:rsidR="00842831" w:rsidRPr="00C56A6C" w14:paraId="2B75843C" w14:textId="77777777" w:rsidTr="00C56A6C">
        <w:tc>
          <w:tcPr>
            <w:tcW w:w="630" w:type="dxa"/>
          </w:tcPr>
          <w:p w14:paraId="6FF35A69" w14:textId="45EB4A18" w:rsidR="00842831" w:rsidRPr="00C56A6C" w:rsidRDefault="000E444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15</w:t>
            </w:r>
            <w:r w:rsidR="00842831">
              <w:rPr>
                <w:rFonts w:ascii="Arial" w:hAnsi="Arial" w:cs="Arial"/>
                <w:color w:val="5B6770" w:themeColor="text2"/>
                <w:sz w:val="22"/>
                <w:szCs w:val="22"/>
              </w:rPr>
              <w:t>.</w:t>
            </w:r>
          </w:p>
        </w:tc>
        <w:tc>
          <w:tcPr>
            <w:tcW w:w="6325" w:type="dxa"/>
          </w:tcPr>
          <w:p w14:paraId="65E073E4" w14:textId="61FC5993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Texas RE Subgroup Feedback</w:t>
            </w:r>
          </w:p>
        </w:tc>
        <w:tc>
          <w:tcPr>
            <w:tcW w:w="1530" w:type="dxa"/>
            <w:gridSpan w:val="2"/>
          </w:tcPr>
          <w:p w14:paraId="6ECAD482" w14:textId="29055616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All</w:t>
            </w:r>
          </w:p>
        </w:tc>
        <w:tc>
          <w:tcPr>
            <w:tcW w:w="1275" w:type="dxa"/>
            <w:gridSpan w:val="2"/>
          </w:tcPr>
          <w:p w14:paraId="76476188" w14:textId="4CC4633B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2:45 p.m.</w:t>
            </w:r>
          </w:p>
        </w:tc>
      </w:tr>
      <w:tr w:rsidR="003436E6" w:rsidRPr="00C56A6C" w14:paraId="4BE5ACD0" w14:textId="77777777" w:rsidTr="00C56A6C">
        <w:tc>
          <w:tcPr>
            <w:tcW w:w="630" w:type="dxa"/>
          </w:tcPr>
          <w:p w14:paraId="520BAA6A" w14:textId="33105BFE" w:rsidR="003436E6" w:rsidRPr="00C56A6C" w:rsidRDefault="000E444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16</w:t>
            </w:r>
            <w:r w:rsidR="003436E6">
              <w:rPr>
                <w:rFonts w:ascii="Arial" w:hAnsi="Arial" w:cs="Arial"/>
                <w:color w:val="5B6770" w:themeColor="text2"/>
                <w:sz w:val="22"/>
                <w:szCs w:val="22"/>
              </w:rPr>
              <w:t>.</w:t>
            </w:r>
          </w:p>
        </w:tc>
        <w:tc>
          <w:tcPr>
            <w:tcW w:w="6325" w:type="dxa"/>
          </w:tcPr>
          <w:p w14:paraId="249590A2" w14:textId="7F810E91" w:rsidR="003436E6" w:rsidRPr="003436E6" w:rsidRDefault="003436E6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  <w:highlight w:val="yellow"/>
              </w:rPr>
            </w:pPr>
            <w:r w:rsidRPr="000E4441">
              <w:rPr>
                <w:rFonts w:ascii="Arial" w:hAnsi="Arial" w:cs="Arial"/>
                <w:color w:val="5B6770" w:themeColor="text2"/>
                <w:sz w:val="22"/>
                <w:szCs w:val="22"/>
              </w:rPr>
              <w:t>NRWG Leadership</w:t>
            </w:r>
          </w:p>
        </w:tc>
        <w:tc>
          <w:tcPr>
            <w:tcW w:w="1530" w:type="dxa"/>
            <w:gridSpan w:val="2"/>
          </w:tcPr>
          <w:p w14:paraId="18DA4E73" w14:textId="1D49ED63" w:rsidR="003436E6" w:rsidRPr="00C56A6C" w:rsidRDefault="007C52C5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C. Eckhoff</w:t>
            </w:r>
          </w:p>
        </w:tc>
        <w:tc>
          <w:tcPr>
            <w:tcW w:w="1275" w:type="dxa"/>
            <w:gridSpan w:val="2"/>
          </w:tcPr>
          <w:p w14:paraId="0A006314" w14:textId="7F2938EF" w:rsidR="003436E6" w:rsidRDefault="003436E6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3:00 p.m.</w:t>
            </w:r>
          </w:p>
        </w:tc>
      </w:tr>
      <w:tr w:rsidR="00842831" w:rsidRPr="00C56A6C" w14:paraId="7F0F9387" w14:textId="77777777" w:rsidTr="00C56A6C">
        <w:tc>
          <w:tcPr>
            <w:tcW w:w="630" w:type="dxa"/>
          </w:tcPr>
          <w:p w14:paraId="42FB27DE" w14:textId="1952F63B" w:rsidR="00842831" w:rsidRPr="00C56A6C" w:rsidRDefault="00842831" w:rsidP="003436E6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1</w:t>
            </w:r>
            <w:r w:rsidR="000E4441">
              <w:rPr>
                <w:rFonts w:ascii="Arial" w:hAnsi="Arial" w:cs="Arial"/>
                <w:color w:val="5B6770" w:themeColor="text2"/>
                <w:sz w:val="22"/>
                <w:szCs w:val="22"/>
              </w:rPr>
              <w:t>7</w:t>
            </w: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.</w:t>
            </w:r>
          </w:p>
        </w:tc>
        <w:tc>
          <w:tcPr>
            <w:tcW w:w="6325" w:type="dxa"/>
          </w:tcPr>
          <w:p w14:paraId="38354AFD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Other Business</w:t>
            </w:r>
          </w:p>
        </w:tc>
        <w:tc>
          <w:tcPr>
            <w:tcW w:w="1530" w:type="dxa"/>
            <w:gridSpan w:val="2"/>
          </w:tcPr>
          <w:p w14:paraId="6F8AA67F" w14:textId="4F01F9EC" w:rsidR="00842831" w:rsidRPr="00C56A6C" w:rsidRDefault="007C52C5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Y. Landin</w:t>
            </w:r>
          </w:p>
        </w:tc>
        <w:tc>
          <w:tcPr>
            <w:tcW w:w="1275" w:type="dxa"/>
            <w:gridSpan w:val="2"/>
          </w:tcPr>
          <w:p w14:paraId="35224721" w14:textId="634559F1" w:rsidR="00842831" w:rsidRPr="00C56A6C" w:rsidRDefault="003436E6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3:30</w:t>
            </w:r>
            <w:r w:rsidR="00842831">
              <w:rPr>
                <w:rFonts w:ascii="Arial" w:hAnsi="Arial" w:cs="Arial"/>
                <w:color w:val="5B6770" w:themeColor="text2"/>
                <w:sz w:val="22"/>
                <w:szCs w:val="22"/>
              </w:rPr>
              <w:t xml:space="preserve"> p.m.</w:t>
            </w:r>
          </w:p>
        </w:tc>
      </w:tr>
      <w:tr w:rsidR="00842831" w:rsidRPr="00C56A6C" w14:paraId="5EAB67CA" w14:textId="77777777" w:rsidTr="00C56A6C">
        <w:tc>
          <w:tcPr>
            <w:tcW w:w="630" w:type="dxa"/>
          </w:tcPr>
          <w:p w14:paraId="139B9A61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</w:p>
        </w:tc>
        <w:tc>
          <w:tcPr>
            <w:tcW w:w="6325" w:type="dxa"/>
          </w:tcPr>
          <w:p w14:paraId="4D2DCE53" w14:textId="77777777" w:rsidR="00842831" w:rsidRDefault="00842831" w:rsidP="00842831">
            <w:pPr>
              <w:numPr>
                <w:ilvl w:val="0"/>
                <w:numId w:val="12"/>
              </w:num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NRWG Contact List</w:t>
            </w:r>
          </w:p>
          <w:p w14:paraId="537E4A49" w14:textId="55C9447D" w:rsidR="00842831" w:rsidRPr="0036059E" w:rsidRDefault="006D6E57" w:rsidP="00842831">
            <w:pPr>
              <w:numPr>
                <w:ilvl w:val="0"/>
                <w:numId w:val="12"/>
              </w:num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hyperlink r:id="rId14" w:history="1">
              <w:r w:rsidR="00842831" w:rsidRPr="000E4441">
                <w:rPr>
                  <w:rStyle w:val="Hyperlink"/>
                  <w:rFonts w:ascii="Arial" w:hAnsi="Arial" w:cs="Arial"/>
                  <w:sz w:val="22"/>
                  <w:szCs w:val="22"/>
                </w:rPr>
                <w:t>NERC Cause Analysis Course 2/23 – 2/24</w:t>
              </w:r>
            </w:hyperlink>
          </w:p>
        </w:tc>
        <w:tc>
          <w:tcPr>
            <w:tcW w:w="1530" w:type="dxa"/>
            <w:gridSpan w:val="2"/>
          </w:tcPr>
          <w:p w14:paraId="2EF4C490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7F258D51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</w:p>
        </w:tc>
      </w:tr>
      <w:tr w:rsidR="00842831" w:rsidRPr="00C56A6C" w14:paraId="3086B6E6" w14:textId="77777777" w:rsidTr="00C56A6C">
        <w:tc>
          <w:tcPr>
            <w:tcW w:w="630" w:type="dxa"/>
          </w:tcPr>
          <w:p w14:paraId="70B9AAE3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</w:p>
        </w:tc>
        <w:tc>
          <w:tcPr>
            <w:tcW w:w="6325" w:type="dxa"/>
          </w:tcPr>
          <w:p w14:paraId="1DDDC5FF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Adjourn</w:t>
            </w:r>
          </w:p>
        </w:tc>
        <w:tc>
          <w:tcPr>
            <w:tcW w:w="1530" w:type="dxa"/>
            <w:gridSpan w:val="2"/>
          </w:tcPr>
          <w:p w14:paraId="6001811B" w14:textId="0BB51353" w:rsidR="00842831" w:rsidRPr="00C56A6C" w:rsidRDefault="007C52C5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Y. Landin</w:t>
            </w:r>
          </w:p>
        </w:tc>
        <w:tc>
          <w:tcPr>
            <w:tcW w:w="1275" w:type="dxa"/>
            <w:gridSpan w:val="2"/>
          </w:tcPr>
          <w:p w14:paraId="34C2CEDD" w14:textId="6C5325DA" w:rsidR="00842831" w:rsidRPr="00C56A6C" w:rsidRDefault="003436E6" w:rsidP="003436E6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3</w:t>
            </w:r>
            <w:r w:rsidR="00842831"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:</w:t>
            </w:r>
            <w:r>
              <w:rPr>
                <w:rFonts w:ascii="Arial" w:hAnsi="Arial" w:cs="Arial"/>
                <w:color w:val="5B6770" w:themeColor="text2"/>
                <w:sz w:val="22"/>
                <w:szCs w:val="22"/>
              </w:rPr>
              <w:t>45</w:t>
            </w:r>
            <w:r w:rsidR="00842831"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 xml:space="preserve"> p.m.</w:t>
            </w:r>
          </w:p>
        </w:tc>
      </w:tr>
      <w:tr w:rsidR="00842831" w:rsidRPr="00C56A6C" w14:paraId="27E5F9C3" w14:textId="77777777" w:rsidTr="00C56A6C">
        <w:trPr>
          <w:trHeight w:val="180"/>
        </w:trPr>
        <w:tc>
          <w:tcPr>
            <w:tcW w:w="630" w:type="dxa"/>
          </w:tcPr>
          <w:p w14:paraId="3B235B63" w14:textId="77777777" w:rsidR="00842831" w:rsidRPr="00C56A6C" w:rsidRDefault="00842831" w:rsidP="00842831">
            <w:pPr>
              <w:rPr>
                <w:rFonts w:ascii="Arial" w:hAnsi="Arial" w:cs="Arial"/>
                <w:i/>
                <w:color w:val="5B6770" w:themeColor="text2"/>
                <w:sz w:val="22"/>
                <w:szCs w:val="22"/>
              </w:rPr>
            </w:pPr>
          </w:p>
        </w:tc>
        <w:tc>
          <w:tcPr>
            <w:tcW w:w="6325" w:type="dxa"/>
          </w:tcPr>
          <w:p w14:paraId="5675C9E4" w14:textId="3478FE16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Future NRWG</w:t>
            </w:r>
            <w:r w:rsidR="000E4441">
              <w:rPr>
                <w:rFonts w:ascii="Arial" w:hAnsi="Arial" w:cs="Arial"/>
                <w:color w:val="5B6770" w:themeColor="text2"/>
                <w:sz w:val="22"/>
                <w:szCs w:val="22"/>
              </w:rPr>
              <w:t>/NSRS</w:t>
            </w: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 xml:space="preserve"> Meetings:</w:t>
            </w:r>
          </w:p>
          <w:p w14:paraId="7FCF235D" w14:textId="77777777" w:rsidR="00842831" w:rsidRPr="00C56A6C" w:rsidRDefault="00842831" w:rsidP="00842831">
            <w:pPr>
              <w:numPr>
                <w:ilvl w:val="0"/>
                <w:numId w:val="9"/>
              </w:num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April 21, 2016 @ Texas RE Offices</w:t>
            </w:r>
          </w:p>
          <w:p w14:paraId="488CAA6F" w14:textId="77777777" w:rsidR="00842831" w:rsidRPr="00C56A6C" w:rsidRDefault="00842831" w:rsidP="00842831">
            <w:pPr>
              <w:numPr>
                <w:ilvl w:val="0"/>
                <w:numId w:val="9"/>
              </w:num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  <w:r w:rsidRPr="00C56A6C">
              <w:rPr>
                <w:rFonts w:ascii="Arial" w:hAnsi="Arial" w:cs="Arial"/>
                <w:color w:val="5B6770" w:themeColor="text2"/>
                <w:sz w:val="22"/>
                <w:szCs w:val="22"/>
              </w:rPr>
              <w:t>July 21, 2016</w:t>
            </w:r>
          </w:p>
        </w:tc>
        <w:tc>
          <w:tcPr>
            <w:tcW w:w="1530" w:type="dxa"/>
            <w:gridSpan w:val="2"/>
          </w:tcPr>
          <w:p w14:paraId="577343B5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</w:p>
        </w:tc>
        <w:tc>
          <w:tcPr>
            <w:tcW w:w="1275" w:type="dxa"/>
            <w:gridSpan w:val="2"/>
          </w:tcPr>
          <w:p w14:paraId="7BF9595B" w14:textId="77777777" w:rsidR="00842831" w:rsidRPr="00C56A6C" w:rsidRDefault="00842831" w:rsidP="00842831">
            <w:pPr>
              <w:rPr>
                <w:rFonts w:ascii="Arial" w:hAnsi="Arial" w:cs="Arial"/>
                <w:color w:val="5B6770" w:themeColor="text2"/>
                <w:sz w:val="22"/>
                <w:szCs w:val="22"/>
              </w:rPr>
            </w:pPr>
          </w:p>
        </w:tc>
      </w:tr>
      <w:tr w:rsidR="00842831" w:rsidRPr="006E5B7E" w14:paraId="28BBA8C6" w14:textId="77777777" w:rsidTr="00C56A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C186AF" w14:textId="77777777" w:rsidR="00842831" w:rsidRPr="00C56A6C" w:rsidRDefault="00842831" w:rsidP="00842831">
            <w:pPr>
              <w:rPr>
                <w:rFonts w:asciiTheme="minorHAnsi" w:hAnsiTheme="minorHAnsi" w:cstheme="minorHAnsi"/>
                <w:b/>
                <w:color w:val="5B6770" w:themeColor="text2"/>
                <w:sz w:val="22"/>
                <w:szCs w:val="22"/>
                <w:u w:val="single"/>
              </w:rPr>
            </w:pPr>
            <w:r w:rsidRPr="00C56A6C">
              <w:rPr>
                <w:rFonts w:asciiTheme="minorHAnsi" w:hAnsiTheme="minorHAnsi" w:cstheme="minorHAnsi"/>
                <w:b/>
                <w:color w:val="5B6770" w:themeColor="text2"/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8C649" w14:textId="77777777" w:rsidR="00842831" w:rsidRPr="00C56A6C" w:rsidRDefault="00842831" w:rsidP="00842831">
            <w:pPr>
              <w:rPr>
                <w:rFonts w:asciiTheme="minorHAnsi" w:hAnsiTheme="minorHAnsi" w:cstheme="minorHAnsi"/>
                <w:b/>
                <w:color w:val="5B6770" w:themeColor="text2"/>
                <w:sz w:val="22"/>
                <w:szCs w:val="22"/>
                <w:u w:val="single"/>
              </w:rPr>
            </w:pPr>
            <w:r w:rsidRPr="00C56A6C">
              <w:rPr>
                <w:rFonts w:asciiTheme="minorHAnsi" w:hAnsiTheme="minorHAnsi" w:cstheme="minorHAnsi"/>
                <w:b/>
                <w:color w:val="5B6770" w:themeColor="text2"/>
                <w:sz w:val="22"/>
                <w:szCs w:val="22"/>
                <w:u w:val="single"/>
              </w:rPr>
              <w:t>Responsible Party</w:t>
            </w:r>
          </w:p>
        </w:tc>
      </w:tr>
      <w:tr w:rsidR="00842831" w:rsidRPr="006E5B7E" w14:paraId="5FB28B38" w14:textId="77777777" w:rsidTr="00C56A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4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468DFE" w14:textId="77777777" w:rsidR="00842831" w:rsidRPr="00C56A6C" w:rsidRDefault="00842831" w:rsidP="00842831">
            <w:pPr>
              <w:rPr>
                <w:rFonts w:asciiTheme="minorHAnsi" w:hAnsiTheme="minorHAnsi" w:cstheme="minorHAnsi"/>
                <w:bCs/>
                <w:color w:val="5B6770" w:themeColor="text2"/>
                <w:sz w:val="22"/>
                <w:szCs w:val="22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C22FDA" w14:textId="77777777" w:rsidR="00842831" w:rsidRPr="00C56A6C" w:rsidRDefault="00842831" w:rsidP="00842831">
            <w:pPr>
              <w:rPr>
                <w:rFonts w:asciiTheme="minorHAnsi" w:hAnsiTheme="minorHAnsi" w:cstheme="minorHAnsi"/>
                <w:color w:val="5B6770" w:themeColor="text2"/>
                <w:sz w:val="22"/>
                <w:szCs w:val="22"/>
              </w:rPr>
            </w:pPr>
          </w:p>
        </w:tc>
      </w:tr>
      <w:tr w:rsidR="00842831" w:rsidRPr="006E5B7E" w14:paraId="42E2A91A" w14:textId="77777777" w:rsidTr="00C56A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4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93D90E" w14:textId="77777777" w:rsidR="00842831" w:rsidRPr="00C56A6C" w:rsidRDefault="00842831" w:rsidP="00842831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color w:val="5B6770" w:themeColor="text2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FAD5A3" w14:textId="77777777" w:rsidR="00842831" w:rsidRPr="00C56A6C" w:rsidRDefault="00842831" w:rsidP="00842831">
            <w:pPr>
              <w:rPr>
                <w:rFonts w:asciiTheme="minorHAnsi" w:hAnsiTheme="minorHAnsi" w:cstheme="minorHAnsi"/>
                <w:color w:val="5B6770" w:themeColor="text2"/>
                <w:sz w:val="22"/>
                <w:szCs w:val="22"/>
              </w:rPr>
            </w:pPr>
          </w:p>
        </w:tc>
      </w:tr>
      <w:tr w:rsidR="00842831" w:rsidRPr="006E5B7E" w14:paraId="119BD6B7" w14:textId="77777777" w:rsidTr="00C56A6C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CellMar>
            <w:left w:w="108" w:type="dxa"/>
            <w:bottom w:w="0" w:type="dxa"/>
            <w:right w:w="108" w:type="dxa"/>
          </w:tblCellMar>
        </w:tblPrEx>
        <w:trPr>
          <w:gridAfter w:val="1"/>
          <w:wAfter w:w="220" w:type="dxa"/>
          <w:trHeight w:val="345"/>
        </w:trPr>
        <w:tc>
          <w:tcPr>
            <w:tcW w:w="729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7E30F3" w14:textId="77777777" w:rsidR="00842831" w:rsidRPr="00C56A6C" w:rsidRDefault="00842831" w:rsidP="00842831">
            <w:pPr>
              <w:pStyle w:val="ListParagraph"/>
              <w:ind w:left="0"/>
              <w:contextualSpacing w:val="0"/>
              <w:rPr>
                <w:rFonts w:asciiTheme="minorHAnsi" w:hAnsiTheme="minorHAnsi" w:cstheme="minorHAnsi"/>
                <w:bCs/>
                <w:color w:val="5B6770" w:themeColor="text2"/>
              </w:rPr>
            </w:pPr>
          </w:p>
        </w:tc>
        <w:tc>
          <w:tcPr>
            <w:tcW w:w="22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8A055" w14:textId="77777777" w:rsidR="00842831" w:rsidRPr="00C56A6C" w:rsidRDefault="00842831" w:rsidP="00842831">
            <w:pPr>
              <w:rPr>
                <w:rFonts w:asciiTheme="minorHAnsi" w:hAnsiTheme="minorHAnsi" w:cstheme="minorHAnsi"/>
                <w:color w:val="5B6770" w:themeColor="text2"/>
                <w:sz w:val="22"/>
                <w:szCs w:val="22"/>
              </w:rPr>
            </w:pPr>
          </w:p>
        </w:tc>
      </w:tr>
    </w:tbl>
    <w:p w14:paraId="2FD7310D" w14:textId="77777777" w:rsidR="00C5356B" w:rsidRDefault="00C5356B"/>
    <w:p w14:paraId="54CD297E" w14:textId="77777777" w:rsidR="000E4441" w:rsidRDefault="000E4441"/>
    <w:sectPr w:rsidR="000E4441" w:rsidSect="00C56A6C">
      <w:footerReference w:type="default" r:id="rId15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D73112" w14:textId="77777777" w:rsidR="006B0E57" w:rsidRDefault="006B0E57" w:rsidP="00DB164A">
      <w:r>
        <w:separator/>
      </w:r>
    </w:p>
  </w:endnote>
  <w:endnote w:type="continuationSeparator" w:id="0">
    <w:p w14:paraId="2FD73113" w14:textId="77777777" w:rsidR="006B0E57" w:rsidRDefault="006B0E57" w:rsidP="00DB16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D73114" w14:textId="77777777" w:rsidR="00DB164A" w:rsidRDefault="00654FD7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D73115" wp14:editId="2FD73116">
              <wp:simplePos x="0" y="0"/>
              <wp:positionH relativeFrom="column">
                <wp:posOffset>-200025</wp:posOffset>
              </wp:positionH>
              <wp:positionV relativeFrom="paragraph">
                <wp:posOffset>-111125</wp:posOffset>
              </wp:positionV>
              <wp:extent cx="680085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800850" cy="9525"/>
                      </a:xfrm>
                      <a:prstGeom prst="line">
                        <a:avLst/>
                      </a:prstGeom>
                      <a:ln>
                        <a:solidFill>
                          <a:schemeClr val="tx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50FB369" id="Straight Connector 1" o:spid="_x0000_s1026" style="position:absolute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5.75pt,-8.75pt" to="519.75pt,-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" strokecolor="#5b6770 [3215]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FD73110" w14:textId="77777777" w:rsidR="006B0E57" w:rsidRDefault="006B0E57" w:rsidP="00DB164A">
      <w:r>
        <w:separator/>
      </w:r>
    </w:p>
  </w:footnote>
  <w:footnote w:type="continuationSeparator" w:id="0">
    <w:p w14:paraId="2FD73111" w14:textId="77777777" w:rsidR="006B0E57" w:rsidRDefault="006B0E57" w:rsidP="00DB16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3pt;height:11.3pt" o:bullet="t">
        <v:imagedata r:id="rId1" o:title="bullet1"/>
      </v:shape>
    </w:pict>
  </w:numPicBullet>
  <w:numPicBullet w:numPicBulletId="1">
    <w:pict>
      <v:shape id="_x0000_i1027" type="#_x0000_t75" style="width:9.15pt;height:9.15pt" o:bullet="t">
        <v:imagedata r:id="rId2" o:title="bullet2"/>
      </v:shape>
    </w:pict>
  </w:numPicBullet>
  <w:numPicBullet w:numPicBulletId="2">
    <w:pict>
      <v:shape id="_x0000_i1028" type="#_x0000_t75" style="width:9.15pt;height:9.15pt" o:bullet="t">
        <v:imagedata r:id="rId3" o:title="bullet3"/>
      </v:shape>
    </w:pict>
  </w:numPicBullet>
  <w:numPicBullet w:numPicBulletId="3">
    <w:pict>
      <v:shape id="_x0000_i1029" type="#_x0000_t75" style="width:134.85pt;height:43pt" o:bullet="t">
        <v:imagedata r:id="rId4" o:title="ERCOT Swoosh - White 3x1"/>
      </v:shape>
    </w:pict>
  </w:numPicBullet>
  <w:abstractNum w:abstractNumId="0" w15:restartNumberingAfterBreak="0">
    <w:nsid w:val="0F420265"/>
    <w:multiLevelType w:val="hybridMultilevel"/>
    <w:tmpl w:val="FAFAE354"/>
    <w:lvl w:ilvl="0" w:tplc="B02ADC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42E4C3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8C65B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3CF7F8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6088F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CE8E1F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909F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CC5F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DC80D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10077DED"/>
    <w:multiLevelType w:val="hybridMultilevel"/>
    <w:tmpl w:val="A79EC7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962096"/>
    <w:multiLevelType w:val="hybridMultilevel"/>
    <w:tmpl w:val="CB24D4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A675075"/>
    <w:multiLevelType w:val="multilevel"/>
    <w:tmpl w:val="CA9A18A6"/>
    <w:lvl w:ilvl="0">
      <w:start w:val="1"/>
      <w:numFmt w:val="bullet"/>
      <w:lvlText w:val=""/>
      <w:lvlPicBulletId w:val="0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3D6F0B64"/>
    <w:multiLevelType w:val="hybridMultilevel"/>
    <w:tmpl w:val="14D4632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807DC9"/>
    <w:multiLevelType w:val="hybridMultilevel"/>
    <w:tmpl w:val="FAF4EC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1E20AFD"/>
    <w:multiLevelType w:val="multilevel"/>
    <w:tmpl w:val="656A243A"/>
    <w:lvl w:ilvl="0">
      <w:start w:val="1"/>
      <w:numFmt w:val="bullet"/>
      <w:pStyle w:val="listtex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•"/>
      <w:lvlPicBulletId w:val="1"/>
      <w:lvlJc w:val="left"/>
      <w:pPr>
        <w:tabs>
          <w:tab w:val="num" w:pos="2430"/>
        </w:tabs>
        <w:ind w:left="2430" w:hanging="360"/>
      </w:pPr>
      <w:rPr>
        <w:rFonts w:ascii="Arial" w:hAnsi="Arial" w:hint="default"/>
      </w:rPr>
    </w:lvl>
    <w:lvl w:ilvl="2">
      <w:start w:val="1"/>
      <w:numFmt w:val="bullet"/>
      <w:lvlText w:val=""/>
      <w:lvlPicBulletId w:val="2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150"/>
        </w:tabs>
        <w:ind w:left="315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5">
      <w:start w:val="1"/>
      <w:numFmt w:val="bullet"/>
      <w:lvlText w:val=""/>
      <w:lvlPicBulletId w:val="3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  <w:color w:val="auto"/>
      </w:rPr>
    </w:lvl>
    <w:lvl w:ilvl="6">
      <w:start w:val="1"/>
      <w:numFmt w:val="bullet"/>
      <w:lvlText w:val=""/>
      <w:lvlJc w:val="left"/>
      <w:pPr>
        <w:tabs>
          <w:tab w:val="num" w:pos="4230"/>
        </w:tabs>
        <w:ind w:left="423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4950"/>
        </w:tabs>
        <w:ind w:left="4950" w:hanging="360"/>
      </w:pPr>
      <w:rPr>
        <w:rFonts w:ascii="Symbol" w:hAnsi="Symbol" w:hint="default"/>
      </w:rPr>
    </w:lvl>
  </w:abstractNum>
  <w:abstractNum w:abstractNumId="7" w15:restartNumberingAfterBreak="0">
    <w:nsid w:val="52C35C71"/>
    <w:multiLevelType w:val="hybridMultilevel"/>
    <w:tmpl w:val="4D9491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68F308B4"/>
    <w:multiLevelType w:val="hybridMultilevel"/>
    <w:tmpl w:val="AE267D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CAB39F8"/>
    <w:multiLevelType w:val="hybridMultilevel"/>
    <w:tmpl w:val="C5E214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46C1F56"/>
    <w:multiLevelType w:val="hybridMultilevel"/>
    <w:tmpl w:val="4F4C6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3E6DB0"/>
    <w:multiLevelType w:val="multilevel"/>
    <w:tmpl w:val="6150D6EC"/>
    <w:lvl w:ilvl="0">
      <w:start w:val="1"/>
      <w:numFmt w:val="upperRoman"/>
      <w:lvlText w:val="%1."/>
      <w:lvlJc w:val="left"/>
      <w:pPr>
        <w:tabs>
          <w:tab w:val="num" w:pos="1440"/>
        </w:tabs>
        <w:ind w:left="1440" w:hanging="720"/>
      </w:pPr>
      <w:rPr>
        <w:rFonts w:ascii="Helvetica" w:hAnsi="Helvetica"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6"/>
  </w:num>
  <w:num w:numId="2">
    <w:abstractNumId w:val="11"/>
  </w:num>
  <w:num w:numId="3">
    <w:abstractNumId w:val="3"/>
  </w:num>
  <w:num w:numId="4">
    <w:abstractNumId w:val="2"/>
  </w:num>
  <w:num w:numId="5">
    <w:abstractNumId w:val="0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</w:num>
  <w:num w:numId="8">
    <w:abstractNumId w:val="7"/>
  </w:num>
  <w:num w:numId="9">
    <w:abstractNumId w:val="4"/>
  </w:num>
  <w:num w:numId="10">
    <w:abstractNumId w:val="9"/>
  </w:num>
  <w:num w:numId="11">
    <w:abstractNumId w:val="5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>
      <o:colormru v:ext="edit" colors="#007b75,#00396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2887"/>
    <w:rsid w:val="00003018"/>
    <w:rsid w:val="000430F9"/>
    <w:rsid w:val="0008769F"/>
    <w:rsid w:val="000C599B"/>
    <w:rsid w:val="000D5DB5"/>
    <w:rsid w:val="000E4441"/>
    <w:rsid w:val="000E5F0F"/>
    <w:rsid w:val="000F577F"/>
    <w:rsid w:val="000F7E5E"/>
    <w:rsid w:val="0011176B"/>
    <w:rsid w:val="00113074"/>
    <w:rsid w:val="00131E08"/>
    <w:rsid w:val="00135349"/>
    <w:rsid w:val="00155848"/>
    <w:rsid w:val="00186B9A"/>
    <w:rsid w:val="001A06E1"/>
    <w:rsid w:val="001E19AA"/>
    <w:rsid w:val="00225E26"/>
    <w:rsid w:val="00241959"/>
    <w:rsid w:val="002549A3"/>
    <w:rsid w:val="002611A9"/>
    <w:rsid w:val="00273397"/>
    <w:rsid w:val="002B2DCD"/>
    <w:rsid w:val="002B3849"/>
    <w:rsid w:val="002B7238"/>
    <w:rsid w:val="002C43FE"/>
    <w:rsid w:val="002E22DB"/>
    <w:rsid w:val="002F5063"/>
    <w:rsid w:val="002F6759"/>
    <w:rsid w:val="0030641A"/>
    <w:rsid w:val="00322053"/>
    <w:rsid w:val="003436E6"/>
    <w:rsid w:val="0036059E"/>
    <w:rsid w:val="00361B74"/>
    <w:rsid w:val="003666B2"/>
    <w:rsid w:val="003A64B7"/>
    <w:rsid w:val="003E6F76"/>
    <w:rsid w:val="00407372"/>
    <w:rsid w:val="00432803"/>
    <w:rsid w:val="00434254"/>
    <w:rsid w:val="00465830"/>
    <w:rsid w:val="00490902"/>
    <w:rsid w:val="004B413A"/>
    <w:rsid w:val="004C4C3D"/>
    <w:rsid w:val="004E7814"/>
    <w:rsid w:val="0050156B"/>
    <w:rsid w:val="00502125"/>
    <w:rsid w:val="00506068"/>
    <w:rsid w:val="00517C44"/>
    <w:rsid w:val="00533648"/>
    <w:rsid w:val="005358B3"/>
    <w:rsid w:val="005464EA"/>
    <w:rsid w:val="00565CB9"/>
    <w:rsid w:val="00580D19"/>
    <w:rsid w:val="005926DA"/>
    <w:rsid w:val="005B74A2"/>
    <w:rsid w:val="00606983"/>
    <w:rsid w:val="006071B5"/>
    <w:rsid w:val="00654FD7"/>
    <w:rsid w:val="006903F6"/>
    <w:rsid w:val="00697273"/>
    <w:rsid w:val="006A0285"/>
    <w:rsid w:val="006B0E57"/>
    <w:rsid w:val="006B27C3"/>
    <w:rsid w:val="006B3E12"/>
    <w:rsid w:val="006D6471"/>
    <w:rsid w:val="006D6E57"/>
    <w:rsid w:val="00702CEC"/>
    <w:rsid w:val="00706C8E"/>
    <w:rsid w:val="00720AF8"/>
    <w:rsid w:val="00723890"/>
    <w:rsid w:val="007346F3"/>
    <w:rsid w:val="00764924"/>
    <w:rsid w:val="00773989"/>
    <w:rsid w:val="007B2F8E"/>
    <w:rsid w:val="007B4A9B"/>
    <w:rsid w:val="007C52C5"/>
    <w:rsid w:val="007C5FF9"/>
    <w:rsid w:val="007C7F49"/>
    <w:rsid w:val="007D7FDC"/>
    <w:rsid w:val="00805B12"/>
    <w:rsid w:val="00833C1D"/>
    <w:rsid w:val="00842831"/>
    <w:rsid w:val="00862922"/>
    <w:rsid w:val="008658D5"/>
    <w:rsid w:val="00875F91"/>
    <w:rsid w:val="00891B8C"/>
    <w:rsid w:val="008A5193"/>
    <w:rsid w:val="008C04A9"/>
    <w:rsid w:val="008C6A22"/>
    <w:rsid w:val="008C7AF3"/>
    <w:rsid w:val="00915E04"/>
    <w:rsid w:val="00927C38"/>
    <w:rsid w:val="00953A34"/>
    <w:rsid w:val="00954999"/>
    <w:rsid w:val="009572B8"/>
    <w:rsid w:val="00975D81"/>
    <w:rsid w:val="009834F3"/>
    <w:rsid w:val="0099115F"/>
    <w:rsid w:val="009A2962"/>
    <w:rsid w:val="009B1E77"/>
    <w:rsid w:val="009B1EB1"/>
    <w:rsid w:val="009B3500"/>
    <w:rsid w:val="009C0BC4"/>
    <w:rsid w:val="00A049A5"/>
    <w:rsid w:val="00A07CFD"/>
    <w:rsid w:val="00A17914"/>
    <w:rsid w:val="00A26E96"/>
    <w:rsid w:val="00A436C7"/>
    <w:rsid w:val="00A53FB1"/>
    <w:rsid w:val="00A744F2"/>
    <w:rsid w:val="00A84ED9"/>
    <w:rsid w:val="00AA78C7"/>
    <w:rsid w:val="00AE2BE7"/>
    <w:rsid w:val="00AF15E5"/>
    <w:rsid w:val="00B136AD"/>
    <w:rsid w:val="00B24C9B"/>
    <w:rsid w:val="00B35D77"/>
    <w:rsid w:val="00B44828"/>
    <w:rsid w:val="00B5364C"/>
    <w:rsid w:val="00B56481"/>
    <w:rsid w:val="00B83B9A"/>
    <w:rsid w:val="00BA301B"/>
    <w:rsid w:val="00BA5B59"/>
    <w:rsid w:val="00BC7FAB"/>
    <w:rsid w:val="00C0642A"/>
    <w:rsid w:val="00C12A08"/>
    <w:rsid w:val="00C170FF"/>
    <w:rsid w:val="00C406FE"/>
    <w:rsid w:val="00C5145C"/>
    <w:rsid w:val="00C5356B"/>
    <w:rsid w:val="00C56A6C"/>
    <w:rsid w:val="00CA575F"/>
    <w:rsid w:val="00CA5EE1"/>
    <w:rsid w:val="00CB2A4F"/>
    <w:rsid w:val="00CB77B4"/>
    <w:rsid w:val="00CC1D81"/>
    <w:rsid w:val="00CF3123"/>
    <w:rsid w:val="00D034D8"/>
    <w:rsid w:val="00D34F88"/>
    <w:rsid w:val="00D46169"/>
    <w:rsid w:val="00D478A0"/>
    <w:rsid w:val="00D766DE"/>
    <w:rsid w:val="00D81C5C"/>
    <w:rsid w:val="00DA22FF"/>
    <w:rsid w:val="00DB164A"/>
    <w:rsid w:val="00DB205F"/>
    <w:rsid w:val="00DC290F"/>
    <w:rsid w:val="00DC4589"/>
    <w:rsid w:val="00E00901"/>
    <w:rsid w:val="00E25004"/>
    <w:rsid w:val="00E5500D"/>
    <w:rsid w:val="00E57029"/>
    <w:rsid w:val="00E77CCE"/>
    <w:rsid w:val="00E86C38"/>
    <w:rsid w:val="00E87B02"/>
    <w:rsid w:val="00E96EDE"/>
    <w:rsid w:val="00EA20FD"/>
    <w:rsid w:val="00EE3301"/>
    <w:rsid w:val="00F14729"/>
    <w:rsid w:val="00F67117"/>
    <w:rsid w:val="00F74B74"/>
    <w:rsid w:val="00F95130"/>
    <w:rsid w:val="00FA5AAE"/>
    <w:rsid w:val="00FB3E8C"/>
    <w:rsid w:val="00FF2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07b75,#003966"/>
    </o:shapedefaults>
    <o:shapelayout v:ext="edit">
      <o:idmap v:ext="edit" data="1"/>
    </o:shapelayout>
  </w:shapeDefaults>
  <w:decimalSymbol w:val="."/>
  <w:listSeparator w:val=","/>
  <w14:docId w14:val="2FD730F8"/>
  <w15:docId w15:val="{87845FCC-C309-4B65-8B98-ECD64FCEFD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5F91"/>
    <w:rPr>
      <w:color w:val="000000"/>
      <w:kern w:val="28"/>
    </w:rPr>
  </w:style>
  <w:style w:type="paragraph" w:styleId="Heading1">
    <w:name w:val="heading 1"/>
    <w:next w:val="Normal"/>
    <w:qFormat/>
    <w:rsid w:val="009B1EB1"/>
    <w:pPr>
      <w:outlineLvl w:val="0"/>
    </w:pPr>
    <w:rPr>
      <w:rFonts w:ascii="Lucida Sans Unicode" w:hAnsi="Lucida Sans Unicode" w:cs="Tahoma"/>
      <w:b/>
      <w:spacing w:val="20"/>
      <w:kern w:val="28"/>
      <w:sz w:val="56"/>
      <w:szCs w:val="56"/>
      <w:lang w:val="en"/>
    </w:rPr>
  </w:style>
  <w:style w:type="paragraph" w:styleId="Heading2">
    <w:name w:val="heading 2"/>
    <w:next w:val="Normal"/>
    <w:qFormat/>
    <w:rsid w:val="009B1EB1"/>
    <w:pPr>
      <w:keepNext/>
      <w:jc w:val="center"/>
      <w:outlineLvl w:val="1"/>
    </w:pPr>
    <w:rPr>
      <w:rFonts w:ascii="Lucida Sans Unicode" w:hAnsi="Lucida Sans Unicode" w:cs="Arial"/>
      <w:bCs/>
      <w:i/>
      <w:iCs/>
      <w:color w:val="FFFFFF"/>
      <w:spacing w:val="100"/>
      <w:kern w:val="28"/>
      <w:sz w:val="28"/>
      <w:szCs w:val="28"/>
    </w:rPr>
  </w:style>
  <w:style w:type="paragraph" w:styleId="Heading3">
    <w:name w:val="heading 3"/>
    <w:next w:val="Normal"/>
    <w:qFormat/>
    <w:rsid w:val="002F5063"/>
    <w:pPr>
      <w:keepNext/>
      <w:spacing w:before="240" w:after="60"/>
      <w:jc w:val="right"/>
      <w:outlineLvl w:val="2"/>
    </w:pPr>
    <w:rPr>
      <w:rFonts w:ascii="Tahoma" w:hAnsi="Tahoma" w:cs="Arial"/>
      <w:b/>
      <w:bCs/>
      <w:color w:val="000084"/>
      <w:spacing w:val="20"/>
      <w:kern w:val="28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text">
    <w:name w:val="list text"/>
    <w:rsid w:val="009B1EB1"/>
    <w:pPr>
      <w:numPr>
        <w:numId w:val="1"/>
      </w:numPr>
      <w:spacing w:before="100" w:beforeAutospacing="1" w:after="100" w:afterAutospacing="1" w:line="360" w:lineRule="auto"/>
    </w:pPr>
    <w:rPr>
      <w:rFonts w:ascii="Tahoma" w:hAnsi="Tahoma" w:cs="Arial"/>
      <w:spacing w:val="10"/>
      <w:kern w:val="28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03018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B16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B164A"/>
    <w:rPr>
      <w:color w:val="000000"/>
      <w:kern w:val="28"/>
    </w:rPr>
  </w:style>
  <w:style w:type="paragraph" w:styleId="Footer">
    <w:name w:val="footer"/>
    <w:basedOn w:val="Normal"/>
    <w:link w:val="FooterChar"/>
    <w:uiPriority w:val="99"/>
    <w:unhideWhenUsed/>
    <w:rsid w:val="00DB164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B164A"/>
    <w:rPr>
      <w:color w:val="000000"/>
      <w:kern w:val="28"/>
    </w:rPr>
  </w:style>
  <w:style w:type="paragraph" w:styleId="ListParagraph">
    <w:name w:val="List Paragraph"/>
    <w:basedOn w:val="Normal"/>
    <w:uiPriority w:val="34"/>
    <w:qFormat/>
    <w:rsid w:val="009572B8"/>
    <w:pPr>
      <w:spacing w:after="200" w:line="276" w:lineRule="auto"/>
      <w:ind w:left="720"/>
      <w:contextualSpacing/>
    </w:pPr>
    <w:rPr>
      <w:rFonts w:ascii="Calibri" w:eastAsiaTheme="minorHAnsi" w:hAnsi="Calibri"/>
      <w:color w:val="auto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8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272223">
          <w:marLeft w:val="17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468631">
          <w:marLeft w:val="178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752783">
          <w:marLeft w:val="1786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1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73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ercot.com/committees/board/tac/ros/nrwg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www.ercot.com/content/wcm/key_documents_lists/27298/NRWG_Charter_May_2015.doc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ercot.webex.com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image" Target="media/image5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texasre.org/Lists/Calendar/TREDispForm.aspx?List=a8f9ceeb%2D0f0f%2D4541%2D9498%2D0a9f2f47b1a2&amp;ID=928&amp;Source=http%3A%2F%2Fwww%2Etexasre%2Eorg%2FPages%2FDefault%2Easpx" TargetMode="Externa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henderson\AppData\Roaming\Microsoft\Templates\Agenda.dot" TargetMode="External"/></Relationships>
</file>

<file path=word/theme/theme1.xml><?xml version="1.0" encoding="utf-8"?>
<a:theme xmlns:a="http://schemas.openxmlformats.org/drawingml/2006/main" name="Office Theme">
  <a:themeElements>
    <a:clrScheme name="ERCOT Identity">
      <a:dk1>
        <a:sysClr val="windowText" lastClr="000000"/>
      </a:dk1>
      <a:lt1>
        <a:srgbClr val="FFFFFF"/>
      </a:lt1>
      <a:dk2>
        <a:srgbClr val="5B6770"/>
      </a:dk2>
      <a:lt2>
        <a:srgbClr val="FFFFFF"/>
      </a:lt2>
      <a:accent1>
        <a:srgbClr val="00ACC8"/>
      </a:accent1>
      <a:accent2>
        <a:srgbClr val="5B6770"/>
      </a:accent2>
      <a:accent3>
        <a:srgbClr val="00CE7D"/>
      </a:accent3>
      <a:accent4>
        <a:srgbClr val="003764"/>
      </a:accent4>
      <a:accent5>
        <a:srgbClr val="6650B1"/>
      </a:accent5>
      <a:accent6>
        <a:srgbClr val="910258"/>
      </a:accent6>
      <a:hlink>
        <a:srgbClr val="0000FF"/>
      </a:hlink>
      <a:folHlink>
        <a:srgbClr val="800080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E2BDB63875B034C8B32518C6496ADD1" ma:contentTypeVersion="0" ma:contentTypeDescription="Create a new document." ma:contentTypeScope="" ma:versionID="2e49056469cb591c67c33c10da96a071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AF03A09-0C70-48DA-82CE-0116D9875C8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995347E-3A02-4A08-AF1A-F976ED0962C0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purl.org/dc/elements/1.1/"/>
    <ds:schemaRef ds:uri="http://schemas.openxmlformats.org/package/2006/metadata/core-properties"/>
    <ds:schemaRef ds:uri="c34af464-7aa1-4edd-9be4-83dffc1cb926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26ACA444-BFAC-4140-8200-5F31DC80D45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Agenda</Template>
  <TotalTime>1496</TotalTime>
  <Pages>2</Pages>
  <Words>284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Landin, Yvette</dc:creator>
  <cp:lastModifiedBy>Landin, Yvette</cp:lastModifiedBy>
  <cp:revision>13</cp:revision>
  <cp:lastPrinted>2016-02-10T15:20:00Z</cp:lastPrinted>
  <dcterms:created xsi:type="dcterms:W3CDTF">2016-02-04T17:49:00Z</dcterms:created>
  <dcterms:modified xsi:type="dcterms:W3CDTF">2016-02-16T18:00:00Z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TC060874161033</vt:lpwstr>
  </property>
  <property fmtid="{D5CDD505-2E9C-101B-9397-08002B2CF9AE}" pid="3" name="ContentTypeId">
    <vt:lpwstr>0x0101002E2BDB63875B034C8B32518C6496ADD1</vt:lpwstr>
  </property>
</Properties>
</file>