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Pr="0085602B" w:rsidRDefault="00AD70DD">
      <w:pPr>
        <w:rPr>
          <w:b/>
        </w:rPr>
      </w:pPr>
      <w:bookmarkStart w:id="0" w:name="_GoBack"/>
      <w:bookmarkEnd w:id="0"/>
      <w:r w:rsidRPr="0085602B">
        <w:rPr>
          <w:b/>
        </w:rPr>
        <w:t xml:space="preserve">AMWG </w:t>
      </w:r>
      <w:r w:rsidR="002A2F64">
        <w:rPr>
          <w:b/>
        </w:rPr>
        <w:t xml:space="preserve">January </w:t>
      </w:r>
      <w:r w:rsidR="005756E2" w:rsidRPr="0085602B">
        <w:rPr>
          <w:b/>
        </w:rPr>
        <w:t>201</w:t>
      </w:r>
      <w:r w:rsidR="002A2F64">
        <w:rPr>
          <w:b/>
        </w:rPr>
        <w:t>6</w:t>
      </w:r>
      <w:r w:rsidR="003A18EE" w:rsidRPr="0085602B">
        <w:rPr>
          <w:b/>
        </w:rPr>
        <w:t xml:space="preserve"> </w:t>
      </w:r>
      <w:r w:rsidRPr="0085602B">
        <w:rPr>
          <w:b/>
        </w:rPr>
        <w:t>Meeting Notes</w:t>
      </w:r>
    </w:p>
    <w:p w:rsidR="0085602B" w:rsidRDefault="002A2F64">
      <w:pPr>
        <w:rPr>
          <w:b/>
        </w:rPr>
      </w:pPr>
      <w:r>
        <w:rPr>
          <w:b/>
        </w:rPr>
        <w:t xml:space="preserve">January </w:t>
      </w:r>
      <w:r w:rsidR="005756E2" w:rsidRPr="0085602B">
        <w:rPr>
          <w:b/>
        </w:rPr>
        <w:t>1</w:t>
      </w:r>
      <w:r>
        <w:rPr>
          <w:b/>
        </w:rPr>
        <w:t>9</w:t>
      </w:r>
      <w:r w:rsidR="00413EDD" w:rsidRPr="0085602B">
        <w:rPr>
          <w:b/>
        </w:rPr>
        <w:t>, 201</w:t>
      </w:r>
      <w:r>
        <w:rPr>
          <w:b/>
        </w:rPr>
        <w:t>6</w:t>
      </w:r>
      <w:r w:rsidR="003A18EE" w:rsidRPr="0085602B">
        <w:rPr>
          <w:b/>
        </w:rPr>
        <w:t xml:space="preserve"> </w:t>
      </w:r>
      <w:r w:rsidR="004E7CF4" w:rsidRPr="0085602B">
        <w:rPr>
          <w:b/>
        </w:rPr>
        <w:t xml:space="preserve"> </w:t>
      </w:r>
    </w:p>
    <w:p w:rsidR="00AD70DD" w:rsidRPr="0085602B" w:rsidRDefault="005756E2" w:rsidP="0085602B">
      <w:pPr>
        <w:ind w:left="720"/>
        <w:rPr>
          <w:b/>
        </w:rPr>
      </w:pPr>
      <w:r w:rsidRPr="0085602B">
        <w:rPr>
          <w:b/>
        </w:rPr>
        <w:t>9</w:t>
      </w:r>
      <w:r w:rsidR="002B2582" w:rsidRPr="0085602B">
        <w:rPr>
          <w:b/>
        </w:rPr>
        <w:t>:</w:t>
      </w:r>
      <w:r w:rsidRPr="0085602B">
        <w:rPr>
          <w:b/>
        </w:rPr>
        <w:t>00 a</w:t>
      </w:r>
      <w:r w:rsidR="002B2582" w:rsidRPr="0085602B">
        <w:rPr>
          <w:b/>
        </w:rPr>
        <w:t xml:space="preserve">.m. – </w:t>
      </w:r>
      <w:r w:rsidRPr="0085602B">
        <w:rPr>
          <w:b/>
        </w:rPr>
        <w:t>3</w:t>
      </w:r>
      <w:r w:rsidR="002B2582" w:rsidRPr="0085602B">
        <w:rPr>
          <w:b/>
        </w:rPr>
        <w:t>:</w:t>
      </w:r>
      <w:r w:rsidR="000E14F9" w:rsidRPr="0085602B">
        <w:rPr>
          <w:b/>
        </w:rPr>
        <w:t>3</w:t>
      </w:r>
      <w:r w:rsidR="002B2582" w:rsidRPr="0085602B">
        <w:rPr>
          <w:b/>
        </w:rPr>
        <w:t>0 p.m.</w:t>
      </w:r>
    </w:p>
    <w:p w:rsidR="00AD70DD" w:rsidRPr="0085602B" w:rsidRDefault="002A2F64" w:rsidP="0085602B">
      <w:pPr>
        <w:ind w:left="720"/>
        <w:rPr>
          <w:b/>
        </w:rPr>
      </w:pPr>
      <w:r>
        <w:rPr>
          <w:b/>
        </w:rPr>
        <w:t xml:space="preserve">ERCOT Met Center </w:t>
      </w:r>
      <w:r w:rsidR="00743F0A">
        <w:rPr>
          <w:b/>
        </w:rPr>
        <w:t xml:space="preserve">Room 168 </w:t>
      </w:r>
      <w:r>
        <w:rPr>
          <w:b/>
        </w:rPr>
        <w:t xml:space="preserve">&amp; </w:t>
      </w:r>
      <w:r w:rsidR="00413EDD" w:rsidRPr="0085602B">
        <w:rPr>
          <w:b/>
        </w:rPr>
        <w:t>WebEx</w:t>
      </w:r>
      <w:r w:rsidR="00A67E32" w:rsidRPr="0085602B">
        <w:rPr>
          <w:b/>
        </w:rPr>
        <w:t xml:space="preserve"> </w:t>
      </w:r>
    </w:p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 w:rsidR="005756E2">
        <w:t xml:space="preserve">- Esther Kent 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5595" w:type="dxa"/>
        <w:tblInd w:w="2160" w:type="dxa"/>
        <w:tblLook w:val="04A0" w:firstRow="1" w:lastRow="0" w:firstColumn="1" w:lastColumn="0" w:noHBand="0" w:noVBand="1"/>
      </w:tblPr>
      <w:tblGrid>
        <w:gridCol w:w="2320"/>
        <w:gridCol w:w="3275"/>
      </w:tblGrid>
      <w:tr w:rsidR="009D08B2" w:rsidRPr="005E3127" w:rsidTr="00240E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Esther Kent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56E2"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Rebecca Reed Zerwas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NRG </w:t>
            </w:r>
          </w:p>
        </w:tc>
      </w:tr>
      <w:tr w:rsidR="0014325E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2A2F64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Monshera Odanga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</w:p>
        </w:tc>
      </w:tr>
      <w:tr w:rsidR="0014325E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Michele Gregg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5756E2" w:rsidP="005756E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OPUC</w:t>
            </w:r>
          </w:p>
        </w:tc>
      </w:tr>
      <w:tr w:rsidR="0014325E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Bobby Roberts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5756E2" w:rsidP="005756E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Texas New Mexico Power (TNMP)  </w:t>
            </w:r>
          </w:p>
        </w:tc>
      </w:tr>
      <w:tr w:rsidR="0014325E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Andrea O’Flaherty</w:t>
            </w:r>
            <w:r w:rsidR="005756E2">
              <w:rPr>
                <w:rFonts w:eastAsia="Times New Roman" w:cs="Calibri"/>
                <w:color w:val="000000"/>
                <w:sz w:val="20"/>
                <w:szCs w:val="20"/>
              </w:rPr>
              <w:t>-Brown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Solutions Cube</w:t>
            </w:r>
            <w:r w:rsidR="005756E2">
              <w:rPr>
                <w:rFonts w:eastAsia="Times New Roman" w:cs="Calibri"/>
                <w:color w:val="000000"/>
                <w:sz w:val="20"/>
                <w:szCs w:val="20"/>
              </w:rPr>
              <w:t xml:space="preserve"> - SMT</w:t>
            </w:r>
          </w:p>
        </w:tc>
      </w:tr>
      <w:tr w:rsidR="0014325E" w:rsidRPr="005E3127" w:rsidTr="002A2F6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Carolyn Reed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 Helton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GDF Suez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Doug Lewin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Pr="002A2F64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i/>
                <w:color w:val="000000"/>
                <w:sz w:val="20"/>
                <w:szCs w:val="20"/>
              </w:rPr>
              <w:t>Via Web-Ex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Therese Harris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PUCT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5756E2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5756E2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Eric Blakey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Just Energy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2B2582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Kaci Jacobs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Pr="005E3127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Ed Echols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Pr="005E3127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Sharyland Utilities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Pr="005E3127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Pr="005E3127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Sheri Wiegand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Taylor Woodruff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Dave Michelsen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Norm Levine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Direct Energy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Ken Conway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</w:p>
        </w:tc>
      </w:tr>
    </w:tbl>
    <w:p w:rsidR="00D046A1" w:rsidRPr="00D046A1" w:rsidRDefault="00D046A1" w:rsidP="00D046A1">
      <w:pPr>
        <w:ind w:left="1260"/>
      </w:pPr>
    </w:p>
    <w:p w:rsidR="005E3127" w:rsidRPr="005E3127" w:rsidRDefault="005E3127" w:rsidP="005E3127">
      <w:pPr>
        <w:numPr>
          <w:ilvl w:val="0"/>
          <w:numId w:val="1"/>
        </w:numPr>
      </w:pPr>
      <w:r>
        <w:rPr>
          <w:b/>
        </w:rPr>
        <w:t xml:space="preserve">Review draft meeting notes and action items from </w:t>
      </w:r>
      <w:r w:rsidR="00600F04">
        <w:rPr>
          <w:b/>
        </w:rPr>
        <w:t>the</w:t>
      </w:r>
      <w:r w:rsidR="008341E8">
        <w:rPr>
          <w:b/>
        </w:rPr>
        <w:t xml:space="preserve"> </w:t>
      </w:r>
      <w:r w:rsidR="002A2F64">
        <w:rPr>
          <w:b/>
        </w:rPr>
        <w:t xml:space="preserve">December </w:t>
      </w:r>
      <w:r w:rsidR="00362545">
        <w:rPr>
          <w:b/>
        </w:rPr>
        <w:t xml:space="preserve">AMWG </w:t>
      </w:r>
      <w:r>
        <w:rPr>
          <w:b/>
        </w:rPr>
        <w:t>meeting and make necessary updates/revisions</w:t>
      </w:r>
    </w:p>
    <w:p w:rsidR="005E3127" w:rsidRPr="00660D23" w:rsidRDefault="001332C1" w:rsidP="005E3127">
      <w:pPr>
        <w:numPr>
          <w:ilvl w:val="1"/>
          <w:numId w:val="1"/>
        </w:numPr>
      </w:pPr>
      <w:r w:rsidRPr="00660D23">
        <w:t xml:space="preserve">The group reviewed the </w:t>
      </w:r>
      <w:r w:rsidR="002A2F64">
        <w:t>Dec</w:t>
      </w:r>
      <w:r w:rsidR="00660D23" w:rsidRPr="00660D23">
        <w:t>ember</w:t>
      </w:r>
      <w:r w:rsidR="000607B9" w:rsidRPr="00660D23">
        <w:t xml:space="preserve"> </w:t>
      </w:r>
      <w:r w:rsidR="00D046A1" w:rsidRPr="00660D23">
        <w:t>201</w:t>
      </w:r>
      <w:r w:rsidR="00CE0223" w:rsidRPr="00660D23">
        <w:t>5</w:t>
      </w:r>
      <w:r w:rsidR="00D046A1" w:rsidRPr="00660D23">
        <w:t xml:space="preserve"> </w:t>
      </w:r>
      <w:r w:rsidRPr="00660D23">
        <w:t xml:space="preserve">meeting </w:t>
      </w:r>
      <w:r w:rsidR="00660D23" w:rsidRPr="00660D23">
        <w:t>notes</w:t>
      </w:r>
      <w:r w:rsidR="001B641B" w:rsidRPr="00660D23">
        <w:t xml:space="preserve">.  There were no </w:t>
      </w:r>
      <w:r w:rsidR="0083344C" w:rsidRPr="00660D23">
        <w:t>revisions</w:t>
      </w:r>
      <w:r w:rsidR="009F703F" w:rsidRPr="00660D23">
        <w:t>.</w:t>
      </w:r>
    </w:p>
    <w:p w:rsidR="00AE7273" w:rsidRDefault="00362545" w:rsidP="00362545">
      <w:pPr>
        <w:numPr>
          <w:ilvl w:val="1"/>
          <w:numId w:val="1"/>
        </w:numPr>
      </w:pPr>
      <w:r w:rsidRPr="00660D23">
        <w:rPr>
          <w:b/>
          <w:color w:val="FF0000"/>
        </w:rPr>
        <w:t>Action Item:</w:t>
      </w:r>
      <w:r w:rsidRPr="00660D23">
        <w:t xml:space="preserve">  </w:t>
      </w:r>
    </w:p>
    <w:p w:rsidR="00362545" w:rsidRPr="00660D23" w:rsidRDefault="002A2F64" w:rsidP="00AE7273">
      <w:pPr>
        <w:numPr>
          <w:ilvl w:val="2"/>
          <w:numId w:val="1"/>
        </w:numPr>
      </w:pPr>
      <w:r>
        <w:rPr>
          <w:i/>
        </w:rPr>
        <w:t xml:space="preserve">Esther Kent </w:t>
      </w:r>
      <w:r w:rsidR="00DB63A9" w:rsidRPr="00660D23">
        <w:rPr>
          <w:i/>
        </w:rPr>
        <w:t xml:space="preserve">will send the notes to </w:t>
      </w:r>
      <w:r w:rsidR="00A6772E" w:rsidRPr="00660D23">
        <w:rPr>
          <w:i/>
        </w:rPr>
        <w:t xml:space="preserve">ERCOT </w:t>
      </w:r>
      <w:r w:rsidR="00D046A1" w:rsidRPr="00660D23">
        <w:rPr>
          <w:i/>
        </w:rPr>
        <w:t xml:space="preserve">for posting on the AMWG </w:t>
      </w:r>
      <w:r>
        <w:rPr>
          <w:i/>
        </w:rPr>
        <w:t>Dece</w:t>
      </w:r>
      <w:r w:rsidR="00660D23" w:rsidRPr="00660D23">
        <w:rPr>
          <w:i/>
        </w:rPr>
        <w:t xml:space="preserve">mber </w:t>
      </w:r>
      <w:r w:rsidR="00CE0223" w:rsidRPr="00660D23">
        <w:rPr>
          <w:i/>
        </w:rPr>
        <w:t xml:space="preserve">2015 meeting </w:t>
      </w:r>
      <w:r w:rsidR="00D046A1" w:rsidRPr="00660D23">
        <w:rPr>
          <w:i/>
        </w:rPr>
        <w:t>page</w:t>
      </w:r>
      <w:r w:rsidR="00660D23" w:rsidRPr="00660D23">
        <w:rPr>
          <w:i/>
        </w:rPr>
        <w:t xml:space="preserve"> </w:t>
      </w:r>
    </w:p>
    <w:p w:rsidR="00362545" w:rsidRPr="00443214" w:rsidRDefault="00362545" w:rsidP="00362545">
      <w:pPr>
        <w:ind w:left="1260"/>
      </w:pPr>
    </w:p>
    <w:p w:rsidR="00DB63A9" w:rsidRPr="00DB63A9" w:rsidRDefault="0000410C" w:rsidP="001332C1">
      <w:pPr>
        <w:numPr>
          <w:ilvl w:val="0"/>
          <w:numId w:val="1"/>
        </w:numPr>
        <w:rPr>
          <w:b/>
        </w:rPr>
      </w:pPr>
      <w:r>
        <w:rPr>
          <w:b/>
        </w:rPr>
        <w:t>2016 AMWG Leadership Voting</w:t>
      </w:r>
    </w:p>
    <w:p w:rsidR="007E7A60" w:rsidRPr="0000410C" w:rsidRDefault="0000410C" w:rsidP="0000410C">
      <w:pPr>
        <w:numPr>
          <w:ilvl w:val="1"/>
          <w:numId w:val="1"/>
        </w:numPr>
        <w:tabs>
          <w:tab w:val="left" w:pos="7020"/>
        </w:tabs>
        <w:rPr>
          <w:b/>
        </w:rPr>
      </w:pPr>
      <w:r>
        <w:t>Esther Kent (CenterPoint) and John Schatz (TXU Energy) were confirmed as the 2016 AMWG Co-Chairs</w:t>
      </w:r>
    </w:p>
    <w:p w:rsidR="004264EC" w:rsidRPr="00660D23" w:rsidRDefault="00660D23" w:rsidP="0000410C">
      <w:pPr>
        <w:tabs>
          <w:tab w:val="left" w:pos="7020"/>
        </w:tabs>
        <w:ind w:left="720"/>
        <w:rPr>
          <w:b/>
        </w:rPr>
      </w:pPr>
      <w:r>
        <w:t xml:space="preserve">   </w:t>
      </w:r>
    </w:p>
    <w:p w:rsidR="004264EC" w:rsidRDefault="00660D23" w:rsidP="004264EC">
      <w:pPr>
        <w:ind w:left="1260"/>
        <w:rPr>
          <w:b/>
        </w:rPr>
      </w:pPr>
      <w:r>
        <w:rPr>
          <w:b/>
        </w:rPr>
        <w:t xml:space="preserve"> </w:t>
      </w:r>
    </w:p>
    <w:p w:rsidR="0000410C" w:rsidRDefault="0000410C" w:rsidP="004264EC">
      <w:pPr>
        <w:ind w:left="1260"/>
        <w:rPr>
          <w:b/>
        </w:rPr>
      </w:pPr>
    </w:p>
    <w:p w:rsidR="001332C1" w:rsidRDefault="0000410C" w:rsidP="001332C1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Continue Review </w:t>
      </w:r>
      <w:r w:rsidR="00307FC3">
        <w:rPr>
          <w:b/>
        </w:rPr>
        <w:t>of AMWG Procedures and Change Request Form</w:t>
      </w:r>
    </w:p>
    <w:p w:rsidR="00C903B3" w:rsidRPr="00E76B51" w:rsidRDefault="00E76B51" w:rsidP="00C903B3">
      <w:pPr>
        <w:numPr>
          <w:ilvl w:val="1"/>
          <w:numId w:val="1"/>
        </w:numPr>
        <w:rPr>
          <w:b/>
        </w:rPr>
      </w:pPr>
      <w:r>
        <w:t>The group reviewed proposed revisions to the AMWG Procedures and Change Request (CR) form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Additional revisions were made to the CR form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The CR form will go to a PDF format after RMS approval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The “idea generator” will be the person(s) name(s) in the “Submitter Name” box on the CR form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The group reviewed the AMWG Procedures and red-lines proposed by Rebecca Reed-Zerwas and Michele Gregg, and several revisions were made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AMWG will revisit the document at the February AMWG meeting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rPr>
          <w:b/>
          <w:color w:val="FF0000"/>
        </w:rPr>
        <w:t>Action Item:</w:t>
      </w:r>
      <w:r>
        <w:t xml:space="preserve">  </w:t>
      </w:r>
      <w:r w:rsidRPr="00E76B51">
        <w:rPr>
          <w:i/>
        </w:rPr>
        <w:t>Esther Kent to send the procedures document to Kathy Scott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rPr>
          <w:b/>
          <w:color w:val="FF0000"/>
        </w:rPr>
        <w:t>Action Item:</w:t>
      </w:r>
      <w:r>
        <w:t xml:space="preserve">  </w:t>
      </w:r>
      <w:r w:rsidRPr="00E76B51">
        <w:rPr>
          <w:i/>
        </w:rPr>
        <w:t>Kathy Scott to provide the document to Lindsay Butterfield for “red-line cleanup”</w:t>
      </w:r>
    </w:p>
    <w:p w:rsidR="00E76B51" w:rsidRPr="00253729" w:rsidRDefault="00E76B51" w:rsidP="00C903B3">
      <w:pPr>
        <w:numPr>
          <w:ilvl w:val="1"/>
          <w:numId w:val="1"/>
        </w:numPr>
        <w:rPr>
          <w:b/>
        </w:rPr>
      </w:pPr>
      <w:r>
        <w:rPr>
          <w:b/>
          <w:color w:val="00B050"/>
        </w:rPr>
        <w:t>February Agenda Item:</w:t>
      </w:r>
      <w:r>
        <w:t xml:space="preserve">  </w:t>
      </w:r>
      <w:r w:rsidRPr="00E76B51">
        <w:rPr>
          <w:i/>
        </w:rPr>
        <w:t>Review AMWG Procedures and CR form prior to presenting to RMS for approval</w:t>
      </w:r>
    </w:p>
    <w:p w:rsidR="00300986" w:rsidRPr="00530E1B" w:rsidRDefault="00300986" w:rsidP="00300986"/>
    <w:p w:rsidR="002516A4" w:rsidRPr="006B2AC4" w:rsidRDefault="00235A02" w:rsidP="002516A4">
      <w:pPr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B033FC">
        <w:rPr>
          <w:b/>
        </w:rPr>
        <w:t>ost Implementation Update – 12/19/15 Release</w:t>
      </w:r>
    </w:p>
    <w:p w:rsidR="00EA00AF" w:rsidRDefault="00B033FC" w:rsidP="00E76B51">
      <w:pPr>
        <w:numPr>
          <w:ilvl w:val="1"/>
          <w:numId w:val="1"/>
        </w:numPr>
      </w:pPr>
      <w:r>
        <w:t>Andrea O’Flaherty provided a brief review of the 12/19/15 SMT release, noting that there were no impacts to LSE file delivery.  The group had no comments/questions</w:t>
      </w:r>
    </w:p>
    <w:p w:rsidR="00752576" w:rsidRDefault="00752576" w:rsidP="006B2AC4">
      <w:pPr>
        <w:ind w:left="1260"/>
      </w:pPr>
    </w:p>
    <w:p w:rsidR="00BF25D3" w:rsidRPr="00BF25D3" w:rsidRDefault="004373A5" w:rsidP="00BF25D3">
      <w:pPr>
        <w:numPr>
          <w:ilvl w:val="0"/>
          <w:numId w:val="1"/>
        </w:numPr>
        <w:rPr>
          <w:b/>
        </w:rPr>
      </w:pPr>
      <w:r>
        <w:rPr>
          <w:b/>
        </w:rPr>
        <w:t>Review of February 2016 SMT Release &amp; Associated Planned Outage</w:t>
      </w:r>
    </w:p>
    <w:p w:rsidR="00BF25D3" w:rsidRDefault="004373A5" w:rsidP="004373A5">
      <w:pPr>
        <w:pStyle w:val="ListParagraph"/>
        <w:numPr>
          <w:ilvl w:val="0"/>
          <w:numId w:val="41"/>
        </w:numPr>
      </w:pPr>
      <w:r>
        <w:t>Outage is scheduled for February 27</w:t>
      </w:r>
      <w:r w:rsidRPr="004373A5">
        <w:rPr>
          <w:vertAlign w:val="superscript"/>
        </w:rPr>
        <w:t xml:space="preserve">th </w:t>
      </w:r>
      <w:r>
        <w:t>at 9:00 p.m. through February 28</w:t>
      </w:r>
      <w:r w:rsidRPr="004373A5">
        <w:rPr>
          <w:vertAlign w:val="superscript"/>
        </w:rPr>
        <w:t>th</w:t>
      </w:r>
      <w:r>
        <w:t xml:space="preserve"> at 9:00 a.m.</w:t>
      </w:r>
    </w:p>
    <w:p w:rsidR="004373A5" w:rsidRDefault="004373A5" w:rsidP="004373A5">
      <w:pPr>
        <w:pStyle w:val="ListParagraph"/>
        <w:numPr>
          <w:ilvl w:val="0"/>
          <w:numId w:val="41"/>
        </w:numPr>
      </w:pPr>
      <w:r>
        <w:t>LSE file delivery and FTPS folders will not be affected</w:t>
      </w:r>
    </w:p>
    <w:p w:rsidR="00BF25D3" w:rsidRPr="00BF25D3" w:rsidRDefault="00BF25D3" w:rsidP="004373A5">
      <w:pPr>
        <w:pStyle w:val="ListParagraph"/>
        <w:ind w:left="1080"/>
      </w:pPr>
    </w:p>
    <w:p w:rsidR="00BC04A3" w:rsidRPr="005415B0" w:rsidRDefault="004373A5" w:rsidP="005415B0">
      <w:pPr>
        <w:numPr>
          <w:ilvl w:val="0"/>
          <w:numId w:val="1"/>
        </w:numPr>
        <w:rPr>
          <w:b/>
        </w:rPr>
      </w:pPr>
      <w:r>
        <w:rPr>
          <w:b/>
        </w:rPr>
        <w:t>Change Request Status Update including Prioritization of Change Request 2015-033</w:t>
      </w:r>
    </w:p>
    <w:p w:rsidR="00BF25D3" w:rsidRPr="004373A5" w:rsidRDefault="004373A5" w:rsidP="004373A5">
      <w:pPr>
        <w:numPr>
          <w:ilvl w:val="1"/>
          <w:numId w:val="1"/>
        </w:numPr>
        <w:tabs>
          <w:tab w:val="left" w:pos="7020"/>
        </w:tabs>
        <w:rPr>
          <w:b/>
          <w:i/>
        </w:rPr>
      </w:pPr>
      <w:r>
        <w:t>The group assigned a Priority 2 (Important) to CR 2015-033</w:t>
      </w:r>
    </w:p>
    <w:p w:rsidR="0012780C" w:rsidRPr="00D13918" w:rsidRDefault="004373A5" w:rsidP="00D13918">
      <w:pPr>
        <w:numPr>
          <w:ilvl w:val="1"/>
          <w:numId w:val="1"/>
        </w:numPr>
        <w:tabs>
          <w:tab w:val="left" w:pos="7020"/>
        </w:tabs>
        <w:rPr>
          <w:b/>
          <w:i/>
        </w:rPr>
      </w:pPr>
      <w:r>
        <w:t>The CR will move to “packaging”</w:t>
      </w:r>
    </w:p>
    <w:p w:rsidR="008F619F" w:rsidRPr="008F619F" w:rsidRDefault="008F619F" w:rsidP="008F619F">
      <w:pPr>
        <w:ind w:left="1260"/>
      </w:pPr>
    </w:p>
    <w:p w:rsidR="006B3BA2" w:rsidRDefault="00D13918" w:rsidP="006B3BA2">
      <w:pPr>
        <w:numPr>
          <w:ilvl w:val="0"/>
          <w:numId w:val="1"/>
        </w:numPr>
        <w:rPr>
          <w:b/>
        </w:rPr>
      </w:pPr>
      <w:r>
        <w:rPr>
          <w:b/>
        </w:rPr>
        <w:t>Review SMT Monthly Market Reports for December, Including the New 3</w:t>
      </w:r>
      <w:r w:rsidRPr="00D13918">
        <w:rPr>
          <w:b/>
          <w:vertAlign w:val="superscript"/>
        </w:rPr>
        <w:t>rd</w:t>
      </w:r>
      <w:r>
        <w:rPr>
          <w:b/>
        </w:rPr>
        <w:t xml:space="preserve"> Party Statistics Report</w:t>
      </w:r>
    </w:p>
    <w:p w:rsidR="003B449D" w:rsidRPr="00D13918" w:rsidRDefault="00D13918" w:rsidP="003B449D">
      <w:pPr>
        <w:numPr>
          <w:ilvl w:val="1"/>
          <w:numId w:val="1"/>
        </w:numPr>
        <w:rPr>
          <w:b/>
          <w:i/>
        </w:rPr>
      </w:pPr>
      <w:r>
        <w:t>The group reviewed the reports, with some discussion around the “active and pending” Energy Data Agreement statistics</w:t>
      </w:r>
    </w:p>
    <w:p w:rsidR="00A76AD2" w:rsidRPr="00A76AD2" w:rsidRDefault="00D13918" w:rsidP="00A76AD2">
      <w:pPr>
        <w:numPr>
          <w:ilvl w:val="1"/>
          <w:numId w:val="1"/>
        </w:numPr>
        <w:rPr>
          <w:b/>
          <w:i/>
        </w:rPr>
      </w:pPr>
      <w:r>
        <w:rPr>
          <w:b/>
          <w:color w:val="FF0000"/>
        </w:rPr>
        <w:t>Action Item:</w:t>
      </w:r>
      <w:r w:rsidR="00A76AD2">
        <w:t xml:space="preserve">  </w:t>
      </w:r>
      <w:r w:rsidR="00A76AD2" w:rsidRPr="00743F0A">
        <w:rPr>
          <w:i/>
        </w:rPr>
        <w:t>Andrea to revise description of Energy Data Agreements to Energy Data Agreements – Active and Pending</w:t>
      </w:r>
    </w:p>
    <w:p w:rsidR="00A76AD2" w:rsidRPr="00A76AD2" w:rsidRDefault="00A76AD2" w:rsidP="00A76AD2">
      <w:pPr>
        <w:rPr>
          <w:b/>
          <w:i/>
        </w:rPr>
      </w:pPr>
    </w:p>
    <w:p w:rsidR="00A76AD2" w:rsidRDefault="00A76AD2" w:rsidP="00A76AD2">
      <w:pPr>
        <w:pStyle w:val="ListParagraph"/>
        <w:numPr>
          <w:ilvl w:val="0"/>
          <w:numId w:val="1"/>
        </w:numPr>
      </w:pPr>
      <w:r>
        <w:rPr>
          <w:b/>
        </w:rPr>
        <w:t>2015 Accomplishments and 2016 Goals</w:t>
      </w:r>
    </w:p>
    <w:p w:rsidR="00A76AD2" w:rsidRPr="00743F0A" w:rsidRDefault="00743F0A" w:rsidP="00A76AD2">
      <w:pPr>
        <w:pStyle w:val="ListParagraph"/>
        <w:numPr>
          <w:ilvl w:val="1"/>
          <w:numId w:val="1"/>
        </w:numPr>
      </w:pPr>
      <w:r>
        <w:rPr>
          <w:b/>
          <w:color w:val="FF0000"/>
        </w:rPr>
        <w:t>Action Item:</w:t>
      </w:r>
      <w:r>
        <w:t xml:space="preserve">  </w:t>
      </w:r>
      <w:r>
        <w:rPr>
          <w:i/>
        </w:rPr>
        <w:t>John Schatz to prepare the AMWG 2015 Accomplishments and socialize those to Esther, Andrea, Michele, and Bobby</w:t>
      </w:r>
    </w:p>
    <w:p w:rsidR="00743F0A" w:rsidRPr="00743F0A" w:rsidRDefault="00743F0A" w:rsidP="00A76AD2">
      <w:pPr>
        <w:pStyle w:val="ListParagraph"/>
        <w:numPr>
          <w:ilvl w:val="1"/>
          <w:numId w:val="1"/>
        </w:numPr>
      </w:pPr>
      <w:r>
        <w:rPr>
          <w:b/>
          <w:color w:val="FF0000"/>
        </w:rPr>
        <w:t>Action Item:</w:t>
      </w:r>
      <w:r>
        <w:t xml:space="preserve">  </w:t>
      </w:r>
      <w:r>
        <w:rPr>
          <w:i/>
        </w:rPr>
        <w:t>Andrea to provide John the quantity of CRs processed by AMWG in 2015</w:t>
      </w:r>
    </w:p>
    <w:p w:rsidR="00743F0A" w:rsidRDefault="00743F0A" w:rsidP="00A76AD2">
      <w:pPr>
        <w:pStyle w:val="ListParagraph"/>
        <w:numPr>
          <w:ilvl w:val="1"/>
          <w:numId w:val="1"/>
        </w:numPr>
      </w:pPr>
      <w:r>
        <w:t>The group developed and agreed upon the AMWG 2016 Goals</w:t>
      </w:r>
    </w:p>
    <w:p w:rsidR="00743F0A" w:rsidRDefault="00743F0A" w:rsidP="00A76AD2">
      <w:pPr>
        <w:pStyle w:val="ListParagraph"/>
        <w:numPr>
          <w:ilvl w:val="1"/>
          <w:numId w:val="1"/>
        </w:numPr>
      </w:pPr>
      <w:r>
        <w:rPr>
          <w:b/>
          <w:color w:val="FF0000"/>
        </w:rPr>
        <w:t>Action Item:</w:t>
      </w:r>
      <w:r>
        <w:t xml:space="preserve">  </w:t>
      </w:r>
      <w:r>
        <w:rPr>
          <w:i/>
        </w:rPr>
        <w:t>John will include the goals in the AMWG Update to RMS</w:t>
      </w:r>
    </w:p>
    <w:p w:rsidR="00743F0A" w:rsidRDefault="00743F0A" w:rsidP="00743F0A"/>
    <w:p w:rsidR="00743F0A" w:rsidRPr="00331ED6" w:rsidRDefault="00331ED6" w:rsidP="00743F0A">
      <w:pPr>
        <w:pStyle w:val="ListParagraph"/>
        <w:numPr>
          <w:ilvl w:val="0"/>
          <w:numId w:val="1"/>
        </w:numPr>
      </w:pPr>
      <w:r>
        <w:rPr>
          <w:b/>
        </w:rPr>
        <w:t>Update from TNMP on 2G to 3G Meter Upgrade</w:t>
      </w:r>
    </w:p>
    <w:p w:rsidR="00331ED6" w:rsidRDefault="00331ED6" w:rsidP="00331ED6">
      <w:pPr>
        <w:pStyle w:val="ListParagraph"/>
        <w:numPr>
          <w:ilvl w:val="1"/>
          <w:numId w:val="1"/>
        </w:numPr>
      </w:pPr>
      <w:r>
        <w:t>AT&amp;T is discontinuing support of 2G meters at the end of 2016</w:t>
      </w:r>
    </w:p>
    <w:p w:rsidR="00331ED6" w:rsidRDefault="00331ED6" w:rsidP="00331ED6">
      <w:pPr>
        <w:pStyle w:val="ListParagraph"/>
        <w:numPr>
          <w:ilvl w:val="1"/>
          <w:numId w:val="1"/>
        </w:numPr>
      </w:pPr>
      <w:r>
        <w:t>~40,000 2G meters will be changed to 3G, most of which are in apartment complexes and in the Gulf Coast region</w:t>
      </w:r>
    </w:p>
    <w:p w:rsidR="00331ED6" w:rsidRDefault="00331ED6" w:rsidP="00331ED6">
      <w:pPr>
        <w:pStyle w:val="ListParagraph"/>
        <w:numPr>
          <w:ilvl w:val="1"/>
          <w:numId w:val="1"/>
        </w:numPr>
      </w:pPr>
      <w:r>
        <w:t>Anticipating a July/August implementation, Market Notice Forthcoming</w:t>
      </w:r>
    </w:p>
    <w:p w:rsidR="00331ED6" w:rsidRDefault="00331ED6" w:rsidP="00331ED6"/>
    <w:p w:rsidR="00331ED6" w:rsidRDefault="00FF0ABB" w:rsidP="00331ED6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Update from CenterPoint on Meter Firmware Upgrade</w:t>
      </w:r>
    </w:p>
    <w:p w:rsidR="00FF0ABB" w:rsidRDefault="00FF0ABB" w:rsidP="00FF0ABB">
      <w:pPr>
        <w:pStyle w:val="ListParagraph"/>
        <w:numPr>
          <w:ilvl w:val="1"/>
          <w:numId w:val="1"/>
        </w:numPr>
      </w:pPr>
      <w:r>
        <w:t>John Hudson (CenterPoint) provided an update on CNP’s meter firmware upgrade</w:t>
      </w:r>
    </w:p>
    <w:p w:rsidR="00FF0ABB" w:rsidRDefault="00FF0ABB" w:rsidP="00FF0ABB">
      <w:pPr>
        <w:pStyle w:val="ListParagraph"/>
        <w:numPr>
          <w:ilvl w:val="1"/>
          <w:numId w:val="1"/>
        </w:numPr>
      </w:pPr>
      <w:r>
        <w:t>The upgrade is scheduled for a May 2016 completion</w:t>
      </w:r>
    </w:p>
    <w:p w:rsidR="00FF0ABB" w:rsidRDefault="00FF0ABB" w:rsidP="00FF0ABB">
      <w:pPr>
        <w:pStyle w:val="ListParagraph"/>
        <w:numPr>
          <w:ilvl w:val="1"/>
          <w:numId w:val="1"/>
        </w:numPr>
      </w:pPr>
      <w:r>
        <w:t>Earlier in the initiative, there were a few instances where the new firmware caused an inadvertent switch opening in the meter, causing power to be disconnected</w:t>
      </w:r>
    </w:p>
    <w:p w:rsidR="00FF0ABB" w:rsidRDefault="00FF0ABB" w:rsidP="00FF0ABB">
      <w:pPr>
        <w:pStyle w:val="ListParagraph"/>
        <w:numPr>
          <w:ilvl w:val="1"/>
          <w:numId w:val="1"/>
        </w:numPr>
      </w:pPr>
      <w:r>
        <w:t>CNP identified the issue, enacted process revisions, and is scanning new meters for the same condition prior to installation.</w:t>
      </w:r>
    </w:p>
    <w:p w:rsidR="00FF0ABB" w:rsidRDefault="00FF0ABB" w:rsidP="00FF0ABB"/>
    <w:p w:rsidR="00FF0ABB" w:rsidRPr="00FF0ABB" w:rsidRDefault="00FF0ABB" w:rsidP="00FF0ABB">
      <w:pPr>
        <w:pStyle w:val="ListParagraph"/>
        <w:numPr>
          <w:ilvl w:val="0"/>
          <w:numId w:val="48"/>
        </w:numPr>
      </w:pPr>
      <w:r>
        <w:rPr>
          <w:b/>
          <w:color w:val="00B050"/>
        </w:rPr>
        <w:t>Agenda Item:</w:t>
      </w:r>
      <w:r>
        <w:t xml:space="preserve">  </w:t>
      </w:r>
      <w:r>
        <w:rPr>
          <w:i/>
        </w:rPr>
        <w:t>Review TDSP AMS Data Matrix, to identify revisions/updates</w:t>
      </w:r>
    </w:p>
    <w:p w:rsidR="00FF0ABB" w:rsidRDefault="00FF0ABB" w:rsidP="00FF0ABB"/>
    <w:p w:rsidR="00FF0ABB" w:rsidRPr="00A76AD2" w:rsidRDefault="00D035E1" w:rsidP="00FF0ABB">
      <w:r>
        <w:t>Meeting adjourned at ~2:08 p.m.</w:t>
      </w:r>
    </w:p>
    <w:p w:rsidR="00B65274" w:rsidRDefault="00B65274" w:rsidP="006B3BA2">
      <w:pPr>
        <w:ind w:left="1267"/>
      </w:pPr>
    </w:p>
    <w:p w:rsidR="00D13918" w:rsidRPr="00D035E1" w:rsidRDefault="004E7CF4" w:rsidP="00D13918">
      <w:pPr>
        <w:rPr>
          <w:b/>
        </w:rPr>
      </w:pPr>
      <w:r w:rsidRPr="00A36C1A">
        <w:rPr>
          <w:i/>
        </w:rPr>
        <w:t xml:space="preserve"> </w:t>
      </w:r>
      <w:r w:rsidR="00D035E1">
        <w:t>Next meeting:  February 23</w:t>
      </w:r>
      <w:r w:rsidR="00D035E1" w:rsidRPr="00D035E1">
        <w:rPr>
          <w:vertAlign w:val="superscript"/>
        </w:rPr>
        <w:t>rd</w:t>
      </w:r>
      <w:r w:rsidR="00D035E1">
        <w:t>, 9:00 a.m. – 3:00 p.m.  ERCOT Met Center Room 168 and Web-Ex</w:t>
      </w:r>
    </w:p>
    <w:p w:rsidR="00B7224C" w:rsidRDefault="00B7224C" w:rsidP="00021CE3">
      <w:pPr>
        <w:rPr>
          <w:b/>
        </w:rPr>
      </w:pPr>
    </w:p>
    <w:p w:rsidR="00310897" w:rsidRDefault="00310897" w:rsidP="00D035E1"/>
    <w:sectPr w:rsidR="003108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21" w:rsidRDefault="00FF4F21" w:rsidP="0085602B">
      <w:r>
        <w:separator/>
      </w:r>
    </w:p>
  </w:endnote>
  <w:endnote w:type="continuationSeparator" w:id="0">
    <w:p w:rsidR="00FF4F21" w:rsidRDefault="00FF4F21" w:rsidP="008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081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5602B" w:rsidRDefault="008560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E2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5602B" w:rsidRDefault="0085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21" w:rsidRDefault="00FF4F21" w:rsidP="0085602B">
      <w:r>
        <w:separator/>
      </w:r>
    </w:p>
  </w:footnote>
  <w:footnote w:type="continuationSeparator" w:id="0">
    <w:p w:rsidR="00FF4F21" w:rsidRDefault="00FF4F21" w:rsidP="0085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0D"/>
    <w:multiLevelType w:val="hybridMultilevel"/>
    <w:tmpl w:val="4BF4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7038"/>
    <w:multiLevelType w:val="hybridMultilevel"/>
    <w:tmpl w:val="ACA8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7DC9"/>
    <w:multiLevelType w:val="hybridMultilevel"/>
    <w:tmpl w:val="CCB6F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7ADD"/>
    <w:multiLevelType w:val="hybridMultilevel"/>
    <w:tmpl w:val="6F629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A65E7"/>
    <w:multiLevelType w:val="hybridMultilevel"/>
    <w:tmpl w:val="3B2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83E9F"/>
    <w:multiLevelType w:val="hybridMultilevel"/>
    <w:tmpl w:val="4EB04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8A0F6C"/>
    <w:multiLevelType w:val="hybridMultilevel"/>
    <w:tmpl w:val="C1BAA4E6"/>
    <w:lvl w:ilvl="0" w:tplc="C7A8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355CE"/>
    <w:multiLevelType w:val="hybridMultilevel"/>
    <w:tmpl w:val="B5C8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F584C"/>
    <w:multiLevelType w:val="hybridMultilevel"/>
    <w:tmpl w:val="27E02D60"/>
    <w:lvl w:ilvl="0" w:tplc="9B442B6C">
      <w:start w:val="1"/>
      <w:numFmt w:val="decimal"/>
      <w:lvlText w:val="%1."/>
      <w:lvlJc w:val="left"/>
      <w:pPr>
        <w:ind w:left="5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CD67A60"/>
    <w:multiLevelType w:val="hybridMultilevel"/>
    <w:tmpl w:val="2BF2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82B2A"/>
    <w:multiLevelType w:val="hybridMultilevel"/>
    <w:tmpl w:val="3058F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9078BC"/>
    <w:multiLevelType w:val="hybridMultilevel"/>
    <w:tmpl w:val="2DC4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F5D72"/>
    <w:multiLevelType w:val="hybridMultilevel"/>
    <w:tmpl w:val="30DC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07178"/>
    <w:multiLevelType w:val="hybridMultilevel"/>
    <w:tmpl w:val="A246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81C90"/>
    <w:multiLevelType w:val="hybridMultilevel"/>
    <w:tmpl w:val="DBCC9A4E"/>
    <w:lvl w:ilvl="0" w:tplc="25988D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ACB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C26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068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A2C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224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6E0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A9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8F3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C7F4095"/>
    <w:multiLevelType w:val="hybridMultilevel"/>
    <w:tmpl w:val="B1CEE3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140757"/>
    <w:multiLevelType w:val="hybridMultilevel"/>
    <w:tmpl w:val="531E0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676518"/>
    <w:multiLevelType w:val="hybridMultilevel"/>
    <w:tmpl w:val="187ED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50D7110"/>
    <w:multiLevelType w:val="hybridMultilevel"/>
    <w:tmpl w:val="6DEEC47C"/>
    <w:lvl w:ilvl="0" w:tplc="7C36A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ADA8A">
      <w:start w:val="18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A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20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22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E9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C9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20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6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C5015D"/>
    <w:multiLevelType w:val="hybridMultilevel"/>
    <w:tmpl w:val="E6329D24"/>
    <w:lvl w:ilvl="0" w:tplc="D5F80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E4B0C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8D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04B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E4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02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82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29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67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47F70"/>
    <w:multiLevelType w:val="hybridMultilevel"/>
    <w:tmpl w:val="A9FE1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B734B5"/>
    <w:multiLevelType w:val="hybridMultilevel"/>
    <w:tmpl w:val="6F127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531556"/>
    <w:multiLevelType w:val="hybridMultilevel"/>
    <w:tmpl w:val="E9725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105E47"/>
    <w:multiLevelType w:val="hybridMultilevel"/>
    <w:tmpl w:val="21B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15EFB"/>
    <w:multiLevelType w:val="hybridMultilevel"/>
    <w:tmpl w:val="E20ED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B442B6C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D774A"/>
    <w:multiLevelType w:val="hybridMultilevel"/>
    <w:tmpl w:val="23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83446"/>
    <w:multiLevelType w:val="hybridMultilevel"/>
    <w:tmpl w:val="2D8E22DC"/>
    <w:lvl w:ilvl="0" w:tplc="9B442B6C">
      <w:start w:val="1"/>
      <w:numFmt w:val="decimal"/>
      <w:lvlText w:val="%1."/>
      <w:lvlJc w:val="left"/>
      <w:pPr>
        <w:ind w:left="5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50BF7C3A"/>
    <w:multiLevelType w:val="hybridMultilevel"/>
    <w:tmpl w:val="193C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5697B"/>
    <w:multiLevelType w:val="hybridMultilevel"/>
    <w:tmpl w:val="DAB0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D4788"/>
    <w:multiLevelType w:val="hybridMultilevel"/>
    <w:tmpl w:val="C8AAAEBE"/>
    <w:lvl w:ilvl="0" w:tplc="C7A8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02BF1"/>
    <w:multiLevelType w:val="hybridMultilevel"/>
    <w:tmpl w:val="6FEA0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7F2700"/>
    <w:multiLevelType w:val="hybridMultilevel"/>
    <w:tmpl w:val="EBC4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7794F"/>
    <w:multiLevelType w:val="hybridMultilevel"/>
    <w:tmpl w:val="402C5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C449F0"/>
    <w:multiLevelType w:val="hybridMultilevel"/>
    <w:tmpl w:val="7A1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93CD4"/>
    <w:multiLevelType w:val="hybridMultilevel"/>
    <w:tmpl w:val="9DC2B2C6"/>
    <w:lvl w:ilvl="0" w:tplc="CDB40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6B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0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E9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03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C3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7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8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2A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D512946"/>
    <w:multiLevelType w:val="hybridMultilevel"/>
    <w:tmpl w:val="3636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213F5"/>
    <w:multiLevelType w:val="hybridMultilevel"/>
    <w:tmpl w:val="9BAC82E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6650ADC"/>
    <w:multiLevelType w:val="hybridMultilevel"/>
    <w:tmpl w:val="E5BC0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6675375"/>
    <w:multiLevelType w:val="hybridMultilevel"/>
    <w:tmpl w:val="EF64918E"/>
    <w:lvl w:ilvl="0" w:tplc="76284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85EFE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A6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47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AE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86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7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AB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8C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52147"/>
    <w:multiLevelType w:val="hybridMultilevel"/>
    <w:tmpl w:val="8EEC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E254A"/>
    <w:multiLevelType w:val="hybridMultilevel"/>
    <w:tmpl w:val="9A24E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A690B55"/>
    <w:multiLevelType w:val="hybridMultilevel"/>
    <w:tmpl w:val="BC769F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BB71D13"/>
    <w:multiLevelType w:val="hybridMultilevel"/>
    <w:tmpl w:val="191EF722"/>
    <w:lvl w:ilvl="0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3">
    <w:nsid w:val="6D314A6E"/>
    <w:multiLevelType w:val="hybridMultilevel"/>
    <w:tmpl w:val="2D9A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5419F"/>
    <w:multiLevelType w:val="hybridMultilevel"/>
    <w:tmpl w:val="79B23D0E"/>
    <w:lvl w:ilvl="0" w:tplc="9806C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27598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61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44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07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C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E0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CA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29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D40B1A"/>
    <w:multiLevelType w:val="hybridMultilevel"/>
    <w:tmpl w:val="357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F2E07"/>
    <w:multiLevelType w:val="hybridMultilevel"/>
    <w:tmpl w:val="03763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431782"/>
    <w:multiLevelType w:val="hybridMultilevel"/>
    <w:tmpl w:val="2F92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6A81818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21"/>
  </w:num>
  <w:num w:numId="4">
    <w:abstractNumId w:val="12"/>
  </w:num>
  <w:num w:numId="5">
    <w:abstractNumId w:val="30"/>
  </w:num>
  <w:num w:numId="6">
    <w:abstractNumId w:val="17"/>
  </w:num>
  <w:num w:numId="7">
    <w:abstractNumId w:val="32"/>
  </w:num>
  <w:num w:numId="8">
    <w:abstractNumId w:val="13"/>
  </w:num>
  <w:num w:numId="9">
    <w:abstractNumId w:val="23"/>
  </w:num>
  <w:num w:numId="10">
    <w:abstractNumId w:val="37"/>
  </w:num>
  <w:num w:numId="11">
    <w:abstractNumId w:val="20"/>
  </w:num>
  <w:num w:numId="12">
    <w:abstractNumId w:val="45"/>
  </w:num>
  <w:num w:numId="13">
    <w:abstractNumId w:val="28"/>
  </w:num>
  <w:num w:numId="14">
    <w:abstractNumId w:val="33"/>
  </w:num>
  <w:num w:numId="15">
    <w:abstractNumId w:val="22"/>
  </w:num>
  <w:num w:numId="16">
    <w:abstractNumId w:val="46"/>
  </w:num>
  <w:num w:numId="17">
    <w:abstractNumId w:val="42"/>
  </w:num>
  <w:num w:numId="18">
    <w:abstractNumId w:val="0"/>
  </w:num>
  <w:num w:numId="19">
    <w:abstractNumId w:val="4"/>
  </w:num>
  <w:num w:numId="20">
    <w:abstractNumId w:val="16"/>
  </w:num>
  <w:num w:numId="21">
    <w:abstractNumId w:val="19"/>
  </w:num>
  <w:num w:numId="22">
    <w:abstractNumId w:val="38"/>
  </w:num>
  <w:num w:numId="23">
    <w:abstractNumId w:val="11"/>
  </w:num>
  <w:num w:numId="24">
    <w:abstractNumId w:val="39"/>
  </w:num>
  <w:num w:numId="25">
    <w:abstractNumId w:val="31"/>
  </w:num>
  <w:num w:numId="26">
    <w:abstractNumId w:val="18"/>
  </w:num>
  <w:num w:numId="27">
    <w:abstractNumId w:val="1"/>
  </w:num>
  <w:num w:numId="28">
    <w:abstractNumId w:val="24"/>
  </w:num>
  <w:num w:numId="29">
    <w:abstractNumId w:val="47"/>
  </w:num>
  <w:num w:numId="30">
    <w:abstractNumId w:val="35"/>
  </w:num>
  <w:num w:numId="31">
    <w:abstractNumId w:val="44"/>
  </w:num>
  <w:num w:numId="32">
    <w:abstractNumId w:val="43"/>
  </w:num>
  <w:num w:numId="33">
    <w:abstractNumId w:val="8"/>
  </w:num>
  <w:num w:numId="34">
    <w:abstractNumId w:val="26"/>
  </w:num>
  <w:num w:numId="35">
    <w:abstractNumId w:val="14"/>
  </w:num>
  <w:num w:numId="36">
    <w:abstractNumId w:val="34"/>
  </w:num>
  <w:num w:numId="37">
    <w:abstractNumId w:val="15"/>
  </w:num>
  <w:num w:numId="38">
    <w:abstractNumId w:val="5"/>
  </w:num>
  <w:num w:numId="39">
    <w:abstractNumId w:val="40"/>
  </w:num>
  <w:num w:numId="40">
    <w:abstractNumId w:val="41"/>
  </w:num>
  <w:num w:numId="41">
    <w:abstractNumId w:val="36"/>
  </w:num>
  <w:num w:numId="42">
    <w:abstractNumId w:val="10"/>
  </w:num>
  <w:num w:numId="43">
    <w:abstractNumId w:val="2"/>
  </w:num>
  <w:num w:numId="44">
    <w:abstractNumId w:val="25"/>
  </w:num>
  <w:num w:numId="45">
    <w:abstractNumId w:val="3"/>
  </w:num>
  <w:num w:numId="46">
    <w:abstractNumId w:val="9"/>
  </w:num>
  <w:num w:numId="47">
    <w:abstractNumId w:val="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D"/>
    <w:rsid w:val="0000410C"/>
    <w:rsid w:val="000051B1"/>
    <w:rsid w:val="00006789"/>
    <w:rsid w:val="00017EBE"/>
    <w:rsid w:val="00021CE3"/>
    <w:rsid w:val="00026322"/>
    <w:rsid w:val="00054F96"/>
    <w:rsid w:val="000607B9"/>
    <w:rsid w:val="00076B6F"/>
    <w:rsid w:val="00076C19"/>
    <w:rsid w:val="00077EE0"/>
    <w:rsid w:val="000A5141"/>
    <w:rsid w:val="000A6408"/>
    <w:rsid w:val="000C4317"/>
    <w:rsid w:val="000E14F9"/>
    <w:rsid w:val="000F2AB3"/>
    <w:rsid w:val="000F56DF"/>
    <w:rsid w:val="00112844"/>
    <w:rsid w:val="0012780C"/>
    <w:rsid w:val="001332C1"/>
    <w:rsid w:val="0014325E"/>
    <w:rsid w:val="00143EFB"/>
    <w:rsid w:val="00150736"/>
    <w:rsid w:val="00155A55"/>
    <w:rsid w:val="001813C5"/>
    <w:rsid w:val="00183DF0"/>
    <w:rsid w:val="00192BBB"/>
    <w:rsid w:val="001A4ACB"/>
    <w:rsid w:val="001B641B"/>
    <w:rsid w:val="001D41A0"/>
    <w:rsid w:val="001E2C2F"/>
    <w:rsid w:val="001E4719"/>
    <w:rsid w:val="001F3D47"/>
    <w:rsid w:val="00207818"/>
    <w:rsid w:val="00215579"/>
    <w:rsid w:val="00234D66"/>
    <w:rsid w:val="00235A02"/>
    <w:rsid w:val="00236770"/>
    <w:rsid w:val="00240ED6"/>
    <w:rsid w:val="00242882"/>
    <w:rsid w:val="00247440"/>
    <w:rsid w:val="002516A4"/>
    <w:rsid w:val="00251F27"/>
    <w:rsid w:val="00253106"/>
    <w:rsid w:val="00253729"/>
    <w:rsid w:val="00257098"/>
    <w:rsid w:val="00262F35"/>
    <w:rsid w:val="002726C9"/>
    <w:rsid w:val="002A2F64"/>
    <w:rsid w:val="002A4E54"/>
    <w:rsid w:val="002A4F64"/>
    <w:rsid w:val="002A655F"/>
    <w:rsid w:val="002B2582"/>
    <w:rsid w:val="002C0C29"/>
    <w:rsid w:val="002E06C8"/>
    <w:rsid w:val="002F2658"/>
    <w:rsid w:val="00300986"/>
    <w:rsid w:val="00305A88"/>
    <w:rsid w:val="00307FC3"/>
    <w:rsid w:val="00310897"/>
    <w:rsid w:val="0031685F"/>
    <w:rsid w:val="00331ED6"/>
    <w:rsid w:val="00344D44"/>
    <w:rsid w:val="00362545"/>
    <w:rsid w:val="0036634B"/>
    <w:rsid w:val="00374CBF"/>
    <w:rsid w:val="003834EF"/>
    <w:rsid w:val="003853B0"/>
    <w:rsid w:val="00387F38"/>
    <w:rsid w:val="00391F56"/>
    <w:rsid w:val="00397D13"/>
    <w:rsid w:val="003A18EE"/>
    <w:rsid w:val="003A5290"/>
    <w:rsid w:val="003B1591"/>
    <w:rsid w:val="003B449D"/>
    <w:rsid w:val="003E62DD"/>
    <w:rsid w:val="003E65D7"/>
    <w:rsid w:val="00405EFB"/>
    <w:rsid w:val="00413EDD"/>
    <w:rsid w:val="00414F7D"/>
    <w:rsid w:val="004178EA"/>
    <w:rsid w:val="00421E21"/>
    <w:rsid w:val="004262FD"/>
    <w:rsid w:val="004264EC"/>
    <w:rsid w:val="004373A5"/>
    <w:rsid w:val="00443214"/>
    <w:rsid w:val="004702E7"/>
    <w:rsid w:val="0047517A"/>
    <w:rsid w:val="00483A7A"/>
    <w:rsid w:val="004A4F04"/>
    <w:rsid w:val="004B4A6F"/>
    <w:rsid w:val="004C21A3"/>
    <w:rsid w:val="004C6115"/>
    <w:rsid w:val="004D500D"/>
    <w:rsid w:val="004D7C9A"/>
    <w:rsid w:val="004E7CF4"/>
    <w:rsid w:val="004F7A03"/>
    <w:rsid w:val="00514755"/>
    <w:rsid w:val="00515747"/>
    <w:rsid w:val="00522353"/>
    <w:rsid w:val="00526864"/>
    <w:rsid w:val="00527BB7"/>
    <w:rsid w:val="00530E1B"/>
    <w:rsid w:val="00532135"/>
    <w:rsid w:val="005415B0"/>
    <w:rsid w:val="00542A5E"/>
    <w:rsid w:val="00546C9D"/>
    <w:rsid w:val="005633AE"/>
    <w:rsid w:val="0057443E"/>
    <w:rsid w:val="005756E2"/>
    <w:rsid w:val="00591F9E"/>
    <w:rsid w:val="005942F4"/>
    <w:rsid w:val="005A28AD"/>
    <w:rsid w:val="005A4D4C"/>
    <w:rsid w:val="005E3127"/>
    <w:rsid w:val="005E6835"/>
    <w:rsid w:val="005F531B"/>
    <w:rsid w:val="005F5DDA"/>
    <w:rsid w:val="00600676"/>
    <w:rsid w:val="00600C32"/>
    <w:rsid w:val="00600F04"/>
    <w:rsid w:val="00602A93"/>
    <w:rsid w:val="00602F35"/>
    <w:rsid w:val="00611365"/>
    <w:rsid w:val="00636E4E"/>
    <w:rsid w:val="006427F0"/>
    <w:rsid w:val="00654859"/>
    <w:rsid w:val="00660D23"/>
    <w:rsid w:val="006655AB"/>
    <w:rsid w:val="00671212"/>
    <w:rsid w:val="006722BC"/>
    <w:rsid w:val="00676B5D"/>
    <w:rsid w:val="00691A3F"/>
    <w:rsid w:val="00695FB7"/>
    <w:rsid w:val="006A3785"/>
    <w:rsid w:val="006A5706"/>
    <w:rsid w:val="006B2AC4"/>
    <w:rsid w:val="006B3BA2"/>
    <w:rsid w:val="006C5A6A"/>
    <w:rsid w:val="006D26FD"/>
    <w:rsid w:val="006E65DE"/>
    <w:rsid w:val="007041C1"/>
    <w:rsid w:val="007155F1"/>
    <w:rsid w:val="0073204F"/>
    <w:rsid w:val="00737AAA"/>
    <w:rsid w:val="00743F0A"/>
    <w:rsid w:val="00752576"/>
    <w:rsid w:val="00772120"/>
    <w:rsid w:val="00773046"/>
    <w:rsid w:val="007829A3"/>
    <w:rsid w:val="00793180"/>
    <w:rsid w:val="007B399F"/>
    <w:rsid w:val="007C4DB4"/>
    <w:rsid w:val="007C5045"/>
    <w:rsid w:val="007E5012"/>
    <w:rsid w:val="007E7A60"/>
    <w:rsid w:val="007F058E"/>
    <w:rsid w:val="007F58D1"/>
    <w:rsid w:val="00806035"/>
    <w:rsid w:val="008132A8"/>
    <w:rsid w:val="008152BA"/>
    <w:rsid w:val="00816D35"/>
    <w:rsid w:val="00822BD4"/>
    <w:rsid w:val="00824B95"/>
    <w:rsid w:val="0083344C"/>
    <w:rsid w:val="008341E8"/>
    <w:rsid w:val="00840DC6"/>
    <w:rsid w:val="008410A3"/>
    <w:rsid w:val="0084421E"/>
    <w:rsid w:val="00844449"/>
    <w:rsid w:val="0085602B"/>
    <w:rsid w:val="00861027"/>
    <w:rsid w:val="008744B0"/>
    <w:rsid w:val="008746C0"/>
    <w:rsid w:val="0088190B"/>
    <w:rsid w:val="00886E02"/>
    <w:rsid w:val="008C604F"/>
    <w:rsid w:val="008D0F87"/>
    <w:rsid w:val="008F3988"/>
    <w:rsid w:val="008F4466"/>
    <w:rsid w:val="008F619F"/>
    <w:rsid w:val="0090293B"/>
    <w:rsid w:val="00910F7C"/>
    <w:rsid w:val="00927207"/>
    <w:rsid w:val="00927B56"/>
    <w:rsid w:val="00936ED7"/>
    <w:rsid w:val="00955585"/>
    <w:rsid w:val="00962810"/>
    <w:rsid w:val="009704B5"/>
    <w:rsid w:val="00971C19"/>
    <w:rsid w:val="00982DC9"/>
    <w:rsid w:val="009B6DB3"/>
    <w:rsid w:val="009B6F3D"/>
    <w:rsid w:val="009B6FAE"/>
    <w:rsid w:val="009C54A6"/>
    <w:rsid w:val="009D08B2"/>
    <w:rsid w:val="009D6DDB"/>
    <w:rsid w:val="009E53D4"/>
    <w:rsid w:val="009F1526"/>
    <w:rsid w:val="009F703F"/>
    <w:rsid w:val="00A0275D"/>
    <w:rsid w:val="00A03346"/>
    <w:rsid w:val="00A36C1A"/>
    <w:rsid w:val="00A40FD6"/>
    <w:rsid w:val="00A45AB9"/>
    <w:rsid w:val="00A6772E"/>
    <w:rsid w:val="00A67E32"/>
    <w:rsid w:val="00A76AD2"/>
    <w:rsid w:val="00A77E0A"/>
    <w:rsid w:val="00A92E2B"/>
    <w:rsid w:val="00AA1B45"/>
    <w:rsid w:val="00AD70DD"/>
    <w:rsid w:val="00AE38D8"/>
    <w:rsid w:val="00AE7273"/>
    <w:rsid w:val="00B033FC"/>
    <w:rsid w:val="00B10540"/>
    <w:rsid w:val="00B25733"/>
    <w:rsid w:val="00B35C2E"/>
    <w:rsid w:val="00B41F89"/>
    <w:rsid w:val="00B52165"/>
    <w:rsid w:val="00B60BDB"/>
    <w:rsid w:val="00B641AB"/>
    <w:rsid w:val="00B65274"/>
    <w:rsid w:val="00B7224C"/>
    <w:rsid w:val="00B734F9"/>
    <w:rsid w:val="00B768D0"/>
    <w:rsid w:val="00B83D7B"/>
    <w:rsid w:val="00B9640F"/>
    <w:rsid w:val="00BA5843"/>
    <w:rsid w:val="00BC04A3"/>
    <w:rsid w:val="00BC1BB2"/>
    <w:rsid w:val="00BC6379"/>
    <w:rsid w:val="00BE5533"/>
    <w:rsid w:val="00BF25D3"/>
    <w:rsid w:val="00C03054"/>
    <w:rsid w:val="00C16782"/>
    <w:rsid w:val="00C36605"/>
    <w:rsid w:val="00C426FD"/>
    <w:rsid w:val="00C446DF"/>
    <w:rsid w:val="00C45484"/>
    <w:rsid w:val="00C65FE3"/>
    <w:rsid w:val="00C67C34"/>
    <w:rsid w:val="00C718B0"/>
    <w:rsid w:val="00C73770"/>
    <w:rsid w:val="00C827A8"/>
    <w:rsid w:val="00C903B3"/>
    <w:rsid w:val="00CA41FA"/>
    <w:rsid w:val="00CB3F06"/>
    <w:rsid w:val="00CD1672"/>
    <w:rsid w:val="00CE0223"/>
    <w:rsid w:val="00CF072B"/>
    <w:rsid w:val="00CF2437"/>
    <w:rsid w:val="00D035E1"/>
    <w:rsid w:val="00D046A1"/>
    <w:rsid w:val="00D13918"/>
    <w:rsid w:val="00D15B55"/>
    <w:rsid w:val="00D20CC1"/>
    <w:rsid w:val="00D33C82"/>
    <w:rsid w:val="00D34296"/>
    <w:rsid w:val="00D34A0F"/>
    <w:rsid w:val="00D605A7"/>
    <w:rsid w:val="00D659E3"/>
    <w:rsid w:val="00D8206A"/>
    <w:rsid w:val="00D92428"/>
    <w:rsid w:val="00D95626"/>
    <w:rsid w:val="00DB3971"/>
    <w:rsid w:val="00DB63A9"/>
    <w:rsid w:val="00DE14CE"/>
    <w:rsid w:val="00DE68EB"/>
    <w:rsid w:val="00DE7BF3"/>
    <w:rsid w:val="00DF3016"/>
    <w:rsid w:val="00DF5C2A"/>
    <w:rsid w:val="00DF5DB8"/>
    <w:rsid w:val="00E246C4"/>
    <w:rsid w:val="00E37C91"/>
    <w:rsid w:val="00E40F30"/>
    <w:rsid w:val="00E41449"/>
    <w:rsid w:val="00E60BE8"/>
    <w:rsid w:val="00E62D11"/>
    <w:rsid w:val="00E76B51"/>
    <w:rsid w:val="00E9738A"/>
    <w:rsid w:val="00EA00AF"/>
    <w:rsid w:val="00EA0412"/>
    <w:rsid w:val="00EA1874"/>
    <w:rsid w:val="00EC0FEA"/>
    <w:rsid w:val="00EC373B"/>
    <w:rsid w:val="00EC3C1D"/>
    <w:rsid w:val="00EC5F5A"/>
    <w:rsid w:val="00F15ACF"/>
    <w:rsid w:val="00F25269"/>
    <w:rsid w:val="00F46C99"/>
    <w:rsid w:val="00F55B9F"/>
    <w:rsid w:val="00F67E1D"/>
    <w:rsid w:val="00F81F55"/>
    <w:rsid w:val="00F9522D"/>
    <w:rsid w:val="00FB5BAF"/>
    <w:rsid w:val="00FD0E04"/>
    <w:rsid w:val="00FD709A"/>
    <w:rsid w:val="00FE07AF"/>
    <w:rsid w:val="00FE13F3"/>
    <w:rsid w:val="00FF0ABB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11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739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4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0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62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69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698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8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18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3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7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1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3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16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1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73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5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7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96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97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0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70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4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5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125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8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5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EEBA-7CDC-4F25-8EAB-1D8A3620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00018207</cp:lastModifiedBy>
  <cp:revision>2</cp:revision>
  <dcterms:created xsi:type="dcterms:W3CDTF">2016-02-15T16:50:00Z</dcterms:created>
  <dcterms:modified xsi:type="dcterms:W3CDTF">2016-02-15T16:50:00Z</dcterms:modified>
</cp:coreProperties>
</file>