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591" w:rsidRPr="0085602B" w:rsidRDefault="00AD70DD">
      <w:pPr>
        <w:rPr>
          <w:b/>
        </w:rPr>
      </w:pPr>
      <w:bookmarkStart w:id="0" w:name="_GoBack"/>
      <w:bookmarkEnd w:id="0"/>
      <w:r w:rsidRPr="0085602B">
        <w:rPr>
          <w:b/>
        </w:rPr>
        <w:t xml:space="preserve">AMWG </w:t>
      </w:r>
      <w:r w:rsidR="005756E2" w:rsidRPr="0085602B">
        <w:rPr>
          <w:b/>
        </w:rPr>
        <w:t>December 2015</w:t>
      </w:r>
      <w:r w:rsidR="003A18EE" w:rsidRPr="0085602B">
        <w:rPr>
          <w:b/>
        </w:rPr>
        <w:t xml:space="preserve"> </w:t>
      </w:r>
      <w:r w:rsidRPr="0085602B">
        <w:rPr>
          <w:b/>
        </w:rPr>
        <w:t>Meeting Notes</w:t>
      </w:r>
    </w:p>
    <w:p w:rsidR="0085602B" w:rsidRDefault="005756E2">
      <w:pPr>
        <w:rPr>
          <w:b/>
        </w:rPr>
      </w:pPr>
      <w:r w:rsidRPr="0085602B">
        <w:rPr>
          <w:b/>
        </w:rPr>
        <w:t>December 15</w:t>
      </w:r>
      <w:r w:rsidR="00413EDD" w:rsidRPr="0085602B">
        <w:rPr>
          <w:b/>
        </w:rPr>
        <w:t>, 2015</w:t>
      </w:r>
      <w:r w:rsidR="003A18EE" w:rsidRPr="0085602B">
        <w:rPr>
          <w:b/>
        </w:rPr>
        <w:t xml:space="preserve"> </w:t>
      </w:r>
      <w:r w:rsidR="004E7CF4" w:rsidRPr="0085602B">
        <w:rPr>
          <w:b/>
        </w:rPr>
        <w:t xml:space="preserve"> </w:t>
      </w:r>
    </w:p>
    <w:p w:rsidR="00AD70DD" w:rsidRPr="0085602B" w:rsidRDefault="005756E2" w:rsidP="0085602B">
      <w:pPr>
        <w:ind w:left="720"/>
        <w:rPr>
          <w:b/>
        </w:rPr>
      </w:pPr>
      <w:r w:rsidRPr="0085602B">
        <w:rPr>
          <w:b/>
        </w:rPr>
        <w:t>9</w:t>
      </w:r>
      <w:r w:rsidR="002B2582" w:rsidRPr="0085602B">
        <w:rPr>
          <w:b/>
        </w:rPr>
        <w:t>:</w:t>
      </w:r>
      <w:r w:rsidRPr="0085602B">
        <w:rPr>
          <w:b/>
        </w:rPr>
        <w:t>00 a</w:t>
      </w:r>
      <w:r w:rsidR="002B2582" w:rsidRPr="0085602B">
        <w:rPr>
          <w:b/>
        </w:rPr>
        <w:t xml:space="preserve">.m. – </w:t>
      </w:r>
      <w:r w:rsidRPr="0085602B">
        <w:rPr>
          <w:b/>
        </w:rPr>
        <w:t>3</w:t>
      </w:r>
      <w:r w:rsidR="002B2582" w:rsidRPr="0085602B">
        <w:rPr>
          <w:b/>
        </w:rPr>
        <w:t>:</w:t>
      </w:r>
      <w:r w:rsidR="000E14F9" w:rsidRPr="0085602B">
        <w:rPr>
          <w:b/>
        </w:rPr>
        <w:t>3</w:t>
      </w:r>
      <w:r w:rsidR="002B2582" w:rsidRPr="0085602B">
        <w:rPr>
          <w:b/>
        </w:rPr>
        <w:t>0 p.m.</w:t>
      </w:r>
    </w:p>
    <w:p w:rsidR="00AD70DD" w:rsidRPr="0085602B" w:rsidRDefault="00413EDD" w:rsidP="0085602B">
      <w:pPr>
        <w:ind w:left="720"/>
        <w:rPr>
          <w:b/>
        </w:rPr>
      </w:pPr>
      <w:r w:rsidRPr="0085602B">
        <w:rPr>
          <w:b/>
        </w:rPr>
        <w:t>WebEx</w:t>
      </w:r>
      <w:r w:rsidR="003A18EE" w:rsidRPr="0085602B">
        <w:rPr>
          <w:b/>
        </w:rPr>
        <w:t xml:space="preserve"> only</w:t>
      </w:r>
      <w:r w:rsidR="00A67E32" w:rsidRPr="0085602B">
        <w:rPr>
          <w:b/>
        </w:rPr>
        <w:t xml:space="preserve"> </w:t>
      </w:r>
    </w:p>
    <w:p w:rsidR="00310897" w:rsidRDefault="00310897"/>
    <w:p w:rsidR="00310897" w:rsidRDefault="00310897" w:rsidP="00310897">
      <w:pPr>
        <w:numPr>
          <w:ilvl w:val="0"/>
          <w:numId w:val="1"/>
        </w:numPr>
      </w:pPr>
      <w:r w:rsidRPr="005E3127">
        <w:rPr>
          <w:b/>
        </w:rPr>
        <w:t>Antitrust Admonition</w:t>
      </w:r>
      <w:r w:rsidR="005756E2">
        <w:t xml:space="preserve">- Esther Kent </w:t>
      </w:r>
    </w:p>
    <w:p w:rsidR="005E3127" w:rsidRDefault="00310897" w:rsidP="005E3127">
      <w:pPr>
        <w:numPr>
          <w:ilvl w:val="0"/>
          <w:numId w:val="1"/>
        </w:numPr>
      </w:pPr>
      <w:r w:rsidRPr="005E3127">
        <w:rPr>
          <w:b/>
        </w:rPr>
        <w:t>Introductions</w:t>
      </w:r>
      <w:r w:rsidR="005E3127">
        <w:t xml:space="preserve"> –</w:t>
      </w:r>
      <w:r w:rsidR="009D08B2">
        <w:t xml:space="preserve"> Attendees</w:t>
      </w:r>
    </w:p>
    <w:tbl>
      <w:tblPr>
        <w:tblW w:w="5595" w:type="dxa"/>
        <w:tblInd w:w="2160" w:type="dxa"/>
        <w:tblLook w:val="04A0" w:firstRow="1" w:lastRow="0" w:firstColumn="1" w:lastColumn="0" w:noHBand="0" w:noVBand="1"/>
      </w:tblPr>
      <w:tblGrid>
        <w:gridCol w:w="2320"/>
        <w:gridCol w:w="3275"/>
      </w:tblGrid>
      <w:tr w:rsidR="009D08B2" w:rsidRPr="005E3127" w:rsidTr="00240ED6">
        <w:trPr>
          <w:trHeight w:val="300"/>
        </w:trPr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D08B2" w:rsidRPr="005E3127" w:rsidRDefault="009D08B2" w:rsidP="005E3127">
            <w:pPr>
              <w:rPr>
                <w:rFonts w:eastAsia="Times New Roman" w:cs="Calibri"/>
                <w:b/>
                <w:color w:val="000000"/>
                <w:sz w:val="20"/>
                <w:szCs w:val="20"/>
              </w:rPr>
            </w:pPr>
            <w:r w:rsidRPr="005E3127">
              <w:rPr>
                <w:rFonts w:eastAsia="Times New Roman" w:cs="Calibri"/>
                <w:b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3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D08B2" w:rsidRPr="005E3127" w:rsidRDefault="009D08B2" w:rsidP="005E3127">
            <w:pPr>
              <w:rPr>
                <w:rFonts w:eastAsia="Times New Roman" w:cs="Calibri"/>
                <w:b/>
                <w:color w:val="000000"/>
                <w:sz w:val="20"/>
                <w:szCs w:val="20"/>
              </w:rPr>
            </w:pPr>
            <w:r w:rsidRPr="005E3127">
              <w:rPr>
                <w:rFonts w:eastAsia="Times New Roman" w:cs="Calibri"/>
                <w:b/>
                <w:color w:val="000000"/>
                <w:sz w:val="20"/>
                <w:szCs w:val="20"/>
              </w:rPr>
              <w:t>Company</w:t>
            </w:r>
          </w:p>
        </w:tc>
      </w:tr>
      <w:tr w:rsidR="005756E2" w:rsidRPr="005E3127" w:rsidTr="00240ED6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6E2" w:rsidRDefault="005756E2" w:rsidP="005E3127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 xml:space="preserve">Esther Kent 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6E2" w:rsidRDefault="005756E2" w:rsidP="005E3127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5756E2">
              <w:rPr>
                <w:rFonts w:eastAsia="Times New Roman" w:cs="Calibri"/>
                <w:color w:val="000000"/>
                <w:sz w:val="20"/>
                <w:szCs w:val="20"/>
              </w:rPr>
              <w:t>CenterPoint Energy</w:t>
            </w:r>
          </w:p>
        </w:tc>
      </w:tr>
      <w:tr w:rsidR="00D20CC1" w:rsidRPr="005E3127" w:rsidTr="00240ED6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0CC1" w:rsidRDefault="00D20CC1" w:rsidP="005E3127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John Schatz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0CC1" w:rsidRDefault="00D20CC1" w:rsidP="005E3127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TXU Energy</w:t>
            </w:r>
          </w:p>
        </w:tc>
      </w:tr>
      <w:tr w:rsidR="00D20CC1" w:rsidRPr="005E3127" w:rsidTr="00240ED6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0CC1" w:rsidRPr="005E3127" w:rsidRDefault="005756E2" w:rsidP="005E3127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Rob Bevill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20CC1" w:rsidRPr="005E3127" w:rsidRDefault="005756E2" w:rsidP="005E3127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 xml:space="preserve">NRG </w:t>
            </w:r>
          </w:p>
        </w:tc>
      </w:tr>
      <w:tr w:rsidR="0014325E" w:rsidRPr="005E3127" w:rsidTr="00240ED6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25E" w:rsidRPr="005E3127" w:rsidRDefault="0014325E" w:rsidP="006E65D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Taylor Woodruff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25E" w:rsidRPr="005E3127" w:rsidRDefault="0014325E" w:rsidP="006E65DE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Oncor</w:t>
            </w:r>
          </w:p>
        </w:tc>
      </w:tr>
      <w:tr w:rsidR="0014325E" w:rsidRPr="005E3127" w:rsidTr="00240ED6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325E" w:rsidRPr="005E3127" w:rsidRDefault="005756E2" w:rsidP="005E3127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 xml:space="preserve">Michele Gregg 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325E" w:rsidRPr="005E3127" w:rsidRDefault="005756E2" w:rsidP="005756E2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OPUC</w:t>
            </w:r>
          </w:p>
        </w:tc>
      </w:tr>
      <w:tr w:rsidR="0014325E" w:rsidRPr="005E3127" w:rsidTr="00240ED6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325E" w:rsidRPr="005E3127" w:rsidRDefault="005756E2" w:rsidP="005E3127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Bobby Roberts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325E" w:rsidRPr="005E3127" w:rsidRDefault="005756E2" w:rsidP="005756E2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 xml:space="preserve">Texas New Mexico Power (TNMP)  </w:t>
            </w:r>
          </w:p>
        </w:tc>
      </w:tr>
      <w:tr w:rsidR="0014325E" w:rsidRPr="005E3127" w:rsidTr="00240ED6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25E" w:rsidRPr="005E3127" w:rsidRDefault="0014325E" w:rsidP="005E3127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Andrea O’Flaherty</w:t>
            </w:r>
            <w:r w:rsidR="005756E2">
              <w:rPr>
                <w:rFonts w:eastAsia="Times New Roman" w:cs="Calibri"/>
                <w:color w:val="000000"/>
                <w:sz w:val="20"/>
                <w:szCs w:val="20"/>
              </w:rPr>
              <w:t>-Brown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25E" w:rsidRPr="005E3127" w:rsidRDefault="0014325E" w:rsidP="005E3127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Solutions Cube</w:t>
            </w:r>
            <w:r w:rsidR="005756E2">
              <w:rPr>
                <w:rFonts w:eastAsia="Times New Roman" w:cs="Calibri"/>
                <w:color w:val="000000"/>
                <w:sz w:val="20"/>
                <w:szCs w:val="20"/>
              </w:rPr>
              <w:t xml:space="preserve"> - SMT</w:t>
            </w:r>
          </w:p>
        </w:tc>
      </w:tr>
      <w:tr w:rsidR="0014325E" w:rsidRPr="005E3127" w:rsidTr="00240ED6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25E" w:rsidRPr="005E3127" w:rsidRDefault="0014325E" w:rsidP="005E3127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Ed Echols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325E" w:rsidRPr="005E3127" w:rsidRDefault="0014325E" w:rsidP="005E3127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Sharyland Utilities</w:t>
            </w:r>
          </w:p>
        </w:tc>
      </w:tr>
      <w:tr w:rsidR="005756E2" w:rsidRPr="005E3127" w:rsidTr="00240ED6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6E2" w:rsidRPr="005E3127" w:rsidRDefault="005756E2" w:rsidP="00421E21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Jim Lee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6E2" w:rsidRPr="005E3127" w:rsidRDefault="005756E2" w:rsidP="00421E21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AEP</w:t>
            </w:r>
          </w:p>
        </w:tc>
      </w:tr>
      <w:tr w:rsidR="005756E2" w:rsidRPr="005E3127" w:rsidTr="00240ED6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6E2" w:rsidRPr="005E3127" w:rsidRDefault="005756E2" w:rsidP="005E3127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Rebecca Reed Zerwas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6E2" w:rsidRPr="005E3127" w:rsidRDefault="005756E2" w:rsidP="005E3127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 xml:space="preserve">NRG </w:t>
            </w:r>
          </w:p>
        </w:tc>
      </w:tr>
      <w:tr w:rsidR="005756E2" w:rsidRPr="005E3127" w:rsidTr="00240ED6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6E2" w:rsidRPr="005E3127" w:rsidRDefault="005756E2" w:rsidP="00421E21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 xml:space="preserve">Steve Brightman 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6E2" w:rsidRPr="005E3127" w:rsidRDefault="005756E2" w:rsidP="00421E21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</w:rPr>
              <w:t>Southwest Energy Smarts (SWS)</w:t>
            </w:r>
          </w:p>
        </w:tc>
      </w:tr>
      <w:tr w:rsidR="005756E2" w:rsidRPr="005E3127" w:rsidTr="00240ED6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6E2" w:rsidRPr="005E3127" w:rsidRDefault="005756E2" w:rsidP="00421E21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5E3127">
              <w:rPr>
                <w:rFonts w:eastAsia="Times New Roman" w:cs="Calibri"/>
                <w:color w:val="000000"/>
                <w:sz w:val="20"/>
                <w:szCs w:val="20"/>
              </w:rPr>
              <w:t>Kathy Scott</w:t>
            </w: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6E2" w:rsidRPr="005E3127" w:rsidRDefault="005756E2" w:rsidP="00421E21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  <w:r w:rsidRPr="005E3127">
              <w:rPr>
                <w:rFonts w:eastAsia="Times New Roman" w:cs="Calibri"/>
                <w:color w:val="000000"/>
                <w:sz w:val="20"/>
                <w:szCs w:val="20"/>
              </w:rPr>
              <w:t>CenterPoint Energy</w:t>
            </w:r>
          </w:p>
        </w:tc>
      </w:tr>
      <w:tr w:rsidR="005756E2" w:rsidRPr="005E3127" w:rsidTr="00240ED6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6E2" w:rsidRDefault="005756E2" w:rsidP="005E3127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6E2" w:rsidRDefault="005756E2" w:rsidP="005E3127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</w:tr>
      <w:tr w:rsidR="005756E2" w:rsidRPr="005E3127" w:rsidTr="00240ED6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6E2" w:rsidRPr="002B2582" w:rsidRDefault="005756E2" w:rsidP="005E3127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6E2" w:rsidRDefault="005756E2" w:rsidP="005E3127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</w:tr>
      <w:tr w:rsidR="005756E2" w:rsidRPr="005E3127" w:rsidTr="00240ED6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6E2" w:rsidRDefault="005756E2" w:rsidP="005E3127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6E2" w:rsidRDefault="005756E2" w:rsidP="00150736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</w:tr>
      <w:tr w:rsidR="005756E2" w:rsidRPr="005E3127" w:rsidTr="00240ED6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6E2" w:rsidRDefault="005756E2" w:rsidP="0031685F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6E2" w:rsidRDefault="005756E2" w:rsidP="005E3127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</w:tr>
      <w:tr w:rsidR="005756E2" w:rsidRPr="005E3127" w:rsidTr="00240ED6">
        <w:trPr>
          <w:trHeight w:val="30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6E2" w:rsidRDefault="005756E2" w:rsidP="005E3127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3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756E2" w:rsidRDefault="005756E2" w:rsidP="005E3127">
            <w:pPr>
              <w:rPr>
                <w:rFonts w:eastAsia="Times New Roman" w:cs="Calibri"/>
                <w:color w:val="000000"/>
                <w:sz w:val="20"/>
                <w:szCs w:val="20"/>
              </w:rPr>
            </w:pPr>
          </w:p>
        </w:tc>
      </w:tr>
    </w:tbl>
    <w:p w:rsidR="00D046A1" w:rsidRPr="00D046A1" w:rsidRDefault="00D046A1" w:rsidP="00D046A1">
      <w:pPr>
        <w:ind w:left="1260"/>
      </w:pPr>
    </w:p>
    <w:p w:rsidR="005E3127" w:rsidRPr="005E3127" w:rsidRDefault="005E3127" w:rsidP="005E3127">
      <w:pPr>
        <w:numPr>
          <w:ilvl w:val="0"/>
          <w:numId w:val="1"/>
        </w:numPr>
      </w:pPr>
      <w:r>
        <w:rPr>
          <w:b/>
        </w:rPr>
        <w:t xml:space="preserve">Review draft meeting notes and action items from </w:t>
      </w:r>
      <w:r w:rsidR="00600F04">
        <w:rPr>
          <w:b/>
        </w:rPr>
        <w:t>the</w:t>
      </w:r>
      <w:r w:rsidR="008341E8">
        <w:rPr>
          <w:b/>
        </w:rPr>
        <w:t xml:space="preserve"> </w:t>
      </w:r>
      <w:r w:rsidR="00660D23">
        <w:rPr>
          <w:b/>
        </w:rPr>
        <w:t xml:space="preserve">November </w:t>
      </w:r>
      <w:r w:rsidR="00362545">
        <w:rPr>
          <w:b/>
        </w:rPr>
        <w:t xml:space="preserve">AMWG </w:t>
      </w:r>
      <w:r>
        <w:rPr>
          <w:b/>
        </w:rPr>
        <w:t>meeting and make necessary updates/revisions</w:t>
      </w:r>
    </w:p>
    <w:p w:rsidR="005E3127" w:rsidRPr="00660D23" w:rsidRDefault="001332C1" w:rsidP="005E3127">
      <w:pPr>
        <w:numPr>
          <w:ilvl w:val="1"/>
          <w:numId w:val="1"/>
        </w:numPr>
      </w:pPr>
      <w:r w:rsidRPr="00660D23">
        <w:t xml:space="preserve">The group reviewed the </w:t>
      </w:r>
      <w:r w:rsidR="00660D23" w:rsidRPr="00660D23">
        <w:t>November</w:t>
      </w:r>
      <w:r w:rsidR="000607B9" w:rsidRPr="00660D23">
        <w:t xml:space="preserve"> </w:t>
      </w:r>
      <w:r w:rsidR="00D046A1" w:rsidRPr="00660D23">
        <w:t>201</w:t>
      </w:r>
      <w:r w:rsidR="00CE0223" w:rsidRPr="00660D23">
        <w:t>5</w:t>
      </w:r>
      <w:r w:rsidR="00D046A1" w:rsidRPr="00660D23">
        <w:t xml:space="preserve"> </w:t>
      </w:r>
      <w:r w:rsidRPr="00660D23">
        <w:t xml:space="preserve">meeting </w:t>
      </w:r>
      <w:r w:rsidR="00660D23" w:rsidRPr="00660D23">
        <w:t>notes</w:t>
      </w:r>
      <w:r w:rsidR="001B641B" w:rsidRPr="00660D23">
        <w:t xml:space="preserve">.  There were no </w:t>
      </w:r>
      <w:r w:rsidR="0083344C" w:rsidRPr="00660D23">
        <w:t>revisions</w:t>
      </w:r>
      <w:r w:rsidR="009F703F" w:rsidRPr="00660D23">
        <w:t>.</w:t>
      </w:r>
    </w:p>
    <w:p w:rsidR="00AE7273" w:rsidRDefault="00362545" w:rsidP="00362545">
      <w:pPr>
        <w:numPr>
          <w:ilvl w:val="1"/>
          <w:numId w:val="1"/>
        </w:numPr>
      </w:pPr>
      <w:r w:rsidRPr="00660D23">
        <w:rPr>
          <w:b/>
          <w:color w:val="FF0000"/>
        </w:rPr>
        <w:t>Action Item:</w:t>
      </w:r>
      <w:r w:rsidRPr="00660D23">
        <w:t xml:space="preserve">  </w:t>
      </w:r>
    </w:p>
    <w:p w:rsidR="00362545" w:rsidRPr="00660D23" w:rsidRDefault="000607B9" w:rsidP="00AE7273">
      <w:pPr>
        <w:numPr>
          <w:ilvl w:val="2"/>
          <w:numId w:val="1"/>
        </w:numPr>
      </w:pPr>
      <w:r w:rsidRPr="00660D23">
        <w:rPr>
          <w:i/>
        </w:rPr>
        <w:t>John Schatz</w:t>
      </w:r>
      <w:r w:rsidR="00DB63A9" w:rsidRPr="00660D23">
        <w:rPr>
          <w:i/>
        </w:rPr>
        <w:t xml:space="preserve"> will send the notes to </w:t>
      </w:r>
      <w:r w:rsidR="00A6772E" w:rsidRPr="00660D23">
        <w:rPr>
          <w:i/>
        </w:rPr>
        <w:t xml:space="preserve">ERCOT </w:t>
      </w:r>
      <w:r w:rsidR="00D046A1" w:rsidRPr="00660D23">
        <w:rPr>
          <w:i/>
        </w:rPr>
        <w:t xml:space="preserve">for posting on the AMWG </w:t>
      </w:r>
      <w:r w:rsidR="00660D23" w:rsidRPr="00660D23">
        <w:rPr>
          <w:i/>
        </w:rPr>
        <w:t xml:space="preserve">November </w:t>
      </w:r>
      <w:r w:rsidR="00CE0223" w:rsidRPr="00660D23">
        <w:rPr>
          <w:i/>
        </w:rPr>
        <w:t xml:space="preserve">2015 meeting </w:t>
      </w:r>
      <w:r w:rsidR="00D046A1" w:rsidRPr="00660D23">
        <w:rPr>
          <w:i/>
        </w:rPr>
        <w:t>page</w:t>
      </w:r>
      <w:r w:rsidR="00660D23" w:rsidRPr="00660D23">
        <w:rPr>
          <w:i/>
        </w:rPr>
        <w:t xml:space="preserve"> </w:t>
      </w:r>
    </w:p>
    <w:p w:rsidR="00362545" w:rsidRPr="00443214" w:rsidRDefault="00362545" w:rsidP="00362545">
      <w:pPr>
        <w:ind w:left="1260"/>
      </w:pPr>
    </w:p>
    <w:p w:rsidR="00DB63A9" w:rsidRPr="00DB63A9" w:rsidRDefault="00CD1672" w:rsidP="001332C1">
      <w:pPr>
        <w:numPr>
          <w:ilvl w:val="0"/>
          <w:numId w:val="1"/>
        </w:numPr>
        <w:rPr>
          <w:b/>
        </w:rPr>
      </w:pPr>
      <w:r>
        <w:rPr>
          <w:b/>
        </w:rPr>
        <w:t>Update on all RMS-approved AMWG Change Requests</w:t>
      </w:r>
    </w:p>
    <w:p w:rsidR="00660D23" w:rsidRPr="007E7A60" w:rsidRDefault="00660D23" w:rsidP="00806035">
      <w:pPr>
        <w:numPr>
          <w:ilvl w:val="1"/>
          <w:numId w:val="1"/>
        </w:numPr>
        <w:tabs>
          <w:tab w:val="left" w:pos="7020"/>
        </w:tabs>
        <w:rPr>
          <w:b/>
        </w:rPr>
      </w:pPr>
      <w:r>
        <w:t>Andrea O’Flaherty led the group in reviewing the updated Power Point of RMS A</w:t>
      </w:r>
      <w:r w:rsidR="007E7A60">
        <w:t xml:space="preserve">pproved AMWG Change Request included in the attached Power Point document Slides 1-8:  </w:t>
      </w:r>
    </w:p>
    <w:bookmarkStart w:id="1" w:name="_MON_1511682446"/>
    <w:bookmarkEnd w:id="1"/>
    <w:p w:rsidR="007E7A60" w:rsidRPr="00660D23" w:rsidRDefault="007E7A60" w:rsidP="007E7A60">
      <w:pPr>
        <w:numPr>
          <w:ilvl w:val="2"/>
          <w:numId w:val="1"/>
        </w:numPr>
        <w:tabs>
          <w:tab w:val="left" w:pos="7020"/>
        </w:tabs>
        <w:rPr>
          <w:b/>
        </w:rPr>
      </w:pPr>
      <w:r>
        <w:rPr>
          <w:b/>
        </w:rP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1pt;height:50.25pt" o:ole="">
            <v:imagedata r:id="rId9" o:title=""/>
          </v:shape>
          <o:OLEObject Type="Embed" ProgID="PowerPoint.Show.12" ShapeID="_x0000_i1025" DrawAspect="Icon" ObjectID="_1511703395" r:id="rId10"/>
        </w:object>
      </w:r>
    </w:p>
    <w:p w:rsidR="00660D23" w:rsidRPr="00660D23" w:rsidRDefault="00CD1672" w:rsidP="00806035">
      <w:pPr>
        <w:numPr>
          <w:ilvl w:val="1"/>
          <w:numId w:val="1"/>
        </w:numPr>
        <w:tabs>
          <w:tab w:val="left" w:pos="7020"/>
        </w:tabs>
        <w:rPr>
          <w:b/>
        </w:rPr>
      </w:pPr>
      <w:r w:rsidRPr="00660D23">
        <w:rPr>
          <w:b/>
          <w:color w:val="FF0000"/>
        </w:rPr>
        <w:t>CR 2015-033</w:t>
      </w:r>
      <w:r>
        <w:t xml:space="preserve">:  </w:t>
      </w:r>
      <w:r w:rsidR="00660D23">
        <w:t xml:space="preserve">Still </w:t>
      </w:r>
      <w:r>
        <w:t xml:space="preserve"> “awaiting prioritization” </w:t>
      </w:r>
    </w:p>
    <w:p w:rsidR="004264EC" w:rsidRPr="00660D23" w:rsidRDefault="00660D23" w:rsidP="00660D23">
      <w:pPr>
        <w:numPr>
          <w:ilvl w:val="2"/>
          <w:numId w:val="1"/>
        </w:numPr>
        <w:tabs>
          <w:tab w:val="left" w:pos="7020"/>
        </w:tabs>
        <w:rPr>
          <w:b/>
        </w:rPr>
      </w:pPr>
      <w:r w:rsidRPr="00660D23">
        <w:rPr>
          <w:b/>
          <w:color w:val="FF0000"/>
        </w:rPr>
        <w:t>Action Item</w:t>
      </w:r>
      <w:r>
        <w:rPr>
          <w:b/>
          <w:color w:val="FF0000"/>
        </w:rPr>
        <w:t>:</w:t>
      </w:r>
      <w:r w:rsidRPr="00660D23">
        <w:t xml:space="preserve"> </w:t>
      </w:r>
      <w:r w:rsidR="007E7A60">
        <w:t xml:space="preserve"> Since there </w:t>
      </w:r>
      <w:r w:rsidR="0012780C">
        <w:t>i</w:t>
      </w:r>
      <w:r w:rsidR="007E7A60">
        <w:t xml:space="preserve">s no </w:t>
      </w:r>
      <w:r w:rsidR="0012780C">
        <w:t xml:space="preserve">pressing </w:t>
      </w:r>
      <w:r w:rsidR="007E7A60">
        <w:t xml:space="preserve">need to take this item up this month </w:t>
      </w:r>
      <w:r w:rsidR="00240ED6">
        <w:t xml:space="preserve">with </w:t>
      </w:r>
      <w:r w:rsidR="007E7A60">
        <w:t xml:space="preserve">PUCT Project 42786 still pending Commission approval/guidance, </w:t>
      </w:r>
      <w:r>
        <w:t xml:space="preserve">AMWG agreed to deferring </w:t>
      </w:r>
      <w:r w:rsidR="007E7A60">
        <w:t>prioritization discussions</w:t>
      </w:r>
      <w:r>
        <w:t xml:space="preserve"> until the</w:t>
      </w:r>
      <w:r w:rsidR="00CD1672">
        <w:t xml:space="preserve"> January </w:t>
      </w:r>
      <w:r>
        <w:t xml:space="preserve">19, 2016 </w:t>
      </w:r>
      <w:r w:rsidR="00CD1672">
        <w:t>AMWG meeting</w:t>
      </w:r>
      <w:r>
        <w:t xml:space="preserve">.   </w:t>
      </w:r>
    </w:p>
    <w:p w:rsidR="004264EC" w:rsidRDefault="00660D23" w:rsidP="004264EC">
      <w:pPr>
        <w:ind w:left="1260"/>
        <w:rPr>
          <w:b/>
        </w:rPr>
      </w:pPr>
      <w:r>
        <w:rPr>
          <w:b/>
        </w:rPr>
        <w:lastRenderedPageBreak/>
        <w:t xml:space="preserve"> </w:t>
      </w:r>
    </w:p>
    <w:p w:rsidR="001332C1" w:rsidRDefault="00816D35" w:rsidP="001332C1">
      <w:pPr>
        <w:numPr>
          <w:ilvl w:val="0"/>
          <w:numId w:val="1"/>
        </w:numPr>
        <w:rPr>
          <w:b/>
        </w:rPr>
      </w:pPr>
      <w:r>
        <w:rPr>
          <w:b/>
        </w:rPr>
        <w:t>Dis</w:t>
      </w:r>
      <w:r w:rsidR="00D605A7">
        <w:rPr>
          <w:b/>
        </w:rPr>
        <w:t>cussion of SMT December 2015 Release Activities</w:t>
      </w:r>
    </w:p>
    <w:p w:rsidR="00C903B3" w:rsidRPr="00253729" w:rsidRDefault="00235A02" w:rsidP="00C903B3">
      <w:pPr>
        <w:numPr>
          <w:ilvl w:val="1"/>
          <w:numId w:val="1"/>
        </w:numPr>
        <w:rPr>
          <w:b/>
        </w:rPr>
      </w:pPr>
      <w:r w:rsidRPr="00253729">
        <w:t xml:space="preserve">Andrea O’Flaherty </w:t>
      </w:r>
      <w:r w:rsidR="00253729" w:rsidRPr="00253729">
        <w:t xml:space="preserve">confirmed the following items will be included in the </w:t>
      </w:r>
      <w:r w:rsidR="00253729">
        <w:t>December 19, 2015 R</w:t>
      </w:r>
      <w:r w:rsidRPr="00253729">
        <w:t xml:space="preserve">elease </w:t>
      </w:r>
      <w:r w:rsidR="00253729">
        <w:t xml:space="preserve"> and also provided the group that market notices has been communicated in the market approved required timeframes:</w:t>
      </w:r>
    </w:p>
    <w:p w:rsidR="00253729" w:rsidRPr="00253729" w:rsidRDefault="00253729" w:rsidP="00253729">
      <w:pPr>
        <w:numPr>
          <w:ilvl w:val="2"/>
          <w:numId w:val="1"/>
        </w:numPr>
        <w:rPr>
          <w:b/>
        </w:rPr>
      </w:pPr>
      <w:r w:rsidRPr="00530E1B">
        <w:rPr>
          <w:b/>
        </w:rPr>
        <w:t>December 19, 2015 Planned Release</w:t>
      </w:r>
      <w:r>
        <w:t xml:space="preserve">:  </w:t>
      </w:r>
      <w:r w:rsidRPr="00253729">
        <w:t>Minor Release to Correct Deficiencies and Usability Defects</w:t>
      </w:r>
      <w:r>
        <w:t xml:space="preserve"> </w:t>
      </w:r>
    </w:p>
    <w:p w:rsidR="00421E21" w:rsidRPr="00253729" w:rsidRDefault="00421E21" w:rsidP="00253729">
      <w:pPr>
        <w:numPr>
          <w:ilvl w:val="3"/>
          <w:numId w:val="1"/>
        </w:numPr>
        <w:tabs>
          <w:tab w:val="num" w:pos="720"/>
        </w:tabs>
        <w:rPr>
          <w:b/>
        </w:rPr>
      </w:pPr>
      <w:r w:rsidRPr="00253729">
        <w:rPr>
          <w:b/>
        </w:rPr>
        <w:t>Third Party scheduled report expiration alignment with customer energy data agreement</w:t>
      </w:r>
    </w:p>
    <w:p w:rsidR="00421E21" w:rsidRPr="00253729" w:rsidRDefault="00421E21" w:rsidP="00253729">
      <w:pPr>
        <w:numPr>
          <w:ilvl w:val="4"/>
          <w:numId w:val="25"/>
        </w:numPr>
      </w:pPr>
      <w:r w:rsidRPr="00253729">
        <w:t>In October 2015 SMT corrected the defect that energy data agreements could not be extended / renewed further out than a total of one year.  Prior to this defect fix energy data agreements had to be requested again after one year.</w:t>
      </w:r>
    </w:p>
    <w:p w:rsidR="00421E21" w:rsidRPr="00253729" w:rsidRDefault="00421E21" w:rsidP="00253729">
      <w:pPr>
        <w:numPr>
          <w:ilvl w:val="4"/>
          <w:numId w:val="25"/>
        </w:numPr>
      </w:pPr>
      <w:r w:rsidRPr="00253729">
        <w:t>Currently Third Party Scheduled Reports for receipt of customer usage data contain an end date that will expire all scheduled reports within the previous one year limit</w:t>
      </w:r>
    </w:p>
    <w:p w:rsidR="00421E21" w:rsidRPr="00253729" w:rsidRDefault="00421E21" w:rsidP="00253729">
      <w:pPr>
        <w:numPr>
          <w:ilvl w:val="4"/>
          <w:numId w:val="25"/>
        </w:numPr>
      </w:pPr>
      <w:r w:rsidRPr="00253729">
        <w:t xml:space="preserve">Currently every single report would have to be individually re-scheduled one by one </w:t>
      </w:r>
    </w:p>
    <w:p w:rsidR="00421E21" w:rsidRPr="00253729" w:rsidRDefault="00421E21" w:rsidP="00253729">
      <w:pPr>
        <w:numPr>
          <w:ilvl w:val="4"/>
          <w:numId w:val="25"/>
        </w:numPr>
      </w:pPr>
      <w:r w:rsidRPr="00253729">
        <w:t xml:space="preserve">Scheduled Reports should automatically align themselves with the end date of the agreement </w:t>
      </w:r>
    </w:p>
    <w:p w:rsidR="00421E21" w:rsidRPr="00253729" w:rsidRDefault="00421E21" w:rsidP="00253729">
      <w:pPr>
        <w:numPr>
          <w:ilvl w:val="3"/>
          <w:numId w:val="1"/>
        </w:numPr>
        <w:tabs>
          <w:tab w:val="num" w:pos="720"/>
        </w:tabs>
        <w:rPr>
          <w:b/>
        </w:rPr>
      </w:pPr>
      <w:r w:rsidRPr="00253729">
        <w:rPr>
          <w:b/>
        </w:rPr>
        <w:t xml:space="preserve">Invalid Request </w:t>
      </w:r>
    </w:p>
    <w:p w:rsidR="00421E21" w:rsidRPr="00253729" w:rsidRDefault="00421E21" w:rsidP="00253729">
      <w:pPr>
        <w:numPr>
          <w:ilvl w:val="4"/>
          <w:numId w:val="24"/>
        </w:numPr>
      </w:pPr>
      <w:r w:rsidRPr="00253729">
        <w:t>Currently an SMT user can receive an Invalid Request message for pressing keys while waiting for the landing page to load after entering log in credentials</w:t>
      </w:r>
    </w:p>
    <w:p w:rsidR="00421E21" w:rsidRPr="00253729" w:rsidRDefault="00421E21" w:rsidP="00253729">
      <w:pPr>
        <w:numPr>
          <w:ilvl w:val="4"/>
          <w:numId w:val="24"/>
        </w:numPr>
      </w:pPr>
      <w:r w:rsidRPr="00253729">
        <w:t xml:space="preserve">The message “It may take a few moments to authenticate your information and obtain your usage data” will be displayed after a user enters their log in credentials while they are waiting on the SMT landing page to be displayed </w:t>
      </w:r>
    </w:p>
    <w:p w:rsidR="00421E21" w:rsidRPr="00253729" w:rsidRDefault="00421E21" w:rsidP="00253729">
      <w:pPr>
        <w:numPr>
          <w:ilvl w:val="3"/>
          <w:numId w:val="1"/>
        </w:numPr>
        <w:tabs>
          <w:tab w:val="num" w:pos="720"/>
        </w:tabs>
        <w:rPr>
          <w:b/>
        </w:rPr>
      </w:pPr>
      <w:r w:rsidRPr="00253729">
        <w:rPr>
          <w:b/>
        </w:rPr>
        <w:t xml:space="preserve">ROR validation simplification with friendly company name inputs from ERCOT – </w:t>
      </w:r>
    </w:p>
    <w:p w:rsidR="00421E21" w:rsidRPr="00253729" w:rsidRDefault="00421E21" w:rsidP="00253729">
      <w:pPr>
        <w:numPr>
          <w:ilvl w:val="4"/>
          <w:numId w:val="23"/>
        </w:numPr>
      </w:pPr>
      <w:r w:rsidRPr="00253729">
        <w:t>Currently SMT is receiving multiple help desk calls from customers trying to register but they cannot find their ROR  in the drop search box down list</w:t>
      </w:r>
    </w:p>
    <w:p w:rsidR="00421E21" w:rsidRPr="00253729" w:rsidRDefault="00421E21" w:rsidP="00253729">
      <w:pPr>
        <w:numPr>
          <w:ilvl w:val="4"/>
          <w:numId w:val="23"/>
        </w:numPr>
      </w:pPr>
      <w:r w:rsidRPr="00253729">
        <w:t>SMT utilizes the ERCOT certified REP listing table and sometimes the legal name in that list does not match the brand name recognized by the customer</w:t>
      </w:r>
    </w:p>
    <w:p w:rsidR="00421E21" w:rsidRPr="00253729" w:rsidRDefault="00421E21" w:rsidP="00253729">
      <w:pPr>
        <w:numPr>
          <w:ilvl w:val="4"/>
          <w:numId w:val="23"/>
        </w:numPr>
      </w:pPr>
      <w:r w:rsidRPr="00253729">
        <w:t>SMT will be adding the ERCOT REP “friendly” / switch name table to the SMT customer ROR search function</w:t>
      </w:r>
    </w:p>
    <w:p w:rsidR="00421E21" w:rsidRPr="00253729" w:rsidRDefault="00421E21" w:rsidP="00253729">
      <w:pPr>
        <w:numPr>
          <w:ilvl w:val="4"/>
          <w:numId w:val="23"/>
        </w:numPr>
      </w:pPr>
      <w:r w:rsidRPr="00253729">
        <w:t>The customer can either select the legal name or brand name and both will allow the registration process to continue</w:t>
      </w:r>
    </w:p>
    <w:p w:rsidR="00421E21" w:rsidRPr="00253729" w:rsidRDefault="00421E21" w:rsidP="00253729">
      <w:pPr>
        <w:numPr>
          <w:ilvl w:val="3"/>
          <w:numId w:val="1"/>
        </w:numPr>
        <w:rPr>
          <w:b/>
        </w:rPr>
      </w:pPr>
      <w:r w:rsidRPr="00253729">
        <w:rPr>
          <w:b/>
        </w:rPr>
        <w:t>Residential export report button incorrectly named</w:t>
      </w:r>
    </w:p>
    <w:p w:rsidR="00421E21" w:rsidRPr="00253729" w:rsidRDefault="00421E21" w:rsidP="00253729">
      <w:pPr>
        <w:numPr>
          <w:ilvl w:val="4"/>
          <w:numId w:val="27"/>
        </w:numPr>
      </w:pPr>
      <w:r w:rsidRPr="00253729">
        <w:t>Currently the Residential export report button for receiving usage reports is named Export Report in Excel</w:t>
      </w:r>
    </w:p>
    <w:p w:rsidR="00421E21" w:rsidRPr="00253729" w:rsidRDefault="00421E21" w:rsidP="00253729">
      <w:pPr>
        <w:numPr>
          <w:ilvl w:val="4"/>
          <w:numId w:val="27"/>
        </w:numPr>
      </w:pPr>
      <w:r w:rsidRPr="00253729">
        <w:t>The reports are actually exported in CSV format</w:t>
      </w:r>
    </w:p>
    <w:p w:rsidR="00421E21" w:rsidRDefault="00421E21" w:rsidP="00253729">
      <w:pPr>
        <w:numPr>
          <w:ilvl w:val="4"/>
          <w:numId w:val="27"/>
        </w:numPr>
      </w:pPr>
      <w:r w:rsidRPr="00253729">
        <w:t>All other export report buttons are named correctly Export Report in CSV</w:t>
      </w:r>
    </w:p>
    <w:p w:rsidR="00421E21" w:rsidRPr="00253729" w:rsidRDefault="00421E21" w:rsidP="00253729">
      <w:pPr>
        <w:numPr>
          <w:ilvl w:val="4"/>
          <w:numId w:val="27"/>
        </w:numPr>
      </w:pPr>
      <w:r w:rsidRPr="00253729">
        <w:lastRenderedPageBreak/>
        <w:t>The Residential export report button will be renamed correctly to Export Report in CSV</w:t>
      </w:r>
    </w:p>
    <w:p w:rsidR="00253729" w:rsidRDefault="00253729" w:rsidP="00E40F30">
      <w:pPr>
        <w:numPr>
          <w:ilvl w:val="2"/>
          <w:numId w:val="1"/>
        </w:numPr>
        <w:ind w:left="2340"/>
        <w:rPr>
          <w:b/>
        </w:rPr>
      </w:pPr>
      <w:r>
        <w:rPr>
          <w:b/>
        </w:rPr>
        <w:t xml:space="preserve">Market Notice: </w:t>
      </w:r>
    </w:p>
    <w:p w:rsidR="00253729" w:rsidRPr="00253729" w:rsidRDefault="00253729" w:rsidP="00E40F30">
      <w:pPr>
        <w:numPr>
          <w:ilvl w:val="3"/>
          <w:numId w:val="29"/>
        </w:numPr>
      </w:pPr>
      <w:r w:rsidRPr="00253729">
        <w:t>The Release will be implemented December 19 and require an outage of the portal website, HAN and ODR from Saturday December 19, 2015 9:00 P.M. CST until Sunday December 20, 2015 9:00 A.M. CST</w:t>
      </w:r>
    </w:p>
    <w:p w:rsidR="00253729" w:rsidRPr="00253729" w:rsidRDefault="00253729" w:rsidP="00E40F30">
      <w:pPr>
        <w:numPr>
          <w:ilvl w:val="4"/>
          <w:numId w:val="30"/>
        </w:numPr>
      </w:pPr>
      <w:r w:rsidRPr="00253729">
        <w:t xml:space="preserve">LSE file delivery and the FTPS folders </w:t>
      </w:r>
      <w:r w:rsidRPr="00E40F30">
        <w:rPr>
          <w:b/>
        </w:rPr>
        <w:t>will not</w:t>
      </w:r>
      <w:r w:rsidRPr="00253729">
        <w:t xml:space="preserve"> be affected.</w:t>
      </w:r>
    </w:p>
    <w:p w:rsidR="00253729" w:rsidRDefault="00253729" w:rsidP="00E40F30">
      <w:pPr>
        <w:numPr>
          <w:ilvl w:val="4"/>
          <w:numId w:val="30"/>
        </w:numPr>
      </w:pPr>
      <w:r w:rsidRPr="00253729">
        <w:t xml:space="preserve">30 day and 10 day Market Notices have been sent.  </w:t>
      </w:r>
    </w:p>
    <w:p w:rsidR="00253729" w:rsidRDefault="00253729" w:rsidP="00E40F30">
      <w:pPr>
        <w:numPr>
          <w:ilvl w:val="4"/>
          <w:numId w:val="30"/>
        </w:numPr>
      </w:pPr>
      <w:r w:rsidRPr="00253729">
        <w:t>3 day and 1 day notices are planned</w:t>
      </w:r>
    </w:p>
    <w:p w:rsidR="00530E1B" w:rsidRDefault="00530E1B" w:rsidP="00530E1B"/>
    <w:p w:rsidR="0012780C" w:rsidRPr="0012780C" w:rsidRDefault="0012780C" w:rsidP="00E40F30">
      <w:pPr>
        <w:numPr>
          <w:ilvl w:val="2"/>
          <w:numId w:val="28"/>
        </w:numPr>
        <w:rPr>
          <w:b/>
          <w:i/>
        </w:rPr>
      </w:pPr>
      <w:r w:rsidRPr="0012780C">
        <w:rPr>
          <w:b/>
          <w:i/>
          <w:color w:val="FF0000"/>
        </w:rPr>
        <w:t>Action Item</w:t>
      </w:r>
      <w:r w:rsidRPr="0012780C">
        <w:rPr>
          <w:b/>
          <w:i/>
        </w:rPr>
        <w:t xml:space="preserve">:  </w:t>
      </w:r>
    </w:p>
    <w:p w:rsidR="00E40F30" w:rsidRPr="0012780C" w:rsidRDefault="00E40F30" w:rsidP="0012780C">
      <w:pPr>
        <w:numPr>
          <w:ilvl w:val="2"/>
          <w:numId w:val="28"/>
        </w:numPr>
        <w:ind w:left="2340"/>
        <w:rPr>
          <w:b/>
          <w:i/>
        </w:rPr>
      </w:pPr>
      <w:r w:rsidRPr="0012780C">
        <w:rPr>
          <w:b/>
          <w:i/>
        </w:rPr>
        <w:t>February 2016 Planned Release</w:t>
      </w:r>
      <w:r w:rsidRPr="0012780C">
        <w:rPr>
          <w:i/>
        </w:rPr>
        <w:t xml:space="preserve">:  </w:t>
      </w:r>
      <w:r w:rsidR="0012780C" w:rsidRPr="0012780C">
        <w:rPr>
          <w:i/>
        </w:rPr>
        <w:t>Andrea O’Flaherty’s update</w:t>
      </w:r>
      <w:r w:rsidR="0012780C">
        <w:rPr>
          <w:i/>
        </w:rPr>
        <w:t xml:space="preserve"> </w:t>
      </w:r>
      <w:r w:rsidR="0012780C" w:rsidRPr="0012780C">
        <w:rPr>
          <w:i/>
        </w:rPr>
        <w:t xml:space="preserve">of </w:t>
      </w:r>
      <w:r w:rsidR="0012780C">
        <w:rPr>
          <w:i/>
        </w:rPr>
        <w:t>a</w:t>
      </w:r>
      <w:r w:rsidRPr="0012780C">
        <w:rPr>
          <w:i/>
        </w:rPr>
        <w:t xml:space="preserve">dditional </w:t>
      </w:r>
      <w:r w:rsidR="0012780C">
        <w:rPr>
          <w:i/>
        </w:rPr>
        <w:t>f</w:t>
      </w:r>
      <w:r w:rsidRPr="0012780C">
        <w:rPr>
          <w:i/>
        </w:rPr>
        <w:t>unctionality th</w:t>
      </w:r>
      <w:r w:rsidR="0012780C">
        <w:rPr>
          <w:i/>
        </w:rPr>
        <w:t>at wasn’t</w:t>
      </w:r>
      <w:r w:rsidRPr="0012780C">
        <w:rPr>
          <w:i/>
        </w:rPr>
        <w:t xml:space="preserve"> included into the December 19, 2015 Planned Release due to time limitations: </w:t>
      </w:r>
    </w:p>
    <w:p w:rsidR="00421E21" w:rsidRPr="00E40F30" w:rsidRDefault="00421E21" w:rsidP="0012780C">
      <w:pPr>
        <w:numPr>
          <w:ilvl w:val="3"/>
          <w:numId w:val="28"/>
        </w:numPr>
        <w:ind w:left="3060"/>
        <w:rPr>
          <w:b/>
          <w:color w:val="FF0000"/>
        </w:rPr>
      </w:pPr>
      <w:r w:rsidRPr="00E40F30">
        <w:rPr>
          <w:b/>
        </w:rPr>
        <w:t xml:space="preserve">Toggle between daily usage view and the interval read view on the SMT website without having to change the date range – </w:t>
      </w:r>
      <w:r w:rsidRPr="00E40F30">
        <w:rPr>
          <w:b/>
          <w:color w:val="FF0000"/>
        </w:rPr>
        <w:t xml:space="preserve">Requires more time and moved to Next Release February 2016 </w:t>
      </w:r>
    </w:p>
    <w:p w:rsidR="00421E21" w:rsidRPr="00E40F30" w:rsidRDefault="00421E21" w:rsidP="0012780C">
      <w:pPr>
        <w:pStyle w:val="ListParagraph"/>
        <w:numPr>
          <w:ilvl w:val="2"/>
          <w:numId w:val="28"/>
        </w:numPr>
        <w:ind w:left="3780" w:hanging="360"/>
      </w:pPr>
      <w:r w:rsidRPr="00E40F30">
        <w:t>This is AMWG CR 2013 014 that was supposed to be delivered with the Third Party release in 2014</w:t>
      </w:r>
    </w:p>
    <w:p w:rsidR="00421E21" w:rsidRPr="00E40F30" w:rsidRDefault="00421E21" w:rsidP="0012780C">
      <w:pPr>
        <w:pStyle w:val="ListParagraph"/>
        <w:numPr>
          <w:ilvl w:val="2"/>
          <w:numId w:val="28"/>
        </w:numPr>
        <w:ind w:left="3780" w:hanging="360"/>
      </w:pPr>
      <w:r w:rsidRPr="00E40F30">
        <w:t>Currently for usage views the SMT website utilizes the default of most recent day data</w:t>
      </w:r>
    </w:p>
    <w:p w:rsidR="00421E21" w:rsidRPr="00E40F30" w:rsidRDefault="00421E21" w:rsidP="0012780C">
      <w:pPr>
        <w:pStyle w:val="ListParagraph"/>
        <w:numPr>
          <w:ilvl w:val="2"/>
          <w:numId w:val="28"/>
        </w:numPr>
        <w:ind w:left="3780" w:hanging="360"/>
      </w:pPr>
      <w:r w:rsidRPr="00E40F30">
        <w:t xml:space="preserve">If a user enters a date range in a usage view and then moves to another view that date range is lost and the default of most recent day data is inserted </w:t>
      </w:r>
    </w:p>
    <w:p w:rsidR="00421E21" w:rsidRDefault="00421E21" w:rsidP="0012780C">
      <w:pPr>
        <w:pStyle w:val="ListParagraph"/>
        <w:numPr>
          <w:ilvl w:val="4"/>
          <w:numId w:val="28"/>
        </w:numPr>
        <w:ind w:left="3780"/>
      </w:pPr>
      <w:r w:rsidRPr="00E40F30">
        <w:t>SMT will now maintain user entered date ranges across usage views on the website</w:t>
      </w:r>
    </w:p>
    <w:p w:rsidR="00E40F30" w:rsidRPr="00E40F30" w:rsidRDefault="00E40F30" w:rsidP="0012780C">
      <w:pPr>
        <w:pStyle w:val="ListParagraph"/>
        <w:numPr>
          <w:ilvl w:val="3"/>
          <w:numId w:val="28"/>
        </w:numPr>
        <w:ind w:left="3060"/>
        <w:rPr>
          <w:b/>
        </w:rPr>
      </w:pPr>
      <w:r w:rsidRPr="00E40F30">
        <w:rPr>
          <w:b/>
        </w:rPr>
        <w:t xml:space="preserve">Browser experience session management for SMT Login page - </w:t>
      </w:r>
      <w:r w:rsidRPr="00E40F30">
        <w:rPr>
          <w:b/>
          <w:color w:val="FF0000"/>
        </w:rPr>
        <w:t xml:space="preserve">Requires more time and moved to Next Release February 2016 </w:t>
      </w:r>
    </w:p>
    <w:p w:rsidR="00E40F30" w:rsidRPr="00E40F30" w:rsidRDefault="00E40F30" w:rsidP="0012780C">
      <w:pPr>
        <w:pStyle w:val="ListParagraph"/>
        <w:numPr>
          <w:ilvl w:val="2"/>
          <w:numId w:val="28"/>
        </w:numPr>
        <w:ind w:left="3780" w:hanging="360"/>
      </w:pPr>
      <w:r w:rsidRPr="00E40F30">
        <w:t>Currently when a user is logged into SMT and opens another tab in the same browser to utilize a second session of SMT they must re-enter their log in credentials again into the new tab</w:t>
      </w:r>
    </w:p>
    <w:p w:rsidR="00E40F30" w:rsidRPr="00E40F30" w:rsidRDefault="00E40F30" w:rsidP="0012780C">
      <w:pPr>
        <w:pStyle w:val="ListParagraph"/>
        <w:numPr>
          <w:ilvl w:val="2"/>
          <w:numId w:val="28"/>
        </w:numPr>
        <w:ind w:left="3780" w:hanging="360"/>
      </w:pPr>
      <w:r w:rsidRPr="00E40F30">
        <w:t>Per better industry practice when a user is already logged into a website and they open another tab for that same website they should not have to log in again</w:t>
      </w:r>
    </w:p>
    <w:p w:rsidR="00421E21" w:rsidRDefault="00E40F30" w:rsidP="0012780C">
      <w:pPr>
        <w:pStyle w:val="ListParagraph"/>
        <w:numPr>
          <w:ilvl w:val="4"/>
          <w:numId w:val="28"/>
        </w:numPr>
        <w:ind w:left="3780"/>
      </w:pPr>
      <w:r w:rsidRPr="00E40F30">
        <w:t>SMT will be corrected so that if a user is already logged into SMT and they open a tab in the same browser for a second SMT session they will not have</w:t>
      </w:r>
      <w:r w:rsidR="00530E1B">
        <w:t xml:space="preserve"> </w:t>
      </w:r>
      <w:r w:rsidR="00421E21" w:rsidRPr="00530E1B">
        <w:t>to enter login credentials.  The user will be taken directly to the SMT landing page.</w:t>
      </w:r>
    </w:p>
    <w:p w:rsidR="00300986" w:rsidRDefault="00300986" w:rsidP="0012780C">
      <w:pPr>
        <w:ind w:left="180"/>
      </w:pPr>
    </w:p>
    <w:p w:rsidR="00300986" w:rsidRDefault="00300986" w:rsidP="00300986">
      <w:pPr>
        <w:pStyle w:val="ListParagraph"/>
        <w:numPr>
          <w:ilvl w:val="1"/>
          <w:numId w:val="28"/>
        </w:numPr>
      </w:pPr>
      <w:r>
        <w:t xml:space="preserve">Andrea </w:t>
      </w:r>
      <w:r w:rsidR="004178EA">
        <w:t>O’Flaherty</w:t>
      </w:r>
      <w:r>
        <w:t xml:space="preserve"> stated she had received a request from PUCT Staff and CRs (REPs Of Records) requesting the total number of Customers (</w:t>
      </w:r>
      <w:r w:rsidRPr="004178EA">
        <w:rPr>
          <w:b/>
        </w:rPr>
        <w:t>not ESI IDs</w:t>
      </w:r>
      <w:r>
        <w:t xml:space="preserve">) they currently have registered on Smart Meter Texas (SMT).   For Customer Counts by Rep of Record requests, SMT has implemented the following procedures:    </w:t>
      </w:r>
    </w:p>
    <w:p w:rsidR="00421E21" w:rsidRPr="00300986" w:rsidRDefault="00421E21" w:rsidP="00300986">
      <w:pPr>
        <w:pStyle w:val="ListParagraph"/>
        <w:numPr>
          <w:ilvl w:val="2"/>
          <w:numId w:val="28"/>
        </w:numPr>
      </w:pPr>
      <w:r w:rsidRPr="00300986">
        <w:t>SMT customer count by ROR information available upon request</w:t>
      </w:r>
    </w:p>
    <w:p w:rsidR="00421E21" w:rsidRPr="00300986" w:rsidRDefault="00421E21" w:rsidP="00300986">
      <w:pPr>
        <w:pStyle w:val="ListParagraph"/>
        <w:numPr>
          <w:ilvl w:val="2"/>
          <w:numId w:val="28"/>
        </w:numPr>
      </w:pPr>
      <w:r w:rsidRPr="00300986">
        <w:t xml:space="preserve">REPs may contact Andrea </w:t>
      </w:r>
      <w:r w:rsidR="00300986" w:rsidRPr="00300986">
        <w:t>O’Flaherty</w:t>
      </w:r>
      <w:r w:rsidRPr="00300986">
        <w:t xml:space="preserve"> to receive data on the number of customer they have that have accounts on SMT</w:t>
      </w:r>
    </w:p>
    <w:p w:rsidR="00421E21" w:rsidRPr="00300986" w:rsidRDefault="00421E21" w:rsidP="00300986">
      <w:pPr>
        <w:pStyle w:val="ListParagraph"/>
        <w:numPr>
          <w:ilvl w:val="2"/>
          <w:numId w:val="28"/>
        </w:numPr>
      </w:pPr>
      <w:r w:rsidRPr="00300986">
        <w:t xml:space="preserve">Andrea may be contacted at </w:t>
      </w:r>
      <w:hyperlink r:id="rId11" w:history="1">
        <w:r w:rsidRPr="00300986">
          <w:rPr>
            <w:rStyle w:val="Hyperlink"/>
          </w:rPr>
          <w:t>Andrea.oflaherty@solutionscubegroup.com</w:t>
        </w:r>
      </w:hyperlink>
      <w:r w:rsidRPr="00300986">
        <w:t xml:space="preserve"> or 214-663-2543</w:t>
      </w:r>
    </w:p>
    <w:p w:rsidR="00300986" w:rsidRPr="00530E1B" w:rsidRDefault="00300986" w:rsidP="00300986"/>
    <w:p w:rsidR="002516A4" w:rsidRPr="006B2AC4" w:rsidRDefault="00235A02" w:rsidP="002516A4">
      <w:pPr>
        <w:numPr>
          <w:ilvl w:val="0"/>
          <w:numId w:val="1"/>
        </w:numPr>
        <w:rPr>
          <w:b/>
        </w:rPr>
      </w:pPr>
      <w:r>
        <w:rPr>
          <w:b/>
        </w:rPr>
        <w:t>Review Proposed Revisions to AMWG Procedures</w:t>
      </w:r>
    </w:p>
    <w:p w:rsidR="008410A3" w:rsidRPr="003B449D" w:rsidRDefault="00910F7C" w:rsidP="00910F7C">
      <w:pPr>
        <w:numPr>
          <w:ilvl w:val="1"/>
          <w:numId w:val="1"/>
        </w:numPr>
      </w:pPr>
      <w:r>
        <w:t>Due to P</w:t>
      </w:r>
      <w:r w:rsidR="004178EA">
        <w:t>UCT Project 42786 still pending at the Commission that</w:t>
      </w:r>
      <w:r>
        <w:t xml:space="preserve"> could have an impact on the </w:t>
      </w:r>
      <w:r w:rsidR="004178EA">
        <w:t xml:space="preserve">AMWG Change Request process including the </w:t>
      </w:r>
      <w:r>
        <w:t>Change Request form the consensus of the AMWG attendees agreed to defer the AMWG Procedure</w:t>
      </w:r>
      <w:r w:rsidR="004178EA">
        <w:t>s draft</w:t>
      </w:r>
      <w:r>
        <w:t xml:space="preserve"> changes until the January 19, 2016 AMWG meeting.   Rob Bevill</w:t>
      </w:r>
      <w:r w:rsidR="00752576">
        <w:t xml:space="preserve"> stated his proposed changes discussion can also be led by Rebecca Reed Zerwas</w:t>
      </w:r>
      <w:r w:rsidR="004178EA">
        <w:t xml:space="preserve"> since his last date of employment with NRG is January 4, 2016</w:t>
      </w:r>
      <w:r w:rsidR="00752576">
        <w:t xml:space="preserve">.  </w:t>
      </w:r>
    </w:p>
    <w:p w:rsidR="00752576" w:rsidRPr="00752576" w:rsidRDefault="00752576" w:rsidP="00EA0412">
      <w:pPr>
        <w:numPr>
          <w:ilvl w:val="1"/>
          <w:numId w:val="1"/>
        </w:numPr>
      </w:pPr>
      <w:r w:rsidRPr="00752576">
        <w:rPr>
          <w:b/>
          <w:color w:val="FF0000"/>
        </w:rPr>
        <w:t>January 19 2016</w:t>
      </w:r>
      <w:r w:rsidR="00EA00AF" w:rsidRPr="00752576">
        <w:rPr>
          <w:b/>
          <w:color w:val="FF0000"/>
        </w:rPr>
        <w:t xml:space="preserve"> Agenda </w:t>
      </w:r>
      <w:r w:rsidR="00C73770">
        <w:rPr>
          <w:b/>
          <w:color w:val="FF0000"/>
        </w:rPr>
        <w:t>Topic</w:t>
      </w:r>
      <w:r w:rsidRPr="00752576">
        <w:rPr>
          <w:b/>
          <w:color w:val="FF0000"/>
        </w:rPr>
        <w:t xml:space="preserve"> and Action Item</w:t>
      </w:r>
      <w:r w:rsidR="00EA00AF" w:rsidRPr="00C73770">
        <w:rPr>
          <w:b/>
        </w:rPr>
        <w:t>:</w:t>
      </w:r>
      <w:r w:rsidR="00EA00AF">
        <w:rPr>
          <w:b/>
        </w:rPr>
        <w:t xml:space="preserve">  </w:t>
      </w:r>
    </w:p>
    <w:p w:rsidR="00752576" w:rsidRPr="00752576" w:rsidRDefault="00262F35" w:rsidP="00752576">
      <w:pPr>
        <w:numPr>
          <w:ilvl w:val="2"/>
          <w:numId w:val="1"/>
        </w:numPr>
      </w:pPr>
      <w:r>
        <w:rPr>
          <w:i/>
        </w:rPr>
        <w:t>Review proposed revisions to AMWG procedures</w:t>
      </w:r>
      <w:r w:rsidR="00752576">
        <w:rPr>
          <w:i/>
        </w:rPr>
        <w:t xml:space="preserve">. </w:t>
      </w:r>
    </w:p>
    <w:p w:rsidR="00752576" w:rsidRPr="00752576" w:rsidRDefault="00752576" w:rsidP="00752576">
      <w:pPr>
        <w:numPr>
          <w:ilvl w:val="2"/>
          <w:numId w:val="1"/>
        </w:numPr>
      </w:pPr>
      <w:r>
        <w:rPr>
          <w:i/>
        </w:rPr>
        <w:t xml:space="preserve"> Review AMWG Change Request Form redlines changes.</w:t>
      </w:r>
    </w:p>
    <w:p w:rsidR="00EA00AF" w:rsidRDefault="00AE7273" w:rsidP="00752576">
      <w:pPr>
        <w:numPr>
          <w:ilvl w:val="2"/>
          <w:numId w:val="1"/>
        </w:numPr>
      </w:pPr>
      <w:r>
        <w:rPr>
          <w:i/>
        </w:rPr>
        <w:t xml:space="preserve">AMWG Leadership:  </w:t>
      </w:r>
      <w:r w:rsidR="00752576">
        <w:rPr>
          <w:i/>
        </w:rPr>
        <w:t xml:space="preserve">Ensure all draft documents </w:t>
      </w:r>
      <w:r>
        <w:rPr>
          <w:i/>
        </w:rPr>
        <w:t xml:space="preserve">(latest and greatest) </w:t>
      </w:r>
      <w:r w:rsidR="00752576">
        <w:rPr>
          <w:i/>
        </w:rPr>
        <w:t>are posted to January</w:t>
      </w:r>
      <w:r>
        <w:rPr>
          <w:i/>
        </w:rPr>
        <w:t xml:space="preserve"> 19, 2016</w:t>
      </w:r>
      <w:r w:rsidR="0012780C">
        <w:rPr>
          <w:i/>
        </w:rPr>
        <w:t xml:space="preserve"> AMWG</w:t>
      </w:r>
      <w:r w:rsidR="00752576">
        <w:rPr>
          <w:i/>
        </w:rPr>
        <w:t xml:space="preserve"> Meeting Key Documents   </w:t>
      </w:r>
    </w:p>
    <w:p w:rsidR="002A4F64" w:rsidRDefault="002A4F64" w:rsidP="006B2AC4">
      <w:pPr>
        <w:ind w:left="1260"/>
      </w:pPr>
    </w:p>
    <w:p w:rsidR="00752576" w:rsidRDefault="00752576" w:rsidP="006B2AC4">
      <w:pPr>
        <w:ind w:left="1260"/>
      </w:pPr>
    </w:p>
    <w:p w:rsidR="008F4466" w:rsidRDefault="008C604F" w:rsidP="008F4466">
      <w:pPr>
        <w:numPr>
          <w:ilvl w:val="0"/>
          <w:numId w:val="1"/>
        </w:numPr>
        <w:rPr>
          <w:b/>
        </w:rPr>
      </w:pPr>
      <w:r w:rsidRPr="008C604F">
        <w:rPr>
          <w:b/>
        </w:rPr>
        <w:t xml:space="preserve">Discuss any questions related to the SMT </w:t>
      </w:r>
      <w:r w:rsidR="00D33C82">
        <w:rPr>
          <w:b/>
        </w:rPr>
        <w:t xml:space="preserve">monthly Market reports for </w:t>
      </w:r>
      <w:r w:rsidR="004178EA">
        <w:rPr>
          <w:b/>
        </w:rPr>
        <w:t>November 2015</w:t>
      </w:r>
    </w:p>
    <w:p w:rsidR="008410A3" w:rsidRDefault="00C73770" w:rsidP="008410A3">
      <w:pPr>
        <w:numPr>
          <w:ilvl w:val="1"/>
          <w:numId w:val="1"/>
        </w:numPr>
      </w:pPr>
      <w:r>
        <w:t xml:space="preserve">Reviewed Help Deck Ticket Report that reflects a significant decrease in tickets open.  Andrea attributed the reduction to Log-in and Website access functionality corrections that were implemented into production during the October </w:t>
      </w:r>
      <w:r w:rsidR="00421E21">
        <w:t xml:space="preserve">Usability </w:t>
      </w:r>
      <w:r>
        <w:t xml:space="preserve">Release.   </w:t>
      </w:r>
      <w:r w:rsidR="00421E21">
        <w:t xml:space="preserve">Question from John Schatz—why does this November Help Desk report only reflect one month, it should include 11 months prior reports for comparison and at a glance show progress?  </w:t>
      </w:r>
    </w:p>
    <w:p w:rsidR="00207818" w:rsidRPr="00421E21" w:rsidRDefault="00207818" w:rsidP="008410A3">
      <w:pPr>
        <w:numPr>
          <w:ilvl w:val="1"/>
          <w:numId w:val="1"/>
        </w:numPr>
      </w:pPr>
      <w:r>
        <w:rPr>
          <w:b/>
          <w:color w:val="FF0000"/>
        </w:rPr>
        <w:t xml:space="preserve">Action Item:  </w:t>
      </w:r>
      <w:r>
        <w:rPr>
          <w:i/>
        </w:rPr>
        <w:t xml:space="preserve">Andrea O’Flaherty </w:t>
      </w:r>
      <w:r w:rsidR="00421E21">
        <w:rPr>
          <w:i/>
        </w:rPr>
        <w:t xml:space="preserve">will inquire with the SMT Team to find out why </w:t>
      </w:r>
      <w:r w:rsidR="00F55B9F">
        <w:rPr>
          <w:i/>
        </w:rPr>
        <w:t xml:space="preserve">only one-month was provided in the November </w:t>
      </w:r>
      <w:r w:rsidR="00421E21">
        <w:rPr>
          <w:i/>
        </w:rPr>
        <w:t>Reports and</w:t>
      </w:r>
      <w:r w:rsidR="00F55B9F">
        <w:rPr>
          <w:i/>
        </w:rPr>
        <w:t xml:space="preserve"> Andrea will make a </w:t>
      </w:r>
      <w:r w:rsidR="00421E21">
        <w:rPr>
          <w:i/>
        </w:rPr>
        <w:t>request that all 12 months be included</w:t>
      </w:r>
      <w:r w:rsidR="00AE7273">
        <w:rPr>
          <w:i/>
        </w:rPr>
        <w:t xml:space="preserve"> in the future</w:t>
      </w:r>
      <w:r w:rsidR="00421E21">
        <w:rPr>
          <w:i/>
        </w:rPr>
        <w:t>?</w:t>
      </w:r>
    </w:p>
    <w:p w:rsidR="00421E21" w:rsidRDefault="00421E21" w:rsidP="008410A3">
      <w:pPr>
        <w:numPr>
          <w:ilvl w:val="1"/>
          <w:numId w:val="1"/>
        </w:numPr>
      </w:pPr>
      <w:r>
        <w:t xml:space="preserve">Andrea O’Flaherty led and AMWG reviewed the following Reports: </w:t>
      </w:r>
    </w:p>
    <w:p w:rsidR="00421E21" w:rsidRPr="00421E21" w:rsidRDefault="007041C1" w:rsidP="00421E21">
      <w:pPr>
        <w:numPr>
          <w:ilvl w:val="2"/>
          <w:numId w:val="1"/>
        </w:numPr>
      </w:pPr>
      <w:r>
        <w:rPr>
          <w:bCs/>
        </w:rPr>
        <w:t xml:space="preserve"> </w:t>
      </w:r>
      <w:r w:rsidR="00421E21" w:rsidRPr="00421E21">
        <w:rPr>
          <w:bCs/>
        </w:rPr>
        <w:t>End to End File Processing Completeness – NOV 2015</w:t>
      </w:r>
      <w:r w:rsidR="00421E21">
        <w:rPr>
          <w:bCs/>
        </w:rPr>
        <w:t xml:space="preserve">  - Reported 100%</w:t>
      </w:r>
    </w:p>
    <w:p w:rsidR="00421E21" w:rsidRDefault="007041C1" w:rsidP="00421E21">
      <w:pPr>
        <w:numPr>
          <w:ilvl w:val="2"/>
          <w:numId w:val="1"/>
        </w:numPr>
      </w:pPr>
      <w:r>
        <w:t xml:space="preserve"> </w:t>
      </w:r>
      <w:r w:rsidR="00421E21" w:rsidRPr="00421E21">
        <w:t>SMT  API and FTPS Services Availability – NOV 2015</w:t>
      </w:r>
      <w:r w:rsidR="00421E21">
        <w:t xml:space="preserve">  - Reported 100%</w:t>
      </w:r>
    </w:p>
    <w:p w:rsidR="00421E21" w:rsidRDefault="007041C1" w:rsidP="00421E21">
      <w:pPr>
        <w:numPr>
          <w:ilvl w:val="2"/>
          <w:numId w:val="1"/>
        </w:numPr>
      </w:pPr>
      <w:r>
        <w:t xml:space="preserve"> </w:t>
      </w:r>
      <w:r w:rsidR="00421E21" w:rsidRPr="00421E21">
        <w:t>SMT Number of Accounts by Type AMWG CR 2014 009 – NOV 2015</w:t>
      </w:r>
    </w:p>
    <w:p w:rsidR="00F55B9F" w:rsidRDefault="00F55B9F" w:rsidP="00F55B9F">
      <w:pPr>
        <w:pStyle w:val="ListParagraph"/>
        <w:numPr>
          <w:ilvl w:val="3"/>
          <w:numId w:val="1"/>
        </w:numPr>
      </w:pPr>
      <w:r w:rsidRPr="00F55B9F">
        <w:rPr>
          <w:b/>
        </w:rPr>
        <w:t>Note:</w:t>
      </w:r>
      <w:r>
        <w:t xml:space="preserve">  Unable to compare without prior months’ reporting totals.</w:t>
      </w:r>
    </w:p>
    <w:p w:rsidR="00421E21" w:rsidRDefault="007041C1" w:rsidP="00421E21">
      <w:pPr>
        <w:numPr>
          <w:ilvl w:val="2"/>
          <w:numId w:val="1"/>
        </w:numPr>
      </w:pPr>
      <w:r>
        <w:t xml:space="preserve"> </w:t>
      </w:r>
      <w:r w:rsidR="00421E21" w:rsidRPr="00421E21">
        <w:t>SMT ODR Details – NOV 2015</w:t>
      </w:r>
    </w:p>
    <w:p w:rsidR="00421E21" w:rsidRPr="00421E21" w:rsidRDefault="00421E21" w:rsidP="00421E21">
      <w:pPr>
        <w:numPr>
          <w:ilvl w:val="3"/>
          <w:numId w:val="1"/>
        </w:numPr>
      </w:pPr>
      <w:r w:rsidRPr="00421E21">
        <w:rPr>
          <w:b/>
          <w:bCs/>
          <w:u w:val="single"/>
        </w:rPr>
        <w:t>Total ODR Requests TDSP wise statistics:</w:t>
      </w:r>
    </w:p>
    <w:p w:rsidR="00421E21" w:rsidRDefault="00421E21" w:rsidP="00421E21">
      <w:pPr>
        <w:ind w:left="2880"/>
      </w:pPr>
      <w:r w:rsidRPr="00421E21">
        <w:rPr>
          <w:noProof/>
        </w:rPr>
        <w:drawing>
          <wp:inline distT="0" distB="0" distL="0" distR="0" wp14:anchorId="2D87AEF9" wp14:editId="495048C5">
            <wp:extent cx="3010619" cy="1298698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791" cy="1300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21E21">
        <w:br/>
      </w:r>
    </w:p>
    <w:p w:rsidR="00240ED6" w:rsidRDefault="00240ED6" w:rsidP="00421E21">
      <w:pPr>
        <w:ind w:left="2880"/>
      </w:pPr>
    </w:p>
    <w:p w:rsidR="0085602B" w:rsidRDefault="0085602B" w:rsidP="00421E21">
      <w:pPr>
        <w:ind w:left="2880"/>
      </w:pPr>
    </w:p>
    <w:p w:rsidR="0085602B" w:rsidRDefault="0085602B" w:rsidP="00421E21">
      <w:pPr>
        <w:ind w:left="2880"/>
      </w:pPr>
    </w:p>
    <w:p w:rsidR="0085602B" w:rsidRDefault="0085602B" w:rsidP="00421E21">
      <w:pPr>
        <w:ind w:left="2880"/>
      </w:pPr>
    </w:p>
    <w:p w:rsidR="0085602B" w:rsidRDefault="0085602B" w:rsidP="00421E21">
      <w:pPr>
        <w:ind w:left="2880"/>
      </w:pPr>
    </w:p>
    <w:p w:rsidR="0085602B" w:rsidRDefault="0085602B" w:rsidP="00421E21">
      <w:pPr>
        <w:ind w:left="2880"/>
      </w:pPr>
    </w:p>
    <w:p w:rsidR="00421E21" w:rsidRPr="00421E21" w:rsidRDefault="00421E21" w:rsidP="00421E21">
      <w:pPr>
        <w:numPr>
          <w:ilvl w:val="3"/>
          <w:numId w:val="1"/>
        </w:numPr>
      </w:pPr>
      <w:r w:rsidRPr="00421E21">
        <w:rPr>
          <w:b/>
          <w:bCs/>
          <w:u w:val="single"/>
        </w:rPr>
        <w:t>Total ODR Requests User type statistics:</w:t>
      </w:r>
    </w:p>
    <w:p w:rsidR="00421E21" w:rsidRPr="00421E21" w:rsidRDefault="00421E21" w:rsidP="00421E21">
      <w:pPr>
        <w:ind w:left="2880"/>
      </w:pPr>
      <w:r w:rsidRPr="00421E21">
        <w:rPr>
          <w:noProof/>
        </w:rPr>
        <w:drawing>
          <wp:inline distT="0" distB="0" distL="0" distR="0" wp14:anchorId="33C2C6A1" wp14:editId="524AD7B1">
            <wp:extent cx="2967487" cy="940279"/>
            <wp:effectExtent l="0" t="0" r="4445" b="0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878" cy="94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21E21" w:rsidRPr="00421E21" w:rsidRDefault="00421E21" w:rsidP="00421E21"/>
    <w:p w:rsidR="009704B5" w:rsidRDefault="00F55B9F" w:rsidP="00F55B9F">
      <w:pPr>
        <w:pStyle w:val="ListParagraph"/>
        <w:numPr>
          <w:ilvl w:val="0"/>
          <w:numId w:val="37"/>
        </w:numPr>
      </w:pPr>
      <w:r w:rsidRPr="00F55B9F">
        <w:t>SMT Third Party Statistics Report Reporting Period: November 2015 (monthly). Report Date: 01-Dec-2015.</w:t>
      </w:r>
    </w:p>
    <w:bookmarkStart w:id="2" w:name="_MON_1511686705"/>
    <w:bookmarkEnd w:id="2"/>
    <w:p w:rsidR="00F55B9F" w:rsidRDefault="00F55B9F" w:rsidP="00F55B9F">
      <w:pPr>
        <w:pStyle w:val="ListParagraph"/>
        <w:numPr>
          <w:ilvl w:val="2"/>
          <w:numId w:val="37"/>
        </w:numPr>
      </w:pPr>
      <w:r>
        <w:object w:dxaOrig="1531" w:dyaOrig="1002">
          <v:shape id="_x0000_i1026" type="#_x0000_t75" style="width:76.1pt;height:50.25pt" o:ole="">
            <v:imagedata r:id="rId14" o:title=""/>
          </v:shape>
          <o:OLEObject Type="Embed" ProgID="Word.Document.12" ShapeID="_x0000_i1026" DrawAspect="Icon" ObjectID="_1511703396" r:id="rId15">
            <o:FieldCodes>\s</o:FieldCodes>
          </o:OLEObject>
        </w:object>
      </w:r>
    </w:p>
    <w:p w:rsidR="00F55B9F" w:rsidRDefault="007E6847" w:rsidP="00F55B9F">
      <w:pPr>
        <w:pStyle w:val="ListParagraph"/>
        <w:numPr>
          <w:ilvl w:val="2"/>
          <w:numId w:val="37"/>
        </w:numPr>
      </w:pPr>
      <w:hyperlink r:id="rId16" w:history="1">
        <w:r w:rsidR="00F55B9F" w:rsidRPr="00897D63">
          <w:rPr>
            <w:rStyle w:val="Hyperlink"/>
          </w:rPr>
          <w:t>http://www.ercot.com/content/wcm/key_documents_lists/55957/SMT_Third_Party_Satistics_Report_Reporting_Period_November_as_of_12.1.15.docx</w:t>
        </w:r>
      </w:hyperlink>
      <w:r w:rsidR="00F55B9F">
        <w:t xml:space="preserve"> </w:t>
      </w:r>
    </w:p>
    <w:p w:rsidR="00BF25D3" w:rsidRPr="00BF25D3" w:rsidRDefault="00BF25D3" w:rsidP="00F55B9F">
      <w:pPr>
        <w:numPr>
          <w:ilvl w:val="1"/>
          <w:numId w:val="37"/>
        </w:numPr>
      </w:pPr>
      <w:r>
        <w:t>Michele Gregg asked is there any way we would know if an Third Party application was rejected or was it just not responded to</w:t>
      </w:r>
      <w:r w:rsidR="00AE7273">
        <w:t xml:space="preserve"> with</w:t>
      </w:r>
      <w:r>
        <w:t xml:space="preserve">in the time allocation provided in the process?  </w:t>
      </w:r>
    </w:p>
    <w:p w:rsidR="00F55B9F" w:rsidRPr="00F55B9F" w:rsidRDefault="00F55B9F" w:rsidP="00F55B9F">
      <w:pPr>
        <w:numPr>
          <w:ilvl w:val="1"/>
          <w:numId w:val="37"/>
        </w:numPr>
      </w:pPr>
      <w:r>
        <w:rPr>
          <w:b/>
          <w:color w:val="FF0000"/>
        </w:rPr>
        <w:t xml:space="preserve">Action Item:  </w:t>
      </w:r>
    </w:p>
    <w:p w:rsidR="00F55B9F" w:rsidRPr="00F55B9F" w:rsidRDefault="00F55B9F" w:rsidP="00F55B9F">
      <w:pPr>
        <w:numPr>
          <w:ilvl w:val="2"/>
          <w:numId w:val="37"/>
        </w:numPr>
      </w:pPr>
      <w:r>
        <w:rPr>
          <w:i/>
        </w:rPr>
        <w:t xml:space="preserve">Andrea O’Flaherty will inquire with the SMT Team on the report name is incorrect and needs correcting to show only the reporting Month and not Report Date.  </w:t>
      </w:r>
    </w:p>
    <w:p w:rsidR="00F55B9F" w:rsidRPr="00F55B9F" w:rsidRDefault="00F55B9F" w:rsidP="00F55B9F">
      <w:pPr>
        <w:pStyle w:val="ListParagraph"/>
        <w:numPr>
          <w:ilvl w:val="2"/>
          <w:numId w:val="37"/>
        </w:numPr>
      </w:pPr>
      <w:r>
        <w:rPr>
          <w:i/>
        </w:rPr>
        <w:t xml:space="preserve">Andrea O’Flaherty will inquire with the SMT Team concerning if the Third Party Statistics can be shown as Rejected and Non-Response Statistics? </w:t>
      </w:r>
      <w:r w:rsidR="00BF25D3">
        <w:rPr>
          <w:i/>
        </w:rPr>
        <w:t xml:space="preserve">Making sure the Market has a clear understanding of what is rejected vs. what is a non-response.  </w:t>
      </w:r>
    </w:p>
    <w:p w:rsidR="00F55B9F" w:rsidRDefault="00F55B9F" w:rsidP="009704B5">
      <w:pPr>
        <w:ind w:left="1980"/>
        <w:rPr>
          <w:b/>
        </w:rPr>
      </w:pPr>
    </w:p>
    <w:p w:rsidR="00BF25D3" w:rsidRPr="00BF25D3" w:rsidRDefault="00BF25D3" w:rsidP="00BF25D3">
      <w:pPr>
        <w:numPr>
          <w:ilvl w:val="0"/>
          <w:numId w:val="1"/>
        </w:numPr>
        <w:rPr>
          <w:b/>
        </w:rPr>
      </w:pPr>
      <w:r w:rsidRPr="00BF25D3">
        <w:rPr>
          <w:b/>
        </w:rPr>
        <w:t>Critical Upcoming Events</w:t>
      </w:r>
    </w:p>
    <w:p w:rsidR="00BF25D3" w:rsidRDefault="00BF25D3" w:rsidP="00BF25D3">
      <w:pPr>
        <w:pStyle w:val="ListParagraph"/>
        <w:numPr>
          <w:ilvl w:val="0"/>
          <w:numId w:val="38"/>
        </w:numPr>
        <w:ind w:left="1350" w:hanging="450"/>
      </w:pPr>
      <w:r w:rsidRPr="00BF25D3">
        <w:t xml:space="preserve">2016 Leadership </w:t>
      </w:r>
      <w:r>
        <w:t>–</w:t>
      </w:r>
      <w:r w:rsidRPr="00BF25D3">
        <w:t xml:space="preserve"> </w:t>
      </w:r>
    </w:p>
    <w:p w:rsidR="00BF25D3" w:rsidRDefault="00BF25D3" w:rsidP="00BF25D3">
      <w:pPr>
        <w:pStyle w:val="ListParagraph"/>
        <w:numPr>
          <w:ilvl w:val="1"/>
          <w:numId w:val="38"/>
        </w:numPr>
      </w:pPr>
      <w:r>
        <w:t xml:space="preserve">Esther Kent provided AMWG attendees with </w:t>
      </w:r>
      <w:r w:rsidRPr="00BF25D3">
        <w:t xml:space="preserve">a reminder that 2016 Leadership voting will be conducted during the January </w:t>
      </w:r>
      <w:r>
        <w:t xml:space="preserve">19, </w:t>
      </w:r>
      <w:r w:rsidRPr="00BF25D3">
        <w:t xml:space="preserve">2016 </w:t>
      </w:r>
      <w:r>
        <w:t xml:space="preserve">AMWG </w:t>
      </w:r>
      <w:r w:rsidRPr="00BF25D3">
        <w:t>meeting.</w:t>
      </w:r>
    </w:p>
    <w:p w:rsidR="00BF25D3" w:rsidRDefault="00BF25D3" w:rsidP="00BF25D3">
      <w:pPr>
        <w:pStyle w:val="ListParagraph"/>
        <w:numPr>
          <w:ilvl w:val="1"/>
          <w:numId w:val="38"/>
        </w:numPr>
      </w:pPr>
      <w:r w:rsidRPr="00BF25D3">
        <w:t xml:space="preserve"> Nominations </w:t>
      </w:r>
      <w:r>
        <w:t xml:space="preserve">for </w:t>
      </w:r>
      <w:r w:rsidRPr="00BF25D3">
        <w:t>2016 AMWG Leadership should be sent to Dave Michelsen at ERCOT</w:t>
      </w:r>
      <w:r>
        <w:t xml:space="preserve"> email address:  </w:t>
      </w:r>
      <w:hyperlink r:id="rId17" w:history="1">
        <w:r w:rsidRPr="00897D63">
          <w:rPr>
            <w:rStyle w:val="Hyperlink"/>
          </w:rPr>
          <w:t>David.Michelsen@ERCOT.com</w:t>
        </w:r>
      </w:hyperlink>
      <w:r>
        <w:t xml:space="preserve"> </w:t>
      </w:r>
    </w:p>
    <w:p w:rsidR="00BF25D3" w:rsidRPr="00BF25D3" w:rsidRDefault="00BF25D3" w:rsidP="00BF25D3"/>
    <w:p w:rsidR="00BC04A3" w:rsidRPr="005415B0" w:rsidRDefault="00344D44" w:rsidP="005415B0">
      <w:pPr>
        <w:numPr>
          <w:ilvl w:val="0"/>
          <w:numId w:val="1"/>
        </w:numPr>
        <w:rPr>
          <w:b/>
        </w:rPr>
      </w:pPr>
      <w:r w:rsidRPr="001813C5">
        <w:rPr>
          <w:b/>
        </w:rPr>
        <w:t>Review action items and agenda items</w:t>
      </w:r>
    </w:p>
    <w:p w:rsidR="00AE7273" w:rsidRDefault="00BF25D3" w:rsidP="00BF25D3">
      <w:pPr>
        <w:numPr>
          <w:ilvl w:val="1"/>
          <w:numId w:val="1"/>
        </w:numPr>
        <w:rPr>
          <w:i/>
        </w:rPr>
      </w:pPr>
      <w:r w:rsidRPr="0012780C">
        <w:rPr>
          <w:b/>
          <w:i/>
          <w:color w:val="FF0000"/>
        </w:rPr>
        <w:t>Action Item:</w:t>
      </w:r>
      <w:r w:rsidRPr="0012780C">
        <w:rPr>
          <w:i/>
        </w:rPr>
        <w:t xml:space="preserve">  </w:t>
      </w:r>
    </w:p>
    <w:p w:rsidR="00BF25D3" w:rsidRPr="0012780C" w:rsidRDefault="00BF25D3" w:rsidP="00AE7273">
      <w:pPr>
        <w:numPr>
          <w:ilvl w:val="2"/>
          <w:numId w:val="1"/>
        </w:numPr>
        <w:rPr>
          <w:i/>
        </w:rPr>
      </w:pPr>
      <w:r w:rsidRPr="0012780C">
        <w:rPr>
          <w:i/>
        </w:rPr>
        <w:t>John Schatz will send the notes to ERCOT for posting on the AMWG November 2015 meeting page</w:t>
      </w:r>
    </w:p>
    <w:p w:rsidR="00BF25D3" w:rsidRPr="0012780C" w:rsidRDefault="00BF25D3" w:rsidP="00BF25D3">
      <w:pPr>
        <w:numPr>
          <w:ilvl w:val="1"/>
          <w:numId w:val="1"/>
        </w:numPr>
        <w:tabs>
          <w:tab w:val="left" w:pos="7020"/>
        </w:tabs>
        <w:rPr>
          <w:b/>
          <w:i/>
        </w:rPr>
      </w:pPr>
      <w:r w:rsidRPr="0012780C">
        <w:rPr>
          <w:b/>
          <w:i/>
          <w:color w:val="FF0000"/>
        </w:rPr>
        <w:t>CR 2015-033</w:t>
      </w:r>
      <w:r w:rsidRPr="0012780C">
        <w:rPr>
          <w:i/>
        </w:rPr>
        <w:t xml:space="preserve">:  Still  “awaiting prioritization” </w:t>
      </w:r>
    </w:p>
    <w:p w:rsidR="00BF25D3" w:rsidRPr="00AE7273" w:rsidRDefault="00BF25D3" w:rsidP="00BF25D3">
      <w:pPr>
        <w:numPr>
          <w:ilvl w:val="2"/>
          <w:numId w:val="1"/>
        </w:numPr>
        <w:tabs>
          <w:tab w:val="left" w:pos="7020"/>
        </w:tabs>
        <w:rPr>
          <w:b/>
          <w:i/>
        </w:rPr>
      </w:pPr>
      <w:r w:rsidRPr="0012780C">
        <w:rPr>
          <w:b/>
          <w:i/>
          <w:color w:val="FF0000"/>
        </w:rPr>
        <w:t>Action Item:</w:t>
      </w:r>
      <w:r w:rsidRPr="0012780C">
        <w:rPr>
          <w:i/>
        </w:rPr>
        <w:t xml:space="preserve">  Since there </w:t>
      </w:r>
      <w:r w:rsidR="0012780C" w:rsidRPr="0012780C">
        <w:rPr>
          <w:i/>
        </w:rPr>
        <w:t xml:space="preserve">is </w:t>
      </w:r>
      <w:r w:rsidRPr="0012780C">
        <w:rPr>
          <w:i/>
        </w:rPr>
        <w:t xml:space="preserve">no </w:t>
      </w:r>
      <w:r w:rsidR="0012780C" w:rsidRPr="0012780C">
        <w:rPr>
          <w:i/>
        </w:rPr>
        <w:t xml:space="preserve">pressing </w:t>
      </w:r>
      <w:r w:rsidRPr="0012780C">
        <w:rPr>
          <w:i/>
        </w:rPr>
        <w:t xml:space="preserve">need to take this item up this month </w:t>
      </w:r>
      <w:r w:rsidR="00AE7273">
        <w:rPr>
          <w:i/>
        </w:rPr>
        <w:t xml:space="preserve">with </w:t>
      </w:r>
      <w:r w:rsidRPr="0012780C">
        <w:rPr>
          <w:i/>
        </w:rPr>
        <w:t xml:space="preserve">PUCT Project 42786 still pending Commission approval/guidance, AMWG agreed to deferring prioritization discussions until the January 19, 2016 AMWG meeting.   </w:t>
      </w:r>
    </w:p>
    <w:p w:rsidR="00AE7273" w:rsidRDefault="00AE7273" w:rsidP="00AE7273">
      <w:pPr>
        <w:tabs>
          <w:tab w:val="left" w:pos="7020"/>
        </w:tabs>
        <w:rPr>
          <w:b/>
          <w:i/>
        </w:rPr>
      </w:pPr>
    </w:p>
    <w:p w:rsidR="00AE7273" w:rsidRDefault="00AE7273" w:rsidP="00AE7273">
      <w:pPr>
        <w:tabs>
          <w:tab w:val="left" w:pos="7020"/>
        </w:tabs>
        <w:rPr>
          <w:b/>
          <w:i/>
        </w:rPr>
      </w:pPr>
    </w:p>
    <w:p w:rsidR="0085602B" w:rsidRDefault="0085602B" w:rsidP="00AE7273">
      <w:pPr>
        <w:tabs>
          <w:tab w:val="left" w:pos="7020"/>
        </w:tabs>
        <w:rPr>
          <w:b/>
          <w:i/>
        </w:rPr>
      </w:pPr>
    </w:p>
    <w:p w:rsidR="00AE7273" w:rsidRDefault="00AE7273" w:rsidP="00AE7273">
      <w:pPr>
        <w:tabs>
          <w:tab w:val="left" w:pos="7020"/>
        </w:tabs>
        <w:rPr>
          <w:b/>
          <w:i/>
        </w:rPr>
      </w:pPr>
    </w:p>
    <w:p w:rsidR="0012780C" w:rsidRPr="0012780C" w:rsidRDefault="00BF25D3" w:rsidP="0012780C">
      <w:pPr>
        <w:numPr>
          <w:ilvl w:val="1"/>
          <w:numId w:val="28"/>
        </w:numPr>
        <w:rPr>
          <w:b/>
          <w:i/>
        </w:rPr>
      </w:pPr>
      <w:r w:rsidRPr="0012780C">
        <w:rPr>
          <w:i/>
        </w:rPr>
        <w:t xml:space="preserve"> </w:t>
      </w:r>
      <w:r w:rsidR="0012780C" w:rsidRPr="0012780C">
        <w:rPr>
          <w:b/>
          <w:i/>
          <w:color w:val="FF0000"/>
        </w:rPr>
        <w:t>Action Item</w:t>
      </w:r>
      <w:r w:rsidR="0012780C" w:rsidRPr="0012780C">
        <w:rPr>
          <w:b/>
          <w:i/>
        </w:rPr>
        <w:t xml:space="preserve">:  </w:t>
      </w:r>
    </w:p>
    <w:p w:rsidR="0012780C" w:rsidRDefault="0012780C" w:rsidP="0012780C">
      <w:pPr>
        <w:numPr>
          <w:ilvl w:val="2"/>
          <w:numId w:val="1"/>
        </w:numPr>
        <w:rPr>
          <w:i/>
        </w:rPr>
      </w:pPr>
      <w:r w:rsidRPr="0012780C">
        <w:rPr>
          <w:b/>
          <w:i/>
        </w:rPr>
        <w:t>February 2016 Planned Release</w:t>
      </w:r>
      <w:r w:rsidRPr="0012780C">
        <w:rPr>
          <w:i/>
        </w:rPr>
        <w:t xml:space="preserve">:  </w:t>
      </w:r>
    </w:p>
    <w:p w:rsidR="00BF25D3" w:rsidRDefault="0012780C" w:rsidP="0012780C">
      <w:pPr>
        <w:numPr>
          <w:ilvl w:val="3"/>
          <w:numId w:val="1"/>
        </w:numPr>
        <w:rPr>
          <w:i/>
        </w:rPr>
      </w:pPr>
      <w:r>
        <w:rPr>
          <w:i/>
        </w:rPr>
        <w:t>Andrea O’Flaherty’s update of a</w:t>
      </w:r>
      <w:r w:rsidRPr="0012780C">
        <w:rPr>
          <w:i/>
        </w:rPr>
        <w:t xml:space="preserve">dditional </w:t>
      </w:r>
      <w:r>
        <w:rPr>
          <w:i/>
        </w:rPr>
        <w:t>f</w:t>
      </w:r>
      <w:r w:rsidRPr="0012780C">
        <w:rPr>
          <w:i/>
        </w:rPr>
        <w:t>unctionality th</w:t>
      </w:r>
      <w:r>
        <w:rPr>
          <w:i/>
        </w:rPr>
        <w:t>at wasn’t</w:t>
      </w:r>
      <w:r w:rsidRPr="0012780C">
        <w:rPr>
          <w:i/>
        </w:rPr>
        <w:t xml:space="preserve"> </w:t>
      </w:r>
      <w:r>
        <w:rPr>
          <w:i/>
        </w:rPr>
        <w:t>implemented</w:t>
      </w:r>
      <w:r w:rsidRPr="0012780C">
        <w:rPr>
          <w:i/>
        </w:rPr>
        <w:t xml:space="preserve"> into the December 19, 2015 Planned Release</w:t>
      </w:r>
      <w:r>
        <w:rPr>
          <w:i/>
        </w:rPr>
        <w:t>.</w:t>
      </w:r>
    </w:p>
    <w:p w:rsidR="0012780C" w:rsidRDefault="0012780C" w:rsidP="0012780C">
      <w:pPr>
        <w:numPr>
          <w:ilvl w:val="3"/>
          <w:numId w:val="1"/>
        </w:numPr>
        <w:rPr>
          <w:i/>
        </w:rPr>
      </w:pPr>
      <w:r>
        <w:rPr>
          <w:i/>
        </w:rPr>
        <w:t xml:space="preserve">Market Notice </w:t>
      </w:r>
      <w:r w:rsidR="00AE7273">
        <w:rPr>
          <w:i/>
        </w:rPr>
        <w:t>Plans</w:t>
      </w:r>
    </w:p>
    <w:p w:rsidR="0012780C" w:rsidRDefault="0012780C" w:rsidP="0012780C">
      <w:pPr>
        <w:numPr>
          <w:ilvl w:val="3"/>
          <w:numId w:val="1"/>
        </w:numPr>
        <w:rPr>
          <w:i/>
        </w:rPr>
      </w:pPr>
      <w:r>
        <w:rPr>
          <w:i/>
        </w:rPr>
        <w:t>Planned</w:t>
      </w:r>
      <w:r w:rsidR="00AE7273">
        <w:rPr>
          <w:i/>
        </w:rPr>
        <w:t xml:space="preserve"> Release:  System</w:t>
      </w:r>
      <w:r>
        <w:rPr>
          <w:i/>
        </w:rPr>
        <w:t xml:space="preserve"> Outage </w:t>
      </w:r>
      <w:r w:rsidR="00AE7273">
        <w:rPr>
          <w:i/>
        </w:rPr>
        <w:t>Dates and T</w:t>
      </w:r>
      <w:r w:rsidR="00A0275D">
        <w:rPr>
          <w:i/>
        </w:rPr>
        <w:t>imeframes etc.</w:t>
      </w:r>
      <w:r>
        <w:rPr>
          <w:i/>
        </w:rPr>
        <w:t xml:space="preserve">  </w:t>
      </w:r>
    </w:p>
    <w:p w:rsidR="0012780C" w:rsidRPr="0012780C" w:rsidRDefault="0012780C" w:rsidP="0012780C">
      <w:pPr>
        <w:pStyle w:val="ListParagraph"/>
        <w:numPr>
          <w:ilvl w:val="1"/>
          <w:numId w:val="1"/>
        </w:numPr>
        <w:rPr>
          <w:b/>
        </w:rPr>
      </w:pPr>
      <w:r w:rsidRPr="0012780C">
        <w:rPr>
          <w:b/>
        </w:rPr>
        <w:t>Review Proposed Revisions to AMWG Procedures</w:t>
      </w:r>
    </w:p>
    <w:p w:rsidR="0012780C" w:rsidRPr="00752576" w:rsidRDefault="0012780C" w:rsidP="0012780C">
      <w:pPr>
        <w:numPr>
          <w:ilvl w:val="2"/>
          <w:numId w:val="1"/>
        </w:numPr>
      </w:pPr>
      <w:r w:rsidRPr="00752576">
        <w:rPr>
          <w:b/>
          <w:color w:val="FF0000"/>
        </w:rPr>
        <w:t xml:space="preserve">January 19 2016 Agenda </w:t>
      </w:r>
      <w:r>
        <w:rPr>
          <w:b/>
          <w:color w:val="FF0000"/>
        </w:rPr>
        <w:t>Topic</w:t>
      </w:r>
      <w:r w:rsidRPr="00752576">
        <w:rPr>
          <w:b/>
          <w:color w:val="FF0000"/>
        </w:rPr>
        <w:t xml:space="preserve"> and Action Item</w:t>
      </w:r>
      <w:r w:rsidRPr="00C73770">
        <w:rPr>
          <w:b/>
        </w:rPr>
        <w:t>:</w:t>
      </w:r>
      <w:r>
        <w:rPr>
          <w:b/>
        </w:rPr>
        <w:t xml:space="preserve">  </w:t>
      </w:r>
    </w:p>
    <w:p w:rsidR="0012780C" w:rsidRPr="00752576" w:rsidRDefault="0012780C" w:rsidP="0012780C">
      <w:pPr>
        <w:numPr>
          <w:ilvl w:val="3"/>
          <w:numId w:val="1"/>
        </w:numPr>
      </w:pPr>
      <w:r>
        <w:rPr>
          <w:i/>
        </w:rPr>
        <w:t xml:space="preserve">Review proposed revisions to AMWG procedures. </w:t>
      </w:r>
    </w:p>
    <w:p w:rsidR="0012780C" w:rsidRPr="00752576" w:rsidRDefault="0012780C" w:rsidP="0012780C">
      <w:pPr>
        <w:numPr>
          <w:ilvl w:val="3"/>
          <w:numId w:val="1"/>
        </w:numPr>
      </w:pPr>
      <w:r>
        <w:rPr>
          <w:i/>
        </w:rPr>
        <w:t>Review AMWG Change Request Form redlines changes.</w:t>
      </w:r>
    </w:p>
    <w:p w:rsidR="0012780C" w:rsidRDefault="00AE7273" w:rsidP="0012780C">
      <w:pPr>
        <w:numPr>
          <w:ilvl w:val="3"/>
          <w:numId w:val="1"/>
        </w:numPr>
      </w:pPr>
      <w:r>
        <w:rPr>
          <w:i/>
        </w:rPr>
        <w:t xml:space="preserve">AMWG </w:t>
      </w:r>
      <w:r w:rsidR="0012780C">
        <w:rPr>
          <w:i/>
        </w:rPr>
        <w:t>Leadership</w:t>
      </w:r>
      <w:r>
        <w:rPr>
          <w:i/>
        </w:rPr>
        <w:t>: Ensure all draft documents (latest and greatest) a</w:t>
      </w:r>
      <w:r w:rsidR="0012780C">
        <w:rPr>
          <w:i/>
        </w:rPr>
        <w:t>re posted to January</w:t>
      </w:r>
      <w:r>
        <w:rPr>
          <w:i/>
        </w:rPr>
        <w:t xml:space="preserve"> 19, 2016 AMWG</w:t>
      </w:r>
      <w:r w:rsidR="0012780C">
        <w:rPr>
          <w:i/>
        </w:rPr>
        <w:t xml:space="preserve"> Meeting Key Documents   </w:t>
      </w:r>
    </w:p>
    <w:p w:rsidR="00AE7273" w:rsidRPr="00AE7273" w:rsidRDefault="00AE7273" w:rsidP="00AE7273">
      <w:pPr>
        <w:numPr>
          <w:ilvl w:val="1"/>
          <w:numId w:val="1"/>
        </w:numPr>
      </w:pPr>
      <w:r>
        <w:rPr>
          <w:b/>
          <w:color w:val="FF0000"/>
        </w:rPr>
        <w:t xml:space="preserve">Action Item: </w:t>
      </w:r>
    </w:p>
    <w:p w:rsidR="00AE7273" w:rsidRPr="00421E21" w:rsidRDefault="00AE7273" w:rsidP="00AE7273">
      <w:pPr>
        <w:numPr>
          <w:ilvl w:val="2"/>
          <w:numId w:val="1"/>
        </w:numPr>
      </w:pPr>
      <w:r>
        <w:rPr>
          <w:b/>
          <w:color w:val="FF0000"/>
        </w:rPr>
        <w:t xml:space="preserve"> </w:t>
      </w:r>
      <w:r>
        <w:rPr>
          <w:i/>
        </w:rPr>
        <w:t>Andrea O’Flaherty will inquire with the SMT Team to find out why only one-month was provided in the November Reports and Andrea will make a request that all 12 months be included in the future?</w:t>
      </w:r>
    </w:p>
    <w:p w:rsidR="00AE7273" w:rsidRPr="00F55B9F" w:rsidRDefault="00AE7273" w:rsidP="00AE7273">
      <w:pPr>
        <w:numPr>
          <w:ilvl w:val="1"/>
          <w:numId w:val="1"/>
        </w:numPr>
      </w:pPr>
      <w:r>
        <w:rPr>
          <w:b/>
          <w:color w:val="FF0000"/>
        </w:rPr>
        <w:t xml:space="preserve">Action Item:  </w:t>
      </w:r>
    </w:p>
    <w:p w:rsidR="00AE7273" w:rsidRPr="00F55B9F" w:rsidRDefault="00AE7273" w:rsidP="00AE7273">
      <w:pPr>
        <w:numPr>
          <w:ilvl w:val="2"/>
          <w:numId w:val="1"/>
        </w:numPr>
      </w:pPr>
      <w:r>
        <w:rPr>
          <w:i/>
        </w:rPr>
        <w:t xml:space="preserve">Andrea O’Flaherty will inquire with the SMT Team on the report name is incorrect and needs correcting to show only the reporting Month and not Report Date.  </w:t>
      </w:r>
    </w:p>
    <w:p w:rsidR="0012780C" w:rsidRPr="00240ED6" w:rsidRDefault="00AE7273" w:rsidP="00240ED6">
      <w:pPr>
        <w:pStyle w:val="ListParagraph"/>
        <w:numPr>
          <w:ilvl w:val="2"/>
          <w:numId w:val="1"/>
        </w:numPr>
      </w:pPr>
      <w:r>
        <w:rPr>
          <w:i/>
        </w:rPr>
        <w:t xml:space="preserve">Andrea O’Flaherty will inquire with the SMT Team concerning if the Third Party Statistics can be shown as Rejected and Non-Response Statistics? Making sure the Market has a clear understanding of what is rejected vs. what is a non-response.  </w:t>
      </w:r>
    </w:p>
    <w:p w:rsidR="008F619F" w:rsidRPr="008F619F" w:rsidRDefault="008F619F" w:rsidP="008F619F">
      <w:pPr>
        <w:ind w:left="1260"/>
      </w:pPr>
    </w:p>
    <w:p w:rsidR="006B3BA2" w:rsidRDefault="003834EF" w:rsidP="006B3BA2">
      <w:pPr>
        <w:numPr>
          <w:ilvl w:val="0"/>
          <w:numId w:val="1"/>
        </w:numPr>
        <w:rPr>
          <w:b/>
        </w:rPr>
      </w:pPr>
      <w:r w:rsidRPr="001813C5">
        <w:rPr>
          <w:b/>
        </w:rPr>
        <w:t>Identify Items to present at the next RMS meeting</w:t>
      </w:r>
    </w:p>
    <w:p w:rsidR="003B449D" w:rsidRPr="0012780C" w:rsidRDefault="0012780C" w:rsidP="003B449D">
      <w:pPr>
        <w:numPr>
          <w:ilvl w:val="1"/>
          <w:numId w:val="1"/>
        </w:numPr>
        <w:rPr>
          <w:b/>
          <w:i/>
        </w:rPr>
      </w:pPr>
      <w:r w:rsidRPr="0012780C">
        <w:rPr>
          <w:i/>
        </w:rPr>
        <w:t>Esther Kent and John Schatz</w:t>
      </w:r>
      <w:r>
        <w:rPr>
          <w:i/>
        </w:rPr>
        <w:t xml:space="preserve"> </w:t>
      </w:r>
      <w:r w:rsidRPr="0012780C">
        <w:rPr>
          <w:i/>
        </w:rPr>
        <w:t xml:space="preserve"> Action Item </w:t>
      </w:r>
    </w:p>
    <w:p w:rsidR="00B65274" w:rsidRDefault="00B65274" w:rsidP="006B3BA2">
      <w:pPr>
        <w:ind w:left="1267"/>
      </w:pPr>
    </w:p>
    <w:p w:rsidR="00240ED6" w:rsidRPr="00A36C1A" w:rsidRDefault="004E7CF4" w:rsidP="00B7224C">
      <w:pPr>
        <w:rPr>
          <w:b/>
          <w:i/>
        </w:rPr>
      </w:pPr>
      <w:r w:rsidRPr="00A36C1A">
        <w:rPr>
          <w:i/>
        </w:rPr>
        <w:t xml:space="preserve"> </w:t>
      </w:r>
      <w:r w:rsidR="0012780C" w:rsidRPr="00A36C1A">
        <w:rPr>
          <w:b/>
          <w:i/>
          <w:color w:val="00B050"/>
        </w:rPr>
        <w:t>January 19, 2016</w:t>
      </w:r>
      <w:r w:rsidR="008410A3" w:rsidRPr="00A36C1A">
        <w:rPr>
          <w:b/>
          <w:i/>
          <w:color w:val="00B050"/>
        </w:rPr>
        <w:t xml:space="preserve"> </w:t>
      </w:r>
      <w:r w:rsidRPr="00A36C1A">
        <w:rPr>
          <w:b/>
          <w:i/>
          <w:color w:val="00B050"/>
        </w:rPr>
        <w:t xml:space="preserve">Agenda </w:t>
      </w:r>
      <w:r w:rsidR="00A36C1A" w:rsidRPr="00A36C1A">
        <w:rPr>
          <w:b/>
          <w:i/>
          <w:color w:val="00B050"/>
        </w:rPr>
        <w:t>Topics</w:t>
      </w:r>
      <w:r w:rsidRPr="00A36C1A">
        <w:rPr>
          <w:b/>
          <w:i/>
          <w:color w:val="00B050"/>
        </w:rPr>
        <w:t>:</w:t>
      </w:r>
      <w:r w:rsidRPr="00A36C1A">
        <w:rPr>
          <w:b/>
          <w:i/>
        </w:rPr>
        <w:t xml:space="preserve">  </w:t>
      </w:r>
    </w:p>
    <w:p w:rsidR="00240ED6" w:rsidRPr="00240ED6" w:rsidRDefault="008152BA" w:rsidP="00240ED6">
      <w:pPr>
        <w:pStyle w:val="ListParagraph"/>
        <w:numPr>
          <w:ilvl w:val="0"/>
          <w:numId w:val="39"/>
        </w:numPr>
        <w:rPr>
          <w:i/>
        </w:rPr>
      </w:pPr>
      <w:r w:rsidRPr="00240ED6">
        <w:rPr>
          <w:i/>
        </w:rPr>
        <w:t>2016 AMWG Leadership</w:t>
      </w:r>
      <w:r w:rsidR="00240ED6" w:rsidRPr="00240ED6">
        <w:rPr>
          <w:i/>
        </w:rPr>
        <w:t xml:space="preserve"> Voting, </w:t>
      </w:r>
    </w:p>
    <w:p w:rsidR="00240ED6" w:rsidRDefault="00A36C1A" w:rsidP="00240ED6">
      <w:pPr>
        <w:pStyle w:val="ListParagraph"/>
        <w:numPr>
          <w:ilvl w:val="0"/>
          <w:numId w:val="39"/>
        </w:numPr>
        <w:rPr>
          <w:i/>
        </w:rPr>
      </w:pPr>
      <w:r>
        <w:rPr>
          <w:i/>
        </w:rPr>
        <w:t xml:space="preserve">Review </w:t>
      </w:r>
      <w:r w:rsidR="00240ED6" w:rsidRPr="00240ED6">
        <w:rPr>
          <w:i/>
        </w:rPr>
        <w:t xml:space="preserve">AMWG Procedures and Change Request Form, </w:t>
      </w:r>
    </w:p>
    <w:p w:rsidR="00240ED6" w:rsidRDefault="00240ED6" w:rsidP="00240ED6">
      <w:pPr>
        <w:pStyle w:val="ListParagraph"/>
        <w:numPr>
          <w:ilvl w:val="0"/>
          <w:numId w:val="39"/>
        </w:numPr>
        <w:rPr>
          <w:i/>
        </w:rPr>
      </w:pPr>
      <w:r w:rsidRPr="00240ED6">
        <w:rPr>
          <w:i/>
        </w:rPr>
        <w:t>December 19, 2015 SMT Post Implementation Update</w:t>
      </w:r>
      <w:r w:rsidR="00542A5E">
        <w:rPr>
          <w:i/>
        </w:rPr>
        <w:t>,</w:t>
      </w:r>
      <w:r w:rsidRPr="00240ED6">
        <w:rPr>
          <w:i/>
        </w:rPr>
        <w:t xml:space="preserve"> </w:t>
      </w:r>
    </w:p>
    <w:p w:rsidR="00542A5E" w:rsidRDefault="00240ED6" w:rsidP="00240ED6">
      <w:pPr>
        <w:pStyle w:val="ListParagraph"/>
        <w:numPr>
          <w:ilvl w:val="0"/>
          <w:numId w:val="39"/>
        </w:numPr>
        <w:rPr>
          <w:i/>
        </w:rPr>
      </w:pPr>
      <w:r w:rsidRPr="00240ED6">
        <w:rPr>
          <w:i/>
        </w:rPr>
        <w:t>SMT February 2016 Planned Outage</w:t>
      </w:r>
      <w:r w:rsidR="00542A5E">
        <w:rPr>
          <w:i/>
        </w:rPr>
        <w:t xml:space="preserve"> Update:</w:t>
      </w:r>
      <w:r>
        <w:rPr>
          <w:i/>
        </w:rPr>
        <w:t xml:space="preserve"> </w:t>
      </w:r>
    </w:p>
    <w:p w:rsidR="00542A5E" w:rsidRDefault="00542A5E" w:rsidP="00542A5E">
      <w:pPr>
        <w:pStyle w:val="ListParagraph"/>
        <w:numPr>
          <w:ilvl w:val="1"/>
          <w:numId w:val="39"/>
        </w:numPr>
        <w:rPr>
          <w:i/>
        </w:rPr>
      </w:pPr>
      <w:r>
        <w:rPr>
          <w:i/>
        </w:rPr>
        <w:t>Functionality being delivered,</w:t>
      </w:r>
    </w:p>
    <w:p w:rsidR="00542A5E" w:rsidRDefault="00240ED6" w:rsidP="00542A5E">
      <w:pPr>
        <w:pStyle w:val="ListParagraph"/>
        <w:numPr>
          <w:ilvl w:val="1"/>
          <w:numId w:val="39"/>
        </w:numPr>
        <w:tabs>
          <w:tab w:val="left" w:pos="2160"/>
        </w:tabs>
        <w:rPr>
          <w:i/>
        </w:rPr>
      </w:pPr>
      <w:r>
        <w:rPr>
          <w:i/>
        </w:rPr>
        <w:t>Date</w:t>
      </w:r>
      <w:r w:rsidR="00542A5E">
        <w:rPr>
          <w:i/>
        </w:rPr>
        <w:t>s/Timelines</w:t>
      </w:r>
      <w:r w:rsidR="00542A5E" w:rsidRPr="00542A5E">
        <w:rPr>
          <w:i/>
        </w:rPr>
        <w:t xml:space="preserve"> </w:t>
      </w:r>
      <w:r w:rsidR="00542A5E">
        <w:rPr>
          <w:i/>
        </w:rPr>
        <w:t>and</w:t>
      </w:r>
    </w:p>
    <w:p w:rsidR="00240ED6" w:rsidRDefault="00A36C1A" w:rsidP="00542A5E">
      <w:pPr>
        <w:pStyle w:val="ListParagraph"/>
        <w:numPr>
          <w:ilvl w:val="1"/>
          <w:numId w:val="39"/>
        </w:numPr>
        <w:rPr>
          <w:i/>
        </w:rPr>
      </w:pPr>
      <w:r>
        <w:rPr>
          <w:i/>
        </w:rPr>
        <w:t>Market Notice</w:t>
      </w:r>
      <w:r w:rsidR="00542A5E">
        <w:rPr>
          <w:i/>
        </w:rPr>
        <w:t xml:space="preserve"> Plans</w:t>
      </w:r>
      <w:r>
        <w:rPr>
          <w:i/>
        </w:rPr>
        <w:t xml:space="preserve">  </w:t>
      </w:r>
      <w:r w:rsidR="00240ED6" w:rsidRPr="00240ED6">
        <w:rPr>
          <w:i/>
        </w:rPr>
        <w:t xml:space="preserve"> </w:t>
      </w:r>
    </w:p>
    <w:p w:rsidR="00A36C1A" w:rsidRDefault="00A36C1A" w:rsidP="00240ED6">
      <w:pPr>
        <w:pStyle w:val="ListParagraph"/>
        <w:numPr>
          <w:ilvl w:val="0"/>
          <w:numId w:val="39"/>
        </w:numPr>
        <w:rPr>
          <w:i/>
        </w:rPr>
      </w:pPr>
      <w:r>
        <w:rPr>
          <w:i/>
        </w:rPr>
        <w:t>Monthly Report Updates</w:t>
      </w:r>
      <w:r w:rsidR="00240ED6">
        <w:rPr>
          <w:i/>
        </w:rPr>
        <w:t xml:space="preserve"> including new  3</w:t>
      </w:r>
      <w:r w:rsidR="00240ED6" w:rsidRPr="00240ED6">
        <w:rPr>
          <w:i/>
          <w:vertAlign w:val="superscript"/>
        </w:rPr>
        <w:t>rd</w:t>
      </w:r>
      <w:r w:rsidR="00240ED6">
        <w:rPr>
          <w:i/>
        </w:rPr>
        <w:t xml:space="preserve"> Party Statistics Report </w:t>
      </w:r>
    </w:p>
    <w:p w:rsidR="00240ED6" w:rsidRDefault="00240ED6" w:rsidP="00240ED6">
      <w:pPr>
        <w:pStyle w:val="ListParagraph"/>
        <w:numPr>
          <w:ilvl w:val="0"/>
          <w:numId w:val="39"/>
        </w:numPr>
        <w:rPr>
          <w:i/>
        </w:rPr>
      </w:pPr>
      <w:r w:rsidRPr="00240ED6">
        <w:rPr>
          <w:i/>
        </w:rPr>
        <w:t>Change</w:t>
      </w:r>
      <w:r>
        <w:rPr>
          <w:i/>
        </w:rPr>
        <w:t xml:space="preserve"> </w:t>
      </w:r>
      <w:r w:rsidRPr="00240ED6">
        <w:rPr>
          <w:i/>
        </w:rPr>
        <w:t>Request Status</w:t>
      </w:r>
      <w:r>
        <w:rPr>
          <w:i/>
        </w:rPr>
        <w:t xml:space="preserve"> Update</w:t>
      </w:r>
      <w:r w:rsidR="00A36C1A">
        <w:rPr>
          <w:i/>
        </w:rPr>
        <w:t xml:space="preserve"> including Prioritization of Change Request 2015-033</w:t>
      </w:r>
      <w:r>
        <w:rPr>
          <w:i/>
        </w:rPr>
        <w:t xml:space="preserve">, </w:t>
      </w:r>
      <w:r w:rsidRPr="00240ED6">
        <w:rPr>
          <w:i/>
        </w:rPr>
        <w:t xml:space="preserve"> </w:t>
      </w:r>
    </w:p>
    <w:p w:rsidR="00021CE3" w:rsidRPr="00240ED6" w:rsidRDefault="00240ED6" w:rsidP="00240ED6">
      <w:pPr>
        <w:pStyle w:val="ListParagraph"/>
        <w:numPr>
          <w:ilvl w:val="0"/>
          <w:numId w:val="39"/>
        </w:numPr>
        <w:rPr>
          <w:i/>
        </w:rPr>
      </w:pPr>
      <w:r>
        <w:rPr>
          <w:i/>
        </w:rPr>
        <w:t>I</w:t>
      </w:r>
      <w:r w:rsidRPr="00240ED6">
        <w:rPr>
          <w:i/>
        </w:rPr>
        <w:t>f available Status of PUCT Project 42786</w:t>
      </w:r>
    </w:p>
    <w:p w:rsidR="004E7CF4" w:rsidRPr="004E7CF4" w:rsidRDefault="004E7CF4" w:rsidP="00B7224C"/>
    <w:p w:rsidR="00021CE3" w:rsidRDefault="00021CE3" w:rsidP="00021CE3">
      <w:r>
        <w:t>Meeting adjourned at approximately</w:t>
      </w:r>
      <w:r w:rsidR="009704B5">
        <w:t xml:space="preserve"> </w:t>
      </w:r>
      <w:r w:rsidR="00240ED6">
        <w:t>9</w:t>
      </w:r>
      <w:r w:rsidR="008410A3">
        <w:t>:4</w:t>
      </w:r>
      <w:r w:rsidR="00240ED6">
        <w:t>2 a</w:t>
      </w:r>
      <w:r w:rsidR="008410A3">
        <w:t>.m</w:t>
      </w:r>
      <w:r w:rsidR="009704B5">
        <w:t>.</w:t>
      </w:r>
      <w:r w:rsidR="00527BB7">
        <w:t xml:space="preserve">  </w:t>
      </w:r>
      <w:r w:rsidR="00527BB7" w:rsidRPr="00527BB7">
        <w:rPr>
          <w:b/>
          <w:i/>
        </w:rPr>
        <w:t>Happy Holidays to All</w:t>
      </w:r>
      <w:r w:rsidR="00527BB7">
        <w:rPr>
          <w:b/>
          <w:i/>
        </w:rPr>
        <w:t>!!!!</w:t>
      </w:r>
    </w:p>
    <w:p w:rsidR="001813C5" w:rsidRDefault="001813C5" w:rsidP="00021CE3">
      <w:pPr>
        <w:rPr>
          <w:b/>
        </w:rPr>
      </w:pPr>
    </w:p>
    <w:p w:rsidR="00B7224C" w:rsidRDefault="00822BD4" w:rsidP="00021CE3">
      <w:pPr>
        <w:rPr>
          <w:b/>
        </w:rPr>
      </w:pPr>
      <w:r>
        <w:rPr>
          <w:b/>
        </w:rPr>
        <w:t>Next</w:t>
      </w:r>
      <w:r w:rsidR="00B7224C">
        <w:rPr>
          <w:b/>
        </w:rPr>
        <w:t xml:space="preserve"> Meeting</w:t>
      </w:r>
    </w:p>
    <w:p w:rsidR="00240ED6" w:rsidRDefault="00240ED6" w:rsidP="00DE68EB">
      <w:pPr>
        <w:numPr>
          <w:ilvl w:val="1"/>
          <w:numId w:val="1"/>
        </w:numPr>
      </w:pPr>
      <w:r>
        <w:t>Date/Time:  January 19, 2016</w:t>
      </w:r>
      <w:r w:rsidR="007155F1">
        <w:t xml:space="preserve">:  </w:t>
      </w:r>
      <w:r w:rsidR="008410A3">
        <w:t>9</w:t>
      </w:r>
      <w:r w:rsidR="007155F1">
        <w:t>:</w:t>
      </w:r>
      <w:r w:rsidR="008410A3">
        <w:t>0</w:t>
      </w:r>
      <w:r w:rsidR="007155F1">
        <w:t xml:space="preserve">0 </w:t>
      </w:r>
      <w:r w:rsidR="008410A3">
        <w:t>a</w:t>
      </w:r>
      <w:r w:rsidR="007155F1">
        <w:t xml:space="preserve">.m. to </w:t>
      </w:r>
      <w:r w:rsidR="008410A3">
        <w:t>3</w:t>
      </w:r>
      <w:r w:rsidR="007155F1">
        <w:t>:</w:t>
      </w:r>
      <w:r w:rsidR="003834EF">
        <w:t>3</w:t>
      </w:r>
      <w:r w:rsidR="007155F1">
        <w:t>0 p.m.</w:t>
      </w:r>
    </w:p>
    <w:p w:rsidR="00310897" w:rsidRDefault="00240ED6" w:rsidP="00DE68EB">
      <w:pPr>
        <w:numPr>
          <w:ilvl w:val="1"/>
          <w:numId w:val="1"/>
        </w:numPr>
      </w:pPr>
      <w:r>
        <w:t xml:space="preserve">Location: </w:t>
      </w:r>
      <w:r>
        <w:tab/>
        <w:t xml:space="preserve">ERCOT Met Center Conference Room 168 and </w:t>
      </w:r>
      <w:r w:rsidR="00A36C1A">
        <w:t xml:space="preserve">via </w:t>
      </w:r>
      <w:r>
        <w:t>WebEx</w:t>
      </w:r>
    </w:p>
    <w:sectPr w:rsidR="00310897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2D11" w:rsidRDefault="00E62D11" w:rsidP="0085602B">
      <w:r>
        <w:separator/>
      </w:r>
    </w:p>
  </w:endnote>
  <w:endnote w:type="continuationSeparator" w:id="0">
    <w:p w:rsidR="00E62D11" w:rsidRDefault="00E62D11" w:rsidP="008560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06608112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85602B" w:rsidRDefault="0085602B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E6847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85602B" w:rsidRDefault="008560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2D11" w:rsidRDefault="00E62D11" w:rsidP="0085602B">
      <w:r>
        <w:separator/>
      </w:r>
    </w:p>
  </w:footnote>
  <w:footnote w:type="continuationSeparator" w:id="0">
    <w:p w:rsidR="00E62D11" w:rsidRDefault="00E62D11" w:rsidP="008560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86E0D"/>
    <w:multiLevelType w:val="hybridMultilevel"/>
    <w:tmpl w:val="4BF45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87038"/>
    <w:multiLevelType w:val="hybridMultilevel"/>
    <w:tmpl w:val="ACA84C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4A65E7"/>
    <w:multiLevelType w:val="hybridMultilevel"/>
    <w:tmpl w:val="3B2A4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C83E9F"/>
    <w:multiLevelType w:val="hybridMultilevel"/>
    <w:tmpl w:val="4EB041D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46355CE"/>
    <w:multiLevelType w:val="hybridMultilevel"/>
    <w:tmpl w:val="B5C872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AF584C"/>
    <w:multiLevelType w:val="hybridMultilevel"/>
    <w:tmpl w:val="27E02D60"/>
    <w:lvl w:ilvl="0" w:tplc="9B442B6C">
      <w:start w:val="1"/>
      <w:numFmt w:val="decimal"/>
      <w:lvlText w:val="%1."/>
      <w:lvlJc w:val="left"/>
      <w:pPr>
        <w:ind w:left="54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6">
    <w:nsid w:val="239078BC"/>
    <w:multiLevelType w:val="hybridMultilevel"/>
    <w:tmpl w:val="2DC432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1F5D72"/>
    <w:multiLevelType w:val="hybridMultilevel"/>
    <w:tmpl w:val="30DCD1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007178"/>
    <w:multiLevelType w:val="hybridMultilevel"/>
    <w:tmpl w:val="A246D0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981C90"/>
    <w:multiLevelType w:val="hybridMultilevel"/>
    <w:tmpl w:val="DBCC9A4E"/>
    <w:lvl w:ilvl="0" w:tplc="25988D5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4ACBA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3C262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00680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1A2C6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D2244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46E02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4A920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98F3A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C7F4095"/>
    <w:multiLevelType w:val="hybridMultilevel"/>
    <w:tmpl w:val="EC7CD0E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>
    <w:nsid w:val="2D140757"/>
    <w:multiLevelType w:val="hybridMultilevel"/>
    <w:tmpl w:val="531E07A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E676518"/>
    <w:multiLevelType w:val="hybridMultilevel"/>
    <w:tmpl w:val="187EDBB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350D7110"/>
    <w:multiLevelType w:val="hybridMultilevel"/>
    <w:tmpl w:val="6DEEC47C"/>
    <w:lvl w:ilvl="0" w:tplc="7C36A6C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DADA8A">
      <w:start w:val="184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A8AF9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72011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2220E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6E9D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3C998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12017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A65FB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9C5015D"/>
    <w:multiLevelType w:val="hybridMultilevel"/>
    <w:tmpl w:val="E6329D24"/>
    <w:lvl w:ilvl="0" w:tplc="D5F80EB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E4B0C">
      <w:start w:val="137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98DBD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804B6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2E4D1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B02F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08276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F293C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4671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DA47F70"/>
    <w:multiLevelType w:val="hybridMultilevel"/>
    <w:tmpl w:val="A9FE132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EB734B5"/>
    <w:multiLevelType w:val="hybridMultilevel"/>
    <w:tmpl w:val="6F127E3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F531556"/>
    <w:multiLevelType w:val="hybridMultilevel"/>
    <w:tmpl w:val="E972549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4105E47"/>
    <w:multiLevelType w:val="hybridMultilevel"/>
    <w:tmpl w:val="21B0B9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615EFB"/>
    <w:multiLevelType w:val="hybridMultilevel"/>
    <w:tmpl w:val="E20ED7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9B442B6C">
      <w:start w:val="1"/>
      <w:numFmt w:val="decimal"/>
      <w:lvlText w:val="%4."/>
      <w:lvlJc w:val="left"/>
      <w:pPr>
        <w:ind w:left="2880" w:hanging="360"/>
      </w:pPr>
      <w:rPr>
        <w:rFonts w:hint="default"/>
        <w:color w:val="auto"/>
      </w:r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483446"/>
    <w:multiLevelType w:val="hybridMultilevel"/>
    <w:tmpl w:val="2D8E22DC"/>
    <w:lvl w:ilvl="0" w:tplc="9B442B6C">
      <w:start w:val="1"/>
      <w:numFmt w:val="decimal"/>
      <w:lvlText w:val="%1."/>
      <w:lvlJc w:val="left"/>
      <w:pPr>
        <w:ind w:left="54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1">
    <w:nsid w:val="5165697B"/>
    <w:multiLevelType w:val="hybridMultilevel"/>
    <w:tmpl w:val="DAB041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DD4788"/>
    <w:multiLevelType w:val="hybridMultilevel"/>
    <w:tmpl w:val="31D41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502BF1"/>
    <w:multiLevelType w:val="hybridMultilevel"/>
    <w:tmpl w:val="6FEA067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57F2700"/>
    <w:multiLevelType w:val="hybridMultilevel"/>
    <w:tmpl w:val="EBC45E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07794F"/>
    <w:multiLevelType w:val="hybridMultilevel"/>
    <w:tmpl w:val="402C528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7C449F0"/>
    <w:multiLevelType w:val="hybridMultilevel"/>
    <w:tmpl w:val="7A1AA9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B93CD4"/>
    <w:multiLevelType w:val="hybridMultilevel"/>
    <w:tmpl w:val="9DC2B2C6"/>
    <w:lvl w:ilvl="0" w:tplc="CDB400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96B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B0E5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CE9D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6032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AC31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2C75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58CA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F2A2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5D512946"/>
    <w:multiLevelType w:val="hybridMultilevel"/>
    <w:tmpl w:val="3636FC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650ADC"/>
    <w:multiLevelType w:val="hybridMultilevel"/>
    <w:tmpl w:val="E5BC097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6675375"/>
    <w:multiLevelType w:val="hybridMultilevel"/>
    <w:tmpl w:val="EF64918E"/>
    <w:lvl w:ilvl="0" w:tplc="7628495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2885EFE">
      <w:start w:val="137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7A61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84735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EAE9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D86F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CA734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1ABD9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C8CC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7352147"/>
    <w:multiLevelType w:val="hybridMultilevel"/>
    <w:tmpl w:val="8EEC6E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FE254A"/>
    <w:multiLevelType w:val="hybridMultilevel"/>
    <w:tmpl w:val="9A24E2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BB71D13"/>
    <w:multiLevelType w:val="hybridMultilevel"/>
    <w:tmpl w:val="191EF722"/>
    <w:lvl w:ilvl="0" w:tplc="04090003">
      <w:start w:val="1"/>
      <w:numFmt w:val="bullet"/>
      <w:lvlText w:val="o"/>
      <w:lvlJc w:val="left"/>
      <w:pPr>
        <w:ind w:left="1987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abstractNum w:abstractNumId="34">
    <w:nsid w:val="6D314A6E"/>
    <w:multiLevelType w:val="hybridMultilevel"/>
    <w:tmpl w:val="2D9AB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985419F"/>
    <w:multiLevelType w:val="hybridMultilevel"/>
    <w:tmpl w:val="79B23D0E"/>
    <w:lvl w:ilvl="0" w:tplc="9806C6C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027598">
      <w:start w:val="188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2611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E448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D070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D0C89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DE0CC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0CA54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129F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9D40B1A"/>
    <w:multiLevelType w:val="hybridMultilevel"/>
    <w:tmpl w:val="357E84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ACF2E07"/>
    <w:multiLevelType w:val="hybridMultilevel"/>
    <w:tmpl w:val="0376321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B431782"/>
    <w:multiLevelType w:val="hybridMultilevel"/>
    <w:tmpl w:val="2F925C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F6A81818">
      <w:start w:val="1"/>
      <w:numFmt w:val="decimal"/>
      <w:lvlText w:val="%4."/>
      <w:lvlJc w:val="left"/>
      <w:pPr>
        <w:ind w:left="2880" w:hanging="360"/>
      </w:pPr>
      <w:rPr>
        <w:rFonts w:hint="default"/>
        <w:b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4"/>
  </w:num>
  <w:num w:numId="3">
    <w:abstractNumId w:val="16"/>
  </w:num>
  <w:num w:numId="4">
    <w:abstractNumId w:val="7"/>
  </w:num>
  <w:num w:numId="5">
    <w:abstractNumId w:val="23"/>
  </w:num>
  <w:num w:numId="6">
    <w:abstractNumId w:val="12"/>
  </w:num>
  <w:num w:numId="7">
    <w:abstractNumId w:val="25"/>
  </w:num>
  <w:num w:numId="8">
    <w:abstractNumId w:val="8"/>
  </w:num>
  <w:num w:numId="9">
    <w:abstractNumId w:val="18"/>
  </w:num>
  <w:num w:numId="10">
    <w:abstractNumId w:val="29"/>
  </w:num>
  <w:num w:numId="11">
    <w:abstractNumId w:val="15"/>
  </w:num>
  <w:num w:numId="12">
    <w:abstractNumId w:val="36"/>
  </w:num>
  <w:num w:numId="13">
    <w:abstractNumId w:val="21"/>
  </w:num>
  <w:num w:numId="14">
    <w:abstractNumId w:val="26"/>
  </w:num>
  <w:num w:numId="15">
    <w:abstractNumId w:val="17"/>
  </w:num>
  <w:num w:numId="16">
    <w:abstractNumId w:val="37"/>
  </w:num>
  <w:num w:numId="17">
    <w:abstractNumId w:val="33"/>
  </w:num>
  <w:num w:numId="18">
    <w:abstractNumId w:val="0"/>
  </w:num>
  <w:num w:numId="19">
    <w:abstractNumId w:val="2"/>
  </w:num>
  <w:num w:numId="20">
    <w:abstractNumId w:val="11"/>
  </w:num>
  <w:num w:numId="21">
    <w:abstractNumId w:val="14"/>
  </w:num>
  <w:num w:numId="22">
    <w:abstractNumId w:val="30"/>
  </w:num>
  <w:num w:numId="23">
    <w:abstractNumId w:val="6"/>
  </w:num>
  <w:num w:numId="24">
    <w:abstractNumId w:val="31"/>
  </w:num>
  <w:num w:numId="25">
    <w:abstractNumId w:val="24"/>
  </w:num>
  <w:num w:numId="26">
    <w:abstractNumId w:val="13"/>
  </w:num>
  <w:num w:numId="27">
    <w:abstractNumId w:val="1"/>
  </w:num>
  <w:num w:numId="28">
    <w:abstractNumId w:val="19"/>
  </w:num>
  <w:num w:numId="29">
    <w:abstractNumId w:val="38"/>
  </w:num>
  <w:num w:numId="30">
    <w:abstractNumId w:val="28"/>
  </w:num>
  <w:num w:numId="31">
    <w:abstractNumId w:val="35"/>
  </w:num>
  <w:num w:numId="32">
    <w:abstractNumId w:val="34"/>
  </w:num>
  <w:num w:numId="33">
    <w:abstractNumId w:val="5"/>
  </w:num>
  <w:num w:numId="34">
    <w:abstractNumId w:val="20"/>
  </w:num>
  <w:num w:numId="35">
    <w:abstractNumId w:val="9"/>
  </w:num>
  <w:num w:numId="36">
    <w:abstractNumId w:val="27"/>
  </w:num>
  <w:num w:numId="37">
    <w:abstractNumId w:val="10"/>
  </w:num>
  <w:num w:numId="38">
    <w:abstractNumId w:val="3"/>
  </w:num>
  <w:num w:numId="3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0DD"/>
    <w:rsid w:val="000051B1"/>
    <w:rsid w:val="00006789"/>
    <w:rsid w:val="00017EBE"/>
    <w:rsid w:val="00021CE3"/>
    <w:rsid w:val="00026322"/>
    <w:rsid w:val="00054F96"/>
    <w:rsid w:val="000607B9"/>
    <w:rsid w:val="00076B6F"/>
    <w:rsid w:val="00076C19"/>
    <w:rsid w:val="00077EE0"/>
    <w:rsid w:val="000A5141"/>
    <w:rsid w:val="000A6408"/>
    <w:rsid w:val="000C4317"/>
    <w:rsid w:val="000E14F9"/>
    <w:rsid w:val="000F2AB3"/>
    <w:rsid w:val="000F56DF"/>
    <w:rsid w:val="00112844"/>
    <w:rsid w:val="0012780C"/>
    <w:rsid w:val="001332C1"/>
    <w:rsid w:val="0014325E"/>
    <w:rsid w:val="00143EFB"/>
    <w:rsid w:val="00150736"/>
    <w:rsid w:val="00155A55"/>
    <w:rsid w:val="001813C5"/>
    <w:rsid w:val="00183DF0"/>
    <w:rsid w:val="00192BBB"/>
    <w:rsid w:val="001A4ACB"/>
    <w:rsid w:val="001B641B"/>
    <w:rsid w:val="001D41A0"/>
    <w:rsid w:val="001E2C2F"/>
    <w:rsid w:val="001E4719"/>
    <w:rsid w:val="00207818"/>
    <w:rsid w:val="00215579"/>
    <w:rsid w:val="00234D66"/>
    <w:rsid w:val="00235A02"/>
    <w:rsid w:val="00236770"/>
    <w:rsid w:val="00240ED6"/>
    <w:rsid w:val="00242882"/>
    <w:rsid w:val="00247440"/>
    <w:rsid w:val="002516A4"/>
    <w:rsid w:val="00251F27"/>
    <w:rsid w:val="00253106"/>
    <w:rsid w:val="00253729"/>
    <w:rsid w:val="00257098"/>
    <w:rsid w:val="00262F35"/>
    <w:rsid w:val="002726C9"/>
    <w:rsid w:val="002A4E54"/>
    <w:rsid w:val="002A4F64"/>
    <w:rsid w:val="002A655F"/>
    <w:rsid w:val="002B2582"/>
    <w:rsid w:val="002C0C29"/>
    <w:rsid w:val="002E06C8"/>
    <w:rsid w:val="002F2658"/>
    <w:rsid w:val="00300986"/>
    <w:rsid w:val="00305A88"/>
    <w:rsid w:val="00310897"/>
    <w:rsid w:val="0031685F"/>
    <w:rsid w:val="00344D44"/>
    <w:rsid w:val="00362545"/>
    <w:rsid w:val="0036634B"/>
    <w:rsid w:val="00374CBF"/>
    <w:rsid w:val="003834EF"/>
    <w:rsid w:val="003853B0"/>
    <w:rsid w:val="00387F38"/>
    <w:rsid w:val="00391F56"/>
    <w:rsid w:val="00397D13"/>
    <w:rsid w:val="003A18EE"/>
    <w:rsid w:val="003A5290"/>
    <w:rsid w:val="003B1591"/>
    <w:rsid w:val="003B449D"/>
    <w:rsid w:val="003E62DD"/>
    <w:rsid w:val="003E65D7"/>
    <w:rsid w:val="00405EFB"/>
    <w:rsid w:val="00413EDD"/>
    <w:rsid w:val="00414F7D"/>
    <w:rsid w:val="004178EA"/>
    <w:rsid w:val="00421E21"/>
    <w:rsid w:val="004262FD"/>
    <w:rsid w:val="004264EC"/>
    <w:rsid w:val="00443214"/>
    <w:rsid w:val="004702E7"/>
    <w:rsid w:val="0047517A"/>
    <w:rsid w:val="00483A7A"/>
    <w:rsid w:val="004A4F04"/>
    <w:rsid w:val="004B4A6F"/>
    <w:rsid w:val="004C21A3"/>
    <w:rsid w:val="004C6115"/>
    <w:rsid w:val="004D500D"/>
    <w:rsid w:val="004D7C9A"/>
    <w:rsid w:val="004E7CF4"/>
    <w:rsid w:val="004F7A03"/>
    <w:rsid w:val="00514755"/>
    <w:rsid w:val="00515747"/>
    <w:rsid w:val="00522353"/>
    <w:rsid w:val="00526864"/>
    <w:rsid w:val="00527BB7"/>
    <w:rsid w:val="00530E1B"/>
    <w:rsid w:val="00532135"/>
    <w:rsid w:val="005415B0"/>
    <w:rsid w:val="00542A5E"/>
    <w:rsid w:val="00546C9D"/>
    <w:rsid w:val="005633AE"/>
    <w:rsid w:val="0057443E"/>
    <w:rsid w:val="005756E2"/>
    <w:rsid w:val="00591F9E"/>
    <w:rsid w:val="005942F4"/>
    <w:rsid w:val="005A28AD"/>
    <w:rsid w:val="005A4D4C"/>
    <w:rsid w:val="005E3127"/>
    <w:rsid w:val="005E6835"/>
    <w:rsid w:val="005F5DDA"/>
    <w:rsid w:val="00600676"/>
    <w:rsid w:val="00600C32"/>
    <w:rsid w:val="00600F04"/>
    <w:rsid w:val="00602A93"/>
    <w:rsid w:val="00602F35"/>
    <w:rsid w:val="00611365"/>
    <w:rsid w:val="00636E4E"/>
    <w:rsid w:val="006427F0"/>
    <w:rsid w:val="00654859"/>
    <w:rsid w:val="00660D23"/>
    <w:rsid w:val="006655AB"/>
    <w:rsid w:val="00671212"/>
    <w:rsid w:val="006722BC"/>
    <w:rsid w:val="00676B5D"/>
    <w:rsid w:val="00691A3F"/>
    <w:rsid w:val="00695FB7"/>
    <w:rsid w:val="006A3785"/>
    <w:rsid w:val="006A5706"/>
    <w:rsid w:val="006B2AC4"/>
    <w:rsid w:val="006B3BA2"/>
    <w:rsid w:val="006C5A6A"/>
    <w:rsid w:val="006D26FD"/>
    <w:rsid w:val="006E65DE"/>
    <w:rsid w:val="007041C1"/>
    <w:rsid w:val="007155F1"/>
    <w:rsid w:val="0073204F"/>
    <w:rsid w:val="00737AAA"/>
    <w:rsid w:val="00752576"/>
    <w:rsid w:val="00772120"/>
    <w:rsid w:val="00773046"/>
    <w:rsid w:val="007829A3"/>
    <w:rsid w:val="00793180"/>
    <w:rsid w:val="007B399F"/>
    <w:rsid w:val="007C4DB4"/>
    <w:rsid w:val="007C5045"/>
    <w:rsid w:val="007E5012"/>
    <w:rsid w:val="007E6847"/>
    <w:rsid w:val="007E7A60"/>
    <w:rsid w:val="007F058E"/>
    <w:rsid w:val="007F58D1"/>
    <w:rsid w:val="00806035"/>
    <w:rsid w:val="008132A8"/>
    <w:rsid w:val="008152BA"/>
    <w:rsid w:val="00816D35"/>
    <w:rsid w:val="00822BD4"/>
    <w:rsid w:val="00824B95"/>
    <w:rsid w:val="0083344C"/>
    <w:rsid w:val="008341E8"/>
    <w:rsid w:val="00840DC6"/>
    <w:rsid w:val="008410A3"/>
    <w:rsid w:val="0084421E"/>
    <w:rsid w:val="00844449"/>
    <w:rsid w:val="0085602B"/>
    <w:rsid w:val="00861027"/>
    <w:rsid w:val="008744B0"/>
    <w:rsid w:val="008746C0"/>
    <w:rsid w:val="0088190B"/>
    <w:rsid w:val="00886E02"/>
    <w:rsid w:val="008C604F"/>
    <w:rsid w:val="008D0F87"/>
    <w:rsid w:val="008F3988"/>
    <w:rsid w:val="008F4466"/>
    <w:rsid w:val="008F619F"/>
    <w:rsid w:val="0090293B"/>
    <w:rsid w:val="00910F7C"/>
    <w:rsid w:val="00927B56"/>
    <w:rsid w:val="00936ED7"/>
    <w:rsid w:val="00955585"/>
    <w:rsid w:val="00962810"/>
    <w:rsid w:val="009704B5"/>
    <w:rsid w:val="00971C19"/>
    <w:rsid w:val="00982DC9"/>
    <w:rsid w:val="009B6DB3"/>
    <w:rsid w:val="009B6F3D"/>
    <w:rsid w:val="009B6FAE"/>
    <w:rsid w:val="009C54A6"/>
    <w:rsid w:val="009D08B2"/>
    <w:rsid w:val="009D6DDB"/>
    <w:rsid w:val="009E53D4"/>
    <w:rsid w:val="009F1526"/>
    <w:rsid w:val="009F703F"/>
    <w:rsid w:val="00A0275D"/>
    <w:rsid w:val="00A03346"/>
    <w:rsid w:val="00A36C1A"/>
    <w:rsid w:val="00A40FD6"/>
    <w:rsid w:val="00A45AB9"/>
    <w:rsid w:val="00A6772E"/>
    <w:rsid w:val="00A67E32"/>
    <w:rsid w:val="00A77E0A"/>
    <w:rsid w:val="00AA1B45"/>
    <w:rsid w:val="00AD70DD"/>
    <w:rsid w:val="00AE38D8"/>
    <w:rsid w:val="00AE7273"/>
    <w:rsid w:val="00B10540"/>
    <w:rsid w:val="00B25733"/>
    <w:rsid w:val="00B35C2E"/>
    <w:rsid w:val="00B41F89"/>
    <w:rsid w:val="00B52165"/>
    <w:rsid w:val="00B60BDB"/>
    <w:rsid w:val="00B641AB"/>
    <w:rsid w:val="00B65274"/>
    <w:rsid w:val="00B7224C"/>
    <w:rsid w:val="00B734F9"/>
    <w:rsid w:val="00B768D0"/>
    <w:rsid w:val="00B83D7B"/>
    <w:rsid w:val="00B9640F"/>
    <w:rsid w:val="00BA5843"/>
    <w:rsid w:val="00BC04A3"/>
    <w:rsid w:val="00BC1BB2"/>
    <w:rsid w:val="00BC6379"/>
    <w:rsid w:val="00BE5533"/>
    <w:rsid w:val="00BF25D3"/>
    <w:rsid w:val="00C03054"/>
    <w:rsid w:val="00C16782"/>
    <w:rsid w:val="00C36605"/>
    <w:rsid w:val="00C426FD"/>
    <w:rsid w:val="00C446DF"/>
    <w:rsid w:val="00C45484"/>
    <w:rsid w:val="00C65FE3"/>
    <w:rsid w:val="00C67C34"/>
    <w:rsid w:val="00C718B0"/>
    <w:rsid w:val="00C73770"/>
    <w:rsid w:val="00C827A8"/>
    <w:rsid w:val="00C903B3"/>
    <w:rsid w:val="00CA41FA"/>
    <w:rsid w:val="00CB3F06"/>
    <w:rsid w:val="00CD1672"/>
    <w:rsid w:val="00CE0223"/>
    <w:rsid w:val="00CF072B"/>
    <w:rsid w:val="00CF2437"/>
    <w:rsid w:val="00D046A1"/>
    <w:rsid w:val="00D15B55"/>
    <w:rsid w:val="00D20CC1"/>
    <w:rsid w:val="00D33C82"/>
    <w:rsid w:val="00D34296"/>
    <w:rsid w:val="00D34A0F"/>
    <w:rsid w:val="00D605A7"/>
    <w:rsid w:val="00D659E3"/>
    <w:rsid w:val="00D8206A"/>
    <w:rsid w:val="00D92428"/>
    <w:rsid w:val="00D95626"/>
    <w:rsid w:val="00DB3971"/>
    <w:rsid w:val="00DB63A9"/>
    <w:rsid w:val="00DE14CE"/>
    <w:rsid w:val="00DE68EB"/>
    <w:rsid w:val="00DE7BF3"/>
    <w:rsid w:val="00DF3016"/>
    <w:rsid w:val="00DF5C2A"/>
    <w:rsid w:val="00DF5DB8"/>
    <w:rsid w:val="00E246C4"/>
    <w:rsid w:val="00E37C91"/>
    <w:rsid w:val="00E40F30"/>
    <w:rsid w:val="00E41449"/>
    <w:rsid w:val="00E60BE8"/>
    <w:rsid w:val="00E62D11"/>
    <w:rsid w:val="00E9738A"/>
    <w:rsid w:val="00EA00AF"/>
    <w:rsid w:val="00EA0412"/>
    <w:rsid w:val="00EA1874"/>
    <w:rsid w:val="00EC0FEA"/>
    <w:rsid w:val="00EC373B"/>
    <w:rsid w:val="00EC5F5A"/>
    <w:rsid w:val="00F15ACF"/>
    <w:rsid w:val="00F25269"/>
    <w:rsid w:val="00F46C99"/>
    <w:rsid w:val="00F55B9F"/>
    <w:rsid w:val="00F67E1D"/>
    <w:rsid w:val="00F81F55"/>
    <w:rsid w:val="00F9522D"/>
    <w:rsid w:val="00FB5BAF"/>
    <w:rsid w:val="00FD0E04"/>
    <w:rsid w:val="00FD709A"/>
    <w:rsid w:val="00FE07AF"/>
    <w:rsid w:val="00FE1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E312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6254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65274"/>
    <w:rPr>
      <w:rFonts w:eastAsia="Times New Roman"/>
    </w:rPr>
  </w:style>
  <w:style w:type="character" w:customStyle="1" w:styleId="PlainTextChar">
    <w:name w:val="Plain Text Char"/>
    <w:link w:val="PlainText"/>
    <w:uiPriority w:val="99"/>
    <w:semiHidden/>
    <w:rsid w:val="00B65274"/>
    <w:rPr>
      <w:rFonts w:eastAsia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25372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1E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E2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560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602B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560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602B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E312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6254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65274"/>
    <w:rPr>
      <w:rFonts w:eastAsia="Times New Roman"/>
    </w:rPr>
  </w:style>
  <w:style w:type="character" w:customStyle="1" w:styleId="PlainTextChar">
    <w:name w:val="Plain Text Char"/>
    <w:link w:val="PlainText"/>
    <w:uiPriority w:val="99"/>
    <w:semiHidden/>
    <w:rsid w:val="00B65274"/>
    <w:rPr>
      <w:rFonts w:eastAsia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25372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1E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E2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560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602B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560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602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1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55115">
          <w:marLeft w:val="80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15739">
          <w:marLeft w:val="27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7430">
          <w:marLeft w:val="80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7205">
          <w:marLeft w:val="80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0628">
          <w:marLeft w:val="80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6694">
          <w:marLeft w:val="80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0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719698">
          <w:marLeft w:val="27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988">
          <w:marLeft w:val="80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94180">
          <w:marLeft w:val="80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532">
          <w:marLeft w:val="80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84074">
          <w:marLeft w:val="80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89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236551">
          <w:marLeft w:val="27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7339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7165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0110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18732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13550">
          <w:marLeft w:val="27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0472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1967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0970">
          <w:marLeft w:val="274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6036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8703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11148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1564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8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29125">
          <w:marLeft w:val="27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1830">
          <w:marLeft w:val="80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1657">
          <w:marLeft w:val="80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8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158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401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96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mailto:David.Michelsen@ERCOT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ercot.com/content/wcm/key_documents_lists/55957/SMT_Third_Party_Satistics_Report_Reporting_Period_November_as_of_12.1.15.doc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ndrea.oflaherty@solutionscubegroup.com" TargetMode="External"/><Relationship Id="rId5" Type="http://schemas.openxmlformats.org/officeDocument/2006/relationships/settings" Target="settings.xml"/><Relationship Id="rId15" Type="http://schemas.openxmlformats.org/officeDocument/2006/relationships/package" Target="embeddings/Microsoft_Word_Document2.docx"/><Relationship Id="rId10" Type="http://schemas.openxmlformats.org/officeDocument/2006/relationships/package" Target="embeddings/Microsoft_PowerPoint_Presentation1.pptx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71EA34-F600-4A75-BE06-8EFA44AE5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1783</Words>
  <Characters>10169</Characters>
  <Application>Microsoft Office Word</Application>
  <DocSecurity>4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EFH Corporate Services Company</Company>
  <LinksUpToDate>false</LinksUpToDate>
  <CharactersWithSpaces>11929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xrnr</dc:creator>
  <cp:lastModifiedBy>00018207</cp:lastModifiedBy>
  <cp:revision>2</cp:revision>
  <dcterms:created xsi:type="dcterms:W3CDTF">2015-12-15T22:50:00Z</dcterms:created>
  <dcterms:modified xsi:type="dcterms:W3CDTF">2015-12-15T22:50:00Z</dcterms:modified>
</cp:coreProperties>
</file>