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D1B9C" w:rsidRPr="00E25379" w:rsidRDefault="006D1B9C" w:rsidP="006D1B9C">
      <w:pPr>
        <w:rPr>
          <w:rFonts w:ascii="Times New Roman" w:hAnsi="Times New Roman" w:cs="Times New Roman"/>
          <w:b/>
          <w:sz w:val="40"/>
          <w:szCs w:val="40"/>
        </w:rPr>
      </w:pPr>
      <w:r w:rsidRPr="00E25379">
        <w:rPr>
          <w:rFonts w:ascii="Times New Roman" w:hAnsi="Times New Roman" w:cs="Times New Roman"/>
          <w:b/>
          <w:sz w:val="40"/>
          <w:szCs w:val="40"/>
        </w:rPr>
        <w:t>RMTTF Meeting Notes</w:t>
      </w:r>
    </w:p>
    <w:p w:rsidR="006D1B9C" w:rsidRPr="00E25379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Wednesday/Thursday, December 2-3</w:t>
      </w:r>
      <w:r w:rsidR="006D1B9C" w:rsidRPr="00E25379">
        <w:rPr>
          <w:rFonts w:ascii="Times New Roman" w:hAnsi="Times New Roman" w:cs="Times New Roman"/>
          <w:sz w:val="24"/>
          <w:szCs w:val="24"/>
        </w:rPr>
        <w:t>, 2015</w:t>
      </w:r>
    </w:p>
    <w:p w:rsidR="006D1B9C" w:rsidRPr="00E25379" w:rsidRDefault="00981EB3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ERCOT Met Center, Room 102</w:t>
      </w:r>
    </w:p>
    <w:p w:rsidR="00981EB3" w:rsidRPr="00981EB3" w:rsidRDefault="00981EB3" w:rsidP="006D1B9C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1EB3">
        <w:rPr>
          <w:rFonts w:ascii="Times New Roman" w:hAnsi="Times New Roman" w:cs="Times New Roman"/>
          <w:i/>
          <w:color w:val="FF0000"/>
          <w:sz w:val="24"/>
          <w:szCs w:val="24"/>
        </w:rPr>
        <w:t>1:00pm to 4:30 December 2</w:t>
      </w:r>
      <w:r w:rsidRPr="00981EB3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nd</w:t>
      </w:r>
      <w:r w:rsidRPr="00981EB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D1B9C" w:rsidRPr="00981EB3" w:rsidRDefault="00981EB3" w:rsidP="006D1B9C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 w:rsidRPr="00981EB3">
        <w:rPr>
          <w:rFonts w:ascii="Times New Roman" w:hAnsi="Times New Roman" w:cs="Times New Roman"/>
          <w:i/>
          <w:color w:val="FF0000"/>
          <w:sz w:val="24"/>
          <w:szCs w:val="24"/>
        </w:rPr>
        <w:t>9:30am to 3pm December 3</w:t>
      </w:r>
      <w:r w:rsidRPr="00981EB3">
        <w:rPr>
          <w:rFonts w:ascii="Times New Roman" w:hAnsi="Times New Roman" w:cs="Times New Roman"/>
          <w:i/>
          <w:color w:val="FF0000"/>
          <w:sz w:val="24"/>
          <w:szCs w:val="24"/>
          <w:vertAlign w:val="superscript"/>
        </w:rPr>
        <w:t>rd</w:t>
      </w:r>
      <w:r w:rsidRPr="00981EB3">
        <w:rPr>
          <w:rFonts w:ascii="Times New Roman" w:hAnsi="Times New Roman" w:cs="Times New Roman"/>
          <w:i/>
          <w:color w:val="FF0000"/>
          <w:sz w:val="24"/>
          <w:szCs w:val="24"/>
        </w:rPr>
        <w:t xml:space="preserve"> </w:t>
      </w:r>
    </w:p>
    <w:p w:rsidR="006D1B9C" w:rsidRPr="00E25379" w:rsidRDefault="006D1B9C" w:rsidP="006D1B9C">
      <w:p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Attendees</w:t>
      </w:r>
      <w:r w:rsidR="00AD593F">
        <w:rPr>
          <w:rFonts w:ascii="Times New Roman" w:hAnsi="Times New Roman" w:cs="Times New Roman"/>
          <w:b/>
          <w:sz w:val="28"/>
          <w:szCs w:val="28"/>
          <w:u w:val="single"/>
        </w:rPr>
        <w:t xml:space="preserve"> December 2</w:t>
      </w:r>
      <w:r w:rsidR="00AD593F" w:rsidRPr="00AD593F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nd</w:t>
      </w: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6D1B9C" w:rsidRPr="00E25379" w:rsidRDefault="006D1B9C" w:rsidP="006D1B9C">
      <w:pPr>
        <w:rPr>
          <w:rFonts w:ascii="Times New Roman" w:hAnsi="Times New Roman" w:cs="Times New Roman"/>
          <w:b/>
          <w:sz w:val="28"/>
          <w:szCs w:val="28"/>
        </w:rPr>
      </w:pPr>
      <w:r w:rsidRPr="00E25379">
        <w:rPr>
          <w:rFonts w:ascii="Times New Roman" w:hAnsi="Times New Roman" w:cs="Times New Roman"/>
          <w:b/>
          <w:sz w:val="28"/>
          <w:szCs w:val="28"/>
        </w:rPr>
        <w:t>In Person:</w:t>
      </w:r>
    </w:p>
    <w:p w:rsidR="00DB5D2D" w:rsidRPr="00DB5D2D" w:rsidRDefault="00DB5D2D" w:rsidP="00DB5D2D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Sheri Wiegand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TXU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Tomas Fernandez</w:t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Default="0091584F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="006D1B9C" w:rsidRPr="00DB5D2D">
        <w:rPr>
          <w:rFonts w:ascii="Times New Roman" w:hAnsi="Times New Roman" w:cs="Times New Roman"/>
          <w:sz w:val="24"/>
          <w:szCs w:val="24"/>
        </w:rPr>
        <w:tab/>
        <w:t>ERCOT</w:t>
      </w:r>
    </w:p>
    <w:p w:rsidR="0091584F" w:rsidRPr="00DB5D2D" w:rsidRDefault="0091584F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Tammi Stewart</w:t>
      </w:r>
      <w:r>
        <w:rPr>
          <w:rFonts w:ascii="Times New Roman" w:hAnsi="Times New Roman" w:cs="Times New Roman"/>
          <w:sz w:val="24"/>
          <w:szCs w:val="24"/>
        </w:rPr>
        <w:tab/>
        <w:t>ERCOT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Monica Jones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6D1B9C" w:rsidRPr="00E25379" w:rsidRDefault="006D1B9C" w:rsidP="006D1B9C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Carolyn Reed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6D1B9C" w:rsidRDefault="00AE591A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Corde   </w:t>
      </w:r>
      <w:r w:rsidR="006D1B9C">
        <w:rPr>
          <w:rFonts w:ascii="Times New Roman" w:hAnsi="Times New Roman" w:cs="Times New Roman"/>
          <w:sz w:val="24"/>
          <w:szCs w:val="24"/>
        </w:rPr>
        <w:tab/>
        <w:t xml:space="preserve">            </w:t>
      </w:r>
      <w:proofErr w:type="spellStart"/>
      <w:r w:rsidR="006D1B9C"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="006D1B9C"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346530" w:rsidRPr="00E25379" w:rsidRDefault="00346530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Jim Lee 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F6C6A">
        <w:rPr>
          <w:rFonts w:ascii="Times New Roman" w:hAnsi="Times New Roman" w:cs="Times New Roman"/>
          <w:b/>
          <w:sz w:val="28"/>
          <w:szCs w:val="28"/>
        </w:rPr>
        <w:t>Phone or Web-Ex:</w:t>
      </w:r>
    </w:p>
    <w:p w:rsidR="006D1B9C" w:rsidRPr="006F6C6A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12A59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C6A">
        <w:rPr>
          <w:rFonts w:ascii="Times New Roman" w:hAnsi="Times New Roman" w:cs="Times New Roman"/>
          <w:sz w:val="24"/>
          <w:szCs w:val="24"/>
        </w:rPr>
        <w:t>Diana Rehfeldt</w:t>
      </w:r>
      <w:r w:rsidR="006D1B9C" w:rsidRPr="006F6C6A"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91584F" w:rsidRDefault="0091584F" w:rsidP="00D5465D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DB5D2D" w:rsidRPr="0091584F" w:rsidRDefault="00DB5D2D" w:rsidP="0091584F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6D1B9C" w:rsidRPr="00E25379" w:rsidRDefault="006D1B9C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 Wiegand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, Co-Chair opened the meeting. Antitrust statement was read. </w:t>
      </w:r>
    </w:p>
    <w:p w:rsidR="00DB5D2D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D1B9C" w:rsidRDefault="00DB5D2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</w:t>
      </w:r>
      <w:r w:rsidR="006D1B9C" w:rsidRPr="00E25379">
        <w:rPr>
          <w:rFonts w:ascii="Times New Roman" w:hAnsi="Times New Roman" w:cs="Times New Roman"/>
          <w:sz w:val="24"/>
          <w:szCs w:val="24"/>
        </w:rPr>
        <w:t xml:space="preserve"> asked for introductions for each attendee (See above). </w:t>
      </w:r>
    </w:p>
    <w:p w:rsidR="00C66DD5" w:rsidRDefault="00C66DD5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C66DD5" w:rsidRDefault="00C66DD5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 went over agenda </w:t>
      </w:r>
    </w:p>
    <w:p w:rsidR="00DC249B" w:rsidRDefault="00DC249B" w:rsidP="00C66DD5">
      <w:pPr>
        <w:pStyle w:val="NoSpacing"/>
        <w:rPr>
          <w:rFonts w:ascii="Times New Roman" w:hAnsi="Times New Roman" w:cs="Times New Roman"/>
          <w:sz w:val="24"/>
          <w:szCs w:val="24"/>
        </w:rPr>
      </w:pPr>
    </w:p>
    <w:tbl>
      <w:tblPr>
        <w:tblW w:w="9090" w:type="dxa"/>
        <w:tblCellSpacing w:w="15" w:type="dxa"/>
        <w:tblCellMar>
          <w:top w:w="15" w:type="dxa"/>
          <w:left w:w="15" w:type="dxa"/>
          <w:bottom w:w="15" w:type="dxa"/>
          <w:right w:w="15" w:type="dxa"/>
        </w:tblCellMar>
        <w:tblLook w:val="04A0" w:firstRow="1" w:lastRow="0" w:firstColumn="1" w:lastColumn="0" w:noHBand="0" w:noVBand="1"/>
      </w:tblPr>
      <w:tblGrid>
        <w:gridCol w:w="6672"/>
        <w:gridCol w:w="2418"/>
      </w:tblGrid>
      <w:tr w:rsidR="00DC249B" w:rsidRPr="00D03A30" w:rsidTr="00D3535B">
        <w:trPr>
          <w:tblCellSpacing w:w="15" w:type="dxa"/>
        </w:trPr>
        <w:tc>
          <w:tcPr>
            <w:tcW w:w="5235" w:type="dxa"/>
            <w:vAlign w:val="center"/>
            <w:hideMark/>
          </w:tcPr>
          <w:p w:rsidR="00DC249B" w:rsidRPr="00D03A30" w:rsidRDefault="0091584F" w:rsidP="00D3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</w:pPr>
            <w:r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Review RMTTF Meeting Notes - 11/5</w:t>
            </w:r>
            <w:r w:rsidR="00DC249B" w:rsidRPr="00D03A30">
              <w:rPr>
                <w:rFonts w:ascii="Times New Roman" w:eastAsia="Times New Roman" w:hAnsi="Times New Roman" w:cs="Times New Roman"/>
                <w:b/>
                <w:sz w:val="28"/>
                <w:szCs w:val="28"/>
                <w:u w:val="single"/>
              </w:rPr>
              <w:t>/15</w:t>
            </w:r>
          </w:p>
        </w:tc>
        <w:tc>
          <w:tcPr>
            <w:tcW w:w="1875" w:type="dxa"/>
            <w:vAlign w:val="center"/>
            <w:hideMark/>
          </w:tcPr>
          <w:p w:rsidR="00DC249B" w:rsidRPr="00D03A30" w:rsidRDefault="00DC249B" w:rsidP="00D3535B">
            <w:pPr>
              <w:spacing w:before="100" w:beforeAutospacing="1" w:after="100" w:afterAutospacing="1" w:line="240" w:lineRule="auto"/>
              <w:rPr>
                <w:rFonts w:ascii="Times New Roman" w:eastAsia="Times New Roman" w:hAnsi="Times New Roman" w:cs="Times New Roman"/>
                <w:sz w:val="24"/>
                <w:szCs w:val="24"/>
              </w:rPr>
            </w:pPr>
          </w:p>
        </w:tc>
      </w:tr>
    </w:tbl>
    <w:p w:rsidR="00DC249B" w:rsidRPr="004B1854" w:rsidRDefault="0091584F" w:rsidP="00DC249B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Notes not posted prior will review and approve at January meeting</w:t>
      </w:r>
    </w:p>
    <w:p w:rsidR="00D47110" w:rsidRDefault="00D47110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D47110" w:rsidRPr="00D03A30" w:rsidRDefault="0091584F" w:rsidP="00B77604">
      <w:pPr>
        <w:pStyle w:val="NoSpacing"/>
        <w:rPr>
          <w:b/>
          <w:sz w:val="28"/>
          <w:szCs w:val="28"/>
          <w:u w:val="single"/>
        </w:rPr>
      </w:pPr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&amp; finalize IAG </w:t>
      </w:r>
      <w:proofErr w:type="spellStart"/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on-line module</w:t>
      </w:r>
      <w:r w:rsidR="00D03A30" w:rsidRPr="00915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(</w:t>
      </w:r>
      <w:r w:rsidR="00D03A30" w:rsidRPr="00D03A30">
        <w:rPr>
          <w:rFonts w:ascii="Times New Roman" w:hAnsi="Times New Roman" w:cs="Times New Roman"/>
          <w:b/>
          <w:sz w:val="28"/>
          <w:szCs w:val="28"/>
          <w:u w:val="single"/>
        </w:rPr>
        <w:t xml:space="preserve">Matt </w:t>
      </w:r>
      <w:proofErr w:type="spellStart"/>
      <w:r w:rsidR="00D03A30" w:rsidRPr="00D03A30">
        <w:rPr>
          <w:rFonts w:ascii="Times New Roman" w:hAnsi="Times New Roman" w:cs="Times New Roman"/>
          <w:b/>
          <w:sz w:val="28"/>
          <w:szCs w:val="28"/>
          <w:u w:val="single"/>
        </w:rPr>
        <w:t>Tschetter</w:t>
      </w:r>
      <w:proofErr w:type="spellEnd"/>
      <w:r w:rsidR="00D03A30" w:rsidRPr="00D03A30">
        <w:rPr>
          <w:rFonts w:ascii="Times New Roman" w:hAnsi="Times New Roman" w:cs="Times New Roman"/>
          <w:b/>
          <w:sz w:val="28"/>
          <w:szCs w:val="28"/>
          <w:u w:val="single"/>
        </w:rPr>
        <w:t>)</w:t>
      </w:r>
    </w:p>
    <w:p w:rsidR="002B3A44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Matt verified changes from the last meeting were made and any audio problems Sheri encountered have been fixed.</w:t>
      </w:r>
    </w:p>
    <w:p w:rsidR="0091584F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84F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Proceed to roll our module to the market.</w:t>
      </w:r>
    </w:p>
    <w:p w:rsidR="0091584F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91584F" w:rsidRPr="001E2BBB" w:rsidRDefault="0091584F" w:rsidP="006D1B9C">
      <w:pPr>
        <w:pStyle w:val="NoSpacing"/>
        <w:rPr>
          <w:rFonts w:ascii="Times New Roman" w:hAnsi="Times New Roman" w:cs="Times New Roman"/>
          <w:i/>
          <w:color w:val="FF0000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will </w:t>
      </w:r>
      <w:proofErr w:type="gramStart"/>
      <w:r>
        <w:rPr>
          <w:rFonts w:ascii="Times New Roman" w:hAnsi="Times New Roman" w:cs="Times New Roman"/>
          <w:sz w:val="24"/>
          <w:szCs w:val="24"/>
        </w:rPr>
        <w:t>sent</w:t>
      </w:r>
      <w:proofErr w:type="gramEnd"/>
      <w:r>
        <w:rPr>
          <w:rFonts w:ascii="Times New Roman" w:hAnsi="Times New Roman" w:cs="Times New Roman"/>
          <w:sz w:val="24"/>
          <w:szCs w:val="24"/>
        </w:rPr>
        <w:t xml:space="preserve"> market notice.  </w:t>
      </w:r>
      <w:r w:rsidR="001760E2">
        <w:rPr>
          <w:rFonts w:ascii="Times New Roman" w:hAnsi="Times New Roman" w:cs="Times New Roman"/>
          <w:b/>
          <w:color w:val="FF0000"/>
          <w:sz w:val="24"/>
          <w:szCs w:val="24"/>
        </w:rPr>
        <w:t>(No later than next week</w:t>
      </w:r>
      <w:r w:rsidRPr="0091584F">
        <w:rPr>
          <w:rFonts w:ascii="Times New Roman" w:hAnsi="Times New Roman" w:cs="Times New Roman"/>
          <w:b/>
          <w:color w:val="FF0000"/>
          <w:sz w:val="24"/>
          <w:szCs w:val="24"/>
        </w:rPr>
        <w:t>)</w:t>
      </w:r>
    </w:p>
    <w:p w:rsidR="004B1854" w:rsidRDefault="004B1854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2B3A44" w:rsidRPr="004B1854" w:rsidRDefault="0091584F" w:rsidP="006D1B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lastRenderedPageBreak/>
        <w:t xml:space="preserve">Review Usage &amp; Billing scripting </w:t>
      </w:r>
      <w:proofErr w:type="spellStart"/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91584F">
        <w:rPr>
          <w:rFonts w:ascii="Times New Roman" w:hAnsi="Times New Roman" w:cs="Times New Roman"/>
          <w:b/>
          <w:sz w:val="28"/>
          <w:szCs w:val="28"/>
          <w:u w:val="single"/>
        </w:rPr>
        <w:t xml:space="preserve"> on-line module </w:t>
      </w:r>
    </w:p>
    <w:p w:rsidR="0091584F" w:rsidRPr="0091584F" w:rsidRDefault="0091584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91584F">
        <w:rPr>
          <w:rFonts w:ascii="Times New Roman" w:hAnsi="Times New Roman" w:cs="Times New Roman"/>
          <w:sz w:val="24"/>
          <w:szCs w:val="24"/>
        </w:rPr>
        <w:t xml:space="preserve">Changes had already been made to the missing process so since no additional comments were needed we skipped to start reviewing the Usage </w:t>
      </w:r>
      <w:r w:rsidR="006B37CD">
        <w:rPr>
          <w:rFonts w:ascii="Times New Roman" w:hAnsi="Times New Roman" w:cs="Times New Roman"/>
          <w:sz w:val="24"/>
          <w:szCs w:val="24"/>
        </w:rPr>
        <w:t xml:space="preserve">&amp; </w:t>
      </w:r>
      <w:r w:rsidRPr="0091584F">
        <w:rPr>
          <w:rFonts w:ascii="Times New Roman" w:hAnsi="Times New Roman" w:cs="Times New Roman"/>
          <w:sz w:val="24"/>
          <w:szCs w:val="24"/>
        </w:rPr>
        <w:t>Billing – Dispute process.</w:t>
      </w:r>
    </w:p>
    <w:p w:rsidR="0091584F" w:rsidRDefault="0091584F" w:rsidP="006D1B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B37CD" w:rsidRDefault="006B37C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Red</w:t>
      </w:r>
      <w:r w:rsidR="00AD593F">
        <w:rPr>
          <w:rFonts w:ascii="Times New Roman" w:hAnsi="Times New Roman" w:cs="Times New Roman"/>
          <w:sz w:val="24"/>
          <w:szCs w:val="24"/>
        </w:rPr>
        <w:t>-L</w:t>
      </w:r>
      <w:r>
        <w:rPr>
          <w:rFonts w:ascii="Times New Roman" w:hAnsi="Times New Roman" w:cs="Times New Roman"/>
          <w:sz w:val="24"/>
          <w:szCs w:val="24"/>
        </w:rPr>
        <w:t>ined any changes we made as we went through the document.</w:t>
      </w:r>
      <w:r w:rsidR="00AD593F">
        <w:rPr>
          <w:rFonts w:ascii="Times New Roman" w:hAnsi="Times New Roman" w:cs="Times New Roman"/>
          <w:sz w:val="24"/>
          <w:szCs w:val="24"/>
        </w:rPr>
        <w:t xml:space="preserve"> Document is below:</w:t>
      </w:r>
    </w:p>
    <w:p w:rsidR="00AD593F" w:rsidRDefault="00AD593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bookmarkStart w:id="1" w:name="_MON_1513368612"/>
    <w:bookmarkEnd w:id="1"/>
    <w:p w:rsidR="00375DEF" w:rsidRDefault="00375DEF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object w:dxaOrig="1531" w:dyaOrig="990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6.4pt;height:49.6pt" o:ole="">
            <v:imagedata r:id="rId7" o:title=""/>
          </v:shape>
          <o:OLEObject Type="Embed" ProgID="Word.Document.12" ShapeID="_x0000_i1025" DrawAspect="Icon" ObjectID="_1513370622" r:id="rId8">
            <o:FieldCodes>\s</o:FieldCodes>
          </o:OLEObject>
        </w:object>
      </w:r>
    </w:p>
    <w:p w:rsidR="006C4784" w:rsidRDefault="006C4784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784" w:rsidRDefault="006C4784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  <w:r w:rsidRPr="006C4784">
        <w:rPr>
          <w:rFonts w:ascii="Times New Roman" w:hAnsi="Times New Roman" w:cs="Times New Roman"/>
          <w:color w:val="FF0000"/>
          <w:sz w:val="24"/>
          <w:szCs w:val="24"/>
        </w:rPr>
        <w:t>Draft module will be ready to review for January RMTTF meeting</w:t>
      </w:r>
    </w:p>
    <w:p w:rsidR="006B37CD" w:rsidRPr="0091584F" w:rsidRDefault="006B37CD" w:rsidP="006D1B9C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6C4784" w:rsidRPr="006C4784" w:rsidRDefault="006C4784" w:rsidP="006C4784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84">
        <w:rPr>
          <w:rFonts w:ascii="Times New Roman" w:hAnsi="Times New Roman" w:cs="Times New Roman"/>
          <w:b/>
          <w:sz w:val="28"/>
          <w:szCs w:val="28"/>
          <w:u w:val="single"/>
        </w:rPr>
        <w:t>Review comments and finalize Retail Market 101 Training sections:</w:t>
      </w:r>
    </w:p>
    <w:p w:rsidR="006C4784" w:rsidRDefault="006C4784" w:rsidP="00D546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84">
        <w:rPr>
          <w:rFonts w:ascii="Times New Roman" w:hAnsi="Times New Roman" w:cs="Times New Roman"/>
          <w:b/>
          <w:sz w:val="28"/>
          <w:szCs w:val="28"/>
          <w:u w:val="single"/>
        </w:rPr>
        <w:t>Intro/Roles/Responsibilities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  <w:r w:rsidRPr="00C421C7">
        <w:rPr>
          <w:rFonts w:ascii="Times New Roman" w:hAnsi="Times New Roman" w:cs="Times New Roman"/>
          <w:b/>
          <w:color w:val="FF0000"/>
          <w:sz w:val="28"/>
          <w:szCs w:val="28"/>
          <w:u w:val="single"/>
        </w:rPr>
        <w:t>(postponed to day 2)</w:t>
      </w:r>
    </w:p>
    <w:p w:rsidR="006C4784" w:rsidRPr="006C4784" w:rsidRDefault="006C4784" w:rsidP="00D5465D">
      <w:pPr>
        <w:pStyle w:val="NoSpacing"/>
        <w:numPr>
          <w:ilvl w:val="0"/>
          <w:numId w:val="3"/>
        </w:num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C4784">
        <w:rPr>
          <w:rFonts w:ascii="Times New Roman" w:hAnsi="Times New Roman" w:cs="Times New Roman"/>
          <w:b/>
          <w:sz w:val="28"/>
          <w:szCs w:val="28"/>
          <w:u w:val="single"/>
        </w:rPr>
        <w:t>Retail Transactions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</w:t>
      </w:r>
    </w:p>
    <w:p w:rsidR="0091584F" w:rsidRDefault="0091584F" w:rsidP="006D1B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C4784" w:rsidRDefault="00346530" w:rsidP="00346530">
      <w:pPr>
        <w:rPr>
          <w:rFonts w:ascii="Times New Roman" w:hAnsi="Times New Roman" w:cs="Times New Roman"/>
          <w:b/>
          <w:sz w:val="40"/>
          <w:szCs w:val="40"/>
        </w:rPr>
      </w:pPr>
      <w:r w:rsidRPr="00346530">
        <w:rPr>
          <w:rFonts w:ascii="Times New Roman" w:hAnsi="Times New Roman" w:cs="Times New Roman"/>
          <w:b/>
          <w:sz w:val="40"/>
          <w:szCs w:val="40"/>
        </w:rPr>
        <w:t>Day 2</w:t>
      </w:r>
    </w:p>
    <w:p w:rsidR="00346530" w:rsidRPr="00E25379" w:rsidRDefault="00346530" w:rsidP="00346530">
      <w:pPr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Attendees</w:t>
      </w:r>
      <w:r w:rsidR="00D32529">
        <w:rPr>
          <w:rFonts w:ascii="Times New Roman" w:hAnsi="Times New Roman" w:cs="Times New Roman"/>
          <w:b/>
          <w:sz w:val="28"/>
          <w:szCs w:val="28"/>
          <w:u w:val="single"/>
        </w:rPr>
        <w:t xml:space="preserve"> December 3</w:t>
      </w:r>
      <w:r w:rsidR="00D32529" w:rsidRPr="00D32529">
        <w:rPr>
          <w:rFonts w:ascii="Times New Roman" w:hAnsi="Times New Roman" w:cs="Times New Roman"/>
          <w:b/>
          <w:sz w:val="28"/>
          <w:szCs w:val="28"/>
          <w:u w:val="single"/>
          <w:vertAlign w:val="superscript"/>
        </w:rPr>
        <w:t>rd</w:t>
      </w:r>
      <w:r w:rsidRPr="00E25379">
        <w:rPr>
          <w:rFonts w:ascii="Times New Roman" w:hAnsi="Times New Roman" w:cs="Times New Roman"/>
          <w:b/>
          <w:sz w:val="28"/>
          <w:szCs w:val="28"/>
          <w:u w:val="single"/>
        </w:rPr>
        <w:t>:</w:t>
      </w:r>
    </w:p>
    <w:p w:rsidR="00346530" w:rsidRPr="00E25379" w:rsidRDefault="00346530" w:rsidP="00346530">
      <w:pPr>
        <w:rPr>
          <w:rFonts w:ascii="Times New Roman" w:hAnsi="Times New Roman" w:cs="Times New Roman"/>
          <w:b/>
          <w:sz w:val="28"/>
          <w:szCs w:val="28"/>
        </w:rPr>
      </w:pPr>
      <w:r w:rsidRPr="00E25379">
        <w:rPr>
          <w:rFonts w:ascii="Times New Roman" w:hAnsi="Times New Roman" w:cs="Times New Roman"/>
          <w:b/>
          <w:sz w:val="28"/>
          <w:szCs w:val="28"/>
        </w:rPr>
        <w:t>In Person:</w:t>
      </w:r>
    </w:p>
    <w:p w:rsidR="00346530" w:rsidRPr="00DB5D2D" w:rsidRDefault="00346530" w:rsidP="003465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Sheri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Wiegand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TXU</w:t>
      </w:r>
    </w:p>
    <w:p w:rsidR="00346530" w:rsidRPr="00E25379" w:rsidRDefault="00346530" w:rsidP="003465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Tomas Fernandez</w:t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346530" w:rsidRDefault="00346530" w:rsidP="003465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Ted </w:t>
      </w:r>
      <w:proofErr w:type="spellStart"/>
      <w:r>
        <w:rPr>
          <w:rFonts w:ascii="Times New Roman" w:hAnsi="Times New Roman" w:cs="Times New Roman"/>
          <w:sz w:val="24"/>
          <w:szCs w:val="24"/>
        </w:rPr>
        <w:t>Hailu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       </w:t>
      </w:r>
      <w:r w:rsidRPr="00DB5D2D">
        <w:rPr>
          <w:rFonts w:ascii="Times New Roman" w:hAnsi="Times New Roman" w:cs="Times New Roman"/>
          <w:sz w:val="24"/>
          <w:szCs w:val="24"/>
        </w:rPr>
        <w:tab/>
        <w:t>ERCOT</w:t>
      </w:r>
    </w:p>
    <w:p w:rsidR="00346530" w:rsidRPr="00DB5D2D" w:rsidRDefault="00AE591A" w:rsidP="003465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Bill </w:t>
      </w:r>
      <w:proofErr w:type="spellStart"/>
      <w:r>
        <w:rPr>
          <w:rFonts w:ascii="Times New Roman" w:hAnsi="Times New Roman" w:cs="Times New Roman"/>
          <w:sz w:val="24"/>
          <w:szCs w:val="24"/>
        </w:rPr>
        <w:t>Kettle</w:t>
      </w:r>
      <w:r w:rsidR="00346530">
        <w:rPr>
          <w:rFonts w:ascii="Times New Roman" w:hAnsi="Times New Roman" w:cs="Times New Roman"/>
          <w:sz w:val="24"/>
          <w:szCs w:val="24"/>
        </w:rPr>
        <w:t>well</w:t>
      </w:r>
      <w:proofErr w:type="spellEnd"/>
      <w:r w:rsidR="00346530">
        <w:rPr>
          <w:rFonts w:ascii="Times New Roman" w:hAnsi="Times New Roman" w:cs="Times New Roman"/>
          <w:sz w:val="24"/>
          <w:szCs w:val="24"/>
        </w:rPr>
        <w:tab/>
      </w:r>
      <w:r w:rsidR="00346530">
        <w:rPr>
          <w:rFonts w:ascii="Times New Roman" w:hAnsi="Times New Roman" w:cs="Times New Roman"/>
          <w:sz w:val="24"/>
          <w:szCs w:val="24"/>
        </w:rPr>
        <w:tab/>
        <w:t>ERCOT</w:t>
      </w:r>
    </w:p>
    <w:p w:rsidR="00346530" w:rsidRPr="00E25379" w:rsidRDefault="00346530" w:rsidP="00346530">
      <w:pPr>
        <w:pStyle w:val="NoSpacing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Monica Jones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NRG</w:t>
      </w:r>
    </w:p>
    <w:p w:rsidR="00346530" w:rsidRPr="00E25379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530" w:rsidRPr="006F6C6A" w:rsidRDefault="00346530" w:rsidP="00346530">
      <w:pPr>
        <w:pStyle w:val="NoSpacing"/>
        <w:rPr>
          <w:rFonts w:ascii="Times New Roman" w:hAnsi="Times New Roman" w:cs="Times New Roman"/>
          <w:b/>
          <w:sz w:val="28"/>
          <w:szCs w:val="28"/>
        </w:rPr>
      </w:pPr>
      <w:r w:rsidRPr="006F6C6A">
        <w:rPr>
          <w:rFonts w:ascii="Times New Roman" w:hAnsi="Times New Roman" w:cs="Times New Roman"/>
          <w:b/>
          <w:sz w:val="28"/>
          <w:szCs w:val="28"/>
        </w:rPr>
        <w:t>Phone or Web-Ex:</w:t>
      </w:r>
    </w:p>
    <w:p w:rsidR="00346530" w:rsidRPr="006F6C6A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530" w:rsidRDefault="00346530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6F6C6A">
        <w:rPr>
          <w:rFonts w:ascii="Times New Roman" w:hAnsi="Times New Roman" w:cs="Times New Roman"/>
          <w:sz w:val="24"/>
          <w:szCs w:val="24"/>
        </w:rPr>
        <w:t xml:space="preserve">Diana </w:t>
      </w:r>
      <w:proofErr w:type="spellStart"/>
      <w:r w:rsidRPr="006F6C6A">
        <w:rPr>
          <w:rFonts w:ascii="Times New Roman" w:hAnsi="Times New Roman" w:cs="Times New Roman"/>
          <w:sz w:val="24"/>
          <w:szCs w:val="24"/>
        </w:rPr>
        <w:t>Rehfeldt</w:t>
      </w:r>
      <w:proofErr w:type="spellEnd"/>
      <w:r w:rsidRPr="006F6C6A">
        <w:rPr>
          <w:rFonts w:ascii="Times New Roman" w:hAnsi="Times New Roman" w:cs="Times New Roman"/>
          <w:sz w:val="24"/>
          <w:szCs w:val="24"/>
        </w:rPr>
        <w:tab/>
        <w:t xml:space="preserve">TNMP </w:t>
      </w:r>
    </w:p>
    <w:p w:rsidR="00346530" w:rsidRDefault="00346530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 xml:space="preserve">Matt </w:t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Tschetter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  <w:t>ERCOT</w:t>
      </w:r>
    </w:p>
    <w:p w:rsidR="00346530" w:rsidRPr="00E25379" w:rsidRDefault="00346530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 w:rsidRPr="00E25379">
        <w:rPr>
          <w:rFonts w:ascii="Times New Roman" w:hAnsi="Times New Roman" w:cs="Times New Roman"/>
          <w:sz w:val="24"/>
          <w:szCs w:val="24"/>
        </w:rPr>
        <w:t>Carolyn Reed</w:t>
      </w:r>
      <w:r w:rsidRPr="00E25379">
        <w:rPr>
          <w:rFonts w:ascii="Times New Roman" w:hAnsi="Times New Roman" w:cs="Times New Roman"/>
          <w:sz w:val="24"/>
          <w:szCs w:val="24"/>
        </w:rPr>
        <w:tab/>
      </w:r>
      <w:r w:rsidRPr="00E25379">
        <w:rPr>
          <w:rFonts w:ascii="Times New Roman" w:hAnsi="Times New Roman" w:cs="Times New Roman"/>
          <w:sz w:val="24"/>
          <w:szCs w:val="24"/>
        </w:rPr>
        <w:tab/>
      </w:r>
      <w:proofErr w:type="spellStart"/>
      <w:r w:rsidRPr="00E25379">
        <w:rPr>
          <w:rFonts w:ascii="Times New Roman" w:hAnsi="Times New Roman" w:cs="Times New Roman"/>
          <w:sz w:val="24"/>
          <w:szCs w:val="24"/>
        </w:rPr>
        <w:t>Centerpoint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 Energy</w:t>
      </w:r>
    </w:p>
    <w:p w:rsidR="00346530" w:rsidRDefault="00346530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Jim Lee</w:t>
      </w:r>
      <w:r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ab/>
        <w:t>AEP</w:t>
      </w:r>
    </w:p>
    <w:p w:rsidR="00BE009C" w:rsidRDefault="00BE009C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Debbie </w:t>
      </w:r>
      <w:r w:rsidR="00AE591A">
        <w:rPr>
          <w:rFonts w:ascii="Times New Roman" w:hAnsi="Times New Roman" w:cs="Times New Roman"/>
          <w:sz w:val="24"/>
          <w:szCs w:val="24"/>
        </w:rPr>
        <w:t>Mckeever</w:t>
      </w:r>
      <w:r w:rsidR="00AE591A">
        <w:rPr>
          <w:rFonts w:ascii="Times New Roman" w:hAnsi="Times New Roman" w:cs="Times New Roman"/>
          <w:sz w:val="24"/>
          <w:szCs w:val="24"/>
        </w:rPr>
        <w:tab/>
      </w:r>
      <w:r>
        <w:rPr>
          <w:rFonts w:ascii="Times New Roman" w:hAnsi="Times New Roman" w:cs="Times New Roman"/>
          <w:sz w:val="24"/>
          <w:szCs w:val="24"/>
        </w:rPr>
        <w:t>ONCOR</w:t>
      </w:r>
    </w:p>
    <w:p w:rsidR="00BF32B0" w:rsidRDefault="00BF32B0" w:rsidP="00346530">
      <w:pPr>
        <w:pStyle w:val="NoSpacing"/>
        <w:numPr>
          <w:ilvl w:val="0"/>
          <w:numId w:val="2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Taylor Woodruff </w:t>
      </w:r>
      <w:r>
        <w:rPr>
          <w:rFonts w:ascii="Times New Roman" w:hAnsi="Times New Roman" w:cs="Times New Roman"/>
          <w:sz w:val="24"/>
          <w:szCs w:val="24"/>
        </w:rPr>
        <w:tab/>
        <w:t>ONCOR</w:t>
      </w:r>
    </w:p>
    <w:p w:rsidR="00346530" w:rsidRPr="0091584F" w:rsidRDefault="00346530" w:rsidP="00346530">
      <w:pPr>
        <w:pStyle w:val="NoSpacing"/>
        <w:ind w:left="720"/>
        <w:rPr>
          <w:rFonts w:ascii="Times New Roman" w:hAnsi="Times New Roman" w:cs="Times New Roman"/>
          <w:sz w:val="24"/>
          <w:szCs w:val="24"/>
        </w:rPr>
      </w:pPr>
    </w:p>
    <w:p w:rsidR="00346530" w:rsidRPr="00E25379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530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 </w:t>
      </w:r>
      <w:proofErr w:type="spellStart"/>
      <w:r>
        <w:rPr>
          <w:rFonts w:ascii="Times New Roman" w:hAnsi="Times New Roman" w:cs="Times New Roman"/>
          <w:sz w:val="24"/>
          <w:szCs w:val="24"/>
        </w:rPr>
        <w:t>Wiegand</w:t>
      </w:r>
      <w:proofErr w:type="spellEnd"/>
      <w:r w:rsidRPr="00E25379">
        <w:rPr>
          <w:rFonts w:ascii="Times New Roman" w:hAnsi="Times New Roman" w:cs="Times New Roman"/>
          <w:sz w:val="24"/>
          <w:szCs w:val="24"/>
        </w:rPr>
        <w:t xml:space="preserve">, Co-Chair opened the meeting. Antitrust statement was read. </w:t>
      </w:r>
    </w:p>
    <w:p w:rsidR="00346530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530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>Sheri</w:t>
      </w:r>
      <w:r w:rsidRPr="00E25379">
        <w:rPr>
          <w:rFonts w:ascii="Times New Roman" w:hAnsi="Times New Roman" w:cs="Times New Roman"/>
          <w:sz w:val="24"/>
          <w:szCs w:val="24"/>
        </w:rPr>
        <w:t xml:space="preserve"> asked for introductions for each attendee (See above). </w:t>
      </w:r>
    </w:p>
    <w:p w:rsidR="00346530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</w:p>
    <w:p w:rsidR="00346530" w:rsidRDefault="00346530" w:rsidP="00346530">
      <w:pPr>
        <w:pStyle w:val="NoSpacing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Sheri went over agenda </w:t>
      </w:r>
    </w:p>
    <w:p w:rsidR="00346530" w:rsidRDefault="00346530" w:rsidP="00346530"/>
    <w:p w:rsidR="00346530" w:rsidRPr="006A241F" w:rsidRDefault="00346530" w:rsidP="006A241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 xml:space="preserve">Review statistics for LMS use -- </w:t>
      </w:r>
      <w:proofErr w:type="spellStart"/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>MarkeTrak</w:t>
      </w:r>
      <w:proofErr w:type="spellEnd"/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 xml:space="preserve"> on-line training</w:t>
      </w:r>
    </w:p>
    <w:p w:rsidR="00346530" w:rsidRDefault="00346530" w:rsidP="00346530">
      <w:r>
        <w:t xml:space="preserve">Matt reviewed the latest statistics.  Numbers have increased since the last time.  </w:t>
      </w:r>
    </w:p>
    <w:p w:rsidR="00346530" w:rsidRDefault="00346530" w:rsidP="00346530">
      <w:r>
        <w:t>We discussed sending out market notice for the IAS module.  We will use the original market notice and piggy back off of that.</w:t>
      </w:r>
    </w:p>
    <w:p w:rsidR="00346530" w:rsidRDefault="00346530" w:rsidP="00346530">
      <w:r>
        <w:t>Direct links will be included so that when you click on the link it takes you directly to the training.</w:t>
      </w:r>
    </w:p>
    <w:p w:rsidR="00346530" w:rsidRDefault="006A241F" w:rsidP="00346530">
      <w:r>
        <w:t>Test links will be taken down and made inactive.</w:t>
      </w:r>
    </w:p>
    <w:p w:rsidR="006A241F" w:rsidRPr="006A241F" w:rsidRDefault="006A241F" w:rsidP="00346530">
      <w:pPr>
        <w:rPr>
          <w:b/>
          <w:i/>
          <w:color w:val="FF0000"/>
          <w:u w:val="single"/>
        </w:rPr>
      </w:pPr>
      <w:r w:rsidRPr="006A241F">
        <w:rPr>
          <w:b/>
          <w:i/>
          <w:color w:val="FF0000"/>
          <w:u w:val="single"/>
        </w:rPr>
        <w:t>Note:</w:t>
      </w:r>
    </w:p>
    <w:p w:rsidR="006A241F" w:rsidRPr="006A241F" w:rsidRDefault="006A241F" w:rsidP="00346530">
      <w:pPr>
        <w:rPr>
          <w:i/>
          <w:color w:val="FF0000"/>
        </w:rPr>
      </w:pPr>
      <w:r w:rsidRPr="006A241F">
        <w:rPr>
          <w:i/>
          <w:color w:val="FF0000"/>
        </w:rPr>
        <w:t xml:space="preserve">A discussion was had as to the order of the modules being created. It was decided we would proceed </w:t>
      </w:r>
      <w:proofErr w:type="gramStart"/>
      <w:r w:rsidRPr="006A241F">
        <w:rPr>
          <w:i/>
          <w:color w:val="FF0000"/>
        </w:rPr>
        <w:t>with :</w:t>
      </w:r>
      <w:proofErr w:type="gramEnd"/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>Other D2D Subtypes</w:t>
      </w:r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>Bulk Insert</w:t>
      </w:r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>GUI Reporting</w:t>
      </w:r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>Background Reporting</w:t>
      </w:r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 xml:space="preserve">DEV LSE </w:t>
      </w:r>
      <w:proofErr w:type="spellStart"/>
      <w:r w:rsidRPr="006A241F">
        <w:rPr>
          <w:i/>
          <w:color w:val="FF0000"/>
        </w:rPr>
        <w:t>Suptypes</w:t>
      </w:r>
      <w:proofErr w:type="spellEnd"/>
    </w:p>
    <w:p w:rsidR="006A241F" w:rsidRPr="006A241F" w:rsidRDefault="006A241F" w:rsidP="006A241F">
      <w:pPr>
        <w:pStyle w:val="ListParagraph"/>
        <w:numPr>
          <w:ilvl w:val="0"/>
          <w:numId w:val="4"/>
        </w:numPr>
        <w:rPr>
          <w:i/>
          <w:color w:val="FF0000"/>
        </w:rPr>
      </w:pPr>
      <w:r w:rsidRPr="006A241F">
        <w:rPr>
          <w:i/>
          <w:color w:val="FF0000"/>
        </w:rPr>
        <w:t>DEV Non-LSE Subtypes</w:t>
      </w:r>
    </w:p>
    <w:p w:rsidR="006A241F" w:rsidRDefault="006A241F" w:rsidP="006A241F">
      <w:pPr>
        <w:pStyle w:val="ListParagraph"/>
      </w:pPr>
    </w:p>
    <w:p w:rsidR="006A241F" w:rsidRDefault="006A241F" w:rsidP="006A241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>Review Retail Market 101 Training sections: Intro</w:t>
      </w:r>
    </w:p>
    <w:p w:rsidR="006A241F" w:rsidRDefault="006A241F" w:rsidP="006A241F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6A241F" w:rsidRDefault="006A241F" w:rsidP="006A241F">
      <w:r w:rsidRPr="006A241F">
        <w:t>Bill reviewed the Intro/Roles/</w:t>
      </w:r>
      <w:r w:rsidR="00BE009C" w:rsidRPr="006A241F">
        <w:t>Responsibilities</w:t>
      </w:r>
    </w:p>
    <w:p w:rsidR="006A241F" w:rsidRDefault="006A241F" w:rsidP="006A241F">
      <w:pPr>
        <w:pStyle w:val="ListParagraph"/>
        <w:numPr>
          <w:ilvl w:val="0"/>
          <w:numId w:val="5"/>
        </w:numPr>
      </w:pPr>
      <w:r>
        <w:t>Colors have been updated on slide 17 just not in the presentation we reviewed</w:t>
      </w:r>
    </w:p>
    <w:p w:rsidR="00BE009C" w:rsidRDefault="00BE009C" w:rsidP="00BE009C">
      <w:pPr>
        <w:ind w:left="360"/>
      </w:pPr>
      <w:r>
        <w:t xml:space="preserve">All other changes were made and </w:t>
      </w:r>
      <w:proofErr w:type="gramStart"/>
      <w:r>
        <w:t>appears</w:t>
      </w:r>
      <w:proofErr w:type="gramEnd"/>
      <w:r>
        <w:t xml:space="preserve"> good to go.</w:t>
      </w:r>
    </w:p>
    <w:p w:rsidR="00BE009C" w:rsidRDefault="00BE009C" w:rsidP="00BE0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>Review Retail Market 101 Training sections: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Transactions</w:t>
      </w:r>
    </w:p>
    <w:p w:rsidR="00BE009C" w:rsidRPr="00BE009C" w:rsidRDefault="00BE009C" w:rsidP="00BE0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09C" w:rsidRDefault="00BE009C" w:rsidP="00BE009C">
      <w:r w:rsidRPr="006A241F">
        <w:t>Bill revie</w:t>
      </w:r>
      <w:r>
        <w:t>wed Transactions due to an additional question.</w:t>
      </w:r>
    </w:p>
    <w:p w:rsidR="00BE009C" w:rsidRDefault="00BE009C" w:rsidP="00BE009C">
      <w:pPr>
        <w:pStyle w:val="ListParagraph"/>
        <w:numPr>
          <w:ilvl w:val="0"/>
          <w:numId w:val="5"/>
        </w:numPr>
      </w:pPr>
      <w:r>
        <w:t>Slide 4 was reviewed and it was clarified why we use Retail Transactions instead of Texas Set Retail Transactions</w:t>
      </w:r>
      <w:r w:rsidR="008A63B9">
        <w:t xml:space="preserve"> on this slide</w:t>
      </w:r>
      <w:r>
        <w:t xml:space="preserve">.  A note added to the power </w:t>
      </w:r>
      <w:r w:rsidR="008A63B9">
        <w:t xml:space="preserve">point to make things clear on why we proceeded this way. </w:t>
      </w:r>
    </w:p>
    <w:p w:rsidR="008A63B9" w:rsidRDefault="008A63B9" w:rsidP="00BE009C">
      <w:pPr>
        <w:pStyle w:val="ListParagraph"/>
        <w:numPr>
          <w:ilvl w:val="0"/>
          <w:numId w:val="5"/>
        </w:numPr>
      </w:pPr>
      <w:r>
        <w:t>Slide 5 added Texas Set Working Group so subtitle</w:t>
      </w:r>
    </w:p>
    <w:p w:rsidR="008A63B9" w:rsidRDefault="008A63B9" w:rsidP="00BE009C">
      <w:pPr>
        <w:pStyle w:val="ListParagraph"/>
        <w:numPr>
          <w:ilvl w:val="0"/>
          <w:numId w:val="5"/>
        </w:numPr>
      </w:pPr>
      <w:r>
        <w:t>Slide 17 instead of arrows will use numbers</w:t>
      </w:r>
    </w:p>
    <w:p w:rsidR="008A63B9" w:rsidRDefault="008A63B9" w:rsidP="008A63B9">
      <w:pPr>
        <w:pStyle w:val="ListParagraph"/>
      </w:pPr>
    </w:p>
    <w:p w:rsidR="000E4A18" w:rsidRDefault="000E4A18" w:rsidP="000E4A1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>Review Retail Market 101 Training sections: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History</w:t>
      </w:r>
    </w:p>
    <w:p w:rsidR="000E4A18" w:rsidRDefault="000E4A18" w:rsidP="000E4A18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E009C" w:rsidRDefault="000E4A18" w:rsidP="00BE009C">
      <w:r w:rsidRPr="006A241F">
        <w:lastRenderedPageBreak/>
        <w:t>Bill revie</w:t>
      </w:r>
      <w:r>
        <w:t>wed History.</w:t>
      </w:r>
    </w:p>
    <w:p w:rsidR="000E4A18" w:rsidRDefault="000E4A18" w:rsidP="000E4A18">
      <w:pPr>
        <w:pStyle w:val="ListParagraph"/>
        <w:numPr>
          <w:ilvl w:val="0"/>
          <w:numId w:val="5"/>
        </w:numPr>
      </w:pPr>
      <w:r w:rsidRPr="000E4A18">
        <w:t xml:space="preserve">Slide 6 added </w:t>
      </w:r>
      <w:r>
        <w:t xml:space="preserve">a bullet point: </w:t>
      </w:r>
      <w:r w:rsidRPr="000E4A18">
        <w:t>Others</w:t>
      </w:r>
    </w:p>
    <w:p w:rsidR="000E4A18" w:rsidRDefault="000E4A18" w:rsidP="000E4A18">
      <w:pPr>
        <w:pStyle w:val="ListParagraph"/>
        <w:numPr>
          <w:ilvl w:val="0"/>
          <w:numId w:val="5"/>
        </w:numPr>
      </w:pPr>
      <w:r>
        <w:t>Slide 8 change Regulated Utilities to Bundled Utilities</w:t>
      </w:r>
    </w:p>
    <w:p w:rsidR="000E4A18" w:rsidRDefault="000E4A18" w:rsidP="000E4A18">
      <w:pPr>
        <w:pStyle w:val="ListParagraph"/>
        <w:numPr>
          <w:ilvl w:val="0"/>
          <w:numId w:val="5"/>
        </w:numPr>
      </w:pPr>
      <w:r>
        <w:t>Slide 9 change Vertically Integrated/Bundled Utilities to tie them together.</w:t>
      </w:r>
    </w:p>
    <w:p w:rsidR="00F254CF" w:rsidRDefault="00F254CF" w:rsidP="000E4A18">
      <w:pPr>
        <w:pStyle w:val="ListParagraph"/>
        <w:numPr>
          <w:ilvl w:val="0"/>
          <w:numId w:val="5"/>
        </w:numPr>
      </w:pPr>
      <w:r>
        <w:t>Slide 12 will change Fee Case to Rate Case</w:t>
      </w:r>
    </w:p>
    <w:p w:rsidR="00F254CF" w:rsidRDefault="00F254CF" w:rsidP="000E4A18">
      <w:pPr>
        <w:pStyle w:val="ListParagraph"/>
        <w:numPr>
          <w:ilvl w:val="0"/>
          <w:numId w:val="5"/>
        </w:numPr>
      </w:pPr>
      <w:r>
        <w:t>Slide 16 add “Establishment of” to “Single Control Area” bullet</w:t>
      </w:r>
    </w:p>
    <w:p w:rsidR="00F254CF" w:rsidRDefault="00A90FB1" w:rsidP="000E4A18">
      <w:pPr>
        <w:pStyle w:val="ListParagraph"/>
        <w:numPr>
          <w:ilvl w:val="0"/>
          <w:numId w:val="5"/>
        </w:numPr>
      </w:pPr>
      <w:r>
        <w:t>Slide 19 will need update of competitive areas</w:t>
      </w:r>
    </w:p>
    <w:p w:rsidR="00A90FB1" w:rsidRDefault="00A90FB1" w:rsidP="000E4A18">
      <w:pPr>
        <w:pStyle w:val="ListParagraph"/>
        <w:numPr>
          <w:ilvl w:val="0"/>
          <w:numId w:val="5"/>
        </w:numPr>
      </w:pPr>
      <w:r>
        <w:t>Adding a slide “New 20” insert slide from governance PP that list REPS, TDSP’s and mini co-ops.</w:t>
      </w:r>
    </w:p>
    <w:p w:rsidR="00A90FB1" w:rsidRDefault="001375F1" w:rsidP="000E4A18">
      <w:pPr>
        <w:pStyle w:val="ListParagraph"/>
        <w:numPr>
          <w:ilvl w:val="0"/>
          <w:numId w:val="5"/>
        </w:numPr>
      </w:pPr>
      <w:r>
        <w:t>Slide 23 change “ERCOT” to “ISO” Independent Service Operator</w:t>
      </w:r>
    </w:p>
    <w:p w:rsidR="001375F1" w:rsidRDefault="001375F1" w:rsidP="000E4A18">
      <w:pPr>
        <w:pStyle w:val="ListParagraph"/>
        <w:numPr>
          <w:ilvl w:val="0"/>
          <w:numId w:val="5"/>
        </w:numPr>
      </w:pPr>
      <w:r>
        <w:t>Slide 24 change “ERCOT” to “ISO”</w:t>
      </w:r>
    </w:p>
    <w:p w:rsidR="001375F1" w:rsidRDefault="001375F1" w:rsidP="000E4A18">
      <w:pPr>
        <w:pStyle w:val="ListParagraph"/>
        <w:numPr>
          <w:ilvl w:val="0"/>
          <w:numId w:val="5"/>
        </w:numPr>
      </w:pPr>
      <w:r>
        <w:t>Add a transition from SB7 to ERCOT</w:t>
      </w:r>
    </w:p>
    <w:p w:rsidR="000E4A18" w:rsidRPr="000E4A18" w:rsidRDefault="000E4A18" w:rsidP="000E4A18">
      <w:pPr>
        <w:pStyle w:val="ListParagraph"/>
      </w:pPr>
    </w:p>
    <w:p w:rsidR="00BF32B0" w:rsidRDefault="00BF32B0" w:rsidP="00BF32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  <w:r w:rsidRPr="006A241F">
        <w:rPr>
          <w:rFonts w:ascii="Times New Roman" w:hAnsi="Times New Roman" w:cs="Times New Roman"/>
          <w:b/>
          <w:sz w:val="28"/>
          <w:szCs w:val="28"/>
          <w:u w:val="single"/>
        </w:rPr>
        <w:t>Review Retail Market 101 Training sections:</w:t>
      </w:r>
      <w:r>
        <w:rPr>
          <w:rFonts w:ascii="Times New Roman" w:hAnsi="Times New Roman" w:cs="Times New Roman"/>
          <w:b/>
          <w:sz w:val="28"/>
          <w:szCs w:val="28"/>
          <w:u w:val="single"/>
        </w:rPr>
        <w:t xml:space="preserve"> Smart Meter Technology</w:t>
      </w:r>
    </w:p>
    <w:p w:rsidR="00BF32B0" w:rsidRDefault="00BF32B0" w:rsidP="00BF32B0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p w:rsidR="00BF32B0" w:rsidRDefault="00BF32B0" w:rsidP="00BF32B0">
      <w:r w:rsidRPr="006A241F">
        <w:t>Bill revie</w:t>
      </w:r>
      <w:r>
        <w:t>wed Smart Meter Technology</w:t>
      </w:r>
    </w:p>
    <w:p w:rsidR="00825E4E" w:rsidRDefault="00A71681" w:rsidP="00BF32B0">
      <w:pPr>
        <w:rPr>
          <w:i/>
          <w:color w:val="FF0000"/>
        </w:rPr>
      </w:pPr>
      <w:r w:rsidRPr="00A71681">
        <w:rPr>
          <w:i/>
          <w:color w:val="FF0000"/>
        </w:rPr>
        <w:t>Note: Will call “Advanced Meter Technology” instead of “Smart Meter Technology”</w:t>
      </w:r>
    </w:p>
    <w:p w:rsidR="00825E4E" w:rsidRDefault="00825E4E" w:rsidP="00E22EB6">
      <w:pPr>
        <w:pStyle w:val="ListParagraph"/>
        <w:numPr>
          <w:ilvl w:val="0"/>
          <w:numId w:val="10"/>
        </w:numPr>
        <w:rPr>
          <w:i/>
          <w:color w:val="FF0000"/>
        </w:rPr>
      </w:pPr>
      <w:r>
        <w:rPr>
          <w:i/>
          <w:color w:val="FF0000"/>
        </w:rPr>
        <w:t>Changing Smart to Advance when referring to meters</w:t>
      </w:r>
      <w:r w:rsidR="00E22EB6">
        <w:rPr>
          <w:i/>
          <w:color w:val="FF0000"/>
        </w:rPr>
        <w:t xml:space="preserve"> throughout presentation</w:t>
      </w:r>
    </w:p>
    <w:p w:rsidR="00E22EB6" w:rsidRPr="00825E4E" w:rsidRDefault="00E22EB6" w:rsidP="00E22EB6">
      <w:pPr>
        <w:pStyle w:val="ListParagraph"/>
        <w:ind w:left="1440"/>
        <w:rPr>
          <w:i/>
          <w:color w:val="FF0000"/>
        </w:rPr>
      </w:pPr>
    </w:p>
    <w:p w:rsidR="00BF32B0" w:rsidRDefault="00BF32B0" w:rsidP="00BF32B0">
      <w:pPr>
        <w:pStyle w:val="ListParagraph"/>
        <w:numPr>
          <w:ilvl w:val="0"/>
          <w:numId w:val="7"/>
        </w:numPr>
      </w:pPr>
      <w:r>
        <w:t>Slide 3 may change due to changes to subsequent slide</w:t>
      </w:r>
    </w:p>
    <w:p w:rsidR="00BF32B0" w:rsidRDefault="00C761E1" w:rsidP="00BF32B0">
      <w:pPr>
        <w:pStyle w:val="ListParagraph"/>
        <w:numPr>
          <w:ilvl w:val="0"/>
          <w:numId w:val="7"/>
        </w:numPr>
      </w:pPr>
      <w:r>
        <w:t>Slide 4 new heading “Meter Data – The Big Picture (This will be through the initial first slides)</w:t>
      </w:r>
    </w:p>
    <w:p w:rsidR="00C761E1" w:rsidRDefault="00B87206" w:rsidP="00BF32B0">
      <w:pPr>
        <w:pStyle w:val="ListParagraph"/>
        <w:numPr>
          <w:ilvl w:val="0"/>
          <w:numId w:val="7"/>
        </w:numPr>
      </w:pPr>
      <w:r>
        <w:t xml:space="preserve">Before slide 10 will add slides to lead up to this slide.  Will make </w:t>
      </w:r>
      <w:proofErr w:type="spellStart"/>
      <w:r>
        <w:t>disctiction</w:t>
      </w:r>
      <w:proofErr w:type="spellEnd"/>
      <w:r>
        <w:t xml:space="preserve"> between AMSR and AMSM.</w:t>
      </w:r>
    </w:p>
    <w:p w:rsidR="00EB354F" w:rsidRDefault="00EB354F" w:rsidP="00EB354F">
      <w:pPr>
        <w:pStyle w:val="ListParagraph"/>
        <w:numPr>
          <w:ilvl w:val="1"/>
          <w:numId w:val="7"/>
        </w:numPr>
      </w:pPr>
      <w:r>
        <w:t>Bill to get with Taylor and Sheri to send Bill some things to help develop the new slides</w:t>
      </w:r>
    </w:p>
    <w:p w:rsidR="00EB354F" w:rsidRDefault="00A71681" w:rsidP="00EB354F">
      <w:pPr>
        <w:pStyle w:val="ListParagraph"/>
        <w:numPr>
          <w:ilvl w:val="0"/>
          <w:numId w:val="7"/>
        </w:numPr>
      </w:pPr>
      <w:r>
        <w:t>Slide 11 will add/change</w:t>
      </w:r>
    </w:p>
    <w:p w:rsidR="00EB354F" w:rsidRDefault="00EB354F" w:rsidP="00EB354F">
      <w:pPr>
        <w:pStyle w:val="ListParagraph"/>
        <w:numPr>
          <w:ilvl w:val="1"/>
          <w:numId w:val="7"/>
        </w:numPr>
      </w:pPr>
      <w:r>
        <w:t>Require manual field activity</w:t>
      </w:r>
    </w:p>
    <w:p w:rsidR="00EB354F" w:rsidRDefault="00EB354F" w:rsidP="00EB354F">
      <w:pPr>
        <w:pStyle w:val="ListParagraph"/>
        <w:numPr>
          <w:ilvl w:val="1"/>
          <w:numId w:val="7"/>
        </w:numPr>
      </w:pPr>
      <w:r>
        <w:t>Typically large customer</w:t>
      </w:r>
    </w:p>
    <w:p w:rsidR="00EB354F" w:rsidRDefault="00EB354F" w:rsidP="00EB354F">
      <w:pPr>
        <w:pStyle w:val="ListParagraph"/>
        <w:numPr>
          <w:ilvl w:val="1"/>
          <w:numId w:val="7"/>
        </w:numPr>
      </w:pPr>
      <w:r>
        <w:t>Reported monthly on 867 transactions.</w:t>
      </w:r>
    </w:p>
    <w:p w:rsidR="00A71681" w:rsidRDefault="00A71681" w:rsidP="00EB354F">
      <w:pPr>
        <w:pStyle w:val="ListParagraph"/>
        <w:numPr>
          <w:ilvl w:val="1"/>
          <w:numId w:val="7"/>
        </w:numPr>
      </w:pPr>
      <w:r>
        <w:t>Recorded vs measured</w:t>
      </w:r>
    </w:p>
    <w:p w:rsidR="00EB354F" w:rsidRDefault="00EB354F" w:rsidP="00EB354F">
      <w:pPr>
        <w:pStyle w:val="ListParagraph"/>
        <w:numPr>
          <w:ilvl w:val="0"/>
          <w:numId w:val="7"/>
        </w:numPr>
      </w:pPr>
      <w:r>
        <w:t>Slide 12 will add</w:t>
      </w:r>
      <w:r w:rsidR="00A71681">
        <w:t>/change</w:t>
      </w:r>
    </w:p>
    <w:p w:rsidR="00EB354F" w:rsidRDefault="00EB354F" w:rsidP="00EB354F">
      <w:pPr>
        <w:pStyle w:val="ListParagraph"/>
        <w:numPr>
          <w:ilvl w:val="1"/>
          <w:numId w:val="7"/>
        </w:numPr>
      </w:pPr>
      <w:r>
        <w:t>Require manual field activity</w:t>
      </w:r>
    </w:p>
    <w:p w:rsidR="00A71681" w:rsidRDefault="00A71681" w:rsidP="00A71681">
      <w:pPr>
        <w:pStyle w:val="ListParagraph"/>
        <w:numPr>
          <w:ilvl w:val="0"/>
          <w:numId w:val="7"/>
        </w:numPr>
      </w:pPr>
      <w:r>
        <w:t>Slide 13 will add/change</w:t>
      </w:r>
    </w:p>
    <w:p w:rsidR="00A71681" w:rsidRDefault="00A71681" w:rsidP="00A71681">
      <w:pPr>
        <w:pStyle w:val="ListParagraph"/>
        <w:numPr>
          <w:ilvl w:val="1"/>
          <w:numId w:val="7"/>
        </w:numPr>
      </w:pPr>
      <w:r>
        <w:t>Advanced Meter vs Advanced Meter System</w:t>
      </w:r>
    </w:p>
    <w:p w:rsidR="00A71681" w:rsidRDefault="00A71681" w:rsidP="00A71681">
      <w:pPr>
        <w:pStyle w:val="ListParagraph"/>
        <w:numPr>
          <w:ilvl w:val="1"/>
          <w:numId w:val="7"/>
        </w:numPr>
      </w:pPr>
      <w:r>
        <w:t>Recorded vs Measured</w:t>
      </w:r>
    </w:p>
    <w:p w:rsidR="00A71681" w:rsidRDefault="00825E4E" w:rsidP="00A71681">
      <w:pPr>
        <w:pStyle w:val="ListParagraph"/>
        <w:numPr>
          <w:ilvl w:val="1"/>
          <w:numId w:val="7"/>
        </w:numPr>
      </w:pPr>
      <w:r>
        <w:t>Add less than 200 amps</w:t>
      </w:r>
    </w:p>
    <w:p w:rsidR="00A71681" w:rsidRPr="00A71681" w:rsidRDefault="00A71681" w:rsidP="00A71681">
      <w:pPr>
        <w:rPr>
          <w:i/>
          <w:color w:val="FF0000"/>
        </w:rPr>
      </w:pPr>
      <w:r w:rsidRPr="00A71681">
        <w:rPr>
          <w:i/>
          <w:color w:val="FF0000"/>
        </w:rPr>
        <w:t>Note: Will add slide telling the difference between advanced meter and advanced meter system</w:t>
      </w:r>
    </w:p>
    <w:p w:rsidR="00A71681" w:rsidRDefault="00825E4E" w:rsidP="00825E4E">
      <w:pPr>
        <w:pStyle w:val="ListParagraph"/>
        <w:numPr>
          <w:ilvl w:val="0"/>
          <w:numId w:val="8"/>
        </w:numPr>
      </w:pPr>
      <w:r>
        <w:t>Slide 15 will stay as is.</w:t>
      </w:r>
    </w:p>
    <w:p w:rsidR="00825E4E" w:rsidRPr="00825E4E" w:rsidRDefault="00825E4E" w:rsidP="00825E4E">
      <w:pPr>
        <w:rPr>
          <w:i/>
          <w:color w:val="FF0000"/>
        </w:rPr>
      </w:pPr>
      <w:r w:rsidRPr="00825E4E">
        <w:rPr>
          <w:i/>
          <w:color w:val="FF0000"/>
        </w:rPr>
        <w:t>Note: Will add slide at the end showing additional benefits.  (Sheri to send to Bill)</w:t>
      </w:r>
    </w:p>
    <w:p w:rsidR="00EB354F" w:rsidRDefault="00EB354F" w:rsidP="00EB354F">
      <w:pPr>
        <w:pStyle w:val="ListParagraph"/>
        <w:ind w:left="1440"/>
      </w:pPr>
    </w:p>
    <w:p w:rsidR="00EB354F" w:rsidRDefault="00825E4E" w:rsidP="00825E4E">
      <w:pPr>
        <w:pStyle w:val="ListParagraph"/>
        <w:numPr>
          <w:ilvl w:val="0"/>
          <w:numId w:val="8"/>
        </w:numPr>
      </w:pPr>
      <w:r>
        <w:t>Slide 16 will add/change</w:t>
      </w:r>
    </w:p>
    <w:p w:rsidR="00E22EB6" w:rsidRDefault="00E22EB6" w:rsidP="00E22EB6">
      <w:pPr>
        <w:pStyle w:val="ListParagraph"/>
        <w:numPr>
          <w:ilvl w:val="1"/>
          <w:numId w:val="8"/>
        </w:numPr>
      </w:pPr>
      <w:r>
        <w:t>Change legend to “</w:t>
      </w:r>
      <w:proofErr w:type="spellStart"/>
      <w:r>
        <w:t>Reslodg_ncent</w:t>
      </w:r>
      <w:proofErr w:type="spellEnd"/>
      <w:r>
        <w:t>” to “Profile” in the graph</w:t>
      </w:r>
    </w:p>
    <w:p w:rsidR="00E22EB6" w:rsidRDefault="00E22EB6" w:rsidP="00E22EB6">
      <w:pPr>
        <w:pStyle w:val="ListParagraph"/>
        <w:numPr>
          <w:ilvl w:val="0"/>
          <w:numId w:val="8"/>
        </w:numPr>
      </w:pPr>
      <w:r>
        <w:t>Slide 19 will add/Change</w:t>
      </w:r>
    </w:p>
    <w:p w:rsidR="00E22EB6" w:rsidRDefault="00E22EB6" w:rsidP="00E22EB6">
      <w:pPr>
        <w:pStyle w:val="ListParagraph"/>
        <w:numPr>
          <w:ilvl w:val="1"/>
          <w:numId w:val="8"/>
        </w:numPr>
      </w:pPr>
      <w:r>
        <w:t>The graph changes will be the same as those we made in the other section</w:t>
      </w:r>
    </w:p>
    <w:p w:rsidR="00E22EB6" w:rsidRDefault="00E22EB6" w:rsidP="00E22EB6">
      <w:pPr>
        <w:pStyle w:val="ListParagraph"/>
        <w:numPr>
          <w:ilvl w:val="0"/>
          <w:numId w:val="8"/>
        </w:numPr>
      </w:pPr>
      <w:r>
        <w:t>Slide 20 will add/change:</w:t>
      </w:r>
    </w:p>
    <w:p w:rsidR="00E22EB6" w:rsidRDefault="00E22EB6" w:rsidP="00E22EB6">
      <w:pPr>
        <w:pStyle w:val="ListParagraph"/>
        <w:numPr>
          <w:ilvl w:val="1"/>
          <w:numId w:val="8"/>
        </w:numPr>
      </w:pPr>
      <w:r>
        <w:t>Will be a statement instead of a question</w:t>
      </w:r>
    </w:p>
    <w:p w:rsidR="00C033AD" w:rsidRDefault="00C033AD" w:rsidP="00C033AD">
      <w:r>
        <w:t>Note: Sheri will get with Bill and Taylor to add slide listing some challenges with Advanced Meters since we only cover the benefits.</w:t>
      </w:r>
    </w:p>
    <w:p w:rsidR="00696FBF" w:rsidRDefault="00696FBF" w:rsidP="00C033AD">
      <w:r>
        <w:t>Went over Agenda and Next Meeting Date</w:t>
      </w:r>
    </w:p>
    <w:p w:rsidR="00C033AD" w:rsidRDefault="00C033AD" w:rsidP="00C033AD">
      <w:r>
        <w:t>Usage and Billing IAS MT Module review</w:t>
      </w:r>
    </w:p>
    <w:p w:rsidR="00C033AD" w:rsidRDefault="00C033AD" w:rsidP="00C033AD">
      <w:r>
        <w:t>Retail 101 Review:</w:t>
      </w:r>
    </w:p>
    <w:p w:rsidR="00C033AD" w:rsidRDefault="00C033AD" w:rsidP="00C033AD">
      <w:pPr>
        <w:pStyle w:val="ListParagraph"/>
        <w:numPr>
          <w:ilvl w:val="0"/>
          <w:numId w:val="10"/>
        </w:numPr>
      </w:pPr>
      <w:r>
        <w:t>MIS (1</w:t>
      </w:r>
      <w:r w:rsidRPr="00C033AD">
        <w:rPr>
          <w:vertAlign w:val="superscript"/>
        </w:rPr>
        <w:t>st</w:t>
      </w:r>
      <w:r>
        <w:t xml:space="preserve"> Draft)</w:t>
      </w:r>
    </w:p>
    <w:p w:rsidR="00C033AD" w:rsidRDefault="00C033AD" w:rsidP="00C033AD">
      <w:pPr>
        <w:pStyle w:val="ListParagraph"/>
        <w:numPr>
          <w:ilvl w:val="0"/>
          <w:numId w:val="10"/>
        </w:numPr>
      </w:pPr>
      <w:r>
        <w:t>Market Rules (1</w:t>
      </w:r>
      <w:r w:rsidRPr="00C033AD">
        <w:rPr>
          <w:vertAlign w:val="superscript"/>
        </w:rPr>
        <w:t>st</w:t>
      </w:r>
      <w:r>
        <w:t xml:space="preserve"> Draft)</w:t>
      </w:r>
    </w:p>
    <w:p w:rsidR="00C033AD" w:rsidRDefault="00C033AD" w:rsidP="00C033AD">
      <w:pPr>
        <w:pStyle w:val="ListParagraph"/>
        <w:numPr>
          <w:ilvl w:val="0"/>
          <w:numId w:val="10"/>
        </w:numPr>
      </w:pPr>
      <w:r>
        <w:t>Review Revisions and finalize to History</w:t>
      </w:r>
    </w:p>
    <w:p w:rsidR="00C033AD" w:rsidRDefault="00C033AD" w:rsidP="00C033AD">
      <w:pPr>
        <w:pStyle w:val="ListParagraph"/>
        <w:numPr>
          <w:ilvl w:val="0"/>
          <w:numId w:val="10"/>
        </w:numPr>
      </w:pPr>
      <w:r>
        <w:t>Review Revisions and finalize to Advanced meter</w:t>
      </w:r>
    </w:p>
    <w:p w:rsidR="00696FBF" w:rsidRDefault="00696FBF" w:rsidP="00696FBF">
      <w:r>
        <w:t>Next Meeting Monday, January 11 and Tuesday January 12</w:t>
      </w:r>
      <w:r w:rsidRPr="00696FBF">
        <w:rPr>
          <w:vertAlign w:val="superscript"/>
        </w:rPr>
        <w:t>th</w:t>
      </w:r>
    </w:p>
    <w:p w:rsidR="00696FBF" w:rsidRDefault="00696FBF" w:rsidP="00696FBF">
      <w:r>
        <w:t>Comments on 1</w:t>
      </w:r>
      <w:r w:rsidRPr="00696FBF">
        <w:rPr>
          <w:vertAlign w:val="superscript"/>
        </w:rPr>
        <w:t>st</w:t>
      </w:r>
      <w:r>
        <w:t xml:space="preserve"> draft modules due to leadership by Jan 5</w:t>
      </w:r>
      <w:r w:rsidRPr="00696FBF">
        <w:rPr>
          <w:vertAlign w:val="superscript"/>
        </w:rPr>
        <w:t>th</w:t>
      </w:r>
      <w:r>
        <w:t xml:space="preserve"> and sent to Bill for updating.</w:t>
      </w:r>
    </w:p>
    <w:p w:rsidR="0021364A" w:rsidRDefault="0021364A" w:rsidP="00696FBF">
      <w:r>
        <w:t>Market notice for comments will be sent for both by the 21st. Market Rules out first then MIS.</w:t>
      </w:r>
    </w:p>
    <w:p w:rsidR="0021364A" w:rsidRDefault="0021364A" w:rsidP="00696FBF">
      <w:proofErr w:type="gramStart"/>
      <w:r>
        <w:t>Will shoot the 14</w:t>
      </w:r>
      <w:r w:rsidRPr="0021364A">
        <w:rPr>
          <w:vertAlign w:val="superscript"/>
        </w:rPr>
        <w:t>th</w:t>
      </w:r>
      <w:r>
        <w:t xml:space="preserve"> of December for Market Rules and 23</w:t>
      </w:r>
      <w:r w:rsidRPr="0021364A">
        <w:rPr>
          <w:vertAlign w:val="superscript"/>
        </w:rPr>
        <w:t>rd</w:t>
      </w:r>
      <w:r>
        <w:t xml:space="preserve"> by MIS.</w:t>
      </w:r>
      <w:proofErr w:type="gramEnd"/>
    </w:p>
    <w:p w:rsidR="00F17801" w:rsidRDefault="0021364A" w:rsidP="00696FBF">
      <w:r>
        <w:t xml:space="preserve">Retail 101 </w:t>
      </w:r>
      <w:r w:rsidR="00F17801">
        <w:t xml:space="preserve">training </w:t>
      </w:r>
      <w:r>
        <w:t>will be deli</w:t>
      </w:r>
      <w:r w:rsidR="00F17801">
        <w:t xml:space="preserve">vered on February </w:t>
      </w:r>
      <w:proofErr w:type="gramStart"/>
      <w:r w:rsidR="00F17801">
        <w:t>9</w:t>
      </w:r>
      <w:r w:rsidR="00F17801" w:rsidRPr="00F17801">
        <w:rPr>
          <w:vertAlign w:val="superscript"/>
        </w:rPr>
        <w:t>th</w:t>
      </w:r>
      <w:r w:rsidR="00F17801">
        <w:rPr>
          <w:vertAlign w:val="superscript"/>
        </w:rPr>
        <w:t xml:space="preserve">  </w:t>
      </w:r>
      <w:r w:rsidR="00F17801">
        <w:t>in</w:t>
      </w:r>
      <w:proofErr w:type="gramEnd"/>
      <w:r w:rsidR="00F17801">
        <w:t xml:space="preserve"> Austin.  Ted will take care of logistics and instructors.</w:t>
      </w:r>
    </w:p>
    <w:p w:rsidR="00654A40" w:rsidRDefault="00654A40" w:rsidP="00696FBF">
      <w:r>
        <w:t>Meeting Adjourned.</w:t>
      </w:r>
    </w:p>
    <w:p w:rsidR="00F17801" w:rsidRDefault="00F17801" w:rsidP="00696FBF"/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E22EB6" w:rsidRDefault="00E22EB6" w:rsidP="00E22EB6">
      <w:pPr>
        <w:pStyle w:val="ListParagraph"/>
        <w:ind w:left="1440"/>
      </w:pPr>
    </w:p>
    <w:p w:rsidR="00825E4E" w:rsidRDefault="00825E4E" w:rsidP="00825E4E"/>
    <w:p w:rsidR="00EB354F" w:rsidRDefault="00EB354F" w:rsidP="00EB354F"/>
    <w:p w:rsidR="00BE009C" w:rsidRPr="00BE009C" w:rsidRDefault="00BE009C" w:rsidP="00BE009C">
      <w:pPr>
        <w:pStyle w:val="NoSpacing"/>
        <w:rPr>
          <w:rFonts w:ascii="Times New Roman" w:hAnsi="Times New Roman" w:cs="Times New Roman"/>
          <w:b/>
          <w:sz w:val="28"/>
          <w:szCs w:val="28"/>
          <w:u w:val="single"/>
        </w:rPr>
      </w:pPr>
    </w:p>
    <w:sectPr w:rsidR="00BE009C" w:rsidRPr="00BE009C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698092B"/>
    <w:multiLevelType w:val="hybridMultilevel"/>
    <w:tmpl w:val="B4B2976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BD16378"/>
    <w:multiLevelType w:val="hybridMultilevel"/>
    <w:tmpl w:val="8834A09E"/>
    <w:lvl w:ilvl="0" w:tplc="0409000B">
      <w:start w:val="1"/>
      <w:numFmt w:val="bullet"/>
      <w:lvlText w:val=""/>
      <w:lvlJc w:val="left"/>
      <w:pPr>
        <w:ind w:left="144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">
    <w:nsid w:val="47AC5E9D"/>
    <w:multiLevelType w:val="hybridMultilevel"/>
    <w:tmpl w:val="E15E918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48A5306D"/>
    <w:multiLevelType w:val="hybridMultilevel"/>
    <w:tmpl w:val="CC72EBB4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>
    <w:nsid w:val="4A03155A"/>
    <w:multiLevelType w:val="hybridMultilevel"/>
    <w:tmpl w:val="15A48C0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4F3600B5"/>
    <w:multiLevelType w:val="hybridMultilevel"/>
    <w:tmpl w:val="8AEAB93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544D5879"/>
    <w:multiLevelType w:val="hybridMultilevel"/>
    <w:tmpl w:val="BB7C22D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72782AAA"/>
    <w:multiLevelType w:val="hybridMultilevel"/>
    <w:tmpl w:val="CA70B1F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72A62B0F"/>
    <w:multiLevelType w:val="hybridMultilevel"/>
    <w:tmpl w:val="17F8E35C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7DEF03A7"/>
    <w:multiLevelType w:val="hybridMultilevel"/>
    <w:tmpl w:val="B78C27F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5"/>
  </w:num>
  <w:num w:numId="3">
    <w:abstractNumId w:val="6"/>
  </w:num>
  <w:num w:numId="4">
    <w:abstractNumId w:val="9"/>
  </w:num>
  <w:num w:numId="5">
    <w:abstractNumId w:val="3"/>
  </w:num>
  <w:num w:numId="6">
    <w:abstractNumId w:val="0"/>
  </w:num>
  <w:num w:numId="7">
    <w:abstractNumId w:val="7"/>
  </w:num>
  <w:num w:numId="8">
    <w:abstractNumId w:val="8"/>
  </w:num>
  <w:num w:numId="9">
    <w:abstractNumId w:val="1"/>
  </w:num>
  <w:num w:numId="10">
    <w:abstractNumId w:val="4"/>
  </w:num>
  <w:numIdMacAtCleanup w:val="3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221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6D1B9C"/>
    <w:rsid w:val="00021C26"/>
    <w:rsid w:val="00047406"/>
    <w:rsid w:val="000E4A18"/>
    <w:rsid w:val="000F7232"/>
    <w:rsid w:val="001375F1"/>
    <w:rsid w:val="001760E2"/>
    <w:rsid w:val="001E2BBB"/>
    <w:rsid w:val="00203962"/>
    <w:rsid w:val="0021364A"/>
    <w:rsid w:val="00257C00"/>
    <w:rsid w:val="002A3DE9"/>
    <w:rsid w:val="002B3A44"/>
    <w:rsid w:val="002D6D3A"/>
    <w:rsid w:val="00346530"/>
    <w:rsid w:val="00375DEF"/>
    <w:rsid w:val="003A0F88"/>
    <w:rsid w:val="00422CF9"/>
    <w:rsid w:val="00444789"/>
    <w:rsid w:val="004B1854"/>
    <w:rsid w:val="004D585C"/>
    <w:rsid w:val="005A1B22"/>
    <w:rsid w:val="00654A40"/>
    <w:rsid w:val="00696FBF"/>
    <w:rsid w:val="006A241F"/>
    <w:rsid w:val="006B37CD"/>
    <w:rsid w:val="006C4784"/>
    <w:rsid w:val="006D0C0C"/>
    <w:rsid w:val="006D1B9C"/>
    <w:rsid w:val="006F6C6A"/>
    <w:rsid w:val="00733748"/>
    <w:rsid w:val="007B3C96"/>
    <w:rsid w:val="00825E4E"/>
    <w:rsid w:val="008964C3"/>
    <w:rsid w:val="008A63B9"/>
    <w:rsid w:val="009065DC"/>
    <w:rsid w:val="0091584F"/>
    <w:rsid w:val="00981EB3"/>
    <w:rsid w:val="00A00B46"/>
    <w:rsid w:val="00A232DE"/>
    <w:rsid w:val="00A71681"/>
    <w:rsid w:val="00A90FB1"/>
    <w:rsid w:val="00AB5EDD"/>
    <w:rsid w:val="00AD593F"/>
    <w:rsid w:val="00AE591A"/>
    <w:rsid w:val="00B77604"/>
    <w:rsid w:val="00B87206"/>
    <w:rsid w:val="00BE009C"/>
    <w:rsid w:val="00BF0E3F"/>
    <w:rsid w:val="00BF32B0"/>
    <w:rsid w:val="00C033AD"/>
    <w:rsid w:val="00C421C7"/>
    <w:rsid w:val="00C45F15"/>
    <w:rsid w:val="00C66DD5"/>
    <w:rsid w:val="00C73F57"/>
    <w:rsid w:val="00C761E1"/>
    <w:rsid w:val="00D03A30"/>
    <w:rsid w:val="00D12A59"/>
    <w:rsid w:val="00D32529"/>
    <w:rsid w:val="00D47110"/>
    <w:rsid w:val="00D5465D"/>
    <w:rsid w:val="00D63FAA"/>
    <w:rsid w:val="00DB5D2D"/>
    <w:rsid w:val="00DC249B"/>
    <w:rsid w:val="00DC79FF"/>
    <w:rsid w:val="00DE3320"/>
    <w:rsid w:val="00E22EB6"/>
    <w:rsid w:val="00EB354F"/>
    <w:rsid w:val="00ED3B85"/>
    <w:rsid w:val="00F041FF"/>
    <w:rsid w:val="00F17801"/>
    <w:rsid w:val="00F254CF"/>
    <w:rsid w:val="00F772E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6D1B9C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6D1B9C"/>
    <w:pPr>
      <w:spacing w:after="0" w:line="240" w:lineRule="auto"/>
    </w:pPr>
  </w:style>
  <w:style w:type="paragraph" w:styleId="ListParagraph">
    <w:name w:val="List Paragraph"/>
    <w:basedOn w:val="Normal"/>
    <w:uiPriority w:val="34"/>
    <w:qFormat/>
    <w:rsid w:val="006D1B9C"/>
    <w:pPr>
      <w:ind w:left="720"/>
      <w:contextualSpacing/>
    </w:pPr>
  </w:style>
  <w:style w:type="paragraph" w:styleId="NormalWeb">
    <w:name w:val="Normal (Web)"/>
    <w:basedOn w:val="Normal"/>
    <w:uiPriority w:val="99"/>
    <w:unhideWhenUsed/>
    <w:rsid w:val="002B3A44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457657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684746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0817501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59436499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86995639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5139556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9574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58373240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1046428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629520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2060117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8741585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017807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9887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56557580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17881087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29132910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60541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1.docx"/><Relationship Id="rId3" Type="http://schemas.openxmlformats.org/officeDocument/2006/relationships/styles" Target="styles.xml"/><Relationship Id="rId7" Type="http://schemas.openxmlformats.org/officeDocument/2006/relationships/image" Target="media/image1.emf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10" Type="http://schemas.openxmlformats.org/officeDocument/2006/relationships/theme" Target="theme/theme1.xml"/><Relationship Id="rId4" Type="http://schemas.microsoft.com/office/2007/relationships/stylesWithEffects" Target="stylesWithEffect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B8F5AD0-DF67-42E5-AF1E-DB84AB37357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261</TotalTime>
  <Pages>6</Pages>
  <Words>908</Words>
  <Characters>5178</Characters>
  <Application>Microsoft Office Word</Application>
  <DocSecurity>0</DocSecurity>
  <Lines>43</Lines>
  <Paragraphs>12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NRG Energy Inc.</Company>
  <LinksUpToDate>false</LinksUpToDate>
  <CharactersWithSpaces>6074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Tomas Fernandez</dc:creator>
  <cp:lastModifiedBy>Tomas Fernandez</cp:lastModifiedBy>
  <cp:revision>11</cp:revision>
  <dcterms:created xsi:type="dcterms:W3CDTF">2015-12-02T22:43:00Z</dcterms:created>
  <dcterms:modified xsi:type="dcterms:W3CDTF">2016-01-04T05:57:00Z</dcterms:modified>
</cp:coreProperties>
</file>