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B3FEA" w14:textId="77777777" w:rsidR="00432852" w:rsidRDefault="00DA08E9">
      <w:pPr>
        <w:pStyle w:val="Header"/>
        <w:tabs>
          <w:tab w:val="clear" w:pos="4320"/>
          <w:tab w:val="clear" w:pos="8640"/>
          <w:tab w:val="center" w:pos="4680"/>
        </w:tabs>
        <w:suppressAutoHyphens/>
        <w:outlineLvl w:val="0"/>
        <w:rPr>
          <w:spacing w:val="-6"/>
          <w:sz w:val="48"/>
        </w:rPr>
      </w:pPr>
      <w:r>
        <w:rPr>
          <w:noProof/>
          <w:lang w:val="en-US" w:eastAsia="en-US"/>
        </w:rPr>
        <w:drawing>
          <wp:anchor distT="0" distB="0" distL="114300" distR="114300" simplePos="0" relativeHeight="251657728" behindDoc="0" locked="0" layoutInCell="1" allowOverlap="1" wp14:anchorId="3B738DE0" wp14:editId="5B1699DF">
            <wp:simplePos x="0" y="0"/>
            <wp:positionH relativeFrom="column">
              <wp:align>left</wp:align>
            </wp:positionH>
            <wp:positionV relativeFrom="paragraph">
              <wp:posOffset>0</wp:posOffset>
            </wp:positionV>
            <wp:extent cx="1828800" cy="830580"/>
            <wp:effectExtent l="0" t="0" r="0" b="7620"/>
            <wp:wrapSquare wrapText="right"/>
            <wp:docPr id="2" name="Picture 3" descr="Final Color Ercot Logo 600dpi 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olor Ercot Logo 600dpi 2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852">
        <w:rPr>
          <w:spacing w:val="-6"/>
          <w:sz w:val="48"/>
        </w:rPr>
        <w:br w:type="textWrapping" w:clear="all"/>
      </w:r>
    </w:p>
    <w:p w14:paraId="361FE826" w14:textId="77777777" w:rsidR="00432852" w:rsidRDefault="00432852">
      <w:pPr>
        <w:tabs>
          <w:tab w:val="center" w:pos="4680"/>
        </w:tabs>
        <w:suppressAutoHyphens/>
        <w:jc w:val="center"/>
        <w:outlineLvl w:val="0"/>
        <w:rPr>
          <w:b/>
          <w:spacing w:val="-6"/>
          <w:sz w:val="48"/>
        </w:rPr>
      </w:pPr>
    </w:p>
    <w:p w14:paraId="0119C21D" w14:textId="77777777" w:rsidR="00432852" w:rsidRDefault="00432852">
      <w:pPr>
        <w:tabs>
          <w:tab w:val="center" w:pos="4680"/>
        </w:tabs>
        <w:suppressAutoHyphens/>
        <w:jc w:val="center"/>
        <w:outlineLvl w:val="0"/>
        <w:rPr>
          <w:b/>
          <w:spacing w:val="-6"/>
          <w:sz w:val="28"/>
        </w:rPr>
      </w:pPr>
      <w:r>
        <w:rPr>
          <w:b/>
          <w:spacing w:val="-6"/>
          <w:sz w:val="48"/>
        </w:rPr>
        <w:t xml:space="preserve">Electric Reliability Council of </w:t>
      </w:r>
      <w:smartTag w:uri="urn:schemas-microsoft-com:office:smarttags" w:element="place">
        <w:smartTag w:uri="urn:schemas-microsoft-com:office:smarttags" w:element="State">
          <w:r>
            <w:rPr>
              <w:b/>
              <w:spacing w:val="-6"/>
              <w:sz w:val="48"/>
            </w:rPr>
            <w:t>Texas</w:t>
          </w:r>
        </w:smartTag>
      </w:smartTag>
    </w:p>
    <w:p w14:paraId="543890E0" w14:textId="77777777" w:rsidR="00432852" w:rsidRDefault="00432852">
      <w:pPr>
        <w:tabs>
          <w:tab w:val="left" w:pos="-720"/>
        </w:tabs>
        <w:suppressAutoHyphens/>
        <w:jc w:val="both"/>
        <w:rPr>
          <w:b/>
          <w:spacing w:val="-6"/>
          <w:sz w:val="48"/>
        </w:rPr>
      </w:pPr>
    </w:p>
    <w:p w14:paraId="191AC003" w14:textId="77777777" w:rsidR="00432852" w:rsidRDefault="00432852">
      <w:pPr>
        <w:tabs>
          <w:tab w:val="left" w:pos="-720"/>
        </w:tabs>
        <w:suppressAutoHyphens/>
        <w:jc w:val="both"/>
        <w:rPr>
          <w:b/>
          <w:spacing w:val="-6"/>
          <w:sz w:val="48"/>
        </w:rPr>
      </w:pPr>
    </w:p>
    <w:p w14:paraId="324501D7" w14:textId="77777777" w:rsidR="00432852" w:rsidRDefault="00432852">
      <w:pPr>
        <w:tabs>
          <w:tab w:val="left" w:pos="-720"/>
        </w:tabs>
        <w:suppressAutoHyphens/>
        <w:jc w:val="both"/>
        <w:rPr>
          <w:b/>
          <w:spacing w:val="-6"/>
          <w:sz w:val="48"/>
        </w:rPr>
      </w:pPr>
    </w:p>
    <w:p w14:paraId="1C646B47" w14:textId="77777777" w:rsidR="00432852" w:rsidRDefault="00432852">
      <w:pPr>
        <w:tabs>
          <w:tab w:val="left" w:pos="-720"/>
        </w:tabs>
        <w:suppressAutoHyphens/>
        <w:jc w:val="both"/>
        <w:rPr>
          <w:b/>
          <w:spacing w:val="-6"/>
          <w:sz w:val="48"/>
        </w:rPr>
      </w:pPr>
    </w:p>
    <w:p w14:paraId="537431EC" w14:textId="2041AF04" w:rsidR="00432852" w:rsidRDefault="00643C51">
      <w:pPr>
        <w:tabs>
          <w:tab w:val="center" w:pos="4680"/>
        </w:tabs>
        <w:suppressAutoHyphens/>
        <w:jc w:val="center"/>
        <w:outlineLvl w:val="0"/>
        <w:rPr>
          <w:b/>
          <w:spacing w:val="-6"/>
          <w:sz w:val="48"/>
        </w:rPr>
      </w:pPr>
      <w:r>
        <w:rPr>
          <w:b/>
          <w:spacing w:val="-6"/>
          <w:sz w:val="48"/>
        </w:rPr>
        <w:t>TEXAS DATA TRANSPORT &amp; MARKETRAK SYSTEMS</w:t>
      </w:r>
      <w:r w:rsidR="009B328C">
        <w:rPr>
          <w:b/>
          <w:spacing w:val="-6"/>
          <w:sz w:val="48"/>
        </w:rPr>
        <w:t xml:space="preserve"> </w:t>
      </w:r>
      <w:r>
        <w:rPr>
          <w:b/>
          <w:spacing w:val="-6"/>
          <w:sz w:val="48"/>
        </w:rPr>
        <w:t xml:space="preserve">WORKING GROUP </w:t>
      </w:r>
      <w:r w:rsidR="00912131">
        <w:rPr>
          <w:b/>
          <w:spacing w:val="-6"/>
          <w:sz w:val="48"/>
        </w:rPr>
        <w:t xml:space="preserve">(TDTMS) </w:t>
      </w:r>
      <w:r w:rsidR="00432852">
        <w:rPr>
          <w:b/>
          <w:spacing w:val="-6"/>
          <w:sz w:val="48"/>
        </w:rPr>
        <w:t>PROCEDURES</w:t>
      </w:r>
    </w:p>
    <w:p w14:paraId="2BAC0E3E" w14:textId="77777777" w:rsidR="00432852" w:rsidRDefault="00432852">
      <w:pPr>
        <w:tabs>
          <w:tab w:val="left" w:pos="-720"/>
        </w:tabs>
        <w:suppressAutoHyphens/>
        <w:jc w:val="both"/>
        <w:rPr>
          <w:b/>
          <w:spacing w:val="-6"/>
          <w:sz w:val="48"/>
        </w:rPr>
      </w:pPr>
    </w:p>
    <w:p w14:paraId="02AB1C65" w14:textId="77777777" w:rsidR="00432852" w:rsidRDefault="00432852">
      <w:pPr>
        <w:jc w:val="center"/>
        <w:rPr>
          <w:sz w:val="24"/>
        </w:rPr>
      </w:pPr>
    </w:p>
    <w:p w14:paraId="796D072F" w14:textId="77777777" w:rsidR="007A51ED" w:rsidRDefault="007A51ED" w:rsidP="002E24AD">
      <w:pPr>
        <w:jc w:val="center"/>
        <w:rPr>
          <w:sz w:val="48"/>
          <w:szCs w:val="48"/>
        </w:rPr>
      </w:pPr>
    </w:p>
    <w:p w14:paraId="66B994A1" w14:textId="77777777" w:rsidR="007A51ED" w:rsidRDefault="007A51ED" w:rsidP="002E24AD">
      <w:pPr>
        <w:jc w:val="center"/>
        <w:rPr>
          <w:sz w:val="48"/>
          <w:szCs w:val="48"/>
        </w:rPr>
      </w:pPr>
    </w:p>
    <w:p w14:paraId="0CDC5453" w14:textId="63BA5BDB" w:rsidR="00153C1C" w:rsidRDefault="00153C1C" w:rsidP="002E24AD">
      <w:pPr>
        <w:jc w:val="center"/>
        <w:rPr>
          <w:sz w:val="36"/>
          <w:szCs w:val="36"/>
        </w:rPr>
      </w:pPr>
      <w:r>
        <w:rPr>
          <w:sz w:val="48"/>
          <w:szCs w:val="48"/>
        </w:rPr>
        <w:t xml:space="preserve">Effective </w:t>
      </w:r>
      <w:r w:rsidR="00C81CA6">
        <w:rPr>
          <w:sz w:val="48"/>
          <w:szCs w:val="48"/>
        </w:rPr>
        <w:t>December 9, 2015</w:t>
      </w:r>
    </w:p>
    <w:p w14:paraId="7B9BBB1B" w14:textId="2D563059" w:rsidR="00432852" w:rsidRPr="00153C1C" w:rsidRDefault="000572A6" w:rsidP="00F35422">
      <w:pPr>
        <w:tabs>
          <w:tab w:val="center" w:pos="5040"/>
          <w:tab w:val="left" w:pos="7666"/>
        </w:tabs>
        <w:rPr>
          <w:sz w:val="28"/>
          <w:szCs w:val="28"/>
        </w:rPr>
      </w:pPr>
      <w:r>
        <w:rPr>
          <w:sz w:val="28"/>
          <w:szCs w:val="28"/>
        </w:rPr>
        <w:tab/>
      </w:r>
      <w:r w:rsidR="00153C1C" w:rsidRPr="00153C1C">
        <w:rPr>
          <w:sz w:val="28"/>
          <w:szCs w:val="28"/>
        </w:rPr>
        <w:t xml:space="preserve">Approved by RMS </w:t>
      </w:r>
      <w:r>
        <w:rPr>
          <w:sz w:val="28"/>
          <w:szCs w:val="28"/>
        </w:rPr>
        <w:tab/>
      </w:r>
    </w:p>
    <w:p w14:paraId="2065FB8A" w14:textId="77777777" w:rsidR="00432852" w:rsidRDefault="00432852">
      <w:pPr>
        <w:rPr>
          <w:sz w:val="24"/>
        </w:rPr>
      </w:pPr>
    </w:p>
    <w:tbl>
      <w:tblPr>
        <w:tblW w:w="9090" w:type="dxa"/>
        <w:tblInd w:w="108" w:type="dxa"/>
        <w:tblLayout w:type="fixed"/>
        <w:tblLook w:val="0000" w:firstRow="0" w:lastRow="0" w:firstColumn="0" w:lastColumn="0" w:noHBand="0" w:noVBand="0"/>
      </w:tblPr>
      <w:tblGrid>
        <w:gridCol w:w="2970"/>
        <w:gridCol w:w="3150"/>
        <w:gridCol w:w="2970"/>
      </w:tblGrid>
      <w:tr w:rsidR="00432852" w:rsidRPr="000572A6" w14:paraId="0E6CCE45" w14:textId="77777777">
        <w:tc>
          <w:tcPr>
            <w:tcW w:w="2970" w:type="dxa"/>
            <w:vAlign w:val="bottom"/>
          </w:tcPr>
          <w:p w14:paraId="1F617FDD" w14:textId="77777777" w:rsidR="00432852" w:rsidRPr="00F35422" w:rsidRDefault="00432852">
            <w:pPr>
              <w:pStyle w:val="Footer"/>
              <w:rPr>
                <w:sz w:val="16"/>
              </w:rPr>
            </w:pPr>
            <w:r w:rsidRPr="00F35422">
              <w:rPr>
                <w:sz w:val="16"/>
              </w:rPr>
              <w:t>AUSTIN</w:t>
            </w:r>
          </w:p>
          <w:p w14:paraId="7A72F522" w14:textId="77777777" w:rsidR="00432852" w:rsidRPr="000572A6" w:rsidRDefault="00432852">
            <w:pPr>
              <w:pStyle w:val="Footer"/>
              <w:rPr>
                <w:sz w:val="16"/>
              </w:rPr>
            </w:pPr>
            <w:r w:rsidRPr="000572A6">
              <w:rPr>
                <w:sz w:val="16"/>
              </w:rPr>
              <w:t>7620 Metro Center Drive</w:t>
            </w:r>
            <w:r w:rsidRPr="000572A6">
              <w:rPr>
                <w:sz w:val="16"/>
              </w:rPr>
              <w:tab/>
            </w:r>
            <w:r w:rsidRPr="000572A6">
              <w:rPr>
                <w:sz w:val="16"/>
              </w:rPr>
              <w:tab/>
            </w:r>
          </w:p>
          <w:p w14:paraId="27330DDE" w14:textId="77777777" w:rsidR="00432852" w:rsidRPr="000572A6" w:rsidRDefault="00432852">
            <w:pPr>
              <w:pStyle w:val="Footer"/>
              <w:rPr>
                <w:sz w:val="16"/>
              </w:rPr>
            </w:pPr>
            <w:r w:rsidRPr="000572A6">
              <w:rPr>
                <w:sz w:val="16"/>
              </w:rPr>
              <w:t>Austin, Texas 78744</w:t>
            </w:r>
          </w:p>
          <w:p w14:paraId="6CA7C281" w14:textId="77777777" w:rsidR="000572A6" w:rsidRPr="000572A6" w:rsidRDefault="00432852">
            <w:pPr>
              <w:pStyle w:val="Footer"/>
              <w:rPr>
                <w:sz w:val="16"/>
              </w:rPr>
            </w:pPr>
            <w:r w:rsidRPr="000572A6">
              <w:rPr>
                <w:sz w:val="16"/>
              </w:rPr>
              <w:t>Tel. 512.225.7000</w:t>
            </w:r>
          </w:p>
          <w:p w14:paraId="7ADDCC4A" w14:textId="77777777" w:rsidR="00432852" w:rsidRPr="00F35422" w:rsidRDefault="00432852">
            <w:pPr>
              <w:pStyle w:val="Footer"/>
              <w:rPr>
                <w:sz w:val="16"/>
              </w:rPr>
            </w:pPr>
            <w:r w:rsidRPr="000572A6">
              <w:rPr>
                <w:sz w:val="16"/>
              </w:rPr>
              <w:t>Fax 512.225.7020</w:t>
            </w:r>
          </w:p>
        </w:tc>
        <w:tc>
          <w:tcPr>
            <w:tcW w:w="3150" w:type="dxa"/>
            <w:vAlign w:val="bottom"/>
          </w:tcPr>
          <w:p w14:paraId="29F335C9" w14:textId="77777777" w:rsidR="00432852" w:rsidRPr="000572A6" w:rsidRDefault="00432852">
            <w:pPr>
              <w:pStyle w:val="Footer"/>
              <w:jc w:val="center"/>
              <w:rPr>
                <w:sz w:val="16"/>
              </w:rPr>
            </w:pPr>
            <w:r w:rsidRPr="000572A6">
              <w:rPr>
                <w:sz w:val="16"/>
              </w:rPr>
              <w:t>www.ercot.com</w:t>
            </w:r>
          </w:p>
        </w:tc>
        <w:tc>
          <w:tcPr>
            <w:tcW w:w="2970" w:type="dxa"/>
            <w:vAlign w:val="bottom"/>
          </w:tcPr>
          <w:p w14:paraId="72632015" w14:textId="77777777" w:rsidR="00432852" w:rsidRPr="00F35422" w:rsidRDefault="00432852">
            <w:pPr>
              <w:pStyle w:val="Footer"/>
              <w:jc w:val="right"/>
              <w:rPr>
                <w:sz w:val="16"/>
              </w:rPr>
            </w:pPr>
            <w:r w:rsidRPr="00F35422">
              <w:rPr>
                <w:sz w:val="16"/>
              </w:rPr>
              <w:t>TAYLOR</w:t>
            </w:r>
          </w:p>
          <w:p w14:paraId="5FD2AB15" w14:textId="77777777" w:rsidR="00432852" w:rsidRPr="000572A6" w:rsidRDefault="00432852">
            <w:pPr>
              <w:pStyle w:val="Footer"/>
              <w:jc w:val="right"/>
              <w:rPr>
                <w:sz w:val="16"/>
              </w:rPr>
            </w:pPr>
            <w:r w:rsidRPr="000572A6">
              <w:rPr>
                <w:sz w:val="16"/>
              </w:rPr>
              <w:t>2705 West Lake Drive</w:t>
            </w:r>
          </w:p>
          <w:p w14:paraId="2FFA1C5F" w14:textId="77777777" w:rsidR="00432852" w:rsidRPr="000572A6" w:rsidRDefault="00432852">
            <w:pPr>
              <w:pStyle w:val="Footer"/>
              <w:jc w:val="right"/>
              <w:rPr>
                <w:sz w:val="16"/>
              </w:rPr>
            </w:pPr>
            <w:r w:rsidRPr="000572A6">
              <w:rPr>
                <w:sz w:val="16"/>
              </w:rPr>
              <w:t>Taylor, Texas 76574</w:t>
            </w:r>
          </w:p>
          <w:p w14:paraId="291F36E3" w14:textId="77777777" w:rsidR="00432852" w:rsidRPr="000572A6" w:rsidRDefault="00432852">
            <w:pPr>
              <w:pStyle w:val="Footer"/>
              <w:jc w:val="right"/>
              <w:rPr>
                <w:sz w:val="16"/>
              </w:rPr>
            </w:pPr>
            <w:r w:rsidRPr="000572A6">
              <w:rPr>
                <w:sz w:val="16"/>
              </w:rPr>
              <w:t>Tel. 512.248.3000</w:t>
            </w:r>
          </w:p>
          <w:p w14:paraId="2D897C28" w14:textId="77777777" w:rsidR="00432852" w:rsidRPr="000572A6" w:rsidRDefault="00432852">
            <w:pPr>
              <w:pStyle w:val="Footer"/>
              <w:jc w:val="right"/>
              <w:rPr>
                <w:sz w:val="16"/>
              </w:rPr>
            </w:pPr>
            <w:r w:rsidRPr="000572A6">
              <w:rPr>
                <w:sz w:val="16"/>
              </w:rPr>
              <w:t>Fax 512.248.3095</w:t>
            </w:r>
          </w:p>
        </w:tc>
      </w:tr>
    </w:tbl>
    <w:p w14:paraId="7F31E855" w14:textId="77777777" w:rsidR="00E669B4" w:rsidRDefault="00432852">
      <w:pPr>
        <w:widowControl w:val="0"/>
        <w:jc w:val="both"/>
        <w:rPr>
          <w:rFonts w:ascii="Arial" w:hAnsi="Arial"/>
        </w:rPr>
      </w:pPr>
      <w:r>
        <w:t xml:space="preserve"> </w:t>
      </w:r>
    </w:p>
    <w:p w14:paraId="4B791EF9" w14:textId="77777777" w:rsidR="00624F63" w:rsidRPr="00734F73" w:rsidRDefault="00A27177">
      <w:pPr>
        <w:pStyle w:val="TOC1"/>
        <w:tabs>
          <w:tab w:val="right" w:leader="dot" w:pos="10070"/>
        </w:tabs>
        <w:rPr>
          <w:rFonts w:ascii="Times New Roman" w:hAnsi="Times New Roman"/>
          <w:sz w:val="24"/>
          <w:szCs w:val="24"/>
        </w:rPr>
      </w:pPr>
      <w:r>
        <w:rPr>
          <w:rFonts w:ascii="Times New Roman" w:hAnsi="Times New Roman"/>
          <w:sz w:val="24"/>
          <w:szCs w:val="24"/>
        </w:rPr>
        <w:br w:type="page"/>
      </w:r>
      <w:r w:rsidR="0055711D" w:rsidRPr="00734F73">
        <w:rPr>
          <w:rFonts w:ascii="Times New Roman" w:hAnsi="Times New Roman"/>
          <w:sz w:val="24"/>
          <w:szCs w:val="24"/>
        </w:rPr>
        <w:fldChar w:fldCharType="begin"/>
      </w:r>
      <w:r w:rsidR="00F81CB5" w:rsidRPr="00734F73">
        <w:rPr>
          <w:rFonts w:ascii="Times New Roman" w:hAnsi="Times New Roman"/>
          <w:sz w:val="24"/>
          <w:szCs w:val="24"/>
        </w:rPr>
        <w:instrText xml:space="preserve"> TOC \o "1-3" \h \z </w:instrText>
      </w:r>
      <w:r w:rsidR="0055711D" w:rsidRPr="00734F73">
        <w:rPr>
          <w:rFonts w:ascii="Times New Roman" w:hAnsi="Times New Roman"/>
          <w:sz w:val="24"/>
          <w:szCs w:val="24"/>
        </w:rPr>
        <w:fldChar w:fldCharType="separate"/>
      </w:r>
    </w:p>
    <w:p w14:paraId="00A612D9" w14:textId="77777777" w:rsidR="00624F63" w:rsidRPr="00734F73" w:rsidRDefault="00F02C6A">
      <w:pPr>
        <w:pStyle w:val="TOC1"/>
        <w:tabs>
          <w:tab w:val="right" w:leader="dot" w:pos="10070"/>
        </w:tabs>
        <w:rPr>
          <w:rFonts w:ascii="Times New Roman" w:eastAsiaTheme="minorEastAsia" w:hAnsi="Times New Roman"/>
          <w:b w:val="0"/>
          <w:sz w:val="24"/>
          <w:szCs w:val="24"/>
        </w:rPr>
      </w:pPr>
      <w:hyperlink w:anchor="_Toc437332418" w:history="1">
        <w:r w:rsidR="00624F63" w:rsidRPr="00734F73">
          <w:rPr>
            <w:rStyle w:val="Hyperlink"/>
            <w:rFonts w:ascii="Times New Roman" w:hAnsi="Times New Roman"/>
            <w:caps/>
            <w:sz w:val="24"/>
            <w:szCs w:val="24"/>
          </w:rPr>
          <w:t>TEXAS DATA TRANSPORT &amp; mARKETRAK SYSTEMS WORKING GROUP PROCEDURES</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_Toc437332418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1</w:t>
        </w:r>
        <w:r w:rsidR="00624F63" w:rsidRPr="00734F73">
          <w:rPr>
            <w:rFonts w:ascii="Times New Roman" w:hAnsi="Times New Roman"/>
            <w:webHidden/>
            <w:sz w:val="24"/>
            <w:szCs w:val="24"/>
          </w:rPr>
          <w:fldChar w:fldCharType="end"/>
        </w:r>
      </w:hyperlink>
    </w:p>
    <w:p w14:paraId="7E2DC0E1"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19" w:history="1">
        <w:r w:rsidR="00624F63" w:rsidRPr="00734F73">
          <w:rPr>
            <w:rStyle w:val="Hyperlink"/>
            <w:rFonts w:ascii="Times New Roman" w:hAnsi="Times New Roman"/>
            <w:sz w:val="24"/>
            <w:szCs w:val="24"/>
          </w:rPr>
          <w:t>1</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Establishment of the Texas Data Transport &amp; MarkeTrak Systems Working Group</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_Toc437332419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1</w:t>
        </w:r>
        <w:r w:rsidR="00624F63" w:rsidRPr="00734F73">
          <w:rPr>
            <w:rFonts w:ascii="Times New Roman" w:hAnsi="Times New Roman"/>
            <w:webHidden/>
            <w:sz w:val="24"/>
            <w:szCs w:val="24"/>
          </w:rPr>
          <w:fldChar w:fldCharType="end"/>
        </w:r>
      </w:hyperlink>
    </w:p>
    <w:p w14:paraId="3C4D84D4"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20" w:history="1">
        <w:r w:rsidR="00624F63" w:rsidRPr="00734F73">
          <w:rPr>
            <w:rStyle w:val="Hyperlink"/>
            <w:rFonts w:ascii="Times New Roman" w:hAnsi="Times New Roman"/>
            <w:sz w:val="24"/>
            <w:szCs w:val="24"/>
          </w:rPr>
          <w:t>2</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Texas Data Transport &amp; MarkeTrak Systems Working Group Membership</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_Toc437332420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2</w:t>
        </w:r>
        <w:r w:rsidR="00624F63" w:rsidRPr="00734F73">
          <w:rPr>
            <w:rFonts w:ascii="Times New Roman" w:hAnsi="Times New Roman"/>
            <w:webHidden/>
            <w:sz w:val="24"/>
            <w:szCs w:val="24"/>
          </w:rPr>
          <w:fldChar w:fldCharType="end"/>
        </w:r>
      </w:hyperlink>
    </w:p>
    <w:p w14:paraId="04ED9F99"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21" w:history="1">
        <w:r w:rsidR="00624F63" w:rsidRPr="00734F73">
          <w:rPr>
            <w:rStyle w:val="Hyperlink"/>
            <w:rFonts w:ascii="Times New Roman" w:hAnsi="Times New Roman"/>
            <w:sz w:val="24"/>
            <w:szCs w:val="24"/>
          </w:rPr>
          <w:t>3</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Recommendations to the Retail Market Subcommittee</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_Toc437332421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2</w:t>
        </w:r>
        <w:r w:rsidR="00624F63" w:rsidRPr="00734F73">
          <w:rPr>
            <w:rFonts w:ascii="Times New Roman" w:hAnsi="Times New Roman"/>
            <w:webHidden/>
            <w:sz w:val="24"/>
            <w:szCs w:val="24"/>
          </w:rPr>
          <w:fldChar w:fldCharType="end"/>
        </w:r>
      </w:hyperlink>
    </w:p>
    <w:p w14:paraId="2B10573F"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22" w:history="1">
        <w:r w:rsidR="00624F63" w:rsidRPr="00734F73">
          <w:rPr>
            <w:rStyle w:val="Hyperlink"/>
            <w:rFonts w:ascii="Times New Roman" w:hAnsi="Times New Roman"/>
            <w:sz w:val="24"/>
            <w:szCs w:val="24"/>
          </w:rPr>
          <w:t>4</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Establishment of Working Group Sub-teams or Workshops</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_Toc437332422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2</w:t>
        </w:r>
        <w:r w:rsidR="00624F63" w:rsidRPr="00734F73">
          <w:rPr>
            <w:rFonts w:ascii="Times New Roman" w:hAnsi="Times New Roman"/>
            <w:webHidden/>
            <w:sz w:val="24"/>
            <w:szCs w:val="24"/>
          </w:rPr>
          <w:fldChar w:fldCharType="end"/>
        </w:r>
      </w:hyperlink>
    </w:p>
    <w:p w14:paraId="2CEFDB3D"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23" w:history="1">
        <w:r w:rsidR="00624F63" w:rsidRPr="00734F73">
          <w:rPr>
            <w:rStyle w:val="Hyperlink"/>
            <w:rFonts w:ascii="Times New Roman" w:hAnsi="Times New Roman"/>
            <w:sz w:val="24"/>
            <w:szCs w:val="24"/>
          </w:rPr>
          <w:t>5</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Meetings</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_Toc437332423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2</w:t>
        </w:r>
        <w:r w:rsidR="00624F63" w:rsidRPr="00734F73">
          <w:rPr>
            <w:rFonts w:ascii="Times New Roman" w:hAnsi="Times New Roman"/>
            <w:webHidden/>
            <w:sz w:val="24"/>
            <w:szCs w:val="24"/>
          </w:rPr>
          <w:fldChar w:fldCharType="end"/>
        </w:r>
      </w:hyperlink>
    </w:p>
    <w:p w14:paraId="08BA745A"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24" w:history="1">
        <w:r w:rsidR="00624F63" w:rsidRPr="00734F73">
          <w:rPr>
            <w:rStyle w:val="Hyperlink"/>
            <w:rFonts w:ascii="Times New Roman" w:hAnsi="Times New Roman"/>
            <w:noProof/>
            <w:sz w:val="24"/>
            <w:szCs w:val="24"/>
          </w:rPr>
          <w:t>5.1</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Regular Meetings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_Toc437332424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2</w:t>
        </w:r>
        <w:r w:rsidR="00624F63" w:rsidRPr="00734F73">
          <w:rPr>
            <w:rFonts w:ascii="Times New Roman" w:hAnsi="Times New Roman"/>
            <w:noProof/>
            <w:webHidden/>
            <w:sz w:val="24"/>
            <w:szCs w:val="24"/>
          </w:rPr>
          <w:fldChar w:fldCharType="end"/>
        </w:r>
      </w:hyperlink>
    </w:p>
    <w:p w14:paraId="740E5538"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25" w:history="1">
        <w:r w:rsidR="00624F63" w:rsidRPr="00734F73">
          <w:rPr>
            <w:rStyle w:val="Hyperlink"/>
            <w:rFonts w:ascii="Times New Roman" w:hAnsi="Times New Roman"/>
            <w:noProof/>
            <w:sz w:val="24"/>
            <w:szCs w:val="24"/>
          </w:rPr>
          <w:t>5.2</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Emergency Meetings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_Toc437332425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2</w:t>
        </w:r>
        <w:r w:rsidR="00624F63" w:rsidRPr="00734F73">
          <w:rPr>
            <w:rFonts w:ascii="Times New Roman" w:hAnsi="Times New Roman"/>
            <w:noProof/>
            <w:webHidden/>
            <w:sz w:val="24"/>
            <w:szCs w:val="24"/>
          </w:rPr>
          <w:fldChar w:fldCharType="end"/>
        </w:r>
      </w:hyperlink>
    </w:p>
    <w:p w14:paraId="64E82BD8"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26" w:history="1">
        <w:r w:rsidR="00624F63" w:rsidRPr="00734F73">
          <w:rPr>
            <w:rStyle w:val="Hyperlink"/>
            <w:rFonts w:ascii="Times New Roman" w:hAnsi="Times New Roman"/>
            <w:sz w:val="24"/>
            <w:szCs w:val="24"/>
          </w:rPr>
          <w:t>6</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Officers</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_Toc437332426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3</w:t>
        </w:r>
        <w:r w:rsidR="00624F63" w:rsidRPr="00734F73">
          <w:rPr>
            <w:rFonts w:ascii="Times New Roman" w:hAnsi="Times New Roman"/>
            <w:webHidden/>
            <w:sz w:val="24"/>
            <w:szCs w:val="24"/>
          </w:rPr>
          <w:fldChar w:fldCharType="end"/>
        </w:r>
      </w:hyperlink>
    </w:p>
    <w:p w14:paraId="39E6E9E4"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27" w:history="1">
        <w:r w:rsidR="00624F63" w:rsidRPr="00734F73">
          <w:rPr>
            <w:rStyle w:val="Hyperlink"/>
            <w:rFonts w:ascii="Times New Roman" w:hAnsi="Times New Roman"/>
            <w:noProof/>
            <w:sz w:val="24"/>
            <w:szCs w:val="24"/>
          </w:rPr>
          <w:t>6.1</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Chair</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_Toc437332427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3</w:t>
        </w:r>
        <w:r w:rsidR="00624F63" w:rsidRPr="00734F73">
          <w:rPr>
            <w:rFonts w:ascii="Times New Roman" w:hAnsi="Times New Roman"/>
            <w:noProof/>
            <w:webHidden/>
            <w:sz w:val="24"/>
            <w:szCs w:val="24"/>
          </w:rPr>
          <w:fldChar w:fldCharType="end"/>
        </w:r>
      </w:hyperlink>
    </w:p>
    <w:p w14:paraId="6AA7A34C"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28" w:history="1">
        <w:r w:rsidR="00624F63" w:rsidRPr="00734F73">
          <w:rPr>
            <w:rStyle w:val="Hyperlink"/>
            <w:rFonts w:ascii="Times New Roman" w:hAnsi="Times New Roman"/>
            <w:noProof/>
            <w:sz w:val="24"/>
            <w:szCs w:val="24"/>
          </w:rPr>
          <w:t>6.2</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Vice Chair(s)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_Toc437332428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3</w:t>
        </w:r>
        <w:r w:rsidR="00624F63" w:rsidRPr="00734F73">
          <w:rPr>
            <w:rFonts w:ascii="Times New Roman" w:hAnsi="Times New Roman"/>
            <w:noProof/>
            <w:webHidden/>
            <w:sz w:val="24"/>
            <w:szCs w:val="24"/>
          </w:rPr>
          <w:fldChar w:fldCharType="end"/>
        </w:r>
      </w:hyperlink>
    </w:p>
    <w:p w14:paraId="3C3081C9"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29" w:history="1">
        <w:r w:rsidR="00624F63" w:rsidRPr="00734F73">
          <w:rPr>
            <w:rStyle w:val="Hyperlink"/>
            <w:rFonts w:ascii="Times New Roman" w:hAnsi="Times New Roman"/>
            <w:noProof/>
            <w:sz w:val="24"/>
            <w:szCs w:val="24"/>
          </w:rPr>
          <w:t>6.3</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Election of Officers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_Toc437332429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3</w:t>
        </w:r>
        <w:r w:rsidR="00624F63" w:rsidRPr="00734F73">
          <w:rPr>
            <w:rFonts w:ascii="Times New Roman" w:hAnsi="Times New Roman"/>
            <w:noProof/>
            <w:webHidden/>
            <w:sz w:val="24"/>
            <w:szCs w:val="24"/>
          </w:rPr>
          <w:fldChar w:fldCharType="end"/>
        </w:r>
      </w:hyperlink>
    </w:p>
    <w:p w14:paraId="2BEFDA6E"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30" w:history="1">
        <w:r w:rsidR="00624F63" w:rsidRPr="00734F73">
          <w:rPr>
            <w:rStyle w:val="Hyperlink"/>
            <w:rFonts w:ascii="Times New Roman" w:hAnsi="Times New Roman"/>
            <w:sz w:val="24"/>
            <w:szCs w:val="24"/>
          </w:rPr>
          <w:t>7</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Texas Data Transport &amp; MarkeTrak Systems Working Group Issues</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_Toc437332430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4</w:t>
        </w:r>
        <w:r w:rsidR="00624F63" w:rsidRPr="00734F73">
          <w:rPr>
            <w:rFonts w:ascii="Times New Roman" w:hAnsi="Times New Roman"/>
            <w:webHidden/>
            <w:sz w:val="24"/>
            <w:szCs w:val="24"/>
          </w:rPr>
          <w:fldChar w:fldCharType="end"/>
        </w:r>
      </w:hyperlink>
    </w:p>
    <w:p w14:paraId="2B9B82B5"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31" w:history="1">
        <w:r w:rsidR="00624F63" w:rsidRPr="00734F73">
          <w:rPr>
            <w:rStyle w:val="Hyperlink"/>
            <w:rFonts w:ascii="Times New Roman" w:hAnsi="Times New Roman"/>
            <w:noProof/>
            <w:sz w:val="24"/>
            <w:szCs w:val="24"/>
          </w:rPr>
          <w:t>7.1</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Issues Process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_Toc437332431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4</w:t>
        </w:r>
        <w:r w:rsidR="00624F63" w:rsidRPr="00734F73">
          <w:rPr>
            <w:rFonts w:ascii="Times New Roman" w:hAnsi="Times New Roman"/>
            <w:noProof/>
            <w:webHidden/>
            <w:sz w:val="24"/>
            <w:szCs w:val="24"/>
          </w:rPr>
          <w:fldChar w:fldCharType="end"/>
        </w:r>
      </w:hyperlink>
    </w:p>
    <w:p w14:paraId="07F21DF1"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32" w:history="1">
        <w:r w:rsidR="00624F63" w:rsidRPr="00734F73">
          <w:rPr>
            <w:rStyle w:val="Hyperlink"/>
            <w:rFonts w:ascii="Times New Roman" w:hAnsi="Times New Roman"/>
            <w:noProof/>
            <w:sz w:val="24"/>
            <w:szCs w:val="24"/>
          </w:rPr>
          <w:t>7.2</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Submission of Issues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_Toc437332432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4</w:t>
        </w:r>
        <w:r w:rsidR="00624F63" w:rsidRPr="00734F73">
          <w:rPr>
            <w:rFonts w:ascii="Times New Roman" w:hAnsi="Times New Roman"/>
            <w:noProof/>
            <w:webHidden/>
            <w:sz w:val="24"/>
            <w:szCs w:val="24"/>
          </w:rPr>
          <w:fldChar w:fldCharType="end"/>
        </w:r>
      </w:hyperlink>
    </w:p>
    <w:p w14:paraId="6E736543"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33" w:history="1">
        <w:r w:rsidR="00624F63" w:rsidRPr="00734F73">
          <w:rPr>
            <w:rStyle w:val="Hyperlink"/>
            <w:rFonts w:ascii="Times New Roman" w:hAnsi="Times New Roman"/>
            <w:noProof/>
            <w:sz w:val="24"/>
            <w:szCs w:val="24"/>
          </w:rPr>
          <w:t>7.3</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Review of Issues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_Toc437332433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4</w:t>
        </w:r>
        <w:r w:rsidR="00624F63" w:rsidRPr="00734F73">
          <w:rPr>
            <w:rFonts w:ascii="Times New Roman" w:hAnsi="Times New Roman"/>
            <w:noProof/>
            <w:webHidden/>
            <w:sz w:val="24"/>
            <w:szCs w:val="24"/>
          </w:rPr>
          <w:fldChar w:fldCharType="end"/>
        </w:r>
      </w:hyperlink>
    </w:p>
    <w:p w14:paraId="5C00BCD1" w14:textId="77777777" w:rsidR="00624F63" w:rsidRPr="00734F73" w:rsidRDefault="00F02C6A">
      <w:pPr>
        <w:pStyle w:val="TOC3"/>
        <w:tabs>
          <w:tab w:val="left" w:pos="1100"/>
        </w:tabs>
        <w:rPr>
          <w:rFonts w:ascii="Times New Roman" w:eastAsiaTheme="minorEastAsia" w:hAnsi="Times New Roman"/>
          <w:b w:val="0"/>
          <w:noProof/>
          <w:sz w:val="24"/>
          <w:szCs w:val="24"/>
        </w:rPr>
      </w:pPr>
      <w:hyperlink w:anchor="_Toc437332434" w:history="1">
        <w:r w:rsidR="00624F63" w:rsidRPr="00734F73">
          <w:rPr>
            <w:rStyle w:val="Hyperlink"/>
            <w:rFonts w:ascii="Times New Roman" w:hAnsi="Times New Roman"/>
            <w:noProof/>
            <w:sz w:val="24"/>
            <w:szCs w:val="24"/>
          </w:rPr>
          <w:t>7.4</w:t>
        </w:r>
        <w:r w:rsidR="00624F63" w:rsidRPr="00734F73">
          <w:rPr>
            <w:rFonts w:ascii="Times New Roman" w:eastAsiaTheme="minorEastAsia" w:hAnsi="Times New Roman"/>
            <w:b w:val="0"/>
            <w:noProof/>
            <w:sz w:val="24"/>
            <w:szCs w:val="24"/>
          </w:rPr>
          <w:tab/>
        </w:r>
        <w:r w:rsidR="00624F63" w:rsidRPr="00734F73">
          <w:rPr>
            <w:rStyle w:val="Hyperlink"/>
            <w:rFonts w:ascii="Times New Roman" w:hAnsi="Times New Roman"/>
            <w:noProof/>
            <w:sz w:val="24"/>
            <w:szCs w:val="24"/>
          </w:rPr>
          <w:t>Status of Issues</w:t>
        </w:r>
        <w:r w:rsidR="00624F63" w:rsidRPr="00734F73">
          <w:rPr>
            <w:rFonts w:ascii="Times New Roman" w:hAnsi="Times New Roman"/>
            <w:noProof/>
            <w:webHidden/>
            <w:sz w:val="24"/>
            <w:szCs w:val="24"/>
          </w:rPr>
          <w:tab/>
        </w:r>
        <w:r w:rsidR="00624F63" w:rsidRPr="00734F73">
          <w:rPr>
            <w:rFonts w:ascii="Times New Roman" w:hAnsi="Times New Roman"/>
            <w:noProof/>
            <w:webHidden/>
            <w:sz w:val="24"/>
            <w:szCs w:val="24"/>
          </w:rPr>
          <w:fldChar w:fldCharType="begin"/>
        </w:r>
        <w:r w:rsidR="00624F63" w:rsidRPr="00734F73">
          <w:rPr>
            <w:rFonts w:ascii="Times New Roman" w:hAnsi="Times New Roman"/>
            <w:noProof/>
            <w:webHidden/>
            <w:sz w:val="24"/>
            <w:szCs w:val="24"/>
          </w:rPr>
          <w:instrText xml:space="preserve"> PAGEREF _Toc437332434 \h </w:instrText>
        </w:r>
        <w:r w:rsidR="00624F63" w:rsidRPr="00734F73">
          <w:rPr>
            <w:rFonts w:ascii="Times New Roman" w:hAnsi="Times New Roman"/>
            <w:noProof/>
            <w:webHidden/>
            <w:sz w:val="24"/>
            <w:szCs w:val="24"/>
          </w:rPr>
        </w:r>
        <w:r w:rsidR="00624F63" w:rsidRPr="00734F73">
          <w:rPr>
            <w:rFonts w:ascii="Times New Roman" w:hAnsi="Times New Roman"/>
            <w:noProof/>
            <w:webHidden/>
            <w:sz w:val="24"/>
            <w:szCs w:val="24"/>
          </w:rPr>
          <w:fldChar w:fldCharType="separate"/>
        </w:r>
        <w:r w:rsidR="00254FD0">
          <w:rPr>
            <w:rFonts w:ascii="Times New Roman" w:hAnsi="Times New Roman"/>
            <w:noProof/>
            <w:webHidden/>
            <w:sz w:val="24"/>
            <w:szCs w:val="24"/>
          </w:rPr>
          <w:t>5</w:t>
        </w:r>
        <w:r w:rsidR="00624F63" w:rsidRPr="00734F73">
          <w:rPr>
            <w:rFonts w:ascii="Times New Roman" w:hAnsi="Times New Roman"/>
            <w:noProof/>
            <w:webHidden/>
            <w:sz w:val="24"/>
            <w:szCs w:val="24"/>
          </w:rPr>
          <w:fldChar w:fldCharType="end"/>
        </w:r>
      </w:hyperlink>
    </w:p>
    <w:p w14:paraId="235872F9"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35" w:history="1">
        <w:r w:rsidR="00624F63" w:rsidRPr="00734F73">
          <w:rPr>
            <w:rStyle w:val="Hyperlink"/>
            <w:rFonts w:ascii="Times New Roman" w:hAnsi="Times New Roman"/>
            <w:sz w:val="24"/>
            <w:szCs w:val="24"/>
          </w:rPr>
          <w:t>8</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Maintain the TDTMS NAESB EDM Implementation Guide</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_Toc437332435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5</w:t>
        </w:r>
        <w:r w:rsidR="00624F63" w:rsidRPr="00734F73">
          <w:rPr>
            <w:rFonts w:ascii="Times New Roman" w:hAnsi="Times New Roman"/>
            <w:webHidden/>
            <w:sz w:val="24"/>
            <w:szCs w:val="24"/>
          </w:rPr>
          <w:fldChar w:fldCharType="end"/>
        </w:r>
      </w:hyperlink>
    </w:p>
    <w:p w14:paraId="133F7428" w14:textId="77777777" w:rsidR="00624F63" w:rsidRPr="00734F73" w:rsidRDefault="00F02C6A">
      <w:pPr>
        <w:pStyle w:val="TOC1"/>
        <w:tabs>
          <w:tab w:val="left" w:pos="440"/>
          <w:tab w:val="right" w:leader="dot" w:pos="10070"/>
        </w:tabs>
        <w:rPr>
          <w:rFonts w:ascii="Times New Roman" w:eastAsiaTheme="minorEastAsia" w:hAnsi="Times New Roman"/>
          <w:b w:val="0"/>
          <w:sz w:val="24"/>
          <w:szCs w:val="24"/>
        </w:rPr>
      </w:pPr>
      <w:hyperlink w:anchor="_Toc437332436" w:history="1">
        <w:r w:rsidR="00624F63" w:rsidRPr="00734F73">
          <w:rPr>
            <w:rStyle w:val="Hyperlink"/>
            <w:rFonts w:ascii="Times New Roman" w:hAnsi="Times New Roman"/>
            <w:sz w:val="24"/>
            <w:szCs w:val="24"/>
          </w:rPr>
          <w:t>9</w:t>
        </w:r>
        <w:r w:rsidR="00624F63" w:rsidRPr="00734F73">
          <w:rPr>
            <w:rFonts w:ascii="Times New Roman" w:eastAsiaTheme="minorEastAsia" w:hAnsi="Times New Roman"/>
            <w:b w:val="0"/>
            <w:sz w:val="24"/>
            <w:szCs w:val="24"/>
          </w:rPr>
          <w:tab/>
        </w:r>
        <w:r w:rsidR="00624F63" w:rsidRPr="00734F73">
          <w:rPr>
            <w:rStyle w:val="Hyperlink"/>
            <w:rFonts w:ascii="Times New Roman" w:hAnsi="Times New Roman"/>
            <w:sz w:val="24"/>
            <w:szCs w:val="24"/>
          </w:rPr>
          <w:t>Maintain the MarkeTrak User Guide</w:t>
        </w:r>
        <w:r w:rsidR="00624F63" w:rsidRPr="00734F73">
          <w:rPr>
            <w:rFonts w:ascii="Times New Roman" w:hAnsi="Times New Roman"/>
            <w:webHidden/>
            <w:sz w:val="24"/>
            <w:szCs w:val="24"/>
          </w:rPr>
          <w:tab/>
        </w:r>
        <w:r w:rsidR="00624F63" w:rsidRPr="00734F73">
          <w:rPr>
            <w:rFonts w:ascii="Times New Roman" w:hAnsi="Times New Roman"/>
            <w:webHidden/>
            <w:sz w:val="24"/>
            <w:szCs w:val="24"/>
          </w:rPr>
          <w:fldChar w:fldCharType="begin"/>
        </w:r>
        <w:r w:rsidR="00624F63" w:rsidRPr="00734F73">
          <w:rPr>
            <w:rFonts w:ascii="Times New Roman" w:hAnsi="Times New Roman"/>
            <w:webHidden/>
            <w:sz w:val="24"/>
            <w:szCs w:val="24"/>
          </w:rPr>
          <w:instrText xml:space="preserve"> PAGEREF _Toc437332436 \h </w:instrText>
        </w:r>
        <w:r w:rsidR="00624F63" w:rsidRPr="00734F73">
          <w:rPr>
            <w:rFonts w:ascii="Times New Roman" w:hAnsi="Times New Roman"/>
            <w:webHidden/>
            <w:sz w:val="24"/>
            <w:szCs w:val="24"/>
          </w:rPr>
        </w:r>
        <w:r w:rsidR="00624F63" w:rsidRPr="00734F73">
          <w:rPr>
            <w:rFonts w:ascii="Times New Roman" w:hAnsi="Times New Roman"/>
            <w:webHidden/>
            <w:sz w:val="24"/>
            <w:szCs w:val="24"/>
          </w:rPr>
          <w:fldChar w:fldCharType="separate"/>
        </w:r>
        <w:r w:rsidR="00254FD0">
          <w:rPr>
            <w:rFonts w:ascii="Times New Roman" w:hAnsi="Times New Roman"/>
            <w:webHidden/>
            <w:sz w:val="24"/>
            <w:szCs w:val="24"/>
          </w:rPr>
          <w:t>5</w:t>
        </w:r>
        <w:r w:rsidR="00624F63" w:rsidRPr="00734F73">
          <w:rPr>
            <w:rFonts w:ascii="Times New Roman" w:hAnsi="Times New Roman"/>
            <w:webHidden/>
            <w:sz w:val="24"/>
            <w:szCs w:val="24"/>
          </w:rPr>
          <w:fldChar w:fldCharType="end"/>
        </w:r>
      </w:hyperlink>
    </w:p>
    <w:p w14:paraId="2E93F4F0" w14:textId="77777777" w:rsidR="004C4C38" w:rsidRPr="00734F73" w:rsidRDefault="0055711D">
      <w:pPr>
        <w:pStyle w:val="ABLOCKPARA"/>
        <w:rPr>
          <w:rFonts w:ascii="Times New Roman" w:hAnsi="Times New Roman"/>
          <w:sz w:val="24"/>
          <w:szCs w:val="24"/>
        </w:rPr>
      </w:pPr>
      <w:r w:rsidRPr="00734F73">
        <w:rPr>
          <w:rFonts w:ascii="Times New Roman" w:hAnsi="Times New Roman"/>
          <w:sz w:val="24"/>
          <w:szCs w:val="24"/>
        </w:rPr>
        <w:fldChar w:fldCharType="end"/>
      </w:r>
    </w:p>
    <w:p w14:paraId="7D2875D9" w14:textId="77777777" w:rsidR="00DF3609" w:rsidRDefault="00DF3609" w:rsidP="004E6BEE">
      <w:pPr>
        <w:pStyle w:val="Heading1"/>
        <w:numPr>
          <w:ilvl w:val="0"/>
          <w:numId w:val="0"/>
        </w:numPr>
        <w:spacing w:before="0" w:after="240"/>
        <w:rPr>
          <w:rFonts w:ascii="Times New Roman" w:hAnsi="Times New Roman"/>
          <w:caps/>
          <w:kern w:val="0"/>
          <w:sz w:val="24"/>
        </w:rPr>
        <w:sectPr w:rsidR="00DF3609" w:rsidSect="00736138">
          <w:footerReference w:type="even" r:id="rId9"/>
          <w:footerReference w:type="default" r:id="rId10"/>
          <w:headerReference w:type="first" r:id="rId11"/>
          <w:pgSz w:w="12240" w:h="15840" w:code="1"/>
          <w:pgMar w:top="1440" w:right="1080" w:bottom="1440" w:left="1080" w:header="720" w:footer="720" w:gutter="0"/>
          <w:pgNumType w:start="1"/>
          <w:cols w:space="720"/>
          <w:titlePg/>
          <w:docGrid w:linePitch="299"/>
        </w:sectPr>
      </w:pPr>
      <w:bookmarkStart w:id="0" w:name="_Toc516484914"/>
    </w:p>
    <w:p w14:paraId="143DFDCC" w14:textId="6E218620" w:rsidR="00E669B4" w:rsidRDefault="00643C51" w:rsidP="004E6BEE">
      <w:pPr>
        <w:pStyle w:val="Heading1"/>
        <w:numPr>
          <w:ilvl w:val="0"/>
          <w:numId w:val="0"/>
        </w:numPr>
        <w:spacing w:before="0" w:after="240"/>
        <w:rPr>
          <w:rFonts w:ascii="Times New Roman" w:hAnsi="Times New Roman"/>
          <w:caps/>
          <w:kern w:val="0"/>
          <w:sz w:val="24"/>
        </w:rPr>
      </w:pPr>
      <w:bookmarkStart w:id="1" w:name="_Toc437332418"/>
      <w:r>
        <w:rPr>
          <w:rFonts w:ascii="Times New Roman" w:hAnsi="Times New Roman"/>
          <w:caps/>
          <w:kern w:val="0"/>
          <w:sz w:val="24"/>
        </w:rPr>
        <w:lastRenderedPageBreak/>
        <w:t>TEXAS DATA TRANSPORT &amp; mARKETRAK SYSTEMS</w:t>
      </w:r>
      <w:r w:rsidR="00953202" w:rsidRPr="00953202">
        <w:rPr>
          <w:rFonts w:ascii="Times New Roman" w:hAnsi="Times New Roman"/>
          <w:caps/>
          <w:kern w:val="0"/>
          <w:sz w:val="24"/>
        </w:rPr>
        <w:t xml:space="preserve"> WORKING GROUP PROCEDURES</w:t>
      </w:r>
      <w:bookmarkEnd w:id="0"/>
      <w:bookmarkEnd w:id="1"/>
    </w:p>
    <w:p w14:paraId="293E273E" w14:textId="4B30270D" w:rsidR="00E669B4" w:rsidRPr="001B280D" w:rsidRDefault="00953202">
      <w:pPr>
        <w:pStyle w:val="BodyText"/>
        <w:spacing w:after="240"/>
        <w:rPr>
          <w:rFonts w:ascii="Times New Roman" w:hAnsi="Times New Roman"/>
          <w:iCs/>
          <w:szCs w:val="24"/>
        </w:rPr>
      </w:pPr>
      <w:r w:rsidRPr="001B280D">
        <w:rPr>
          <w:rFonts w:ascii="Times New Roman" w:hAnsi="Times New Roman"/>
          <w:iCs/>
          <w:szCs w:val="24"/>
        </w:rPr>
        <w:t xml:space="preserve">The following are general procedures of the </w:t>
      </w:r>
      <w:r w:rsidR="00643C51">
        <w:rPr>
          <w:rFonts w:ascii="Times New Roman" w:hAnsi="Times New Roman"/>
          <w:iCs/>
          <w:szCs w:val="24"/>
        </w:rPr>
        <w:t>Texas Data Transport &amp; MarkeTrak Systems Working Group</w:t>
      </w:r>
      <w:r w:rsidRPr="001B280D">
        <w:rPr>
          <w:rFonts w:ascii="Times New Roman" w:hAnsi="Times New Roman"/>
          <w:iCs/>
          <w:szCs w:val="24"/>
        </w:rPr>
        <w:t xml:space="preserve"> </w:t>
      </w:r>
      <w:r w:rsidR="00912131">
        <w:rPr>
          <w:rFonts w:ascii="Times New Roman" w:hAnsi="Times New Roman"/>
          <w:iCs/>
          <w:szCs w:val="24"/>
        </w:rPr>
        <w:t xml:space="preserve">(TDTMS) </w:t>
      </w:r>
      <w:r w:rsidRPr="001B280D">
        <w:rPr>
          <w:rFonts w:ascii="Times New Roman" w:hAnsi="Times New Roman"/>
          <w:iCs/>
          <w:szCs w:val="24"/>
        </w:rPr>
        <w:t xml:space="preserve">and are intended to guide all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 xml:space="preserve">roup operations. </w:t>
      </w:r>
      <w:r w:rsidR="0002081A" w:rsidRPr="001B280D">
        <w:rPr>
          <w:rFonts w:ascii="Times New Roman" w:hAnsi="Times New Roman"/>
          <w:iCs/>
          <w:szCs w:val="24"/>
        </w:rPr>
        <w:t xml:space="preserve"> </w:t>
      </w:r>
      <w:r w:rsidRPr="001B280D">
        <w:rPr>
          <w:rFonts w:ascii="Times New Roman" w:hAnsi="Times New Roman"/>
          <w:iCs/>
          <w:szCs w:val="24"/>
        </w:rPr>
        <w:t xml:space="preserve">Where more specific procedures for this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roup are approved and communicated by</w:t>
      </w:r>
      <w:r w:rsidR="00CA2ABB" w:rsidRPr="001B280D">
        <w:rPr>
          <w:rFonts w:ascii="Times New Roman" w:hAnsi="Times New Roman"/>
          <w:iCs/>
          <w:szCs w:val="24"/>
        </w:rPr>
        <w:t xml:space="preserve"> the</w:t>
      </w:r>
      <w:r w:rsidRPr="001B280D">
        <w:rPr>
          <w:rFonts w:ascii="Times New Roman" w:hAnsi="Times New Roman"/>
          <w:iCs/>
          <w:szCs w:val="24"/>
        </w:rPr>
        <w:t xml:space="preserve"> R</w:t>
      </w:r>
      <w:r w:rsidR="00CA2ABB" w:rsidRPr="001B280D">
        <w:rPr>
          <w:rFonts w:ascii="Times New Roman" w:hAnsi="Times New Roman"/>
          <w:iCs/>
          <w:szCs w:val="24"/>
        </w:rPr>
        <w:t xml:space="preserve">etail </w:t>
      </w:r>
      <w:r w:rsidRPr="001B280D">
        <w:rPr>
          <w:rFonts w:ascii="Times New Roman" w:hAnsi="Times New Roman"/>
          <w:iCs/>
          <w:szCs w:val="24"/>
        </w:rPr>
        <w:t>M</w:t>
      </w:r>
      <w:r w:rsidR="00CA2ABB" w:rsidRPr="001B280D">
        <w:rPr>
          <w:rFonts w:ascii="Times New Roman" w:hAnsi="Times New Roman"/>
          <w:iCs/>
          <w:szCs w:val="24"/>
        </w:rPr>
        <w:t xml:space="preserve">arket </w:t>
      </w:r>
      <w:r w:rsidRPr="001B280D">
        <w:rPr>
          <w:rFonts w:ascii="Times New Roman" w:hAnsi="Times New Roman"/>
          <w:iCs/>
          <w:szCs w:val="24"/>
        </w:rPr>
        <w:t>S</w:t>
      </w:r>
      <w:r w:rsidR="00CA2ABB" w:rsidRPr="001B280D">
        <w:rPr>
          <w:rFonts w:ascii="Times New Roman" w:hAnsi="Times New Roman"/>
          <w:iCs/>
          <w:szCs w:val="24"/>
        </w:rPr>
        <w:t>ubcommittee (RMS)</w:t>
      </w:r>
      <w:r w:rsidRPr="001B280D">
        <w:rPr>
          <w:rFonts w:ascii="Times New Roman" w:hAnsi="Times New Roman"/>
          <w:iCs/>
          <w:szCs w:val="24"/>
        </w:rPr>
        <w:t>, the applicable, specific procedures are intended to guide the operations of the group in lieu of these generally applicable procedures.</w:t>
      </w:r>
    </w:p>
    <w:p w14:paraId="50744ED6" w14:textId="190992ED" w:rsidR="00E669B4" w:rsidRPr="001B280D" w:rsidRDefault="00DC7A2A" w:rsidP="002B66A3">
      <w:pPr>
        <w:pStyle w:val="Heading1"/>
        <w:numPr>
          <w:ilvl w:val="0"/>
          <w:numId w:val="2"/>
        </w:numPr>
        <w:spacing w:after="240"/>
        <w:ind w:left="360"/>
        <w:rPr>
          <w:rFonts w:ascii="Times New Roman" w:hAnsi="Times New Roman"/>
          <w:sz w:val="24"/>
          <w:szCs w:val="24"/>
        </w:rPr>
      </w:pPr>
      <w:bookmarkStart w:id="2" w:name="_Toc437332419"/>
      <w:r w:rsidRPr="001B280D">
        <w:rPr>
          <w:rFonts w:ascii="Times New Roman" w:hAnsi="Times New Roman"/>
          <w:sz w:val="24"/>
          <w:szCs w:val="24"/>
        </w:rPr>
        <w:t xml:space="preserve">Establishment of the </w:t>
      </w:r>
      <w:r w:rsidR="00643C51">
        <w:rPr>
          <w:rFonts w:ascii="Times New Roman" w:hAnsi="Times New Roman"/>
          <w:sz w:val="24"/>
          <w:szCs w:val="24"/>
        </w:rPr>
        <w:t>Texas Data Transport &amp; MarkeTrak Systems Working Group</w:t>
      </w:r>
      <w:bookmarkEnd w:id="2"/>
    </w:p>
    <w:p w14:paraId="1901555D" w14:textId="25339829" w:rsidR="00E669B4" w:rsidRPr="001B280D" w:rsidRDefault="00953202">
      <w:pPr>
        <w:pStyle w:val="BodyTextNumbered"/>
        <w:rPr>
          <w:szCs w:val="24"/>
        </w:rPr>
      </w:pPr>
      <w:r w:rsidRPr="001B280D">
        <w:rPr>
          <w:szCs w:val="24"/>
        </w:rPr>
        <w:t>(1)</w:t>
      </w:r>
      <w:r w:rsidRPr="001B280D">
        <w:rPr>
          <w:szCs w:val="24"/>
        </w:rPr>
        <w:tab/>
        <w:t xml:space="preserve">The </w:t>
      </w:r>
      <w:r w:rsidR="00643C51">
        <w:rPr>
          <w:szCs w:val="24"/>
        </w:rPr>
        <w:t>Texas Data Transport &amp; MarkeTrak Systems Working Group</w:t>
      </w:r>
      <w:r w:rsidRPr="001B280D">
        <w:rPr>
          <w:szCs w:val="24"/>
        </w:rPr>
        <w:t xml:space="preserve"> reports to the </w:t>
      </w:r>
      <w:r w:rsidR="002646A4">
        <w:rPr>
          <w:szCs w:val="24"/>
        </w:rPr>
        <w:t>Retail Market Subcommittee (</w:t>
      </w:r>
      <w:r w:rsidRPr="001B280D">
        <w:rPr>
          <w:szCs w:val="24"/>
        </w:rPr>
        <w:t>RMS</w:t>
      </w:r>
      <w:r w:rsidR="002646A4">
        <w:rPr>
          <w:szCs w:val="24"/>
        </w:rPr>
        <w:t>)</w:t>
      </w:r>
      <w:r w:rsidRPr="001B280D">
        <w:rPr>
          <w:szCs w:val="24"/>
        </w:rPr>
        <w:t xml:space="preserve">.  </w:t>
      </w:r>
      <w:r w:rsidR="00A037D9" w:rsidRPr="001B280D">
        <w:rPr>
          <w:szCs w:val="24"/>
        </w:rPr>
        <w:t xml:space="preserve">The </w:t>
      </w:r>
      <w:r w:rsidR="00643C51">
        <w:rPr>
          <w:szCs w:val="24"/>
        </w:rPr>
        <w:t>Texas Data Transport &amp; MarkeTrak Systems</w:t>
      </w:r>
      <w:r w:rsidR="00912131">
        <w:rPr>
          <w:szCs w:val="24"/>
        </w:rPr>
        <w:t xml:space="preserve"> </w:t>
      </w:r>
      <w:r w:rsidR="00643C51">
        <w:rPr>
          <w:szCs w:val="24"/>
        </w:rPr>
        <w:t>Working Group</w:t>
      </w:r>
      <w:r w:rsidR="002646A4">
        <w:rPr>
          <w:szCs w:val="24"/>
        </w:rPr>
        <w:t xml:space="preserve"> </w:t>
      </w:r>
      <w:r w:rsidR="00912131">
        <w:rPr>
          <w:szCs w:val="24"/>
        </w:rPr>
        <w:t xml:space="preserve">(TDTMS) </w:t>
      </w:r>
      <w:r w:rsidRPr="001B280D">
        <w:rPr>
          <w:szCs w:val="24"/>
        </w:rPr>
        <w:t xml:space="preserve">performs various functions as set forth in the RMS </w:t>
      </w:r>
      <w:r w:rsidR="0002081A" w:rsidRPr="001B280D">
        <w:rPr>
          <w:szCs w:val="24"/>
        </w:rPr>
        <w:t>Procedures</w:t>
      </w:r>
      <w:r w:rsidRPr="001B280D">
        <w:rPr>
          <w:szCs w:val="24"/>
        </w:rPr>
        <w:t xml:space="preserve"> and as determined by RMS.</w:t>
      </w:r>
    </w:p>
    <w:p w14:paraId="6334A0A8" w14:textId="4761255A" w:rsidR="00E669B4" w:rsidRPr="001B280D" w:rsidRDefault="00953202">
      <w:pPr>
        <w:pStyle w:val="BodyTextNumbered"/>
        <w:rPr>
          <w:szCs w:val="24"/>
        </w:rPr>
      </w:pPr>
      <w:r w:rsidRPr="001B280D">
        <w:rPr>
          <w:szCs w:val="24"/>
        </w:rPr>
        <w:t>(2)</w:t>
      </w:r>
      <w:r w:rsidRPr="001B280D">
        <w:rPr>
          <w:szCs w:val="24"/>
        </w:rPr>
        <w:tab/>
        <w:t xml:space="preserve">RMS has approved the </w:t>
      </w:r>
      <w:r w:rsidR="002646A4">
        <w:rPr>
          <w:szCs w:val="24"/>
        </w:rPr>
        <w:t>TDTMS</w:t>
      </w:r>
      <w:r w:rsidR="00643C51">
        <w:rPr>
          <w:szCs w:val="24"/>
        </w:rPr>
        <w:t xml:space="preserve"> </w:t>
      </w:r>
      <w:r w:rsidRPr="001B280D">
        <w:rPr>
          <w:szCs w:val="24"/>
        </w:rPr>
        <w:t>scope listed below:</w:t>
      </w:r>
    </w:p>
    <w:p w14:paraId="75043EFF" w14:textId="7D2C9D52" w:rsidR="00E669B4" w:rsidRPr="001B280D" w:rsidRDefault="001D3DC2">
      <w:pPr>
        <w:pStyle w:val="List"/>
        <w:ind w:left="1440"/>
        <w:rPr>
          <w:szCs w:val="24"/>
        </w:rPr>
      </w:pPr>
      <w:r w:rsidRPr="001B280D">
        <w:rPr>
          <w:szCs w:val="24"/>
        </w:rPr>
        <w:t>(a)</w:t>
      </w:r>
      <w:r w:rsidRPr="001B280D">
        <w:rPr>
          <w:szCs w:val="24"/>
        </w:rPr>
        <w:tab/>
      </w:r>
      <w:r w:rsidR="007F267D" w:rsidRPr="001B280D">
        <w:rPr>
          <w:szCs w:val="24"/>
        </w:rPr>
        <w:t xml:space="preserve">Serves as the forum for addressing topics related to </w:t>
      </w:r>
      <w:r w:rsidR="00643C51">
        <w:rPr>
          <w:szCs w:val="24"/>
        </w:rPr>
        <w:t>Texas data transport and MarkeTrak</w:t>
      </w:r>
      <w:r w:rsidR="007F267D" w:rsidRPr="001B280D">
        <w:rPr>
          <w:szCs w:val="24"/>
        </w:rPr>
        <w:t xml:space="preserve"> systems in ERCOT such as:</w:t>
      </w:r>
    </w:p>
    <w:p w14:paraId="3EF1A10B" w14:textId="2C6AD6E2" w:rsidR="003414F1" w:rsidRPr="001B280D" w:rsidRDefault="007F267D" w:rsidP="000C1AFA">
      <w:pPr>
        <w:pStyle w:val="List"/>
        <w:ind w:left="2160"/>
        <w:rPr>
          <w:szCs w:val="24"/>
        </w:rPr>
      </w:pPr>
      <w:r w:rsidRPr="001B280D">
        <w:rPr>
          <w:szCs w:val="24"/>
        </w:rPr>
        <w:t>(</w:t>
      </w:r>
      <w:proofErr w:type="spellStart"/>
      <w:r w:rsidRPr="001B280D">
        <w:rPr>
          <w:szCs w:val="24"/>
        </w:rPr>
        <w:t>i</w:t>
      </w:r>
      <w:proofErr w:type="spellEnd"/>
      <w:r w:rsidRPr="001B280D">
        <w:rPr>
          <w:szCs w:val="24"/>
        </w:rPr>
        <w:t>)</w:t>
      </w:r>
      <w:r w:rsidRPr="001B280D">
        <w:rPr>
          <w:szCs w:val="24"/>
        </w:rPr>
        <w:tab/>
      </w:r>
      <w:r w:rsidR="00643C51">
        <w:rPr>
          <w:szCs w:val="24"/>
        </w:rPr>
        <w:t>Reviewing</w:t>
      </w:r>
      <w:r w:rsidR="00643C51" w:rsidRPr="001B280D">
        <w:rPr>
          <w:szCs w:val="24"/>
        </w:rPr>
        <w:t xml:space="preserve"> </w:t>
      </w:r>
      <w:r w:rsidR="00643C51">
        <w:rPr>
          <w:szCs w:val="24"/>
        </w:rPr>
        <w:t>ERCOT system instances report, MarkeTrak monthly performance</w:t>
      </w:r>
      <w:r w:rsidR="004F32AF">
        <w:rPr>
          <w:szCs w:val="24"/>
        </w:rPr>
        <w:t xml:space="preserve"> metrics</w:t>
      </w:r>
      <w:r w:rsidR="00643C51">
        <w:rPr>
          <w:szCs w:val="24"/>
        </w:rPr>
        <w:t>, and ERCOT performance measures</w:t>
      </w:r>
      <w:r w:rsidR="004F32AF">
        <w:rPr>
          <w:szCs w:val="24"/>
        </w:rPr>
        <w:t xml:space="preserve"> pursuant to PUCT Subst. R 25.88</w:t>
      </w:r>
      <w:r w:rsidR="00643C51">
        <w:rPr>
          <w:szCs w:val="24"/>
        </w:rPr>
        <w:t>,</w:t>
      </w:r>
      <w:r w:rsidR="004F32AF">
        <w:rPr>
          <w:szCs w:val="24"/>
        </w:rPr>
        <w:t xml:space="preserve"> </w:t>
      </w:r>
      <w:r w:rsidR="003414F1" w:rsidRPr="001B280D">
        <w:rPr>
          <w:szCs w:val="24"/>
        </w:rPr>
        <w:t xml:space="preserve">and report findings to RMS. </w:t>
      </w:r>
    </w:p>
    <w:p w14:paraId="56BBE5C2" w14:textId="70B54C97" w:rsidR="003414F1" w:rsidRPr="001B280D" w:rsidRDefault="007F267D" w:rsidP="000C1AFA">
      <w:pPr>
        <w:pStyle w:val="List"/>
        <w:ind w:left="2160"/>
        <w:rPr>
          <w:rFonts w:eastAsia="Calibri"/>
          <w:szCs w:val="24"/>
        </w:rPr>
      </w:pPr>
      <w:r w:rsidRPr="001B280D">
        <w:rPr>
          <w:szCs w:val="24"/>
        </w:rPr>
        <w:t>(ii)</w:t>
      </w:r>
      <w:r w:rsidR="003414F1" w:rsidRPr="001B280D">
        <w:rPr>
          <w:szCs w:val="24"/>
        </w:rPr>
        <w:tab/>
      </w:r>
      <w:r w:rsidR="003414F1" w:rsidRPr="001B280D">
        <w:rPr>
          <w:rFonts w:eastAsia="Calibri"/>
          <w:szCs w:val="24"/>
        </w:rPr>
        <w:t>Maintain</w:t>
      </w:r>
      <w:r w:rsidR="004F32AF">
        <w:rPr>
          <w:rFonts w:eastAsia="Calibri"/>
          <w:szCs w:val="24"/>
        </w:rPr>
        <w:t>ing a guide which describes the data transport process used by Market Participants and ERCOT.</w:t>
      </w:r>
      <w:r w:rsidR="003414F1" w:rsidRPr="001B280D">
        <w:rPr>
          <w:rFonts w:eastAsia="Calibri"/>
          <w:szCs w:val="24"/>
        </w:rPr>
        <w:t xml:space="preserve"> </w:t>
      </w:r>
    </w:p>
    <w:p w14:paraId="016A1740" w14:textId="6A0BBAE9" w:rsidR="003414F1" w:rsidRPr="001B280D" w:rsidRDefault="003414F1" w:rsidP="003414F1">
      <w:pPr>
        <w:pStyle w:val="List"/>
        <w:ind w:left="2160"/>
        <w:rPr>
          <w:rFonts w:eastAsia="Calibri"/>
          <w:szCs w:val="24"/>
        </w:rPr>
      </w:pPr>
      <w:r w:rsidRPr="001B280D">
        <w:rPr>
          <w:szCs w:val="24"/>
        </w:rPr>
        <w:t xml:space="preserve">(iii) </w:t>
      </w:r>
      <w:r w:rsidRPr="001B280D">
        <w:rPr>
          <w:szCs w:val="24"/>
        </w:rPr>
        <w:tab/>
      </w:r>
      <w:r w:rsidRPr="001B280D">
        <w:rPr>
          <w:rFonts w:eastAsia="Calibri"/>
          <w:szCs w:val="24"/>
        </w:rPr>
        <w:t xml:space="preserve">Identify, address and/or propose solutions for </w:t>
      </w:r>
      <w:r w:rsidR="004F32AF">
        <w:rPr>
          <w:rFonts w:eastAsia="Calibri"/>
          <w:szCs w:val="24"/>
        </w:rPr>
        <w:t>maintenance and enhancement of the MarkeTrak</w:t>
      </w:r>
      <w:r w:rsidR="004F32AF" w:rsidRPr="001B280D">
        <w:rPr>
          <w:rFonts w:eastAsia="Calibri"/>
          <w:szCs w:val="24"/>
        </w:rPr>
        <w:t xml:space="preserve"> </w:t>
      </w:r>
      <w:r w:rsidR="004F32AF">
        <w:rPr>
          <w:rFonts w:eastAsia="Calibri"/>
          <w:szCs w:val="24"/>
        </w:rPr>
        <w:t xml:space="preserve">application and associated User Guides. </w:t>
      </w:r>
    </w:p>
    <w:p w14:paraId="5E0AA892" w14:textId="5F0E5BCE" w:rsidR="00E669B4" w:rsidRPr="001B280D" w:rsidRDefault="001D3DC2" w:rsidP="003414F1">
      <w:pPr>
        <w:pStyle w:val="List"/>
        <w:ind w:left="1440"/>
        <w:rPr>
          <w:szCs w:val="24"/>
        </w:rPr>
      </w:pPr>
      <w:r w:rsidRPr="001B280D">
        <w:rPr>
          <w:szCs w:val="24"/>
        </w:rPr>
        <w:t>(b)</w:t>
      </w:r>
      <w:r w:rsidRPr="001B280D">
        <w:rPr>
          <w:szCs w:val="24"/>
        </w:rPr>
        <w:tab/>
      </w:r>
      <w:r w:rsidR="00953202" w:rsidRPr="001B280D">
        <w:rPr>
          <w:szCs w:val="24"/>
        </w:rPr>
        <w:t xml:space="preserve">Recommend </w:t>
      </w:r>
      <w:r w:rsidR="002A0F78" w:rsidRPr="001B280D">
        <w:rPr>
          <w:szCs w:val="24"/>
        </w:rPr>
        <w:t>changes to RMS and</w:t>
      </w:r>
      <w:r w:rsidR="00953202" w:rsidRPr="001B280D">
        <w:rPr>
          <w:szCs w:val="24"/>
        </w:rPr>
        <w:t xml:space="preserve"> </w:t>
      </w:r>
      <w:r w:rsidR="000559D0" w:rsidRPr="001B280D">
        <w:rPr>
          <w:szCs w:val="24"/>
        </w:rPr>
        <w:t>i</w:t>
      </w:r>
      <w:r w:rsidR="00953202" w:rsidRPr="001B280D">
        <w:rPr>
          <w:szCs w:val="24"/>
        </w:rPr>
        <w:t xml:space="preserve">mplement changes </w:t>
      </w:r>
      <w:r w:rsidR="002A0F78" w:rsidRPr="001B280D">
        <w:rPr>
          <w:szCs w:val="24"/>
        </w:rPr>
        <w:t>upon</w:t>
      </w:r>
      <w:r w:rsidR="00CA2ABB" w:rsidRPr="001B280D">
        <w:rPr>
          <w:szCs w:val="24"/>
        </w:rPr>
        <w:t xml:space="preserve"> RMS approval </w:t>
      </w:r>
      <w:r w:rsidR="00953202" w:rsidRPr="001B280D">
        <w:rPr>
          <w:szCs w:val="24"/>
        </w:rPr>
        <w:t xml:space="preserve">to current business practices and processes through </w:t>
      </w:r>
      <w:r w:rsidR="000559D0" w:rsidRPr="001B280D">
        <w:rPr>
          <w:szCs w:val="24"/>
        </w:rPr>
        <w:t xml:space="preserve">Nodal </w:t>
      </w:r>
      <w:r w:rsidR="00953202" w:rsidRPr="001B280D">
        <w:rPr>
          <w:szCs w:val="24"/>
        </w:rPr>
        <w:t>Protocol Revisions Requests</w:t>
      </w:r>
      <w:r w:rsidR="000559D0" w:rsidRPr="001B280D">
        <w:rPr>
          <w:szCs w:val="24"/>
        </w:rPr>
        <w:t xml:space="preserve"> (NPRRs)</w:t>
      </w:r>
      <w:r w:rsidR="00953202" w:rsidRPr="001B280D">
        <w:rPr>
          <w:szCs w:val="24"/>
        </w:rPr>
        <w:t xml:space="preserve">, Retail Market Guide Revision Requests </w:t>
      </w:r>
      <w:r w:rsidR="000559D0" w:rsidRPr="001B280D">
        <w:rPr>
          <w:szCs w:val="24"/>
        </w:rPr>
        <w:t xml:space="preserve">(RMGRRs) </w:t>
      </w:r>
      <w:r w:rsidR="00953202" w:rsidRPr="001B280D">
        <w:rPr>
          <w:szCs w:val="24"/>
        </w:rPr>
        <w:t xml:space="preserve">and </w:t>
      </w:r>
      <w:r w:rsidR="007F267D" w:rsidRPr="001B280D">
        <w:rPr>
          <w:szCs w:val="24"/>
        </w:rPr>
        <w:t xml:space="preserve">other guides related to </w:t>
      </w:r>
      <w:r w:rsidR="004F32AF">
        <w:rPr>
          <w:szCs w:val="24"/>
        </w:rPr>
        <w:t>Texas Data Transport and MarkeTrak Systems</w:t>
      </w:r>
      <w:r w:rsidR="007F267D" w:rsidRPr="001B280D">
        <w:rPr>
          <w:szCs w:val="24"/>
        </w:rPr>
        <w:t xml:space="preserve">.  </w:t>
      </w:r>
    </w:p>
    <w:p w14:paraId="59F1DD54" w14:textId="764842D3" w:rsidR="007F267D" w:rsidRPr="001B280D" w:rsidRDefault="001D3DC2">
      <w:pPr>
        <w:pStyle w:val="List"/>
        <w:ind w:left="1440"/>
        <w:rPr>
          <w:szCs w:val="24"/>
        </w:rPr>
      </w:pPr>
      <w:r w:rsidRPr="001B280D">
        <w:rPr>
          <w:szCs w:val="24"/>
        </w:rPr>
        <w:t>(</w:t>
      </w:r>
      <w:r w:rsidR="007F267D" w:rsidRPr="001B280D">
        <w:rPr>
          <w:szCs w:val="24"/>
        </w:rPr>
        <w:t>c</w:t>
      </w:r>
      <w:r w:rsidRPr="001B280D">
        <w:rPr>
          <w:szCs w:val="24"/>
        </w:rPr>
        <w:t>)</w:t>
      </w:r>
      <w:r w:rsidRPr="001B280D">
        <w:rPr>
          <w:szCs w:val="24"/>
        </w:rPr>
        <w:tab/>
      </w:r>
      <w:r w:rsidR="007F267D" w:rsidRPr="001B280D">
        <w:rPr>
          <w:szCs w:val="24"/>
        </w:rPr>
        <w:t xml:space="preserve">Responsible for maintenance of </w:t>
      </w:r>
      <w:r w:rsidR="004F32AF">
        <w:rPr>
          <w:szCs w:val="24"/>
        </w:rPr>
        <w:t xml:space="preserve">Retail Market IT Services </w:t>
      </w:r>
      <w:r w:rsidR="007F267D" w:rsidRPr="001B280D">
        <w:rPr>
          <w:szCs w:val="24"/>
        </w:rPr>
        <w:t>Service Level Agreements</w:t>
      </w:r>
      <w:r w:rsidR="002646A4">
        <w:rPr>
          <w:szCs w:val="24"/>
        </w:rPr>
        <w:t xml:space="preserve"> (SLAs)</w:t>
      </w:r>
      <w:r w:rsidR="00C055FE">
        <w:rPr>
          <w:szCs w:val="24"/>
        </w:rPr>
        <w:t xml:space="preserve"> and monitoring ERCOT’s adherence to performance </w:t>
      </w:r>
      <w:r w:rsidR="00876119">
        <w:rPr>
          <w:szCs w:val="24"/>
        </w:rPr>
        <w:t xml:space="preserve">metrics specified in the </w:t>
      </w:r>
      <w:r w:rsidR="00C055FE">
        <w:rPr>
          <w:szCs w:val="24"/>
        </w:rPr>
        <w:t>SLA</w:t>
      </w:r>
      <w:r w:rsidR="007F267D" w:rsidRPr="001B280D">
        <w:rPr>
          <w:szCs w:val="24"/>
        </w:rPr>
        <w:t>.</w:t>
      </w:r>
    </w:p>
    <w:p w14:paraId="2EC4C139" w14:textId="7874B761" w:rsidR="003414F1" w:rsidRPr="001B280D" w:rsidRDefault="003414F1">
      <w:pPr>
        <w:pStyle w:val="List"/>
        <w:ind w:left="1440"/>
        <w:rPr>
          <w:szCs w:val="24"/>
        </w:rPr>
      </w:pPr>
      <w:r w:rsidRPr="001B280D">
        <w:rPr>
          <w:szCs w:val="24"/>
        </w:rPr>
        <w:t>(d)</w:t>
      </w:r>
      <w:r w:rsidRPr="001B280D">
        <w:rPr>
          <w:szCs w:val="24"/>
        </w:rPr>
        <w:tab/>
      </w:r>
      <w:r w:rsidR="00C055FE">
        <w:rPr>
          <w:szCs w:val="24"/>
        </w:rPr>
        <w:t>Ensure that Texas market requirements are included in North American Energy Standards (NAESB) electronic delivery mechanisms (EDM) specifications.</w:t>
      </w:r>
    </w:p>
    <w:p w14:paraId="458ABC07" w14:textId="18879261" w:rsidR="00E669B4" w:rsidRPr="001B280D" w:rsidRDefault="00876119" w:rsidP="00F35422">
      <w:pPr>
        <w:pStyle w:val="List"/>
        <w:ind w:left="1440"/>
        <w:rPr>
          <w:szCs w:val="24"/>
        </w:rPr>
      </w:pPr>
      <w:r w:rsidRPr="001B280D" w:rsidDel="00C055FE">
        <w:rPr>
          <w:szCs w:val="24"/>
        </w:rPr>
        <w:t xml:space="preserve"> </w:t>
      </w:r>
      <w:r w:rsidR="001D3DC2" w:rsidRPr="001B280D">
        <w:rPr>
          <w:szCs w:val="24"/>
        </w:rPr>
        <w:t>(</w:t>
      </w:r>
      <w:r>
        <w:rPr>
          <w:szCs w:val="24"/>
        </w:rPr>
        <w:t>e</w:t>
      </w:r>
      <w:r w:rsidR="001D3DC2" w:rsidRPr="001B280D">
        <w:rPr>
          <w:szCs w:val="24"/>
        </w:rPr>
        <w:t>)</w:t>
      </w:r>
      <w:r w:rsidR="001D3DC2" w:rsidRPr="001B280D">
        <w:rPr>
          <w:szCs w:val="24"/>
        </w:rPr>
        <w:tab/>
      </w:r>
      <w:r>
        <w:rPr>
          <w:szCs w:val="24"/>
        </w:rPr>
        <w:t>Address a</w:t>
      </w:r>
      <w:r w:rsidR="00953202" w:rsidRPr="001B280D">
        <w:rPr>
          <w:szCs w:val="24"/>
        </w:rPr>
        <w:t xml:space="preserve">dditional </w:t>
      </w:r>
      <w:r>
        <w:rPr>
          <w:szCs w:val="24"/>
        </w:rPr>
        <w:t>issues</w:t>
      </w:r>
      <w:r w:rsidRPr="001B280D">
        <w:rPr>
          <w:szCs w:val="24"/>
        </w:rPr>
        <w:t xml:space="preserve"> </w:t>
      </w:r>
      <w:r w:rsidR="00C055FE">
        <w:rPr>
          <w:szCs w:val="24"/>
        </w:rPr>
        <w:t>as directed by the RMS.</w:t>
      </w:r>
    </w:p>
    <w:p w14:paraId="765C33CD" w14:textId="4921CA45" w:rsidR="00E669B4" w:rsidRPr="001B280D" w:rsidRDefault="00643C51" w:rsidP="002B66A3">
      <w:pPr>
        <w:pStyle w:val="Heading1"/>
        <w:numPr>
          <w:ilvl w:val="0"/>
          <w:numId w:val="2"/>
        </w:numPr>
        <w:spacing w:after="240"/>
        <w:ind w:left="360"/>
        <w:rPr>
          <w:rFonts w:ascii="Times New Roman" w:hAnsi="Times New Roman"/>
          <w:sz w:val="24"/>
          <w:szCs w:val="24"/>
        </w:rPr>
      </w:pPr>
      <w:bookmarkStart w:id="3" w:name="_Toc276456497"/>
      <w:bookmarkStart w:id="4" w:name="_Toc276456498"/>
      <w:bookmarkStart w:id="5" w:name="_Toc117482288"/>
      <w:bookmarkStart w:id="6" w:name="_Toc437332420"/>
      <w:bookmarkEnd w:id="3"/>
      <w:bookmarkEnd w:id="4"/>
      <w:r>
        <w:rPr>
          <w:rFonts w:ascii="Times New Roman" w:hAnsi="Times New Roman"/>
          <w:sz w:val="24"/>
          <w:szCs w:val="24"/>
        </w:rPr>
        <w:lastRenderedPageBreak/>
        <w:t>Texas Data Transport &amp; MarkeTrak Systems Working Group</w:t>
      </w:r>
      <w:r w:rsidR="00953202" w:rsidRPr="001B280D">
        <w:rPr>
          <w:rFonts w:ascii="Times New Roman" w:hAnsi="Times New Roman"/>
          <w:sz w:val="24"/>
          <w:szCs w:val="24"/>
        </w:rPr>
        <w:t xml:space="preserve"> Membership</w:t>
      </w:r>
      <w:bookmarkEnd w:id="5"/>
      <w:bookmarkEnd w:id="6"/>
    </w:p>
    <w:p w14:paraId="4A3C48D1" w14:textId="17EF78A7" w:rsidR="00E669B4" w:rsidRPr="001B280D" w:rsidRDefault="005D5B24">
      <w:pPr>
        <w:pStyle w:val="BodyTextNumbered"/>
        <w:rPr>
          <w:szCs w:val="24"/>
        </w:rPr>
      </w:pPr>
      <w:r w:rsidRPr="001B280D">
        <w:rPr>
          <w:szCs w:val="24"/>
        </w:rPr>
        <w:t>(1)</w:t>
      </w:r>
      <w:r w:rsidRPr="001B280D">
        <w:rPr>
          <w:szCs w:val="24"/>
        </w:rPr>
        <w:tab/>
      </w:r>
      <w:r w:rsidR="00D72DA5" w:rsidRPr="001B280D">
        <w:rPr>
          <w:szCs w:val="24"/>
        </w:rPr>
        <w:t xml:space="preserve">The </w:t>
      </w:r>
      <w:r w:rsidR="00643C51">
        <w:rPr>
          <w:szCs w:val="24"/>
        </w:rPr>
        <w:t>Texas Data Transport &amp; MarkeTrak Systems Working Group</w:t>
      </w:r>
      <w:r w:rsidR="00912131">
        <w:rPr>
          <w:szCs w:val="24"/>
        </w:rPr>
        <w:t xml:space="preserve"> (TDTMS)</w:t>
      </w:r>
      <w:r w:rsidR="00953202" w:rsidRPr="001B280D">
        <w:rPr>
          <w:szCs w:val="24"/>
        </w:rPr>
        <w:t xml:space="preserve"> membership is open to all interested parties.</w:t>
      </w:r>
    </w:p>
    <w:p w14:paraId="05C251D2" w14:textId="77777777" w:rsidR="00E669B4" w:rsidRPr="001B280D" w:rsidRDefault="005D5B24">
      <w:pPr>
        <w:pStyle w:val="BodyTextNumbered"/>
        <w:rPr>
          <w:szCs w:val="24"/>
        </w:rPr>
      </w:pPr>
      <w:r w:rsidRPr="001B280D">
        <w:rPr>
          <w:szCs w:val="24"/>
        </w:rPr>
        <w:t>(2)</w:t>
      </w:r>
      <w:r w:rsidRPr="001B280D">
        <w:rPr>
          <w:szCs w:val="24"/>
        </w:rPr>
        <w:tab/>
      </w:r>
      <w:r w:rsidR="00953202" w:rsidRPr="001B280D">
        <w:rPr>
          <w:szCs w:val="24"/>
        </w:rPr>
        <w:t xml:space="preserve">Cross-market representation of </w:t>
      </w:r>
      <w:r w:rsidR="00AE5B28" w:rsidRPr="001B280D">
        <w:rPr>
          <w:szCs w:val="24"/>
        </w:rPr>
        <w:t>M</w:t>
      </w:r>
      <w:r w:rsidR="00953202" w:rsidRPr="001B280D">
        <w:rPr>
          <w:szCs w:val="24"/>
        </w:rPr>
        <w:t xml:space="preserve">arket </w:t>
      </w:r>
      <w:r w:rsidR="00AE5B28" w:rsidRPr="001B280D">
        <w:rPr>
          <w:szCs w:val="24"/>
        </w:rPr>
        <w:t>P</w:t>
      </w:r>
      <w:r w:rsidR="00953202" w:rsidRPr="001B280D">
        <w:rPr>
          <w:szCs w:val="24"/>
        </w:rPr>
        <w:t>articipants is critical to the success of the group.</w:t>
      </w:r>
    </w:p>
    <w:p w14:paraId="0AC99B3E" w14:textId="24DF4591" w:rsidR="00E669B4" w:rsidRPr="001B280D" w:rsidRDefault="00953202" w:rsidP="002B66A3">
      <w:pPr>
        <w:pStyle w:val="Heading1"/>
        <w:numPr>
          <w:ilvl w:val="0"/>
          <w:numId w:val="2"/>
        </w:numPr>
        <w:spacing w:after="240"/>
        <w:ind w:left="360"/>
        <w:rPr>
          <w:rFonts w:ascii="Times New Roman" w:hAnsi="Times New Roman"/>
          <w:sz w:val="24"/>
          <w:szCs w:val="24"/>
        </w:rPr>
      </w:pPr>
      <w:bookmarkStart w:id="7" w:name="_Toc276456500"/>
      <w:bookmarkStart w:id="8" w:name="_Toc516488530"/>
      <w:bookmarkStart w:id="9" w:name="_Toc117482289"/>
      <w:bookmarkStart w:id="10" w:name="_Toc437332421"/>
      <w:bookmarkEnd w:id="7"/>
      <w:r w:rsidRPr="001B280D">
        <w:rPr>
          <w:rFonts w:ascii="Times New Roman" w:hAnsi="Times New Roman"/>
          <w:sz w:val="24"/>
          <w:szCs w:val="24"/>
        </w:rPr>
        <w:t xml:space="preserve">Recommendations to </w:t>
      </w:r>
      <w:r w:rsidR="002417AA">
        <w:rPr>
          <w:rFonts w:ascii="Times New Roman" w:hAnsi="Times New Roman"/>
          <w:sz w:val="24"/>
          <w:szCs w:val="24"/>
        </w:rPr>
        <w:t xml:space="preserve">the Retail Market </w:t>
      </w:r>
      <w:bookmarkEnd w:id="8"/>
      <w:bookmarkEnd w:id="9"/>
      <w:r w:rsidR="002417AA">
        <w:rPr>
          <w:rFonts w:ascii="Times New Roman" w:hAnsi="Times New Roman"/>
          <w:sz w:val="24"/>
          <w:szCs w:val="24"/>
        </w:rPr>
        <w:t>Subcommittee</w:t>
      </w:r>
      <w:bookmarkEnd w:id="10"/>
    </w:p>
    <w:p w14:paraId="7355449B" w14:textId="4B49191D" w:rsidR="00E669B4" w:rsidRPr="001B280D" w:rsidRDefault="006A6A7F" w:rsidP="006A6A7F">
      <w:pPr>
        <w:pStyle w:val="BodyText"/>
        <w:spacing w:after="240"/>
        <w:ind w:left="720" w:hanging="720"/>
        <w:rPr>
          <w:rFonts w:ascii="Times New Roman" w:hAnsi="Times New Roman"/>
          <w:iCs/>
          <w:szCs w:val="24"/>
        </w:rPr>
      </w:pPr>
      <w:r>
        <w:rPr>
          <w:rFonts w:ascii="Times New Roman" w:hAnsi="Times New Roman"/>
          <w:iCs/>
          <w:szCs w:val="24"/>
        </w:rPr>
        <w:t>(1)</w:t>
      </w:r>
      <w:r>
        <w:rPr>
          <w:rFonts w:ascii="Times New Roman" w:hAnsi="Times New Roman"/>
          <w:iCs/>
          <w:szCs w:val="24"/>
        </w:rPr>
        <w:tab/>
      </w:r>
      <w:r w:rsidR="00953202" w:rsidRPr="001B280D">
        <w:rPr>
          <w:rFonts w:ascii="Times New Roman" w:hAnsi="Times New Roman"/>
          <w:iCs/>
          <w:szCs w:val="24"/>
        </w:rPr>
        <w:t xml:space="preserve">Recommendations to </w:t>
      </w:r>
      <w:r w:rsidR="002417AA">
        <w:rPr>
          <w:rFonts w:ascii="Times New Roman" w:hAnsi="Times New Roman"/>
          <w:iCs/>
          <w:szCs w:val="24"/>
        </w:rPr>
        <w:t>the Retail Market Subcommittee (</w:t>
      </w:r>
      <w:r w:rsidR="00953202" w:rsidRPr="001B280D">
        <w:rPr>
          <w:rFonts w:ascii="Times New Roman" w:hAnsi="Times New Roman"/>
          <w:iCs/>
          <w:szCs w:val="24"/>
        </w:rPr>
        <w:t>RMS</w:t>
      </w:r>
      <w:r w:rsidR="002417AA">
        <w:rPr>
          <w:rFonts w:ascii="Times New Roman" w:hAnsi="Times New Roman"/>
          <w:iCs/>
          <w:szCs w:val="24"/>
        </w:rPr>
        <w:t>)</w:t>
      </w:r>
      <w:r w:rsidR="00953202" w:rsidRPr="001B280D">
        <w:rPr>
          <w:rFonts w:ascii="Times New Roman" w:hAnsi="Times New Roman"/>
          <w:iCs/>
          <w:szCs w:val="24"/>
        </w:rPr>
        <w:t xml:space="preserve"> are normally made after the working group has reached a consensus decision.  If the group is unable to reach consensus, the issue may be presented to RMS with all the facts and interested parties can present their views to RMS before RMS makes a </w:t>
      </w:r>
      <w:r w:rsidR="00C219F8" w:rsidRPr="001B280D">
        <w:rPr>
          <w:rFonts w:ascii="Times New Roman" w:hAnsi="Times New Roman"/>
          <w:iCs/>
          <w:szCs w:val="24"/>
        </w:rPr>
        <w:t>decision on the recommendation</w:t>
      </w:r>
      <w:r w:rsidR="00953202" w:rsidRPr="001B280D">
        <w:rPr>
          <w:rFonts w:ascii="Times New Roman" w:hAnsi="Times New Roman"/>
          <w:iCs/>
          <w:szCs w:val="24"/>
        </w:rPr>
        <w:t>.</w:t>
      </w:r>
      <w:r w:rsidR="00C219F8" w:rsidRPr="001B280D">
        <w:rPr>
          <w:rFonts w:ascii="Times New Roman" w:hAnsi="Times New Roman"/>
          <w:iCs/>
          <w:szCs w:val="24"/>
        </w:rPr>
        <w:t xml:space="preserve"> </w:t>
      </w:r>
    </w:p>
    <w:p w14:paraId="2935D928"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11" w:name="_Toc276456502"/>
      <w:bookmarkStart w:id="12" w:name="_Toc276456503"/>
      <w:bookmarkStart w:id="13" w:name="_Toc276456504"/>
      <w:bookmarkStart w:id="14" w:name="_Toc276456505"/>
      <w:bookmarkStart w:id="15" w:name="_Toc117482290"/>
      <w:bookmarkStart w:id="16" w:name="_Toc437332422"/>
      <w:bookmarkEnd w:id="11"/>
      <w:bookmarkEnd w:id="12"/>
      <w:bookmarkEnd w:id="13"/>
      <w:bookmarkEnd w:id="14"/>
      <w:r w:rsidRPr="001B280D">
        <w:rPr>
          <w:rFonts w:ascii="Times New Roman" w:hAnsi="Times New Roman"/>
          <w:sz w:val="24"/>
          <w:szCs w:val="24"/>
        </w:rPr>
        <w:t xml:space="preserve">Establishment of Working Group </w:t>
      </w:r>
      <w:bookmarkEnd w:id="15"/>
      <w:r w:rsidR="00D56C58" w:rsidRPr="001B280D">
        <w:rPr>
          <w:rFonts w:ascii="Times New Roman" w:hAnsi="Times New Roman"/>
          <w:sz w:val="24"/>
          <w:szCs w:val="24"/>
        </w:rPr>
        <w:t>Sub-teams or Workshops</w:t>
      </w:r>
      <w:bookmarkEnd w:id="16"/>
    </w:p>
    <w:p w14:paraId="11D8AE46" w14:textId="30C60FE4" w:rsidR="00C63977" w:rsidRPr="001B280D" w:rsidRDefault="006A6A7F" w:rsidP="006A6A7F">
      <w:pPr>
        <w:ind w:left="720" w:hanging="720"/>
        <w:rPr>
          <w:rFonts w:ascii="Times New Roman" w:hAnsi="Times New Roman"/>
          <w:iCs/>
          <w:sz w:val="24"/>
          <w:szCs w:val="24"/>
        </w:rPr>
      </w:pPr>
      <w:bookmarkStart w:id="17" w:name="_Toc516488532"/>
      <w:bookmarkStart w:id="18" w:name="_Toc117482291"/>
      <w:r w:rsidRPr="001B280D">
        <w:rPr>
          <w:szCs w:val="24"/>
        </w:rPr>
        <w:t>(1</w:t>
      </w:r>
      <w:r>
        <w:rPr>
          <w:szCs w:val="24"/>
        </w:rPr>
        <w:t>)</w:t>
      </w:r>
      <w:r>
        <w:rPr>
          <w:szCs w:val="24"/>
        </w:rPr>
        <w:tab/>
      </w:r>
      <w:r w:rsidR="00C63977" w:rsidRPr="001B280D">
        <w:rPr>
          <w:rFonts w:ascii="Times New Roman" w:hAnsi="Times New Roman"/>
          <w:iCs/>
          <w:sz w:val="24"/>
          <w:szCs w:val="24"/>
        </w:rPr>
        <w:t xml:space="preserve">The </w:t>
      </w:r>
      <w:r w:rsidR="00643C51">
        <w:rPr>
          <w:rFonts w:ascii="Times New Roman" w:hAnsi="Times New Roman"/>
          <w:iCs/>
          <w:sz w:val="24"/>
          <w:szCs w:val="24"/>
        </w:rPr>
        <w:t>Texas Data Transport &amp; MarkeTrak Systems</w:t>
      </w:r>
      <w:r w:rsidR="00912131">
        <w:rPr>
          <w:rFonts w:ascii="Times New Roman" w:hAnsi="Times New Roman"/>
          <w:iCs/>
          <w:sz w:val="24"/>
          <w:szCs w:val="24"/>
        </w:rPr>
        <w:t xml:space="preserve"> </w:t>
      </w:r>
      <w:r w:rsidR="00643C51">
        <w:rPr>
          <w:rFonts w:ascii="Times New Roman" w:hAnsi="Times New Roman"/>
          <w:iCs/>
          <w:sz w:val="24"/>
          <w:szCs w:val="24"/>
        </w:rPr>
        <w:t>Working Group</w:t>
      </w:r>
      <w:r w:rsidR="00912131">
        <w:rPr>
          <w:rFonts w:ascii="Times New Roman" w:hAnsi="Times New Roman"/>
          <w:iCs/>
          <w:sz w:val="24"/>
          <w:szCs w:val="24"/>
        </w:rPr>
        <w:t xml:space="preserve"> </w:t>
      </w:r>
      <w:r w:rsidR="00912131">
        <w:rPr>
          <w:rFonts w:ascii="Times New Roman" w:hAnsi="Times New Roman"/>
          <w:iCs/>
          <w:szCs w:val="24"/>
        </w:rPr>
        <w:t>(TDTMS)</w:t>
      </w:r>
      <w:r w:rsidR="00C63977" w:rsidRPr="001B280D">
        <w:rPr>
          <w:rFonts w:ascii="Times New Roman" w:hAnsi="Times New Roman"/>
          <w:iCs/>
          <w:sz w:val="24"/>
          <w:szCs w:val="24"/>
        </w:rPr>
        <w:t xml:space="preserve"> may establish, at its discretion, a sub-team(s) or, workshops, to assist in the achievement of its objectives and tasks.  Participation is open and voluntary.  These sub-teams or workshops shall report to the </w:t>
      </w:r>
      <w:r w:rsidR="002417AA">
        <w:rPr>
          <w:rFonts w:ascii="Times New Roman" w:hAnsi="Times New Roman"/>
          <w:iCs/>
          <w:sz w:val="24"/>
          <w:szCs w:val="24"/>
        </w:rPr>
        <w:t>TDTMS</w:t>
      </w:r>
      <w:r w:rsidR="00643C51">
        <w:rPr>
          <w:rFonts w:ascii="Times New Roman" w:hAnsi="Times New Roman"/>
          <w:iCs/>
          <w:sz w:val="24"/>
          <w:szCs w:val="24"/>
        </w:rPr>
        <w:t xml:space="preserve"> </w:t>
      </w:r>
      <w:r w:rsidR="00C63977" w:rsidRPr="001B280D">
        <w:rPr>
          <w:rFonts w:ascii="Times New Roman" w:hAnsi="Times New Roman"/>
          <w:iCs/>
          <w:sz w:val="24"/>
          <w:szCs w:val="24"/>
        </w:rPr>
        <w:t xml:space="preserve">on a regular basis.  All proposed recommendations of said sub-team(s) or workshops must be reviewed by the </w:t>
      </w:r>
      <w:r w:rsidR="002417AA">
        <w:rPr>
          <w:rFonts w:ascii="Times New Roman" w:hAnsi="Times New Roman"/>
          <w:iCs/>
          <w:sz w:val="24"/>
          <w:szCs w:val="24"/>
        </w:rPr>
        <w:t>TDTMS</w:t>
      </w:r>
      <w:r w:rsidR="00C63977" w:rsidRPr="001B280D">
        <w:rPr>
          <w:rFonts w:ascii="Times New Roman" w:hAnsi="Times New Roman"/>
          <w:iCs/>
          <w:sz w:val="24"/>
          <w:szCs w:val="24"/>
        </w:rPr>
        <w:t>.</w:t>
      </w:r>
    </w:p>
    <w:p w14:paraId="40A265A2"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19" w:name="_Toc437332423"/>
      <w:r w:rsidRPr="001B280D">
        <w:rPr>
          <w:rFonts w:ascii="Times New Roman" w:hAnsi="Times New Roman"/>
          <w:sz w:val="24"/>
          <w:szCs w:val="24"/>
        </w:rPr>
        <w:t>Meetings</w:t>
      </w:r>
      <w:bookmarkEnd w:id="17"/>
      <w:bookmarkEnd w:id="18"/>
      <w:bookmarkEnd w:id="19"/>
    </w:p>
    <w:p w14:paraId="3121C627" w14:textId="77777777" w:rsidR="00E669B4" w:rsidRPr="001B280D" w:rsidRDefault="005D5B24">
      <w:pPr>
        <w:pStyle w:val="H2"/>
        <w:tabs>
          <w:tab w:val="left" w:pos="900"/>
        </w:tabs>
        <w:spacing w:before="240" w:after="240"/>
        <w:ind w:left="900" w:hanging="900"/>
        <w:outlineLvl w:val="1"/>
        <w:rPr>
          <w:snapToGrid/>
          <w:sz w:val="24"/>
          <w:szCs w:val="24"/>
        </w:rPr>
      </w:pPr>
      <w:bookmarkStart w:id="20" w:name="_Toc437332424"/>
      <w:r w:rsidRPr="001B280D">
        <w:rPr>
          <w:snapToGrid/>
          <w:sz w:val="24"/>
          <w:szCs w:val="24"/>
        </w:rPr>
        <w:t>5.1</w:t>
      </w:r>
      <w:r w:rsidRPr="001B280D">
        <w:rPr>
          <w:snapToGrid/>
          <w:sz w:val="24"/>
          <w:szCs w:val="24"/>
        </w:rPr>
        <w:tab/>
      </w:r>
      <w:r w:rsidR="00953202" w:rsidRPr="001B280D">
        <w:rPr>
          <w:snapToGrid/>
          <w:sz w:val="24"/>
          <w:szCs w:val="24"/>
        </w:rPr>
        <w:t>Regular Meetings</w:t>
      </w:r>
      <w:bookmarkEnd w:id="20"/>
    </w:p>
    <w:p w14:paraId="77BB98E3" w14:textId="42215CB0" w:rsidR="00E669B4" w:rsidRPr="001B280D" w:rsidRDefault="005D5B24">
      <w:pPr>
        <w:pStyle w:val="BodyTextNumbered"/>
        <w:rPr>
          <w:szCs w:val="24"/>
        </w:rPr>
      </w:pPr>
      <w:r w:rsidRPr="001B280D">
        <w:rPr>
          <w:szCs w:val="24"/>
        </w:rPr>
        <w:t>(1)</w:t>
      </w:r>
      <w:r w:rsidRPr="001B280D">
        <w:rPr>
          <w:szCs w:val="24"/>
        </w:rPr>
        <w:tab/>
      </w:r>
      <w:r w:rsidR="00953202" w:rsidRPr="001B280D">
        <w:rPr>
          <w:szCs w:val="24"/>
        </w:rPr>
        <w:t xml:space="preserve">Will be held at times and places selected by </w:t>
      </w:r>
      <w:r w:rsidR="00643C51">
        <w:rPr>
          <w:szCs w:val="24"/>
        </w:rPr>
        <w:t>Texas Data Transport &amp; MarkeTrak Systems Working Group</w:t>
      </w:r>
      <w:r w:rsidR="00953202" w:rsidRPr="001B280D">
        <w:rPr>
          <w:szCs w:val="24"/>
        </w:rPr>
        <w:t xml:space="preserve"> </w:t>
      </w:r>
      <w:r w:rsidR="00912131">
        <w:rPr>
          <w:szCs w:val="24"/>
        </w:rPr>
        <w:t xml:space="preserve">(TDTMS) </w:t>
      </w:r>
      <w:r w:rsidR="00953202" w:rsidRPr="001B280D">
        <w:rPr>
          <w:szCs w:val="24"/>
        </w:rPr>
        <w:t>members.</w:t>
      </w:r>
    </w:p>
    <w:p w14:paraId="72E52AAE" w14:textId="7795764F" w:rsidR="00E669B4" w:rsidRPr="001B280D" w:rsidRDefault="005D5B24">
      <w:pPr>
        <w:pStyle w:val="BodyTextNumbered"/>
        <w:rPr>
          <w:szCs w:val="24"/>
        </w:rPr>
      </w:pPr>
      <w:r w:rsidRPr="001B280D">
        <w:rPr>
          <w:szCs w:val="24"/>
        </w:rPr>
        <w:t>(2)</w:t>
      </w:r>
      <w:r w:rsidRPr="001B280D">
        <w:rPr>
          <w:szCs w:val="24"/>
        </w:rPr>
        <w:tab/>
      </w:r>
      <w:r w:rsidR="00953202" w:rsidRPr="001B280D">
        <w:rPr>
          <w:szCs w:val="24"/>
        </w:rPr>
        <w:t xml:space="preserve">Notification of meetings will be sent </w:t>
      </w:r>
      <w:r w:rsidR="00BB7BC4" w:rsidRPr="001B280D">
        <w:rPr>
          <w:szCs w:val="24"/>
        </w:rPr>
        <w:t xml:space="preserve">to </w:t>
      </w:r>
      <w:hyperlink r:id="rId12" w:history="1">
        <w:r w:rsidR="00876119">
          <w:rPr>
            <w:rStyle w:val="Hyperlink"/>
            <w:szCs w:val="24"/>
          </w:rPr>
          <w:t>tdtms</w:t>
        </w:r>
        <w:r w:rsidR="00876119" w:rsidRPr="001B280D">
          <w:rPr>
            <w:rStyle w:val="Hyperlink"/>
            <w:szCs w:val="24"/>
          </w:rPr>
          <w:t>@lists.ercot.com</w:t>
        </w:r>
      </w:hyperlink>
      <w:r w:rsidR="00BB7BC4" w:rsidRPr="001B280D">
        <w:rPr>
          <w:szCs w:val="24"/>
        </w:rPr>
        <w:t xml:space="preserve"> </w:t>
      </w:r>
      <w:r w:rsidR="00953202" w:rsidRPr="001B280D">
        <w:rPr>
          <w:szCs w:val="24"/>
        </w:rPr>
        <w:t>at least two weeks in advance of the meeting.  A</w:t>
      </w:r>
      <w:r w:rsidR="007F267D" w:rsidRPr="001B280D">
        <w:rPr>
          <w:szCs w:val="24"/>
        </w:rPr>
        <w:t xml:space="preserve"> full agenda will be sent at least one week in advance of the meeting.  </w:t>
      </w:r>
      <w:r w:rsidR="00C219F8" w:rsidRPr="001B280D">
        <w:rPr>
          <w:szCs w:val="24"/>
        </w:rPr>
        <w:t>If cancellation of a meeting is necessary</w:t>
      </w:r>
      <w:r w:rsidR="00876119">
        <w:rPr>
          <w:szCs w:val="24"/>
        </w:rPr>
        <w:t>,</w:t>
      </w:r>
      <w:r w:rsidR="00C219F8" w:rsidRPr="001B280D">
        <w:rPr>
          <w:szCs w:val="24"/>
        </w:rPr>
        <w:t xml:space="preserve"> leadership will send notification as</w:t>
      </w:r>
      <w:r w:rsidR="004864DF" w:rsidRPr="001B280D">
        <w:rPr>
          <w:szCs w:val="24"/>
        </w:rPr>
        <w:t xml:space="preserve"> soon as possible.  </w:t>
      </w:r>
    </w:p>
    <w:p w14:paraId="5CA35CE8" w14:textId="6A6248CD" w:rsidR="00E669B4" w:rsidRPr="001B280D" w:rsidRDefault="005D5B24">
      <w:pPr>
        <w:pStyle w:val="BodyTextNumbered"/>
        <w:rPr>
          <w:szCs w:val="24"/>
        </w:rPr>
      </w:pPr>
      <w:r w:rsidRPr="001B280D">
        <w:rPr>
          <w:szCs w:val="24"/>
        </w:rPr>
        <w:t>(3)</w:t>
      </w:r>
      <w:r w:rsidRPr="001B280D">
        <w:rPr>
          <w:szCs w:val="24"/>
        </w:rPr>
        <w:tab/>
      </w:r>
      <w:r w:rsidR="00C219F8" w:rsidRPr="001B280D">
        <w:rPr>
          <w:szCs w:val="24"/>
        </w:rPr>
        <w:t xml:space="preserve">Face-to-face meetings will have a </w:t>
      </w:r>
      <w:proofErr w:type="spellStart"/>
      <w:r w:rsidR="00876119">
        <w:rPr>
          <w:szCs w:val="24"/>
        </w:rPr>
        <w:t>W</w:t>
      </w:r>
      <w:r w:rsidR="00C219F8" w:rsidRPr="001B280D">
        <w:rPr>
          <w:szCs w:val="24"/>
        </w:rPr>
        <w:t>ebex</w:t>
      </w:r>
      <w:proofErr w:type="spellEnd"/>
      <w:r w:rsidR="00C219F8" w:rsidRPr="001B280D">
        <w:rPr>
          <w:szCs w:val="24"/>
        </w:rPr>
        <w:t xml:space="preserve"> and teleconference scheduled.  </w:t>
      </w:r>
      <w:r w:rsidR="00953202" w:rsidRPr="001B280D">
        <w:rPr>
          <w:szCs w:val="24"/>
        </w:rPr>
        <w:t xml:space="preserve">Meetings may be held </w:t>
      </w:r>
      <w:r w:rsidR="00C219F8" w:rsidRPr="001B280D">
        <w:rPr>
          <w:szCs w:val="24"/>
        </w:rPr>
        <w:t>sole</w:t>
      </w:r>
      <w:r w:rsidR="00876119">
        <w:rPr>
          <w:szCs w:val="24"/>
        </w:rPr>
        <w:t>l</w:t>
      </w:r>
      <w:r w:rsidR="00C219F8" w:rsidRPr="001B280D">
        <w:rPr>
          <w:szCs w:val="24"/>
        </w:rPr>
        <w:t xml:space="preserve">y by </w:t>
      </w:r>
      <w:proofErr w:type="spellStart"/>
      <w:r w:rsidR="00876119">
        <w:rPr>
          <w:szCs w:val="24"/>
        </w:rPr>
        <w:t>W</w:t>
      </w:r>
      <w:r w:rsidR="00C219F8" w:rsidRPr="001B280D">
        <w:rPr>
          <w:szCs w:val="24"/>
        </w:rPr>
        <w:t>ebex</w:t>
      </w:r>
      <w:proofErr w:type="spellEnd"/>
      <w:r w:rsidR="00C219F8" w:rsidRPr="001B280D">
        <w:rPr>
          <w:szCs w:val="24"/>
        </w:rPr>
        <w:t xml:space="preserve"> and</w:t>
      </w:r>
      <w:r w:rsidR="00953202" w:rsidRPr="001B280D">
        <w:rPr>
          <w:szCs w:val="24"/>
        </w:rPr>
        <w:t xml:space="preserve"> teleconference</w:t>
      </w:r>
      <w:r w:rsidR="00C219F8" w:rsidRPr="001B280D">
        <w:rPr>
          <w:szCs w:val="24"/>
        </w:rPr>
        <w:t xml:space="preserve"> as deemed appropriate</w:t>
      </w:r>
      <w:r w:rsidR="00953202" w:rsidRPr="001B280D">
        <w:rPr>
          <w:szCs w:val="24"/>
        </w:rPr>
        <w:t>.</w:t>
      </w:r>
    </w:p>
    <w:p w14:paraId="02300853" w14:textId="7B7C3AC8" w:rsidR="00E669B4" w:rsidRPr="001B280D" w:rsidRDefault="005D5B24" w:rsidP="004864DF">
      <w:pPr>
        <w:pStyle w:val="BodyTextNumbered"/>
        <w:rPr>
          <w:szCs w:val="24"/>
        </w:rPr>
      </w:pPr>
      <w:r w:rsidRPr="001B280D">
        <w:rPr>
          <w:szCs w:val="24"/>
        </w:rPr>
        <w:t>(4)</w:t>
      </w:r>
      <w:r w:rsidRPr="001B280D">
        <w:rPr>
          <w:szCs w:val="24"/>
        </w:rPr>
        <w:tab/>
      </w:r>
      <w:r w:rsidR="00400684" w:rsidRPr="001B280D">
        <w:rPr>
          <w:szCs w:val="24"/>
        </w:rPr>
        <w:t xml:space="preserve">The </w:t>
      </w:r>
      <w:r w:rsidR="002417AA">
        <w:rPr>
          <w:szCs w:val="24"/>
        </w:rPr>
        <w:t>TDTMS</w:t>
      </w:r>
      <w:r w:rsidR="00643C51">
        <w:rPr>
          <w:szCs w:val="24"/>
        </w:rPr>
        <w:t xml:space="preserve"> </w:t>
      </w:r>
      <w:r w:rsidR="004864DF" w:rsidRPr="001B280D">
        <w:rPr>
          <w:szCs w:val="24"/>
        </w:rPr>
        <w:t xml:space="preserve">members will be responsible for submitting agenda items to </w:t>
      </w:r>
      <w:r w:rsidR="00953202" w:rsidRPr="001B280D">
        <w:rPr>
          <w:szCs w:val="24"/>
        </w:rPr>
        <w:t xml:space="preserve">leadership </w:t>
      </w:r>
      <w:r w:rsidR="004864DF" w:rsidRPr="001B280D">
        <w:rPr>
          <w:szCs w:val="24"/>
        </w:rPr>
        <w:t xml:space="preserve">at least one week prior to the meeting.  </w:t>
      </w:r>
      <w:r w:rsidR="00953202" w:rsidRPr="001B280D">
        <w:rPr>
          <w:szCs w:val="24"/>
        </w:rPr>
        <w:t xml:space="preserve">Agenda items not </w:t>
      </w:r>
      <w:r w:rsidR="004864DF" w:rsidRPr="001B280D">
        <w:rPr>
          <w:szCs w:val="24"/>
        </w:rPr>
        <w:t>submitted</w:t>
      </w:r>
      <w:r w:rsidR="00953202" w:rsidRPr="001B280D">
        <w:rPr>
          <w:szCs w:val="24"/>
        </w:rPr>
        <w:t xml:space="preserve"> </w:t>
      </w:r>
      <w:r w:rsidR="004864DF" w:rsidRPr="001B280D">
        <w:rPr>
          <w:szCs w:val="24"/>
        </w:rPr>
        <w:t xml:space="preserve">at least one week prior to the meeting </w:t>
      </w:r>
      <w:r w:rsidR="00953202" w:rsidRPr="001B280D">
        <w:rPr>
          <w:szCs w:val="24"/>
        </w:rPr>
        <w:t xml:space="preserve">may be discussed at the discretion of </w:t>
      </w:r>
      <w:r w:rsidR="00036CFB" w:rsidRPr="001B280D">
        <w:rPr>
          <w:szCs w:val="24"/>
        </w:rPr>
        <w:t xml:space="preserve">the </w:t>
      </w:r>
      <w:r w:rsidR="002417AA">
        <w:rPr>
          <w:szCs w:val="24"/>
        </w:rPr>
        <w:t>TDTMS</w:t>
      </w:r>
      <w:r w:rsidR="00643C51">
        <w:rPr>
          <w:szCs w:val="24"/>
        </w:rPr>
        <w:t xml:space="preserve"> </w:t>
      </w:r>
      <w:r w:rsidR="00953202" w:rsidRPr="001B280D">
        <w:rPr>
          <w:szCs w:val="24"/>
        </w:rPr>
        <w:t>membership.</w:t>
      </w:r>
    </w:p>
    <w:p w14:paraId="07BC1C0B" w14:textId="67E8040A" w:rsidR="00E669B4" w:rsidRPr="001B280D" w:rsidRDefault="005D5B24" w:rsidP="004864DF">
      <w:pPr>
        <w:pStyle w:val="BodyTextNumbered"/>
        <w:rPr>
          <w:szCs w:val="24"/>
        </w:rPr>
      </w:pPr>
      <w:r w:rsidRPr="001B280D">
        <w:rPr>
          <w:szCs w:val="24"/>
        </w:rPr>
        <w:t>(</w:t>
      </w:r>
      <w:r w:rsidR="004864DF" w:rsidRPr="001B280D">
        <w:rPr>
          <w:szCs w:val="24"/>
        </w:rPr>
        <w:t>5</w:t>
      </w:r>
      <w:r w:rsidRPr="001B280D">
        <w:rPr>
          <w:szCs w:val="24"/>
        </w:rPr>
        <w:t>)</w:t>
      </w:r>
      <w:r w:rsidRPr="001B280D">
        <w:rPr>
          <w:szCs w:val="24"/>
        </w:rPr>
        <w:tab/>
      </w:r>
      <w:r w:rsidR="00953202" w:rsidRPr="001B280D">
        <w:rPr>
          <w:szCs w:val="24"/>
        </w:rPr>
        <w:t xml:space="preserve">A </w:t>
      </w:r>
      <w:r w:rsidR="004864DF" w:rsidRPr="001B280D">
        <w:rPr>
          <w:szCs w:val="24"/>
        </w:rPr>
        <w:t>working document, including task list and action items, will be maintained by leadership and will be posted, along with supporting documents</w:t>
      </w:r>
      <w:r w:rsidR="00953202" w:rsidRPr="001B280D">
        <w:rPr>
          <w:szCs w:val="24"/>
        </w:rPr>
        <w:t xml:space="preserve"> to the </w:t>
      </w:r>
      <w:r w:rsidR="002417AA">
        <w:rPr>
          <w:szCs w:val="24"/>
        </w:rPr>
        <w:t>TDTMS</w:t>
      </w:r>
      <w:r w:rsidR="00643C51">
        <w:rPr>
          <w:szCs w:val="24"/>
        </w:rPr>
        <w:t xml:space="preserve"> </w:t>
      </w:r>
      <w:r w:rsidR="00CF77E5" w:rsidRPr="001B280D">
        <w:rPr>
          <w:szCs w:val="24"/>
        </w:rPr>
        <w:t>web page</w:t>
      </w:r>
      <w:r w:rsidR="00953202" w:rsidRPr="001B280D">
        <w:rPr>
          <w:szCs w:val="24"/>
        </w:rPr>
        <w:t xml:space="preserve"> on the ERCOT website</w:t>
      </w:r>
      <w:r w:rsidR="004864DF" w:rsidRPr="001B280D">
        <w:rPr>
          <w:szCs w:val="24"/>
        </w:rPr>
        <w:t>.</w:t>
      </w:r>
      <w:r w:rsidR="00325B90" w:rsidRPr="001B280D">
        <w:rPr>
          <w:szCs w:val="24"/>
        </w:rPr>
        <w:t xml:space="preserve"> </w:t>
      </w:r>
    </w:p>
    <w:p w14:paraId="568C74D7" w14:textId="77777777" w:rsidR="00E669B4" w:rsidRPr="001B280D" w:rsidRDefault="005D5B24">
      <w:pPr>
        <w:pStyle w:val="H2"/>
        <w:tabs>
          <w:tab w:val="left" w:pos="900"/>
        </w:tabs>
        <w:spacing w:before="240" w:after="240"/>
        <w:ind w:left="900" w:hanging="900"/>
        <w:outlineLvl w:val="1"/>
        <w:rPr>
          <w:snapToGrid/>
          <w:sz w:val="24"/>
          <w:szCs w:val="24"/>
        </w:rPr>
      </w:pPr>
      <w:bookmarkStart w:id="21" w:name="_Toc437332425"/>
      <w:r w:rsidRPr="001B280D">
        <w:rPr>
          <w:snapToGrid/>
          <w:sz w:val="24"/>
          <w:szCs w:val="24"/>
        </w:rPr>
        <w:t>5.2</w:t>
      </w:r>
      <w:r w:rsidRPr="001B280D">
        <w:rPr>
          <w:snapToGrid/>
          <w:sz w:val="24"/>
          <w:szCs w:val="24"/>
        </w:rPr>
        <w:tab/>
      </w:r>
      <w:r w:rsidR="00953202" w:rsidRPr="001B280D">
        <w:rPr>
          <w:snapToGrid/>
          <w:sz w:val="24"/>
          <w:szCs w:val="24"/>
        </w:rPr>
        <w:t>Emergency Meetings</w:t>
      </w:r>
      <w:bookmarkEnd w:id="21"/>
    </w:p>
    <w:p w14:paraId="656B3855" w14:textId="77777777" w:rsidR="007F267D" w:rsidRPr="001B280D" w:rsidRDefault="005D5B24">
      <w:pPr>
        <w:pStyle w:val="BodyTextNumbered"/>
        <w:rPr>
          <w:szCs w:val="24"/>
        </w:rPr>
      </w:pPr>
      <w:r w:rsidRPr="001B280D">
        <w:rPr>
          <w:szCs w:val="24"/>
        </w:rPr>
        <w:t>(1)</w:t>
      </w:r>
      <w:r w:rsidRPr="001B280D">
        <w:rPr>
          <w:szCs w:val="24"/>
        </w:rPr>
        <w:tab/>
      </w:r>
      <w:r w:rsidR="00953202" w:rsidRPr="001B280D">
        <w:rPr>
          <w:szCs w:val="24"/>
        </w:rPr>
        <w:t>Request for an emergency meeting should be requested through the</w:t>
      </w:r>
      <w:r w:rsidR="007F267D" w:rsidRPr="001B280D">
        <w:rPr>
          <w:szCs w:val="24"/>
        </w:rPr>
        <w:t xml:space="preserve"> working group leadership. </w:t>
      </w:r>
    </w:p>
    <w:p w14:paraId="5D5CF66F" w14:textId="77777777" w:rsidR="00E669B4" w:rsidRPr="001B280D" w:rsidRDefault="005D5B24">
      <w:pPr>
        <w:pStyle w:val="BodyTextNumbered"/>
        <w:rPr>
          <w:szCs w:val="24"/>
        </w:rPr>
      </w:pPr>
      <w:r w:rsidRPr="001B280D">
        <w:rPr>
          <w:szCs w:val="24"/>
        </w:rPr>
        <w:lastRenderedPageBreak/>
        <w:t>(2)</w:t>
      </w:r>
      <w:r w:rsidRPr="001B280D">
        <w:rPr>
          <w:szCs w:val="24"/>
        </w:rPr>
        <w:tab/>
      </w:r>
      <w:r w:rsidR="00953202" w:rsidRPr="001B280D">
        <w:rPr>
          <w:szCs w:val="24"/>
        </w:rPr>
        <w:t xml:space="preserve">If </w:t>
      </w:r>
      <w:r w:rsidR="007F267D" w:rsidRPr="001B280D">
        <w:rPr>
          <w:szCs w:val="24"/>
        </w:rPr>
        <w:t>leadership</w:t>
      </w:r>
      <w:r w:rsidR="00953202" w:rsidRPr="001B280D">
        <w:rPr>
          <w:szCs w:val="24"/>
        </w:rPr>
        <w:t xml:space="preserve"> agrees to the need for such a meeting he/she shall schedule at their discretion.</w:t>
      </w:r>
    </w:p>
    <w:p w14:paraId="5266ED32" w14:textId="7A0CCDBA" w:rsidR="00E669B4" w:rsidRPr="001B280D" w:rsidRDefault="005D5B24">
      <w:pPr>
        <w:pStyle w:val="BodyTextNumbered"/>
        <w:rPr>
          <w:szCs w:val="24"/>
        </w:rPr>
      </w:pPr>
      <w:r w:rsidRPr="001B280D">
        <w:rPr>
          <w:szCs w:val="24"/>
        </w:rPr>
        <w:t>(3)</w:t>
      </w:r>
      <w:r w:rsidRPr="001B280D">
        <w:rPr>
          <w:szCs w:val="24"/>
        </w:rPr>
        <w:tab/>
      </w:r>
      <w:r w:rsidR="007F267D" w:rsidRPr="001B280D">
        <w:rPr>
          <w:szCs w:val="24"/>
        </w:rPr>
        <w:t xml:space="preserve">Leadership </w:t>
      </w:r>
      <w:r w:rsidR="00953202" w:rsidRPr="001B280D">
        <w:rPr>
          <w:szCs w:val="24"/>
        </w:rPr>
        <w:t xml:space="preserve">will notify </w:t>
      </w:r>
      <w:r w:rsidR="003543E6" w:rsidRPr="001B280D">
        <w:rPr>
          <w:szCs w:val="24"/>
        </w:rPr>
        <w:t xml:space="preserve">the </w:t>
      </w:r>
      <w:r w:rsidR="002417AA">
        <w:rPr>
          <w:szCs w:val="24"/>
        </w:rPr>
        <w:t>Texas Data</w:t>
      </w:r>
      <w:r w:rsidR="00912131">
        <w:rPr>
          <w:szCs w:val="24"/>
        </w:rPr>
        <w:t xml:space="preserve"> Transport &amp; MarkeTrak Systems </w:t>
      </w:r>
      <w:r w:rsidR="002417AA">
        <w:rPr>
          <w:szCs w:val="24"/>
        </w:rPr>
        <w:t>Working Group</w:t>
      </w:r>
      <w:r w:rsidR="00912131">
        <w:rPr>
          <w:szCs w:val="24"/>
        </w:rPr>
        <w:t xml:space="preserve"> (TDTMS)</w:t>
      </w:r>
      <w:r w:rsidR="00681B2D" w:rsidRPr="001B280D">
        <w:rPr>
          <w:szCs w:val="24"/>
        </w:rPr>
        <w:t xml:space="preserve"> </w:t>
      </w:r>
      <w:proofErr w:type="spellStart"/>
      <w:r w:rsidR="00575BD7">
        <w:rPr>
          <w:szCs w:val="24"/>
        </w:rPr>
        <w:t>L</w:t>
      </w:r>
      <w:r w:rsidR="00036CFB" w:rsidRPr="001B280D">
        <w:rPr>
          <w:szCs w:val="24"/>
        </w:rPr>
        <w:t>i</w:t>
      </w:r>
      <w:r w:rsidR="00575BD7">
        <w:rPr>
          <w:szCs w:val="24"/>
        </w:rPr>
        <w:t>stS</w:t>
      </w:r>
      <w:r w:rsidR="00953202" w:rsidRPr="001B280D">
        <w:rPr>
          <w:szCs w:val="24"/>
        </w:rPr>
        <w:t>erv</w:t>
      </w:r>
      <w:proofErr w:type="spellEnd"/>
      <w:r w:rsidR="00953202" w:rsidRPr="001B280D">
        <w:rPr>
          <w:szCs w:val="24"/>
        </w:rPr>
        <w:t xml:space="preserve"> of emergency meeting</w:t>
      </w:r>
      <w:r w:rsidR="003543E6" w:rsidRPr="001B280D">
        <w:rPr>
          <w:szCs w:val="24"/>
        </w:rPr>
        <w:t>s</w:t>
      </w:r>
      <w:r w:rsidR="00953202" w:rsidRPr="001B280D">
        <w:rPr>
          <w:szCs w:val="24"/>
        </w:rPr>
        <w:t xml:space="preserve"> by e</w:t>
      </w:r>
      <w:r w:rsidR="006C4337" w:rsidRPr="001B280D">
        <w:rPr>
          <w:szCs w:val="24"/>
        </w:rPr>
        <w:t>-</w:t>
      </w:r>
      <w:r w:rsidR="00953202" w:rsidRPr="001B280D">
        <w:rPr>
          <w:szCs w:val="24"/>
        </w:rPr>
        <w:t>mail.</w:t>
      </w:r>
    </w:p>
    <w:p w14:paraId="51A66E15" w14:textId="40E01F94" w:rsidR="00E669B4" w:rsidRPr="001B280D" w:rsidRDefault="005D5B24">
      <w:pPr>
        <w:pStyle w:val="BodyTextNumbered"/>
        <w:rPr>
          <w:szCs w:val="24"/>
        </w:rPr>
      </w:pPr>
      <w:r w:rsidRPr="001B280D">
        <w:rPr>
          <w:szCs w:val="24"/>
        </w:rPr>
        <w:t>(4)</w:t>
      </w:r>
      <w:r w:rsidRPr="001B280D">
        <w:rPr>
          <w:szCs w:val="24"/>
        </w:rPr>
        <w:tab/>
      </w:r>
      <w:r w:rsidR="00953202" w:rsidRPr="001B280D">
        <w:rPr>
          <w:szCs w:val="24"/>
        </w:rPr>
        <w:t xml:space="preserve">Emergency meetings may be held via </w:t>
      </w:r>
      <w:proofErr w:type="spellStart"/>
      <w:r w:rsidR="00912131">
        <w:rPr>
          <w:szCs w:val="24"/>
        </w:rPr>
        <w:t>W</w:t>
      </w:r>
      <w:r w:rsidR="00BB7BC4" w:rsidRPr="001B280D">
        <w:rPr>
          <w:szCs w:val="24"/>
        </w:rPr>
        <w:t>ebex</w:t>
      </w:r>
      <w:proofErr w:type="spellEnd"/>
      <w:r w:rsidR="00BB7BC4" w:rsidRPr="001B280D">
        <w:rPr>
          <w:szCs w:val="24"/>
        </w:rPr>
        <w:t xml:space="preserve"> and</w:t>
      </w:r>
      <w:r w:rsidR="00681B2D">
        <w:rPr>
          <w:szCs w:val="24"/>
        </w:rPr>
        <w:t>/or</w:t>
      </w:r>
      <w:r w:rsidR="00BB7BC4" w:rsidRPr="001B280D">
        <w:rPr>
          <w:szCs w:val="24"/>
        </w:rPr>
        <w:t xml:space="preserve"> teleconference</w:t>
      </w:r>
      <w:r w:rsidR="00953202" w:rsidRPr="001B280D">
        <w:rPr>
          <w:szCs w:val="24"/>
        </w:rPr>
        <w:t>.</w:t>
      </w:r>
    </w:p>
    <w:p w14:paraId="78D9EA13"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22" w:name="_Toc117482295"/>
      <w:bookmarkStart w:id="23" w:name="_Toc437332426"/>
      <w:r w:rsidRPr="001B280D">
        <w:rPr>
          <w:rFonts w:ascii="Times New Roman" w:hAnsi="Times New Roman"/>
          <w:sz w:val="24"/>
          <w:szCs w:val="24"/>
        </w:rPr>
        <w:t>Officers</w:t>
      </w:r>
      <w:bookmarkEnd w:id="22"/>
      <w:bookmarkEnd w:id="23"/>
    </w:p>
    <w:p w14:paraId="5AF5E1EC" w14:textId="56AE933D" w:rsidR="00E669B4" w:rsidRPr="001B280D" w:rsidRDefault="00953202">
      <w:pPr>
        <w:pStyle w:val="H2"/>
        <w:tabs>
          <w:tab w:val="left" w:pos="900"/>
        </w:tabs>
        <w:spacing w:before="240" w:after="240"/>
        <w:ind w:left="900" w:hanging="900"/>
        <w:outlineLvl w:val="1"/>
        <w:rPr>
          <w:snapToGrid/>
          <w:sz w:val="24"/>
          <w:szCs w:val="24"/>
        </w:rPr>
      </w:pPr>
      <w:bookmarkStart w:id="24" w:name="_Toc437332427"/>
      <w:r w:rsidRPr="001B280D">
        <w:rPr>
          <w:snapToGrid/>
          <w:sz w:val="24"/>
          <w:szCs w:val="24"/>
        </w:rPr>
        <w:t>6.1</w:t>
      </w:r>
      <w:r w:rsidRPr="001B280D">
        <w:rPr>
          <w:snapToGrid/>
          <w:sz w:val="24"/>
          <w:szCs w:val="24"/>
        </w:rPr>
        <w:tab/>
        <w:t>Chair</w:t>
      </w:r>
      <w:bookmarkEnd w:id="24"/>
    </w:p>
    <w:p w14:paraId="25E900DD" w14:textId="5A4CD405" w:rsidR="00E669B4" w:rsidRPr="001B280D" w:rsidRDefault="00BC78CB">
      <w:pPr>
        <w:pStyle w:val="BodyTextNumbered"/>
        <w:rPr>
          <w:szCs w:val="24"/>
        </w:rPr>
      </w:pPr>
      <w:r w:rsidRPr="001B280D">
        <w:rPr>
          <w:szCs w:val="24"/>
        </w:rPr>
        <w:t>(1)</w:t>
      </w:r>
      <w:r w:rsidRPr="001B280D">
        <w:rPr>
          <w:szCs w:val="24"/>
        </w:rPr>
        <w:tab/>
      </w:r>
      <w:r w:rsidR="00953202" w:rsidRPr="001B280D">
        <w:rPr>
          <w:szCs w:val="24"/>
        </w:rPr>
        <w:t xml:space="preserve">Compile any </w:t>
      </w:r>
      <w:r w:rsidR="002417AA">
        <w:rPr>
          <w:szCs w:val="24"/>
        </w:rPr>
        <w:t>Retail Market Subcommittee (</w:t>
      </w:r>
      <w:r w:rsidR="00953202" w:rsidRPr="001B280D">
        <w:rPr>
          <w:szCs w:val="24"/>
        </w:rPr>
        <w:t>RMS</w:t>
      </w:r>
      <w:r w:rsidR="002417AA">
        <w:rPr>
          <w:szCs w:val="24"/>
        </w:rPr>
        <w:t>)</w:t>
      </w:r>
      <w:r w:rsidR="00953202" w:rsidRPr="001B280D">
        <w:rPr>
          <w:szCs w:val="24"/>
        </w:rPr>
        <w:t xml:space="preserve"> assigned activities, Market Pa</w:t>
      </w:r>
      <w:r w:rsidR="00BB7BC4" w:rsidRPr="001B280D">
        <w:rPr>
          <w:szCs w:val="24"/>
        </w:rPr>
        <w:t>rticipant issues, and determine</w:t>
      </w:r>
      <w:r w:rsidR="00953202" w:rsidRPr="001B280D">
        <w:rPr>
          <w:szCs w:val="24"/>
        </w:rPr>
        <w:t xml:space="preserve"> the meeting venue and logistics</w:t>
      </w:r>
      <w:r w:rsidR="006D5B85" w:rsidRPr="001B280D">
        <w:rPr>
          <w:szCs w:val="24"/>
        </w:rPr>
        <w:t>;</w:t>
      </w:r>
    </w:p>
    <w:p w14:paraId="76D2E7DD" w14:textId="77777777" w:rsidR="00E669B4" w:rsidRPr="001B280D" w:rsidRDefault="00BC78CB">
      <w:pPr>
        <w:pStyle w:val="BodyTextNumbered"/>
        <w:rPr>
          <w:szCs w:val="24"/>
        </w:rPr>
      </w:pPr>
      <w:r w:rsidRPr="001B280D">
        <w:rPr>
          <w:szCs w:val="24"/>
        </w:rPr>
        <w:t>(2)</w:t>
      </w:r>
      <w:r w:rsidRPr="001B280D">
        <w:rPr>
          <w:szCs w:val="24"/>
        </w:rPr>
        <w:tab/>
      </w:r>
      <w:r w:rsidR="007F267D" w:rsidRPr="001B280D">
        <w:rPr>
          <w:szCs w:val="24"/>
        </w:rPr>
        <w:t>Prepare</w:t>
      </w:r>
      <w:r w:rsidR="00953202" w:rsidRPr="001B280D">
        <w:rPr>
          <w:szCs w:val="24"/>
        </w:rPr>
        <w:t xml:space="preserve"> and distribute an agenda </w:t>
      </w:r>
      <w:r w:rsidR="007F267D" w:rsidRPr="001B280D">
        <w:rPr>
          <w:szCs w:val="24"/>
        </w:rPr>
        <w:t>one</w:t>
      </w:r>
      <w:r w:rsidR="00953202" w:rsidRPr="001B280D">
        <w:rPr>
          <w:szCs w:val="24"/>
        </w:rPr>
        <w:t xml:space="preserve"> week prior to each meeting</w:t>
      </w:r>
      <w:r w:rsidR="006D5B85" w:rsidRPr="001B280D">
        <w:rPr>
          <w:szCs w:val="24"/>
        </w:rPr>
        <w:t>;</w:t>
      </w:r>
    </w:p>
    <w:p w14:paraId="1415F15D" w14:textId="027A56E6" w:rsidR="00E669B4" w:rsidRPr="001B280D" w:rsidRDefault="00BC78CB">
      <w:pPr>
        <w:pStyle w:val="BodyTextNumbered"/>
        <w:rPr>
          <w:szCs w:val="24"/>
        </w:rPr>
      </w:pPr>
      <w:r w:rsidRPr="001B280D">
        <w:rPr>
          <w:szCs w:val="24"/>
        </w:rPr>
        <w:t>(3)</w:t>
      </w:r>
      <w:r w:rsidRPr="001B280D">
        <w:rPr>
          <w:szCs w:val="24"/>
        </w:rPr>
        <w:tab/>
      </w:r>
      <w:r w:rsidR="00BB7BC4" w:rsidRPr="001B280D">
        <w:rPr>
          <w:szCs w:val="24"/>
        </w:rPr>
        <w:t>Represent</w:t>
      </w:r>
      <w:r w:rsidR="00953202" w:rsidRPr="001B280D">
        <w:rPr>
          <w:szCs w:val="24"/>
        </w:rPr>
        <w:t xml:space="preserve"> </w:t>
      </w:r>
      <w:r w:rsidR="007B36BF" w:rsidRPr="001B280D">
        <w:rPr>
          <w:szCs w:val="24"/>
        </w:rPr>
        <w:t xml:space="preserve">the </w:t>
      </w:r>
      <w:r w:rsidR="00643C51">
        <w:rPr>
          <w:szCs w:val="24"/>
        </w:rPr>
        <w:t>Texas Data Transport &amp; MarkeTrak Systems</w:t>
      </w:r>
      <w:r w:rsidR="00912131">
        <w:rPr>
          <w:szCs w:val="24"/>
        </w:rPr>
        <w:t xml:space="preserve"> </w:t>
      </w:r>
      <w:r w:rsidR="00643C51">
        <w:rPr>
          <w:szCs w:val="24"/>
        </w:rPr>
        <w:t>Working Group</w:t>
      </w:r>
      <w:r w:rsidR="00912131">
        <w:rPr>
          <w:szCs w:val="24"/>
        </w:rPr>
        <w:t xml:space="preserve"> (TDTMS)</w:t>
      </w:r>
      <w:r w:rsidR="007B36BF" w:rsidRPr="001B280D">
        <w:rPr>
          <w:szCs w:val="24"/>
        </w:rPr>
        <w:t xml:space="preserve"> </w:t>
      </w:r>
      <w:r w:rsidR="00953202" w:rsidRPr="001B280D">
        <w:rPr>
          <w:szCs w:val="24"/>
        </w:rPr>
        <w:t>at RMS meetings and all other market meetings as necessary</w:t>
      </w:r>
      <w:r w:rsidR="006D5B85" w:rsidRPr="001B280D">
        <w:rPr>
          <w:szCs w:val="24"/>
        </w:rPr>
        <w:t>; and</w:t>
      </w:r>
    </w:p>
    <w:p w14:paraId="28D93BCD" w14:textId="77777777" w:rsidR="00E669B4" w:rsidRDefault="00BC78CB">
      <w:pPr>
        <w:pStyle w:val="BodyTextNumbered"/>
        <w:rPr>
          <w:szCs w:val="24"/>
        </w:rPr>
      </w:pPr>
      <w:r w:rsidRPr="001B280D">
        <w:rPr>
          <w:szCs w:val="24"/>
        </w:rPr>
        <w:t>(4)</w:t>
      </w:r>
      <w:r w:rsidRPr="001B280D">
        <w:rPr>
          <w:szCs w:val="24"/>
        </w:rPr>
        <w:tab/>
      </w:r>
      <w:r w:rsidR="00953202" w:rsidRPr="001B280D">
        <w:rPr>
          <w:szCs w:val="24"/>
        </w:rPr>
        <w:t>Term of office is one year.</w:t>
      </w:r>
    </w:p>
    <w:p w14:paraId="30D7F819" w14:textId="77777777" w:rsidR="00681B2D" w:rsidRPr="009B09F7" w:rsidRDefault="00681B2D" w:rsidP="00681B2D">
      <w:pPr>
        <w:pStyle w:val="H2"/>
        <w:tabs>
          <w:tab w:val="left" w:pos="900"/>
        </w:tabs>
        <w:spacing w:before="240" w:after="240"/>
        <w:ind w:left="900" w:hanging="900"/>
        <w:outlineLvl w:val="1"/>
        <w:rPr>
          <w:snapToGrid/>
        </w:rPr>
      </w:pPr>
      <w:bookmarkStart w:id="25" w:name="_Toc413315337"/>
      <w:bookmarkStart w:id="26" w:name="_Toc437332428"/>
      <w:r w:rsidRPr="009B09F7">
        <w:rPr>
          <w:snapToGrid/>
          <w:sz w:val="24"/>
        </w:rPr>
        <w:t>6.2</w:t>
      </w:r>
      <w:r w:rsidRPr="009B09F7">
        <w:rPr>
          <w:snapToGrid/>
          <w:sz w:val="24"/>
        </w:rPr>
        <w:tab/>
        <w:t>Vice Chair</w:t>
      </w:r>
      <w:bookmarkEnd w:id="25"/>
      <w:r>
        <w:rPr>
          <w:snapToGrid/>
          <w:sz w:val="24"/>
        </w:rPr>
        <w:t>(s)</w:t>
      </w:r>
      <w:bookmarkEnd w:id="26"/>
    </w:p>
    <w:p w14:paraId="68559BA4" w14:textId="77777777" w:rsidR="00681B2D" w:rsidRPr="009B09F7" w:rsidRDefault="00681B2D" w:rsidP="00681B2D">
      <w:pPr>
        <w:pStyle w:val="BodyTextNumbered"/>
      </w:pPr>
      <w:r w:rsidRPr="009B09F7">
        <w:t>(1)</w:t>
      </w:r>
      <w:r w:rsidRPr="009B09F7">
        <w:tab/>
        <w:t>Assumes the role of the Chair in the event of the Chair's absence;</w:t>
      </w:r>
    </w:p>
    <w:p w14:paraId="3740C423" w14:textId="77777777" w:rsidR="00681B2D" w:rsidRPr="009B09F7" w:rsidRDefault="00681B2D" w:rsidP="00681B2D">
      <w:pPr>
        <w:pStyle w:val="BodyTextNumbered"/>
      </w:pPr>
      <w:r w:rsidRPr="009B09F7">
        <w:t>(2)</w:t>
      </w:r>
      <w:r w:rsidRPr="009B09F7">
        <w:tab/>
        <w:t>If the Chair can no longer fulfill their duties, the Vice Chair will assume the Chair position for the remainder of the term;</w:t>
      </w:r>
    </w:p>
    <w:p w14:paraId="4AB13939" w14:textId="77777777" w:rsidR="00681B2D" w:rsidRPr="009B09F7" w:rsidRDefault="00681B2D" w:rsidP="00681B2D">
      <w:pPr>
        <w:pStyle w:val="BodyTextNumbered"/>
      </w:pPr>
      <w:r w:rsidRPr="009B09F7">
        <w:t>(3)</w:t>
      </w:r>
      <w:r w:rsidRPr="009B09F7">
        <w:tab/>
        <w:t>Duties to be assigned by the chair; and</w:t>
      </w:r>
    </w:p>
    <w:p w14:paraId="0BED16A1" w14:textId="77777777" w:rsidR="00681B2D" w:rsidRPr="009B09F7" w:rsidRDefault="00681B2D" w:rsidP="00681B2D">
      <w:pPr>
        <w:pStyle w:val="BodyTextNumbered"/>
      </w:pPr>
      <w:r w:rsidRPr="009B09F7">
        <w:t>(4)</w:t>
      </w:r>
      <w:r w:rsidRPr="009B09F7">
        <w:tab/>
        <w:t>Term of office is one year</w:t>
      </w:r>
      <w:r>
        <w:t>.</w:t>
      </w:r>
    </w:p>
    <w:p w14:paraId="3D93D60F" w14:textId="0D316A39" w:rsidR="00E669B4" w:rsidRPr="001B280D" w:rsidRDefault="00953202">
      <w:pPr>
        <w:pStyle w:val="H2"/>
        <w:tabs>
          <w:tab w:val="left" w:pos="900"/>
        </w:tabs>
        <w:spacing w:before="240" w:after="240"/>
        <w:ind w:left="900" w:hanging="900"/>
        <w:outlineLvl w:val="1"/>
        <w:rPr>
          <w:snapToGrid/>
          <w:sz w:val="24"/>
          <w:szCs w:val="24"/>
        </w:rPr>
      </w:pPr>
      <w:bookmarkStart w:id="27" w:name="_Toc130609874"/>
      <w:bookmarkStart w:id="28" w:name="_Toc130610065"/>
      <w:bookmarkStart w:id="29" w:name="_Toc130610451"/>
      <w:bookmarkStart w:id="30" w:name="_Toc130609875"/>
      <w:bookmarkStart w:id="31" w:name="_Toc130610066"/>
      <w:bookmarkStart w:id="32" w:name="_Toc130610452"/>
      <w:bookmarkStart w:id="33" w:name="_Toc130609876"/>
      <w:bookmarkStart w:id="34" w:name="_Toc130610067"/>
      <w:bookmarkStart w:id="35" w:name="_Toc130610453"/>
      <w:bookmarkStart w:id="36" w:name="_Toc130609877"/>
      <w:bookmarkStart w:id="37" w:name="_Toc130610068"/>
      <w:bookmarkStart w:id="38" w:name="_Toc130610454"/>
      <w:bookmarkStart w:id="39" w:name="_Toc130609878"/>
      <w:bookmarkStart w:id="40" w:name="_Toc130610069"/>
      <w:bookmarkStart w:id="41" w:name="_Toc130610455"/>
      <w:bookmarkStart w:id="42" w:name="_Toc117482299"/>
      <w:bookmarkStart w:id="43" w:name="_Toc43733242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B280D">
        <w:rPr>
          <w:snapToGrid/>
          <w:sz w:val="24"/>
          <w:szCs w:val="24"/>
        </w:rPr>
        <w:t>6.</w:t>
      </w:r>
      <w:r w:rsidR="00681B2D">
        <w:rPr>
          <w:snapToGrid/>
          <w:sz w:val="24"/>
          <w:szCs w:val="24"/>
        </w:rPr>
        <w:t>3</w:t>
      </w:r>
      <w:r w:rsidRPr="001B280D">
        <w:rPr>
          <w:snapToGrid/>
          <w:sz w:val="24"/>
          <w:szCs w:val="24"/>
        </w:rPr>
        <w:tab/>
        <w:t>Election of Officers</w:t>
      </w:r>
      <w:bookmarkEnd w:id="42"/>
      <w:bookmarkEnd w:id="43"/>
    </w:p>
    <w:p w14:paraId="6B87E36D" w14:textId="2AB2FD39" w:rsidR="00E669B4" w:rsidRPr="001B280D" w:rsidRDefault="00BC78CB">
      <w:pPr>
        <w:pStyle w:val="BodyTextNumbered"/>
        <w:rPr>
          <w:szCs w:val="24"/>
        </w:rPr>
      </w:pPr>
      <w:r w:rsidRPr="001B280D">
        <w:rPr>
          <w:szCs w:val="24"/>
        </w:rPr>
        <w:t>(1)</w:t>
      </w:r>
      <w:r w:rsidRPr="001B280D">
        <w:rPr>
          <w:szCs w:val="24"/>
        </w:rPr>
        <w:tab/>
      </w:r>
      <w:r w:rsidR="00681B2D">
        <w:rPr>
          <w:szCs w:val="24"/>
        </w:rPr>
        <w:t>Officers</w:t>
      </w:r>
      <w:r w:rsidR="00953202" w:rsidRPr="001B280D">
        <w:rPr>
          <w:szCs w:val="24"/>
        </w:rPr>
        <w:t xml:space="preserve"> will be elected to one </w:t>
      </w:r>
      <w:r w:rsidR="00BB7BC4" w:rsidRPr="001B280D">
        <w:rPr>
          <w:szCs w:val="24"/>
        </w:rPr>
        <w:t xml:space="preserve">year </w:t>
      </w:r>
      <w:r w:rsidR="00953202" w:rsidRPr="001B280D">
        <w:rPr>
          <w:szCs w:val="24"/>
        </w:rPr>
        <w:t xml:space="preserve">term </w:t>
      </w:r>
      <w:r w:rsidR="00591171" w:rsidRPr="001B280D">
        <w:rPr>
          <w:szCs w:val="24"/>
        </w:rPr>
        <w:t xml:space="preserve">at </w:t>
      </w:r>
      <w:r w:rsidR="00953202" w:rsidRPr="001B280D">
        <w:rPr>
          <w:szCs w:val="24"/>
        </w:rPr>
        <w:t xml:space="preserve">the January </w:t>
      </w:r>
      <w:r w:rsidR="00643C51">
        <w:rPr>
          <w:szCs w:val="24"/>
        </w:rPr>
        <w:t>Texas Data Transport &amp; MarkeTrak Systems Working Group</w:t>
      </w:r>
      <w:r w:rsidR="00912131">
        <w:rPr>
          <w:szCs w:val="24"/>
        </w:rPr>
        <w:t xml:space="preserve"> (TDTMS)</w:t>
      </w:r>
      <w:r w:rsidR="00591171" w:rsidRPr="001B280D">
        <w:rPr>
          <w:szCs w:val="24"/>
        </w:rPr>
        <w:t xml:space="preserve"> </w:t>
      </w:r>
      <w:r w:rsidR="00953202" w:rsidRPr="001B280D">
        <w:rPr>
          <w:szCs w:val="24"/>
        </w:rPr>
        <w:t>meeting</w:t>
      </w:r>
      <w:r w:rsidRPr="001B280D">
        <w:rPr>
          <w:szCs w:val="24"/>
        </w:rPr>
        <w:t>;</w:t>
      </w:r>
    </w:p>
    <w:p w14:paraId="572CAE9A" w14:textId="31F6466C" w:rsidR="00E669B4" w:rsidRDefault="00BC78CB">
      <w:pPr>
        <w:pStyle w:val="BodyTextNumbered"/>
        <w:rPr>
          <w:szCs w:val="24"/>
        </w:rPr>
      </w:pPr>
      <w:r w:rsidRPr="001B280D">
        <w:rPr>
          <w:szCs w:val="24"/>
        </w:rPr>
        <w:t>(2)</w:t>
      </w:r>
      <w:r w:rsidRPr="001B280D">
        <w:rPr>
          <w:szCs w:val="24"/>
        </w:rPr>
        <w:tab/>
      </w:r>
      <w:r w:rsidR="00953202" w:rsidRPr="001B280D">
        <w:rPr>
          <w:szCs w:val="24"/>
        </w:rPr>
        <w:t>Nominations will be made from the floor or by e</w:t>
      </w:r>
      <w:r w:rsidR="004D1ABA" w:rsidRPr="001B280D">
        <w:rPr>
          <w:szCs w:val="24"/>
        </w:rPr>
        <w:t>-</w:t>
      </w:r>
      <w:r w:rsidR="00953202" w:rsidRPr="001B280D">
        <w:rPr>
          <w:szCs w:val="24"/>
        </w:rPr>
        <w:t xml:space="preserve">mail to </w:t>
      </w:r>
      <w:r w:rsidR="00681B2D">
        <w:rPr>
          <w:szCs w:val="24"/>
        </w:rPr>
        <w:t>ERCOT</w:t>
      </w:r>
      <w:r w:rsidR="007F7308" w:rsidRPr="001B280D">
        <w:rPr>
          <w:szCs w:val="24"/>
        </w:rPr>
        <w:t>;</w:t>
      </w:r>
    </w:p>
    <w:p w14:paraId="68333A43" w14:textId="2FA934F9" w:rsidR="00E121C6" w:rsidRPr="001B280D" w:rsidRDefault="00E121C6" w:rsidP="00E121C6">
      <w:pPr>
        <w:pStyle w:val="BodyTextNumbered"/>
        <w:rPr>
          <w:szCs w:val="24"/>
        </w:rPr>
      </w:pPr>
      <w:r>
        <w:rPr>
          <w:szCs w:val="24"/>
        </w:rPr>
        <w:t>(3</w:t>
      </w:r>
      <w:r w:rsidRPr="001B280D">
        <w:rPr>
          <w:szCs w:val="24"/>
        </w:rPr>
        <w:t>)</w:t>
      </w:r>
      <w:r w:rsidRPr="001B280D">
        <w:rPr>
          <w:szCs w:val="24"/>
        </w:rPr>
        <w:tab/>
        <w:t xml:space="preserve">Candidates must be an active participant in the </w:t>
      </w:r>
      <w:r w:rsidR="003555D3">
        <w:rPr>
          <w:szCs w:val="24"/>
        </w:rPr>
        <w:t>TDTMS</w:t>
      </w:r>
      <w:r>
        <w:rPr>
          <w:szCs w:val="24"/>
        </w:rPr>
        <w:t xml:space="preserve"> </w:t>
      </w:r>
      <w:r w:rsidRPr="001B280D">
        <w:rPr>
          <w:szCs w:val="24"/>
        </w:rPr>
        <w:t>to be elected;</w:t>
      </w:r>
    </w:p>
    <w:p w14:paraId="104F00E6" w14:textId="0AA7BEA5" w:rsidR="00E121C6" w:rsidRPr="001B280D" w:rsidRDefault="00E121C6" w:rsidP="00E121C6">
      <w:pPr>
        <w:pStyle w:val="BodyTextNumbered"/>
        <w:rPr>
          <w:szCs w:val="24"/>
        </w:rPr>
      </w:pPr>
      <w:r>
        <w:rPr>
          <w:szCs w:val="24"/>
        </w:rPr>
        <w:t>(4</w:t>
      </w:r>
      <w:r w:rsidRPr="001B280D">
        <w:rPr>
          <w:szCs w:val="24"/>
        </w:rPr>
        <w:t>)</w:t>
      </w:r>
      <w:r w:rsidRPr="001B280D">
        <w:rPr>
          <w:szCs w:val="24"/>
        </w:rPr>
        <w:tab/>
        <w:t xml:space="preserve">Companies must attend the voting </w:t>
      </w:r>
      <w:r w:rsidR="003555D3">
        <w:rPr>
          <w:szCs w:val="24"/>
        </w:rPr>
        <w:t xml:space="preserve">meeting in </w:t>
      </w:r>
      <w:r w:rsidRPr="001B280D">
        <w:rPr>
          <w:szCs w:val="24"/>
        </w:rPr>
        <w:t>person or via teleconference to vote;</w:t>
      </w:r>
    </w:p>
    <w:p w14:paraId="41E221E4" w14:textId="77777777" w:rsidR="00E121C6" w:rsidRPr="001B280D" w:rsidRDefault="00E121C6" w:rsidP="00E121C6">
      <w:pPr>
        <w:pStyle w:val="List"/>
        <w:ind w:left="1440"/>
        <w:rPr>
          <w:szCs w:val="24"/>
        </w:rPr>
      </w:pPr>
      <w:r w:rsidRPr="001B280D">
        <w:rPr>
          <w:szCs w:val="24"/>
        </w:rPr>
        <w:t>(a)</w:t>
      </w:r>
      <w:r w:rsidRPr="001B280D">
        <w:rPr>
          <w:szCs w:val="24"/>
        </w:rPr>
        <w:tab/>
        <w:t xml:space="preserve">Votes from parties calling in will be sent to </w:t>
      </w:r>
      <w:r>
        <w:rPr>
          <w:szCs w:val="24"/>
        </w:rPr>
        <w:t>ERCOT</w:t>
      </w:r>
      <w:r w:rsidRPr="001B280D">
        <w:rPr>
          <w:szCs w:val="24"/>
        </w:rPr>
        <w:t xml:space="preserve"> during the voting meeting; and</w:t>
      </w:r>
    </w:p>
    <w:p w14:paraId="1B3AF35C" w14:textId="6049719E" w:rsidR="00E121C6" w:rsidRPr="001B280D" w:rsidRDefault="00E121C6" w:rsidP="00F35422">
      <w:pPr>
        <w:pStyle w:val="BodyTextNumbered"/>
        <w:ind w:firstLine="0"/>
        <w:rPr>
          <w:szCs w:val="24"/>
        </w:rPr>
      </w:pPr>
      <w:r>
        <w:rPr>
          <w:szCs w:val="24"/>
        </w:rPr>
        <w:t>(b)</w:t>
      </w:r>
      <w:r>
        <w:rPr>
          <w:szCs w:val="24"/>
        </w:rPr>
        <w:tab/>
      </w:r>
      <w:r w:rsidRPr="001B280D">
        <w:rPr>
          <w:szCs w:val="24"/>
        </w:rPr>
        <w:t>Each company in attendance at the elect</w:t>
      </w:r>
      <w:r w:rsidR="003555D3">
        <w:rPr>
          <w:szCs w:val="24"/>
        </w:rPr>
        <w:t>ion meeting shall have one vote.</w:t>
      </w:r>
    </w:p>
    <w:p w14:paraId="3F96C77F" w14:textId="77777777" w:rsidR="00E121C6" w:rsidRPr="001B280D" w:rsidRDefault="00E121C6" w:rsidP="00E121C6">
      <w:pPr>
        <w:pStyle w:val="BodyTextNumbered"/>
        <w:rPr>
          <w:szCs w:val="24"/>
        </w:rPr>
      </w:pPr>
      <w:r w:rsidRPr="001B280D">
        <w:rPr>
          <w:szCs w:val="24"/>
        </w:rPr>
        <w:t>(5)</w:t>
      </w:r>
      <w:r w:rsidRPr="001B280D">
        <w:rPr>
          <w:szCs w:val="24"/>
        </w:rPr>
        <w:tab/>
        <w:t>The successful candidates must receive a majority of the votes to be elected;</w:t>
      </w:r>
    </w:p>
    <w:p w14:paraId="65A30536" w14:textId="56B6B118" w:rsidR="00E669B4" w:rsidRPr="001B280D" w:rsidRDefault="007F7308">
      <w:pPr>
        <w:pStyle w:val="BodyTextNumbered"/>
        <w:rPr>
          <w:szCs w:val="24"/>
        </w:rPr>
      </w:pPr>
      <w:r w:rsidRPr="001B280D">
        <w:rPr>
          <w:szCs w:val="24"/>
        </w:rPr>
        <w:lastRenderedPageBreak/>
        <w:t>(</w:t>
      </w:r>
      <w:r w:rsidR="00E121C6">
        <w:rPr>
          <w:szCs w:val="24"/>
        </w:rPr>
        <w:t>6</w:t>
      </w:r>
      <w:r w:rsidRPr="001B280D">
        <w:rPr>
          <w:szCs w:val="24"/>
        </w:rPr>
        <w:t>)</w:t>
      </w:r>
      <w:r w:rsidRPr="001B280D">
        <w:rPr>
          <w:szCs w:val="24"/>
        </w:rPr>
        <w:tab/>
      </w:r>
      <w:r w:rsidR="00953202" w:rsidRPr="001B280D">
        <w:rPr>
          <w:szCs w:val="24"/>
        </w:rPr>
        <w:t>Officers can serve consecutive terms, if re-elected</w:t>
      </w:r>
      <w:r w:rsidRPr="001B280D">
        <w:rPr>
          <w:szCs w:val="24"/>
        </w:rPr>
        <w:t>;</w:t>
      </w:r>
    </w:p>
    <w:p w14:paraId="0C3D9A36" w14:textId="2C7558B2" w:rsidR="00E669B4" w:rsidRDefault="007F7308">
      <w:pPr>
        <w:pStyle w:val="BodyTextNumbered"/>
        <w:rPr>
          <w:szCs w:val="24"/>
        </w:rPr>
      </w:pPr>
      <w:r w:rsidRPr="001B280D">
        <w:rPr>
          <w:szCs w:val="24"/>
        </w:rPr>
        <w:t>(</w:t>
      </w:r>
      <w:r w:rsidR="00E121C6">
        <w:rPr>
          <w:szCs w:val="24"/>
        </w:rPr>
        <w:t>7</w:t>
      </w:r>
      <w:r w:rsidRPr="001B280D">
        <w:rPr>
          <w:szCs w:val="24"/>
        </w:rPr>
        <w:t>)</w:t>
      </w:r>
      <w:r w:rsidRPr="001B280D">
        <w:rPr>
          <w:szCs w:val="24"/>
        </w:rPr>
        <w:tab/>
      </w:r>
      <w:r w:rsidR="00953202" w:rsidRPr="001B280D">
        <w:rPr>
          <w:szCs w:val="24"/>
        </w:rPr>
        <w:t>No proxies</w:t>
      </w:r>
      <w:r w:rsidR="00E121C6">
        <w:rPr>
          <w:szCs w:val="24"/>
        </w:rPr>
        <w:t>;</w:t>
      </w:r>
    </w:p>
    <w:p w14:paraId="07459712" w14:textId="74B78A30" w:rsidR="00E121C6" w:rsidRPr="001B280D" w:rsidRDefault="00E121C6" w:rsidP="003555D3">
      <w:pPr>
        <w:pStyle w:val="BodyTextNumbered"/>
        <w:rPr>
          <w:szCs w:val="24"/>
        </w:rPr>
      </w:pPr>
      <w:r w:rsidRPr="001B280D">
        <w:rPr>
          <w:szCs w:val="24"/>
        </w:rPr>
        <w:t>(</w:t>
      </w:r>
      <w:r>
        <w:rPr>
          <w:szCs w:val="24"/>
        </w:rPr>
        <w:t>8</w:t>
      </w:r>
      <w:r w:rsidRPr="001B280D">
        <w:rPr>
          <w:szCs w:val="24"/>
        </w:rPr>
        <w:t>)</w:t>
      </w:r>
      <w:r w:rsidRPr="001B280D">
        <w:rPr>
          <w:szCs w:val="24"/>
        </w:rPr>
        <w:tab/>
      </w:r>
      <w:r w:rsidR="003555D3">
        <w:rPr>
          <w:szCs w:val="24"/>
        </w:rPr>
        <w:t>The Retail Market Subcommittee (</w:t>
      </w:r>
      <w:r w:rsidRPr="001B280D">
        <w:rPr>
          <w:szCs w:val="24"/>
        </w:rPr>
        <w:t>RMS</w:t>
      </w:r>
      <w:r w:rsidR="003555D3">
        <w:rPr>
          <w:szCs w:val="24"/>
        </w:rPr>
        <w:t>)</w:t>
      </w:r>
      <w:r w:rsidRPr="001B280D">
        <w:rPr>
          <w:szCs w:val="24"/>
        </w:rPr>
        <w:t xml:space="preserve"> must confirm elected officers</w:t>
      </w:r>
      <w:r>
        <w:rPr>
          <w:szCs w:val="24"/>
        </w:rPr>
        <w:t>.</w:t>
      </w:r>
    </w:p>
    <w:p w14:paraId="13C152C7" w14:textId="4CD3E49A" w:rsidR="00E669B4" w:rsidRPr="001B280D" w:rsidRDefault="003555D3" w:rsidP="003555D3">
      <w:pPr>
        <w:pStyle w:val="Heading1"/>
        <w:numPr>
          <w:ilvl w:val="0"/>
          <w:numId w:val="2"/>
        </w:numPr>
        <w:spacing w:after="240"/>
        <w:rPr>
          <w:rFonts w:ascii="Times New Roman" w:hAnsi="Times New Roman"/>
          <w:sz w:val="24"/>
          <w:szCs w:val="24"/>
        </w:rPr>
      </w:pPr>
      <w:bookmarkStart w:id="44" w:name="_Toc276456515"/>
      <w:bookmarkStart w:id="45" w:name="_Toc117482302"/>
      <w:bookmarkStart w:id="46" w:name="_Toc437332430"/>
      <w:bookmarkEnd w:id="44"/>
      <w:r w:rsidRPr="003555D3">
        <w:rPr>
          <w:rFonts w:ascii="Times New Roman" w:hAnsi="Times New Roman"/>
          <w:sz w:val="24"/>
          <w:szCs w:val="24"/>
        </w:rPr>
        <w:t xml:space="preserve">Texas Data Transport &amp; MarkeTrak Systems Working Group </w:t>
      </w:r>
      <w:r w:rsidR="00953202" w:rsidRPr="001B280D">
        <w:rPr>
          <w:rFonts w:ascii="Times New Roman" w:hAnsi="Times New Roman"/>
          <w:sz w:val="24"/>
          <w:szCs w:val="24"/>
        </w:rPr>
        <w:t>Issues</w:t>
      </w:r>
      <w:bookmarkEnd w:id="45"/>
      <w:bookmarkEnd w:id="46"/>
    </w:p>
    <w:p w14:paraId="7A914979" w14:textId="77777777" w:rsidR="00E669B4" w:rsidRPr="001B280D" w:rsidRDefault="00AE0B7A">
      <w:pPr>
        <w:pStyle w:val="H2"/>
        <w:tabs>
          <w:tab w:val="left" w:pos="900"/>
        </w:tabs>
        <w:spacing w:before="240" w:after="240"/>
        <w:ind w:left="900" w:hanging="900"/>
        <w:outlineLvl w:val="1"/>
        <w:rPr>
          <w:snapToGrid/>
          <w:sz w:val="24"/>
          <w:szCs w:val="24"/>
        </w:rPr>
      </w:pPr>
      <w:bookmarkStart w:id="47" w:name="_Toc117482011"/>
      <w:bookmarkStart w:id="48" w:name="_Toc117482303"/>
      <w:bookmarkStart w:id="49" w:name="_Toc437332431"/>
      <w:r w:rsidRPr="001B280D">
        <w:rPr>
          <w:snapToGrid/>
          <w:sz w:val="24"/>
          <w:szCs w:val="24"/>
        </w:rPr>
        <w:t>7.1</w:t>
      </w:r>
      <w:r w:rsidRPr="001B280D">
        <w:rPr>
          <w:snapToGrid/>
          <w:sz w:val="24"/>
          <w:szCs w:val="24"/>
        </w:rPr>
        <w:tab/>
      </w:r>
      <w:r w:rsidR="00953202" w:rsidRPr="001B280D">
        <w:rPr>
          <w:snapToGrid/>
          <w:sz w:val="24"/>
          <w:szCs w:val="24"/>
        </w:rPr>
        <w:t>Issues Process</w:t>
      </w:r>
      <w:bookmarkEnd w:id="47"/>
      <w:bookmarkEnd w:id="48"/>
      <w:bookmarkEnd w:id="49"/>
    </w:p>
    <w:p w14:paraId="32BC951A" w14:textId="01655B4D" w:rsidR="00E669B4" w:rsidRPr="001B280D" w:rsidRDefault="006A6A7F" w:rsidP="006A6A7F">
      <w:pPr>
        <w:pStyle w:val="BodyText"/>
        <w:spacing w:after="240"/>
        <w:ind w:left="720" w:hanging="720"/>
        <w:rPr>
          <w:rFonts w:ascii="Times New Roman" w:hAnsi="Times New Roman"/>
          <w:iCs/>
          <w:szCs w:val="24"/>
        </w:rPr>
      </w:pPr>
      <w:bookmarkStart w:id="50" w:name="_Toc117482304"/>
      <w:bookmarkStart w:id="51" w:name="_GoBack"/>
      <w:r w:rsidRPr="0065750A">
        <w:rPr>
          <w:rFonts w:ascii="Times New Roman" w:hAnsi="Times New Roman"/>
          <w:iCs/>
          <w:szCs w:val="24"/>
        </w:rPr>
        <w:t>(1)</w:t>
      </w:r>
      <w:bookmarkEnd w:id="51"/>
      <w:r w:rsidRPr="001B280D">
        <w:rPr>
          <w:szCs w:val="24"/>
        </w:rPr>
        <w:tab/>
      </w:r>
      <w:r w:rsidR="00953202" w:rsidRPr="001B280D">
        <w:rPr>
          <w:rFonts w:ascii="Times New Roman" w:hAnsi="Times New Roman"/>
          <w:iCs/>
          <w:szCs w:val="24"/>
        </w:rPr>
        <w:t xml:space="preserve">The Issues Process </w:t>
      </w:r>
      <w:r w:rsidR="003E5143" w:rsidRPr="001B280D">
        <w:rPr>
          <w:rFonts w:ascii="Times New Roman" w:hAnsi="Times New Roman"/>
          <w:iCs/>
          <w:szCs w:val="24"/>
        </w:rPr>
        <w:t xml:space="preserve">provides </w:t>
      </w:r>
      <w:r w:rsidR="00223D0B" w:rsidRPr="001B280D">
        <w:rPr>
          <w:rFonts w:ascii="Times New Roman" w:hAnsi="Times New Roman"/>
          <w:iCs/>
          <w:szCs w:val="24"/>
        </w:rPr>
        <w:t>the</w:t>
      </w:r>
      <w:r w:rsidR="003E5143" w:rsidRPr="001B280D">
        <w:rPr>
          <w:rFonts w:ascii="Times New Roman" w:hAnsi="Times New Roman"/>
          <w:iCs/>
          <w:szCs w:val="24"/>
        </w:rPr>
        <w:t xml:space="preserve"> process for </w:t>
      </w:r>
      <w:r w:rsidR="009120AC" w:rsidRPr="001B280D">
        <w:rPr>
          <w:rFonts w:ascii="Times New Roman" w:hAnsi="Times New Roman"/>
          <w:iCs/>
          <w:szCs w:val="24"/>
        </w:rPr>
        <w:t xml:space="preserve">issues identified by </w:t>
      </w:r>
      <w:r w:rsidR="003E5143" w:rsidRPr="001B280D">
        <w:rPr>
          <w:rFonts w:ascii="Times New Roman" w:hAnsi="Times New Roman"/>
          <w:iCs/>
          <w:szCs w:val="24"/>
        </w:rPr>
        <w:t xml:space="preserve">Market Participants to </w:t>
      </w:r>
      <w:r w:rsidR="009120AC" w:rsidRPr="001B280D">
        <w:rPr>
          <w:rFonts w:ascii="Times New Roman" w:hAnsi="Times New Roman"/>
          <w:iCs/>
          <w:szCs w:val="24"/>
        </w:rPr>
        <w:t>be reviewed and discussed by</w:t>
      </w:r>
      <w:r w:rsidR="00953202" w:rsidRPr="001B280D">
        <w:rPr>
          <w:rFonts w:ascii="Times New Roman" w:hAnsi="Times New Roman"/>
          <w:iCs/>
          <w:szCs w:val="24"/>
        </w:rPr>
        <w:t xml:space="preserve"> </w:t>
      </w:r>
      <w:r w:rsidR="00034828" w:rsidRPr="001B280D">
        <w:rPr>
          <w:rFonts w:ascii="Times New Roman" w:hAnsi="Times New Roman"/>
          <w:iCs/>
          <w:szCs w:val="24"/>
        </w:rPr>
        <w:t xml:space="preserve">the </w:t>
      </w:r>
      <w:r w:rsidR="00643C51">
        <w:rPr>
          <w:rFonts w:ascii="Times New Roman" w:hAnsi="Times New Roman"/>
          <w:iCs/>
          <w:szCs w:val="24"/>
        </w:rPr>
        <w:t>Texas Data Transport &amp; MarkeTrak Systems</w:t>
      </w:r>
      <w:r w:rsidR="00912131">
        <w:rPr>
          <w:rFonts w:ascii="Times New Roman" w:hAnsi="Times New Roman"/>
          <w:iCs/>
          <w:szCs w:val="24"/>
        </w:rPr>
        <w:t xml:space="preserve"> </w:t>
      </w:r>
      <w:r w:rsidR="00643C51">
        <w:rPr>
          <w:rFonts w:ascii="Times New Roman" w:hAnsi="Times New Roman"/>
          <w:iCs/>
          <w:szCs w:val="24"/>
        </w:rPr>
        <w:t>Working Group</w:t>
      </w:r>
      <w:r w:rsidR="00912131">
        <w:rPr>
          <w:rFonts w:ascii="Times New Roman" w:hAnsi="Times New Roman"/>
          <w:iCs/>
          <w:szCs w:val="24"/>
        </w:rPr>
        <w:t xml:space="preserve"> (TDTMS)</w:t>
      </w:r>
      <w:r w:rsidR="00953202" w:rsidRPr="001B280D">
        <w:rPr>
          <w:rFonts w:ascii="Times New Roman" w:hAnsi="Times New Roman"/>
          <w:iCs/>
          <w:szCs w:val="24"/>
        </w:rPr>
        <w:t xml:space="preserve">.  Issues </w:t>
      </w:r>
      <w:r w:rsidR="00C12C1E" w:rsidRPr="001B280D">
        <w:rPr>
          <w:rFonts w:ascii="Times New Roman" w:hAnsi="Times New Roman"/>
          <w:iCs/>
          <w:szCs w:val="24"/>
        </w:rPr>
        <w:t>brought forth</w:t>
      </w:r>
      <w:r w:rsidR="009120AC" w:rsidRPr="001B280D">
        <w:rPr>
          <w:rFonts w:ascii="Times New Roman" w:hAnsi="Times New Roman"/>
          <w:iCs/>
          <w:szCs w:val="24"/>
        </w:rPr>
        <w:t xml:space="preserve"> </w:t>
      </w:r>
      <w:r w:rsidR="00953202" w:rsidRPr="001B280D">
        <w:rPr>
          <w:rFonts w:ascii="Times New Roman" w:hAnsi="Times New Roman"/>
          <w:iCs/>
          <w:szCs w:val="24"/>
        </w:rPr>
        <w:t xml:space="preserve">through this process </w:t>
      </w:r>
      <w:r w:rsidR="003E5143" w:rsidRPr="001B280D">
        <w:rPr>
          <w:rFonts w:ascii="Times New Roman" w:hAnsi="Times New Roman"/>
          <w:iCs/>
          <w:szCs w:val="24"/>
        </w:rPr>
        <w:t xml:space="preserve">may </w:t>
      </w:r>
      <w:r w:rsidR="00953202" w:rsidRPr="001B280D">
        <w:rPr>
          <w:rFonts w:ascii="Times New Roman" w:hAnsi="Times New Roman"/>
          <w:iCs/>
          <w:szCs w:val="24"/>
        </w:rPr>
        <w:t xml:space="preserve">be used by </w:t>
      </w:r>
      <w:r w:rsidR="00034828" w:rsidRPr="001B280D">
        <w:rPr>
          <w:rFonts w:ascii="Times New Roman" w:hAnsi="Times New Roman"/>
          <w:iCs/>
          <w:szCs w:val="24"/>
        </w:rPr>
        <w:t xml:space="preserve">the </w:t>
      </w:r>
      <w:r w:rsidR="003555D3">
        <w:rPr>
          <w:rFonts w:ascii="Times New Roman" w:hAnsi="Times New Roman"/>
          <w:iCs/>
          <w:szCs w:val="24"/>
        </w:rPr>
        <w:t>TDTMS</w:t>
      </w:r>
      <w:r w:rsidR="00643C51">
        <w:rPr>
          <w:rFonts w:ascii="Times New Roman" w:hAnsi="Times New Roman"/>
          <w:iCs/>
          <w:szCs w:val="24"/>
        </w:rPr>
        <w:t xml:space="preserve"> </w:t>
      </w:r>
      <w:r w:rsidR="00977092" w:rsidRPr="001B280D">
        <w:rPr>
          <w:rFonts w:ascii="Times New Roman" w:hAnsi="Times New Roman"/>
          <w:iCs/>
          <w:szCs w:val="24"/>
        </w:rPr>
        <w:t>r</w:t>
      </w:r>
      <w:r w:rsidR="00953202" w:rsidRPr="001B280D">
        <w:rPr>
          <w:rFonts w:ascii="Times New Roman" w:hAnsi="Times New Roman"/>
          <w:iCs/>
          <w:szCs w:val="24"/>
        </w:rPr>
        <w:t xml:space="preserve">epresentatives to develop </w:t>
      </w:r>
      <w:r w:rsidR="00395FE7">
        <w:rPr>
          <w:rFonts w:ascii="Times New Roman" w:hAnsi="Times New Roman"/>
          <w:iCs/>
          <w:szCs w:val="24"/>
        </w:rPr>
        <w:t>and submit Nodal Protocol Revisions Requests (NPRRs), Retail Market Guide Revision Requests (RMGRRs), and/or System Change Requests (SCRs)</w:t>
      </w:r>
      <w:r w:rsidR="00A91784">
        <w:rPr>
          <w:rFonts w:ascii="Times New Roman" w:hAnsi="Times New Roman"/>
          <w:iCs/>
          <w:szCs w:val="24"/>
        </w:rPr>
        <w:t xml:space="preserve"> that may be bundled into an ERCOT project</w:t>
      </w:r>
      <w:r w:rsidR="005B189C" w:rsidRPr="001B280D">
        <w:rPr>
          <w:rFonts w:ascii="Times New Roman" w:hAnsi="Times New Roman"/>
          <w:iCs/>
          <w:szCs w:val="24"/>
        </w:rPr>
        <w:t>.</w:t>
      </w:r>
      <w:r w:rsidR="00953202" w:rsidRPr="001B280D">
        <w:rPr>
          <w:rFonts w:ascii="Times New Roman" w:hAnsi="Times New Roman"/>
          <w:iCs/>
          <w:szCs w:val="24"/>
        </w:rPr>
        <w:t xml:space="preserve">  Market Participants will follow </w:t>
      </w:r>
      <w:r w:rsidR="003E6E11" w:rsidRPr="001B280D">
        <w:rPr>
          <w:rFonts w:ascii="Times New Roman" w:hAnsi="Times New Roman"/>
          <w:iCs/>
          <w:szCs w:val="24"/>
        </w:rPr>
        <w:t xml:space="preserve">the </w:t>
      </w:r>
      <w:r w:rsidR="00953202" w:rsidRPr="001B280D">
        <w:rPr>
          <w:rFonts w:ascii="Times New Roman" w:hAnsi="Times New Roman"/>
          <w:iCs/>
          <w:szCs w:val="24"/>
        </w:rPr>
        <w:t xml:space="preserve">process for submitting issues </w:t>
      </w:r>
      <w:r w:rsidR="009120AC" w:rsidRPr="001B280D">
        <w:rPr>
          <w:rFonts w:ascii="Times New Roman" w:hAnsi="Times New Roman"/>
          <w:iCs/>
          <w:szCs w:val="24"/>
        </w:rPr>
        <w:t xml:space="preserve">to be considered by the </w:t>
      </w:r>
      <w:r w:rsidR="003555D3">
        <w:rPr>
          <w:rFonts w:ascii="Times New Roman" w:hAnsi="Times New Roman"/>
          <w:iCs/>
          <w:szCs w:val="24"/>
        </w:rPr>
        <w:t>TDTMS</w:t>
      </w:r>
      <w:r w:rsidR="00953202" w:rsidRPr="001B280D">
        <w:rPr>
          <w:rFonts w:ascii="Times New Roman" w:hAnsi="Times New Roman"/>
          <w:iCs/>
          <w:szCs w:val="24"/>
        </w:rPr>
        <w:t>.</w:t>
      </w:r>
      <w:bookmarkEnd w:id="50"/>
    </w:p>
    <w:p w14:paraId="07B0E0E3" w14:textId="77777777" w:rsidR="006B3C79" w:rsidRPr="001B280D" w:rsidRDefault="006B3C79" w:rsidP="006B3C79">
      <w:pPr>
        <w:pStyle w:val="H2"/>
        <w:tabs>
          <w:tab w:val="left" w:pos="900"/>
        </w:tabs>
        <w:spacing w:before="240" w:after="240"/>
        <w:ind w:left="900" w:hanging="900"/>
        <w:outlineLvl w:val="1"/>
        <w:rPr>
          <w:snapToGrid/>
          <w:sz w:val="24"/>
          <w:szCs w:val="24"/>
        </w:rPr>
      </w:pPr>
      <w:bookmarkStart w:id="52" w:name="_Toc437332432"/>
      <w:r w:rsidRPr="001B280D">
        <w:rPr>
          <w:snapToGrid/>
          <w:sz w:val="24"/>
          <w:szCs w:val="24"/>
        </w:rPr>
        <w:t>7.</w:t>
      </w:r>
      <w:r w:rsidR="005E2E36" w:rsidRPr="001B280D">
        <w:rPr>
          <w:snapToGrid/>
          <w:sz w:val="24"/>
          <w:szCs w:val="24"/>
        </w:rPr>
        <w:t>2</w:t>
      </w:r>
      <w:r w:rsidRPr="001B280D">
        <w:rPr>
          <w:snapToGrid/>
          <w:sz w:val="24"/>
          <w:szCs w:val="24"/>
        </w:rPr>
        <w:tab/>
        <w:t>Submission of Issues</w:t>
      </w:r>
      <w:bookmarkEnd w:id="52"/>
    </w:p>
    <w:p w14:paraId="27B02129" w14:textId="16573C44" w:rsidR="00E669B4" w:rsidRPr="001B280D" w:rsidRDefault="00AE0B7A" w:rsidP="006B3C79">
      <w:pPr>
        <w:pStyle w:val="BodyTextNumbered"/>
        <w:rPr>
          <w:szCs w:val="24"/>
        </w:rPr>
      </w:pPr>
      <w:r w:rsidRPr="001B280D">
        <w:rPr>
          <w:szCs w:val="24"/>
        </w:rPr>
        <w:t>(</w:t>
      </w:r>
      <w:r w:rsidR="006B3C79" w:rsidRPr="001B280D">
        <w:rPr>
          <w:szCs w:val="24"/>
        </w:rPr>
        <w:t>1</w:t>
      </w:r>
      <w:r w:rsidRPr="001B280D">
        <w:rPr>
          <w:szCs w:val="24"/>
        </w:rPr>
        <w:t>)</w:t>
      </w:r>
      <w:r w:rsidRPr="001B280D">
        <w:rPr>
          <w:szCs w:val="24"/>
        </w:rPr>
        <w:tab/>
      </w:r>
      <w:r w:rsidR="00DD57BF" w:rsidRPr="001B280D">
        <w:rPr>
          <w:szCs w:val="24"/>
        </w:rPr>
        <w:t xml:space="preserve">A completed </w:t>
      </w:r>
      <w:r w:rsidR="00A91784">
        <w:rPr>
          <w:szCs w:val="24"/>
        </w:rPr>
        <w:t>Texas Data Transport &amp; MarkeTrak Systems</w:t>
      </w:r>
      <w:r w:rsidR="00DD57BF" w:rsidRPr="001B280D">
        <w:rPr>
          <w:szCs w:val="24"/>
        </w:rPr>
        <w:t xml:space="preserve"> Issues Form</w:t>
      </w:r>
      <w:r w:rsidR="00F20F93" w:rsidRPr="001B280D">
        <w:rPr>
          <w:szCs w:val="24"/>
        </w:rPr>
        <w:t>, available on the ERCOT website,</w:t>
      </w:r>
      <w:r w:rsidR="00DD57BF" w:rsidRPr="001B280D">
        <w:rPr>
          <w:szCs w:val="24"/>
        </w:rPr>
        <w:t xml:space="preserve"> </w:t>
      </w:r>
      <w:r w:rsidR="004B2E57" w:rsidRPr="001B280D">
        <w:rPr>
          <w:szCs w:val="24"/>
        </w:rPr>
        <w:t>shall</w:t>
      </w:r>
      <w:r w:rsidR="00DD57BF" w:rsidRPr="001B280D">
        <w:rPr>
          <w:szCs w:val="24"/>
        </w:rPr>
        <w:t xml:space="preserve"> be </w:t>
      </w:r>
      <w:r w:rsidR="00953202" w:rsidRPr="001B280D">
        <w:rPr>
          <w:szCs w:val="24"/>
        </w:rPr>
        <w:t xml:space="preserve">submitted to </w:t>
      </w:r>
      <w:r w:rsidR="00034828" w:rsidRPr="001B280D">
        <w:rPr>
          <w:szCs w:val="24"/>
        </w:rPr>
        <w:t xml:space="preserve">the </w:t>
      </w:r>
      <w:r w:rsidR="00643C51">
        <w:rPr>
          <w:szCs w:val="24"/>
        </w:rPr>
        <w:t>Texas Data Transport &amp; MarkeTrak Systems</w:t>
      </w:r>
      <w:r w:rsidR="003555D3">
        <w:rPr>
          <w:szCs w:val="24"/>
        </w:rPr>
        <w:t xml:space="preserve"> </w:t>
      </w:r>
      <w:r w:rsidR="00643C51">
        <w:rPr>
          <w:szCs w:val="24"/>
        </w:rPr>
        <w:t>Working Group</w:t>
      </w:r>
      <w:r w:rsidR="00034828" w:rsidRPr="001B280D">
        <w:rPr>
          <w:szCs w:val="24"/>
        </w:rPr>
        <w:t xml:space="preserve"> </w:t>
      </w:r>
      <w:r w:rsidR="00912131">
        <w:rPr>
          <w:szCs w:val="24"/>
        </w:rPr>
        <w:t xml:space="preserve">(TDTMS) </w:t>
      </w:r>
      <w:r w:rsidR="000608FF" w:rsidRPr="001B280D">
        <w:rPr>
          <w:szCs w:val="24"/>
        </w:rPr>
        <w:t>l</w:t>
      </w:r>
      <w:r w:rsidR="00953202" w:rsidRPr="001B280D">
        <w:rPr>
          <w:szCs w:val="24"/>
        </w:rPr>
        <w:t xml:space="preserve">eadership </w:t>
      </w:r>
      <w:r w:rsidR="00CF44A6">
        <w:rPr>
          <w:szCs w:val="24"/>
        </w:rPr>
        <w:t xml:space="preserve">at least two weeks </w:t>
      </w:r>
      <w:r w:rsidR="00953202" w:rsidRPr="001B280D">
        <w:rPr>
          <w:szCs w:val="24"/>
        </w:rPr>
        <w:t xml:space="preserve">prior to </w:t>
      </w:r>
      <w:r w:rsidR="00CF44A6">
        <w:rPr>
          <w:szCs w:val="24"/>
        </w:rPr>
        <w:t>the next</w:t>
      </w:r>
      <w:r w:rsidR="00953202" w:rsidRPr="001B280D">
        <w:rPr>
          <w:szCs w:val="24"/>
        </w:rPr>
        <w:t xml:space="preserve"> scheduled </w:t>
      </w:r>
      <w:r w:rsidR="003555D3">
        <w:rPr>
          <w:szCs w:val="24"/>
        </w:rPr>
        <w:t>TDTMS</w:t>
      </w:r>
      <w:r w:rsidR="00643C51">
        <w:rPr>
          <w:szCs w:val="24"/>
        </w:rPr>
        <w:t xml:space="preserve"> Working Group</w:t>
      </w:r>
      <w:r w:rsidR="00034828" w:rsidRPr="001B280D">
        <w:rPr>
          <w:szCs w:val="24"/>
        </w:rPr>
        <w:t xml:space="preserve"> m</w:t>
      </w:r>
      <w:r w:rsidR="00953202" w:rsidRPr="001B280D">
        <w:rPr>
          <w:szCs w:val="24"/>
        </w:rPr>
        <w:t>eeting.</w:t>
      </w:r>
    </w:p>
    <w:p w14:paraId="2AF4DA51" w14:textId="353AB18D" w:rsidR="007F267D" w:rsidRPr="001B280D" w:rsidRDefault="00AE0B7A" w:rsidP="006B3C79">
      <w:pPr>
        <w:pStyle w:val="BodyTextNumbered"/>
        <w:rPr>
          <w:szCs w:val="24"/>
        </w:rPr>
      </w:pPr>
      <w:r w:rsidRPr="001B280D">
        <w:rPr>
          <w:szCs w:val="24"/>
        </w:rPr>
        <w:t>(</w:t>
      </w:r>
      <w:r w:rsidR="006B3C79" w:rsidRPr="001B280D">
        <w:rPr>
          <w:szCs w:val="24"/>
        </w:rPr>
        <w:t>2</w:t>
      </w:r>
      <w:r w:rsidRPr="001B280D">
        <w:rPr>
          <w:szCs w:val="24"/>
        </w:rPr>
        <w:t>)</w:t>
      </w:r>
      <w:r w:rsidRPr="001B280D">
        <w:rPr>
          <w:szCs w:val="24"/>
        </w:rPr>
        <w:tab/>
      </w:r>
      <w:r w:rsidR="0028270A">
        <w:rPr>
          <w:szCs w:val="24"/>
        </w:rPr>
        <w:t>ERCOT</w:t>
      </w:r>
      <w:r w:rsidR="0028270A" w:rsidRPr="001B280D">
        <w:rPr>
          <w:szCs w:val="24"/>
        </w:rPr>
        <w:t xml:space="preserve"> </w:t>
      </w:r>
      <w:r w:rsidR="00953202" w:rsidRPr="001B280D">
        <w:rPr>
          <w:szCs w:val="24"/>
        </w:rPr>
        <w:t xml:space="preserve">will assign a unique </w:t>
      </w:r>
      <w:r w:rsidR="0028270A">
        <w:rPr>
          <w:szCs w:val="24"/>
        </w:rPr>
        <w:t xml:space="preserve">issue </w:t>
      </w:r>
      <w:r w:rsidR="00953202" w:rsidRPr="001B280D">
        <w:rPr>
          <w:szCs w:val="24"/>
        </w:rPr>
        <w:t xml:space="preserve">number to the </w:t>
      </w:r>
      <w:r w:rsidR="0028270A">
        <w:rPr>
          <w:szCs w:val="24"/>
        </w:rPr>
        <w:t>Texas Data Transport</w:t>
      </w:r>
      <w:r w:rsidR="00ED7F78" w:rsidRPr="001B280D">
        <w:rPr>
          <w:szCs w:val="24"/>
        </w:rPr>
        <w:t xml:space="preserve"> </w:t>
      </w:r>
      <w:r w:rsidR="0028270A">
        <w:rPr>
          <w:szCs w:val="24"/>
        </w:rPr>
        <w:t xml:space="preserve">&amp; MarkeTrak Systems </w:t>
      </w:r>
      <w:r w:rsidR="00953202" w:rsidRPr="001B280D">
        <w:rPr>
          <w:szCs w:val="24"/>
        </w:rPr>
        <w:t>Issues Form</w:t>
      </w:r>
      <w:r w:rsidR="00ED7F78" w:rsidRPr="001B280D">
        <w:rPr>
          <w:szCs w:val="24"/>
        </w:rPr>
        <w:t xml:space="preserve"> with an assigned status of “New,”</w:t>
      </w:r>
      <w:r w:rsidR="00953202" w:rsidRPr="001B280D">
        <w:rPr>
          <w:szCs w:val="24"/>
        </w:rPr>
        <w:t xml:space="preserve"> </w:t>
      </w:r>
      <w:r w:rsidR="00591171" w:rsidRPr="001B280D">
        <w:rPr>
          <w:szCs w:val="24"/>
        </w:rPr>
        <w:t xml:space="preserve">and </w:t>
      </w:r>
      <w:r w:rsidR="00787430" w:rsidRPr="001B280D">
        <w:rPr>
          <w:szCs w:val="24"/>
        </w:rPr>
        <w:t xml:space="preserve">add </w:t>
      </w:r>
      <w:r w:rsidR="00953202" w:rsidRPr="001B280D">
        <w:rPr>
          <w:szCs w:val="24"/>
        </w:rPr>
        <w:t xml:space="preserve">the issue </w:t>
      </w:r>
      <w:r w:rsidR="00787430" w:rsidRPr="001B280D">
        <w:rPr>
          <w:szCs w:val="24"/>
        </w:rPr>
        <w:t xml:space="preserve">to </w:t>
      </w:r>
      <w:r w:rsidR="00310FE8" w:rsidRPr="001B280D">
        <w:rPr>
          <w:szCs w:val="24"/>
        </w:rPr>
        <w:t>the</w:t>
      </w:r>
      <w:r w:rsidR="00953202" w:rsidRPr="001B280D">
        <w:rPr>
          <w:szCs w:val="24"/>
        </w:rPr>
        <w:t xml:space="preserve"> ERCOT</w:t>
      </w:r>
      <w:r w:rsidR="00310FE8" w:rsidRPr="001B280D">
        <w:rPr>
          <w:szCs w:val="24"/>
        </w:rPr>
        <w:t xml:space="preserve"> website</w:t>
      </w:r>
      <w:r w:rsidR="00BB7BC4" w:rsidRPr="001B280D">
        <w:rPr>
          <w:szCs w:val="24"/>
        </w:rPr>
        <w:t>.</w:t>
      </w:r>
      <w:r w:rsidR="00953202" w:rsidRPr="001B280D">
        <w:rPr>
          <w:szCs w:val="24"/>
        </w:rPr>
        <w:t xml:space="preserve"> </w:t>
      </w:r>
    </w:p>
    <w:p w14:paraId="0E6826A7" w14:textId="2BAFB6A0" w:rsidR="00E669B4" w:rsidRPr="001B280D" w:rsidRDefault="00AE0B7A" w:rsidP="006B3C79">
      <w:pPr>
        <w:pStyle w:val="BodyTextNumbered"/>
        <w:rPr>
          <w:szCs w:val="24"/>
        </w:rPr>
      </w:pPr>
      <w:r w:rsidRPr="001B280D">
        <w:rPr>
          <w:szCs w:val="24"/>
        </w:rPr>
        <w:t>(</w:t>
      </w:r>
      <w:r w:rsidR="006B3C79" w:rsidRPr="001B280D">
        <w:rPr>
          <w:szCs w:val="24"/>
        </w:rPr>
        <w:t>3</w:t>
      </w:r>
      <w:r w:rsidRPr="001B280D">
        <w:rPr>
          <w:szCs w:val="24"/>
        </w:rPr>
        <w:t>)</w:t>
      </w:r>
      <w:r w:rsidRPr="001B280D">
        <w:rPr>
          <w:szCs w:val="24"/>
        </w:rPr>
        <w:tab/>
      </w:r>
      <w:r w:rsidR="00953202" w:rsidRPr="001B280D">
        <w:rPr>
          <w:szCs w:val="24"/>
        </w:rPr>
        <w:t xml:space="preserve">Issues will be distributed with the </w:t>
      </w:r>
      <w:r w:rsidR="003555D3">
        <w:rPr>
          <w:szCs w:val="24"/>
        </w:rPr>
        <w:t>TDTMS</w:t>
      </w:r>
      <w:r w:rsidR="00643C51">
        <w:rPr>
          <w:szCs w:val="24"/>
        </w:rPr>
        <w:t xml:space="preserve"> </w:t>
      </w:r>
      <w:r w:rsidR="000608FF" w:rsidRPr="001B280D">
        <w:rPr>
          <w:szCs w:val="24"/>
        </w:rPr>
        <w:t>a</w:t>
      </w:r>
      <w:r w:rsidR="00953202" w:rsidRPr="001B280D">
        <w:rPr>
          <w:szCs w:val="24"/>
        </w:rPr>
        <w:t xml:space="preserve">genda for the </w:t>
      </w:r>
      <w:r w:rsidR="00E95926" w:rsidRPr="001B280D">
        <w:rPr>
          <w:szCs w:val="24"/>
        </w:rPr>
        <w:t xml:space="preserve">next regularly scheduled </w:t>
      </w:r>
      <w:r w:rsidR="00953202" w:rsidRPr="001B280D">
        <w:rPr>
          <w:szCs w:val="24"/>
        </w:rPr>
        <w:t>meeting</w:t>
      </w:r>
      <w:r w:rsidR="00E95926" w:rsidRPr="001B280D">
        <w:rPr>
          <w:szCs w:val="24"/>
        </w:rPr>
        <w:t xml:space="preserve">.  </w:t>
      </w:r>
    </w:p>
    <w:p w14:paraId="4C9F843F" w14:textId="42B68AAF" w:rsidR="00CF44A6" w:rsidRDefault="00AF0B58" w:rsidP="00CF44A6">
      <w:pPr>
        <w:pStyle w:val="List"/>
        <w:ind w:left="1440"/>
        <w:rPr>
          <w:szCs w:val="24"/>
        </w:rPr>
      </w:pPr>
      <w:r w:rsidRPr="001B280D">
        <w:rPr>
          <w:szCs w:val="24"/>
        </w:rPr>
        <w:t>(a)</w:t>
      </w:r>
      <w:r w:rsidRPr="001B280D">
        <w:rPr>
          <w:szCs w:val="24"/>
        </w:rPr>
        <w:tab/>
        <w:t>The initiator</w:t>
      </w:r>
      <w:r w:rsidR="003555D3">
        <w:rPr>
          <w:szCs w:val="24"/>
        </w:rPr>
        <w:t>,</w:t>
      </w:r>
      <w:r w:rsidRPr="001B280D">
        <w:rPr>
          <w:szCs w:val="24"/>
        </w:rPr>
        <w:t xml:space="preserve"> or a company representative sponsoring the </w:t>
      </w:r>
      <w:r w:rsidR="00600BF5" w:rsidRPr="001B280D">
        <w:rPr>
          <w:szCs w:val="24"/>
        </w:rPr>
        <w:t>issue</w:t>
      </w:r>
      <w:r w:rsidR="003555D3">
        <w:rPr>
          <w:szCs w:val="24"/>
        </w:rPr>
        <w:t>,</w:t>
      </w:r>
      <w:r w:rsidRPr="001B280D">
        <w:rPr>
          <w:szCs w:val="24"/>
        </w:rPr>
        <w:t xml:space="preserve"> must be present in person or via </w:t>
      </w:r>
      <w:r w:rsidR="00BB7BC4" w:rsidRPr="001B280D">
        <w:rPr>
          <w:szCs w:val="24"/>
        </w:rPr>
        <w:t>tele</w:t>
      </w:r>
      <w:r w:rsidRPr="001B280D">
        <w:rPr>
          <w:szCs w:val="24"/>
        </w:rPr>
        <w:t xml:space="preserve">conference.  If no representative is present, the discussion pertaining to their </w:t>
      </w:r>
      <w:r w:rsidR="00600BF5" w:rsidRPr="001B280D">
        <w:rPr>
          <w:szCs w:val="24"/>
        </w:rPr>
        <w:t>issue</w:t>
      </w:r>
      <w:r w:rsidRPr="001B280D">
        <w:rPr>
          <w:szCs w:val="24"/>
        </w:rPr>
        <w:t xml:space="preserve"> will be delayed until the next </w:t>
      </w:r>
      <w:r w:rsidR="0028270A">
        <w:rPr>
          <w:szCs w:val="24"/>
        </w:rPr>
        <w:t>TDTMS</w:t>
      </w:r>
      <w:r w:rsidR="00A91784" w:rsidRPr="001B280D">
        <w:rPr>
          <w:szCs w:val="24"/>
        </w:rPr>
        <w:t xml:space="preserve"> </w:t>
      </w:r>
      <w:r w:rsidR="007F267D" w:rsidRPr="001B280D">
        <w:rPr>
          <w:szCs w:val="24"/>
        </w:rPr>
        <w:t>meeting for which</w:t>
      </w:r>
      <w:r w:rsidR="002702F7" w:rsidRPr="001B280D">
        <w:rPr>
          <w:szCs w:val="24"/>
        </w:rPr>
        <w:t xml:space="preserve"> the representative will be available</w:t>
      </w:r>
      <w:r w:rsidRPr="001B280D">
        <w:rPr>
          <w:szCs w:val="24"/>
        </w:rPr>
        <w:t>.</w:t>
      </w:r>
    </w:p>
    <w:p w14:paraId="1EA14BD7" w14:textId="27B501B0" w:rsidR="00CF44A6" w:rsidRPr="001B280D" w:rsidRDefault="00CF44A6" w:rsidP="00F35422">
      <w:pPr>
        <w:pStyle w:val="List"/>
        <w:rPr>
          <w:szCs w:val="24"/>
        </w:rPr>
      </w:pPr>
      <w:r>
        <w:rPr>
          <w:szCs w:val="24"/>
        </w:rPr>
        <w:t>(4)</w:t>
      </w:r>
      <w:r>
        <w:rPr>
          <w:szCs w:val="24"/>
        </w:rPr>
        <w:tab/>
      </w:r>
      <w:r w:rsidRPr="001B280D">
        <w:rPr>
          <w:szCs w:val="24"/>
        </w:rPr>
        <w:t xml:space="preserve">All </w:t>
      </w:r>
      <w:r>
        <w:rPr>
          <w:szCs w:val="24"/>
        </w:rPr>
        <w:t xml:space="preserve">Issues resulting in a </w:t>
      </w:r>
      <w:r>
        <w:rPr>
          <w:iCs/>
          <w:szCs w:val="24"/>
        </w:rPr>
        <w:t>Nodal Protocol Revision Request (NPRR), Retail Market Guide Revision Request (RMGRR), System Change Request (SCR), and/or ERCOT project</w:t>
      </w:r>
      <w:r w:rsidR="00FA6DCE">
        <w:rPr>
          <w:iCs/>
          <w:szCs w:val="24"/>
        </w:rPr>
        <w:t>, with respect to impacts on retail market operations,</w:t>
      </w:r>
      <w:r w:rsidRPr="001B280D">
        <w:rPr>
          <w:szCs w:val="24"/>
        </w:rPr>
        <w:t xml:space="preserve"> </w:t>
      </w:r>
      <w:r>
        <w:rPr>
          <w:szCs w:val="24"/>
        </w:rPr>
        <w:t>will be</w:t>
      </w:r>
      <w:r w:rsidRPr="001B280D">
        <w:rPr>
          <w:szCs w:val="24"/>
        </w:rPr>
        <w:t xml:space="preserve"> presented to </w:t>
      </w:r>
      <w:r w:rsidR="00FA6DCE">
        <w:rPr>
          <w:szCs w:val="24"/>
        </w:rPr>
        <w:t>the Retail Market Subcommittee (</w:t>
      </w:r>
      <w:r w:rsidRPr="001B280D">
        <w:rPr>
          <w:szCs w:val="24"/>
        </w:rPr>
        <w:t>RMS</w:t>
      </w:r>
      <w:r w:rsidR="00FA6DCE">
        <w:rPr>
          <w:szCs w:val="24"/>
        </w:rPr>
        <w:t>)</w:t>
      </w:r>
      <w:r w:rsidRPr="001B280D">
        <w:rPr>
          <w:szCs w:val="24"/>
        </w:rPr>
        <w:t xml:space="preserve"> for </w:t>
      </w:r>
      <w:r w:rsidR="00FA6DCE">
        <w:rPr>
          <w:szCs w:val="24"/>
        </w:rPr>
        <w:t>approval</w:t>
      </w:r>
      <w:r w:rsidRPr="001B280D">
        <w:rPr>
          <w:szCs w:val="24"/>
        </w:rPr>
        <w:t xml:space="preserve">.  </w:t>
      </w:r>
      <w:r w:rsidR="009B7ECD">
        <w:rPr>
          <w:szCs w:val="24"/>
        </w:rPr>
        <w:t>Following RMS approval, s</w:t>
      </w:r>
      <w:r>
        <w:rPr>
          <w:szCs w:val="24"/>
        </w:rPr>
        <w:t>ubmissions</w:t>
      </w:r>
      <w:r w:rsidRPr="001B280D">
        <w:rPr>
          <w:szCs w:val="24"/>
        </w:rPr>
        <w:t xml:space="preserve"> will </w:t>
      </w:r>
      <w:r>
        <w:rPr>
          <w:szCs w:val="24"/>
        </w:rPr>
        <w:t>continue through the appropriate ERCOT Stakeholder process</w:t>
      </w:r>
      <w:r w:rsidRPr="001B280D">
        <w:rPr>
          <w:szCs w:val="24"/>
        </w:rPr>
        <w:t xml:space="preserve">. </w:t>
      </w:r>
      <w:r w:rsidR="005C6D11">
        <w:rPr>
          <w:szCs w:val="24"/>
        </w:rPr>
        <w:t xml:space="preserve"> </w:t>
      </w:r>
      <w:r w:rsidR="005C6D11" w:rsidRPr="005C6D11">
        <w:t xml:space="preserve"> </w:t>
      </w:r>
      <w:r w:rsidR="005C6D11">
        <w:t>Refer to Retail Market Guide Section 3, Retail Market Guide Revision Process for detailed information on the RMGRR Stakeholder process and Nodal Protocol Section 21, Revision Request Process for detailed information on the NPRR Stakeholder process.</w:t>
      </w:r>
    </w:p>
    <w:p w14:paraId="2CE7409D" w14:textId="77777777" w:rsidR="006B3C79" w:rsidRPr="001B280D" w:rsidRDefault="006B3C79" w:rsidP="006B3C79">
      <w:pPr>
        <w:pStyle w:val="H2"/>
        <w:tabs>
          <w:tab w:val="left" w:pos="900"/>
        </w:tabs>
        <w:spacing w:before="240" w:after="240"/>
        <w:ind w:left="900" w:hanging="900"/>
        <w:outlineLvl w:val="1"/>
        <w:rPr>
          <w:snapToGrid/>
          <w:sz w:val="24"/>
          <w:szCs w:val="24"/>
        </w:rPr>
      </w:pPr>
      <w:bookmarkStart w:id="53" w:name="_Toc437332433"/>
      <w:r w:rsidRPr="001B280D">
        <w:rPr>
          <w:snapToGrid/>
          <w:sz w:val="24"/>
          <w:szCs w:val="24"/>
        </w:rPr>
        <w:t>7.</w:t>
      </w:r>
      <w:r w:rsidR="005E2E36" w:rsidRPr="001B280D">
        <w:rPr>
          <w:snapToGrid/>
          <w:sz w:val="24"/>
          <w:szCs w:val="24"/>
        </w:rPr>
        <w:t>3</w:t>
      </w:r>
      <w:r w:rsidRPr="001B280D">
        <w:rPr>
          <w:snapToGrid/>
          <w:sz w:val="24"/>
          <w:szCs w:val="24"/>
        </w:rPr>
        <w:tab/>
        <w:t>Review of Issues</w:t>
      </w:r>
      <w:bookmarkEnd w:id="53"/>
    </w:p>
    <w:p w14:paraId="3EA681C8" w14:textId="0AA1664D" w:rsidR="006B3C79" w:rsidRPr="001B280D" w:rsidRDefault="006B3C79" w:rsidP="006B3C79">
      <w:pPr>
        <w:pStyle w:val="BodyTextNumbered"/>
        <w:rPr>
          <w:szCs w:val="24"/>
        </w:rPr>
      </w:pPr>
      <w:r w:rsidRPr="001B280D">
        <w:rPr>
          <w:szCs w:val="24"/>
        </w:rPr>
        <w:t>(1)</w:t>
      </w:r>
      <w:r w:rsidRPr="001B280D">
        <w:rPr>
          <w:szCs w:val="24"/>
        </w:rPr>
        <w:tab/>
        <w:t xml:space="preserve">The </w:t>
      </w:r>
      <w:r w:rsidR="00643C51">
        <w:rPr>
          <w:szCs w:val="24"/>
        </w:rPr>
        <w:t>Texas Data Transport &amp; MarkeTrak Systems</w:t>
      </w:r>
      <w:r w:rsidR="00912131">
        <w:rPr>
          <w:szCs w:val="24"/>
        </w:rPr>
        <w:t xml:space="preserve"> </w:t>
      </w:r>
      <w:r w:rsidR="00643C51">
        <w:rPr>
          <w:szCs w:val="24"/>
        </w:rPr>
        <w:t>Working Group</w:t>
      </w:r>
      <w:r w:rsidR="00912131">
        <w:rPr>
          <w:szCs w:val="24"/>
        </w:rPr>
        <w:t xml:space="preserve"> (TDTMS)</w:t>
      </w:r>
      <w:r w:rsidRPr="001B280D">
        <w:rPr>
          <w:szCs w:val="24"/>
        </w:rPr>
        <w:t xml:space="preserve"> </w:t>
      </w:r>
      <w:r w:rsidR="00A97678" w:rsidRPr="001B280D">
        <w:rPr>
          <w:szCs w:val="24"/>
        </w:rPr>
        <w:t xml:space="preserve">will </w:t>
      </w:r>
      <w:r w:rsidRPr="001B280D">
        <w:rPr>
          <w:szCs w:val="24"/>
        </w:rPr>
        <w:t>review and discuss each issue</w:t>
      </w:r>
      <w:r w:rsidR="00A97678" w:rsidRPr="001B280D">
        <w:rPr>
          <w:szCs w:val="24"/>
        </w:rPr>
        <w:t xml:space="preserve"> for a recommended resolution</w:t>
      </w:r>
      <w:r w:rsidRPr="001B280D">
        <w:rPr>
          <w:szCs w:val="24"/>
        </w:rPr>
        <w:t xml:space="preserve">.  </w:t>
      </w:r>
    </w:p>
    <w:p w14:paraId="14CD98B8" w14:textId="63AB180E" w:rsidR="006B3C79" w:rsidRPr="001B280D" w:rsidRDefault="006B3C79" w:rsidP="006B3C79">
      <w:pPr>
        <w:pStyle w:val="BodyTextNumbered"/>
        <w:rPr>
          <w:szCs w:val="24"/>
        </w:rPr>
      </w:pPr>
      <w:r w:rsidRPr="001B280D">
        <w:rPr>
          <w:szCs w:val="24"/>
        </w:rPr>
        <w:lastRenderedPageBreak/>
        <w:t>(2)</w:t>
      </w:r>
      <w:r w:rsidRPr="001B280D">
        <w:rPr>
          <w:szCs w:val="24"/>
        </w:rPr>
        <w:tab/>
      </w:r>
      <w:r w:rsidR="00A97678" w:rsidRPr="001B280D">
        <w:rPr>
          <w:szCs w:val="24"/>
        </w:rPr>
        <w:t xml:space="preserve">Issues </w:t>
      </w:r>
      <w:r w:rsidR="004C3CEF" w:rsidRPr="001B280D">
        <w:rPr>
          <w:szCs w:val="24"/>
        </w:rPr>
        <w:t xml:space="preserve">may be considered and recommended </w:t>
      </w:r>
      <w:r w:rsidRPr="001B280D">
        <w:rPr>
          <w:szCs w:val="24"/>
        </w:rPr>
        <w:t>based on the following criteria:</w:t>
      </w:r>
    </w:p>
    <w:p w14:paraId="2E689420" w14:textId="77777777" w:rsidR="006B3C79" w:rsidRPr="001B280D" w:rsidRDefault="006B3C79" w:rsidP="005E2E36">
      <w:pPr>
        <w:pStyle w:val="List"/>
        <w:ind w:left="1440"/>
        <w:rPr>
          <w:szCs w:val="24"/>
        </w:rPr>
      </w:pPr>
      <w:r w:rsidRPr="001B280D">
        <w:rPr>
          <w:szCs w:val="24"/>
        </w:rPr>
        <w:t>(</w:t>
      </w:r>
      <w:r w:rsidR="005E2E36" w:rsidRPr="001B280D">
        <w:rPr>
          <w:szCs w:val="24"/>
        </w:rPr>
        <w:t>a</w:t>
      </w:r>
      <w:r w:rsidRPr="001B280D">
        <w:rPr>
          <w:szCs w:val="24"/>
        </w:rPr>
        <w:t>)</w:t>
      </w:r>
      <w:r w:rsidRPr="001B280D">
        <w:rPr>
          <w:szCs w:val="24"/>
        </w:rPr>
        <w:tab/>
        <w:t>Validity of Issue;</w:t>
      </w:r>
    </w:p>
    <w:p w14:paraId="7D075BD3" w14:textId="77777777" w:rsidR="006B3C79" w:rsidRPr="001B280D" w:rsidRDefault="006B3C79" w:rsidP="005E2E36">
      <w:pPr>
        <w:pStyle w:val="List"/>
        <w:ind w:left="1440"/>
        <w:rPr>
          <w:szCs w:val="24"/>
        </w:rPr>
      </w:pPr>
      <w:r w:rsidRPr="001B280D">
        <w:rPr>
          <w:szCs w:val="24"/>
        </w:rPr>
        <w:t>(</w:t>
      </w:r>
      <w:r w:rsidR="005E2E36" w:rsidRPr="001B280D">
        <w:rPr>
          <w:szCs w:val="24"/>
        </w:rPr>
        <w:t>b</w:t>
      </w:r>
      <w:r w:rsidRPr="001B280D">
        <w:rPr>
          <w:szCs w:val="24"/>
        </w:rPr>
        <w:t>)</w:t>
      </w:r>
      <w:r w:rsidRPr="001B280D">
        <w:rPr>
          <w:szCs w:val="24"/>
        </w:rPr>
        <w:tab/>
        <w:t>Number of occurrences for that specific issue;</w:t>
      </w:r>
    </w:p>
    <w:p w14:paraId="1E5AA371" w14:textId="35C6AF59" w:rsidR="006B3C79" w:rsidRPr="001B280D" w:rsidRDefault="006B3C79" w:rsidP="005E2E36">
      <w:pPr>
        <w:pStyle w:val="List"/>
        <w:ind w:left="1440"/>
        <w:rPr>
          <w:szCs w:val="24"/>
        </w:rPr>
      </w:pPr>
      <w:r w:rsidRPr="001B280D">
        <w:rPr>
          <w:szCs w:val="24"/>
        </w:rPr>
        <w:t>(</w:t>
      </w:r>
      <w:r w:rsidR="005E2E36" w:rsidRPr="001B280D">
        <w:rPr>
          <w:szCs w:val="24"/>
        </w:rPr>
        <w:t>c</w:t>
      </w:r>
      <w:r w:rsidRPr="001B280D">
        <w:rPr>
          <w:szCs w:val="24"/>
        </w:rPr>
        <w:t>)</w:t>
      </w:r>
      <w:r w:rsidRPr="001B280D">
        <w:rPr>
          <w:szCs w:val="24"/>
        </w:rPr>
        <w:tab/>
        <w:t>Impacts to end use</w:t>
      </w:r>
      <w:r w:rsidR="0028270A">
        <w:rPr>
          <w:szCs w:val="24"/>
        </w:rPr>
        <w:t>rs</w:t>
      </w:r>
      <w:r w:rsidRPr="001B280D">
        <w:rPr>
          <w:szCs w:val="24"/>
        </w:rPr>
        <w:t>;</w:t>
      </w:r>
    </w:p>
    <w:p w14:paraId="163CEE36" w14:textId="77777777" w:rsidR="006B3C79" w:rsidRPr="001B280D" w:rsidRDefault="006B3C79" w:rsidP="005E2E36">
      <w:pPr>
        <w:pStyle w:val="List"/>
        <w:ind w:left="1440"/>
        <w:rPr>
          <w:szCs w:val="24"/>
        </w:rPr>
      </w:pPr>
      <w:r w:rsidRPr="001B280D">
        <w:rPr>
          <w:szCs w:val="24"/>
        </w:rPr>
        <w:t>(</w:t>
      </w:r>
      <w:r w:rsidR="005E2E36" w:rsidRPr="001B280D">
        <w:rPr>
          <w:szCs w:val="24"/>
        </w:rPr>
        <w:t>d</w:t>
      </w:r>
      <w:r w:rsidRPr="001B280D">
        <w:rPr>
          <w:szCs w:val="24"/>
        </w:rPr>
        <w:t>)</w:t>
      </w:r>
      <w:r w:rsidRPr="001B280D">
        <w:rPr>
          <w:szCs w:val="24"/>
        </w:rPr>
        <w:tab/>
        <w:t>Number of Market Participants affected;</w:t>
      </w:r>
    </w:p>
    <w:p w14:paraId="3A8B3E06" w14:textId="77777777" w:rsidR="006B3C79" w:rsidRPr="001B280D" w:rsidRDefault="006B3C79" w:rsidP="005E2E36">
      <w:pPr>
        <w:pStyle w:val="List"/>
        <w:ind w:left="1440"/>
        <w:rPr>
          <w:szCs w:val="24"/>
        </w:rPr>
      </w:pPr>
      <w:r w:rsidRPr="001B280D">
        <w:rPr>
          <w:szCs w:val="24"/>
        </w:rPr>
        <w:t>(</w:t>
      </w:r>
      <w:r w:rsidR="005E2E36" w:rsidRPr="001B280D">
        <w:rPr>
          <w:szCs w:val="24"/>
        </w:rPr>
        <w:t>e</w:t>
      </w:r>
      <w:r w:rsidRPr="001B280D">
        <w:rPr>
          <w:szCs w:val="24"/>
        </w:rPr>
        <w:t>)</w:t>
      </w:r>
      <w:r w:rsidRPr="001B280D">
        <w:rPr>
          <w:szCs w:val="24"/>
        </w:rPr>
        <w:tab/>
        <w:t>Negative impact to other business processes; and</w:t>
      </w:r>
    </w:p>
    <w:p w14:paraId="0AD72CB2" w14:textId="77777777" w:rsidR="006B3C79" w:rsidRPr="001B280D" w:rsidRDefault="006B3C79" w:rsidP="005E2E36">
      <w:pPr>
        <w:pStyle w:val="List"/>
        <w:ind w:left="1440"/>
        <w:rPr>
          <w:szCs w:val="24"/>
        </w:rPr>
      </w:pPr>
      <w:r w:rsidRPr="001B280D">
        <w:rPr>
          <w:szCs w:val="24"/>
        </w:rPr>
        <w:t>(</w:t>
      </w:r>
      <w:r w:rsidR="005E2E36" w:rsidRPr="001B280D">
        <w:rPr>
          <w:szCs w:val="24"/>
        </w:rPr>
        <w:t>f</w:t>
      </w:r>
      <w:r w:rsidRPr="001B280D">
        <w:rPr>
          <w:szCs w:val="24"/>
        </w:rPr>
        <w:t>)</w:t>
      </w:r>
      <w:r w:rsidRPr="001B280D">
        <w:rPr>
          <w:szCs w:val="24"/>
        </w:rPr>
        <w:tab/>
        <w:t>Alleviation of manual processes.</w:t>
      </w:r>
    </w:p>
    <w:p w14:paraId="7BDA6B32" w14:textId="77777777" w:rsidR="00ED7F78" w:rsidRPr="001B280D" w:rsidRDefault="00ED7F78" w:rsidP="00ED7F78">
      <w:pPr>
        <w:pStyle w:val="H2"/>
        <w:tabs>
          <w:tab w:val="left" w:pos="900"/>
        </w:tabs>
        <w:spacing w:before="240" w:after="240"/>
        <w:ind w:left="900" w:hanging="900"/>
        <w:outlineLvl w:val="1"/>
        <w:rPr>
          <w:snapToGrid/>
          <w:sz w:val="24"/>
          <w:szCs w:val="24"/>
        </w:rPr>
      </w:pPr>
      <w:bookmarkStart w:id="54" w:name="_Toc437332434"/>
      <w:r w:rsidRPr="001B280D">
        <w:rPr>
          <w:snapToGrid/>
          <w:sz w:val="24"/>
          <w:szCs w:val="24"/>
        </w:rPr>
        <w:t>7.</w:t>
      </w:r>
      <w:r w:rsidR="005E2E36" w:rsidRPr="001B280D">
        <w:rPr>
          <w:snapToGrid/>
          <w:sz w:val="24"/>
          <w:szCs w:val="24"/>
        </w:rPr>
        <w:t>4</w:t>
      </w:r>
      <w:r w:rsidRPr="001B280D">
        <w:rPr>
          <w:snapToGrid/>
          <w:sz w:val="24"/>
          <w:szCs w:val="24"/>
        </w:rPr>
        <w:tab/>
        <w:t>Status of Issues</w:t>
      </w:r>
      <w:bookmarkEnd w:id="54"/>
    </w:p>
    <w:p w14:paraId="054F68C2" w14:textId="7F62C9FB" w:rsidR="00E669B4" w:rsidRPr="001B280D" w:rsidRDefault="00C81CA6" w:rsidP="00C81CA6">
      <w:pPr>
        <w:pStyle w:val="BodyText"/>
        <w:spacing w:after="240"/>
        <w:ind w:left="720" w:hanging="720"/>
        <w:rPr>
          <w:rFonts w:ascii="Times New Roman" w:hAnsi="Times New Roman"/>
          <w:iCs/>
          <w:szCs w:val="24"/>
        </w:rPr>
      </w:pPr>
      <w:r>
        <w:rPr>
          <w:rFonts w:ascii="Times New Roman" w:hAnsi="Times New Roman"/>
          <w:iCs/>
          <w:szCs w:val="24"/>
        </w:rPr>
        <w:t>(1)</w:t>
      </w:r>
      <w:r>
        <w:rPr>
          <w:rFonts w:ascii="Times New Roman" w:hAnsi="Times New Roman"/>
          <w:iCs/>
          <w:szCs w:val="24"/>
        </w:rPr>
        <w:tab/>
      </w:r>
      <w:r w:rsidR="00A13617" w:rsidRPr="001B280D">
        <w:rPr>
          <w:rFonts w:ascii="Times New Roman" w:hAnsi="Times New Roman"/>
          <w:iCs/>
          <w:szCs w:val="24"/>
        </w:rPr>
        <w:t xml:space="preserve">All issues will have a designated status.  </w:t>
      </w:r>
      <w:r w:rsidR="004B2E57" w:rsidRPr="001B280D">
        <w:rPr>
          <w:rFonts w:ascii="Times New Roman" w:hAnsi="Times New Roman"/>
          <w:iCs/>
          <w:szCs w:val="24"/>
        </w:rPr>
        <w:t>The</w:t>
      </w:r>
      <w:r w:rsidR="003775CB" w:rsidRPr="001B280D">
        <w:rPr>
          <w:rFonts w:ascii="Times New Roman" w:hAnsi="Times New Roman"/>
          <w:iCs/>
          <w:szCs w:val="24"/>
        </w:rPr>
        <w:t xml:space="preserve"> </w:t>
      </w:r>
      <w:r w:rsidR="00643C51">
        <w:rPr>
          <w:rFonts w:ascii="Times New Roman" w:hAnsi="Times New Roman"/>
          <w:iCs/>
          <w:szCs w:val="24"/>
        </w:rPr>
        <w:t>Texas Data Transport &amp; MarkeTrak Systems</w:t>
      </w:r>
      <w:r w:rsidR="00575BD7">
        <w:rPr>
          <w:rFonts w:ascii="Times New Roman" w:hAnsi="Times New Roman"/>
          <w:iCs/>
          <w:szCs w:val="24"/>
        </w:rPr>
        <w:t xml:space="preserve"> </w:t>
      </w:r>
      <w:r w:rsidR="00643C51">
        <w:rPr>
          <w:rFonts w:ascii="Times New Roman" w:hAnsi="Times New Roman"/>
          <w:iCs/>
          <w:szCs w:val="24"/>
        </w:rPr>
        <w:t>Working Group</w:t>
      </w:r>
      <w:r w:rsidR="002A4D8C" w:rsidRPr="001B280D">
        <w:rPr>
          <w:rFonts w:ascii="Times New Roman" w:hAnsi="Times New Roman"/>
          <w:iCs/>
          <w:szCs w:val="24"/>
        </w:rPr>
        <w:t xml:space="preserve"> </w:t>
      </w:r>
      <w:r w:rsidR="00912131" w:rsidRPr="00912131">
        <w:rPr>
          <w:rFonts w:ascii="Times New Roman" w:hAnsi="Times New Roman"/>
          <w:iCs/>
          <w:szCs w:val="24"/>
        </w:rPr>
        <w:t xml:space="preserve">(TDTMS) </w:t>
      </w:r>
      <w:r w:rsidR="00953202" w:rsidRPr="001B280D">
        <w:rPr>
          <w:rFonts w:ascii="Times New Roman" w:hAnsi="Times New Roman"/>
          <w:iCs/>
          <w:szCs w:val="24"/>
        </w:rPr>
        <w:t>will assign one of the following statuses</w:t>
      </w:r>
      <w:r w:rsidR="003775CB" w:rsidRPr="001B280D">
        <w:rPr>
          <w:rFonts w:ascii="Times New Roman" w:hAnsi="Times New Roman"/>
          <w:iCs/>
          <w:szCs w:val="24"/>
        </w:rPr>
        <w:t xml:space="preserve"> to the issue</w:t>
      </w:r>
      <w:r w:rsidR="00953202" w:rsidRPr="001B280D">
        <w:rPr>
          <w:rFonts w:ascii="Times New Roman" w:hAnsi="Times New Roman"/>
          <w:iCs/>
          <w:szCs w:val="24"/>
        </w:rPr>
        <w:t>:</w:t>
      </w:r>
    </w:p>
    <w:p w14:paraId="52729D3D" w14:textId="62B43366" w:rsidR="00E669B4" w:rsidRPr="001B280D" w:rsidRDefault="00AE0B7A" w:rsidP="005D6F0C">
      <w:pPr>
        <w:pStyle w:val="List"/>
        <w:ind w:left="1440"/>
        <w:rPr>
          <w:szCs w:val="24"/>
        </w:rPr>
      </w:pPr>
      <w:r w:rsidRPr="001B280D">
        <w:rPr>
          <w:szCs w:val="24"/>
        </w:rPr>
        <w:t>(</w:t>
      </w:r>
      <w:r w:rsidR="00DB7376" w:rsidRPr="001B280D">
        <w:rPr>
          <w:szCs w:val="24"/>
        </w:rPr>
        <w:t>a</w:t>
      </w:r>
      <w:r w:rsidRPr="001B280D">
        <w:rPr>
          <w:szCs w:val="24"/>
        </w:rPr>
        <w:t>)</w:t>
      </w:r>
      <w:r w:rsidRPr="001B280D">
        <w:rPr>
          <w:szCs w:val="24"/>
        </w:rPr>
        <w:tab/>
      </w:r>
      <w:r w:rsidR="00953202" w:rsidRPr="001B280D">
        <w:rPr>
          <w:szCs w:val="24"/>
        </w:rPr>
        <w:t>New</w:t>
      </w:r>
      <w:r w:rsidR="005D6F0C" w:rsidRPr="001B280D">
        <w:rPr>
          <w:szCs w:val="24"/>
        </w:rPr>
        <w:t xml:space="preserve"> - </w:t>
      </w:r>
      <w:r w:rsidR="00953202" w:rsidRPr="001B280D">
        <w:rPr>
          <w:szCs w:val="24"/>
        </w:rPr>
        <w:t xml:space="preserve">Issue </w:t>
      </w:r>
      <w:r w:rsidR="007F267D" w:rsidRPr="001B280D">
        <w:rPr>
          <w:szCs w:val="24"/>
        </w:rPr>
        <w:t xml:space="preserve">has not yet been discussed at a </w:t>
      </w:r>
      <w:r w:rsidR="0028270A">
        <w:rPr>
          <w:szCs w:val="24"/>
        </w:rPr>
        <w:t>TDTMS</w:t>
      </w:r>
      <w:r w:rsidR="0028270A" w:rsidRPr="001B280D">
        <w:rPr>
          <w:szCs w:val="24"/>
        </w:rPr>
        <w:t xml:space="preserve"> </w:t>
      </w:r>
      <w:r w:rsidR="002A4D8C" w:rsidRPr="001B280D">
        <w:rPr>
          <w:szCs w:val="24"/>
        </w:rPr>
        <w:t>m</w:t>
      </w:r>
      <w:r w:rsidR="00953202" w:rsidRPr="001B280D">
        <w:rPr>
          <w:szCs w:val="24"/>
        </w:rPr>
        <w:t>eeting.</w:t>
      </w:r>
    </w:p>
    <w:p w14:paraId="120700EF" w14:textId="3624B057" w:rsidR="00E669B4" w:rsidRPr="001B280D" w:rsidRDefault="00AE0B7A" w:rsidP="005D6F0C">
      <w:pPr>
        <w:pStyle w:val="List"/>
        <w:ind w:left="1440"/>
        <w:rPr>
          <w:szCs w:val="24"/>
        </w:rPr>
      </w:pPr>
      <w:r w:rsidRPr="001B280D">
        <w:rPr>
          <w:szCs w:val="24"/>
        </w:rPr>
        <w:t>(</w:t>
      </w:r>
      <w:r w:rsidR="00DB7376" w:rsidRPr="001B280D">
        <w:rPr>
          <w:szCs w:val="24"/>
        </w:rPr>
        <w:t>b</w:t>
      </w:r>
      <w:r w:rsidR="007113AF" w:rsidRPr="001B280D">
        <w:rPr>
          <w:szCs w:val="24"/>
        </w:rPr>
        <w:t>)</w:t>
      </w:r>
      <w:r w:rsidR="007113AF" w:rsidRPr="001B280D">
        <w:rPr>
          <w:szCs w:val="24"/>
        </w:rPr>
        <w:tab/>
      </w:r>
      <w:r w:rsidR="00953202" w:rsidRPr="001B280D">
        <w:rPr>
          <w:szCs w:val="24"/>
        </w:rPr>
        <w:t>Under Review</w:t>
      </w:r>
      <w:r w:rsidR="005D6F0C" w:rsidRPr="001B280D">
        <w:rPr>
          <w:szCs w:val="24"/>
        </w:rPr>
        <w:t xml:space="preserve"> - </w:t>
      </w:r>
      <w:r w:rsidR="00953202" w:rsidRPr="001B280D">
        <w:rPr>
          <w:szCs w:val="24"/>
        </w:rPr>
        <w:t xml:space="preserve">Issue </w:t>
      </w:r>
      <w:r w:rsidR="00310FE8" w:rsidRPr="001B280D">
        <w:rPr>
          <w:szCs w:val="24"/>
        </w:rPr>
        <w:t>is under review</w:t>
      </w:r>
      <w:r w:rsidR="00953202" w:rsidRPr="001B280D">
        <w:rPr>
          <w:szCs w:val="24"/>
        </w:rPr>
        <w:t xml:space="preserve"> by </w:t>
      </w:r>
      <w:r w:rsidR="0028270A">
        <w:rPr>
          <w:szCs w:val="24"/>
        </w:rPr>
        <w:t>TDTMS</w:t>
      </w:r>
      <w:r w:rsidR="002A4D8C" w:rsidRPr="001B280D">
        <w:rPr>
          <w:szCs w:val="24"/>
        </w:rPr>
        <w:t xml:space="preserve"> </w:t>
      </w:r>
      <w:r w:rsidR="00310FE8" w:rsidRPr="001B280D">
        <w:rPr>
          <w:szCs w:val="24"/>
        </w:rPr>
        <w:t>until a</w:t>
      </w:r>
      <w:r w:rsidR="00953202" w:rsidRPr="001B280D">
        <w:rPr>
          <w:szCs w:val="24"/>
        </w:rPr>
        <w:t xml:space="preserve"> resolution has been </w:t>
      </w:r>
      <w:r w:rsidR="00310FE8" w:rsidRPr="001B280D">
        <w:rPr>
          <w:szCs w:val="24"/>
        </w:rPr>
        <w:t>determined</w:t>
      </w:r>
      <w:r w:rsidR="00953202" w:rsidRPr="001B280D">
        <w:rPr>
          <w:szCs w:val="24"/>
        </w:rPr>
        <w:t xml:space="preserve">.  </w:t>
      </w:r>
    </w:p>
    <w:p w14:paraId="31BB8726" w14:textId="4A18304F" w:rsidR="00E669B4" w:rsidRPr="001B280D" w:rsidRDefault="007113AF" w:rsidP="005D6F0C">
      <w:pPr>
        <w:pStyle w:val="List"/>
        <w:ind w:left="1440"/>
        <w:rPr>
          <w:szCs w:val="24"/>
        </w:rPr>
      </w:pPr>
      <w:r w:rsidRPr="001B280D">
        <w:rPr>
          <w:szCs w:val="24"/>
        </w:rPr>
        <w:t>(</w:t>
      </w:r>
      <w:r w:rsidR="00DB7376" w:rsidRPr="001B280D">
        <w:rPr>
          <w:szCs w:val="24"/>
        </w:rPr>
        <w:t>c</w:t>
      </w:r>
      <w:r w:rsidRPr="001B280D">
        <w:rPr>
          <w:szCs w:val="24"/>
        </w:rPr>
        <w:t>)</w:t>
      </w:r>
      <w:r w:rsidRPr="001B280D">
        <w:rPr>
          <w:szCs w:val="24"/>
        </w:rPr>
        <w:tab/>
      </w:r>
      <w:r w:rsidR="00857FB5" w:rsidRPr="001B280D">
        <w:rPr>
          <w:szCs w:val="24"/>
        </w:rPr>
        <w:t xml:space="preserve">Closed </w:t>
      </w:r>
      <w:r w:rsidR="005D6F0C" w:rsidRPr="001B280D">
        <w:rPr>
          <w:szCs w:val="24"/>
        </w:rPr>
        <w:t xml:space="preserve">- </w:t>
      </w:r>
      <w:r w:rsidR="00953202" w:rsidRPr="001B280D">
        <w:rPr>
          <w:szCs w:val="24"/>
        </w:rPr>
        <w:t>Issue was discussed, recommended resolution is agreed upon</w:t>
      </w:r>
      <w:r w:rsidR="00857FB5" w:rsidRPr="001B280D">
        <w:rPr>
          <w:szCs w:val="24"/>
        </w:rPr>
        <w:t>.  Issue is no longer under consideration.</w:t>
      </w:r>
      <w:r w:rsidR="003C747A" w:rsidRPr="001B280D">
        <w:rPr>
          <w:szCs w:val="24"/>
        </w:rPr>
        <w:t xml:space="preserve"> </w:t>
      </w:r>
    </w:p>
    <w:p w14:paraId="023C8ABC" w14:textId="1D02318D" w:rsidR="003C747A" w:rsidRDefault="003C747A" w:rsidP="005D6F0C">
      <w:pPr>
        <w:pStyle w:val="List"/>
        <w:ind w:left="1440"/>
        <w:rPr>
          <w:szCs w:val="24"/>
        </w:rPr>
      </w:pPr>
      <w:r w:rsidRPr="001B280D">
        <w:rPr>
          <w:szCs w:val="24"/>
        </w:rPr>
        <w:t>(d)</w:t>
      </w:r>
      <w:r w:rsidRPr="001B280D">
        <w:rPr>
          <w:szCs w:val="24"/>
        </w:rPr>
        <w:tab/>
        <w:t xml:space="preserve">If a </w:t>
      </w:r>
      <w:r w:rsidR="0028270A">
        <w:rPr>
          <w:iCs/>
          <w:szCs w:val="24"/>
        </w:rPr>
        <w:t xml:space="preserve">Nodal Protocol Revision Request (NPRR), Retail Market Guide Revision Request (RMGRR), System Change Request (SCR), and/or ERCOT project </w:t>
      </w:r>
      <w:r w:rsidRPr="001B280D">
        <w:rPr>
          <w:szCs w:val="24"/>
        </w:rPr>
        <w:t xml:space="preserve">is submitted a cross reference will be noted on the issue document.  </w:t>
      </w:r>
    </w:p>
    <w:p w14:paraId="67A2FE2D" w14:textId="77777777" w:rsidR="00AF48A6" w:rsidRPr="00575BD7" w:rsidRDefault="00AF48A6" w:rsidP="00AF48A6">
      <w:pPr>
        <w:pStyle w:val="Heading1"/>
        <w:numPr>
          <w:ilvl w:val="0"/>
          <w:numId w:val="2"/>
        </w:numPr>
        <w:spacing w:after="240"/>
        <w:ind w:left="360"/>
        <w:rPr>
          <w:rFonts w:ascii="Times New Roman" w:hAnsi="Times New Roman"/>
          <w:sz w:val="24"/>
          <w:szCs w:val="24"/>
        </w:rPr>
      </w:pPr>
      <w:bookmarkStart w:id="55" w:name="_Toc96331874"/>
      <w:bookmarkStart w:id="56" w:name="_Toc413315398"/>
      <w:bookmarkStart w:id="57" w:name="_Toc437332435"/>
      <w:r w:rsidRPr="00575BD7">
        <w:rPr>
          <w:rFonts w:ascii="Times New Roman" w:hAnsi="Times New Roman"/>
          <w:sz w:val="24"/>
          <w:szCs w:val="24"/>
        </w:rPr>
        <w:t xml:space="preserve">Maintain the </w:t>
      </w:r>
      <w:bookmarkEnd w:id="55"/>
      <w:bookmarkEnd w:id="56"/>
      <w:r w:rsidRPr="00575BD7">
        <w:rPr>
          <w:sz w:val="24"/>
          <w:szCs w:val="24"/>
        </w:rPr>
        <w:t>TDTMS NAESB EDM Implementation Guide</w:t>
      </w:r>
      <w:bookmarkEnd w:id="57"/>
    </w:p>
    <w:p w14:paraId="72FDE0CF" w14:textId="35187550" w:rsidR="00AF48A6" w:rsidRPr="000C1AFA" w:rsidRDefault="00AF48A6" w:rsidP="00912131">
      <w:pPr>
        <w:pStyle w:val="ListParagraph"/>
        <w:numPr>
          <w:ilvl w:val="0"/>
          <w:numId w:val="4"/>
        </w:numPr>
        <w:rPr>
          <w:rFonts w:ascii="Times New Roman" w:hAnsi="Times New Roman"/>
          <w:iCs/>
          <w:sz w:val="24"/>
          <w:szCs w:val="24"/>
        </w:rPr>
      </w:pPr>
      <w:r w:rsidRPr="000C1AFA">
        <w:rPr>
          <w:rFonts w:ascii="Times New Roman" w:hAnsi="Times New Roman"/>
          <w:iCs/>
          <w:sz w:val="24"/>
          <w:szCs w:val="24"/>
        </w:rPr>
        <w:t>The Texas Data Transport &amp; MarkeTrak Systems</w:t>
      </w:r>
      <w:r w:rsidR="00912131">
        <w:rPr>
          <w:rFonts w:ascii="Times New Roman" w:hAnsi="Times New Roman"/>
          <w:iCs/>
          <w:sz w:val="24"/>
          <w:szCs w:val="24"/>
        </w:rPr>
        <w:t xml:space="preserve"> </w:t>
      </w:r>
      <w:r w:rsidRPr="000C1AFA">
        <w:rPr>
          <w:rFonts w:ascii="Times New Roman" w:hAnsi="Times New Roman"/>
          <w:iCs/>
          <w:sz w:val="24"/>
          <w:szCs w:val="24"/>
        </w:rPr>
        <w:t>Working Group</w:t>
      </w:r>
      <w:r w:rsidR="00912131">
        <w:rPr>
          <w:rFonts w:ascii="Times New Roman" w:hAnsi="Times New Roman"/>
          <w:iCs/>
          <w:sz w:val="24"/>
          <w:szCs w:val="24"/>
        </w:rPr>
        <w:t xml:space="preserve"> (TDTMS)</w:t>
      </w:r>
      <w:r w:rsidRPr="000C1AFA">
        <w:rPr>
          <w:rFonts w:ascii="Times New Roman" w:hAnsi="Times New Roman"/>
          <w:iCs/>
          <w:sz w:val="24"/>
          <w:szCs w:val="24"/>
        </w:rPr>
        <w:t xml:space="preserve"> will maintain the TDTMS NAESB EDM Implementation Guide as necessary and submit to </w:t>
      </w:r>
      <w:r w:rsidR="00575BD7">
        <w:rPr>
          <w:rFonts w:ascii="Times New Roman" w:hAnsi="Times New Roman"/>
          <w:iCs/>
          <w:sz w:val="24"/>
          <w:szCs w:val="24"/>
        </w:rPr>
        <w:t>the Retail Market Subcommittee (</w:t>
      </w:r>
      <w:r w:rsidRPr="000C1AFA">
        <w:rPr>
          <w:rFonts w:ascii="Times New Roman" w:hAnsi="Times New Roman"/>
          <w:iCs/>
          <w:sz w:val="24"/>
          <w:szCs w:val="24"/>
        </w:rPr>
        <w:t>RMS</w:t>
      </w:r>
      <w:r w:rsidR="00575BD7">
        <w:rPr>
          <w:rFonts w:ascii="Times New Roman" w:hAnsi="Times New Roman"/>
          <w:iCs/>
          <w:sz w:val="24"/>
          <w:szCs w:val="24"/>
        </w:rPr>
        <w:t>)</w:t>
      </w:r>
      <w:r w:rsidRPr="000C1AFA">
        <w:rPr>
          <w:rFonts w:ascii="Times New Roman" w:hAnsi="Times New Roman"/>
          <w:iCs/>
          <w:sz w:val="24"/>
          <w:szCs w:val="24"/>
        </w:rPr>
        <w:t xml:space="preserve"> for approval. </w:t>
      </w:r>
    </w:p>
    <w:p w14:paraId="59146308" w14:textId="610A8B21" w:rsidR="00AF48A6" w:rsidRPr="006A6A7F" w:rsidRDefault="00AF48A6" w:rsidP="006A6A7F">
      <w:pPr>
        <w:pStyle w:val="ListParagraph"/>
        <w:numPr>
          <w:ilvl w:val="0"/>
          <w:numId w:val="4"/>
        </w:numPr>
        <w:rPr>
          <w:rFonts w:ascii="Times New Roman" w:hAnsi="Times New Roman"/>
          <w:iCs/>
          <w:sz w:val="24"/>
          <w:szCs w:val="24"/>
        </w:rPr>
      </w:pPr>
      <w:r w:rsidRPr="000C1AFA">
        <w:rPr>
          <w:rFonts w:ascii="Times New Roman" w:hAnsi="Times New Roman"/>
          <w:iCs/>
          <w:sz w:val="24"/>
          <w:szCs w:val="24"/>
        </w:rPr>
        <w:t>Coordinate with North American Electronic Standards Board (NAESB) to communicate changes to Retail business processes and any affected Electronic Data Mechanisms (EDMs)</w:t>
      </w:r>
      <w:r w:rsidR="003763D4" w:rsidRPr="000C1AFA">
        <w:rPr>
          <w:rFonts w:ascii="Times New Roman" w:hAnsi="Times New Roman"/>
          <w:iCs/>
          <w:sz w:val="24"/>
          <w:szCs w:val="24"/>
        </w:rPr>
        <w:t xml:space="preserve"> that impact the ERCOT Retail market</w:t>
      </w:r>
      <w:r w:rsidRPr="000C1AFA">
        <w:rPr>
          <w:rFonts w:ascii="Times New Roman" w:hAnsi="Times New Roman"/>
          <w:iCs/>
          <w:sz w:val="24"/>
          <w:szCs w:val="24"/>
        </w:rPr>
        <w:t>.</w:t>
      </w:r>
    </w:p>
    <w:p w14:paraId="7E280611" w14:textId="77777777" w:rsidR="00AF48A6" w:rsidRPr="009B09F7" w:rsidRDefault="00AF48A6" w:rsidP="00AF48A6">
      <w:pPr>
        <w:pStyle w:val="Heading1"/>
        <w:numPr>
          <w:ilvl w:val="0"/>
          <w:numId w:val="2"/>
        </w:numPr>
        <w:spacing w:after="240"/>
        <w:ind w:left="360"/>
        <w:rPr>
          <w:rFonts w:ascii="Times New Roman" w:hAnsi="Times New Roman"/>
          <w:szCs w:val="24"/>
        </w:rPr>
      </w:pPr>
      <w:bookmarkStart w:id="58" w:name="_Toc437332436"/>
      <w:r w:rsidRPr="009B09F7">
        <w:rPr>
          <w:rFonts w:ascii="Times New Roman" w:hAnsi="Times New Roman"/>
          <w:sz w:val="24"/>
          <w:szCs w:val="24"/>
        </w:rPr>
        <w:t xml:space="preserve">Maintain the </w:t>
      </w:r>
      <w:r>
        <w:rPr>
          <w:rFonts w:ascii="Times New Roman" w:hAnsi="Times New Roman"/>
          <w:sz w:val="24"/>
          <w:szCs w:val="24"/>
        </w:rPr>
        <w:t>MarkeTrak User Guide</w:t>
      </w:r>
      <w:bookmarkEnd w:id="58"/>
    </w:p>
    <w:p w14:paraId="607DA40C" w14:textId="4070E8B7" w:rsidR="00AF48A6" w:rsidRPr="00C81CA6" w:rsidRDefault="00C81CA6" w:rsidP="00C81CA6">
      <w:pPr>
        <w:pStyle w:val="List"/>
        <w:rPr>
          <w:iCs/>
        </w:rPr>
      </w:pPr>
      <w:r>
        <w:rPr>
          <w:iCs/>
        </w:rPr>
        <w:t>(1)</w:t>
      </w:r>
      <w:r>
        <w:rPr>
          <w:iCs/>
        </w:rPr>
        <w:tab/>
      </w:r>
      <w:r w:rsidR="003763D4" w:rsidRPr="00DF1DF5">
        <w:rPr>
          <w:iCs/>
        </w:rPr>
        <w:t>The Texas Data Transport &amp; MarkeTrak Systems</w:t>
      </w:r>
      <w:r w:rsidR="00912131">
        <w:rPr>
          <w:iCs/>
        </w:rPr>
        <w:t xml:space="preserve"> </w:t>
      </w:r>
      <w:r w:rsidR="003763D4" w:rsidRPr="00DF1DF5">
        <w:rPr>
          <w:iCs/>
        </w:rPr>
        <w:t xml:space="preserve">Working Group </w:t>
      </w:r>
      <w:r w:rsidR="00912131">
        <w:rPr>
          <w:szCs w:val="24"/>
        </w:rPr>
        <w:t xml:space="preserve">(TDTMS) </w:t>
      </w:r>
      <w:r w:rsidR="003763D4" w:rsidRPr="00DF1DF5">
        <w:rPr>
          <w:iCs/>
        </w:rPr>
        <w:t xml:space="preserve">will maintain the </w:t>
      </w:r>
      <w:r w:rsidR="003763D4">
        <w:t>MarkeTrak User Guide</w:t>
      </w:r>
      <w:r w:rsidR="003763D4" w:rsidRPr="00DF1DF5">
        <w:rPr>
          <w:iCs/>
        </w:rPr>
        <w:t xml:space="preserve"> as necessary</w:t>
      </w:r>
      <w:r w:rsidR="003763D4">
        <w:rPr>
          <w:iCs/>
        </w:rPr>
        <w:t xml:space="preserve"> and communicate any changes</w:t>
      </w:r>
      <w:r w:rsidR="00FA6DCE">
        <w:rPr>
          <w:iCs/>
        </w:rPr>
        <w:t xml:space="preserve"> electronically</w:t>
      </w:r>
      <w:r w:rsidR="003763D4">
        <w:rPr>
          <w:iCs/>
        </w:rPr>
        <w:t xml:space="preserve"> through the appropriate ERCOT </w:t>
      </w:r>
      <w:proofErr w:type="spellStart"/>
      <w:r w:rsidR="00FA6DCE">
        <w:rPr>
          <w:iCs/>
        </w:rPr>
        <w:t>L</w:t>
      </w:r>
      <w:r w:rsidR="003763D4">
        <w:rPr>
          <w:iCs/>
        </w:rPr>
        <w:t>ist</w:t>
      </w:r>
      <w:r w:rsidR="00FA6DCE">
        <w:rPr>
          <w:iCs/>
        </w:rPr>
        <w:t>S</w:t>
      </w:r>
      <w:r w:rsidR="003763D4">
        <w:rPr>
          <w:iCs/>
        </w:rPr>
        <w:t>erv</w:t>
      </w:r>
      <w:proofErr w:type="spellEnd"/>
      <w:r w:rsidR="003763D4" w:rsidRPr="00DF1DF5">
        <w:rPr>
          <w:iCs/>
        </w:rPr>
        <w:t>.</w:t>
      </w:r>
    </w:p>
    <w:p w14:paraId="56DEC68A" w14:textId="51B921A5" w:rsidR="0047253D" w:rsidRPr="001B280D" w:rsidRDefault="00C40E25" w:rsidP="00F35422">
      <w:pPr>
        <w:pStyle w:val="H2"/>
        <w:tabs>
          <w:tab w:val="left" w:pos="900"/>
        </w:tabs>
        <w:spacing w:before="240" w:after="240"/>
        <w:ind w:left="900" w:hanging="900"/>
        <w:outlineLvl w:val="1"/>
        <w:rPr>
          <w:b w:val="0"/>
          <w:sz w:val="24"/>
          <w:szCs w:val="24"/>
          <w:u w:val="single"/>
        </w:rPr>
      </w:pPr>
      <w:bookmarkStart w:id="59" w:name="_Toc276456521"/>
      <w:bookmarkStart w:id="60" w:name="_Toc276456525"/>
      <w:bookmarkStart w:id="61" w:name="_Toc130609889"/>
      <w:bookmarkStart w:id="62" w:name="_Toc130610079"/>
      <w:bookmarkStart w:id="63" w:name="_Toc130610465"/>
      <w:bookmarkStart w:id="64" w:name="_Toc130609890"/>
      <w:bookmarkStart w:id="65" w:name="_Toc130610080"/>
      <w:bookmarkStart w:id="66" w:name="_Toc130610466"/>
      <w:bookmarkStart w:id="67" w:name="_Toc130609891"/>
      <w:bookmarkStart w:id="68" w:name="_Toc130610081"/>
      <w:bookmarkStart w:id="69" w:name="_Toc130610467"/>
      <w:bookmarkStart w:id="70" w:name="_Toc130609892"/>
      <w:bookmarkStart w:id="71" w:name="_Toc130610082"/>
      <w:bookmarkStart w:id="72" w:name="_Toc130610468"/>
      <w:bookmarkStart w:id="73" w:name="_Toc130609893"/>
      <w:bookmarkStart w:id="74" w:name="_Toc130610083"/>
      <w:bookmarkStart w:id="75" w:name="_Toc130610469"/>
      <w:bookmarkStart w:id="76" w:name="_Toc130609894"/>
      <w:bookmarkStart w:id="77" w:name="_Toc130610084"/>
      <w:bookmarkStart w:id="78" w:name="_Toc130610470"/>
      <w:bookmarkStart w:id="79" w:name="_Toc130609895"/>
      <w:bookmarkStart w:id="80" w:name="_Toc130610085"/>
      <w:bookmarkStart w:id="81" w:name="_Toc130610471"/>
      <w:bookmarkStart w:id="82" w:name="_Toc130609896"/>
      <w:bookmarkStart w:id="83" w:name="_Toc130610086"/>
      <w:bookmarkStart w:id="84" w:name="_Toc130610472"/>
      <w:bookmarkStart w:id="85" w:name="_Toc130609897"/>
      <w:bookmarkStart w:id="86" w:name="_Toc130610087"/>
      <w:bookmarkStart w:id="87" w:name="_Toc130610473"/>
      <w:bookmarkStart w:id="88" w:name="_Toc130609898"/>
      <w:bookmarkStart w:id="89" w:name="_Toc130610088"/>
      <w:bookmarkStart w:id="90" w:name="_Toc13061047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1B280D">
        <w:rPr>
          <w:sz w:val="24"/>
          <w:szCs w:val="24"/>
        </w:rPr>
        <w:t xml:space="preserve"> </w:t>
      </w:r>
    </w:p>
    <w:sectPr w:rsidR="0047253D" w:rsidRPr="001B280D" w:rsidSect="00EC11B4">
      <w:footerReference w:type="default" r:id="rId13"/>
      <w:footerReference w:type="first" r:id="rId14"/>
      <w:pgSz w:w="12240" w:h="15840" w:code="1"/>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13B79" w14:textId="77777777" w:rsidR="00F02C6A" w:rsidRDefault="00F02C6A">
      <w:r>
        <w:separator/>
      </w:r>
    </w:p>
  </w:endnote>
  <w:endnote w:type="continuationSeparator" w:id="0">
    <w:p w14:paraId="0C944E73" w14:textId="77777777" w:rsidR="00F02C6A" w:rsidRDefault="00F0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FA05" w14:textId="77777777" w:rsidR="009B7ECD" w:rsidRDefault="009B7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6399A9" w14:textId="77777777" w:rsidR="009B7ECD" w:rsidRDefault="009B7E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BF485" w14:textId="499E1CE7" w:rsidR="009B7ECD" w:rsidRPr="00153C1C" w:rsidRDefault="009B7ECD" w:rsidP="00153C1C">
    <w:pPr>
      <w:pBdr>
        <w:top w:val="single" w:sz="4" w:space="0" w:color="auto"/>
      </w:pBdr>
      <w:tabs>
        <w:tab w:val="center" w:pos="4680"/>
        <w:tab w:val="right" w:pos="9360"/>
      </w:tabs>
      <w:spacing w:before="120" w:after="120"/>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sidR="00624F63">
      <w:rPr>
        <w:rFonts w:ascii="Times New Roman" w:hAnsi="Times New Roman"/>
        <w:smallCaps/>
        <w:sz w:val="20"/>
      </w:rPr>
      <w:t>December 9, 2015</w:t>
    </w:r>
  </w:p>
  <w:p w14:paraId="69005C45" w14:textId="77777777" w:rsidR="009B7ECD" w:rsidRDefault="009B7E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5920" w14:textId="38870D89" w:rsidR="009B7ECD" w:rsidRPr="00153C1C" w:rsidRDefault="009B7ECD" w:rsidP="00EC11B4">
    <w:pPr>
      <w:pBdr>
        <w:top w:val="single" w:sz="4" w:space="0" w:color="auto"/>
      </w:pBdr>
      <w:tabs>
        <w:tab w:val="right" w:pos="9360"/>
      </w:tabs>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sidR="00137EB4">
      <w:rPr>
        <w:rFonts w:ascii="Times New Roman" w:hAnsi="Times New Roman"/>
        <w:smallCaps/>
        <w:sz w:val="20"/>
      </w:rPr>
      <w:t>December 9, 2015</w:t>
    </w:r>
    <w:r w:rsidRPr="00153C1C">
      <w:rPr>
        <w:rFonts w:ascii="Times New Roman" w:hAnsi="Times New Roman"/>
        <w:smallCaps/>
        <w:sz w:val="20"/>
      </w:rPr>
      <w:tab/>
    </w:r>
    <w:r w:rsidRPr="00153C1C">
      <w:rPr>
        <w:rFonts w:ascii="Times New Roman" w:hAnsi="Times New Roman"/>
        <w:smallCaps/>
        <w:sz w:val="20"/>
      </w:rPr>
      <w:fldChar w:fldCharType="begin"/>
    </w:r>
    <w:r w:rsidRPr="00153C1C">
      <w:rPr>
        <w:rFonts w:ascii="Times New Roman" w:hAnsi="Times New Roman"/>
        <w:smallCaps/>
        <w:sz w:val="20"/>
      </w:rPr>
      <w:instrText xml:space="preserve"> PAGE </w:instrText>
    </w:r>
    <w:r w:rsidRPr="00153C1C">
      <w:rPr>
        <w:rFonts w:ascii="Times New Roman" w:hAnsi="Times New Roman"/>
        <w:smallCaps/>
        <w:sz w:val="20"/>
      </w:rPr>
      <w:fldChar w:fldCharType="separate"/>
    </w:r>
    <w:r w:rsidR="0065750A">
      <w:rPr>
        <w:rFonts w:ascii="Times New Roman" w:hAnsi="Times New Roman"/>
        <w:smallCaps/>
        <w:noProof/>
        <w:sz w:val="20"/>
      </w:rPr>
      <w:t>5</w:t>
    </w:r>
    <w:r w:rsidRPr="00153C1C">
      <w:rPr>
        <w:rFonts w:ascii="Times New Roman" w:hAnsi="Times New Roman"/>
        <w:smallCaps/>
        <w:sz w:val="20"/>
      </w:rPr>
      <w:fldChar w:fldCharType="end"/>
    </w:r>
  </w:p>
  <w:p w14:paraId="18AE0DE0" w14:textId="77777777" w:rsidR="009B7ECD" w:rsidRPr="00153C1C" w:rsidRDefault="009B7ECD" w:rsidP="00EC11B4">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14:paraId="685702DE" w14:textId="77777777" w:rsidR="009B7ECD" w:rsidRDefault="009B7E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85B5" w14:textId="4F872256" w:rsidR="009B7ECD" w:rsidRPr="00153C1C" w:rsidRDefault="009B7ECD" w:rsidP="00131059">
    <w:pPr>
      <w:pBdr>
        <w:top w:val="single" w:sz="4" w:space="0" w:color="auto"/>
      </w:pBdr>
      <w:tabs>
        <w:tab w:val="center" w:pos="4680"/>
        <w:tab w:val="right" w:pos="9360"/>
      </w:tabs>
      <w:spacing w:before="120" w:after="120"/>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Pr>
        <w:rFonts w:ascii="Times New Roman" w:hAnsi="Times New Roman"/>
        <w:smallCaps/>
        <w:sz w:val="20"/>
      </w:rPr>
      <w:t xml:space="preserve">month xx, </w:t>
    </w:r>
    <w:proofErr w:type="spellStart"/>
    <w:r>
      <w:rPr>
        <w:rFonts w:ascii="Times New Roman" w:hAnsi="Times New Roman"/>
        <w:smallCaps/>
        <w:sz w:val="20"/>
      </w:rPr>
      <w:t>xxxx</w:t>
    </w:r>
    <w:proofErr w:type="spellEnd"/>
  </w:p>
  <w:p w14:paraId="25D97E72" w14:textId="77777777" w:rsidR="009B7ECD" w:rsidRPr="00153C1C" w:rsidRDefault="009B7ECD" w:rsidP="00153C1C">
    <w:pPr>
      <w:pBdr>
        <w:top w:val="single" w:sz="4" w:space="0" w:color="auto"/>
      </w:pBdr>
      <w:tabs>
        <w:tab w:val="right" w:pos="9360"/>
      </w:tabs>
      <w:rPr>
        <w:rFonts w:ascii="Times New Roman" w:hAnsi="Times New Roman"/>
        <w:smallCaps/>
        <w:sz w:val="20"/>
      </w:rPr>
    </w:pPr>
    <w:r w:rsidRPr="00153C1C">
      <w:rPr>
        <w:rFonts w:ascii="Times New Roman" w:hAnsi="Times New Roman"/>
        <w:smallCaps/>
        <w:sz w:val="20"/>
      </w:rPr>
      <w:tab/>
    </w:r>
    <w:r w:rsidRPr="00153C1C">
      <w:rPr>
        <w:rFonts w:ascii="Times New Roman" w:hAnsi="Times New Roman"/>
        <w:smallCaps/>
        <w:sz w:val="20"/>
      </w:rPr>
      <w:fldChar w:fldCharType="begin"/>
    </w:r>
    <w:r w:rsidRPr="00153C1C">
      <w:rPr>
        <w:rFonts w:ascii="Times New Roman" w:hAnsi="Times New Roman"/>
        <w:smallCaps/>
        <w:sz w:val="20"/>
      </w:rPr>
      <w:instrText xml:space="preserve"> PAGE </w:instrText>
    </w:r>
    <w:r w:rsidRPr="00153C1C">
      <w:rPr>
        <w:rFonts w:ascii="Times New Roman" w:hAnsi="Times New Roman"/>
        <w:smallCaps/>
        <w:sz w:val="20"/>
      </w:rPr>
      <w:fldChar w:fldCharType="separate"/>
    </w:r>
    <w:r w:rsidR="006A6A7F">
      <w:rPr>
        <w:rFonts w:ascii="Times New Roman" w:hAnsi="Times New Roman"/>
        <w:smallCaps/>
        <w:noProof/>
        <w:sz w:val="20"/>
      </w:rPr>
      <w:t>1</w:t>
    </w:r>
    <w:r w:rsidRPr="00153C1C">
      <w:rPr>
        <w:rFonts w:ascii="Times New Roman" w:hAnsi="Times New Roman"/>
        <w:smallCaps/>
        <w:sz w:val="20"/>
      </w:rPr>
      <w:fldChar w:fldCharType="end"/>
    </w:r>
  </w:p>
  <w:p w14:paraId="23D4A179" w14:textId="77777777" w:rsidR="009B7ECD" w:rsidRPr="00153C1C" w:rsidRDefault="009B7ECD" w:rsidP="00153C1C">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14:paraId="2F43726E" w14:textId="77777777" w:rsidR="009B7ECD" w:rsidRDefault="009B7E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1BB9C" w14:textId="77777777" w:rsidR="00F02C6A" w:rsidRDefault="00F02C6A">
      <w:r>
        <w:separator/>
      </w:r>
    </w:p>
  </w:footnote>
  <w:footnote w:type="continuationSeparator" w:id="0">
    <w:p w14:paraId="62F632F5" w14:textId="77777777" w:rsidR="00F02C6A" w:rsidRDefault="00F02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4F76" w14:textId="73BE39BF" w:rsidR="009B7ECD" w:rsidRDefault="009B7E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75pt;height:9.75pt" o:bullet="t">
        <v:imagedata r:id="rId1" o:title="BD21298_"/>
      </v:shape>
    </w:pict>
  </w:numPicBullet>
  <w:abstractNum w:abstractNumId="0" w15:restartNumberingAfterBreak="0">
    <w:nsid w:val="4AF84E62"/>
    <w:multiLevelType w:val="hybridMultilevel"/>
    <w:tmpl w:val="24A0627E"/>
    <w:lvl w:ilvl="0" w:tplc="BDA84FFE">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8862807"/>
    <w:multiLevelType w:val="hybridMultilevel"/>
    <w:tmpl w:val="791EF2C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AB409BE">
      <w:start w:val="1"/>
      <w:numFmt w:val="bullet"/>
      <w:pStyle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AFB3D08"/>
    <w:multiLevelType w:val="hybridMultilevel"/>
    <w:tmpl w:val="5816BAAE"/>
    <w:lvl w:ilvl="0" w:tplc="1B364C72">
      <w:start w:val="1"/>
      <w:numFmt w:val="decimal"/>
      <w:lvlText w:val="%1"/>
      <w:lvlJc w:val="left"/>
      <w:pPr>
        <w:tabs>
          <w:tab w:val="num" w:pos="450"/>
        </w:tabs>
        <w:ind w:left="450" w:hanging="360"/>
      </w:pPr>
      <w:rPr>
        <w:rFonts w:hint="default"/>
        <w:sz w:val="24"/>
        <w:szCs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7E4F6143"/>
    <w:multiLevelType w:val="hybridMultilevel"/>
    <w:tmpl w:val="AFF027C8"/>
    <w:lvl w:ilvl="0" w:tplc="EA28C7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38"/>
    <w:rsid w:val="0001272E"/>
    <w:rsid w:val="000127EB"/>
    <w:rsid w:val="00015C16"/>
    <w:rsid w:val="00016488"/>
    <w:rsid w:val="000171D8"/>
    <w:rsid w:val="0002081A"/>
    <w:rsid w:val="000322ED"/>
    <w:rsid w:val="00034828"/>
    <w:rsid w:val="00036CFB"/>
    <w:rsid w:val="00043EFA"/>
    <w:rsid w:val="000468DD"/>
    <w:rsid w:val="000559D0"/>
    <w:rsid w:val="000572A6"/>
    <w:rsid w:val="000608FF"/>
    <w:rsid w:val="00062012"/>
    <w:rsid w:val="000715C3"/>
    <w:rsid w:val="000728F9"/>
    <w:rsid w:val="00080C77"/>
    <w:rsid w:val="00081032"/>
    <w:rsid w:val="00097484"/>
    <w:rsid w:val="000A1A6A"/>
    <w:rsid w:val="000A1E9F"/>
    <w:rsid w:val="000A76F1"/>
    <w:rsid w:val="000C05BF"/>
    <w:rsid w:val="000C1AFA"/>
    <w:rsid w:val="000D0579"/>
    <w:rsid w:val="000D783D"/>
    <w:rsid w:val="000E00FA"/>
    <w:rsid w:val="000E1B68"/>
    <w:rsid w:val="000E3617"/>
    <w:rsid w:val="000E4F6A"/>
    <w:rsid w:val="000F1914"/>
    <w:rsid w:val="000F7257"/>
    <w:rsid w:val="00106628"/>
    <w:rsid w:val="00112FB5"/>
    <w:rsid w:val="00117CC6"/>
    <w:rsid w:val="001204BB"/>
    <w:rsid w:val="00131059"/>
    <w:rsid w:val="0013276A"/>
    <w:rsid w:val="0013612C"/>
    <w:rsid w:val="00137EB4"/>
    <w:rsid w:val="00140233"/>
    <w:rsid w:val="001418C4"/>
    <w:rsid w:val="00147AAB"/>
    <w:rsid w:val="00153C1C"/>
    <w:rsid w:val="00176720"/>
    <w:rsid w:val="001A21C5"/>
    <w:rsid w:val="001B1BC8"/>
    <w:rsid w:val="001B280D"/>
    <w:rsid w:val="001B5230"/>
    <w:rsid w:val="001D1A9E"/>
    <w:rsid w:val="001D3DC2"/>
    <w:rsid w:val="001D5F39"/>
    <w:rsid w:val="001D67D8"/>
    <w:rsid w:val="001D7093"/>
    <w:rsid w:val="001E3A94"/>
    <w:rsid w:val="00202145"/>
    <w:rsid w:val="00203024"/>
    <w:rsid w:val="00206885"/>
    <w:rsid w:val="00213B18"/>
    <w:rsid w:val="00221E48"/>
    <w:rsid w:val="00223D0B"/>
    <w:rsid w:val="002253F7"/>
    <w:rsid w:val="00231689"/>
    <w:rsid w:val="002417AA"/>
    <w:rsid w:val="00245503"/>
    <w:rsid w:val="002465AB"/>
    <w:rsid w:val="002479CD"/>
    <w:rsid w:val="00251B5E"/>
    <w:rsid w:val="00253727"/>
    <w:rsid w:val="00254FD0"/>
    <w:rsid w:val="00257193"/>
    <w:rsid w:val="002646A4"/>
    <w:rsid w:val="0027013D"/>
    <w:rsid w:val="002702F7"/>
    <w:rsid w:val="0028270A"/>
    <w:rsid w:val="00287E1A"/>
    <w:rsid w:val="00292698"/>
    <w:rsid w:val="00296D3D"/>
    <w:rsid w:val="002A0427"/>
    <w:rsid w:val="002A0F78"/>
    <w:rsid w:val="002A4D8C"/>
    <w:rsid w:val="002B12A5"/>
    <w:rsid w:val="002B66A3"/>
    <w:rsid w:val="002B6AE1"/>
    <w:rsid w:val="002C5380"/>
    <w:rsid w:val="002D3F8B"/>
    <w:rsid w:val="002E24AD"/>
    <w:rsid w:val="002E3C8D"/>
    <w:rsid w:val="002E3FA5"/>
    <w:rsid w:val="002E60D0"/>
    <w:rsid w:val="002E7830"/>
    <w:rsid w:val="002F2B05"/>
    <w:rsid w:val="002F64B7"/>
    <w:rsid w:val="00303A21"/>
    <w:rsid w:val="00305BEC"/>
    <w:rsid w:val="00305C84"/>
    <w:rsid w:val="00310FE8"/>
    <w:rsid w:val="00321528"/>
    <w:rsid w:val="00321CF7"/>
    <w:rsid w:val="00325B90"/>
    <w:rsid w:val="00335FBE"/>
    <w:rsid w:val="00336D31"/>
    <w:rsid w:val="003414F1"/>
    <w:rsid w:val="003543E6"/>
    <w:rsid w:val="003555D3"/>
    <w:rsid w:val="00356959"/>
    <w:rsid w:val="00371C88"/>
    <w:rsid w:val="003763D4"/>
    <w:rsid w:val="003775CB"/>
    <w:rsid w:val="003852C4"/>
    <w:rsid w:val="0039368D"/>
    <w:rsid w:val="00394D03"/>
    <w:rsid w:val="00395FE7"/>
    <w:rsid w:val="003B04AC"/>
    <w:rsid w:val="003C1D68"/>
    <w:rsid w:val="003C747A"/>
    <w:rsid w:val="003D116E"/>
    <w:rsid w:val="003E5143"/>
    <w:rsid w:val="003E5CF0"/>
    <w:rsid w:val="003E6E11"/>
    <w:rsid w:val="003F03CD"/>
    <w:rsid w:val="003F19FF"/>
    <w:rsid w:val="003F5FDA"/>
    <w:rsid w:val="003F6D40"/>
    <w:rsid w:val="00400684"/>
    <w:rsid w:val="00417972"/>
    <w:rsid w:val="00422DD7"/>
    <w:rsid w:val="00425493"/>
    <w:rsid w:val="00427C1D"/>
    <w:rsid w:val="00432852"/>
    <w:rsid w:val="00434F8B"/>
    <w:rsid w:val="00442BA1"/>
    <w:rsid w:val="0047253D"/>
    <w:rsid w:val="004864DF"/>
    <w:rsid w:val="004902C4"/>
    <w:rsid w:val="00490778"/>
    <w:rsid w:val="00492AE9"/>
    <w:rsid w:val="004A444D"/>
    <w:rsid w:val="004B0CC1"/>
    <w:rsid w:val="004B2E57"/>
    <w:rsid w:val="004B5145"/>
    <w:rsid w:val="004B63BB"/>
    <w:rsid w:val="004B7B30"/>
    <w:rsid w:val="004C2092"/>
    <w:rsid w:val="004C3CEF"/>
    <w:rsid w:val="004C4C38"/>
    <w:rsid w:val="004D1ABA"/>
    <w:rsid w:val="004D5AB0"/>
    <w:rsid w:val="004E6BEE"/>
    <w:rsid w:val="004F196E"/>
    <w:rsid w:val="004F27A1"/>
    <w:rsid w:val="004F2EAF"/>
    <w:rsid w:val="004F32AF"/>
    <w:rsid w:val="004F619E"/>
    <w:rsid w:val="0050064A"/>
    <w:rsid w:val="00501D14"/>
    <w:rsid w:val="0051103E"/>
    <w:rsid w:val="00521A61"/>
    <w:rsid w:val="005404B0"/>
    <w:rsid w:val="005447DF"/>
    <w:rsid w:val="00544A96"/>
    <w:rsid w:val="00554C9B"/>
    <w:rsid w:val="0055523C"/>
    <w:rsid w:val="0055711D"/>
    <w:rsid w:val="00557B61"/>
    <w:rsid w:val="005618A5"/>
    <w:rsid w:val="00562066"/>
    <w:rsid w:val="005714E6"/>
    <w:rsid w:val="005748F1"/>
    <w:rsid w:val="00575BD7"/>
    <w:rsid w:val="0058017D"/>
    <w:rsid w:val="0058142A"/>
    <w:rsid w:val="00591171"/>
    <w:rsid w:val="00591C56"/>
    <w:rsid w:val="00592494"/>
    <w:rsid w:val="00592E16"/>
    <w:rsid w:val="005A0A0B"/>
    <w:rsid w:val="005A3C7F"/>
    <w:rsid w:val="005B189C"/>
    <w:rsid w:val="005B5420"/>
    <w:rsid w:val="005B668B"/>
    <w:rsid w:val="005C065A"/>
    <w:rsid w:val="005C39C4"/>
    <w:rsid w:val="005C5BA4"/>
    <w:rsid w:val="005C6D11"/>
    <w:rsid w:val="005C76C6"/>
    <w:rsid w:val="005D5B24"/>
    <w:rsid w:val="005D6F0C"/>
    <w:rsid w:val="005E185A"/>
    <w:rsid w:val="005E2E36"/>
    <w:rsid w:val="005E46F3"/>
    <w:rsid w:val="005F2A70"/>
    <w:rsid w:val="00600BD5"/>
    <w:rsid w:val="00600BF5"/>
    <w:rsid w:val="00624F63"/>
    <w:rsid w:val="00626D02"/>
    <w:rsid w:val="00637394"/>
    <w:rsid w:val="00637BC2"/>
    <w:rsid w:val="00643C51"/>
    <w:rsid w:val="0064648A"/>
    <w:rsid w:val="0065311C"/>
    <w:rsid w:val="00653EC5"/>
    <w:rsid w:val="0065750A"/>
    <w:rsid w:val="00667D98"/>
    <w:rsid w:val="006707F9"/>
    <w:rsid w:val="00672D25"/>
    <w:rsid w:val="00681B2D"/>
    <w:rsid w:val="00684EC4"/>
    <w:rsid w:val="0068631D"/>
    <w:rsid w:val="00693CDB"/>
    <w:rsid w:val="006A4C04"/>
    <w:rsid w:val="006A6A7F"/>
    <w:rsid w:val="006A70B2"/>
    <w:rsid w:val="006B3C79"/>
    <w:rsid w:val="006C4337"/>
    <w:rsid w:val="006C4F7A"/>
    <w:rsid w:val="006C6E78"/>
    <w:rsid w:val="006D5B85"/>
    <w:rsid w:val="006D6472"/>
    <w:rsid w:val="006E002E"/>
    <w:rsid w:val="006E29FB"/>
    <w:rsid w:val="006F3C4B"/>
    <w:rsid w:val="00700D30"/>
    <w:rsid w:val="00705165"/>
    <w:rsid w:val="007113AF"/>
    <w:rsid w:val="007151DF"/>
    <w:rsid w:val="007253EB"/>
    <w:rsid w:val="0073133D"/>
    <w:rsid w:val="00731E8F"/>
    <w:rsid w:val="00734F73"/>
    <w:rsid w:val="00736138"/>
    <w:rsid w:val="00740BA4"/>
    <w:rsid w:val="007547B9"/>
    <w:rsid w:val="007621BE"/>
    <w:rsid w:val="007672D7"/>
    <w:rsid w:val="00773BCB"/>
    <w:rsid w:val="00787430"/>
    <w:rsid w:val="00797948"/>
    <w:rsid w:val="007A51ED"/>
    <w:rsid w:val="007B36BF"/>
    <w:rsid w:val="007C0C8F"/>
    <w:rsid w:val="007E0465"/>
    <w:rsid w:val="007E1B67"/>
    <w:rsid w:val="007E1EB7"/>
    <w:rsid w:val="007F22C4"/>
    <w:rsid w:val="007F267D"/>
    <w:rsid w:val="007F40F7"/>
    <w:rsid w:val="007F7308"/>
    <w:rsid w:val="008005C1"/>
    <w:rsid w:val="008103C0"/>
    <w:rsid w:val="0081107D"/>
    <w:rsid w:val="00822A79"/>
    <w:rsid w:val="00823144"/>
    <w:rsid w:val="00831503"/>
    <w:rsid w:val="00847EAA"/>
    <w:rsid w:val="008516F4"/>
    <w:rsid w:val="0085245B"/>
    <w:rsid w:val="00854498"/>
    <w:rsid w:val="0085720C"/>
    <w:rsid w:val="00857FB5"/>
    <w:rsid w:val="00860B3D"/>
    <w:rsid w:val="00871DB1"/>
    <w:rsid w:val="00876119"/>
    <w:rsid w:val="00877572"/>
    <w:rsid w:val="008872BF"/>
    <w:rsid w:val="00887989"/>
    <w:rsid w:val="008A105C"/>
    <w:rsid w:val="008C6736"/>
    <w:rsid w:val="008C7D6F"/>
    <w:rsid w:val="008D04D9"/>
    <w:rsid w:val="008D2ABF"/>
    <w:rsid w:val="008E54B8"/>
    <w:rsid w:val="00900FE4"/>
    <w:rsid w:val="009018B6"/>
    <w:rsid w:val="0090231C"/>
    <w:rsid w:val="00904610"/>
    <w:rsid w:val="0090619D"/>
    <w:rsid w:val="00910040"/>
    <w:rsid w:val="00911CD2"/>
    <w:rsid w:val="009120AC"/>
    <w:rsid w:val="00912131"/>
    <w:rsid w:val="00917F2C"/>
    <w:rsid w:val="0093448D"/>
    <w:rsid w:val="00944CC1"/>
    <w:rsid w:val="00946434"/>
    <w:rsid w:val="00951903"/>
    <w:rsid w:val="00953202"/>
    <w:rsid w:val="00956D41"/>
    <w:rsid w:val="00962DF6"/>
    <w:rsid w:val="009725C4"/>
    <w:rsid w:val="00972A76"/>
    <w:rsid w:val="0097375E"/>
    <w:rsid w:val="00977092"/>
    <w:rsid w:val="00982FF1"/>
    <w:rsid w:val="0098364B"/>
    <w:rsid w:val="009851A3"/>
    <w:rsid w:val="009A1C73"/>
    <w:rsid w:val="009B328C"/>
    <w:rsid w:val="009B7ECD"/>
    <w:rsid w:val="009C6D1A"/>
    <w:rsid w:val="009E4678"/>
    <w:rsid w:val="009E6718"/>
    <w:rsid w:val="009F1B74"/>
    <w:rsid w:val="009F66DD"/>
    <w:rsid w:val="009F75B0"/>
    <w:rsid w:val="00A037D9"/>
    <w:rsid w:val="00A10F98"/>
    <w:rsid w:val="00A13617"/>
    <w:rsid w:val="00A1484C"/>
    <w:rsid w:val="00A21DAF"/>
    <w:rsid w:val="00A224C8"/>
    <w:rsid w:val="00A27177"/>
    <w:rsid w:val="00A3187E"/>
    <w:rsid w:val="00A33A5E"/>
    <w:rsid w:val="00A35DD5"/>
    <w:rsid w:val="00A41F4D"/>
    <w:rsid w:val="00A57026"/>
    <w:rsid w:val="00A666D4"/>
    <w:rsid w:val="00A857CF"/>
    <w:rsid w:val="00A91784"/>
    <w:rsid w:val="00A91DEC"/>
    <w:rsid w:val="00A933BF"/>
    <w:rsid w:val="00A97678"/>
    <w:rsid w:val="00AB0EB7"/>
    <w:rsid w:val="00AC487C"/>
    <w:rsid w:val="00AE0B7A"/>
    <w:rsid w:val="00AE5B28"/>
    <w:rsid w:val="00AF0B58"/>
    <w:rsid w:val="00AF152A"/>
    <w:rsid w:val="00AF48A6"/>
    <w:rsid w:val="00AF5BB4"/>
    <w:rsid w:val="00B03CB6"/>
    <w:rsid w:val="00B07C8A"/>
    <w:rsid w:val="00B07F40"/>
    <w:rsid w:val="00B22650"/>
    <w:rsid w:val="00B2396A"/>
    <w:rsid w:val="00B26BB6"/>
    <w:rsid w:val="00B3678D"/>
    <w:rsid w:val="00B46AA8"/>
    <w:rsid w:val="00B47716"/>
    <w:rsid w:val="00B504AD"/>
    <w:rsid w:val="00B61072"/>
    <w:rsid w:val="00B637C3"/>
    <w:rsid w:val="00B84BE3"/>
    <w:rsid w:val="00BA7063"/>
    <w:rsid w:val="00BB7BC4"/>
    <w:rsid w:val="00BC78CB"/>
    <w:rsid w:val="00BC7ED1"/>
    <w:rsid w:val="00BD6B94"/>
    <w:rsid w:val="00BE0FCE"/>
    <w:rsid w:val="00BF080E"/>
    <w:rsid w:val="00C055FE"/>
    <w:rsid w:val="00C11A85"/>
    <w:rsid w:val="00C12C1E"/>
    <w:rsid w:val="00C13F68"/>
    <w:rsid w:val="00C140C4"/>
    <w:rsid w:val="00C146E6"/>
    <w:rsid w:val="00C17AAD"/>
    <w:rsid w:val="00C219F8"/>
    <w:rsid w:val="00C27F77"/>
    <w:rsid w:val="00C3415A"/>
    <w:rsid w:val="00C40E25"/>
    <w:rsid w:val="00C413EB"/>
    <w:rsid w:val="00C55CCA"/>
    <w:rsid w:val="00C63977"/>
    <w:rsid w:val="00C666C1"/>
    <w:rsid w:val="00C66796"/>
    <w:rsid w:val="00C76321"/>
    <w:rsid w:val="00C765EB"/>
    <w:rsid w:val="00C77FE6"/>
    <w:rsid w:val="00C81CA6"/>
    <w:rsid w:val="00C81EEE"/>
    <w:rsid w:val="00C84ABE"/>
    <w:rsid w:val="00C85DF4"/>
    <w:rsid w:val="00C917DC"/>
    <w:rsid w:val="00C94073"/>
    <w:rsid w:val="00CA2ABB"/>
    <w:rsid w:val="00CA63C1"/>
    <w:rsid w:val="00CB2FF5"/>
    <w:rsid w:val="00CB5F8C"/>
    <w:rsid w:val="00CC0DD0"/>
    <w:rsid w:val="00CC7951"/>
    <w:rsid w:val="00CD0665"/>
    <w:rsid w:val="00CD3B6E"/>
    <w:rsid w:val="00CD3FDD"/>
    <w:rsid w:val="00CE1C49"/>
    <w:rsid w:val="00CF07BB"/>
    <w:rsid w:val="00CF44A6"/>
    <w:rsid w:val="00CF77E5"/>
    <w:rsid w:val="00D03883"/>
    <w:rsid w:val="00D27B0C"/>
    <w:rsid w:val="00D355B8"/>
    <w:rsid w:val="00D40007"/>
    <w:rsid w:val="00D56C58"/>
    <w:rsid w:val="00D57676"/>
    <w:rsid w:val="00D630DA"/>
    <w:rsid w:val="00D7141F"/>
    <w:rsid w:val="00D72DA5"/>
    <w:rsid w:val="00D80461"/>
    <w:rsid w:val="00D87580"/>
    <w:rsid w:val="00D91787"/>
    <w:rsid w:val="00DA08E9"/>
    <w:rsid w:val="00DA0E12"/>
    <w:rsid w:val="00DB157E"/>
    <w:rsid w:val="00DB4B90"/>
    <w:rsid w:val="00DB6762"/>
    <w:rsid w:val="00DB7376"/>
    <w:rsid w:val="00DC2E20"/>
    <w:rsid w:val="00DC3A41"/>
    <w:rsid w:val="00DC7A2A"/>
    <w:rsid w:val="00DD09FC"/>
    <w:rsid w:val="00DD2515"/>
    <w:rsid w:val="00DD57BF"/>
    <w:rsid w:val="00DD6460"/>
    <w:rsid w:val="00DD7979"/>
    <w:rsid w:val="00DE0305"/>
    <w:rsid w:val="00DF3609"/>
    <w:rsid w:val="00DF5C88"/>
    <w:rsid w:val="00E027B5"/>
    <w:rsid w:val="00E02D8F"/>
    <w:rsid w:val="00E121C6"/>
    <w:rsid w:val="00E15C85"/>
    <w:rsid w:val="00E17947"/>
    <w:rsid w:val="00E203FD"/>
    <w:rsid w:val="00E253DF"/>
    <w:rsid w:val="00E275E8"/>
    <w:rsid w:val="00E4063C"/>
    <w:rsid w:val="00E424EB"/>
    <w:rsid w:val="00E6202A"/>
    <w:rsid w:val="00E6293A"/>
    <w:rsid w:val="00E6409C"/>
    <w:rsid w:val="00E669B4"/>
    <w:rsid w:val="00E75C6A"/>
    <w:rsid w:val="00E8129E"/>
    <w:rsid w:val="00E8652C"/>
    <w:rsid w:val="00E92E05"/>
    <w:rsid w:val="00E930AB"/>
    <w:rsid w:val="00E95926"/>
    <w:rsid w:val="00EA3E61"/>
    <w:rsid w:val="00EB1A64"/>
    <w:rsid w:val="00EC11B4"/>
    <w:rsid w:val="00ED0842"/>
    <w:rsid w:val="00ED7F78"/>
    <w:rsid w:val="00F02C6A"/>
    <w:rsid w:val="00F05D9D"/>
    <w:rsid w:val="00F14989"/>
    <w:rsid w:val="00F15884"/>
    <w:rsid w:val="00F20F93"/>
    <w:rsid w:val="00F30726"/>
    <w:rsid w:val="00F30E94"/>
    <w:rsid w:val="00F31611"/>
    <w:rsid w:val="00F33846"/>
    <w:rsid w:val="00F34A36"/>
    <w:rsid w:val="00F35422"/>
    <w:rsid w:val="00F402CD"/>
    <w:rsid w:val="00F40DDB"/>
    <w:rsid w:val="00F636C8"/>
    <w:rsid w:val="00F7602A"/>
    <w:rsid w:val="00F81CB5"/>
    <w:rsid w:val="00F919BE"/>
    <w:rsid w:val="00FA6DCE"/>
    <w:rsid w:val="00FB348B"/>
    <w:rsid w:val="00FB3778"/>
    <w:rsid w:val="00FC10FB"/>
    <w:rsid w:val="00FC4BED"/>
    <w:rsid w:val="00FC639A"/>
    <w:rsid w:val="00FC7484"/>
    <w:rsid w:val="00FD181D"/>
    <w:rsid w:val="00FF3BB8"/>
    <w:rsid w:val="00FF5877"/>
    <w:rsid w:val="00FF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07A1339"/>
  <w15:docId w15:val="{FB4EBCD1-032F-4F2E-AFE4-E218947D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38"/>
    <w:rPr>
      <w:rFonts w:ascii="Book Antiqua" w:hAnsi="Book Antiqua"/>
      <w:sz w:val="22"/>
    </w:rPr>
  </w:style>
  <w:style w:type="paragraph" w:styleId="Heading1">
    <w:name w:val="heading 1"/>
    <w:basedOn w:val="Normal"/>
    <w:next w:val="Normal"/>
    <w:qFormat/>
    <w:rsid w:val="004C4C38"/>
    <w:pPr>
      <w:keepNext/>
      <w:numPr>
        <w:numId w:val="3"/>
      </w:numPr>
      <w:spacing w:before="240" w:after="60"/>
      <w:outlineLvl w:val="0"/>
    </w:pPr>
    <w:rPr>
      <w:b/>
      <w:kern w:val="28"/>
      <w:sz w:val="28"/>
    </w:rPr>
  </w:style>
  <w:style w:type="paragraph" w:styleId="Heading2">
    <w:name w:val="heading 2"/>
    <w:basedOn w:val="Normal"/>
    <w:next w:val="Normal"/>
    <w:qFormat/>
    <w:rsid w:val="004C4C38"/>
    <w:pPr>
      <w:keepNext/>
      <w:numPr>
        <w:ilvl w:val="1"/>
        <w:numId w:val="3"/>
      </w:numPr>
      <w:spacing w:before="240" w:after="60"/>
      <w:outlineLvl w:val="1"/>
    </w:pPr>
    <w:rPr>
      <w:b/>
      <w:i/>
      <w:sz w:val="24"/>
    </w:rPr>
  </w:style>
  <w:style w:type="paragraph" w:styleId="Heading3">
    <w:name w:val="heading 3"/>
    <w:basedOn w:val="Normal"/>
    <w:next w:val="Normal"/>
    <w:qFormat/>
    <w:rsid w:val="004C4C38"/>
    <w:pPr>
      <w:keepNext/>
      <w:numPr>
        <w:ilvl w:val="2"/>
        <w:numId w:val="3"/>
      </w:numPr>
      <w:spacing w:before="240" w:after="60"/>
      <w:outlineLvl w:val="2"/>
    </w:pPr>
    <w:rPr>
      <w:rFonts w:ascii="Arial" w:hAnsi="Arial"/>
      <w:b/>
      <w:sz w:val="24"/>
    </w:rPr>
  </w:style>
  <w:style w:type="paragraph" w:styleId="Heading4">
    <w:name w:val="heading 4"/>
    <w:basedOn w:val="Normal"/>
    <w:next w:val="Normal"/>
    <w:qFormat/>
    <w:rsid w:val="004C4C38"/>
    <w:pPr>
      <w:keepNext/>
      <w:numPr>
        <w:ilvl w:val="3"/>
        <w:numId w:val="3"/>
      </w:numPr>
      <w:jc w:val="center"/>
      <w:outlineLvl w:val="3"/>
    </w:pPr>
    <w:rPr>
      <w:rFonts w:ascii="Times New Roman" w:hAnsi="Times New Roman"/>
      <w:sz w:val="24"/>
    </w:rPr>
  </w:style>
  <w:style w:type="paragraph" w:styleId="Heading5">
    <w:name w:val="heading 5"/>
    <w:basedOn w:val="Normal"/>
    <w:next w:val="Normal"/>
    <w:qFormat/>
    <w:rsid w:val="004C4C38"/>
    <w:pPr>
      <w:keepNext/>
      <w:numPr>
        <w:ilvl w:val="4"/>
        <w:numId w:val="3"/>
      </w:numPr>
      <w:outlineLvl w:val="4"/>
    </w:pPr>
    <w:rPr>
      <w:rFonts w:ascii="Arial" w:hAnsi="Arial"/>
      <w:b/>
      <w:i/>
      <w:snapToGrid w:val="0"/>
      <w:sz w:val="24"/>
    </w:rPr>
  </w:style>
  <w:style w:type="paragraph" w:styleId="Heading6">
    <w:name w:val="heading 6"/>
    <w:basedOn w:val="Normal"/>
    <w:next w:val="Normal"/>
    <w:qFormat/>
    <w:rsid w:val="004C4C38"/>
    <w:pPr>
      <w:keepNext/>
      <w:numPr>
        <w:ilvl w:val="5"/>
        <w:numId w:val="3"/>
      </w:numPr>
      <w:spacing w:before="120"/>
      <w:jc w:val="center"/>
      <w:outlineLvl w:val="5"/>
    </w:pPr>
    <w:rPr>
      <w:rFonts w:ascii="Arial" w:hAnsi="Arial"/>
      <w:b/>
      <w:sz w:val="40"/>
    </w:rPr>
  </w:style>
  <w:style w:type="paragraph" w:styleId="Heading7">
    <w:name w:val="heading 7"/>
    <w:basedOn w:val="Normal"/>
    <w:next w:val="Normal"/>
    <w:qFormat/>
    <w:rsid w:val="004C4C38"/>
    <w:pPr>
      <w:numPr>
        <w:ilvl w:val="6"/>
        <w:numId w:val="3"/>
      </w:numPr>
      <w:spacing w:before="240" w:after="60"/>
      <w:outlineLvl w:val="6"/>
    </w:pPr>
    <w:rPr>
      <w:rFonts w:ascii="Arial" w:hAnsi="Arial"/>
      <w:sz w:val="20"/>
    </w:rPr>
  </w:style>
  <w:style w:type="paragraph" w:styleId="Heading8">
    <w:name w:val="heading 8"/>
    <w:basedOn w:val="Normal"/>
    <w:next w:val="Normal"/>
    <w:qFormat/>
    <w:rsid w:val="004C4C38"/>
    <w:pPr>
      <w:numPr>
        <w:ilvl w:val="7"/>
        <w:numId w:val="3"/>
      </w:numPr>
      <w:spacing w:before="240" w:after="60"/>
      <w:outlineLvl w:val="7"/>
    </w:pPr>
    <w:rPr>
      <w:rFonts w:ascii="Arial" w:hAnsi="Arial"/>
      <w:i/>
      <w:sz w:val="20"/>
    </w:rPr>
  </w:style>
  <w:style w:type="paragraph" w:styleId="Heading9">
    <w:name w:val="heading 9"/>
    <w:basedOn w:val="Normal"/>
    <w:next w:val="Normal"/>
    <w:qFormat/>
    <w:rsid w:val="004C4C38"/>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4C4C38"/>
  </w:style>
  <w:style w:type="paragraph" w:customStyle="1" w:styleId="ABULLET">
    <w:name w:val="A BULLET"/>
    <w:basedOn w:val="ABLOCKPARA"/>
    <w:rsid w:val="004C4C38"/>
    <w:pPr>
      <w:ind w:left="331" w:hanging="331"/>
    </w:pPr>
  </w:style>
  <w:style w:type="paragraph" w:customStyle="1" w:styleId="AINDENTEDBULLET">
    <w:name w:val="A INDENTED BULLET"/>
    <w:basedOn w:val="ABLOCKPARA"/>
    <w:rsid w:val="004C4C38"/>
    <w:pPr>
      <w:tabs>
        <w:tab w:val="left" w:pos="1080"/>
      </w:tabs>
      <w:ind w:left="662" w:hanging="331"/>
    </w:pPr>
  </w:style>
  <w:style w:type="paragraph" w:customStyle="1" w:styleId="AINDENTEDPARA">
    <w:name w:val="A INDENTED PARA"/>
    <w:basedOn w:val="ABLOCKPARA"/>
    <w:rsid w:val="004C4C38"/>
    <w:pPr>
      <w:ind w:left="331"/>
    </w:pPr>
  </w:style>
  <w:style w:type="paragraph" w:styleId="Footer">
    <w:name w:val="footer"/>
    <w:basedOn w:val="Normal"/>
    <w:rsid w:val="004C4C38"/>
    <w:pPr>
      <w:tabs>
        <w:tab w:val="center" w:pos="4320"/>
        <w:tab w:val="right" w:pos="8640"/>
      </w:tabs>
    </w:pPr>
  </w:style>
  <w:style w:type="paragraph" w:styleId="Header">
    <w:name w:val="header"/>
    <w:basedOn w:val="Normal"/>
    <w:link w:val="HeaderChar"/>
    <w:uiPriority w:val="99"/>
    <w:rsid w:val="004C4C38"/>
    <w:pPr>
      <w:tabs>
        <w:tab w:val="center" w:pos="4320"/>
        <w:tab w:val="right" w:pos="8640"/>
      </w:tabs>
    </w:pPr>
    <w:rPr>
      <w:lang w:val="x-none" w:eastAsia="x-none"/>
    </w:rPr>
  </w:style>
  <w:style w:type="paragraph" w:styleId="Title">
    <w:name w:val="Title"/>
    <w:basedOn w:val="Normal"/>
    <w:qFormat/>
    <w:rsid w:val="004C4C38"/>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rsid w:val="004C4C38"/>
    <w:pPr>
      <w:spacing w:before="120"/>
      <w:jc w:val="center"/>
    </w:pPr>
    <w:rPr>
      <w:rFonts w:ascii="Arial" w:hAnsi="Arial"/>
      <w:b/>
      <w:sz w:val="40"/>
    </w:rPr>
  </w:style>
  <w:style w:type="paragraph" w:styleId="DocumentMap">
    <w:name w:val="Document Map"/>
    <w:basedOn w:val="Normal"/>
    <w:semiHidden/>
    <w:rsid w:val="004C4C38"/>
    <w:pPr>
      <w:shd w:val="clear" w:color="auto" w:fill="000080"/>
    </w:pPr>
    <w:rPr>
      <w:rFonts w:ascii="Tahoma" w:hAnsi="Tahoma"/>
    </w:rPr>
  </w:style>
  <w:style w:type="paragraph" w:styleId="BodyTextIndent">
    <w:name w:val="Body Text Indent"/>
    <w:basedOn w:val="Normal"/>
    <w:rsid w:val="004C4C38"/>
    <w:pPr>
      <w:ind w:left="720"/>
    </w:pPr>
    <w:rPr>
      <w:rFonts w:ascii="Arial" w:hAnsi="Arial"/>
      <w:snapToGrid w:val="0"/>
    </w:rPr>
  </w:style>
  <w:style w:type="paragraph" w:customStyle="1" w:styleId="H2">
    <w:name w:val="H2"/>
    <w:basedOn w:val="Normal"/>
    <w:next w:val="Normal"/>
    <w:rsid w:val="004C4C38"/>
    <w:pPr>
      <w:keepNext/>
      <w:spacing w:before="100" w:after="100"/>
      <w:outlineLvl w:val="2"/>
    </w:pPr>
    <w:rPr>
      <w:rFonts w:ascii="Times New Roman" w:hAnsi="Times New Roman"/>
      <w:b/>
      <w:snapToGrid w:val="0"/>
      <w:sz w:val="36"/>
    </w:rPr>
  </w:style>
  <w:style w:type="character" w:styleId="Hyperlink">
    <w:name w:val="Hyperlink"/>
    <w:uiPriority w:val="99"/>
    <w:rsid w:val="004C4C38"/>
    <w:rPr>
      <w:color w:val="0000FF"/>
      <w:u w:val="single"/>
    </w:rPr>
  </w:style>
  <w:style w:type="paragraph" w:styleId="Subtitle">
    <w:name w:val="Subtitle"/>
    <w:basedOn w:val="Normal"/>
    <w:qFormat/>
    <w:rsid w:val="004C4C38"/>
    <w:pPr>
      <w:spacing w:before="120"/>
      <w:jc w:val="center"/>
    </w:pPr>
    <w:rPr>
      <w:rFonts w:ascii="Arial" w:hAnsi="Arial"/>
      <w:b/>
      <w:sz w:val="24"/>
    </w:rPr>
  </w:style>
  <w:style w:type="paragraph" w:styleId="TOC1">
    <w:name w:val="toc 1"/>
    <w:basedOn w:val="Normal"/>
    <w:next w:val="Normal"/>
    <w:autoRedefine/>
    <w:uiPriority w:val="39"/>
    <w:rsid w:val="004C4C38"/>
    <w:pPr>
      <w:spacing w:before="240"/>
    </w:pPr>
    <w:rPr>
      <w:rFonts w:ascii="Arial" w:hAnsi="Arial"/>
      <w:b/>
      <w:noProof/>
      <w:sz w:val="20"/>
    </w:rPr>
  </w:style>
  <w:style w:type="paragraph" w:styleId="TOC3">
    <w:name w:val="toc 3"/>
    <w:basedOn w:val="Normal"/>
    <w:next w:val="Normal"/>
    <w:autoRedefine/>
    <w:uiPriority w:val="39"/>
    <w:rsid w:val="004C4C38"/>
    <w:pPr>
      <w:tabs>
        <w:tab w:val="right" w:leader="dot" w:pos="10070"/>
      </w:tabs>
      <w:ind w:left="440"/>
    </w:pPr>
    <w:rPr>
      <w:b/>
      <w:sz w:val="20"/>
    </w:rPr>
  </w:style>
  <w:style w:type="paragraph" w:styleId="TOC4">
    <w:name w:val="toc 4"/>
    <w:basedOn w:val="Normal"/>
    <w:next w:val="Normal"/>
    <w:autoRedefine/>
    <w:semiHidden/>
    <w:rsid w:val="004C4C38"/>
    <w:pPr>
      <w:ind w:left="660"/>
    </w:pPr>
  </w:style>
  <w:style w:type="paragraph" w:styleId="TOC5">
    <w:name w:val="toc 5"/>
    <w:basedOn w:val="Normal"/>
    <w:next w:val="Normal"/>
    <w:autoRedefine/>
    <w:semiHidden/>
    <w:rsid w:val="004C4C38"/>
    <w:pPr>
      <w:ind w:left="880"/>
    </w:pPr>
  </w:style>
  <w:style w:type="paragraph" w:styleId="TOC6">
    <w:name w:val="toc 6"/>
    <w:basedOn w:val="Normal"/>
    <w:next w:val="Normal"/>
    <w:autoRedefine/>
    <w:semiHidden/>
    <w:rsid w:val="004C4C38"/>
    <w:pPr>
      <w:ind w:left="1100"/>
    </w:pPr>
  </w:style>
  <w:style w:type="paragraph" w:styleId="TOC7">
    <w:name w:val="toc 7"/>
    <w:basedOn w:val="Normal"/>
    <w:next w:val="Normal"/>
    <w:autoRedefine/>
    <w:semiHidden/>
    <w:rsid w:val="004C4C38"/>
    <w:pPr>
      <w:ind w:left="1320"/>
    </w:pPr>
  </w:style>
  <w:style w:type="paragraph" w:styleId="TOC8">
    <w:name w:val="toc 8"/>
    <w:basedOn w:val="Normal"/>
    <w:next w:val="Normal"/>
    <w:autoRedefine/>
    <w:semiHidden/>
    <w:rsid w:val="004C4C38"/>
    <w:pPr>
      <w:ind w:left="1540"/>
    </w:pPr>
  </w:style>
  <w:style w:type="paragraph" w:styleId="TOC9">
    <w:name w:val="toc 9"/>
    <w:basedOn w:val="Normal"/>
    <w:next w:val="Normal"/>
    <w:autoRedefine/>
    <w:semiHidden/>
    <w:rsid w:val="004C4C38"/>
    <w:pPr>
      <w:ind w:left="1760"/>
    </w:pPr>
  </w:style>
  <w:style w:type="character" w:styleId="PageNumber">
    <w:name w:val="page number"/>
    <w:basedOn w:val="DefaultParagraphFont"/>
    <w:rsid w:val="004C4C38"/>
  </w:style>
  <w:style w:type="paragraph" w:styleId="BodyTextIndent2">
    <w:name w:val="Body Text Indent 2"/>
    <w:basedOn w:val="Normal"/>
    <w:rsid w:val="004C4C38"/>
    <w:pPr>
      <w:ind w:left="1440"/>
    </w:pPr>
    <w:rPr>
      <w:rFonts w:ascii="Arial" w:hAnsi="Arial"/>
      <w:snapToGrid w:val="0"/>
      <w:sz w:val="24"/>
    </w:rPr>
  </w:style>
  <w:style w:type="paragraph" w:styleId="BodyTextIndent3">
    <w:name w:val="Body Text Indent 3"/>
    <w:basedOn w:val="Normal"/>
    <w:rsid w:val="004C4C38"/>
    <w:pPr>
      <w:ind w:left="1440"/>
    </w:pPr>
    <w:rPr>
      <w:rFonts w:ascii="Arial" w:hAnsi="Arial"/>
      <w:snapToGrid w:val="0"/>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4C4C38"/>
    <w:rPr>
      <w:rFonts w:ascii="Arial" w:hAnsi="Arial"/>
      <w:sz w:val="24"/>
    </w:rPr>
  </w:style>
  <w:style w:type="character" w:styleId="CommentReference">
    <w:name w:val="annotation reference"/>
    <w:semiHidden/>
    <w:rsid w:val="004C4C38"/>
    <w:rPr>
      <w:sz w:val="16"/>
      <w:szCs w:val="16"/>
    </w:rPr>
  </w:style>
  <w:style w:type="paragraph" w:styleId="CommentText">
    <w:name w:val="annotation text"/>
    <w:basedOn w:val="Normal"/>
    <w:link w:val="CommentTextChar"/>
    <w:semiHidden/>
    <w:rsid w:val="004C4C38"/>
    <w:rPr>
      <w:sz w:val="20"/>
      <w:lang w:val="x-none" w:eastAsia="x-none"/>
    </w:rPr>
  </w:style>
  <w:style w:type="paragraph" w:styleId="BalloonText">
    <w:name w:val="Balloon Text"/>
    <w:basedOn w:val="Normal"/>
    <w:semiHidden/>
    <w:rsid w:val="004C4C38"/>
    <w:rPr>
      <w:rFonts w:ascii="Tahoma" w:hAnsi="Tahoma" w:cs="Tahoma"/>
      <w:sz w:val="16"/>
      <w:szCs w:val="16"/>
    </w:rPr>
  </w:style>
  <w:style w:type="character" w:customStyle="1" w:styleId="Heading2Char">
    <w:name w:val="Heading 2 Char"/>
    <w:rsid w:val="004C4C38"/>
    <w:rPr>
      <w:rFonts w:ascii="Book Antiqua" w:hAnsi="Book Antiqua"/>
      <w:b/>
      <w:i/>
      <w:sz w:val="24"/>
      <w:lang w:val="en-US" w:eastAsia="en-US" w:bidi="ar-SA"/>
    </w:rPr>
  </w:style>
  <w:style w:type="paragraph" w:styleId="TOC2">
    <w:name w:val="toc 2"/>
    <w:basedOn w:val="Normal"/>
    <w:next w:val="Normal"/>
    <w:autoRedefine/>
    <w:semiHidden/>
    <w:rsid w:val="004C4C38"/>
    <w:pPr>
      <w:ind w:left="220"/>
    </w:pPr>
  </w:style>
  <w:style w:type="paragraph" w:customStyle="1" w:styleId="Bullet">
    <w:name w:val="Bullet"/>
    <w:basedOn w:val="Normal"/>
    <w:rsid w:val="00F402CD"/>
    <w:pPr>
      <w:numPr>
        <w:ilvl w:val="2"/>
        <w:numId w:val="1"/>
      </w:numPr>
      <w:spacing w:after="180"/>
    </w:pPr>
    <w:rPr>
      <w:rFonts w:ascii="Times New Roman" w:hAnsi="Times New Roman"/>
      <w:sz w:val="24"/>
    </w:rPr>
  </w:style>
  <w:style w:type="paragraph" w:customStyle="1" w:styleId="BodyTextNumbered">
    <w:name w:val="Body Text Numbered"/>
    <w:basedOn w:val="BodyText"/>
    <w:uiPriority w:val="99"/>
    <w:rsid w:val="00C27F77"/>
    <w:pPr>
      <w:spacing w:after="240"/>
      <w:ind w:left="720" w:hanging="720"/>
    </w:pPr>
    <w:rPr>
      <w:rFonts w:ascii="Times New Roman" w:hAnsi="Times New Roman"/>
      <w:iCs/>
    </w:rPr>
  </w:style>
  <w:style w:type="paragraph" w:styleId="List">
    <w:name w:val="List"/>
    <w:aliases w:val=" Char2 Char Char Char Char, Char2 Char"/>
    <w:basedOn w:val="Normal"/>
    <w:rsid w:val="001D3DC2"/>
    <w:pPr>
      <w:spacing w:after="240"/>
      <w:ind w:left="720" w:hanging="720"/>
    </w:pPr>
    <w:rPr>
      <w:rFonts w:ascii="Times New Roman" w:hAnsi="Times New Roman"/>
      <w:sz w:val="24"/>
    </w:rPr>
  </w:style>
  <w:style w:type="paragraph" w:styleId="List2">
    <w:name w:val="List 2"/>
    <w:basedOn w:val="Normal"/>
    <w:rsid w:val="00AE0B7A"/>
    <w:pPr>
      <w:spacing w:after="240"/>
      <w:ind w:left="2160" w:hanging="720"/>
    </w:pPr>
    <w:rPr>
      <w:rFonts w:ascii="Times New Roman" w:hAnsi="Times New Roman"/>
      <w:sz w:val="24"/>
    </w:rPr>
  </w:style>
  <w:style w:type="paragraph" w:styleId="List3">
    <w:name w:val="List 3"/>
    <w:basedOn w:val="Normal"/>
    <w:rsid w:val="007113AF"/>
    <w:pPr>
      <w:spacing w:after="240"/>
      <w:ind w:left="2880" w:hanging="720"/>
    </w:pPr>
    <w:rPr>
      <w:rFonts w:ascii="Times New Roman" w:hAnsi="Times New Roman"/>
      <w:sz w:val="24"/>
    </w:rPr>
  </w:style>
  <w:style w:type="paragraph" w:styleId="Revision">
    <w:name w:val="Revision"/>
    <w:hidden/>
    <w:uiPriority w:val="99"/>
    <w:semiHidden/>
    <w:rsid w:val="00425493"/>
    <w:rPr>
      <w:rFonts w:ascii="Book Antiqua" w:hAnsi="Book Antiqua"/>
      <w:sz w:val="22"/>
    </w:rPr>
  </w:style>
  <w:style w:type="paragraph" w:styleId="CommentSubject">
    <w:name w:val="annotation subject"/>
    <w:basedOn w:val="CommentText"/>
    <w:next w:val="CommentText"/>
    <w:link w:val="CommentSubjectChar"/>
    <w:rsid w:val="003B04AC"/>
    <w:rPr>
      <w:b/>
      <w:bCs/>
    </w:rPr>
  </w:style>
  <w:style w:type="character" w:customStyle="1" w:styleId="CommentTextChar">
    <w:name w:val="Comment Text Char"/>
    <w:link w:val="CommentText"/>
    <w:semiHidden/>
    <w:rsid w:val="003B04AC"/>
    <w:rPr>
      <w:rFonts w:ascii="Book Antiqua" w:hAnsi="Book Antiqua"/>
    </w:rPr>
  </w:style>
  <w:style w:type="character" w:customStyle="1" w:styleId="CommentSubjectChar">
    <w:name w:val="Comment Subject Char"/>
    <w:basedOn w:val="CommentTextChar"/>
    <w:link w:val="CommentSubject"/>
    <w:rsid w:val="003B04AC"/>
    <w:rPr>
      <w:rFonts w:ascii="Book Antiqua" w:hAnsi="Book Antiqua"/>
    </w:rPr>
  </w:style>
  <w:style w:type="character" w:customStyle="1" w:styleId="HeaderChar">
    <w:name w:val="Header Char"/>
    <w:link w:val="Header"/>
    <w:uiPriority w:val="99"/>
    <w:rsid w:val="00FF5877"/>
    <w:rPr>
      <w:rFonts w:ascii="Book Antiqua" w:hAnsi="Book Antiqua"/>
      <w:sz w:val="22"/>
    </w:rPr>
  </w:style>
  <w:style w:type="paragraph" w:styleId="ListParagraph">
    <w:name w:val="List Paragraph"/>
    <w:basedOn w:val="Normal"/>
    <w:uiPriority w:val="34"/>
    <w:qFormat/>
    <w:rsid w:val="003414F1"/>
    <w:pPr>
      <w:spacing w:after="200" w:line="276"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dtms@lists.erco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69C2-89F4-4981-BE96-55DC2011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Originally Approved February 16, 1995</vt:lpstr>
    </vt:vector>
  </TitlesOfParts>
  <Company>Hewlett-Packard Company</Company>
  <LinksUpToDate>false</LinksUpToDate>
  <CharactersWithSpaces>12487</CharactersWithSpaces>
  <SharedDoc>false</SharedDoc>
  <HLinks>
    <vt:vector size="132" baseType="variant">
      <vt:variant>
        <vt:i4>5963837</vt:i4>
      </vt:variant>
      <vt:variant>
        <vt:i4>129</vt:i4>
      </vt:variant>
      <vt:variant>
        <vt:i4>0</vt:i4>
      </vt:variant>
      <vt:variant>
        <vt:i4>5</vt:i4>
      </vt:variant>
      <vt:variant>
        <vt:lpwstr>mailto:amwg@lists.ercot.com</vt:lpwstr>
      </vt:variant>
      <vt:variant>
        <vt:lpwstr/>
      </vt:variant>
      <vt:variant>
        <vt:i4>1835056</vt:i4>
      </vt:variant>
      <vt:variant>
        <vt:i4>122</vt:i4>
      </vt:variant>
      <vt:variant>
        <vt:i4>0</vt:i4>
      </vt:variant>
      <vt:variant>
        <vt:i4>5</vt:i4>
      </vt:variant>
      <vt:variant>
        <vt:lpwstr/>
      </vt:variant>
      <vt:variant>
        <vt:lpwstr>_Toc352670685</vt:lpwstr>
      </vt:variant>
      <vt:variant>
        <vt:i4>1835056</vt:i4>
      </vt:variant>
      <vt:variant>
        <vt:i4>116</vt:i4>
      </vt:variant>
      <vt:variant>
        <vt:i4>0</vt:i4>
      </vt:variant>
      <vt:variant>
        <vt:i4>5</vt:i4>
      </vt:variant>
      <vt:variant>
        <vt:lpwstr/>
      </vt:variant>
      <vt:variant>
        <vt:lpwstr>_Toc352670684</vt:lpwstr>
      </vt:variant>
      <vt:variant>
        <vt:i4>1835056</vt:i4>
      </vt:variant>
      <vt:variant>
        <vt:i4>110</vt:i4>
      </vt:variant>
      <vt:variant>
        <vt:i4>0</vt:i4>
      </vt:variant>
      <vt:variant>
        <vt:i4>5</vt:i4>
      </vt:variant>
      <vt:variant>
        <vt:lpwstr/>
      </vt:variant>
      <vt:variant>
        <vt:lpwstr>_Toc352670683</vt:lpwstr>
      </vt:variant>
      <vt:variant>
        <vt:i4>1835056</vt:i4>
      </vt:variant>
      <vt:variant>
        <vt:i4>104</vt:i4>
      </vt:variant>
      <vt:variant>
        <vt:i4>0</vt:i4>
      </vt:variant>
      <vt:variant>
        <vt:i4>5</vt:i4>
      </vt:variant>
      <vt:variant>
        <vt:lpwstr/>
      </vt:variant>
      <vt:variant>
        <vt:lpwstr>_Toc352670682</vt:lpwstr>
      </vt:variant>
      <vt:variant>
        <vt:i4>1835056</vt:i4>
      </vt:variant>
      <vt:variant>
        <vt:i4>98</vt:i4>
      </vt:variant>
      <vt:variant>
        <vt:i4>0</vt:i4>
      </vt:variant>
      <vt:variant>
        <vt:i4>5</vt:i4>
      </vt:variant>
      <vt:variant>
        <vt:lpwstr/>
      </vt:variant>
      <vt:variant>
        <vt:lpwstr>_Toc352670681</vt:lpwstr>
      </vt:variant>
      <vt:variant>
        <vt:i4>1835056</vt:i4>
      </vt:variant>
      <vt:variant>
        <vt:i4>92</vt:i4>
      </vt:variant>
      <vt:variant>
        <vt:i4>0</vt:i4>
      </vt:variant>
      <vt:variant>
        <vt:i4>5</vt:i4>
      </vt:variant>
      <vt:variant>
        <vt:lpwstr/>
      </vt:variant>
      <vt:variant>
        <vt:lpwstr>_Toc352670680</vt:lpwstr>
      </vt:variant>
      <vt:variant>
        <vt:i4>1245232</vt:i4>
      </vt:variant>
      <vt:variant>
        <vt:i4>86</vt:i4>
      </vt:variant>
      <vt:variant>
        <vt:i4>0</vt:i4>
      </vt:variant>
      <vt:variant>
        <vt:i4>5</vt:i4>
      </vt:variant>
      <vt:variant>
        <vt:lpwstr/>
      </vt:variant>
      <vt:variant>
        <vt:lpwstr>_Toc352670679</vt:lpwstr>
      </vt:variant>
      <vt:variant>
        <vt:i4>1245232</vt:i4>
      </vt:variant>
      <vt:variant>
        <vt:i4>80</vt:i4>
      </vt:variant>
      <vt:variant>
        <vt:i4>0</vt:i4>
      </vt:variant>
      <vt:variant>
        <vt:i4>5</vt:i4>
      </vt:variant>
      <vt:variant>
        <vt:lpwstr/>
      </vt:variant>
      <vt:variant>
        <vt:lpwstr>_Toc352670678</vt:lpwstr>
      </vt:variant>
      <vt:variant>
        <vt:i4>1245232</vt:i4>
      </vt:variant>
      <vt:variant>
        <vt:i4>74</vt:i4>
      </vt:variant>
      <vt:variant>
        <vt:i4>0</vt:i4>
      </vt:variant>
      <vt:variant>
        <vt:i4>5</vt:i4>
      </vt:variant>
      <vt:variant>
        <vt:lpwstr/>
      </vt:variant>
      <vt:variant>
        <vt:lpwstr>_Toc352670677</vt:lpwstr>
      </vt:variant>
      <vt:variant>
        <vt:i4>1245232</vt:i4>
      </vt:variant>
      <vt:variant>
        <vt:i4>68</vt:i4>
      </vt:variant>
      <vt:variant>
        <vt:i4>0</vt:i4>
      </vt:variant>
      <vt:variant>
        <vt:i4>5</vt:i4>
      </vt:variant>
      <vt:variant>
        <vt:lpwstr/>
      </vt:variant>
      <vt:variant>
        <vt:lpwstr>_Toc352670676</vt:lpwstr>
      </vt:variant>
      <vt:variant>
        <vt:i4>1245232</vt:i4>
      </vt:variant>
      <vt:variant>
        <vt:i4>62</vt:i4>
      </vt:variant>
      <vt:variant>
        <vt:i4>0</vt:i4>
      </vt:variant>
      <vt:variant>
        <vt:i4>5</vt:i4>
      </vt:variant>
      <vt:variant>
        <vt:lpwstr/>
      </vt:variant>
      <vt:variant>
        <vt:lpwstr>_Toc352670675</vt:lpwstr>
      </vt:variant>
      <vt:variant>
        <vt:i4>1245232</vt:i4>
      </vt:variant>
      <vt:variant>
        <vt:i4>56</vt:i4>
      </vt:variant>
      <vt:variant>
        <vt:i4>0</vt:i4>
      </vt:variant>
      <vt:variant>
        <vt:i4>5</vt:i4>
      </vt:variant>
      <vt:variant>
        <vt:lpwstr/>
      </vt:variant>
      <vt:variant>
        <vt:lpwstr>_Toc352670674</vt:lpwstr>
      </vt:variant>
      <vt:variant>
        <vt:i4>1245232</vt:i4>
      </vt:variant>
      <vt:variant>
        <vt:i4>50</vt:i4>
      </vt:variant>
      <vt:variant>
        <vt:i4>0</vt:i4>
      </vt:variant>
      <vt:variant>
        <vt:i4>5</vt:i4>
      </vt:variant>
      <vt:variant>
        <vt:lpwstr/>
      </vt:variant>
      <vt:variant>
        <vt:lpwstr>_Toc352670673</vt:lpwstr>
      </vt:variant>
      <vt:variant>
        <vt:i4>1245232</vt:i4>
      </vt:variant>
      <vt:variant>
        <vt:i4>44</vt:i4>
      </vt:variant>
      <vt:variant>
        <vt:i4>0</vt:i4>
      </vt:variant>
      <vt:variant>
        <vt:i4>5</vt:i4>
      </vt:variant>
      <vt:variant>
        <vt:lpwstr/>
      </vt:variant>
      <vt:variant>
        <vt:lpwstr>_Toc352670672</vt:lpwstr>
      </vt:variant>
      <vt:variant>
        <vt:i4>1245232</vt:i4>
      </vt:variant>
      <vt:variant>
        <vt:i4>38</vt:i4>
      </vt:variant>
      <vt:variant>
        <vt:i4>0</vt:i4>
      </vt:variant>
      <vt:variant>
        <vt:i4>5</vt:i4>
      </vt:variant>
      <vt:variant>
        <vt:lpwstr/>
      </vt:variant>
      <vt:variant>
        <vt:lpwstr>_Toc352670671</vt:lpwstr>
      </vt:variant>
      <vt:variant>
        <vt:i4>1245232</vt:i4>
      </vt:variant>
      <vt:variant>
        <vt:i4>32</vt:i4>
      </vt:variant>
      <vt:variant>
        <vt:i4>0</vt:i4>
      </vt:variant>
      <vt:variant>
        <vt:i4>5</vt:i4>
      </vt:variant>
      <vt:variant>
        <vt:lpwstr/>
      </vt:variant>
      <vt:variant>
        <vt:lpwstr>_Toc352670670</vt:lpwstr>
      </vt:variant>
      <vt:variant>
        <vt:i4>1179696</vt:i4>
      </vt:variant>
      <vt:variant>
        <vt:i4>26</vt:i4>
      </vt:variant>
      <vt:variant>
        <vt:i4>0</vt:i4>
      </vt:variant>
      <vt:variant>
        <vt:i4>5</vt:i4>
      </vt:variant>
      <vt:variant>
        <vt:lpwstr/>
      </vt:variant>
      <vt:variant>
        <vt:lpwstr>_Toc352670669</vt:lpwstr>
      </vt:variant>
      <vt:variant>
        <vt:i4>1179696</vt:i4>
      </vt:variant>
      <vt:variant>
        <vt:i4>20</vt:i4>
      </vt:variant>
      <vt:variant>
        <vt:i4>0</vt:i4>
      </vt:variant>
      <vt:variant>
        <vt:i4>5</vt:i4>
      </vt:variant>
      <vt:variant>
        <vt:lpwstr/>
      </vt:variant>
      <vt:variant>
        <vt:lpwstr>_Toc352670668</vt:lpwstr>
      </vt:variant>
      <vt:variant>
        <vt:i4>1179696</vt:i4>
      </vt:variant>
      <vt:variant>
        <vt:i4>14</vt:i4>
      </vt:variant>
      <vt:variant>
        <vt:i4>0</vt:i4>
      </vt:variant>
      <vt:variant>
        <vt:i4>5</vt:i4>
      </vt:variant>
      <vt:variant>
        <vt:lpwstr/>
      </vt:variant>
      <vt:variant>
        <vt:lpwstr>_Toc352670667</vt:lpwstr>
      </vt:variant>
      <vt:variant>
        <vt:i4>1179696</vt:i4>
      </vt:variant>
      <vt:variant>
        <vt:i4>8</vt:i4>
      </vt:variant>
      <vt:variant>
        <vt:i4>0</vt:i4>
      </vt:variant>
      <vt:variant>
        <vt:i4>5</vt:i4>
      </vt:variant>
      <vt:variant>
        <vt:lpwstr/>
      </vt:variant>
      <vt:variant>
        <vt:lpwstr>_Toc352670666</vt:lpwstr>
      </vt:variant>
      <vt:variant>
        <vt:i4>1179696</vt:i4>
      </vt:variant>
      <vt:variant>
        <vt:i4>2</vt:i4>
      </vt:variant>
      <vt:variant>
        <vt:i4>0</vt:i4>
      </vt:variant>
      <vt:variant>
        <vt:i4>5</vt:i4>
      </vt:variant>
      <vt:variant>
        <vt:lpwstr/>
      </vt:variant>
      <vt:variant>
        <vt:lpwstr>_Toc352670665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Originally Approved February 16, 1995</dc:title>
  <dc:creator>ERCOT</dc:creator>
  <cp:lastModifiedBy>LButterfield</cp:lastModifiedBy>
  <cp:revision>3</cp:revision>
  <cp:lastPrinted>2010-11-19T19:56:00Z</cp:lastPrinted>
  <dcterms:created xsi:type="dcterms:W3CDTF">2015-12-09T21:52:00Z</dcterms:created>
  <dcterms:modified xsi:type="dcterms:W3CDTF">2015-12-09T21:52:00Z</dcterms:modified>
</cp:coreProperties>
</file>