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40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TX SET MEETING</w:t>
      </w:r>
      <w:r w:rsidRPr="00A47738">
        <w:rPr>
          <w:rFonts w:ascii="Arial" w:hAnsi="Arial" w:cs="Arial"/>
          <w:color w:val="000000"/>
          <w:sz w:val="20"/>
          <w:szCs w:val="20"/>
        </w:rPr>
        <w:t xml:space="preserve"> Day 1</w:t>
      </w:r>
    </w:p>
    <w:p w:rsidR="009B69FA" w:rsidRPr="00A47738" w:rsidRDefault="009B69FA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 w:rsidRPr="00A47738">
        <w:rPr>
          <w:rFonts w:ascii="Arial" w:hAnsi="Arial" w:cs="Arial"/>
          <w:color w:val="000000"/>
          <w:sz w:val="20"/>
          <w:szCs w:val="20"/>
        </w:rPr>
        <w:t xml:space="preserve">ERCOT MET Center Room </w:t>
      </w:r>
      <w:r w:rsidR="0031181A" w:rsidRPr="00A47738">
        <w:rPr>
          <w:rFonts w:ascii="Arial" w:hAnsi="Arial" w:cs="Arial"/>
          <w:color w:val="000000"/>
          <w:sz w:val="20"/>
          <w:szCs w:val="20"/>
        </w:rPr>
        <w:t>168</w:t>
      </w:r>
    </w:p>
    <w:p w:rsidR="009B69FA" w:rsidRPr="00A47738" w:rsidRDefault="0055619D" w:rsidP="009B69FA">
      <w:pPr>
        <w:ind w:left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December</w:t>
      </w:r>
      <w:r w:rsidR="00225BEA">
        <w:rPr>
          <w:rFonts w:ascii="Arial" w:hAnsi="Arial" w:cs="Arial"/>
          <w:color w:val="000000"/>
          <w:sz w:val="20"/>
          <w:szCs w:val="20"/>
        </w:rPr>
        <w:t xml:space="preserve"> 1</w:t>
      </w:r>
      <w:r w:rsidR="000851B5" w:rsidRPr="00A47738">
        <w:rPr>
          <w:rFonts w:ascii="Arial" w:hAnsi="Arial" w:cs="Arial"/>
          <w:color w:val="000000"/>
          <w:sz w:val="20"/>
          <w:szCs w:val="20"/>
        </w:rPr>
        <w:t>, 2015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; </w:t>
      </w:r>
      <w:r w:rsidR="00E733D2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</w:rPr>
        <w:t xml:space="preserve">0 </w:t>
      </w:r>
      <w:r w:rsidR="00E02258" w:rsidRPr="00A47738">
        <w:rPr>
          <w:rFonts w:ascii="Arial" w:hAnsi="Arial" w:cs="Arial"/>
          <w:color w:val="000000"/>
          <w:sz w:val="20"/>
          <w:szCs w:val="20"/>
        </w:rPr>
        <w:t>AM</w:t>
      </w:r>
      <w:r w:rsidR="009B69FA" w:rsidRPr="00A47738">
        <w:rPr>
          <w:rFonts w:ascii="Arial" w:hAnsi="Arial" w:cs="Arial"/>
          <w:color w:val="000000"/>
          <w:sz w:val="20"/>
          <w:szCs w:val="20"/>
        </w:rPr>
        <w:t xml:space="preserve"> – 4 pm</w:t>
      </w:r>
    </w:p>
    <w:p w:rsidR="00DF4940" w:rsidRPr="00A47738" w:rsidRDefault="00DF4940" w:rsidP="00BC6AED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WebEx Information</w:t>
      </w:r>
    </w:p>
    <w:p w:rsidR="009E15E6" w:rsidRDefault="003748FA" w:rsidP="009E15E6">
      <w:pPr>
        <w:ind w:left="360"/>
        <w:rPr>
          <w:rFonts w:ascii="Arial" w:hAnsi="Arial" w:cs="Arial"/>
          <w:sz w:val="20"/>
          <w:szCs w:val="20"/>
        </w:rPr>
      </w:pPr>
      <w:hyperlink r:id="rId9" w:history="1">
        <w:r w:rsidR="00347F75" w:rsidRPr="00A47738">
          <w:rPr>
            <w:rStyle w:val="Hyperlink"/>
            <w:rFonts w:ascii="Arial" w:hAnsi="Arial" w:cs="Arial"/>
            <w:sz w:val="20"/>
            <w:szCs w:val="20"/>
          </w:rPr>
          <w:t>http://ercot.webex.com</w:t>
        </w:r>
      </w:hyperlink>
      <w:r w:rsidR="009E15E6" w:rsidRPr="009E15E6">
        <w:rPr>
          <w:rFonts w:ascii="Arial" w:hAnsi="Arial" w:cs="Arial"/>
          <w:sz w:val="20"/>
          <w:szCs w:val="20"/>
        </w:rPr>
        <w:t xml:space="preserve"> </w:t>
      </w:r>
    </w:p>
    <w:p w:rsidR="009E15E6" w:rsidRPr="009E15E6" w:rsidRDefault="009E15E6" w:rsidP="00AD55CD">
      <w:pPr>
        <w:tabs>
          <w:tab w:val="left" w:pos="270"/>
          <w:tab w:val="left" w:pos="9990"/>
        </w:tabs>
        <w:ind w:left="360" w:right="45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number: </w:t>
      </w:r>
      <w:r w:rsidR="0055619D">
        <w:rPr>
          <w:rFonts w:ascii="Arial" w:hAnsi="Arial" w:cs="Arial"/>
          <w:sz w:val="20"/>
          <w:szCs w:val="20"/>
        </w:rPr>
        <w:t>651 110 695</w:t>
      </w:r>
    </w:p>
    <w:p w:rsidR="009E15E6" w:rsidRPr="009E15E6" w:rsidRDefault="009E15E6" w:rsidP="009E15E6">
      <w:pPr>
        <w:ind w:left="360"/>
        <w:rPr>
          <w:rFonts w:ascii="Arial" w:hAnsi="Arial" w:cs="Arial"/>
          <w:sz w:val="20"/>
          <w:szCs w:val="20"/>
        </w:rPr>
      </w:pPr>
      <w:r w:rsidRPr="009E15E6">
        <w:rPr>
          <w:rFonts w:ascii="Arial" w:hAnsi="Arial" w:cs="Arial"/>
          <w:sz w:val="20"/>
          <w:szCs w:val="20"/>
        </w:rPr>
        <w:t xml:space="preserve">Meeting password: </w:t>
      </w:r>
      <w:proofErr w:type="spellStart"/>
      <w:r w:rsidRPr="009E15E6">
        <w:rPr>
          <w:rFonts w:ascii="Arial" w:hAnsi="Arial" w:cs="Arial"/>
          <w:sz w:val="20"/>
          <w:szCs w:val="20"/>
        </w:rPr>
        <w:t>TXset</w:t>
      </w:r>
      <w:proofErr w:type="spellEnd"/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</w:p>
    <w:p w:rsidR="00347F75" w:rsidRPr="00A47738" w:rsidRDefault="00347F75" w:rsidP="00347F75">
      <w:pPr>
        <w:pStyle w:val="PlainText"/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>Audio Dial-In: 1.877.668.4493</w:t>
      </w:r>
    </w:p>
    <w:p w:rsidR="00142440" w:rsidRPr="00A47738" w:rsidRDefault="00EF0A46" w:rsidP="00AC0D53">
      <w:pPr>
        <w:ind w:left="360"/>
        <w:rPr>
          <w:rFonts w:ascii="Arial" w:hAnsi="Arial" w:cs="Arial"/>
          <w:sz w:val="20"/>
          <w:szCs w:val="20"/>
        </w:rPr>
      </w:pPr>
      <w:r w:rsidRPr="00A47738">
        <w:rPr>
          <w:rFonts w:ascii="Arial" w:hAnsi="Arial" w:cs="Arial"/>
          <w:sz w:val="20"/>
          <w:szCs w:val="20"/>
        </w:rPr>
        <w:t xml:space="preserve">Global call-in numbers: </w:t>
      </w:r>
      <w:hyperlink r:id="rId10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https://ercot.webex.com/ercot/globalcallin.php?serviceType=MC&amp;ED=214078362&amp;tollFree=1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  <w:r w:rsidRPr="00A47738">
        <w:rPr>
          <w:rFonts w:ascii="Arial" w:hAnsi="Arial" w:cs="Arial"/>
          <w:sz w:val="20"/>
          <w:szCs w:val="20"/>
        </w:rPr>
        <w:br/>
        <w:t xml:space="preserve">Toll-free dialing restrictions: </w:t>
      </w:r>
      <w:hyperlink r:id="rId11" w:tgtFrame="_blank" w:history="1">
        <w:r w:rsidRPr="00A47738">
          <w:rPr>
            <w:rStyle w:val="Hyperlink"/>
            <w:rFonts w:ascii="Arial" w:hAnsi="Arial" w:cs="Arial"/>
            <w:sz w:val="20"/>
            <w:szCs w:val="20"/>
          </w:rPr>
          <w:t>http://www.webex.com/pdf/tollfree_restrictions.pdf</w:t>
        </w:r>
      </w:hyperlink>
      <w:r w:rsidRPr="00A47738">
        <w:rPr>
          <w:rFonts w:ascii="Arial" w:hAnsi="Arial" w:cs="Arial"/>
          <w:sz w:val="20"/>
          <w:szCs w:val="20"/>
        </w:rPr>
        <w:t xml:space="preserve"> </w:t>
      </w:r>
    </w:p>
    <w:tbl>
      <w:tblPr>
        <w:tblW w:w="16776" w:type="dxa"/>
        <w:tblInd w:w="-342" w:type="dxa"/>
        <w:tblLook w:val="01E0" w:firstRow="1" w:lastRow="1" w:firstColumn="1" w:lastColumn="1" w:noHBand="0" w:noVBand="0"/>
      </w:tblPr>
      <w:tblGrid>
        <w:gridCol w:w="90"/>
        <w:gridCol w:w="461"/>
        <w:gridCol w:w="90"/>
        <w:gridCol w:w="125"/>
        <w:gridCol w:w="8954"/>
        <w:gridCol w:w="90"/>
        <w:gridCol w:w="180"/>
        <w:gridCol w:w="1260"/>
        <w:gridCol w:w="412"/>
        <w:gridCol w:w="90"/>
        <w:gridCol w:w="236"/>
        <w:gridCol w:w="124"/>
        <w:gridCol w:w="281"/>
        <w:gridCol w:w="450"/>
        <w:gridCol w:w="529"/>
        <w:gridCol w:w="731"/>
        <w:gridCol w:w="275"/>
        <w:gridCol w:w="1384"/>
        <w:gridCol w:w="1014"/>
      </w:tblGrid>
      <w:tr w:rsidR="00142440" w:rsidRPr="00A47738" w:rsidTr="00EB0E78">
        <w:trPr>
          <w:trHeight w:val="540"/>
        </w:trPr>
        <w:tc>
          <w:tcPr>
            <w:tcW w:w="766" w:type="dxa"/>
            <w:gridSpan w:val="4"/>
          </w:tcPr>
          <w:p w:rsidR="00142440" w:rsidRPr="00A47738" w:rsidRDefault="00142440" w:rsidP="009B7705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612" w:type="dxa"/>
            <w:gridSpan w:val="13"/>
          </w:tcPr>
          <w:p w:rsidR="00142121" w:rsidRDefault="00142440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>Antitrust Admonition</w:t>
            </w:r>
            <w:r w:rsidR="007172C0" w:rsidRPr="00A4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172C0"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30A9" w:rsidRPr="00A47738">
              <w:rPr>
                <w:rFonts w:ascii="Arial" w:hAnsi="Arial" w:cs="Arial"/>
                <w:sz w:val="20"/>
                <w:szCs w:val="20"/>
              </w:rPr>
              <w:t xml:space="preserve">ERCOT strictly prohibits Market Participants and their employees who are participating in ERCOT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activities from using their participation in ERCOT activities as a forum for engaging in practices or communications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that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violate the antitrust laws. The ERCOT Board has approved guidelines for members of ERCOT Committees,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Subcommittees and Working Groups to be reviewed and followed by each Market Participant attending ERCOT</w:t>
            </w:r>
            <w:r w:rsidR="009A08A4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eetings. 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If you have not received a copy of these Guidelines, they are available at</w:t>
            </w:r>
          </w:p>
          <w:p w:rsidR="009A08A4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A47738">
                <w:rPr>
                  <w:rStyle w:val="Hyperlink"/>
                  <w:rFonts w:ascii="Arial" w:hAnsi="Arial" w:cs="Arial"/>
                  <w:spacing w:val="1"/>
                  <w:sz w:val="20"/>
                  <w:szCs w:val="20"/>
                </w:rPr>
                <w:t>http://www.ercot.com/about/governance/index.html</w:t>
              </w:r>
            </w:hyperlink>
            <w:r w:rsidRPr="00A47738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Please remember your ongoing obligation to comply with</w:t>
            </w:r>
          </w:p>
          <w:p w:rsidR="00BE30A9" w:rsidRPr="00A47738" w:rsidRDefault="00BE30A9" w:rsidP="000216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47738">
              <w:rPr>
                <w:rFonts w:ascii="Arial" w:hAnsi="Arial" w:cs="Arial"/>
                <w:sz w:val="20"/>
                <w:szCs w:val="20"/>
              </w:rPr>
              <w:t>all</w:t>
            </w:r>
            <w:proofErr w:type="gramEnd"/>
            <w:r w:rsidRPr="00A47738">
              <w:rPr>
                <w:rFonts w:ascii="Arial" w:hAnsi="Arial" w:cs="Arial"/>
                <w:sz w:val="20"/>
                <w:szCs w:val="20"/>
              </w:rPr>
              <w:t xml:space="preserve"> applicable laws, including the antitrust laws.</w:t>
            </w:r>
          </w:p>
          <w:p w:rsidR="00BE30A9" w:rsidRPr="00A47738" w:rsidRDefault="00142440" w:rsidP="00A165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7738">
              <w:rPr>
                <w:rFonts w:ascii="Arial" w:hAnsi="Arial" w:cs="Arial"/>
                <w:b/>
                <w:sz w:val="20"/>
                <w:szCs w:val="20"/>
              </w:rPr>
              <w:t xml:space="preserve">Disclaimer: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All presentations and materials submitted by Market Participants or any other Entity to ERCOT staff for this meeting are </w:t>
            </w:r>
          </w:p>
          <w:p w:rsidR="00142121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received and posted with the acknowledgement that the information will be considered public in accordance with the </w:t>
            </w:r>
          </w:p>
          <w:p w:rsidR="00142440" w:rsidRPr="00A47738" w:rsidRDefault="00BE30A9" w:rsidP="0002166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ERCOT Websites Content Management Operating Procedure.</w:t>
            </w:r>
          </w:p>
        </w:tc>
        <w:tc>
          <w:tcPr>
            <w:tcW w:w="138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</w:tcPr>
          <w:p w:rsidR="00142440" w:rsidRPr="00A47738" w:rsidRDefault="00142440" w:rsidP="004D6892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9:30 a.m.</w:t>
            </w:r>
          </w:p>
        </w:tc>
      </w:tr>
      <w:tr w:rsidR="00142440" w:rsidRPr="00A47738" w:rsidTr="00EB0E78">
        <w:trPr>
          <w:gridBefore w:val="1"/>
          <w:gridAfter w:val="8"/>
          <w:wBefore w:w="90" w:type="dxa"/>
          <w:wAfter w:w="4788" w:type="dxa"/>
          <w:trHeight w:val="270"/>
        </w:trPr>
        <w:tc>
          <w:tcPr>
            <w:tcW w:w="551" w:type="dxa"/>
            <w:gridSpan w:val="2"/>
          </w:tcPr>
          <w:p w:rsidR="00142440" w:rsidRPr="00A47738" w:rsidRDefault="00142440" w:rsidP="00F435E8">
            <w:pPr>
              <w:ind w:left="-228" w:firstLine="108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79" w:type="dxa"/>
            <w:gridSpan w:val="2"/>
          </w:tcPr>
          <w:p w:rsidR="00D80961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Introductions</w:t>
            </w:r>
          </w:p>
        </w:tc>
        <w:tc>
          <w:tcPr>
            <w:tcW w:w="2032" w:type="dxa"/>
            <w:gridSpan w:val="5"/>
          </w:tcPr>
          <w:p w:rsidR="00142440" w:rsidRPr="00A47738" w:rsidRDefault="00142440" w:rsidP="00F435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440" w:rsidRPr="00A47738" w:rsidTr="00EB0E78">
        <w:trPr>
          <w:gridBefore w:val="1"/>
          <w:gridAfter w:val="8"/>
          <w:wBefore w:w="90" w:type="dxa"/>
          <w:wAfter w:w="4788" w:type="dxa"/>
          <w:trHeight w:val="270"/>
        </w:trPr>
        <w:tc>
          <w:tcPr>
            <w:tcW w:w="551" w:type="dxa"/>
            <w:gridSpan w:val="2"/>
          </w:tcPr>
          <w:p w:rsidR="00142440" w:rsidRPr="00A47738" w:rsidRDefault="00F1798C" w:rsidP="00F435E8">
            <w:pPr>
              <w:ind w:left="-228" w:firstLine="108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3</w:t>
            </w:r>
            <w:r w:rsidR="00142440" w:rsidRPr="00A4773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9079" w:type="dxa"/>
            <w:gridSpan w:val="2"/>
          </w:tcPr>
          <w:p w:rsidR="00142440" w:rsidRPr="00A47738" w:rsidRDefault="00A1700F" w:rsidP="006F566E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Last Month Meeting Notes-updates if any</w:t>
            </w:r>
          </w:p>
        </w:tc>
        <w:tc>
          <w:tcPr>
            <w:tcW w:w="2032" w:type="dxa"/>
            <w:gridSpan w:val="5"/>
          </w:tcPr>
          <w:p w:rsidR="00142440" w:rsidRPr="00A47738" w:rsidRDefault="00142440" w:rsidP="00F435E8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142440" w:rsidRPr="00A47738" w:rsidRDefault="00142440" w:rsidP="006F56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DA9" w:rsidRPr="00A47738" w:rsidTr="00EB0E78">
        <w:trPr>
          <w:gridBefore w:val="1"/>
          <w:gridAfter w:val="8"/>
          <w:wBefore w:w="90" w:type="dxa"/>
          <w:wAfter w:w="4788" w:type="dxa"/>
          <w:trHeight w:val="342"/>
        </w:trPr>
        <w:tc>
          <w:tcPr>
            <w:tcW w:w="551" w:type="dxa"/>
            <w:gridSpan w:val="2"/>
          </w:tcPr>
          <w:p w:rsidR="00724DA9" w:rsidRPr="00A47738" w:rsidRDefault="00724DA9" w:rsidP="00F435E8">
            <w:pPr>
              <w:ind w:left="-228" w:firstLine="108"/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79" w:type="dxa"/>
            <w:gridSpan w:val="2"/>
          </w:tcPr>
          <w:p w:rsidR="00FF3E72" w:rsidRPr="00AE0855" w:rsidRDefault="00724DA9" w:rsidP="00AE0855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 xml:space="preserve">Flight </w:t>
            </w:r>
            <w:r w:rsidR="00024D3F">
              <w:rPr>
                <w:rFonts w:ascii="Arial" w:hAnsi="Arial" w:cs="Arial"/>
                <w:sz w:val="20"/>
                <w:szCs w:val="20"/>
              </w:rPr>
              <w:t>1015</w:t>
            </w:r>
            <w:r w:rsidRPr="00A47738">
              <w:rPr>
                <w:rFonts w:ascii="Arial" w:hAnsi="Arial" w:cs="Arial"/>
                <w:sz w:val="20"/>
                <w:szCs w:val="20"/>
              </w:rPr>
              <w:t xml:space="preserve"> Update</w:t>
            </w:r>
          </w:p>
        </w:tc>
        <w:tc>
          <w:tcPr>
            <w:tcW w:w="2032" w:type="dxa"/>
            <w:gridSpan w:val="5"/>
          </w:tcPr>
          <w:p w:rsidR="00724DA9" w:rsidRPr="00A47738" w:rsidRDefault="00724DA9" w:rsidP="00F435E8">
            <w:pPr>
              <w:ind w:left="-108" w:firstLine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</w:tcPr>
          <w:p w:rsidR="00724DA9" w:rsidRPr="00A47738" w:rsidRDefault="00724DA9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F8E" w:rsidRPr="00A47738" w:rsidTr="00EB0E78">
        <w:trPr>
          <w:gridAfter w:val="6"/>
          <w:wAfter w:w="4383" w:type="dxa"/>
          <w:trHeight w:val="342"/>
        </w:trPr>
        <w:tc>
          <w:tcPr>
            <w:tcW w:w="551" w:type="dxa"/>
            <w:gridSpan w:val="2"/>
          </w:tcPr>
          <w:p w:rsidR="00E54F8E" w:rsidRPr="00A4773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54F8E" w:rsidRPr="00A4773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9" w:type="dxa"/>
            <w:gridSpan w:val="4"/>
          </w:tcPr>
          <w:p w:rsidR="00482F13" w:rsidRPr="00A47738" w:rsidRDefault="00482F13" w:rsidP="00482F13">
            <w:pPr>
              <w:rPr>
                <w:rFonts w:ascii="Arial" w:hAnsi="Arial" w:cs="Arial"/>
                <w:sz w:val="20"/>
                <w:szCs w:val="20"/>
              </w:rPr>
            </w:pPr>
            <w:r w:rsidRPr="00A47738">
              <w:rPr>
                <w:rFonts w:ascii="Arial" w:hAnsi="Arial" w:cs="Arial"/>
                <w:sz w:val="20"/>
                <w:szCs w:val="20"/>
              </w:rPr>
              <w:t>RMS Updates</w:t>
            </w:r>
          </w:p>
          <w:p w:rsidR="00A5439B" w:rsidRPr="00F435E8" w:rsidRDefault="00F435E8" w:rsidP="00A5439B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Texas Market Test Plan—Approved</w:t>
            </w:r>
          </w:p>
          <w:p w:rsidR="00F435E8" w:rsidRPr="00F435E8" w:rsidRDefault="00F435E8" w:rsidP="004B5886">
            <w:pPr>
              <w:pStyle w:val="ListParagraph"/>
              <w:numPr>
                <w:ilvl w:val="0"/>
                <w:numId w:val="10"/>
              </w:numPr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FYI—SCR786 Retail Market Testing Environment (MTTF / TDTMS) approved at November 12th meeting.</w:t>
            </w:r>
            <w:r w:rsidR="000203C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gridSpan w:val="3"/>
          </w:tcPr>
          <w:p w:rsidR="00E54F8E" w:rsidRPr="00A47738" w:rsidRDefault="00E54F8E" w:rsidP="00EB0E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4"/>
          </w:tcPr>
          <w:p w:rsidR="00E54F8E" w:rsidRPr="00A47738" w:rsidRDefault="00E54F8E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E8" w:rsidRPr="00A47738" w:rsidTr="00EB0E78">
        <w:trPr>
          <w:gridAfter w:val="5"/>
          <w:wAfter w:w="3933" w:type="dxa"/>
          <w:trHeight w:val="342"/>
        </w:trPr>
        <w:tc>
          <w:tcPr>
            <w:tcW w:w="551" w:type="dxa"/>
            <w:gridSpan w:val="2"/>
          </w:tcPr>
          <w:p w:rsidR="00F435E8" w:rsidRPr="00A47738" w:rsidRDefault="00F435E8" w:rsidP="0045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439" w:type="dxa"/>
            <w:gridSpan w:val="5"/>
          </w:tcPr>
          <w:p w:rsidR="00F435E8" w:rsidRDefault="00F435E8" w:rsidP="00455138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 w:rsidRPr="00F92270">
              <w:rPr>
                <w:rFonts w:ascii="Arial" w:hAnsi="Arial" w:cs="Arial"/>
                <w:sz w:val="20"/>
                <w:szCs w:val="20"/>
              </w:rPr>
              <w:t>RMG Safety Net tim</w:t>
            </w:r>
            <w:r>
              <w:rPr>
                <w:rFonts w:ascii="Arial" w:hAnsi="Arial" w:cs="Arial"/>
                <w:sz w:val="20"/>
                <w:szCs w:val="20"/>
              </w:rPr>
              <w:t>elines—</w:t>
            </w:r>
            <w:r>
              <w:t xml:space="preserve"> </w:t>
            </w:r>
            <w:r w:rsidRPr="00F435E8">
              <w:rPr>
                <w:rFonts w:ascii="Arial" w:hAnsi="Arial" w:cs="Arial"/>
                <w:sz w:val="20"/>
                <w:szCs w:val="20"/>
              </w:rPr>
              <w:t>Review and continue discussions</w:t>
            </w:r>
          </w:p>
          <w:p w:rsidR="00F435E8" w:rsidRPr="00F435E8" w:rsidRDefault="00F435E8" w:rsidP="00455138">
            <w:pPr>
              <w:pStyle w:val="ListParagraph"/>
              <w:numPr>
                <w:ilvl w:val="0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Note: PUCT to review final draft prior to Texas SET submitting changes to RMS.</w:t>
            </w:r>
          </w:p>
        </w:tc>
        <w:tc>
          <w:tcPr>
            <w:tcW w:w="2122" w:type="dxa"/>
            <w:gridSpan w:val="5"/>
          </w:tcPr>
          <w:p w:rsidR="00F435E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F435E8" w:rsidRPr="00A4773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E8" w:rsidRPr="00A47738" w:rsidTr="00EB0E78">
        <w:trPr>
          <w:gridAfter w:val="5"/>
          <w:wAfter w:w="3933" w:type="dxa"/>
          <w:trHeight w:val="342"/>
        </w:trPr>
        <w:tc>
          <w:tcPr>
            <w:tcW w:w="551" w:type="dxa"/>
            <w:gridSpan w:val="2"/>
          </w:tcPr>
          <w:p w:rsidR="00F435E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439" w:type="dxa"/>
            <w:gridSpan w:val="5"/>
          </w:tcPr>
          <w:p w:rsidR="00F435E8" w:rsidRPr="00F92270" w:rsidRDefault="00F435E8" w:rsidP="00325BCC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Texas SET Swim Lane discussion</w:t>
            </w:r>
          </w:p>
        </w:tc>
        <w:tc>
          <w:tcPr>
            <w:tcW w:w="2122" w:type="dxa"/>
            <w:gridSpan w:val="5"/>
          </w:tcPr>
          <w:p w:rsidR="00F435E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F435E8" w:rsidRPr="00A4773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35E8" w:rsidRPr="00A47738" w:rsidTr="005B433B">
        <w:trPr>
          <w:gridAfter w:val="3"/>
          <w:wAfter w:w="2673" w:type="dxa"/>
          <w:trHeight w:val="342"/>
        </w:trPr>
        <w:tc>
          <w:tcPr>
            <w:tcW w:w="551" w:type="dxa"/>
            <w:gridSpan w:val="2"/>
          </w:tcPr>
          <w:p w:rsidR="00F435E8" w:rsidRPr="00A4773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9" w:type="dxa"/>
            <w:gridSpan w:val="6"/>
          </w:tcPr>
          <w:p w:rsidR="00F435E8" w:rsidRPr="00F435E8" w:rsidRDefault="00F435E8" w:rsidP="00F435E8">
            <w:pPr>
              <w:pStyle w:val="ListParagraph"/>
              <w:numPr>
                <w:ilvl w:val="0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ERCOT Updated Swim</w:t>
            </w:r>
            <w:r w:rsidR="00EB0E78">
              <w:rPr>
                <w:rFonts w:ascii="Arial" w:eastAsia="Times New Roman" w:hAnsi="Arial" w:cs="Arial"/>
                <w:sz w:val="20"/>
                <w:szCs w:val="20"/>
              </w:rPr>
              <w:t xml:space="preserve"> L</w:t>
            </w: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anes Review</w:t>
            </w:r>
          </w:p>
          <w:p w:rsidR="00F435E8" w:rsidRPr="00F435E8" w:rsidRDefault="00F435E8" w:rsidP="00F435E8">
            <w:pPr>
              <w:pStyle w:val="ListParagraph"/>
              <w:numPr>
                <w:ilvl w:val="1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 xml:space="preserve">     CSA Create and Retire</w:t>
            </w:r>
          </w:p>
          <w:p w:rsidR="00F435E8" w:rsidRPr="00F435E8" w:rsidRDefault="00F435E8" w:rsidP="00F435E8">
            <w:pPr>
              <w:pStyle w:val="ListParagraph"/>
              <w:numPr>
                <w:ilvl w:val="1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 xml:space="preserve">     Move-Out Cancel and </w:t>
            </w:r>
            <w:r w:rsidR="00D42615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Change</w:t>
            </w:r>
          </w:p>
          <w:p w:rsidR="00F435E8" w:rsidRPr="00F435E8" w:rsidRDefault="00F435E8" w:rsidP="00F435E8">
            <w:pPr>
              <w:pStyle w:val="ListParagraph"/>
              <w:numPr>
                <w:ilvl w:val="1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 xml:space="preserve">     Move-In Cancel</w:t>
            </w:r>
          </w:p>
          <w:p w:rsidR="00F435E8" w:rsidRPr="00F435E8" w:rsidRDefault="00F435E8" w:rsidP="00F435E8">
            <w:pPr>
              <w:pStyle w:val="ListParagraph"/>
              <w:numPr>
                <w:ilvl w:val="1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 xml:space="preserve">     Reconnect for non-pay</w:t>
            </w:r>
          </w:p>
          <w:p w:rsidR="00F435E8" w:rsidRPr="00F435E8" w:rsidRDefault="00F435E8" w:rsidP="00F435E8">
            <w:pPr>
              <w:pStyle w:val="ListParagraph"/>
              <w:numPr>
                <w:ilvl w:val="1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 xml:space="preserve">     Move the Disconnect for non-pay swim</w:t>
            </w:r>
            <w:r w:rsidR="00EB0E7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lane from the Drop Scenario link to the Switch hold link.</w:t>
            </w:r>
          </w:p>
          <w:p w:rsidR="00F435E8" w:rsidRPr="00F435E8" w:rsidRDefault="00F435E8" w:rsidP="00F435E8">
            <w:pPr>
              <w:pStyle w:val="ListParagraph"/>
              <w:numPr>
                <w:ilvl w:val="0"/>
                <w:numId w:val="10"/>
              </w:numPr>
              <w:ind w:right="-1831"/>
              <w:rPr>
                <w:rFonts w:ascii="Arial" w:eastAsia="Times New Roman" w:hAnsi="Arial" w:cs="Arial"/>
                <w:sz w:val="20"/>
                <w:szCs w:val="20"/>
              </w:rPr>
            </w:pPr>
            <w:r w:rsidRPr="00F435E8">
              <w:rPr>
                <w:rFonts w:ascii="Arial" w:eastAsia="Times New Roman" w:hAnsi="Arial" w:cs="Arial"/>
                <w:sz w:val="20"/>
                <w:szCs w:val="20"/>
              </w:rPr>
              <w:t>ERCOT update on how difficult it is to change the text on the website</w:t>
            </w:r>
          </w:p>
        </w:tc>
        <w:tc>
          <w:tcPr>
            <w:tcW w:w="2122" w:type="dxa"/>
            <w:gridSpan w:val="7"/>
          </w:tcPr>
          <w:p w:rsidR="00F435E8" w:rsidRDefault="00F435E8" w:rsidP="005B43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F435E8" w:rsidRPr="00A47738" w:rsidRDefault="00F435E8" w:rsidP="009A1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35D" w:rsidRDefault="001B735D" w:rsidP="00C145FE">
      <w:pPr>
        <w:rPr>
          <w:rFonts w:ascii="Arial" w:hAnsi="Arial" w:cs="Arial"/>
          <w:sz w:val="20"/>
          <w:szCs w:val="20"/>
        </w:rPr>
      </w:pPr>
    </w:p>
    <w:p w:rsidR="00C145FE" w:rsidRDefault="00C145FE" w:rsidP="00A165BE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16776" w:type="dxa"/>
        <w:tblInd w:w="-342" w:type="dxa"/>
        <w:tblLook w:val="01E0" w:firstRow="1" w:lastRow="1" w:firstColumn="1" w:lastColumn="1" w:noHBand="0" w:noVBand="0"/>
      </w:tblPr>
      <w:tblGrid>
        <w:gridCol w:w="719"/>
        <w:gridCol w:w="12330"/>
        <w:gridCol w:w="2772"/>
        <w:gridCol w:w="955"/>
      </w:tblGrid>
      <w:tr w:rsidR="005B433B" w:rsidRPr="00A47738" w:rsidTr="00455138">
        <w:trPr>
          <w:trHeight w:val="342"/>
        </w:trPr>
        <w:tc>
          <w:tcPr>
            <w:tcW w:w="551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439" w:type="dxa"/>
          </w:tcPr>
          <w:p w:rsidR="005B433B" w:rsidRDefault="005B433B" w:rsidP="00455138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RMS Assignments</w:t>
            </w:r>
          </w:p>
          <w:p w:rsidR="005B433B" w:rsidRPr="005B433B" w:rsidRDefault="005B433B" w:rsidP="005B433B">
            <w:pPr>
              <w:pStyle w:val="ListParagraph"/>
              <w:numPr>
                <w:ilvl w:val="0"/>
                <w:numId w:val="20"/>
              </w:numPr>
              <w:ind w:left="163" w:right="-1831" w:firstLine="1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NPRR740 Retail Clarification and Cleanup—Review Language for Completeness</w:t>
            </w:r>
          </w:p>
        </w:tc>
        <w:tc>
          <w:tcPr>
            <w:tcW w:w="2122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</w:tcPr>
          <w:p w:rsidR="005B433B" w:rsidRPr="00A47738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5FE" w:rsidRDefault="00C145FE" w:rsidP="00A165BE">
      <w:pPr>
        <w:ind w:left="36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16776" w:type="dxa"/>
        <w:tblInd w:w="-342" w:type="dxa"/>
        <w:tblLook w:val="01E0" w:firstRow="1" w:lastRow="1" w:firstColumn="1" w:lastColumn="1" w:noHBand="0" w:noVBand="0"/>
      </w:tblPr>
      <w:tblGrid>
        <w:gridCol w:w="719"/>
        <w:gridCol w:w="12330"/>
        <w:gridCol w:w="2772"/>
        <w:gridCol w:w="955"/>
      </w:tblGrid>
      <w:tr w:rsidR="005B433B" w:rsidRPr="00A47738" w:rsidTr="005B433B">
        <w:trPr>
          <w:trHeight w:val="342"/>
        </w:trPr>
        <w:tc>
          <w:tcPr>
            <w:tcW w:w="719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2330" w:type="dxa"/>
            <w:shd w:val="clear" w:color="auto" w:fill="auto"/>
          </w:tcPr>
          <w:p w:rsidR="005B433B" w:rsidRPr="000D327F" w:rsidRDefault="005B433B" w:rsidP="000D327F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Meeting Dates—Waiting for Stakeholder Services confirmation of dates</w:t>
            </w:r>
          </w:p>
        </w:tc>
        <w:tc>
          <w:tcPr>
            <w:tcW w:w="2772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:rsidR="005B433B" w:rsidRPr="00A47738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33B" w:rsidRPr="00A47738" w:rsidTr="005B433B">
        <w:trPr>
          <w:trHeight w:val="342"/>
        </w:trPr>
        <w:tc>
          <w:tcPr>
            <w:tcW w:w="719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2330" w:type="dxa"/>
            <w:shd w:val="clear" w:color="auto" w:fill="auto"/>
          </w:tcPr>
          <w:p w:rsidR="005B433B" w:rsidRPr="005B433B" w:rsidRDefault="00EF5151" w:rsidP="005B433B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 w:rsidRPr="00EF5151">
              <w:rPr>
                <w:rFonts w:ascii="Arial" w:hAnsi="Arial" w:cs="Arial"/>
                <w:sz w:val="20"/>
                <w:szCs w:val="20"/>
              </w:rPr>
              <w:t>Texas SET Accomplishments Year Ending 2015 Complete Review and Update if needed</w:t>
            </w:r>
          </w:p>
        </w:tc>
        <w:tc>
          <w:tcPr>
            <w:tcW w:w="2772" w:type="dxa"/>
          </w:tcPr>
          <w:p w:rsidR="005B433B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:rsidR="005B433B" w:rsidRPr="00A47738" w:rsidRDefault="005B433B" w:rsidP="004551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41B2" w:rsidRPr="00A47738" w:rsidTr="002A77C7">
        <w:trPr>
          <w:trHeight w:val="342"/>
        </w:trPr>
        <w:tc>
          <w:tcPr>
            <w:tcW w:w="719" w:type="dxa"/>
          </w:tcPr>
          <w:p w:rsidR="00CE41B2" w:rsidRDefault="00CE41B2" w:rsidP="002A77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2330" w:type="dxa"/>
            <w:shd w:val="clear" w:color="auto" w:fill="auto"/>
          </w:tcPr>
          <w:p w:rsidR="00CE41B2" w:rsidRPr="005B433B" w:rsidRDefault="00E906C7" w:rsidP="00E906C7">
            <w:pPr>
              <w:ind w:right="-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Cancel / Rebills for closed CR DUNS discussion</w:t>
            </w:r>
          </w:p>
        </w:tc>
        <w:tc>
          <w:tcPr>
            <w:tcW w:w="2772" w:type="dxa"/>
          </w:tcPr>
          <w:p w:rsidR="00CE41B2" w:rsidRDefault="00CE41B2" w:rsidP="002A77C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5" w:type="dxa"/>
          </w:tcPr>
          <w:p w:rsidR="00CE41B2" w:rsidRPr="00A47738" w:rsidRDefault="00CE41B2" w:rsidP="002A77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45FE" w:rsidRDefault="00C145FE" w:rsidP="00EF5151">
      <w:pPr>
        <w:ind w:left="360"/>
        <w:rPr>
          <w:rFonts w:ascii="Arial" w:hAnsi="Arial" w:cs="Arial"/>
          <w:sz w:val="20"/>
          <w:szCs w:val="20"/>
        </w:rPr>
      </w:pPr>
    </w:p>
    <w:sectPr w:rsidR="00C145FE" w:rsidSect="00C145FE">
      <w:headerReference w:type="default" r:id="rId13"/>
      <w:footerReference w:type="default" r:id="rId14"/>
      <w:pgSz w:w="12240" w:h="15840"/>
      <w:pgMar w:top="270" w:right="810" w:bottom="720" w:left="63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FA" w:rsidRDefault="003748FA">
      <w:r>
        <w:separator/>
      </w:r>
    </w:p>
  </w:endnote>
  <w:endnote w:type="continuationSeparator" w:id="0">
    <w:p w:rsidR="003748FA" w:rsidRDefault="0037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Default="006F566E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D327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D327F">
      <w:rPr>
        <w:rStyle w:val="PageNumber"/>
        <w:noProof/>
      </w:rPr>
      <w:t>1</w:t>
    </w:r>
    <w:r>
      <w:rPr>
        <w:rStyle w:val="PageNumber"/>
      </w:rPr>
      <w:fldChar w:fldCharType="end"/>
    </w:r>
  </w:p>
  <w:p w:rsidR="007E0000" w:rsidRDefault="007E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FA" w:rsidRDefault="003748FA">
      <w:r>
        <w:separator/>
      </w:r>
    </w:p>
  </w:footnote>
  <w:footnote w:type="continuationSeparator" w:id="0">
    <w:p w:rsidR="003748FA" w:rsidRDefault="0037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66E" w:rsidRPr="004909D7" w:rsidRDefault="006F566E" w:rsidP="004909D7">
    <w:pPr>
      <w:pStyle w:val="Header"/>
      <w:jc w:val="center"/>
      <w:rPr>
        <w:b/>
        <w:sz w:val="32"/>
      </w:rPr>
    </w:pPr>
    <w:r>
      <w:rPr>
        <w:b/>
        <w:sz w:val="32"/>
      </w:rPr>
      <w:t>Texas SET</w:t>
    </w:r>
    <w:r w:rsidRPr="00BF7B9E">
      <w:rPr>
        <w:b/>
        <w:sz w:val="32"/>
      </w:rPr>
      <w:t xml:space="preserve"> </w:t>
    </w:r>
    <w:r>
      <w:rPr>
        <w:b/>
        <w:sz w:val="32"/>
      </w:rPr>
      <w:t>Agenda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214"/>
    <w:multiLevelType w:val="hybridMultilevel"/>
    <w:tmpl w:val="5F2C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B6918"/>
    <w:multiLevelType w:val="hybridMultilevel"/>
    <w:tmpl w:val="25E0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D2553"/>
    <w:multiLevelType w:val="hybridMultilevel"/>
    <w:tmpl w:val="2C74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6380B"/>
    <w:multiLevelType w:val="hybridMultilevel"/>
    <w:tmpl w:val="8174A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30544"/>
    <w:multiLevelType w:val="hybridMultilevel"/>
    <w:tmpl w:val="76505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6215F"/>
    <w:multiLevelType w:val="hybridMultilevel"/>
    <w:tmpl w:val="28103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9528A"/>
    <w:multiLevelType w:val="hybridMultilevel"/>
    <w:tmpl w:val="7938B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37FC3"/>
    <w:multiLevelType w:val="hybridMultilevel"/>
    <w:tmpl w:val="8DFC6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A30B4C"/>
    <w:multiLevelType w:val="hybridMultilevel"/>
    <w:tmpl w:val="7E5E7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205DA5"/>
    <w:multiLevelType w:val="hybridMultilevel"/>
    <w:tmpl w:val="756AE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CB3446"/>
    <w:multiLevelType w:val="hybridMultilevel"/>
    <w:tmpl w:val="33E2EA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74D06BD"/>
    <w:multiLevelType w:val="hybridMultilevel"/>
    <w:tmpl w:val="741009A2"/>
    <w:lvl w:ilvl="0" w:tplc="D756BB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906393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C80E2A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BEED4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ECAD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0B6FE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09650E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CC1A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8B50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>
    <w:nsid w:val="53A2363D"/>
    <w:multiLevelType w:val="hybridMultilevel"/>
    <w:tmpl w:val="082E1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622CE4"/>
    <w:multiLevelType w:val="hybridMultilevel"/>
    <w:tmpl w:val="C608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2F55C3"/>
    <w:multiLevelType w:val="hybridMultilevel"/>
    <w:tmpl w:val="CEBEC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734CE"/>
    <w:multiLevelType w:val="hybridMultilevel"/>
    <w:tmpl w:val="17E40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67AD4"/>
    <w:multiLevelType w:val="hybridMultilevel"/>
    <w:tmpl w:val="DA323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215A5"/>
    <w:multiLevelType w:val="hybridMultilevel"/>
    <w:tmpl w:val="0ED6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07B90"/>
    <w:multiLevelType w:val="hybridMultilevel"/>
    <w:tmpl w:val="1078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8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17"/>
  </w:num>
  <w:num w:numId="9">
    <w:abstractNumId w:val="5"/>
  </w:num>
  <w:num w:numId="10">
    <w:abstractNumId w:val="8"/>
  </w:num>
  <w:num w:numId="11">
    <w:abstractNumId w:val="16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2"/>
  </w:num>
  <w:num w:numId="17">
    <w:abstractNumId w:val="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6"/>
  </w:num>
  <w:num w:numId="19">
    <w:abstractNumId w:val="14"/>
  </w:num>
  <w:num w:numId="2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D44"/>
    <w:rsid w:val="00007A02"/>
    <w:rsid w:val="000203C9"/>
    <w:rsid w:val="00021663"/>
    <w:rsid w:val="00021BE3"/>
    <w:rsid w:val="00024D3F"/>
    <w:rsid w:val="000276A0"/>
    <w:rsid w:val="000300DB"/>
    <w:rsid w:val="00030F79"/>
    <w:rsid w:val="00032BB9"/>
    <w:rsid w:val="000367E5"/>
    <w:rsid w:val="00040A3B"/>
    <w:rsid w:val="0006020A"/>
    <w:rsid w:val="000633B9"/>
    <w:rsid w:val="000645A1"/>
    <w:rsid w:val="00064AEC"/>
    <w:rsid w:val="00067282"/>
    <w:rsid w:val="00067884"/>
    <w:rsid w:val="00072345"/>
    <w:rsid w:val="00080375"/>
    <w:rsid w:val="000804C4"/>
    <w:rsid w:val="000843A9"/>
    <w:rsid w:val="00084B9A"/>
    <w:rsid w:val="00084CBD"/>
    <w:rsid w:val="000851B5"/>
    <w:rsid w:val="00092032"/>
    <w:rsid w:val="000940B1"/>
    <w:rsid w:val="000A0BA8"/>
    <w:rsid w:val="000A2088"/>
    <w:rsid w:val="000A7A40"/>
    <w:rsid w:val="000B21FE"/>
    <w:rsid w:val="000C0F1A"/>
    <w:rsid w:val="000C5AD9"/>
    <w:rsid w:val="000D327F"/>
    <w:rsid w:val="000D42FB"/>
    <w:rsid w:val="000E116E"/>
    <w:rsid w:val="000E6782"/>
    <w:rsid w:val="000F7C6F"/>
    <w:rsid w:val="00100031"/>
    <w:rsid w:val="001017A6"/>
    <w:rsid w:val="00104876"/>
    <w:rsid w:val="0010740B"/>
    <w:rsid w:val="00112BB2"/>
    <w:rsid w:val="00116C08"/>
    <w:rsid w:val="0011758E"/>
    <w:rsid w:val="00117DA0"/>
    <w:rsid w:val="00121BF6"/>
    <w:rsid w:val="00132E12"/>
    <w:rsid w:val="0013467A"/>
    <w:rsid w:val="00137641"/>
    <w:rsid w:val="00141FF5"/>
    <w:rsid w:val="00142121"/>
    <w:rsid w:val="00142440"/>
    <w:rsid w:val="00142495"/>
    <w:rsid w:val="001456D2"/>
    <w:rsid w:val="00155555"/>
    <w:rsid w:val="00156BA3"/>
    <w:rsid w:val="001578B4"/>
    <w:rsid w:val="00165A86"/>
    <w:rsid w:val="001670AB"/>
    <w:rsid w:val="00176C24"/>
    <w:rsid w:val="00180B4A"/>
    <w:rsid w:val="0018142E"/>
    <w:rsid w:val="001836B1"/>
    <w:rsid w:val="00192F6F"/>
    <w:rsid w:val="00192FFB"/>
    <w:rsid w:val="00195A0A"/>
    <w:rsid w:val="001A1DA2"/>
    <w:rsid w:val="001A23D8"/>
    <w:rsid w:val="001B1BDC"/>
    <w:rsid w:val="001B735D"/>
    <w:rsid w:val="001C5796"/>
    <w:rsid w:val="001C5EFF"/>
    <w:rsid w:val="001C6437"/>
    <w:rsid w:val="001D3DFB"/>
    <w:rsid w:val="001D70AF"/>
    <w:rsid w:val="001E3337"/>
    <w:rsid w:val="001E3C8D"/>
    <w:rsid w:val="001F1B3B"/>
    <w:rsid w:val="001F3D09"/>
    <w:rsid w:val="001F57E1"/>
    <w:rsid w:val="00200C40"/>
    <w:rsid w:val="002065FE"/>
    <w:rsid w:val="002075DB"/>
    <w:rsid w:val="00212D7F"/>
    <w:rsid w:val="00213DBC"/>
    <w:rsid w:val="00215905"/>
    <w:rsid w:val="002214ED"/>
    <w:rsid w:val="00225BEA"/>
    <w:rsid w:val="00225CD7"/>
    <w:rsid w:val="00225E35"/>
    <w:rsid w:val="002266F2"/>
    <w:rsid w:val="002313B5"/>
    <w:rsid w:val="0024020C"/>
    <w:rsid w:val="0024030B"/>
    <w:rsid w:val="002466EE"/>
    <w:rsid w:val="00247311"/>
    <w:rsid w:val="00266827"/>
    <w:rsid w:val="00272257"/>
    <w:rsid w:val="00272279"/>
    <w:rsid w:val="0028311B"/>
    <w:rsid w:val="00286A39"/>
    <w:rsid w:val="00297FAB"/>
    <w:rsid w:val="002A3831"/>
    <w:rsid w:val="002A4754"/>
    <w:rsid w:val="002A75BC"/>
    <w:rsid w:val="002B2565"/>
    <w:rsid w:val="002B49CC"/>
    <w:rsid w:val="002B7B6F"/>
    <w:rsid w:val="002C0A80"/>
    <w:rsid w:val="002C1EC0"/>
    <w:rsid w:val="002C5517"/>
    <w:rsid w:val="002C5F12"/>
    <w:rsid w:val="002C74EF"/>
    <w:rsid w:val="002D00D2"/>
    <w:rsid w:val="002D2CE2"/>
    <w:rsid w:val="002E0701"/>
    <w:rsid w:val="002E2AA2"/>
    <w:rsid w:val="002F6B88"/>
    <w:rsid w:val="0031181A"/>
    <w:rsid w:val="003131E9"/>
    <w:rsid w:val="00317445"/>
    <w:rsid w:val="00323149"/>
    <w:rsid w:val="00324BA2"/>
    <w:rsid w:val="00325BCC"/>
    <w:rsid w:val="00330EB7"/>
    <w:rsid w:val="00332E4B"/>
    <w:rsid w:val="003364B6"/>
    <w:rsid w:val="00344150"/>
    <w:rsid w:val="003446F6"/>
    <w:rsid w:val="00345CF6"/>
    <w:rsid w:val="00347F75"/>
    <w:rsid w:val="00350521"/>
    <w:rsid w:val="00351C9A"/>
    <w:rsid w:val="00352FBD"/>
    <w:rsid w:val="00360073"/>
    <w:rsid w:val="0036097D"/>
    <w:rsid w:val="00364A89"/>
    <w:rsid w:val="0037180C"/>
    <w:rsid w:val="003748FA"/>
    <w:rsid w:val="00374BC6"/>
    <w:rsid w:val="00375574"/>
    <w:rsid w:val="00396DE8"/>
    <w:rsid w:val="003B4A44"/>
    <w:rsid w:val="003C0B4E"/>
    <w:rsid w:val="003C2EF8"/>
    <w:rsid w:val="003C3FC2"/>
    <w:rsid w:val="003C5B35"/>
    <w:rsid w:val="003D02B2"/>
    <w:rsid w:val="003D0D23"/>
    <w:rsid w:val="003D3D1E"/>
    <w:rsid w:val="003D4AC3"/>
    <w:rsid w:val="003D6E09"/>
    <w:rsid w:val="003D7E41"/>
    <w:rsid w:val="003E1A3B"/>
    <w:rsid w:val="004118DF"/>
    <w:rsid w:val="00413ADD"/>
    <w:rsid w:val="00426535"/>
    <w:rsid w:val="0042688B"/>
    <w:rsid w:val="00430B72"/>
    <w:rsid w:val="00436B2B"/>
    <w:rsid w:val="00440E2D"/>
    <w:rsid w:val="0044117B"/>
    <w:rsid w:val="004476F9"/>
    <w:rsid w:val="00447784"/>
    <w:rsid w:val="0045222B"/>
    <w:rsid w:val="0045368C"/>
    <w:rsid w:val="00464DBB"/>
    <w:rsid w:val="00466090"/>
    <w:rsid w:val="0047049D"/>
    <w:rsid w:val="00474D2C"/>
    <w:rsid w:val="00475C3B"/>
    <w:rsid w:val="00476DD9"/>
    <w:rsid w:val="004779ED"/>
    <w:rsid w:val="00482F13"/>
    <w:rsid w:val="00483E62"/>
    <w:rsid w:val="00484FBF"/>
    <w:rsid w:val="00487F64"/>
    <w:rsid w:val="004909D7"/>
    <w:rsid w:val="00492AEE"/>
    <w:rsid w:val="00496766"/>
    <w:rsid w:val="004A3613"/>
    <w:rsid w:val="004A3CFA"/>
    <w:rsid w:val="004A4828"/>
    <w:rsid w:val="004B39B7"/>
    <w:rsid w:val="004B4C5E"/>
    <w:rsid w:val="004B51CD"/>
    <w:rsid w:val="004B5886"/>
    <w:rsid w:val="004C1099"/>
    <w:rsid w:val="004C354E"/>
    <w:rsid w:val="004C671A"/>
    <w:rsid w:val="004D34DB"/>
    <w:rsid w:val="004D5E1F"/>
    <w:rsid w:val="004D6892"/>
    <w:rsid w:val="004E1E7B"/>
    <w:rsid w:val="004F02E4"/>
    <w:rsid w:val="004F1D55"/>
    <w:rsid w:val="004F330A"/>
    <w:rsid w:val="004F44D6"/>
    <w:rsid w:val="005021DE"/>
    <w:rsid w:val="00503476"/>
    <w:rsid w:val="0050525B"/>
    <w:rsid w:val="005108EC"/>
    <w:rsid w:val="00511722"/>
    <w:rsid w:val="00535121"/>
    <w:rsid w:val="00555771"/>
    <w:rsid w:val="0055619D"/>
    <w:rsid w:val="005614D4"/>
    <w:rsid w:val="005639CF"/>
    <w:rsid w:val="005660B8"/>
    <w:rsid w:val="00567CF6"/>
    <w:rsid w:val="0057292F"/>
    <w:rsid w:val="00573180"/>
    <w:rsid w:val="00574501"/>
    <w:rsid w:val="005760AB"/>
    <w:rsid w:val="00585826"/>
    <w:rsid w:val="0059275B"/>
    <w:rsid w:val="005A31D8"/>
    <w:rsid w:val="005B1AEF"/>
    <w:rsid w:val="005B2FEB"/>
    <w:rsid w:val="005B433B"/>
    <w:rsid w:val="005B6895"/>
    <w:rsid w:val="005D13A3"/>
    <w:rsid w:val="005D185E"/>
    <w:rsid w:val="005D4DC4"/>
    <w:rsid w:val="005D741A"/>
    <w:rsid w:val="005D7D12"/>
    <w:rsid w:val="005E30D3"/>
    <w:rsid w:val="005E35CC"/>
    <w:rsid w:val="005F1036"/>
    <w:rsid w:val="005F679F"/>
    <w:rsid w:val="00604571"/>
    <w:rsid w:val="0060630C"/>
    <w:rsid w:val="006113A7"/>
    <w:rsid w:val="00613D8F"/>
    <w:rsid w:val="00616A84"/>
    <w:rsid w:val="00624A7D"/>
    <w:rsid w:val="00624FE0"/>
    <w:rsid w:val="0062558B"/>
    <w:rsid w:val="00632264"/>
    <w:rsid w:val="0065179A"/>
    <w:rsid w:val="006547BE"/>
    <w:rsid w:val="00654D99"/>
    <w:rsid w:val="006600E7"/>
    <w:rsid w:val="0067099B"/>
    <w:rsid w:val="00676016"/>
    <w:rsid w:val="00676C7E"/>
    <w:rsid w:val="006814AC"/>
    <w:rsid w:val="00686977"/>
    <w:rsid w:val="00687CEF"/>
    <w:rsid w:val="0069332C"/>
    <w:rsid w:val="006946F8"/>
    <w:rsid w:val="006A5097"/>
    <w:rsid w:val="006B6FA2"/>
    <w:rsid w:val="006C418B"/>
    <w:rsid w:val="006C6605"/>
    <w:rsid w:val="006D0906"/>
    <w:rsid w:val="006D4E74"/>
    <w:rsid w:val="006D5E00"/>
    <w:rsid w:val="006E0F91"/>
    <w:rsid w:val="006E32D2"/>
    <w:rsid w:val="006E48D7"/>
    <w:rsid w:val="006F566E"/>
    <w:rsid w:val="006F69A9"/>
    <w:rsid w:val="006F7484"/>
    <w:rsid w:val="007002A5"/>
    <w:rsid w:val="00701343"/>
    <w:rsid w:val="00701A11"/>
    <w:rsid w:val="007060EC"/>
    <w:rsid w:val="00706142"/>
    <w:rsid w:val="00711070"/>
    <w:rsid w:val="00715534"/>
    <w:rsid w:val="007172C0"/>
    <w:rsid w:val="0072103A"/>
    <w:rsid w:val="00724938"/>
    <w:rsid w:val="00724DA9"/>
    <w:rsid w:val="00725C94"/>
    <w:rsid w:val="00735BC8"/>
    <w:rsid w:val="00750DDC"/>
    <w:rsid w:val="00755A71"/>
    <w:rsid w:val="0076245E"/>
    <w:rsid w:val="00771DEC"/>
    <w:rsid w:val="0077402F"/>
    <w:rsid w:val="00777CB6"/>
    <w:rsid w:val="00780EA2"/>
    <w:rsid w:val="0078186F"/>
    <w:rsid w:val="0078383C"/>
    <w:rsid w:val="00786989"/>
    <w:rsid w:val="007952E5"/>
    <w:rsid w:val="007A1985"/>
    <w:rsid w:val="007A21D0"/>
    <w:rsid w:val="007D15D4"/>
    <w:rsid w:val="007D3D10"/>
    <w:rsid w:val="007E0000"/>
    <w:rsid w:val="007E04D3"/>
    <w:rsid w:val="007E0D98"/>
    <w:rsid w:val="007F357B"/>
    <w:rsid w:val="007F5D27"/>
    <w:rsid w:val="0080579A"/>
    <w:rsid w:val="00816525"/>
    <w:rsid w:val="00822196"/>
    <w:rsid w:val="00822360"/>
    <w:rsid w:val="00825245"/>
    <w:rsid w:val="00825E17"/>
    <w:rsid w:val="00826B42"/>
    <w:rsid w:val="008344B5"/>
    <w:rsid w:val="00836132"/>
    <w:rsid w:val="00837869"/>
    <w:rsid w:val="00840025"/>
    <w:rsid w:val="00842FAE"/>
    <w:rsid w:val="00843A84"/>
    <w:rsid w:val="00846456"/>
    <w:rsid w:val="0085435B"/>
    <w:rsid w:val="00856C64"/>
    <w:rsid w:val="00867FBC"/>
    <w:rsid w:val="00873BBE"/>
    <w:rsid w:val="00873E5F"/>
    <w:rsid w:val="008779F8"/>
    <w:rsid w:val="00880845"/>
    <w:rsid w:val="00881FB9"/>
    <w:rsid w:val="00883D33"/>
    <w:rsid w:val="00885FF7"/>
    <w:rsid w:val="00891A24"/>
    <w:rsid w:val="008944CD"/>
    <w:rsid w:val="00896080"/>
    <w:rsid w:val="008967C1"/>
    <w:rsid w:val="008979F0"/>
    <w:rsid w:val="008A78FB"/>
    <w:rsid w:val="008B4A6A"/>
    <w:rsid w:val="008B4F23"/>
    <w:rsid w:val="008B587A"/>
    <w:rsid w:val="008B5BF0"/>
    <w:rsid w:val="008C0916"/>
    <w:rsid w:val="008C39FD"/>
    <w:rsid w:val="008C7E36"/>
    <w:rsid w:val="008D27A1"/>
    <w:rsid w:val="008E58D4"/>
    <w:rsid w:val="008F2653"/>
    <w:rsid w:val="008F29CE"/>
    <w:rsid w:val="008F2C29"/>
    <w:rsid w:val="008F50E5"/>
    <w:rsid w:val="008F6E46"/>
    <w:rsid w:val="009025E4"/>
    <w:rsid w:val="0090314A"/>
    <w:rsid w:val="0090384C"/>
    <w:rsid w:val="00905104"/>
    <w:rsid w:val="0090670B"/>
    <w:rsid w:val="00917B0B"/>
    <w:rsid w:val="00920D1A"/>
    <w:rsid w:val="009252FA"/>
    <w:rsid w:val="00931AE4"/>
    <w:rsid w:val="00932104"/>
    <w:rsid w:val="00937860"/>
    <w:rsid w:val="0094143C"/>
    <w:rsid w:val="009423DE"/>
    <w:rsid w:val="00943F05"/>
    <w:rsid w:val="0095127C"/>
    <w:rsid w:val="00954727"/>
    <w:rsid w:val="00954C1F"/>
    <w:rsid w:val="00956A2A"/>
    <w:rsid w:val="0096451D"/>
    <w:rsid w:val="00964CBE"/>
    <w:rsid w:val="00967D73"/>
    <w:rsid w:val="00974FEC"/>
    <w:rsid w:val="00980E20"/>
    <w:rsid w:val="0098217F"/>
    <w:rsid w:val="009848F9"/>
    <w:rsid w:val="009910FF"/>
    <w:rsid w:val="0099411B"/>
    <w:rsid w:val="009A0584"/>
    <w:rsid w:val="009A08A4"/>
    <w:rsid w:val="009A1361"/>
    <w:rsid w:val="009A2DFE"/>
    <w:rsid w:val="009B4370"/>
    <w:rsid w:val="009B69FA"/>
    <w:rsid w:val="009B7705"/>
    <w:rsid w:val="009C3E37"/>
    <w:rsid w:val="009D1E8C"/>
    <w:rsid w:val="009D27B0"/>
    <w:rsid w:val="009D37D2"/>
    <w:rsid w:val="009D7557"/>
    <w:rsid w:val="009E0D64"/>
    <w:rsid w:val="009E15E6"/>
    <w:rsid w:val="009E3552"/>
    <w:rsid w:val="009F48F7"/>
    <w:rsid w:val="00A14D11"/>
    <w:rsid w:val="00A165BE"/>
    <w:rsid w:val="00A1700F"/>
    <w:rsid w:val="00A20D34"/>
    <w:rsid w:val="00A239F8"/>
    <w:rsid w:val="00A26EF2"/>
    <w:rsid w:val="00A27240"/>
    <w:rsid w:val="00A40DE7"/>
    <w:rsid w:val="00A472B6"/>
    <w:rsid w:val="00A47738"/>
    <w:rsid w:val="00A5439B"/>
    <w:rsid w:val="00A54CFE"/>
    <w:rsid w:val="00A56C54"/>
    <w:rsid w:val="00A57613"/>
    <w:rsid w:val="00A60258"/>
    <w:rsid w:val="00A73DF7"/>
    <w:rsid w:val="00A81A81"/>
    <w:rsid w:val="00A8382F"/>
    <w:rsid w:val="00A859A5"/>
    <w:rsid w:val="00A85D5D"/>
    <w:rsid w:val="00A91618"/>
    <w:rsid w:val="00A975E2"/>
    <w:rsid w:val="00AB156D"/>
    <w:rsid w:val="00AB5E38"/>
    <w:rsid w:val="00AC0D53"/>
    <w:rsid w:val="00AC541E"/>
    <w:rsid w:val="00AC5F9C"/>
    <w:rsid w:val="00AD3F4A"/>
    <w:rsid w:val="00AD55CD"/>
    <w:rsid w:val="00AE0855"/>
    <w:rsid w:val="00AE6F1F"/>
    <w:rsid w:val="00AE793C"/>
    <w:rsid w:val="00AE7CF5"/>
    <w:rsid w:val="00AF2B5A"/>
    <w:rsid w:val="00AF578E"/>
    <w:rsid w:val="00AF5EDB"/>
    <w:rsid w:val="00AF6E28"/>
    <w:rsid w:val="00B027AE"/>
    <w:rsid w:val="00B02A34"/>
    <w:rsid w:val="00B02F49"/>
    <w:rsid w:val="00B1661B"/>
    <w:rsid w:val="00B209DE"/>
    <w:rsid w:val="00B23198"/>
    <w:rsid w:val="00B2465C"/>
    <w:rsid w:val="00B27373"/>
    <w:rsid w:val="00B44464"/>
    <w:rsid w:val="00B52223"/>
    <w:rsid w:val="00B60A67"/>
    <w:rsid w:val="00B6137D"/>
    <w:rsid w:val="00B7060D"/>
    <w:rsid w:val="00B72D04"/>
    <w:rsid w:val="00B92F1A"/>
    <w:rsid w:val="00B9492C"/>
    <w:rsid w:val="00BA0808"/>
    <w:rsid w:val="00BA49EF"/>
    <w:rsid w:val="00BA4F01"/>
    <w:rsid w:val="00BB0A81"/>
    <w:rsid w:val="00BB14EC"/>
    <w:rsid w:val="00BB5D15"/>
    <w:rsid w:val="00BB657A"/>
    <w:rsid w:val="00BC4D86"/>
    <w:rsid w:val="00BC6AED"/>
    <w:rsid w:val="00BC7FD6"/>
    <w:rsid w:val="00BD578F"/>
    <w:rsid w:val="00BD66F3"/>
    <w:rsid w:val="00BE30A9"/>
    <w:rsid w:val="00BE66D8"/>
    <w:rsid w:val="00BF1111"/>
    <w:rsid w:val="00BF6E38"/>
    <w:rsid w:val="00BF7B9E"/>
    <w:rsid w:val="00C00A52"/>
    <w:rsid w:val="00C02AA6"/>
    <w:rsid w:val="00C030DD"/>
    <w:rsid w:val="00C10FB2"/>
    <w:rsid w:val="00C116B0"/>
    <w:rsid w:val="00C145FE"/>
    <w:rsid w:val="00C17D44"/>
    <w:rsid w:val="00C22C39"/>
    <w:rsid w:val="00C25047"/>
    <w:rsid w:val="00C31714"/>
    <w:rsid w:val="00C348D5"/>
    <w:rsid w:val="00C51426"/>
    <w:rsid w:val="00C55270"/>
    <w:rsid w:val="00C56CAC"/>
    <w:rsid w:val="00C64FC2"/>
    <w:rsid w:val="00C650EF"/>
    <w:rsid w:val="00C65250"/>
    <w:rsid w:val="00C71DC7"/>
    <w:rsid w:val="00C7243E"/>
    <w:rsid w:val="00C779E5"/>
    <w:rsid w:val="00C82C24"/>
    <w:rsid w:val="00C938AA"/>
    <w:rsid w:val="00C94DE6"/>
    <w:rsid w:val="00C953E7"/>
    <w:rsid w:val="00CA0F00"/>
    <w:rsid w:val="00CA144A"/>
    <w:rsid w:val="00CA2E5E"/>
    <w:rsid w:val="00CA4946"/>
    <w:rsid w:val="00CA4ADF"/>
    <w:rsid w:val="00CB3057"/>
    <w:rsid w:val="00CB368B"/>
    <w:rsid w:val="00CC11C4"/>
    <w:rsid w:val="00CC26FF"/>
    <w:rsid w:val="00CC3F18"/>
    <w:rsid w:val="00CC75EA"/>
    <w:rsid w:val="00CC777B"/>
    <w:rsid w:val="00CE140C"/>
    <w:rsid w:val="00CE2CE4"/>
    <w:rsid w:val="00CE41B2"/>
    <w:rsid w:val="00CE4852"/>
    <w:rsid w:val="00CE6590"/>
    <w:rsid w:val="00CF0772"/>
    <w:rsid w:val="00CF3CB9"/>
    <w:rsid w:val="00CF4012"/>
    <w:rsid w:val="00CF5705"/>
    <w:rsid w:val="00D02131"/>
    <w:rsid w:val="00D0430D"/>
    <w:rsid w:val="00D11559"/>
    <w:rsid w:val="00D21F97"/>
    <w:rsid w:val="00D24594"/>
    <w:rsid w:val="00D309E7"/>
    <w:rsid w:val="00D42615"/>
    <w:rsid w:val="00D51749"/>
    <w:rsid w:val="00D6099C"/>
    <w:rsid w:val="00D62F71"/>
    <w:rsid w:val="00D67481"/>
    <w:rsid w:val="00D676B0"/>
    <w:rsid w:val="00D71D1D"/>
    <w:rsid w:val="00D76645"/>
    <w:rsid w:val="00D776E7"/>
    <w:rsid w:val="00D80961"/>
    <w:rsid w:val="00D80EFD"/>
    <w:rsid w:val="00D84546"/>
    <w:rsid w:val="00D859CC"/>
    <w:rsid w:val="00D87794"/>
    <w:rsid w:val="00D9235D"/>
    <w:rsid w:val="00DA44F5"/>
    <w:rsid w:val="00DA57AB"/>
    <w:rsid w:val="00DB23CC"/>
    <w:rsid w:val="00DC0BE3"/>
    <w:rsid w:val="00DD0B20"/>
    <w:rsid w:val="00DD5730"/>
    <w:rsid w:val="00DE6606"/>
    <w:rsid w:val="00DF38AF"/>
    <w:rsid w:val="00DF4940"/>
    <w:rsid w:val="00DF6946"/>
    <w:rsid w:val="00E02258"/>
    <w:rsid w:val="00E05AAD"/>
    <w:rsid w:val="00E05EFD"/>
    <w:rsid w:val="00E14743"/>
    <w:rsid w:val="00E16709"/>
    <w:rsid w:val="00E27B9C"/>
    <w:rsid w:val="00E27F68"/>
    <w:rsid w:val="00E32F1A"/>
    <w:rsid w:val="00E33C77"/>
    <w:rsid w:val="00E3792D"/>
    <w:rsid w:val="00E422BB"/>
    <w:rsid w:val="00E43379"/>
    <w:rsid w:val="00E4371A"/>
    <w:rsid w:val="00E45B99"/>
    <w:rsid w:val="00E50313"/>
    <w:rsid w:val="00E52EDF"/>
    <w:rsid w:val="00E53A6D"/>
    <w:rsid w:val="00E54F8E"/>
    <w:rsid w:val="00E64A89"/>
    <w:rsid w:val="00E6713D"/>
    <w:rsid w:val="00E70317"/>
    <w:rsid w:val="00E70835"/>
    <w:rsid w:val="00E733D2"/>
    <w:rsid w:val="00E73CC8"/>
    <w:rsid w:val="00E75704"/>
    <w:rsid w:val="00E760F1"/>
    <w:rsid w:val="00E76728"/>
    <w:rsid w:val="00E80895"/>
    <w:rsid w:val="00E84018"/>
    <w:rsid w:val="00E87411"/>
    <w:rsid w:val="00E906C7"/>
    <w:rsid w:val="00E94052"/>
    <w:rsid w:val="00E95B08"/>
    <w:rsid w:val="00E9650E"/>
    <w:rsid w:val="00EA0BB0"/>
    <w:rsid w:val="00EA2D2C"/>
    <w:rsid w:val="00EA589F"/>
    <w:rsid w:val="00EA5974"/>
    <w:rsid w:val="00EA7867"/>
    <w:rsid w:val="00EB0E78"/>
    <w:rsid w:val="00EB1F71"/>
    <w:rsid w:val="00EB28C4"/>
    <w:rsid w:val="00EB358C"/>
    <w:rsid w:val="00EC4E9F"/>
    <w:rsid w:val="00EC71F8"/>
    <w:rsid w:val="00ED23BB"/>
    <w:rsid w:val="00ED4B26"/>
    <w:rsid w:val="00ED6551"/>
    <w:rsid w:val="00EE1C87"/>
    <w:rsid w:val="00EE3923"/>
    <w:rsid w:val="00EF0A46"/>
    <w:rsid w:val="00EF1E68"/>
    <w:rsid w:val="00EF5151"/>
    <w:rsid w:val="00EF7B0A"/>
    <w:rsid w:val="00F00F4F"/>
    <w:rsid w:val="00F04D97"/>
    <w:rsid w:val="00F119BE"/>
    <w:rsid w:val="00F13A42"/>
    <w:rsid w:val="00F148BF"/>
    <w:rsid w:val="00F1798C"/>
    <w:rsid w:val="00F22E52"/>
    <w:rsid w:val="00F246A4"/>
    <w:rsid w:val="00F323B8"/>
    <w:rsid w:val="00F334F6"/>
    <w:rsid w:val="00F37470"/>
    <w:rsid w:val="00F435E8"/>
    <w:rsid w:val="00F454C8"/>
    <w:rsid w:val="00F473B8"/>
    <w:rsid w:val="00F47B84"/>
    <w:rsid w:val="00F545E8"/>
    <w:rsid w:val="00F62A35"/>
    <w:rsid w:val="00F64C02"/>
    <w:rsid w:val="00F67B31"/>
    <w:rsid w:val="00F7532B"/>
    <w:rsid w:val="00F84080"/>
    <w:rsid w:val="00F8411A"/>
    <w:rsid w:val="00F87198"/>
    <w:rsid w:val="00F87FA9"/>
    <w:rsid w:val="00F92270"/>
    <w:rsid w:val="00F939D9"/>
    <w:rsid w:val="00F9447E"/>
    <w:rsid w:val="00FB3E36"/>
    <w:rsid w:val="00FB40A5"/>
    <w:rsid w:val="00FB537D"/>
    <w:rsid w:val="00FC36CA"/>
    <w:rsid w:val="00FC5698"/>
    <w:rsid w:val="00FD1E87"/>
    <w:rsid w:val="00FD7C9C"/>
    <w:rsid w:val="00FE6290"/>
    <w:rsid w:val="00FE63B6"/>
    <w:rsid w:val="00FF0F7E"/>
    <w:rsid w:val="00FF223D"/>
    <w:rsid w:val="00FF3E72"/>
    <w:rsid w:val="00FF6151"/>
    <w:rsid w:val="00FF6534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NormalWeb">
    <w:name w:val="Normal (Web)"/>
    <w:basedOn w:val="Normal"/>
    <w:rsid w:val="00EF0A46"/>
    <w:pP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customStyle="1" w:styleId="Default">
    <w:name w:val="Default"/>
    <w:rsid w:val="00EF0A4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C6AED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C6AED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E48D7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section">
    <w:name w:val="section"/>
    <w:basedOn w:val="Normal"/>
    <w:rsid w:val="00967D73"/>
    <w:pPr>
      <w:spacing w:line="480" w:lineRule="auto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801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9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258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3723">
          <w:marLeft w:val="19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rcot.com/about/governance/index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bex.com/pdf/tollfree_restriction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rcot.webex.com/ercot/globalcallin.php?serviceType=MC&amp;ED=214078362&amp;tollFree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4628A-DC1C-4692-837C-5A8556869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2759</CharactersWithSpaces>
  <SharedDoc>false</SharedDoc>
  <HLinks>
    <vt:vector size="54" baseType="variant">
      <vt:variant>
        <vt:i4>5046304</vt:i4>
      </vt:variant>
      <vt:variant>
        <vt:i4>24</vt:i4>
      </vt:variant>
      <vt:variant>
        <vt:i4>0</vt:i4>
      </vt:variant>
      <vt:variant>
        <vt:i4>5</vt:i4>
      </vt:variant>
      <vt:variant>
        <vt:lpwstr>mailto:diana.rehfeldt@tnmp.com</vt:lpwstr>
      </vt:variant>
      <vt:variant>
        <vt:lpwstr/>
      </vt:variant>
      <vt:variant>
        <vt:i4>6160388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18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15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12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6160388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http://www.ercot.com/about/governance/index.html</vt:lpwstr>
      </vt:variant>
      <vt:variant>
        <vt:lpwstr/>
      </vt:variant>
      <vt:variant>
        <vt:i4>1835068</vt:i4>
      </vt:variant>
      <vt:variant>
        <vt:i4>6</vt:i4>
      </vt:variant>
      <vt:variant>
        <vt:i4>0</vt:i4>
      </vt:variant>
      <vt:variant>
        <vt:i4>5</vt:i4>
      </vt:variant>
      <vt:variant>
        <vt:lpwstr>http://www.webex.com/pdf/tollfree_restrictions.pdf</vt:lpwstr>
      </vt:variant>
      <vt:variant>
        <vt:lpwstr/>
      </vt:variant>
      <vt:variant>
        <vt:i4>5701658</vt:i4>
      </vt:variant>
      <vt:variant>
        <vt:i4>3</vt:i4>
      </vt:variant>
      <vt:variant>
        <vt:i4>0</vt:i4>
      </vt:variant>
      <vt:variant>
        <vt:i4>5</vt:i4>
      </vt:variant>
      <vt:variant>
        <vt:lpwstr>https://ercot.webex.com/ercot/globalcallin.php?serviceType=MC&amp;ED=214078362&amp;tollFree=1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TNMP11092015</cp:lastModifiedBy>
  <cp:revision>26</cp:revision>
  <cp:lastPrinted>2008-03-31T15:56:00Z</cp:lastPrinted>
  <dcterms:created xsi:type="dcterms:W3CDTF">2015-10-09T18:39:00Z</dcterms:created>
  <dcterms:modified xsi:type="dcterms:W3CDTF">2015-11-19T20:29:00Z</dcterms:modified>
</cp:coreProperties>
</file>