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E" w:rsidRDefault="00421FAE" w:rsidP="001131B6">
      <w:pPr>
        <w:ind w:left="1440"/>
      </w:pPr>
    </w:p>
    <w:p w:rsidR="00421FAE" w:rsidRDefault="00421FAE" w:rsidP="001131B6">
      <w:pPr>
        <w:ind w:left="1440"/>
      </w:pPr>
    </w:p>
    <w:p w:rsidR="00421FAE" w:rsidRDefault="00421FAE" w:rsidP="001131B6">
      <w:pPr>
        <w:ind w:left="2700"/>
        <w:rPr>
          <w:sz w:val="28"/>
          <w:szCs w:val="28"/>
        </w:rPr>
      </w:pPr>
    </w:p>
    <w:p w:rsidR="00421FAE" w:rsidRDefault="00421FAE" w:rsidP="001131B6">
      <w:pPr>
        <w:ind w:left="2700"/>
        <w:rPr>
          <w:sz w:val="28"/>
          <w:szCs w:val="28"/>
        </w:rPr>
      </w:pPr>
    </w:p>
    <w:p w:rsidR="00421FAE" w:rsidRDefault="00421FAE" w:rsidP="005F7806">
      <w:pPr>
        <w:rPr>
          <w:sz w:val="28"/>
          <w:szCs w:val="28"/>
        </w:rPr>
      </w:pPr>
    </w:p>
    <w:p w:rsidR="00421FAE" w:rsidRPr="00FB4F46" w:rsidRDefault="00421FAE" w:rsidP="001131B6">
      <w:pPr>
        <w:ind w:left="2700"/>
        <w:rPr>
          <w:sz w:val="24"/>
          <w:szCs w:val="24"/>
        </w:rPr>
      </w:pPr>
    </w:p>
    <w:p w:rsidR="00421FAE" w:rsidRDefault="005F7806" w:rsidP="000646F6">
      <w:pPr>
        <w:rPr>
          <w:sz w:val="58"/>
          <w:szCs w:val="58"/>
        </w:rPr>
      </w:pPr>
      <w:r>
        <w:rPr>
          <w:sz w:val="58"/>
          <w:szCs w:val="58"/>
        </w:rPr>
        <w:t>S</w:t>
      </w:r>
      <w:r w:rsidR="000646F6">
        <w:rPr>
          <w:sz w:val="58"/>
          <w:szCs w:val="58"/>
        </w:rPr>
        <w:t xml:space="preserve">mart </w:t>
      </w:r>
      <w:r>
        <w:rPr>
          <w:sz w:val="58"/>
          <w:szCs w:val="58"/>
        </w:rPr>
        <w:t>M</w:t>
      </w:r>
      <w:r w:rsidR="000646F6">
        <w:rPr>
          <w:sz w:val="58"/>
          <w:szCs w:val="58"/>
        </w:rPr>
        <w:t xml:space="preserve">eter </w:t>
      </w:r>
      <w:r>
        <w:rPr>
          <w:sz w:val="58"/>
          <w:szCs w:val="58"/>
        </w:rPr>
        <w:t>T</w:t>
      </w:r>
      <w:r w:rsidR="000646F6">
        <w:rPr>
          <w:sz w:val="58"/>
          <w:szCs w:val="58"/>
        </w:rPr>
        <w:t xml:space="preserve">exas </w:t>
      </w:r>
    </w:p>
    <w:p w:rsidR="000545A4" w:rsidRPr="000545A4" w:rsidRDefault="000545A4" w:rsidP="000646F6">
      <w:pPr>
        <w:rPr>
          <w:sz w:val="28"/>
          <w:szCs w:val="28"/>
        </w:rPr>
      </w:pPr>
      <w:r w:rsidRPr="000545A4">
        <w:rPr>
          <w:sz w:val="28"/>
          <w:szCs w:val="28"/>
        </w:rPr>
        <w:t xml:space="preserve">Service Level </w:t>
      </w:r>
      <w:r w:rsidR="005F7806">
        <w:rPr>
          <w:sz w:val="28"/>
          <w:szCs w:val="28"/>
        </w:rPr>
        <w:t>Objectives</w:t>
      </w:r>
    </w:p>
    <w:p w:rsidR="00421FAE" w:rsidRPr="007F5E0E" w:rsidRDefault="000646F6" w:rsidP="000646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421FAE" w:rsidRDefault="00421FAE" w:rsidP="000646F6">
      <w:pPr>
        <w:ind w:left="1440" w:right="-967"/>
        <w:rPr>
          <w:sz w:val="24"/>
          <w:szCs w:val="24"/>
        </w:rPr>
      </w:pPr>
    </w:p>
    <w:p w:rsidR="00421FAE" w:rsidRPr="00DF170B" w:rsidRDefault="00421FAE" w:rsidP="000646F6">
      <w:pPr>
        <w:ind w:left="1440" w:right="-967"/>
        <w:rPr>
          <w:b/>
          <w:sz w:val="24"/>
          <w:szCs w:val="24"/>
        </w:rPr>
      </w:pPr>
      <w:r w:rsidRPr="00DF170B">
        <w:rPr>
          <w:b/>
          <w:sz w:val="24"/>
          <w:szCs w:val="24"/>
        </w:rPr>
        <w:t>Summary:</w:t>
      </w:r>
    </w:p>
    <w:p w:rsidR="00421FAE" w:rsidRDefault="00421FAE" w:rsidP="000646F6">
      <w:pPr>
        <w:ind w:left="1440" w:right="-967"/>
        <w:rPr>
          <w:sz w:val="24"/>
          <w:szCs w:val="24"/>
        </w:rPr>
      </w:pPr>
    </w:p>
    <w:p w:rsidR="00421FAE" w:rsidRDefault="00421FAE" w:rsidP="000646F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Availability targets and related service information for </w:t>
      </w:r>
      <w:r w:rsidR="005F7806">
        <w:rPr>
          <w:sz w:val="24"/>
          <w:szCs w:val="24"/>
        </w:rPr>
        <w:t xml:space="preserve">the </w:t>
      </w:r>
      <w:r w:rsidR="000646F6">
        <w:rPr>
          <w:sz w:val="24"/>
          <w:szCs w:val="24"/>
        </w:rPr>
        <w:t xml:space="preserve">core services provided by the </w:t>
      </w:r>
      <w:r w:rsidR="005F7806">
        <w:rPr>
          <w:sz w:val="24"/>
          <w:szCs w:val="24"/>
        </w:rPr>
        <w:t xml:space="preserve">Smart Meter Texas </w:t>
      </w:r>
      <w:r w:rsidR="000646F6">
        <w:rPr>
          <w:sz w:val="24"/>
          <w:szCs w:val="24"/>
        </w:rPr>
        <w:t>Portal</w:t>
      </w:r>
      <w:r>
        <w:rPr>
          <w:sz w:val="24"/>
          <w:szCs w:val="24"/>
        </w:rPr>
        <w:t>.</w:t>
      </w:r>
    </w:p>
    <w:p w:rsidR="00421FAE" w:rsidRDefault="00421FAE" w:rsidP="000646F6">
      <w:pPr>
        <w:ind w:left="1440" w:right="-967"/>
        <w:jc w:val="both"/>
        <w:rPr>
          <w:sz w:val="24"/>
          <w:szCs w:val="24"/>
        </w:rPr>
      </w:pPr>
    </w:p>
    <w:p w:rsidR="00B858E4" w:rsidRDefault="00B858E4" w:rsidP="000646F6">
      <w:pPr>
        <w:ind w:left="1440"/>
        <w:rPr>
          <w:b/>
        </w:rPr>
      </w:pPr>
    </w:p>
    <w:p w:rsidR="00421FAE" w:rsidRDefault="00421FAE" w:rsidP="000646F6">
      <w:pPr>
        <w:ind w:left="1440"/>
        <w:rPr>
          <w:b/>
        </w:rPr>
      </w:pPr>
      <w:r w:rsidRPr="00B858E4">
        <w:rPr>
          <w:b/>
          <w:sz w:val="24"/>
          <w:szCs w:val="24"/>
        </w:rPr>
        <w:t>E</w:t>
      </w:r>
      <w:r w:rsidR="00B858E4">
        <w:rPr>
          <w:b/>
          <w:sz w:val="24"/>
          <w:szCs w:val="24"/>
        </w:rPr>
        <w:t>ffective</w:t>
      </w:r>
      <w:r w:rsidRPr="00B4712A">
        <w:rPr>
          <w:b/>
        </w:rPr>
        <w:t xml:space="preserve">: </w:t>
      </w:r>
      <w:r w:rsidR="0049182D">
        <w:rPr>
          <w:b/>
        </w:rPr>
        <w:t>04/30/2013</w:t>
      </w:r>
    </w:p>
    <w:p w:rsidR="00421FAE" w:rsidRPr="00B4712A" w:rsidRDefault="00421FAE" w:rsidP="008D2F39">
      <w:pPr>
        <w:ind w:left="1980" w:firstLine="720"/>
        <w:rPr>
          <w:b/>
        </w:rPr>
      </w:pPr>
      <w:r>
        <w:rPr>
          <w:b/>
        </w:rPr>
        <w:br w:type="page"/>
      </w:r>
    </w:p>
    <w:p w:rsidR="00421FAE" w:rsidRDefault="00421FAE" w:rsidP="00CA309B">
      <w:pPr>
        <w:pStyle w:val="TOCHead"/>
      </w:pPr>
      <w:r>
        <w:lastRenderedPageBreak/>
        <w:t>Document Revisions</w:t>
      </w:r>
    </w:p>
    <w:tbl>
      <w:tblPr>
        <w:tblW w:w="7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092"/>
        <w:gridCol w:w="3312"/>
        <w:gridCol w:w="1875"/>
      </w:tblGrid>
      <w:tr w:rsidR="00421FAE">
        <w:tc>
          <w:tcPr>
            <w:tcW w:w="1608" w:type="dxa"/>
            <w:shd w:val="clear" w:color="auto" w:fill="E6E6E6"/>
          </w:tcPr>
          <w:p w:rsidR="00421FAE" w:rsidRPr="00FA1221" w:rsidRDefault="00421FAE" w:rsidP="00CA309B">
            <w:pPr>
              <w:pStyle w:val="tablehead"/>
            </w:pPr>
            <w:r w:rsidRPr="00FA1221">
              <w:t>Date</w:t>
            </w:r>
          </w:p>
        </w:tc>
        <w:tc>
          <w:tcPr>
            <w:tcW w:w="1092" w:type="dxa"/>
            <w:shd w:val="clear" w:color="auto" w:fill="E6E6E6"/>
          </w:tcPr>
          <w:p w:rsidR="00421FAE" w:rsidRPr="00FA1221" w:rsidRDefault="00421FAE" w:rsidP="00CA309B">
            <w:pPr>
              <w:pStyle w:val="tablehead"/>
            </w:pPr>
            <w:r w:rsidRPr="00FA1221">
              <w:t>Version</w:t>
            </w:r>
          </w:p>
        </w:tc>
        <w:tc>
          <w:tcPr>
            <w:tcW w:w="3312" w:type="dxa"/>
            <w:shd w:val="clear" w:color="auto" w:fill="E6E6E6"/>
          </w:tcPr>
          <w:p w:rsidR="00421FAE" w:rsidRPr="00FA1221" w:rsidRDefault="00421FAE" w:rsidP="00CA309B">
            <w:pPr>
              <w:pStyle w:val="tablehead"/>
            </w:pPr>
            <w:r w:rsidRPr="00FA1221">
              <w:t>Description</w:t>
            </w:r>
          </w:p>
        </w:tc>
        <w:tc>
          <w:tcPr>
            <w:tcW w:w="1875" w:type="dxa"/>
            <w:shd w:val="clear" w:color="auto" w:fill="E6E6E6"/>
          </w:tcPr>
          <w:p w:rsidR="00421FAE" w:rsidRPr="00FA1221" w:rsidRDefault="00421FAE" w:rsidP="00CA309B">
            <w:pPr>
              <w:pStyle w:val="tablehead"/>
            </w:pPr>
            <w:r w:rsidRPr="00FA1221">
              <w:t>Author(s)</w:t>
            </w:r>
          </w:p>
        </w:tc>
      </w:tr>
      <w:tr w:rsidR="00421FAE">
        <w:tc>
          <w:tcPr>
            <w:tcW w:w="1608" w:type="dxa"/>
          </w:tcPr>
          <w:p w:rsidR="00421FAE" w:rsidRDefault="005F7806" w:rsidP="00CA309B">
            <w:pPr>
              <w:pStyle w:val="table"/>
            </w:pPr>
            <w:r>
              <w:t>October 7, 2011</w:t>
            </w:r>
          </w:p>
        </w:tc>
        <w:tc>
          <w:tcPr>
            <w:tcW w:w="1092" w:type="dxa"/>
          </w:tcPr>
          <w:p w:rsidR="00421FAE" w:rsidRDefault="00421FAE" w:rsidP="00CA309B">
            <w:pPr>
              <w:pStyle w:val="table"/>
            </w:pPr>
            <w:r>
              <w:t>.9</w:t>
            </w:r>
          </w:p>
        </w:tc>
        <w:tc>
          <w:tcPr>
            <w:tcW w:w="3312" w:type="dxa"/>
          </w:tcPr>
          <w:p w:rsidR="00421FAE" w:rsidRDefault="00421FAE" w:rsidP="00CA309B">
            <w:pPr>
              <w:pStyle w:val="table"/>
            </w:pPr>
            <w:r>
              <w:t>First draft</w:t>
            </w:r>
          </w:p>
        </w:tc>
        <w:tc>
          <w:tcPr>
            <w:tcW w:w="1875" w:type="dxa"/>
          </w:tcPr>
          <w:p w:rsidR="00421FAE" w:rsidRDefault="005F7806" w:rsidP="00CA309B">
            <w:pPr>
              <w:pStyle w:val="table"/>
            </w:pPr>
            <w:r>
              <w:t>Karen Farley</w:t>
            </w:r>
          </w:p>
        </w:tc>
      </w:tr>
      <w:tr w:rsidR="00421FAE">
        <w:tc>
          <w:tcPr>
            <w:tcW w:w="1608" w:type="dxa"/>
          </w:tcPr>
          <w:p w:rsidR="00421FAE" w:rsidDel="00CA309B" w:rsidRDefault="00915EBC" w:rsidP="00CA309B">
            <w:pPr>
              <w:pStyle w:val="table"/>
            </w:pPr>
            <w:r>
              <w:t xml:space="preserve">Feb </w:t>
            </w:r>
            <w:r w:rsidR="00B3138D">
              <w:t>29</w:t>
            </w:r>
            <w:r w:rsidR="00BA387C">
              <w:t>, 2012</w:t>
            </w:r>
          </w:p>
        </w:tc>
        <w:tc>
          <w:tcPr>
            <w:tcW w:w="1092" w:type="dxa"/>
          </w:tcPr>
          <w:p w:rsidR="00421FAE" w:rsidDel="00CA309B" w:rsidRDefault="00BA387C" w:rsidP="00CA309B">
            <w:pPr>
              <w:pStyle w:val="table"/>
            </w:pPr>
            <w:r>
              <w:t>1.0</w:t>
            </w:r>
          </w:p>
        </w:tc>
        <w:tc>
          <w:tcPr>
            <w:tcW w:w="3312" w:type="dxa"/>
          </w:tcPr>
          <w:p w:rsidR="00421FAE" w:rsidRDefault="00BA387C" w:rsidP="00CA309B">
            <w:pPr>
              <w:pStyle w:val="table"/>
            </w:pPr>
            <w:r>
              <w:t>Second draft</w:t>
            </w:r>
          </w:p>
        </w:tc>
        <w:tc>
          <w:tcPr>
            <w:tcW w:w="1875" w:type="dxa"/>
          </w:tcPr>
          <w:p w:rsidR="00421FAE" w:rsidRDefault="00BA387C" w:rsidP="00CA309B">
            <w:pPr>
              <w:pStyle w:val="table"/>
            </w:pPr>
            <w:r>
              <w:t>Ronnie Puckett</w:t>
            </w:r>
          </w:p>
        </w:tc>
      </w:tr>
      <w:tr w:rsidR="00421FAE">
        <w:tc>
          <w:tcPr>
            <w:tcW w:w="1608" w:type="dxa"/>
          </w:tcPr>
          <w:p w:rsidR="00421FAE" w:rsidDel="00CA309B" w:rsidRDefault="005F2C5D" w:rsidP="00CA309B">
            <w:pPr>
              <w:pStyle w:val="table"/>
            </w:pPr>
            <w:r>
              <w:t>March 23, 2012</w:t>
            </w:r>
          </w:p>
        </w:tc>
        <w:tc>
          <w:tcPr>
            <w:tcW w:w="1092" w:type="dxa"/>
          </w:tcPr>
          <w:p w:rsidR="00421FAE" w:rsidDel="00CA309B" w:rsidRDefault="005F2C5D" w:rsidP="00CA309B">
            <w:pPr>
              <w:pStyle w:val="table"/>
            </w:pPr>
            <w:r>
              <w:t>1.1</w:t>
            </w:r>
          </w:p>
        </w:tc>
        <w:tc>
          <w:tcPr>
            <w:tcW w:w="3312" w:type="dxa"/>
          </w:tcPr>
          <w:p w:rsidR="00421FAE" w:rsidRDefault="005F2C5D" w:rsidP="00CA309B">
            <w:pPr>
              <w:pStyle w:val="table"/>
            </w:pPr>
            <w:r>
              <w:t>Draft  - TEAM Comments</w:t>
            </w:r>
          </w:p>
        </w:tc>
        <w:tc>
          <w:tcPr>
            <w:tcW w:w="1875" w:type="dxa"/>
          </w:tcPr>
          <w:p w:rsidR="00421FAE" w:rsidRDefault="005F2C5D" w:rsidP="00CA309B">
            <w:pPr>
              <w:pStyle w:val="table"/>
            </w:pPr>
            <w:r>
              <w:t>Miles Higgins</w:t>
            </w:r>
          </w:p>
        </w:tc>
      </w:tr>
      <w:tr w:rsidR="00421FAE">
        <w:tc>
          <w:tcPr>
            <w:tcW w:w="1608" w:type="dxa"/>
          </w:tcPr>
          <w:p w:rsidR="00421FAE" w:rsidDel="00CA309B" w:rsidRDefault="009F1B74" w:rsidP="00CA309B">
            <w:pPr>
              <w:pStyle w:val="table"/>
            </w:pPr>
            <w:r>
              <w:t>April 11, 2012</w:t>
            </w:r>
          </w:p>
        </w:tc>
        <w:tc>
          <w:tcPr>
            <w:tcW w:w="1092" w:type="dxa"/>
          </w:tcPr>
          <w:p w:rsidR="00421FAE" w:rsidDel="00CA309B" w:rsidRDefault="009F1B74" w:rsidP="00CA309B">
            <w:pPr>
              <w:pStyle w:val="table"/>
            </w:pPr>
            <w:r>
              <w:t>1.2</w:t>
            </w:r>
          </w:p>
        </w:tc>
        <w:tc>
          <w:tcPr>
            <w:tcW w:w="3312" w:type="dxa"/>
          </w:tcPr>
          <w:p w:rsidR="00421FAE" w:rsidRDefault="009F1B74" w:rsidP="00CA309B">
            <w:pPr>
              <w:pStyle w:val="table"/>
            </w:pPr>
            <w:r>
              <w:t>Draft – OW comments – sending to market for additional feedback</w:t>
            </w:r>
          </w:p>
        </w:tc>
        <w:tc>
          <w:tcPr>
            <w:tcW w:w="1875" w:type="dxa"/>
          </w:tcPr>
          <w:p w:rsidR="00421FAE" w:rsidRDefault="009F1B74" w:rsidP="00CA309B">
            <w:pPr>
              <w:pStyle w:val="table"/>
            </w:pPr>
            <w:r>
              <w:t>Karen Farley</w:t>
            </w:r>
          </w:p>
        </w:tc>
      </w:tr>
      <w:tr w:rsidR="00421FAE">
        <w:tc>
          <w:tcPr>
            <w:tcW w:w="1608" w:type="dxa"/>
          </w:tcPr>
          <w:p w:rsidR="00421FAE" w:rsidDel="00CA309B" w:rsidRDefault="001A6FBE" w:rsidP="00CA309B">
            <w:pPr>
              <w:pStyle w:val="table"/>
            </w:pPr>
            <w:r>
              <w:t>June 5, 2012</w:t>
            </w:r>
          </w:p>
        </w:tc>
        <w:tc>
          <w:tcPr>
            <w:tcW w:w="1092" w:type="dxa"/>
          </w:tcPr>
          <w:p w:rsidR="00421FAE" w:rsidDel="00CA309B" w:rsidRDefault="001A6FBE" w:rsidP="00CA309B">
            <w:pPr>
              <w:pStyle w:val="table"/>
            </w:pPr>
            <w:r>
              <w:t>1.3</w:t>
            </w:r>
          </w:p>
        </w:tc>
        <w:tc>
          <w:tcPr>
            <w:tcW w:w="3312" w:type="dxa"/>
          </w:tcPr>
          <w:p w:rsidR="00421FAE" w:rsidRDefault="001A6FBE" w:rsidP="00CA309B">
            <w:pPr>
              <w:pStyle w:val="table"/>
            </w:pPr>
            <w:r>
              <w:t>JDOA SMT Review</w:t>
            </w:r>
          </w:p>
        </w:tc>
        <w:tc>
          <w:tcPr>
            <w:tcW w:w="1875" w:type="dxa"/>
          </w:tcPr>
          <w:p w:rsidR="00421FAE" w:rsidRDefault="001A6FBE" w:rsidP="00CA309B">
            <w:pPr>
              <w:pStyle w:val="table"/>
            </w:pPr>
            <w:r>
              <w:t>Andrea O’Flaherty</w:t>
            </w:r>
          </w:p>
        </w:tc>
      </w:tr>
      <w:tr w:rsidR="00421FAE">
        <w:tc>
          <w:tcPr>
            <w:tcW w:w="1608" w:type="dxa"/>
          </w:tcPr>
          <w:p w:rsidR="00421FAE" w:rsidRDefault="0075503A" w:rsidP="00CA309B">
            <w:pPr>
              <w:pStyle w:val="table"/>
            </w:pPr>
            <w:r>
              <w:t>Sept 12, 2012</w:t>
            </w:r>
          </w:p>
        </w:tc>
        <w:tc>
          <w:tcPr>
            <w:tcW w:w="1092" w:type="dxa"/>
          </w:tcPr>
          <w:p w:rsidR="00421FAE" w:rsidRDefault="0075503A" w:rsidP="00CA309B">
            <w:pPr>
              <w:pStyle w:val="table"/>
            </w:pPr>
            <w:r>
              <w:t>1.4</w:t>
            </w:r>
          </w:p>
        </w:tc>
        <w:tc>
          <w:tcPr>
            <w:tcW w:w="3312" w:type="dxa"/>
          </w:tcPr>
          <w:p w:rsidR="00421FAE" w:rsidRDefault="0075503A" w:rsidP="00CA309B">
            <w:pPr>
              <w:pStyle w:val="table"/>
            </w:pPr>
            <w:r>
              <w:t>Adding section 8 for unplanned outages</w:t>
            </w:r>
          </w:p>
        </w:tc>
        <w:tc>
          <w:tcPr>
            <w:tcW w:w="1875" w:type="dxa"/>
          </w:tcPr>
          <w:p w:rsidR="00421FAE" w:rsidRDefault="0075503A" w:rsidP="00CA309B">
            <w:pPr>
              <w:pStyle w:val="table"/>
            </w:pPr>
            <w:r>
              <w:t>OWG</w:t>
            </w:r>
          </w:p>
        </w:tc>
      </w:tr>
      <w:tr w:rsidR="00421FAE">
        <w:tc>
          <w:tcPr>
            <w:tcW w:w="1608" w:type="dxa"/>
          </w:tcPr>
          <w:p w:rsidR="00421FAE" w:rsidRDefault="0002176A" w:rsidP="00031550">
            <w:pPr>
              <w:pStyle w:val="table"/>
            </w:pPr>
            <w:r>
              <w:t xml:space="preserve">October </w:t>
            </w:r>
            <w:r w:rsidR="00031550">
              <w:t>09</w:t>
            </w:r>
            <w:r>
              <w:t>, 2012</w:t>
            </w:r>
          </w:p>
        </w:tc>
        <w:tc>
          <w:tcPr>
            <w:tcW w:w="1092" w:type="dxa"/>
          </w:tcPr>
          <w:p w:rsidR="00421FAE" w:rsidRDefault="0002176A" w:rsidP="00CA309B">
            <w:pPr>
              <w:pStyle w:val="table"/>
            </w:pPr>
            <w:r>
              <w:t>1.5</w:t>
            </w:r>
          </w:p>
        </w:tc>
        <w:tc>
          <w:tcPr>
            <w:tcW w:w="3312" w:type="dxa"/>
          </w:tcPr>
          <w:p w:rsidR="00421FAE" w:rsidRDefault="0002176A" w:rsidP="00CA309B">
            <w:pPr>
              <w:pStyle w:val="table"/>
            </w:pPr>
            <w:r>
              <w:t>Draft – incorporated feedback from market</w:t>
            </w:r>
          </w:p>
        </w:tc>
        <w:tc>
          <w:tcPr>
            <w:tcW w:w="1875" w:type="dxa"/>
          </w:tcPr>
          <w:p w:rsidR="00421FAE" w:rsidRDefault="0002176A" w:rsidP="00CA309B">
            <w:pPr>
              <w:pStyle w:val="table"/>
            </w:pPr>
            <w:r>
              <w:t>OWG</w:t>
            </w:r>
          </w:p>
        </w:tc>
      </w:tr>
      <w:tr w:rsidR="00F02863">
        <w:tc>
          <w:tcPr>
            <w:tcW w:w="1608" w:type="dxa"/>
          </w:tcPr>
          <w:p w:rsidR="00F02863" w:rsidRDefault="00F02863" w:rsidP="00031550">
            <w:pPr>
              <w:pStyle w:val="table"/>
            </w:pPr>
            <w:r>
              <w:t>October 17, 2012</w:t>
            </w:r>
          </w:p>
        </w:tc>
        <w:tc>
          <w:tcPr>
            <w:tcW w:w="1092" w:type="dxa"/>
          </w:tcPr>
          <w:p w:rsidR="00F02863" w:rsidRDefault="00F02863" w:rsidP="00CA309B">
            <w:pPr>
              <w:pStyle w:val="table"/>
            </w:pPr>
            <w:r>
              <w:t>1.6</w:t>
            </w:r>
          </w:p>
        </w:tc>
        <w:tc>
          <w:tcPr>
            <w:tcW w:w="3312" w:type="dxa"/>
          </w:tcPr>
          <w:p w:rsidR="00F02863" w:rsidRDefault="00F02863" w:rsidP="00CA309B">
            <w:pPr>
              <w:pStyle w:val="table"/>
            </w:pPr>
            <w:r>
              <w:t>Approved with minor changes at AMIT Steering</w:t>
            </w:r>
          </w:p>
        </w:tc>
        <w:tc>
          <w:tcPr>
            <w:tcW w:w="1875" w:type="dxa"/>
          </w:tcPr>
          <w:p w:rsidR="00F02863" w:rsidRDefault="00F02863" w:rsidP="00CA309B">
            <w:pPr>
              <w:pStyle w:val="table"/>
            </w:pPr>
            <w:r>
              <w:t>AMIT Steering</w:t>
            </w:r>
          </w:p>
        </w:tc>
      </w:tr>
      <w:tr w:rsidR="00E975FE">
        <w:tc>
          <w:tcPr>
            <w:tcW w:w="1608" w:type="dxa"/>
          </w:tcPr>
          <w:p w:rsidR="00E975FE" w:rsidRDefault="00E975FE" w:rsidP="00031550">
            <w:pPr>
              <w:pStyle w:val="table"/>
            </w:pPr>
            <w:r>
              <w:t>April 10, 2013</w:t>
            </w:r>
          </w:p>
        </w:tc>
        <w:tc>
          <w:tcPr>
            <w:tcW w:w="1092" w:type="dxa"/>
          </w:tcPr>
          <w:p w:rsidR="00E975FE" w:rsidRDefault="00E975FE" w:rsidP="00CA309B">
            <w:pPr>
              <w:pStyle w:val="table"/>
            </w:pPr>
            <w:r>
              <w:t>1.7</w:t>
            </w:r>
          </w:p>
        </w:tc>
        <w:tc>
          <w:tcPr>
            <w:tcW w:w="3312" w:type="dxa"/>
          </w:tcPr>
          <w:p w:rsidR="00E975FE" w:rsidRDefault="00E975FE" w:rsidP="00CA309B">
            <w:pPr>
              <w:pStyle w:val="table"/>
            </w:pPr>
            <w:r>
              <w:t>Changes made by AMWG</w:t>
            </w:r>
          </w:p>
        </w:tc>
        <w:tc>
          <w:tcPr>
            <w:tcW w:w="1875" w:type="dxa"/>
          </w:tcPr>
          <w:p w:rsidR="00E975FE" w:rsidRDefault="00E975FE" w:rsidP="00CA309B">
            <w:pPr>
              <w:pStyle w:val="table"/>
            </w:pPr>
            <w:r>
              <w:t>AMWG</w:t>
            </w:r>
          </w:p>
        </w:tc>
      </w:tr>
    </w:tbl>
    <w:p w:rsidR="00421FAE" w:rsidRPr="00DF2F89" w:rsidRDefault="00421FA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421FAE" w:rsidRPr="00F02503" w:rsidRDefault="00421FAE" w:rsidP="0013439B">
      <w:pPr>
        <w:outlineLvl w:val="0"/>
        <w:rPr>
          <w:b/>
          <w:sz w:val="24"/>
          <w:szCs w:val="24"/>
        </w:rPr>
      </w:pPr>
      <w:r w:rsidRPr="00F02503">
        <w:rPr>
          <w:b/>
          <w:sz w:val="24"/>
          <w:szCs w:val="24"/>
        </w:rPr>
        <w:lastRenderedPageBreak/>
        <w:t>1. Introduction</w:t>
      </w:r>
    </w:p>
    <w:p w:rsidR="00F02503" w:rsidRDefault="00F02503" w:rsidP="0013439B">
      <w:pPr>
        <w:rPr>
          <w:sz w:val="24"/>
          <w:szCs w:val="24"/>
        </w:rPr>
      </w:pPr>
    </w:p>
    <w:p w:rsidR="00421FAE" w:rsidRDefault="00421FAE" w:rsidP="00F02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describes the service </w:t>
      </w:r>
      <w:r w:rsidR="0005598B">
        <w:rPr>
          <w:sz w:val="24"/>
          <w:szCs w:val="24"/>
        </w:rPr>
        <w:t xml:space="preserve">objective </w:t>
      </w:r>
      <w:r>
        <w:rPr>
          <w:sz w:val="24"/>
          <w:szCs w:val="24"/>
        </w:rPr>
        <w:t xml:space="preserve">targets and reporting mechanisms for </w:t>
      </w:r>
      <w:r w:rsidR="00F02503">
        <w:rPr>
          <w:sz w:val="24"/>
          <w:szCs w:val="24"/>
        </w:rPr>
        <w:t xml:space="preserve">the core </w:t>
      </w:r>
      <w:r>
        <w:rPr>
          <w:sz w:val="24"/>
          <w:szCs w:val="24"/>
        </w:rPr>
        <w:t>services</w:t>
      </w:r>
      <w:r w:rsidR="0005598B">
        <w:rPr>
          <w:sz w:val="24"/>
          <w:szCs w:val="24"/>
        </w:rPr>
        <w:t xml:space="preserve">, </w:t>
      </w:r>
      <w:r w:rsidR="00801358">
        <w:rPr>
          <w:sz w:val="24"/>
          <w:szCs w:val="24"/>
        </w:rPr>
        <w:t xml:space="preserve">unplanned outages, </w:t>
      </w:r>
      <w:r w:rsidR="0005598B">
        <w:rPr>
          <w:sz w:val="24"/>
          <w:szCs w:val="24"/>
        </w:rPr>
        <w:t>browser compatibility, change control, and review processes</w:t>
      </w:r>
      <w:r>
        <w:rPr>
          <w:sz w:val="24"/>
          <w:szCs w:val="24"/>
        </w:rPr>
        <w:t xml:space="preserve"> provided by </w:t>
      </w:r>
      <w:r w:rsidR="00134040">
        <w:rPr>
          <w:sz w:val="24"/>
          <w:szCs w:val="24"/>
        </w:rPr>
        <w:t xml:space="preserve">the </w:t>
      </w:r>
      <w:r w:rsidR="005E23B1">
        <w:rPr>
          <w:sz w:val="24"/>
          <w:szCs w:val="24"/>
        </w:rPr>
        <w:t>Smart Meter Texas</w:t>
      </w:r>
      <w:r w:rsidR="00CB4E50">
        <w:rPr>
          <w:sz w:val="24"/>
          <w:szCs w:val="24"/>
        </w:rPr>
        <w:t xml:space="preserve"> Solution</w:t>
      </w:r>
      <w:r w:rsidR="005E23B1">
        <w:rPr>
          <w:sz w:val="24"/>
          <w:szCs w:val="24"/>
        </w:rPr>
        <w:t xml:space="preserve"> </w:t>
      </w:r>
      <w:r w:rsidR="00F02503">
        <w:rPr>
          <w:sz w:val="24"/>
          <w:szCs w:val="24"/>
        </w:rPr>
        <w:t xml:space="preserve">(SMT) </w:t>
      </w:r>
      <w:r w:rsidR="005E23B1">
        <w:rPr>
          <w:sz w:val="24"/>
          <w:szCs w:val="24"/>
        </w:rPr>
        <w:t xml:space="preserve">to the </w:t>
      </w:r>
      <w:r>
        <w:rPr>
          <w:sz w:val="24"/>
          <w:szCs w:val="24"/>
        </w:rPr>
        <w:t>Texas competitive retail electric market.</w:t>
      </w:r>
    </w:p>
    <w:p w:rsidR="00421FAE" w:rsidRDefault="00421FAE" w:rsidP="00F02503">
      <w:pPr>
        <w:jc w:val="both"/>
        <w:rPr>
          <w:sz w:val="24"/>
          <w:szCs w:val="24"/>
        </w:rPr>
      </w:pPr>
    </w:p>
    <w:p w:rsidR="00470862" w:rsidRDefault="00470862" w:rsidP="00F02503">
      <w:pPr>
        <w:jc w:val="both"/>
        <w:rPr>
          <w:sz w:val="24"/>
          <w:szCs w:val="24"/>
        </w:rPr>
      </w:pPr>
    </w:p>
    <w:p w:rsidR="00407013" w:rsidRDefault="00421FAE" w:rsidP="00F02503">
      <w:pPr>
        <w:jc w:val="both"/>
        <w:outlineLvl w:val="0"/>
        <w:rPr>
          <w:sz w:val="24"/>
          <w:szCs w:val="24"/>
        </w:rPr>
      </w:pPr>
      <w:r w:rsidRPr="004C77F5">
        <w:rPr>
          <w:b/>
          <w:sz w:val="24"/>
          <w:szCs w:val="24"/>
        </w:rPr>
        <w:t>2</w:t>
      </w:r>
      <w:r w:rsidRPr="00407013">
        <w:rPr>
          <w:sz w:val="24"/>
          <w:szCs w:val="24"/>
        </w:rPr>
        <w:t xml:space="preserve">. </w:t>
      </w:r>
      <w:r w:rsidR="00F02503" w:rsidRPr="00F02503">
        <w:rPr>
          <w:b/>
          <w:sz w:val="24"/>
          <w:szCs w:val="24"/>
        </w:rPr>
        <w:t>SMT Core Services</w:t>
      </w:r>
    </w:p>
    <w:p w:rsidR="00407013" w:rsidRDefault="00407013" w:rsidP="00F02503">
      <w:pPr>
        <w:jc w:val="both"/>
        <w:outlineLvl w:val="0"/>
        <w:rPr>
          <w:sz w:val="24"/>
          <w:szCs w:val="24"/>
        </w:rPr>
      </w:pPr>
    </w:p>
    <w:p w:rsidR="00F02503" w:rsidRDefault="00407013" w:rsidP="00F025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SMT </w:t>
      </w:r>
      <w:r w:rsidR="00F02503">
        <w:rPr>
          <w:sz w:val="24"/>
          <w:szCs w:val="24"/>
        </w:rPr>
        <w:t>core services include:</w:t>
      </w:r>
    </w:p>
    <w:p w:rsidR="00F02503" w:rsidRDefault="00F02503" w:rsidP="00F02503">
      <w:pPr>
        <w:jc w:val="both"/>
        <w:outlineLvl w:val="0"/>
        <w:rPr>
          <w:sz w:val="24"/>
          <w:szCs w:val="24"/>
        </w:rPr>
      </w:pPr>
    </w:p>
    <w:p w:rsidR="00421FAE" w:rsidRDefault="00F02503" w:rsidP="00F02503">
      <w:pPr>
        <w:numPr>
          <w:ilvl w:val="0"/>
          <w:numId w:val="28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SMT Graphic</w:t>
      </w:r>
      <w:r w:rsidR="00075F62">
        <w:rPr>
          <w:sz w:val="24"/>
          <w:szCs w:val="24"/>
        </w:rPr>
        <w:t>al</w:t>
      </w:r>
      <w:r>
        <w:rPr>
          <w:sz w:val="24"/>
          <w:szCs w:val="24"/>
        </w:rPr>
        <w:t xml:space="preserve"> User Interface (GUI) for access to </w:t>
      </w:r>
      <w:r w:rsidR="00892A19">
        <w:rPr>
          <w:sz w:val="24"/>
          <w:szCs w:val="24"/>
        </w:rPr>
        <w:t>advanced meter</w:t>
      </w:r>
      <w:r w:rsidR="00075F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energy, premise, and meter data </w:t>
      </w:r>
    </w:p>
    <w:p w:rsidR="00F02503" w:rsidRDefault="00F02503" w:rsidP="00F02503">
      <w:pPr>
        <w:numPr>
          <w:ilvl w:val="0"/>
          <w:numId w:val="28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SMT Application Programming Interface (API) for access to </w:t>
      </w:r>
      <w:r w:rsidR="00892A19">
        <w:rPr>
          <w:sz w:val="24"/>
          <w:szCs w:val="24"/>
        </w:rPr>
        <w:t>advanced meter</w:t>
      </w:r>
      <w:r w:rsidR="00075F62">
        <w:rPr>
          <w:sz w:val="24"/>
          <w:szCs w:val="24"/>
        </w:rPr>
        <w:t xml:space="preserve"> </w:t>
      </w:r>
      <w:r>
        <w:rPr>
          <w:sz w:val="24"/>
          <w:szCs w:val="24"/>
        </w:rPr>
        <w:t>energy</w:t>
      </w:r>
      <w:r w:rsidR="00D231B7">
        <w:rPr>
          <w:sz w:val="24"/>
          <w:szCs w:val="24"/>
        </w:rPr>
        <w:t xml:space="preserve">, premise, </w:t>
      </w:r>
      <w:r w:rsidR="0084451B">
        <w:rPr>
          <w:sz w:val="24"/>
          <w:szCs w:val="24"/>
        </w:rPr>
        <w:t xml:space="preserve">and </w:t>
      </w:r>
      <w:r w:rsidR="00D231B7">
        <w:rPr>
          <w:sz w:val="24"/>
          <w:szCs w:val="24"/>
        </w:rPr>
        <w:t xml:space="preserve">meter data </w:t>
      </w:r>
    </w:p>
    <w:p w:rsidR="00F02503" w:rsidRDefault="00F02503" w:rsidP="00F02503">
      <w:pPr>
        <w:numPr>
          <w:ilvl w:val="0"/>
          <w:numId w:val="28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SMT File Transfer Protocol (FTP</w:t>
      </w:r>
      <w:r w:rsidR="001A6FBE"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 w:rsidR="00075F62">
        <w:rPr>
          <w:sz w:val="24"/>
          <w:szCs w:val="24"/>
        </w:rPr>
        <w:t xml:space="preserve">site </w:t>
      </w:r>
      <w:r>
        <w:rPr>
          <w:sz w:val="24"/>
          <w:szCs w:val="24"/>
        </w:rPr>
        <w:t xml:space="preserve">for file delivery of </w:t>
      </w:r>
      <w:r w:rsidR="00540771">
        <w:rPr>
          <w:sz w:val="24"/>
          <w:szCs w:val="24"/>
        </w:rPr>
        <w:t>15</w:t>
      </w:r>
      <w:r w:rsidR="0084451B">
        <w:rPr>
          <w:sz w:val="24"/>
          <w:szCs w:val="24"/>
        </w:rPr>
        <w:t>-</w:t>
      </w:r>
      <w:r w:rsidR="00540771">
        <w:rPr>
          <w:sz w:val="24"/>
          <w:szCs w:val="24"/>
        </w:rPr>
        <w:t xml:space="preserve">minute interval </w:t>
      </w:r>
      <w:r w:rsidR="00892A19">
        <w:rPr>
          <w:sz w:val="24"/>
          <w:szCs w:val="24"/>
        </w:rPr>
        <w:t xml:space="preserve">advanced meter </w:t>
      </w:r>
      <w:r>
        <w:rPr>
          <w:sz w:val="24"/>
          <w:szCs w:val="24"/>
        </w:rPr>
        <w:t>energy data</w:t>
      </w:r>
      <w:r w:rsidR="00D231B7">
        <w:rPr>
          <w:sz w:val="24"/>
          <w:szCs w:val="24"/>
        </w:rPr>
        <w:t>,</w:t>
      </w:r>
      <w:r w:rsidR="005821CC">
        <w:rPr>
          <w:sz w:val="24"/>
          <w:szCs w:val="24"/>
        </w:rPr>
        <w:t xml:space="preserve"> </w:t>
      </w:r>
      <w:r w:rsidR="00BB7624">
        <w:rPr>
          <w:sz w:val="24"/>
          <w:szCs w:val="24"/>
        </w:rPr>
        <w:t xml:space="preserve">usage and </w:t>
      </w:r>
      <w:r w:rsidR="005821CC">
        <w:rPr>
          <w:sz w:val="24"/>
          <w:szCs w:val="24"/>
        </w:rPr>
        <w:t>ad hoc report delivery</w:t>
      </w:r>
      <w:r w:rsidR="00D231B7">
        <w:rPr>
          <w:sz w:val="24"/>
          <w:szCs w:val="24"/>
        </w:rPr>
        <w:t xml:space="preserve"> </w:t>
      </w:r>
    </w:p>
    <w:p w:rsidR="00F02503" w:rsidRDefault="00F02503" w:rsidP="00F02503">
      <w:pPr>
        <w:numPr>
          <w:ilvl w:val="0"/>
          <w:numId w:val="28"/>
        </w:numPr>
        <w:jc w:val="both"/>
        <w:outlineLvl w:val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SMT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Call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for customer/market support</w:t>
      </w:r>
    </w:p>
    <w:p w:rsidR="00F02503" w:rsidRDefault="00F02503" w:rsidP="00F02503">
      <w:pPr>
        <w:numPr>
          <w:ilvl w:val="0"/>
          <w:numId w:val="28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SMT HAN functionality </w:t>
      </w:r>
      <w:r w:rsidR="005821CC">
        <w:rPr>
          <w:sz w:val="24"/>
          <w:szCs w:val="24"/>
        </w:rPr>
        <w:t xml:space="preserve">including GUI and API </w:t>
      </w:r>
      <w:r w:rsidR="00075F62">
        <w:rPr>
          <w:sz w:val="24"/>
          <w:szCs w:val="24"/>
        </w:rPr>
        <w:t xml:space="preserve">access </w:t>
      </w:r>
      <w:r w:rsidR="005821CC">
        <w:rPr>
          <w:sz w:val="24"/>
          <w:szCs w:val="24"/>
        </w:rPr>
        <w:t>for provisioning, de-provisioning, messaging and status</w:t>
      </w:r>
      <w:r w:rsidR="00CB0FB2">
        <w:rPr>
          <w:sz w:val="24"/>
          <w:szCs w:val="24"/>
        </w:rPr>
        <w:t xml:space="preserve"> monitoring</w:t>
      </w:r>
      <w:r w:rsidR="005821CC" w:rsidDel="00016EA8">
        <w:rPr>
          <w:sz w:val="24"/>
          <w:szCs w:val="24"/>
        </w:rPr>
        <w:t xml:space="preserve"> </w:t>
      </w:r>
      <w:r w:rsidR="0084451B">
        <w:rPr>
          <w:sz w:val="24"/>
          <w:szCs w:val="24"/>
        </w:rPr>
        <w:t>of HAN devices</w:t>
      </w:r>
    </w:p>
    <w:p w:rsidR="00F02503" w:rsidRDefault="00F02503" w:rsidP="009A2277">
      <w:pPr>
        <w:outlineLvl w:val="0"/>
        <w:rPr>
          <w:sz w:val="24"/>
          <w:szCs w:val="24"/>
        </w:rPr>
      </w:pPr>
      <w:bookmarkStart w:id="0" w:name="_Toc165705255"/>
    </w:p>
    <w:p w:rsidR="00470862" w:rsidRDefault="00470862" w:rsidP="009A2277">
      <w:pPr>
        <w:outlineLvl w:val="0"/>
        <w:rPr>
          <w:sz w:val="24"/>
          <w:szCs w:val="24"/>
        </w:rPr>
      </w:pPr>
    </w:p>
    <w:p w:rsidR="00421FAE" w:rsidRPr="004C77F5" w:rsidRDefault="004C77F5" w:rsidP="009A2277">
      <w:pPr>
        <w:outlineLvl w:val="0"/>
        <w:rPr>
          <w:b/>
          <w:sz w:val="24"/>
          <w:szCs w:val="24"/>
        </w:rPr>
      </w:pPr>
      <w:r w:rsidRPr="004C77F5">
        <w:rPr>
          <w:b/>
          <w:sz w:val="24"/>
          <w:szCs w:val="24"/>
        </w:rPr>
        <w:t>3.</w:t>
      </w:r>
      <w:r w:rsidR="00421FAE" w:rsidRPr="004C77F5">
        <w:rPr>
          <w:b/>
          <w:sz w:val="24"/>
          <w:szCs w:val="24"/>
        </w:rPr>
        <w:t xml:space="preserve"> </w:t>
      </w:r>
      <w:r w:rsidRPr="004C77F5">
        <w:rPr>
          <w:b/>
          <w:sz w:val="24"/>
          <w:szCs w:val="24"/>
        </w:rPr>
        <w:t>SMT GUI</w:t>
      </w:r>
      <w:r w:rsidR="00421FAE" w:rsidRPr="004C77F5">
        <w:rPr>
          <w:b/>
          <w:sz w:val="24"/>
          <w:szCs w:val="24"/>
        </w:rPr>
        <w:t xml:space="preserve"> </w:t>
      </w:r>
      <w:r w:rsidR="00407013" w:rsidRPr="004C77F5">
        <w:rPr>
          <w:b/>
          <w:sz w:val="24"/>
          <w:szCs w:val="24"/>
        </w:rPr>
        <w:t>Service Level Objectives</w:t>
      </w:r>
      <w:r w:rsidR="009334F0">
        <w:rPr>
          <w:b/>
          <w:sz w:val="24"/>
          <w:szCs w:val="24"/>
        </w:rPr>
        <w:t>, Notifications, and Reporting</w:t>
      </w:r>
    </w:p>
    <w:p w:rsidR="00421FAE" w:rsidRPr="00407013" w:rsidRDefault="00421FAE" w:rsidP="009A2277">
      <w:pPr>
        <w:outlineLvl w:val="0"/>
        <w:rPr>
          <w:sz w:val="24"/>
          <w:szCs w:val="24"/>
        </w:rPr>
      </w:pPr>
    </w:p>
    <w:p w:rsidR="00421FAE" w:rsidRPr="004C77F5" w:rsidRDefault="004C77F5" w:rsidP="00272ECE">
      <w:pPr>
        <w:jc w:val="both"/>
        <w:outlineLvl w:val="0"/>
        <w:rPr>
          <w:b/>
          <w:sz w:val="24"/>
          <w:szCs w:val="24"/>
        </w:rPr>
      </w:pPr>
      <w:r w:rsidRPr="004C77F5">
        <w:rPr>
          <w:b/>
          <w:sz w:val="24"/>
          <w:szCs w:val="24"/>
        </w:rPr>
        <w:t>3.1</w:t>
      </w:r>
      <w:r w:rsidR="00421FAE" w:rsidRPr="004C77F5">
        <w:rPr>
          <w:b/>
          <w:sz w:val="24"/>
          <w:szCs w:val="24"/>
        </w:rPr>
        <w:t xml:space="preserve"> Service Scope</w:t>
      </w:r>
      <w:bookmarkEnd w:id="0"/>
      <w:r w:rsidR="00421FAE" w:rsidRPr="004C77F5">
        <w:rPr>
          <w:b/>
          <w:sz w:val="24"/>
          <w:szCs w:val="24"/>
        </w:rPr>
        <w:t xml:space="preserve"> </w:t>
      </w:r>
    </w:p>
    <w:p w:rsidR="004C77F5" w:rsidRDefault="004C77F5" w:rsidP="00272ECE">
      <w:pPr>
        <w:jc w:val="both"/>
        <w:outlineLvl w:val="0"/>
        <w:rPr>
          <w:sz w:val="24"/>
          <w:szCs w:val="24"/>
        </w:rPr>
      </w:pPr>
    </w:p>
    <w:p w:rsidR="00407013" w:rsidRDefault="00407013" w:rsidP="00272EC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Included in the scope of the SMT </w:t>
      </w:r>
      <w:r w:rsidR="004C77F5">
        <w:rPr>
          <w:sz w:val="24"/>
          <w:szCs w:val="24"/>
        </w:rPr>
        <w:t xml:space="preserve">GUI </w:t>
      </w:r>
      <w:r>
        <w:rPr>
          <w:sz w:val="24"/>
          <w:szCs w:val="24"/>
        </w:rPr>
        <w:t xml:space="preserve">service </w:t>
      </w:r>
      <w:r w:rsidR="004C77F5">
        <w:rPr>
          <w:sz w:val="24"/>
          <w:szCs w:val="24"/>
        </w:rPr>
        <w:t>is</w:t>
      </w:r>
      <w:r>
        <w:rPr>
          <w:sz w:val="24"/>
          <w:szCs w:val="24"/>
        </w:rPr>
        <w:t xml:space="preserve"> the user interface for viewing or downloading advanced meter </w:t>
      </w:r>
      <w:r w:rsidR="00B50031">
        <w:rPr>
          <w:sz w:val="24"/>
          <w:szCs w:val="24"/>
        </w:rPr>
        <w:t xml:space="preserve">energy </w:t>
      </w:r>
      <w:r>
        <w:rPr>
          <w:sz w:val="24"/>
          <w:szCs w:val="24"/>
        </w:rPr>
        <w:t>data</w:t>
      </w:r>
      <w:r w:rsidR="004C77F5">
        <w:rPr>
          <w:sz w:val="24"/>
          <w:szCs w:val="24"/>
        </w:rPr>
        <w:t>, premise data, and meter data</w:t>
      </w:r>
      <w:r w:rsidR="005D6EFE">
        <w:rPr>
          <w:sz w:val="24"/>
          <w:szCs w:val="24"/>
        </w:rPr>
        <w:t>.</w:t>
      </w:r>
      <w:r w:rsidR="00B50031">
        <w:rPr>
          <w:sz w:val="24"/>
          <w:szCs w:val="24"/>
        </w:rPr>
        <w:t xml:space="preserve"> </w:t>
      </w:r>
    </w:p>
    <w:p w:rsidR="00421FAE" w:rsidRPr="00E460BB" w:rsidRDefault="00421FAE" w:rsidP="00272ECE">
      <w:pPr>
        <w:ind w:left="360"/>
        <w:jc w:val="both"/>
        <w:rPr>
          <w:sz w:val="24"/>
          <w:szCs w:val="24"/>
        </w:rPr>
      </w:pPr>
    </w:p>
    <w:p w:rsidR="00D231B7" w:rsidRDefault="00941FB8" w:rsidP="00272ECE">
      <w:pPr>
        <w:jc w:val="both"/>
        <w:outlineLvl w:val="0"/>
        <w:rPr>
          <w:b/>
          <w:sz w:val="24"/>
          <w:szCs w:val="24"/>
        </w:rPr>
      </w:pPr>
      <w:bookmarkStart w:id="1" w:name="_Toc165705256"/>
      <w:r w:rsidRPr="00941FB8">
        <w:rPr>
          <w:b/>
          <w:sz w:val="24"/>
          <w:szCs w:val="24"/>
        </w:rPr>
        <w:t>3.2</w:t>
      </w:r>
      <w:r w:rsidR="00421FAE" w:rsidRPr="00941FB8">
        <w:rPr>
          <w:b/>
          <w:sz w:val="24"/>
          <w:szCs w:val="24"/>
        </w:rPr>
        <w:t xml:space="preserve"> Service </w:t>
      </w:r>
      <w:bookmarkEnd w:id="1"/>
      <w:r w:rsidR="00407013" w:rsidRPr="00941FB8">
        <w:rPr>
          <w:b/>
          <w:sz w:val="24"/>
          <w:szCs w:val="24"/>
        </w:rPr>
        <w:t>Level Objectives</w:t>
      </w:r>
    </w:p>
    <w:p w:rsidR="00D231B7" w:rsidRDefault="00D231B7" w:rsidP="00272ECE">
      <w:pPr>
        <w:jc w:val="both"/>
        <w:outlineLvl w:val="0"/>
        <w:rPr>
          <w:b/>
          <w:sz w:val="24"/>
          <w:szCs w:val="24"/>
        </w:rPr>
      </w:pPr>
    </w:p>
    <w:p w:rsidR="004E245D" w:rsidRDefault="00F93C44" w:rsidP="00272EC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SMT is designed to be a 24x7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and service, subject to scheduled maintenance windows. </w:t>
      </w:r>
    </w:p>
    <w:p w:rsidR="00941FB8" w:rsidRDefault="00941FB8" w:rsidP="00272ECE">
      <w:pPr>
        <w:jc w:val="both"/>
        <w:rPr>
          <w:sz w:val="24"/>
          <w:szCs w:val="24"/>
        </w:rPr>
      </w:pPr>
    </w:p>
    <w:p w:rsidR="00D520D8" w:rsidRDefault="00A51DDE" w:rsidP="004B7060">
      <w:pPr>
        <w:jc w:val="both"/>
        <w:rPr>
          <w:sz w:val="24"/>
          <w:szCs w:val="24"/>
        </w:rPr>
      </w:pPr>
      <w:r w:rsidRPr="00A51DDE">
        <w:rPr>
          <w:sz w:val="24"/>
          <w:szCs w:val="24"/>
        </w:rPr>
        <w:t>The adv</w:t>
      </w:r>
      <w:r w:rsidR="005D6EFE">
        <w:rPr>
          <w:sz w:val="24"/>
          <w:szCs w:val="24"/>
        </w:rPr>
        <w:t xml:space="preserve">anced meter energy data </w:t>
      </w:r>
      <w:r w:rsidRPr="00A51DDE">
        <w:rPr>
          <w:sz w:val="24"/>
          <w:szCs w:val="24"/>
        </w:rPr>
        <w:t>delivered</w:t>
      </w:r>
      <w:r w:rsidR="002A2EB9">
        <w:rPr>
          <w:sz w:val="24"/>
          <w:szCs w:val="24"/>
        </w:rPr>
        <w:t xml:space="preserve"> from</w:t>
      </w:r>
      <w:r w:rsidR="005D6EFE">
        <w:rPr>
          <w:sz w:val="24"/>
          <w:szCs w:val="24"/>
        </w:rPr>
        <w:t xml:space="preserve"> the </w:t>
      </w:r>
      <w:r w:rsidR="00F00199">
        <w:rPr>
          <w:sz w:val="24"/>
          <w:szCs w:val="24"/>
        </w:rPr>
        <w:t>Transmission and Distribution Service Providers (</w:t>
      </w:r>
      <w:r w:rsidR="005D6EFE">
        <w:rPr>
          <w:sz w:val="24"/>
          <w:szCs w:val="24"/>
        </w:rPr>
        <w:t>TDSPs</w:t>
      </w:r>
      <w:r w:rsidR="00F00199">
        <w:rPr>
          <w:sz w:val="24"/>
          <w:szCs w:val="24"/>
        </w:rPr>
        <w:t>)</w:t>
      </w:r>
      <w:r w:rsidR="005D6EFE">
        <w:rPr>
          <w:sz w:val="24"/>
          <w:szCs w:val="24"/>
        </w:rPr>
        <w:t xml:space="preserve"> will be </w:t>
      </w:r>
      <w:r w:rsidR="00892A19">
        <w:rPr>
          <w:sz w:val="24"/>
          <w:szCs w:val="24"/>
        </w:rPr>
        <w:t xml:space="preserve">made </w:t>
      </w:r>
      <w:r w:rsidR="005D6EFE">
        <w:rPr>
          <w:sz w:val="24"/>
          <w:szCs w:val="24"/>
        </w:rPr>
        <w:t>available</w:t>
      </w:r>
      <w:r w:rsidRPr="00A51DDE">
        <w:rPr>
          <w:sz w:val="24"/>
          <w:szCs w:val="24"/>
        </w:rPr>
        <w:t xml:space="preserve"> </w:t>
      </w:r>
      <w:r w:rsidR="00B50AF1">
        <w:rPr>
          <w:sz w:val="24"/>
          <w:szCs w:val="24"/>
        </w:rPr>
        <w:t>via</w:t>
      </w:r>
      <w:r w:rsidRPr="00A51DDE">
        <w:rPr>
          <w:sz w:val="24"/>
          <w:szCs w:val="24"/>
        </w:rPr>
        <w:t xml:space="preserve"> the </w:t>
      </w:r>
      <w:r w:rsidR="00D520D8">
        <w:rPr>
          <w:sz w:val="24"/>
          <w:szCs w:val="24"/>
        </w:rPr>
        <w:t>SMT GUI</w:t>
      </w:r>
      <w:r w:rsidRPr="00A51DDE">
        <w:rPr>
          <w:sz w:val="24"/>
          <w:szCs w:val="24"/>
        </w:rPr>
        <w:t xml:space="preserve"> by no later than </w:t>
      </w:r>
      <w:r w:rsidR="005D6EFE">
        <w:rPr>
          <w:sz w:val="24"/>
          <w:szCs w:val="24"/>
        </w:rPr>
        <w:t>6:00 am</w:t>
      </w:r>
      <w:r w:rsidRPr="00A51DDE">
        <w:rPr>
          <w:sz w:val="24"/>
          <w:szCs w:val="24"/>
        </w:rPr>
        <w:t xml:space="preserve"> </w:t>
      </w:r>
      <w:r w:rsidR="00892A19">
        <w:rPr>
          <w:sz w:val="24"/>
          <w:szCs w:val="24"/>
        </w:rPr>
        <w:t>on the second day following the actual day consumption of the advanced meter energy data occurred</w:t>
      </w:r>
      <w:r w:rsidR="005D6EFE">
        <w:rPr>
          <w:sz w:val="24"/>
          <w:szCs w:val="24"/>
        </w:rPr>
        <w:t xml:space="preserve"> </w:t>
      </w:r>
      <w:r w:rsidR="00B50AF1">
        <w:rPr>
          <w:sz w:val="24"/>
          <w:szCs w:val="24"/>
        </w:rPr>
        <w:t>(</w:t>
      </w:r>
      <w:r w:rsidR="005D6EFE">
        <w:rPr>
          <w:sz w:val="24"/>
          <w:szCs w:val="24"/>
        </w:rPr>
        <w:t>2 days after actual energy usage</w:t>
      </w:r>
      <w:r w:rsidR="00B50AF1">
        <w:rPr>
          <w:sz w:val="24"/>
          <w:szCs w:val="24"/>
        </w:rPr>
        <w:t>)</w:t>
      </w:r>
      <w:r w:rsidRPr="00A51DDE">
        <w:rPr>
          <w:sz w:val="24"/>
          <w:szCs w:val="24"/>
        </w:rPr>
        <w:t>.</w:t>
      </w:r>
    </w:p>
    <w:p w:rsidR="00D520D8" w:rsidRDefault="00D520D8" w:rsidP="004B7060">
      <w:pPr>
        <w:jc w:val="both"/>
        <w:rPr>
          <w:sz w:val="24"/>
          <w:szCs w:val="24"/>
        </w:rPr>
      </w:pPr>
    </w:p>
    <w:p w:rsidR="004B7060" w:rsidRDefault="00D03374" w:rsidP="004B7060">
      <w:pPr>
        <w:jc w:val="both"/>
        <w:rPr>
          <w:sz w:val="24"/>
          <w:szCs w:val="24"/>
        </w:rPr>
      </w:pPr>
      <w:r w:rsidRPr="00D03374">
        <w:rPr>
          <w:sz w:val="24"/>
          <w:szCs w:val="24"/>
        </w:rPr>
        <w:t xml:space="preserve">SMT GUI availability is targeted to </w:t>
      </w:r>
      <w:r w:rsidR="004B7060">
        <w:rPr>
          <w:sz w:val="24"/>
          <w:szCs w:val="24"/>
        </w:rPr>
        <w:t>be</w:t>
      </w:r>
      <w:r w:rsidR="00540771">
        <w:rPr>
          <w:sz w:val="24"/>
          <w:szCs w:val="24"/>
        </w:rPr>
        <w:t xml:space="preserve"> over 99 percent</w:t>
      </w:r>
      <w:r w:rsidR="004B1D51">
        <w:rPr>
          <w:sz w:val="24"/>
          <w:szCs w:val="24"/>
        </w:rPr>
        <w:t>.</w:t>
      </w:r>
      <w:r w:rsidR="00540771">
        <w:rPr>
          <w:sz w:val="24"/>
          <w:szCs w:val="24"/>
        </w:rPr>
        <w:t xml:space="preserve"> </w:t>
      </w:r>
    </w:p>
    <w:p w:rsidR="00421FAE" w:rsidRDefault="00421FAE" w:rsidP="00272ECE">
      <w:pPr>
        <w:jc w:val="both"/>
        <w:rPr>
          <w:sz w:val="24"/>
          <w:szCs w:val="24"/>
        </w:rPr>
      </w:pPr>
    </w:p>
    <w:p w:rsidR="00916EE4" w:rsidRDefault="00916EE4" w:rsidP="00202D09"/>
    <w:p w:rsidR="00421FAE" w:rsidRDefault="00421FAE" w:rsidP="00C02212">
      <w:pPr>
        <w:outlineLvl w:val="0"/>
        <w:rPr>
          <w:sz w:val="24"/>
          <w:szCs w:val="24"/>
        </w:rPr>
      </w:pPr>
    </w:p>
    <w:p w:rsidR="00421FAE" w:rsidRDefault="00916EE4" w:rsidP="00356B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SMT GUI</w:t>
      </w:r>
      <w:r w:rsidR="00421FAE">
        <w:rPr>
          <w:sz w:val="24"/>
          <w:szCs w:val="24"/>
        </w:rPr>
        <w:t xml:space="preserve"> availability will be measured as a percentage of minutes that the service is available compared to the total number of minutes</w:t>
      </w:r>
      <w:r w:rsidR="0084451B">
        <w:rPr>
          <w:sz w:val="24"/>
          <w:szCs w:val="24"/>
        </w:rPr>
        <w:t xml:space="preserve"> in a given period of time</w:t>
      </w:r>
      <w:r w:rsidR="00421FAE">
        <w:rPr>
          <w:sz w:val="24"/>
          <w:szCs w:val="24"/>
        </w:rPr>
        <w:t xml:space="preserve">, excluding </w:t>
      </w:r>
      <w:r w:rsidR="00914163">
        <w:rPr>
          <w:sz w:val="24"/>
          <w:szCs w:val="24"/>
        </w:rPr>
        <w:t>planned</w:t>
      </w:r>
      <w:r w:rsidR="00421FAE">
        <w:rPr>
          <w:sz w:val="24"/>
          <w:szCs w:val="24"/>
        </w:rPr>
        <w:t xml:space="preserve"> maintenance outage time. </w:t>
      </w:r>
    </w:p>
    <w:p w:rsidR="00421FAE" w:rsidRDefault="00421FAE" w:rsidP="00356B65">
      <w:pPr>
        <w:jc w:val="both"/>
        <w:rPr>
          <w:sz w:val="24"/>
          <w:szCs w:val="24"/>
        </w:rPr>
      </w:pPr>
    </w:p>
    <w:p w:rsidR="00421FAE" w:rsidRPr="00356B65" w:rsidRDefault="00356B65" w:rsidP="00356B65">
      <w:pPr>
        <w:jc w:val="both"/>
        <w:outlineLvl w:val="0"/>
        <w:rPr>
          <w:b/>
          <w:i/>
          <w:sz w:val="36"/>
          <w:szCs w:val="36"/>
        </w:rPr>
      </w:pPr>
      <w:bookmarkStart w:id="2" w:name="_Toc165705257"/>
      <w:r w:rsidRPr="00356B65">
        <w:rPr>
          <w:b/>
          <w:sz w:val="24"/>
          <w:szCs w:val="24"/>
        </w:rPr>
        <w:t>3.3</w:t>
      </w:r>
      <w:r w:rsidR="00421FAE" w:rsidRPr="00356B65">
        <w:rPr>
          <w:b/>
          <w:sz w:val="24"/>
          <w:szCs w:val="24"/>
        </w:rPr>
        <w:t xml:space="preserve"> Market </w:t>
      </w:r>
      <w:r>
        <w:rPr>
          <w:b/>
          <w:sz w:val="24"/>
          <w:szCs w:val="24"/>
        </w:rPr>
        <w:t xml:space="preserve">Outage </w:t>
      </w:r>
      <w:r w:rsidR="00421FAE" w:rsidRPr="00356B65">
        <w:rPr>
          <w:b/>
          <w:sz w:val="24"/>
          <w:szCs w:val="24"/>
        </w:rPr>
        <w:t>Notification</w:t>
      </w:r>
      <w:bookmarkEnd w:id="2"/>
    </w:p>
    <w:p w:rsidR="00941FB8" w:rsidRDefault="00941FB8" w:rsidP="00356B65">
      <w:pPr>
        <w:jc w:val="both"/>
        <w:outlineLvl w:val="0"/>
        <w:rPr>
          <w:sz w:val="24"/>
          <w:szCs w:val="24"/>
        </w:rPr>
      </w:pPr>
      <w:bookmarkStart w:id="3" w:name="_Toc165705258"/>
    </w:p>
    <w:p w:rsidR="00AA532A" w:rsidRDefault="0084451B" w:rsidP="00AA5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532A">
        <w:rPr>
          <w:sz w:val="24"/>
          <w:szCs w:val="24"/>
        </w:rPr>
        <w:t xml:space="preserve">following times </w:t>
      </w:r>
      <w:r>
        <w:rPr>
          <w:sz w:val="24"/>
          <w:szCs w:val="24"/>
        </w:rPr>
        <w:t xml:space="preserve">are reserved </w:t>
      </w:r>
      <w:r w:rsidR="00AA532A">
        <w:rPr>
          <w:sz w:val="24"/>
          <w:szCs w:val="24"/>
        </w:rPr>
        <w:t>as scheduled maintenance outage windows for the SMT GUI</w:t>
      </w:r>
      <w:r w:rsidR="00C54626">
        <w:rPr>
          <w:sz w:val="24"/>
          <w:szCs w:val="24"/>
        </w:rPr>
        <w:t>.</w:t>
      </w:r>
      <w:r w:rsidR="00AA532A">
        <w:rPr>
          <w:sz w:val="24"/>
          <w:szCs w:val="24"/>
        </w:rPr>
        <w:t xml:space="preserve"> Notifications for planned maintenance during </w:t>
      </w:r>
      <w:r w:rsidR="00CB0FB2">
        <w:rPr>
          <w:sz w:val="24"/>
          <w:szCs w:val="24"/>
        </w:rPr>
        <w:t>these times</w:t>
      </w:r>
      <w:r w:rsidR="00AA532A">
        <w:rPr>
          <w:sz w:val="24"/>
          <w:szCs w:val="24"/>
        </w:rPr>
        <w:t xml:space="preserve"> will be sent to the market at least 3 business days prior to the planned outage. </w:t>
      </w:r>
    </w:p>
    <w:p w:rsidR="00AA532A" w:rsidRDefault="00AA532A" w:rsidP="00AA532A">
      <w:pPr>
        <w:jc w:val="both"/>
        <w:rPr>
          <w:sz w:val="24"/>
          <w:szCs w:val="24"/>
        </w:rPr>
      </w:pPr>
    </w:p>
    <w:p w:rsidR="00AA532A" w:rsidRDefault="00AA532A" w:rsidP="00AA532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Maintenance is conducted after hours and on weekends during low usage</w:t>
      </w:r>
      <w:r w:rsidR="00CB0FB2">
        <w:rPr>
          <w:sz w:val="24"/>
          <w:szCs w:val="24"/>
        </w:rPr>
        <w:t>,</w:t>
      </w:r>
      <w:r>
        <w:rPr>
          <w:sz w:val="24"/>
          <w:szCs w:val="24"/>
        </w:rPr>
        <w:t xml:space="preserve"> and the typical maintenance window is Saturday 2 AM until noon</w:t>
      </w:r>
    </w:p>
    <w:p w:rsidR="00AA532A" w:rsidRDefault="00AA532A" w:rsidP="00AA532A"/>
    <w:p w:rsidR="00ED4874" w:rsidRDefault="00ED4874" w:rsidP="00356B65">
      <w:pPr>
        <w:jc w:val="both"/>
        <w:rPr>
          <w:sz w:val="24"/>
          <w:szCs w:val="24"/>
        </w:rPr>
      </w:pPr>
    </w:p>
    <w:p w:rsidR="00941FB8" w:rsidRDefault="00B45DA2" w:rsidP="0035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356B65">
        <w:rPr>
          <w:sz w:val="24"/>
          <w:szCs w:val="24"/>
        </w:rPr>
        <w:t>SMT GUI o</w:t>
      </w:r>
      <w:r w:rsidR="00941FB8">
        <w:rPr>
          <w:sz w:val="24"/>
          <w:szCs w:val="24"/>
        </w:rPr>
        <w:t xml:space="preserve">utages </w:t>
      </w:r>
      <w:r w:rsidR="00356B65">
        <w:rPr>
          <w:sz w:val="24"/>
          <w:szCs w:val="24"/>
        </w:rPr>
        <w:t xml:space="preserve">greater than 15 minutes in length </w:t>
      </w:r>
      <w:r w:rsidR="00941FB8">
        <w:rPr>
          <w:sz w:val="24"/>
          <w:szCs w:val="24"/>
        </w:rPr>
        <w:t xml:space="preserve">will be reported </w:t>
      </w:r>
      <w:r w:rsidR="00356B65">
        <w:rPr>
          <w:sz w:val="24"/>
          <w:szCs w:val="24"/>
        </w:rPr>
        <w:t xml:space="preserve">to the market </w:t>
      </w:r>
      <w:r w:rsidR="00941FB8">
        <w:rPr>
          <w:sz w:val="24"/>
          <w:szCs w:val="24"/>
        </w:rPr>
        <w:t xml:space="preserve">as follows: </w:t>
      </w:r>
    </w:p>
    <w:p w:rsidR="00941FB8" w:rsidRDefault="00941FB8" w:rsidP="00356B65">
      <w:pPr>
        <w:jc w:val="both"/>
        <w:rPr>
          <w:sz w:val="24"/>
          <w:szCs w:val="24"/>
        </w:rPr>
      </w:pPr>
    </w:p>
    <w:p w:rsidR="008B2474" w:rsidRDefault="000C73E2" w:rsidP="008B2474">
      <w:pPr>
        <w:numPr>
          <w:ilvl w:val="0"/>
          <w:numId w:val="29"/>
        </w:numPr>
        <w:jc w:val="both"/>
        <w:outlineLvl w:val="0"/>
      </w:pPr>
      <w:hyperlink r:id="rId9" w:history="1">
        <w:r w:rsidR="00941FB8" w:rsidRPr="00F55823">
          <w:rPr>
            <w:rStyle w:val="Hyperlink"/>
            <w:color w:val="auto"/>
            <w:sz w:val="24"/>
            <w:szCs w:val="24"/>
            <w:u w:val="none"/>
          </w:rPr>
          <w:t>Market Notices</w:t>
        </w:r>
      </w:hyperlink>
      <w:r w:rsidR="00941FB8" w:rsidRPr="00F55823">
        <w:rPr>
          <w:sz w:val="24"/>
          <w:szCs w:val="24"/>
        </w:rPr>
        <w:t xml:space="preserve"> will be sent</w:t>
      </w:r>
      <w:r w:rsidR="000A6600">
        <w:rPr>
          <w:sz w:val="24"/>
          <w:szCs w:val="24"/>
        </w:rPr>
        <w:t xml:space="preserve"> </w:t>
      </w:r>
      <w:r w:rsidR="00CB0FB2">
        <w:rPr>
          <w:sz w:val="24"/>
          <w:szCs w:val="24"/>
        </w:rPr>
        <w:t>to the Retail Market Subcommittee (</w:t>
      </w:r>
      <w:r w:rsidR="000A6600">
        <w:rPr>
          <w:sz w:val="24"/>
          <w:szCs w:val="24"/>
        </w:rPr>
        <w:t>RMS</w:t>
      </w:r>
      <w:r w:rsidR="00CB0FB2">
        <w:rPr>
          <w:sz w:val="24"/>
          <w:szCs w:val="24"/>
        </w:rPr>
        <w:t>)</w:t>
      </w:r>
      <w:r w:rsidR="000A6600">
        <w:rPr>
          <w:sz w:val="24"/>
          <w:szCs w:val="24"/>
        </w:rPr>
        <w:t xml:space="preserve"> Listserv</w:t>
      </w:r>
      <w:r w:rsidR="00B45DA2">
        <w:rPr>
          <w:sz w:val="24"/>
          <w:szCs w:val="24"/>
        </w:rPr>
        <w:t xml:space="preserve"> and </w:t>
      </w:r>
      <w:r w:rsidR="00FF1B5F">
        <w:rPr>
          <w:sz w:val="24"/>
          <w:szCs w:val="24"/>
        </w:rPr>
        <w:t xml:space="preserve">the </w:t>
      </w:r>
      <w:r w:rsidR="00CB0FB2">
        <w:rPr>
          <w:sz w:val="24"/>
          <w:szCs w:val="24"/>
        </w:rPr>
        <w:t>Advanced Metering Working Group (</w:t>
      </w:r>
      <w:r w:rsidR="008B2474">
        <w:rPr>
          <w:sz w:val="24"/>
          <w:szCs w:val="24"/>
        </w:rPr>
        <w:t>AMWG</w:t>
      </w:r>
      <w:r w:rsidR="00CB0FB2">
        <w:rPr>
          <w:sz w:val="24"/>
          <w:szCs w:val="24"/>
        </w:rPr>
        <w:t>)</w:t>
      </w:r>
      <w:r w:rsidR="008B2474">
        <w:rPr>
          <w:sz w:val="24"/>
          <w:szCs w:val="24"/>
        </w:rPr>
        <w:t xml:space="preserve"> </w:t>
      </w:r>
      <w:r w:rsidR="00B45DA2">
        <w:rPr>
          <w:sz w:val="24"/>
          <w:szCs w:val="24"/>
        </w:rPr>
        <w:t>Listserv</w:t>
      </w:r>
      <w:r w:rsidR="00941FB8" w:rsidRPr="00F55823">
        <w:rPr>
          <w:sz w:val="24"/>
          <w:szCs w:val="24"/>
        </w:rPr>
        <w:t xml:space="preserve"> </w:t>
      </w:r>
      <w:r w:rsidR="008B2474">
        <w:rPr>
          <w:sz w:val="24"/>
          <w:szCs w:val="24"/>
        </w:rPr>
        <w:t>and will follow the notice formatting guidelines as outlined in the COPS Communication Market Guide posted on the ERCOT website.</w:t>
      </w:r>
    </w:p>
    <w:p w:rsidR="00356B65" w:rsidRDefault="00356B65" w:rsidP="00356B65">
      <w:pPr>
        <w:jc w:val="both"/>
        <w:outlineLvl w:val="0"/>
      </w:pPr>
    </w:p>
    <w:p w:rsidR="008B2474" w:rsidRDefault="008B2474" w:rsidP="00356B65">
      <w:pPr>
        <w:jc w:val="both"/>
        <w:outlineLvl w:val="0"/>
      </w:pPr>
      <w:r>
        <w:t xml:space="preserve">The SMT homepage will display a message during outages stating that the site is unavailable.  </w:t>
      </w:r>
    </w:p>
    <w:p w:rsidR="002C4A25" w:rsidRDefault="002C4A25" w:rsidP="009334F0">
      <w:pPr>
        <w:numPr>
          <w:ilvl w:val="0"/>
          <w:numId w:val="31"/>
        </w:numPr>
        <w:jc w:val="both"/>
        <w:rPr>
          <w:sz w:val="24"/>
          <w:szCs w:val="24"/>
        </w:rPr>
      </w:pPr>
    </w:p>
    <w:p w:rsidR="00C67038" w:rsidRDefault="00F02863" w:rsidP="00C6703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4F0" w:rsidRDefault="009334F0" w:rsidP="009334F0">
      <w:pPr>
        <w:rPr>
          <w:sz w:val="24"/>
          <w:szCs w:val="24"/>
        </w:rPr>
      </w:pPr>
    </w:p>
    <w:p w:rsidR="00356B65" w:rsidRDefault="00356B65" w:rsidP="00356B65">
      <w:pPr>
        <w:jc w:val="both"/>
        <w:rPr>
          <w:sz w:val="24"/>
          <w:szCs w:val="24"/>
        </w:rPr>
      </w:pPr>
      <w:commentRangeStart w:id="4"/>
      <w:r>
        <w:rPr>
          <w:b/>
          <w:sz w:val="24"/>
          <w:szCs w:val="24"/>
        </w:rPr>
        <w:t xml:space="preserve">3.4 </w:t>
      </w:r>
      <w:r w:rsidRPr="00356B65">
        <w:rPr>
          <w:b/>
          <w:sz w:val="24"/>
          <w:szCs w:val="24"/>
        </w:rPr>
        <w:t>Reporting</w:t>
      </w:r>
      <w:r>
        <w:rPr>
          <w:sz w:val="24"/>
          <w:szCs w:val="24"/>
        </w:rPr>
        <w:t xml:space="preserve"> </w:t>
      </w:r>
    </w:p>
    <w:p w:rsidR="00F02863" w:rsidRDefault="00F02863" w:rsidP="00356B65">
      <w:pPr>
        <w:jc w:val="both"/>
        <w:rPr>
          <w:sz w:val="24"/>
          <w:szCs w:val="24"/>
        </w:rPr>
      </w:pPr>
    </w:p>
    <w:p w:rsidR="00421FAE" w:rsidRDefault="00CB0FB2" w:rsidP="0035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69DB">
        <w:rPr>
          <w:sz w:val="24"/>
          <w:szCs w:val="24"/>
        </w:rPr>
        <w:t>TDSPs that own and manage SMT (</w:t>
      </w:r>
      <w:r w:rsidR="00B12BBB">
        <w:rPr>
          <w:sz w:val="24"/>
          <w:szCs w:val="24"/>
        </w:rPr>
        <w:t xml:space="preserve">SMT </w:t>
      </w:r>
      <w:r w:rsidR="00012042">
        <w:rPr>
          <w:sz w:val="24"/>
          <w:szCs w:val="24"/>
        </w:rPr>
        <w:t>TDSP</w:t>
      </w:r>
      <w:r w:rsidR="00B12BBB">
        <w:rPr>
          <w:sz w:val="24"/>
          <w:szCs w:val="24"/>
        </w:rPr>
        <w:t xml:space="preserve"> Committee</w:t>
      </w:r>
      <w:r w:rsidR="003169DB">
        <w:rPr>
          <w:sz w:val="24"/>
          <w:szCs w:val="24"/>
        </w:rPr>
        <w:t>)</w:t>
      </w:r>
      <w:r w:rsidR="00B12BBB">
        <w:rPr>
          <w:sz w:val="24"/>
          <w:szCs w:val="24"/>
        </w:rPr>
        <w:t xml:space="preserve"> will </w:t>
      </w:r>
      <w:r w:rsidR="0034397F">
        <w:rPr>
          <w:sz w:val="24"/>
          <w:szCs w:val="24"/>
        </w:rPr>
        <w:t>review</w:t>
      </w:r>
      <w:r w:rsidR="00B12BBB">
        <w:rPr>
          <w:sz w:val="24"/>
          <w:szCs w:val="24"/>
        </w:rPr>
        <w:t xml:space="preserve"> both monthly and annual </w:t>
      </w:r>
      <w:r w:rsidR="00FF1B5F">
        <w:rPr>
          <w:sz w:val="24"/>
          <w:szCs w:val="24"/>
        </w:rPr>
        <w:t xml:space="preserve">SMT </w:t>
      </w:r>
      <w:r w:rsidR="00B12BBB">
        <w:rPr>
          <w:sz w:val="24"/>
          <w:szCs w:val="24"/>
        </w:rPr>
        <w:t xml:space="preserve">GUI reporting statistics as appropriate.  </w:t>
      </w:r>
      <w:bookmarkEnd w:id="3"/>
    </w:p>
    <w:p w:rsidR="00D5539B" w:rsidRDefault="00D5539B" w:rsidP="00356B65">
      <w:pPr>
        <w:jc w:val="both"/>
        <w:rPr>
          <w:sz w:val="24"/>
          <w:szCs w:val="24"/>
        </w:rPr>
      </w:pPr>
    </w:p>
    <w:p w:rsidR="00A25207" w:rsidRDefault="003169DB" w:rsidP="00A2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SMT </w:t>
      </w:r>
      <w:r w:rsidR="00012042">
        <w:rPr>
          <w:sz w:val="24"/>
          <w:szCs w:val="24"/>
        </w:rPr>
        <w:t>TDSP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Committee </w:t>
      </w:r>
      <w:r w:rsidR="00A25207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</w:t>
      </w:r>
      <w:r w:rsidR="00A25207">
        <w:rPr>
          <w:sz w:val="24"/>
          <w:szCs w:val="24"/>
        </w:rPr>
        <w:t xml:space="preserve">report to the </w:t>
      </w:r>
      <w:r w:rsidR="00CB0FB2">
        <w:rPr>
          <w:sz w:val="24"/>
          <w:szCs w:val="24"/>
        </w:rPr>
        <w:t>AMWG</w:t>
      </w:r>
      <w:r w:rsidR="00A25207">
        <w:rPr>
          <w:sz w:val="24"/>
          <w:szCs w:val="24"/>
        </w:rPr>
        <w:t xml:space="preserve"> on a monthly basis the following</w:t>
      </w:r>
      <w:r>
        <w:rPr>
          <w:sz w:val="24"/>
          <w:szCs w:val="24"/>
        </w:rPr>
        <w:t xml:space="preserve"> information regarding SMT </w:t>
      </w:r>
      <w:r w:rsidR="006A23FC">
        <w:rPr>
          <w:sz w:val="24"/>
          <w:szCs w:val="24"/>
        </w:rPr>
        <w:t xml:space="preserve">GUI </w:t>
      </w:r>
      <w:r>
        <w:rPr>
          <w:sz w:val="24"/>
          <w:szCs w:val="24"/>
        </w:rPr>
        <w:t>as an end-to-end solution including the TDSPs</w:t>
      </w:r>
      <w:r w:rsidR="00A25207">
        <w:rPr>
          <w:sz w:val="24"/>
          <w:szCs w:val="24"/>
        </w:rPr>
        <w:t>:</w:t>
      </w:r>
    </w:p>
    <w:p w:rsidR="00A25207" w:rsidRDefault="00A25207" w:rsidP="00A25207">
      <w:pPr>
        <w:jc w:val="both"/>
        <w:rPr>
          <w:sz w:val="24"/>
          <w:szCs w:val="24"/>
        </w:rPr>
      </w:pPr>
    </w:p>
    <w:p w:rsidR="00A25207" w:rsidRDefault="00A25207" w:rsidP="00A25207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Time to Market for </w:t>
      </w:r>
      <w:r w:rsidR="00892A19">
        <w:rPr>
          <w:sz w:val="24"/>
          <w:szCs w:val="24"/>
        </w:rPr>
        <w:t>advanced meter</w:t>
      </w:r>
      <w:r w:rsidR="00CE3183">
        <w:rPr>
          <w:sz w:val="24"/>
          <w:szCs w:val="24"/>
        </w:rPr>
        <w:t xml:space="preserve"> </w:t>
      </w:r>
      <w:r>
        <w:rPr>
          <w:sz w:val="24"/>
          <w:szCs w:val="24"/>
        </w:rPr>
        <w:t>energy data accessible through the SMT GUI</w:t>
      </w:r>
    </w:p>
    <w:p w:rsidR="00A25207" w:rsidRDefault="00A25207" w:rsidP="00A25207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quality for </w:t>
      </w:r>
      <w:r w:rsidR="00892A19">
        <w:rPr>
          <w:sz w:val="24"/>
          <w:szCs w:val="24"/>
        </w:rPr>
        <w:t>advanced meter</w:t>
      </w:r>
      <w:r w:rsidR="00CE3183">
        <w:rPr>
          <w:sz w:val="24"/>
          <w:szCs w:val="24"/>
        </w:rPr>
        <w:t xml:space="preserve"> </w:t>
      </w:r>
      <w:r>
        <w:rPr>
          <w:sz w:val="24"/>
          <w:szCs w:val="24"/>
        </w:rPr>
        <w:t>energy data accessible through the SMT GUI</w:t>
      </w:r>
    </w:p>
    <w:p w:rsidR="00182952" w:rsidRDefault="00CB0FB2" w:rsidP="00A25207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</w:t>
      </w:r>
      <w:r w:rsidR="00182952">
        <w:rPr>
          <w:sz w:val="24"/>
          <w:szCs w:val="24"/>
        </w:rPr>
        <w:t xml:space="preserve">GUI </w:t>
      </w:r>
      <w:r>
        <w:rPr>
          <w:sz w:val="24"/>
          <w:szCs w:val="24"/>
        </w:rPr>
        <w:t>m</w:t>
      </w:r>
      <w:r w:rsidR="00182952">
        <w:rPr>
          <w:sz w:val="24"/>
          <w:szCs w:val="24"/>
        </w:rPr>
        <w:t xml:space="preserve">onthly </w:t>
      </w:r>
      <w:r>
        <w:rPr>
          <w:sz w:val="24"/>
          <w:szCs w:val="24"/>
        </w:rPr>
        <w:t>a</w:t>
      </w:r>
      <w:r w:rsidR="00182952">
        <w:rPr>
          <w:sz w:val="24"/>
          <w:szCs w:val="24"/>
        </w:rPr>
        <w:t>vailability</w:t>
      </w:r>
    </w:p>
    <w:p w:rsidR="00A25207" w:rsidRPr="00B32DF7" w:rsidRDefault="00A25207" w:rsidP="00A25207">
      <w:pPr>
        <w:ind w:left="720"/>
        <w:jc w:val="both"/>
        <w:rPr>
          <w:sz w:val="24"/>
          <w:szCs w:val="24"/>
        </w:rPr>
      </w:pPr>
    </w:p>
    <w:p w:rsidR="00A25207" w:rsidRDefault="00A25207" w:rsidP="00356B65">
      <w:pPr>
        <w:jc w:val="both"/>
        <w:rPr>
          <w:sz w:val="24"/>
          <w:szCs w:val="24"/>
        </w:rPr>
      </w:pPr>
      <w:r w:rsidRPr="00A25207">
        <w:rPr>
          <w:sz w:val="24"/>
          <w:szCs w:val="24"/>
        </w:rPr>
        <w:t xml:space="preserve">Also, </w:t>
      </w:r>
      <w:r w:rsidR="00E95D5B">
        <w:rPr>
          <w:sz w:val="24"/>
          <w:szCs w:val="24"/>
        </w:rPr>
        <w:t xml:space="preserve">the </w:t>
      </w:r>
      <w:r w:rsidR="003169DB">
        <w:rPr>
          <w:sz w:val="24"/>
          <w:szCs w:val="24"/>
        </w:rPr>
        <w:t xml:space="preserve">SMT </w:t>
      </w:r>
      <w:r w:rsidR="002949A4">
        <w:rPr>
          <w:sz w:val="24"/>
          <w:szCs w:val="24"/>
        </w:rPr>
        <w:t>TDSP</w:t>
      </w:r>
      <w:r w:rsidR="00E95D5B">
        <w:rPr>
          <w:sz w:val="24"/>
          <w:szCs w:val="24"/>
        </w:rPr>
        <w:t xml:space="preserve"> </w:t>
      </w:r>
      <w:r w:rsidR="00CB0FB2">
        <w:rPr>
          <w:sz w:val="24"/>
          <w:szCs w:val="24"/>
        </w:rPr>
        <w:t xml:space="preserve">Committee </w:t>
      </w:r>
      <w:r w:rsidR="00E95D5B">
        <w:rPr>
          <w:sz w:val="24"/>
          <w:szCs w:val="24"/>
        </w:rPr>
        <w:t xml:space="preserve">will review </w:t>
      </w:r>
      <w:r w:rsidR="00E95D5B" w:rsidRPr="00A25207">
        <w:rPr>
          <w:sz w:val="24"/>
          <w:szCs w:val="24"/>
        </w:rPr>
        <w:t>issues</w:t>
      </w:r>
      <w:r w:rsidR="00D10EAF">
        <w:rPr>
          <w:sz w:val="24"/>
          <w:szCs w:val="24"/>
        </w:rPr>
        <w:t xml:space="preserve"> </w:t>
      </w:r>
      <w:r w:rsidR="006362CF">
        <w:rPr>
          <w:sz w:val="24"/>
          <w:szCs w:val="24"/>
        </w:rPr>
        <w:t xml:space="preserve">concerning the SMT GUI identified by </w:t>
      </w:r>
      <w:r w:rsidR="00892A19">
        <w:rPr>
          <w:sz w:val="24"/>
          <w:szCs w:val="24"/>
        </w:rPr>
        <w:t xml:space="preserve">the </w:t>
      </w:r>
      <w:r w:rsidR="006362CF">
        <w:rPr>
          <w:sz w:val="24"/>
          <w:szCs w:val="24"/>
        </w:rPr>
        <w:t xml:space="preserve">AMWG, </w:t>
      </w:r>
      <w:r w:rsidR="00A53B18">
        <w:rPr>
          <w:sz w:val="24"/>
          <w:szCs w:val="24"/>
        </w:rPr>
        <w:t>and change requests concerning the</w:t>
      </w:r>
      <w:r w:rsidR="00A53B18" w:rsidRPr="00A25207">
        <w:rPr>
          <w:sz w:val="24"/>
          <w:szCs w:val="24"/>
        </w:rPr>
        <w:t xml:space="preserve"> </w:t>
      </w:r>
      <w:r w:rsidR="00CE3183">
        <w:rPr>
          <w:sz w:val="24"/>
          <w:szCs w:val="24"/>
        </w:rPr>
        <w:t xml:space="preserve">SMT </w:t>
      </w:r>
      <w:r w:rsidR="00A53B18">
        <w:rPr>
          <w:sz w:val="24"/>
          <w:szCs w:val="24"/>
        </w:rPr>
        <w:t>GUI</w:t>
      </w:r>
      <w:r w:rsidR="00A53B18" w:rsidRPr="00A25207">
        <w:rPr>
          <w:sz w:val="24"/>
          <w:szCs w:val="24"/>
        </w:rPr>
        <w:t xml:space="preserve"> </w:t>
      </w:r>
      <w:r w:rsidR="00A53B18">
        <w:rPr>
          <w:sz w:val="24"/>
          <w:szCs w:val="24"/>
        </w:rPr>
        <w:t xml:space="preserve">brought forth by Market participants </w:t>
      </w:r>
      <w:r w:rsidR="00D10EAF">
        <w:rPr>
          <w:sz w:val="24"/>
          <w:szCs w:val="24"/>
        </w:rPr>
        <w:t xml:space="preserve">through </w:t>
      </w:r>
      <w:r w:rsidR="00E95D5B">
        <w:rPr>
          <w:sz w:val="24"/>
          <w:szCs w:val="24"/>
        </w:rPr>
        <w:t xml:space="preserve">the </w:t>
      </w:r>
      <w:r w:rsidR="008B2474">
        <w:rPr>
          <w:sz w:val="24"/>
          <w:szCs w:val="24"/>
        </w:rPr>
        <w:t>AMWG Change Request</w:t>
      </w:r>
      <w:r w:rsidR="00E95D5B">
        <w:rPr>
          <w:sz w:val="24"/>
          <w:szCs w:val="24"/>
        </w:rPr>
        <w:t xml:space="preserve"> process</w:t>
      </w:r>
      <w:r w:rsidRPr="00A25207">
        <w:rPr>
          <w:sz w:val="24"/>
          <w:szCs w:val="24"/>
        </w:rPr>
        <w:t>.</w:t>
      </w:r>
      <w:commentRangeEnd w:id="4"/>
      <w:r w:rsidR="008B2474">
        <w:rPr>
          <w:rStyle w:val="CommentReference"/>
        </w:rPr>
        <w:commentReference w:id="4"/>
      </w:r>
    </w:p>
    <w:p w:rsidR="00421FAE" w:rsidRDefault="00421FAE" w:rsidP="00356B65">
      <w:pPr>
        <w:jc w:val="both"/>
        <w:outlineLvl w:val="0"/>
        <w:rPr>
          <w:sz w:val="24"/>
          <w:szCs w:val="24"/>
        </w:rPr>
      </w:pPr>
    </w:p>
    <w:p w:rsidR="00470862" w:rsidRPr="00881506" w:rsidRDefault="00470862" w:rsidP="00356B65">
      <w:pPr>
        <w:jc w:val="both"/>
        <w:outlineLvl w:val="0"/>
        <w:rPr>
          <w:sz w:val="24"/>
          <w:szCs w:val="24"/>
        </w:rPr>
      </w:pPr>
    </w:p>
    <w:p w:rsidR="004C77F5" w:rsidRPr="004C77F5" w:rsidRDefault="00F02863" w:rsidP="00356B6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C77F5">
        <w:rPr>
          <w:b/>
          <w:sz w:val="24"/>
          <w:szCs w:val="24"/>
        </w:rPr>
        <w:lastRenderedPageBreak/>
        <w:t>4</w:t>
      </w:r>
      <w:r w:rsidR="004C77F5" w:rsidRPr="004C77F5">
        <w:rPr>
          <w:b/>
          <w:sz w:val="24"/>
          <w:szCs w:val="24"/>
        </w:rPr>
        <w:t xml:space="preserve">. </w:t>
      </w:r>
      <w:r w:rsidR="004C77F5">
        <w:rPr>
          <w:b/>
          <w:sz w:val="24"/>
          <w:szCs w:val="24"/>
        </w:rPr>
        <w:t xml:space="preserve">SMT </w:t>
      </w:r>
      <w:r w:rsidR="00B12BBB">
        <w:rPr>
          <w:b/>
          <w:sz w:val="24"/>
          <w:szCs w:val="24"/>
        </w:rPr>
        <w:t>API</w:t>
      </w:r>
      <w:r w:rsidR="00DB09E2">
        <w:rPr>
          <w:b/>
          <w:sz w:val="24"/>
          <w:szCs w:val="24"/>
        </w:rPr>
        <w:t xml:space="preserve"> </w:t>
      </w:r>
      <w:r w:rsidR="004C77F5" w:rsidRPr="004C77F5">
        <w:rPr>
          <w:b/>
          <w:sz w:val="24"/>
          <w:szCs w:val="24"/>
        </w:rPr>
        <w:t>Service Level Objectives</w:t>
      </w:r>
      <w:r w:rsidR="009334F0">
        <w:rPr>
          <w:b/>
          <w:sz w:val="24"/>
          <w:szCs w:val="24"/>
        </w:rPr>
        <w:t>, Notifications, and Reporting</w:t>
      </w:r>
    </w:p>
    <w:p w:rsidR="004C77F5" w:rsidRPr="00407013" w:rsidRDefault="004C77F5" w:rsidP="00356B65">
      <w:pPr>
        <w:jc w:val="both"/>
        <w:outlineLvl w:val="0"/>
        <w:rPr>
          <w:sz w:val="24"/>
          <w:szCs w:val="24"/>
        </w:rPr>
      </w:pPr>
    </w:p>
    <w:p w:rsidR="004C77F5" w:rsidRPr="004C77F5" w:rsidRDefault="004C77F5" w:rsidP="00356B6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C77F5">
        <w:rPr>
          <w:b/>
          <w:sz w:val="24"/>
          <w:szCs w:val="24"/>
        </w:rPr>
        <w:t xml:space="preserve">.1 Service Scope </w:t>
      </w:r>
    </w:p>
    <w:p w:rsidR="004C77F5" w:rsidRDefault="004C77F5" w:rsidP="00356B65">
      <w:pPr>
        <w:jc w:val="both"/>
        <w:outlineLvl w:val="0"/>
        <w:rPr>
          <w:sz w:val="24"/>
          <w:szCs w:val="24"/>
        </w:rPr>
      </w:pPr>
    </w:p>
    <w:p w:rsidR="004C77F5" w:rsidRDefault="004C77F5" w:rsidP="00356B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Included in the scope of the SMT </w:t>
      </w:r>
      <w:r w:rsidR="00941FB8">
        <w:rPr>
          <w:sz w:val="24"/>
          <w:szCs w:val="24"/>
        </w:rPr>
        <w:t xml:space="preserve">API </w:t>
      </w:r>
      <w:r>
        <w:rPr>
          <w:sz w:val="24"/>
          <w:szCs w:val="24"/>
        </w:rPr>
        <w:t>service</w:t>
      </w:r>
      <w:r w:rsidR="005A4EE9">
        <w:rPr>
          <w:sz w:val="24"/>
          <w:szCs w:val="24"/>
        </w:rPr>
        <w:t xml:space="preserve"> are the APIs for </w:t>
      </w:r>
      <w:r w:rsidR="00AD3567">
        <w:rPr>
          <w:sz w:val="24"/>
          <w:szCs w:val="24"/>
        </w:rPr>
        <w:t xml:space="preserve">accessing advanced meter </w:t>
      </w:r>
      <w:r w:rsidR="005A4EE9">
        <w:rPr>
          <w:sz w:val="24"/>
          <w:szCs w:val="24"/>
        </w:rPr>
        <w:t>energy data</w:t>
      </w:r>
      <w:r w:rsidR="006C2F98">
        <w:rPr>
          <w:sz w:val="24"/>
          <w:szCs w:val="24"/>
        </w:rPr>
        <w:t xml:space="preserve"> and on demand read</w:t>
      </w:r>
      <w:r w:rsidR="005A4EE9">
        <w:rPr>
          <w:sz w:val="24"/>
          <w:szCs w:val="24"/>
        </w:rPr>
        <w:t xml:space="preserve"> requests </w:t>
      </w:r>
      <w:r w:rsidR="00AD3567">
        <w:rPr>
          <w:sz w:val="24"/>
          <w:szCs w:val="24"/>
        </w:rPr>
        <w:t>by</w:t>
      </w:r>
      <w:r w:rsidR="005A4EE9">
        <w:rPr>
          <w:sz w:val="24"/>
          <w:szCs w:val="24"/>
        </w:rPr>
        <w:t xml:space="preserve"> </w:t>
      </w:r>
      <w:r w:rsidR="00AD3567">
        <w:rPr>
          <w:sz w:val="24"/>
          <w:szCs w:val="24"/>
        </w:rPr>
        <w:t>a Retail Customer’s Retail Electric Provider of Record (</w:t>
      </w:r>
      <w:r w:rsidR="005A4EE9">
        <w:rPr>
          <w:sz w:val="24"/>
          <w:szCs w:val="24"/>
        </w:rPr>
        <w:t>ROR</w:t>
      </w:r>
      <w:r w:rsidR="00AD3567">
        <w:rPr>
          <w:sz w:val="24"/>
          <w:szCs w:val="24"/>
        </w:rPr>
        <w:t>)</w:t>
      </w:r>
      <w:r w:rsidR="004B1D51">
        <w:rPr>
          <w:sz w:val="24"/>
          <w:szCs w:val="24"/>
        </w:rPr>
        <w:t xml:space="preserve">, </w:t>
      </w:r>
      <w:r w:rsidR="00AD3567">
        <w:rPr>
          <w:sz w:val="24"/>
          <w:szCs w:val="24"/>
        </w:rPr>
        <w:t xml:space="preserve">the </w:t>
      </w:r>
      <w:r w:rsidR="00831010">
        <w:rPr>
          <w:sz w:val="24"/>
          <w:szCs w:val="24"/>
        </w:rPr>
        <w:t>TDSPs</w:t>
      </w:r>
      <w:r w:rsidR="00AD3567">
        <w:rPr>
          <w:sz w:val="24"/>
          <w:szCs w:val="24"/>
        </w:rPr>
        <w:t>,</w:t>
      </w:r>
      <w:r w:rsidR="004B1D51">
        <w:rPr>
          <w:sz w:val="24"/>
          <w:szCs w:val="24"/>
        </w:rPr>
        <w:t xml:space="preserve"> and </w:t>
      </w:r>
      <w:r w:rsidR="00BD7F07">
        <w:rPr>
          <w:sz w:val="24"/>
          <w:szCs w:val="24"/>
        </w:rPr>
        <w:t>any party that is not an ROR but is</w:t>
      </w:r>
      <w:r w:rsidR="00AD3567">
        <w:rPr>
          <w:sz w:val="24"/>
          <w:szCs w:val="24"/>
        </w:rPr>
        <w:t xml:space="preserve"> authorized by a Retail Customer to have access to that Retail Customer’s advanced meter energy data (</w:t>
      </w:r>
      <w:r w:rsidR="004B1D51">
        <w:rPr>
          <w:sz w:val="24"/>
          <w:szCs w:val="24"/>
        </w:rPr>
        <w:t>Third Part</w:t>
      </w:r>
      <w:r w:rsidR="00BD7F07">
        <w:rPr>
          <w:sz w:val="24"/>
          <w:szCs w:val="24"/>
        </w:rPr>
        <w:t>y</w:t>
      </w:r>
      <w:r w:rsidR="00AD3567">
        <w:rPr>
          <w:sz w:val="24"/>
          <w:szCs w:val="24"/>
        </w:rPr>
        <w:t>)</w:t>
      </w:r>
      <w:r w:rsidR="005A4E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5BE3">
        <w:rPr>
          <w:sz w:val="24"/>
          <w:szCs w:val="24"/>
        </w:rPr>
        <w:t>APIs for HAN functionality</w:t>
      </w:r>
      <w:r w:rsidR="003A1158">
        <w:rPr>
          <w:sz w:val="24"/>
          <w:szCs w:val="24"/>
        </w:rPr>
        <w:t xml:space="preserve"> </w:t>
      </w:r>
      <w:r w:rsidR="002A2EB9">
        <w:rPr>
          <w:sz w:val="24"/>
          <w:szCs w:val="24"/>
        </w:rPr>
        <w:t xml:space="preserve">are covered </w:t>
      </w:r>
      <w:r w:rsidR="003A1158">
        <w:rPr>
          <w:sz w:val="24"/>
          <w:szCs w:val="24"/>
        </w:rPr>
        <w:t xml:space="preserve">below </w:t>
      </w:r>
      <w:r w:rsidR="002A2EB9">
        <w:rPr>
          <w:sz w:val="24"/>
          <w:szCs w:val="24"/>
        </w:rPr>
        <w:t xml:space="preserve">in </w:t>
      </w:r>
      <w:r w:rsidR="000A5BE3">
        <w:rPr>
          <w:sz w:val="24"/>
          <w:szCs w:val="24"/>
        </w:rPr>
        <w:t>section</w:t>
      </w:r>
      <w:r w:rsidR="003A1158">
        <w:rPr>
          <w:sz w:val="24"/>
          <w:szCs w:val="24"/>
        </w:rPr>
        <w:t xml:space="preserve"> 7 HAN </w:t>
      </w:r>
      <w:r w:rsidR="00AD3567">
        <w:rPr>
          <w:sz w:val="24"/>
          <w:szCs w:val="24"/>
        </w:rPr>
        <w:t>F</w:t>
      </w:r>
      <w:r w:rsidR="003A1158">
        <w:rPr>
          <w:sz w:val="24"/>
          <w:szCs w:val="24"/>
        </w:rPr>
        <w:t>unctionality.</w:t>
      </w:r>
      <w:r w:rsidR="000A5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C77F5" w:rsidRDefault="004C77F5" w:rsidP="00601A7C">
      <w:pPr>
        <w:rPr>
          <w:sz w:val="24"/>
          <w:szCs w:val="24"/>
        </w:rPr>
      </w:pPr>
    </w:p>
    <w:p w:rsidR="009334F0" w:rsidRPr="00941FB8" w:rsidRDefault="00624FFE" w:rsidP="009334F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334F0" w:rsidRPr="00941FB8">
        <w:rPr>
          <w:b/>
          <w:sz w:val="24"/>
          <w:szCs w:val="24"/>
        </w:rPr>
        <w:t>.2 Service Level Objectives</w:t>
      </w:r>
      <w:r w:rsidR="009334F0" w:rsidRPr="00941FB8">
        <w:rPr>
          <w:b/>
          <w:sz w:val="24"/>
          <w:szCs w:val="24"/>
        </w:rPr>
        <w:tab/>
      </w:r>
    </w:p>
    <w:p w:rsidR="009334F0" w:rsidRDefault="009334F0" w:rsidP="009334F0">
      <w:pPr>
        <w:jc w:val="both"/>
        <w:rPr>
          <w:sz w:val="24"/>
          <w:szCs w:val="24"/>
        </w:rPr>
      </w:pPr>
    </w:p>
    <w:p w:rsidR="00892A19" w:rsidRDefault="00DB09E2" w:rsidP="00ED331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SMT is designed to be a 24x7 application and service, subject to scheduled maintenance windows</w:t>
      </w:r>
      <w:r w:rsidR="006C2F98">
        <w:rPr>
          <w:sz w:val="24"/>
          <w:szCs w:val="24"/>
        </w:rPr>
        <w:t>.</w:t>
      </w:r>
    </w:p>
    <w:p w:rsidR="00892A19" w:rsidRDefault="00892A19" w:rsidP="00ED331E">
      <w:pPr>
        <w:jc w:val="both"/>
        <w:outlineLvl w:val="0"/>
        <w:rPr>
          <w:sz w:val="24"/>
          <w:szCs w:val="24"/>
        </w:rPr>
      </w:pPr>
    </w:p>
    <w:p w:rsidR="00ED331E" w:rsidRDefault="00892A19" w:rsidP="00ED331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The advanced meter energy data delivered from the TDSPs will be made available via the SMT API by no later than 11:00 pm on the day following the actual day consumption of the advanced meter energy data occurred.</w:t>
      </w:r>
      <w:r w:rsidR="00ED331E" w:rsidRPr="00D231B7">
        <w:rPr>
          <w:sz w:val="24"/>
          <w:szCs w:val="24"/>
        </w:rPr>
        <w:tab/>
      </w:r>
    </w:p>
    <w:p w:rsidR="00ED331E" w:rsidRDefault="00ED331E" w:rsidP="00ED331E">
      <w:pPr>
        <w:jc w:val="both"/>
        <w:rPr>
          <w:sz w:val="24"/>
          <w:szCs w:val="24"/>
        </w:rPr>
      </w:pPr>
    </w:p>
    <w:p w:rsidR="00ED331E" w:rsidRPr="004B7060" w:rsidRDefault="00ED331E" w:rsidP="00831010">
      <w:pPr>
        <w:jc w:val="both"/>
        <w:rPr>
          <w:i/>
        </w:rPr>
      </w:pPr>
      <w:r w:rsidRPr="004B7060">
        <w:rPr>
          <w:sz w:val="24"/>
          <w:szCs w:val="24"/>
        </w:rPr>
        <w:t xml:space="preserve">SMT </w:t>
      </w:r>
      <w:r>
        <w:rPr>
          <w:sz w:val="24"/>
          <w:szCs w:val="24"/>
        </w:rPr>
        <w:t>API</w:t>
      </w:r>
      <w:r w:rsidRPr="004B7060">
        <w:rPr>
          <w:sz w:val="24"/>
          <w:szCs w:val="24"/>
        </w:rPr>
        <w:t xml:space="preserve"> availability </w:t>
      </w:r>
      <w:r w:rsidR="00831010">
        <w:rPr>
          <w:sz w:val="24"/>
          <w:szCs w:val="24"/>
        </w:rPr>
        <w:t>is targeted to be</w:t>
      </w:r>
      <w:r w:rsidR="00831010" w:rsidRPr="00831010">
        <w:rPr>
          <w:sz w:val="24"/>
          <w:szCs w:val="24"/>
        </w:rPr>
        <w:t xml:space="preserve"> over 99 percent</w:t>
      </w:r>
      <w:r w:rsidR="004B1D51">
        <w:rPr>
          <w:sz w:val="24"/>
          <w:szCs w:val="24"/>
        </w:rPr>
        <w:t>.</w:t>
      </w:r>
      <w:r w:rsidR="00831010" w:rsidRPr="00831010">
        <w:rPr>
          <w:sz w:val="24"/>
          <w:szCs w:val="24"/>
        </w:rPr>
        <w:t xml:space="preserve"> </w:t>
      </w:r>
    </w:p>
    <w:p w:rsidR="00ED331E" w:rsidRDefault="00ED331E" w:rsidP="00ED331E">
      <w:pPr>
        <w:jc w:val="both"/>
        <w:rPr>
          <w:sz w:val="24"/>
          <w:szCs w:val="24"/>
        </w:rPr>
      </w:pPr>
    </w:p>
    <w:p w:rsidR="009334F0" w:rsidRDefault="00E705F9" w:rsidP="009334F0">
      <w:pPr>
        <w:jc w:val="both"/>
        <w:rPr>
          <w:sz w:val="24"/>
          <w:szCs w:val="24"/>
        </w:rPr>
      </w:pPr>
      <w:r>
        <w:rPr>
          <w:sz w:val="24"/>
          <w:szCs w:val="24"/>
        </w:rPr>
        <w:t>SMT API</w:t>
      </w:r>
      <w:r w:rsidR="009334F0">
        <w:rPr>
          <w:sz w:val="24"/>
          <w:szCs w:val="24"/>
        </w:rPr>
        <w:t xml:space="preserve"> availability will be measured as a percentage of minutes that the service is available compared to the total number of minutes</w:t>
      </w:r>
      <w:r w:rsidR="00AD3567">
        <w:rPr>
          <w:sz w:val="24"/>
          <w:szCs w:val="24"/>
        </w:rPr>
        <w:t xml:space="preserve"> in a given period of time</w:t>
      </w:r>
      <w:r w:rsidR="009334F0">
        <w:rPr>
          <w:sz w:val="24"/>
          <w:szCs w:val="24"/>
        </w:rPr>
        <w:t xml:space="preserve">, excluding planned maintenance outage time. </w:t>
      </w:r>
    </w:p>
    <w:p w:rsidR="009334F0" w:rsidRDefault="009334F0" w:rsidP="009334F0">
      <w:pPr>
        <w:jc w:val="both"/>
        <w:rPr>
          <w:sz w:val="24"/>
          <w:szCs w:val="24"/>
        </w:rPr>
      </w:pPr>
    </w:p>
    <w:p w:rsidR="009334F0" w:rsidRDefault="00624FFE" w:rsidP="009334F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334F0" w:rsidRPr="00356B65">
        <w:rPr>
          <w:b/>
          <w:sz w:val="24"/>
          <w:szCs w:val="24"/>
        </w:rPr>
        <w:t xml:space="preserve">.3 Market </w:t>
      </w:r>
      <w:r w:rsidR="009334F0">
        <w:rPr>
          <w:b/>
          <w:sz w:val="24"/>
          <w:szCs w:val="24"/>
        </w:rPr>
        <w:t xml:space="preserve">Outage </w:t>
      </w:r>
      <w:r w:rsidR="009334F0" w:rsidRPr="00356B65">
        <w:rPr>
          <w:b/>
          <w:sz w:val="24"/>
          <w:szCs w:val="24"/>
        </w:rPr>
        <w:t>Notification</w:t>
      </w:r>
    </w:p>
    <w:p w:rsidR="00AA532A" w:rsidRPr="00356B65" w:rsidRDefault="00AA532A" w:rsidP="009334F0">
      <w:pPr>
        <w:jc w:val="both"/>
        <w:outlineLvl w:val="0"/>
        <w:rPr>
          <w:b/>
          <w:i/>
          <w:sz w:val="36"/>
          <w:szCs w:val="36"/>
        </w:rPr>
      </w:pPr>
    </w:p>
    <w:p w:rsidR="00AA532A" w:rsidRDefault="00FF1B5F" w:rsidP="00AA5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532A">
        <w:rPr>
          <w:sz w:val="24"/>
          <w:szCs w:val="24"/>
        </w:rPr>
        <w:t xml:space="preserve">following times </w:t>
      </w:r>
      <w:r>
        <w:rPr>
          <w:sz w:val="24"/>
          <w:szCs w:val="24"/>
        </w:rPr>
        <w:t xml:space="preserve">are reserved </w:t>
      </w:r>
      <w:r w:rsidR="00AA532A">
        <w:rPr>
          <w:sz w:val="24"/>
          <w:szCs w:val="24"/>
        </w:rPr>
        <w:t xml:space="preserve">as scheduled maintenance outage windows for the SMT API.  Notifications for planned maintenance during </w:t>
      </w:r>
      <w:r>
        <w:rPr>
          <w:sz w:val="24"/>
          <w:szCs w:val="24"/>
        </w:rPr>
        <w:t>these times</w:t>
      </w:r>
      <w:r w:rsidR="00AA532A">
        <w:rPr>
          <w:sz w:val="24"/>
          <w:szCs w:val="24"/>
        </w:rPr>
        <w:t xml:space="preserve"> will be sent to the market at least 3 business days prior to the planned outage. </w:t>
      </w:r>
    </w:p>
    <w:p w:rsidR="00AA532A" w:rsidRDefault="00AA532A" w:rsidP="00AA532A">
      <w:pPr>
        <w:jc w:val="both"/>
        <w:rPr>
          <w:sz w:val="24"/>
          <w:szCs w:val="24"/>
        </w:rPr>
      </w:pPr>
    </w:p>
    <w:p w:rsidR="00AA532A" w:rsidRPr="00AA532A" w:rsidRDefault="00AA532A" w:rsidP="00AA532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Maintenance is conducted after hours and on weekends during low usage</w:t>
      </w:r>
      <w:r w:rsidR="00FF1B5F">
        <w:rPr>
          <w:sz w:val="24"/>
          <w:szCs w:val="24"/>
        </w:rPr>
        <w:t>,</w:t>
      </w:r>
      <w:r>
        <w:rPr>
          <w:sz w:val="24"/>
          <w:szCs w:val="24"/>
        </w:rPr>
        <w:t xml:space="preserve"> and the typical maintenance window is Saturday 2 AM until noon</w:t>
      </w:r>
    </w:p>
    <w:p w:rsidR="00AA532A" w:rsidRDefault="00AA532A" w:rsidP="00AA532A"/>
    <w:p w:rsidR="009334F0" w:rsidRDefault="009334F0" w:rsidP="009334F0">
      <w:pPr>
        <w:jc w:val="both"/>
        <w:outlineLvl w:val="0"/>
        <w:rPr>
          <w:sz w:val="24"/>
          <w:szCs w:val="24"/>
        </w:rPr>
      </w:pPr>
    </w:p>
    <w:p w:rsidR="009334F0" w:rsidRDefault="00DB09E2" w:rsidP="00933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624FFE">
        <w:rPr>
          <w:sz w:val="24"/>
          <w:szCs w:val="24"/>
        </w:rPr>
        <w:t>SMT AP</w:t>
      </w:r>
      <w:r w:rsidR="009334F0">
        <w:rPr>
          <w:sz w:val="24"/>
          <w:szCs w:val="24"/>
        </w:rPr>
        <w:t xml:space="preserve">I outages greater than 15 minutes in length will be reported to the market as follows: </w:t>
      </w:r>
    </w:p>
    <w:p w:rsidR="009334F0" w:rsidRDefault="009334F0" w:rsidP="009334F0">
      <w:pPr>
        <w:jc w:val="both"/>
        <w:rPr>
          <w:sz w:val="24"/>
          <w:szCs w:val="24"/>
        </w:rPr>
      </w:pPr>
    </w:p>
    <w:p w:rsidR="004B1D51" w:rsidRPr="00532AAB" w:rsidRDefault="00D03374" w:rsidP="00532AAB">
      <w:pPr>
        <w:pStyle w:val="ListParagraph"/>
        <w:numPr>
          <w:ilvl w:val="0"/>
          <w:numId w:val="9"/>
        </w:numPr>
        <w:jc w:val="both"/>
        <w:outlineLvl w:val="0"/>
        <w:rPr>
          <w:sz w:val="24"/>
          <w:szCs w:val="24"/>
        </w:rPr>
      </w:pPr>
      <w:hyperlink r:id="rId11" w:history="1">
        <w:r w:rsidR="009334F0" w:rsidRPr="00F62AF2">
          <w:rPr>
            <w:rStyle w:val="Hyperlink"/>
            <w:color w:val="auto"/>
            <w:sz w:val="24"/>
            <w:szCs w:val="24"/>
            <w:u w:val="none"/>
          </w:rPr>
          <w:t>Market Notices</w:t>
        </w:r>
      </w:hyperlink>
      <w:r w:rsidR="009334F0" w:rsidRPr="00532AAB">
        <w:rPr>
          <w:sz w:val="24"/>
          <w:szCs w:val="24"/>
        </w:rPr>
        <w:t xml:space="preserve"> will be sent</w:t>
      </w:r>
      <w:r w:rsidR="000A6600" w:rsidRPr="00532AAB">
        <w:rPr>
          <w:sz w:val="24"/>
          <w:szCs w:val="24"/>
        </w:rPr>
        <w:t xml:space="preserve"> to </w:t>
      </w:r>
      <w:r w:rsidR="00FF1B5F" w:rsidRPr="00532AAB">
        <w:rPr>
          <w:sz w:val="24"/>
          <w:szCs w:val="24"/>
        </w:rPr>
        <w:t xml:space="preserve">the </w:t>
      </w:r>
      <w:r w:rsidR="000A6600" w:rsidRPr="00532AAB">
        <w:rPr>
          <w:sz w:val="24"/>
          <w:szCs w:val="24"/>
        </w:rPr>
        <w:t>RMS Listserv</w:t>
      </w:r>
      <w:r w:rsidR="00DB09E2" w:rsidRPr="00532AAB">
        <w:rPr>
          <w:sz w:val="24"/>
          <w:szCs w:val="24"/>
        </w:rPr>
        <w:t xml:space="preserve"> and </w:t>
      </w:r>
      <w:r w:rsidR="00FF1B5F" w:rsidRPr="00532AAB">
        <w:rPr>
          <w:sz w:val="24"/>
          <w:szCs w:val="24"/>
        </w:rPr>
        <w:t xml:space="preserve">the </w:t>
      </w:r>
      <w:r w:rsidR="004B1D51" w:rsidRPr="00532AAB">
        <w:rPr>
          <w:sz w:val="24"/>
          <w:szCs w:val="24"/>
        </w:rPr>
        <w:t xml:space="preserve">AMWG </w:t>
      </w:r>
      <w:r w:rsidR="00DB09E2" w:rsidRPr="00532AAB">
        <w:rPr>
          <w:sz w:val="24"/>
          <w:szCs w:val="24"/>
        </w:rPr>
        <w:t>Listserv</w:t>
      </w:r>
      <w:r w:rsidR="009334F0" w:rsidRPr="00532AAB">
        <w:rPr>
          <w:sz w:val="24"/>
          <w:szCs w:val="24"/>
        </w:rPr>
        <w:t xml:space="preserve"> </w:t>
      </w:r>
      <w:r w:rsidR="004B1D51" w:rsidRPr="00532AAB">
        <w:rPr>
          <w:sz w:val="24"/>
          <w:szCs w:val="24"/>
        </w:rPr>
        <w:t>and will follow the notice formatting guidelines as outlined in the COPS Communication Market Guide posted on the ERCOT website.</w:t>
      </w:r>
    </w:p>
    <w:p w:rsidR="004B1D51" w:rsidRDefault="004B1D51" w:rsidP="009334F0">
      <w:pPr>
        <w:jc w:val="both"/>
        <w:outlineLvl w:val="0"/>
      </w:pPr>
    </w:p>
    <w:p w:rsidR="00CA02FA" w:rsidRDefault="00CA02FA" w:rsidP="009334F0">
      <w:pPr>
        <w:jc w:val="both"/>
        <w:rPr>
          <w:sz w:val="24"/>
          <w:szCs w:val="24"/>
        </w:rPr>
      </w:pPr>
    </w:p>
    <w:p w:rsidR="009334F0" w:rsidRDefault="009334F0" w:rsidP="009334F0">
      <w:pPr>
        <w:rPr>
          <w:sz w:val="24"/>
          <w:szCs w:val="24"/>
        </w:rPr>
      </w:pPr>
    </w:p>
    <w:p w:rsidR="009334F0" w:rsidRDefault="00624FFE" w:rsidP="009334F0">
      <w:pPr>
        <w:jc w:val="both"/>
        <w:rPr>
          <w:sz w:val="24"/>
          <w:szCs w:val="24"/>
        </w:rPr>
      </w:pPr>
      <w:commentRangeStart w:id="5"/>
      <w:r>
        <w:rPr>
          <w:b/>
          <w:sz w:val="24"/>
          <w:szCs w:val="24"/>
        </w:rPr>
        <w:t>4</w:t>
      </w:r>
      <w:r w:rsidR="009334F0">
        <w:rPr>
          <w:b/>
          <w:sz w:val="24"/>
          <w:szCs w:val="24"/>
        </w:rPr>
        <w:t xml:space="preserve">.4 </w:t>
      </w:r>
      <w:r w:rsidR="009334F0" w:rsidRPr="00356B65">
        <w:rPr>
          <w:b/>
          <w:sz w:val="24"/>
          <w:szCs w:val="24"/>
        </w:rPr>
        <w:t>Reporting</w:t>
      </w:r>
      <w:r w:rsidR="009334F0">
        <w:rPr>
          <w:sz w:val="24"/>
          <w:szCs w:val="24"/>
        </w:rPr>
        <w:t xml:space="preserve"> </w:t>
      </w:r>
    </w:p>
    <w:p w:rsidR="00F02863" w:rsidRDefault="00F02863" w:rsidP="009334F0">
      <w:pPr>
        <w:jc w:val="both"/>
        <w:rPr>
          <w:sz w:val="24"/>
          <w:szCs w:val="24"/>
        </w:rPr>
      </w:pPr>
    </w:p>
    <w:p w:rsidR="009334F0" w:rsidRDefault="00FF1B5F" w:rsidP="00933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09E2">
        <w:rPr>
          <w:sz w:val="24"/>
          <w:szCs w:val="24"/>
        </w:rPr>
        <w:t xml:space="preserve">SMT </w:t>
      </w:r>
      <w:r>
        <w:rPr>
          <w:sz w:val="24"/>
          <w:szCs w:val="24"/>
        </w:rPr>
        <w:t>TDSP</w:t>
      </w:r>
      <w:r w:rsidR="00DB09E2">
        <w:rPr>
          <w:sz w:val="24"/>
          <w:szCs w:val="24"/>
        </w:rPr>
        <w:t xml:space="preserve"> Committee will </w:t>
      </w:r>
      <w:r w:rsidR="003D76FA">
        <w:rPr>
          <w:sz w:val="24"/>
          <w:szCs w:val="24"/>
        </w:rPr>
        <w:t>review</w:t>
      </w:r>
      <w:r w:rsidR="00DB09E2">
        <w:rPr>
          <w:sz w:val="24"/>
          <w:szCs w:val="24"/>
        </w:rPr>
        <w:t xml:space="preserve"> both monthly and annual </w:t>
      </w:r>
      <w:r>
        <w:rPr>
          <w:sz w:val="24"/>
          <w:szCs w:val="24"/>
        </w:rPr>
        <w:t xml:space="preserve">SMT API </w:t>
      </w:r>
      <w:r w:rsidR="00DB09E2">
        <w:rPr>
          <w:sz w:val="24"/>
          <w:szCs w:val="24"/>
        </w:rPr>
        <w:t xml:space="preserve">reporting statistics as appropriate. </w:t>
      </w:r>
    </w:p>
    <w:p w:rsidR="003A1158" w:rsidRDefault="003A1158" w:rsidP="009334F0">
      <w:pPr>
        <w:jc w:val="both"/>
        <w:rPr>
          <w:sz w:val="24"/>
          <w:szCs w:val="24"/>
        </w:rPr>
      </w:pPr>
    </w:p>
    <w:p w:rsidR="003A1158" w:rsidRPr="003A1158" w:rsidRDefault="00FF1B5F" w:rsidP="003A1158">
      <w:pPr>
        <w:jc w:val="both"/>
        <w:rPr>
          <w:sz w:val="24"/>
          <w:szCs w:val="24"/>
        </w:rPr>
      </w:pPr>
      <w:r>
        <w:rPr>
          <w:sz w:val="24"/>
          <w:szCs w:val="24"/>
        </w:rPr>
        <w:t>The SMT TDSP Committee</w:t>
      </w:r>
      <w:r w:rsidR="003A1158" w:rsidRPr="003A1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3A1158" w:rsidRPr="003A1158">
        <w:rPr>
          <w:sz w:val="24"/>
          <w:szCs w:val="24"/>
        </w:rPr>
        <w:t xml:space="preserve">report to the </w:t>
      </w:r>
      <w:r>
        <w:rPr>
          <w:sz w:val="24"/>
          <w:szCs w:val="24"/>
        </w:rPr>
        <w:t>AMWG</w:t>
      </w:r>
      <w:r w:rsidR="003A1158" w:rsidRPr="003A1158">
        <w:rPr>
          <w:sz w:val="24"/>
          <w:szCs w:val="24"/>
        </w:rPr>
        <w:t xml:space="preserve"> on a monthly basis the following</w:t>
      </w:r>
      <w:r>
        <w:rPr>
          <w:sz w:val="24"/>
          <w:szCs w:val="24"/>
        </w:rPr>
        <w:t xml:space="preserve"> information regarding SMT </w:t>
      </w:r>
      <w:r w:rsidR="006A23FC">
        <w:rPr>
          <w:sz w:val="24"/>
          <w:szCs w:val="24"/>
        </w:rPr>
        <w:t xml:space="preserve">API </w:t>
      </w:r>
      <w:r>
        <w:rPr>
          <w:sz w:val="24"/>
          <w:szCs w:val="24"/>
        </w:rPr>
        <w:t>as an end-to-end solution including the TDSPs</w:t>
      </w:r>
      <w:r w:rsidR="003A1158" w:rsidRPr="003A1158">
        <w:rPr>
          <w:sz w:val="24"/>
          <w:szCs w:val="24"/>
        </w:rPr>
        <w:t>:</w:t>
      </w:r>
    </w:p>
    <w:p w:rsidR="003A1158" w:rsidRPr="003A1158" w:rsidRDefault="003A1158" w:rsidP="003A1158">
      <w:pPr>
        <w:jc w:val="both"/>
        <w:rPr>
          <w:sz w:val="24"/>
          <w:szCs w:val="24"/>
        </w:rPr>
      </w:pPr>
    </w:p>
    <w:p w:rsidR="003A1158" w:rsidRPr="003A1158" w:rsidRDefault="003A1158" w:rsidP="00B94191">
      <w:pPr>
        <w:numPr>
          <w:ilvl w:val="0"/>
          <w:numId w:val="39"/>
        </w:numPr>
        <w:jc w:val="both"/>
        <w:rPr>
          <w:sz w:val="24"/>
          <w:szCs w:val="24"/>
        </w:rPr>
      </w:pPr>
      <w:r w:rsidRPr="003A1158">
        <w:rPr>
          <w:sz w:val="24"/>
          <w:szCs w:val="24"/>
        </w:rPr>
        <w:t xml:space="preserve">Time to Market for </w:t>
      </w:r>
      <w:r w:rsidR="001B0B3D">
        <w:rPr>
          <w:sz w:val="24"/>
          <w:szCs w:val="24"/>
        </w:rPr>
        <w:t>advanced meter</w:t>
      </w:r>
      <w:r w:rsidR="00CE3183">
        <w:rPr>
          <w:sz w:val="24"/>
          <w:szCs w:val="24"/>
        </w:rPr>
        <w:t xml:space="preserve"> </w:t>
      </w:r>
      <w:r w:rsidRPr="003A1158">
        <w:rPr>
          <w:sz w:val="24"/>
          <w:szCs w:val="24"/>
        </w:rPr>
        <w:t xml:space="preserve">energy data accessible through the SMT </w:t>
      </w:r>
      <w:r>
        <w:rPr>
          <w:sz w:val="24"/>
          <w:szCs w:val="24"/>
        </w:rPr>
        <w:t>API</w:t>
      </w:r>
    </w:p>
    <w:p w:rsidR="003A1158" w:rsidRDefault="003A1158" w:rsidP="00B94191">
      <w:pPr>
        <w:numPr>
          <w:ilvl w:val="0"/>
          <w:numId w:val="39"/>
        </w:numPr>
        <w:jc w:val="both"/>
        <w:rPr>
          <w:sz w:val="24"/>
          <w:szCs w:val="24"/>
        </w:rPr>
      </w:pPr>
      <w:r w:rsidRPr="003A1158">
        <w:rPr>
          <w:sz w:val="24"/>
          <w:szCs w:val="24"/>
        </w:rPr>
        <w:t xml:space="preserve">Data quality for </w:t>
      </w:r>
      <w:r w:rsidR="001B0B3D">
        <w:rPr>
          <w:sz w:val="24"/>
          <w:szCs w:val="24"/>
        </w:rPr>
        <w:t>advanced meter</w:t>
      </w:r>
      <w:r w:rsidR="00CE3183">
        <w:rPr>
          <w:sz w:val="24"/>
          <w:szCs w:val="24"/>
        </w:rPr>
        <w:t xml:space="preserve"> </w:t>
      </w:r>
      <w:r w:rsidRPr="003A1158">
        <w:rPr>
          <w:sz w:val="24"/>
          <w:szCs w:val="24"/>
        </w:rPr>
        <w:t xml:space="preserve">energy data accessible through the SMT </w:t>
      </w:r>
      <w:r>
        <w:rPr>
          <w:sz w:val="24"/>
          <w:szCs w:val="24"/>
        </w:rPr>
        <w:t>API</w:t>
      </w:r>
    </w:p>
    <w:p w:rsidR="00182952" w:rsidRDefault="00CE3183" w:rsidP="00B94191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</w:t>
      </w:r>
      <w:r w:rsidR="00182952">
        <w:rPr>
          <w:sz w:val="24"/>
          <w:szCs w:val="24"/>
        </w:rPr>
        <w:t xml:space="preserve">API </w:t>
      </w:r>
      <w:r>
        <w:rPr>
          <w:sz w:val="24"/>
          <w:szCs w:val="24"/>
        </w:rPr>
        <w:t>m</w:t>
      </w:r>
      <w:r w:rsidR="00182952">
        <w:rPr>
          <w:sz w:val="24"/>
          <w:szCs w:val="24"/>
        </w:rPr>
        <w:t xml:space="preserve">onthly </w:t>
      </w:r>
      <w:r>
        <w:rPr>
          <w:sz w:val="24"/>
          <w:szCs w:val="24"/>
        </w:rPr>
        <w:t>a</w:t>
      </w:r>
      <w:r w:rsidR="00182952">
        <w:rPr>
          <w:sz w:val="24"/>
          <w:szCs w:val="24"/>
        </w:rPr>
        <w:t>vailability</w:t>
      </w:r>
    </w:p>
    <w:p w:rsidR="004C77F5" w:rsidRDefault="004C77F5" w:rsidP="00601A7C">
      <w:pPr>
        <w:rPr>
          <w:sz w:val="24"/>
          <w:szCs w:val="24"/>
        </w:rPr>
      </w:pPr>
    </w:p>
    <w:p w:rsidR="00182952" w:rsidRDefault="007B6E3F" w:rsidP="00182952">
      <w:pPr>
        <w:jc w:val="both"/>
        <w:rPr>
          <w:sz w:val="24"/>
          <w:szCs w:val="24"/>
        </w:rPr>
      </w:pPr>
      <w:r w:rsidRPr="007B6E3F">
        <w:rPr>
          <w:sz w:val="24"/>
          <w:szCs w:val="24"/>
        </w:rPr>
        <w:t xml:space="preserve">Also, the </w:t>
      </w:r>
      <w:r w:rsidR="00CE3183">
        <w:rPr>
          <w:sz w:val="24"/>
          <w:szCs w:val="24"/>
        </w:rPr>
        <w:t>SMT TDSP Committee</w:t>
      </w:r>
      <w:r w:rsidRPr="007B6E3F">
        <w:rPr>
          <w:sz w:val="24"/>
          <w:szCs w:val="24"/>
        </w:rPr>
        <w:t xml:space="preserve"> will review issues </w:t>
      </w:r>
      <w:r w:rsidR="001B0B3D">
        <w:rPr>
          <w:sz w:val="24"/>
          <w:szCs w:val="24"/>
        </w:rPr>
        <w:t xml:space="preserve">concerning the SMT API identified by the AMWG, </w:t>
      </w:r>
      <w:r w:rsidRPr="007B6E3F">
        <w:rPr>
          <w:sz w:val="24"/>
          <w:szCs w:val="24"/>
        </w:rPr>
        <w:t xml:space="preserve">and change requests concerning the </w:t>
      </w:r>
      <w:r w:rsidR="00CE3183">
        <w:rPr>
          <w:sz w:val="24"/>
          <w:szCs w:val="24"/>
        </w:rPr>
        <w:t xml:space="preserve">SMT </w:t>
      </w:r>
      <w:r>
        <w:rPr>
          <w:sz w:val="24"/>
          <w:szCs w:val="24"/>
        </w:rPr>
        <w:t>API</w:t>
      </w:r>
      <w:r w:rsidRPr="007B6E3F">
        <w:rPr>
          <w:sz w:val="24"/>
          <w:szCs w:val="24"/>
        </w:rPr>
        <w:t xml:space="preserve"> brought forth by Market participants through </w:t>
      </w:r>
      <w:r w:rsidR="008B371D">
        <w:rPr>
          <w:sz w:val="24"/>
          <w:szCs w:val="24"/>
        </w:rPr>
        <w:t xml:space="preserve">the </w:t>
      </w:r>
      <w:r w:rsidR="00CE3183">
        <w:rPr>
          <w:sz w:val="24"/>
          <w:szCs w:val="24"/>
        </w:rPr>
        <w:t>AMWG</w:t>
      </w:r>
      <w:r w:rsidRPr="007B6E3F">
        <w:rPr>
          <w:sz w:val="24"/>
          <w:szCs w:val="24"/>
        </w:rPr>
        <w:t xml:space="preserve"> </w:t>
      </w:r>
      <w:r w:rsidR="00CE3183">
        <w:rPr>
          <w:sz w:val="24"/>
          <w:szCs w:val="24"/>
        </w:rPr>
        <w:t>Change Request</w:t>
      </w:r>
      <w:r w:rsidRPr="007B6E3F">
        <w:rPr>
          <w:sz w:val="24"/>
          <w:szCs w:val="24"/>
        </w:rPr>
        <w:t xml:space="preserve"> process</w:t>
      </w:r>
      <w:r w:rsidR="00182952" w:rsidRPr="00A25207">
        <w:rPr>
          <w:sz w:val="24"/>
          <w:szCs w:val="24"/>
        </w:rPr>
        <w:t>.</w:t>
      </w:r>
      <w:commentRangeEnd w:id="5"/>
      <w:r w:rsidR="004B1D51">
        <w:rPr>
          <w:rStyle w:val="CommentReference"/>
        </w:rPr>
        <w:commentReference w:id="5"/>
      </w:r>
    </w:p>
    <w:p w:rsidR="00470862" w:rsidRDefault="00470862" w:rsidP="00601A7C">
      <w:pPr>
        <w:rPr>
          <w:sz w:val="24"/>
          <w:szCs w:val="24"/>
        </w:rPr>
      </w:pPr>
    </w:p>
    <w:p w:rsidR="00DE18B5" w:rsidRPr="004C77F5" w:rsidRDefault="00DE18B5" w:rsidP="00DE18B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C77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SMT FTP</w:t>
      </w:r>
      <w:r w:rsidR="005A4EE9">
        <w:rPr>
          <w:b/>
          <w:sz w:val="24"/>
          <w:szCs w:val="24"/>
        </w:rPr>
        <w:t>S</w:t>
      </w:r>
      <w:r w:rsidRPr="004C77F5">
        <w:rPr>
          <w:b/>
          <w:sz w:val="24"/>
          <w:szCs w:val="24"/>
        </w:rPr>
        <w:t xml:space="preserve"> </w:t>
      </w:r>
      <w:r w:rsidR="00BD7F07">
        <w:rPr>
          <w:b/>
          <w:sz w:val="24"/>
          <w:szCs w:val="24"/>
        </w:rPr>
        <w:t xml:space="preserve">Site </w:t>
      </w:r>
      <w:r w:rsidRPr="004C77F5">
        <w:rPr>
          <w:b/>
          <w:sz w:val="24"/>
          <w:szCs w:val="24"/>
        </w:rPr>
        <w:t>Service Level Objectives</w:t>
      </w:r>
      <w:r>
        <w:rPr>
          <w:b/>
          <w:sz w:val="24"/>
          <w:szCs w:val="24"/>
        </w:rPr>
        <w:t>, Notifications, and Reporting</w:t>
      </w:r>
    </w:p>
    <w:p w:rsidR="00DE18B5" w:rsidRPr="00407013" w:rsidRDefault="00DE18B5" w:rsidP="00DE18B5">
      <w:pPr>
        <w:jc w:val="both"/>
        <w:outlineLvl w:val="0"/>
        <w:rPr>
          <w:sz w:val="24"/>
          <w:szCs w:val="24"/>
        </w:rPr>
      </w:pPr>
    </w:p>
    <w:p w:rsidR="00DE18B5" w:rsidRPr="004C77F5" w:rsidRDefault="00DE18B5" w:rsidP="00DE18B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C77F5">
        <w:rPr>
          <w:b/>
          <w:sz w:val="24"/>
          <w:szCs w:val="24"/>
        </w:rPr>
        <w:t xml:space="preserve">.1 Service Scope </w:t>
      </w:r>
    </w:p>
    <w:p w:rsidR="00DE18B5" w:rsidRDefault="00DE18B5" w:rsidP="00DE18B5">
      <w:pPr>
        <w:jc w:val="both"/>
        <w:outlineLvl w:val="0"/>
        <w:rPr>
          <w:sz w:val="24"/>
          <w:szCs w:val="24"/>
        </w:rPr>
      </w:pPr>
    </w:p>
    <w:p w:rsidR="00DE18B5" w:rsidRDefault="00DE18B5" w:rsidP="00DE18B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Included in the scope of the SMT FTP</w:t>
      </w:r>
      <w:r w:rsidR="005A4EE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D7F07">
        <w:rPr>
          <w:sz w:val="24"/>
          <w:szCs w:val="24"/>
        </w:rPr>
        <w:t xml:space="preserve">site </w:t>
      </w:r>
      <w:r>
        <w:rPr>
          <w:sz w:val="24"/>
          <w:szCs w:val="24"/>
        </w:rPr>
        <w:t xml:space="preserve">service is the </w:t>
      </w:r>
      <w:r w:rsidR="005958DB">
        <w:rPr>
          <w:sz w:val="24"/>
          <w:szCs w:val="24"/>
        </w:rPr>
        <w:t>ROR and Third Party</w:t>
      </w:r>
      <w:r w:rsidR="005B5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interface for </w:t>
      </w:r>
      <w:r w:rsidR="000C2D05">
        <w:rPr>
          <w:sz w:val="24"/>
          <w:szCs w:val="24"/>
        </w:rPr>
        <w:t>access to</w:t>
      </w:r>
      <w:r>
        <w:rPr>
          <w:sz w:val="24"/>
          <w:szCs w:val="24"/>
        </w:rPr>
        <w:t xml:space="preserve"> advanced meter </w:t>
      </w:r>
      <w:r w:rsidR="005A4EE9">
        <w:rPr>
          <w:sz w:val="24"/>
          <w:szCs w:val="24"/>
        </w:rPr>
        <w:t>15</w:t>
      </w:r>
      <w:r w:rsidR="005958DB">
        <w:rPr>
          <w:sz w:val="24"/>
          <w:szCs w:val="24"/>
        </w:rPr>
        <w:t>-</w:t>
      </w:r>
      <w:r w:rsidR="005A4EE9">
        <w:rPr>
          <w:sz w:val="24"/>
          <w:szCs w:val="24"/>
        </w:rPr>
        <w:t xml:space="preserve">minute interval </w:t>
      </w:r>
      <w:r w:rsidR="000C2D05">
        <w:rPr>
          <w:sz w:val="24"/>
          <w:szCs w:val="24"/>
        </w:rPr>
        <w:t>energy</w:t>
      </w:r>
      <w:r w:rsidR="005A4EE9">
        <w:rPr>
          <w:sz w:val="24"/>
          <w:szCs w:val="24"/>
        </w:rPr>
        <w:t xml:space="preserve"> usage data</w:t>
      </w:r>
      <w:r w:rsidR="001E568F">
        <w:rPr>
          <w:sz w:val="24"/>
          <w:szCs w:val="24"/>
        </w:rPr>
        <w:t xml:space="preserve"> and ad hoc reports</w:t>
      </w:r>
      <w:r w:rsidR="005A4EE9">
        <w:rPr>
          <w:sz w:val="24"/>
          <w:szCs w:val="24"/>
        </w:rPr>
        <w:t>.</w:t>
      </w:r>
      <w:r w:rsidR="000C2D05">
        <w:rPr>
          <w:sz w:val="24"/>
          <w:szCs w:val="24"/>
        </w:rPr>
        <w:t xml:space="preserve"> </w:t>
      </w:r>
    </w:p>
    <w:p w:rsidR="00ED292A" w:rsidRDefault="00ED292A" w:rsidP="00DE18B5">
      <w:pPr>
        <w:jc w:val="both"/>
        <w:outlineLvl w:val="0"/>
        <w:rPr>
          <w:sz w:val="24"/>
          <w:szCs w:val="24"/>
        </w:rPr>
      </w:pPr>
    </w:p>
    <w:p w:rsidR="00DE18B5" w:rsidRDefault="00DE18B5" w:rsidP="00DE18B5">
      <w:pPr>
        <w:rPr>
          <w:sz w:val="24"/>
          <w:szCs w:val="24"/>
        </w:rPr>
      </w:pPr>
    </w:p>
    <w:p w:rsidR="00DE18B5" w:rsidRPr="00941FB8" w:rsidRDefault="00DE18B5" w:rsidP="00DE18B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41FB8">
        <w:rPr>
          <w:b/>
          <w:sz w:val="24"/>
          <w:szCs w:val="24"/>
        </w:rPr>
        <w:t>.2 Service Level Objectives</w:t>
      </w:r>
      <w:r w:rsidRPr="00941FB8">
        <w:rPr>
          <w:b/>
          <w:sz w:val="24"/>
          <w:szCs w:val="24"/>
        </w:rPr>
        <w:tab/>
      </w:r>
    </w:p>
    <w:p w:rsidR="00DE18B5" w:rsidRDefault="00DE18B5" w:rsidP="00DE18B5">
      <w:pPr>
        <w:jc w:val="both"/>
        <w:rPr>
          <w:sz w:val="24"/>
          <w:szCs w:val="24"/>
        </w:rPr>
      </w:pPr>
    </w:p>
    <w:p w:rsidR="004962D4" w:rsidRPr="00D231B7" w:rsidRDefault="004962D4" w:rsidP="004962D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SMT is designed to be a 24x7 application and service, subject to scheduled maintenance windows.</w:t>
      </w:r>
      <w:r w:rsidRPr="00D231B7">
        <w:rPr>
          <w:sz w:val="24"/>
          <w:szCs w:val="24"/>
        </w:rPr>
        <w:tab/>
      </w:r>
    </w:p>
    <w:p w:rsidR="004962D4" w:rsidRDefault="004962D4" w:rsidP="004962D4">
      <w:pPr>
        <w:jc w:val="both"/>
        <w:rPr>
          <w:sz w:val="24"/>
          <w:szCs w:val="24"/>
        </w:rPr>
      </w:pPr>
    </w:p>
    <w:p w:rsidR="009866E6" w:rsidRDefault="00182952" w:rsidP="007B3F0E">
      <w:pPr>
        <w:jc w:val="both"/>
        <w:outlineLvl w:val="0"/>
        <w:rPr>
          <w:sz w:val="24"/>
          <w:szCs w:val="24"/>
        </w:rPr>
      </w:pPr>
      <w:r w:rsidRPr="00A51DDE">
        <w:rPr>
          <w:sz w:val="24"/>
          <w:szCs w:val="24"/>
        </w:rPr>
        <w:t>The adv</w:t>
      </w:r>
      <w:r>
        <w:rPr>
          <w:sz w:val="24"/>
          <w:szCs w:val="24"/>
        </w:rPr>
        <w:t>anced meter energy data files</w:t>
      </w:r>
      <w:r w:rsidRPr="00A51DDE">
        <w:rPr>
          <w:sz w:val="24"/>
          <w:szCs w:val="24"/>
        </w:rPr>
        <w:t xml:space="preserve"> delivered</w:t>
      </w:r>
      <w:r w:rsidR="002A2EB9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</w:t>
      </w:r>
      <w:r w:rsidRPr="00F02863">
        <w:rPr>
          <w:sz w:val="24"/>
          <w:szCs w:val="24"/>
        </w:rPr>
        <w:t xml:space="preserve">TDSPs </w:t>
      </w:r>
      <w:r>
        <w:rPr>
          <w:sz w:val="24"/>
          <w:szCs w:val="24"/>
        </w:rPr>
        <w:t>will be made available</w:t>
      </w:r>
      <w:r w:rsidRPr="00A51DDE">
        <w:rPr>
          <w:sz w:val="24"/>
          <w:szCs w:val="24"/>
        </w:rPr>
        <w:t xml:space="preserve"> </w:t>
      </w:r>
      <w:r w:rsidR="002A2EB9">
        <w:rPr>
          <w:sz w:val="24"/>
          <w:szCs w:val="24"/>
        </w:rPr>
        <w:t>on</w:t>
      </w:r>
      <w:r w:rsidRPr="00A51DDE">
        <w:rPr>
          <w:sz w:val="24"/>
          <w:szCs w:val="24"/>
        </w:rPr>
        <w:t xml:space="preserve"> the </w:t>
      </w:r>
      <w:r>
        <w:rPr>
          <w:sz w:val="24"/>
          <w:szCs w:val="24"/>
        </w:rPr>
        <w:t>SMT FTPS</w:t>
      </w:r>
      <w:r w:rsidRPr="00A51DDE">
        <w:rPr>
          <w:sz w:val="24"/>
          <w:szCs w:val="24"/>
        </w:rPr>
        <w:t xml:space="preserve"> </w:t>
      </w:r>
      <w:r w:rsidR="00BD7F07">
        <w:rPr>
          <w:sz w:val="24"/>
          <w:szCs w:val="24"/>
        </w:rPr>
        <w:t xml:space="preserve">site(s) </w:t>
      </w:r>
      <w:r w:rsidRPr="00A51DDE">
        <w:rPr>
          <w:sz w:val="24"/>
          <w:szCs w:val="24"/>
        </w:rPr>
        <w:t xml:space="preserve">by no later than </w:t>
      </w:r>
      <w:r>
        <w:rPr>
          <w:sz w:val="24"/>
          <w:szCs w:val="24"/>
        </w:rPr>
        <w:t>11:00 pm</w:t>
      </w:r>
      <w:r w:rsidRPr="00A51DDE">
        <w:rPr>
          <w:sz w:val="24"/>
          <w:szCs w:val="24"/>
        </w:rPr>
        <w:t xml:space="preserve"> </w:t>
      </w:r>
      <w:r w:rsidR="00A25722">
        <w:rPr>
          <w:sz w:val="24"/>
          <w:szCs w:val="24"/>
        </w:rPr>
        <w:t>on the day following the actual day energy usage occurred</w:t>
      </w:r>
      <w:r w:rsidRPr="00A51DDE">
        <w:rPr>
          <w:sz w:val="24"/>
          <w:szCs w:val="24"/>
        </w:rPr>
        <w:t>.</w:t>
      </w:r>
      <w:r w:rsidR="00E96228">
        <w:rPr>
          <w:sz w:val="24"/>
          <w:szCs w:val="24"/>
        </w:rPr>
        <w:t xml:space="preserve"> </w:t>
      </w:r>
      <w:r w:rsidR="004962D4">
        <w:rPr>
          <w:sz w:val="24"/>
          <w:szCs w:val="24"/>
        </w:rPr>
        <w:t xml:space="preserve">Ad hoc reports will be delivered to the SMT FTPS </w:t>
      </w:r>
      <w:r w:rsidR="00BD7F07">
        <w:rPr>
          <w:sz w:val="24"/>
          <w:szCs w:val="24"/>
        </w:rPr>
        <w:t xml:space="preserve">site(s) </w:t>
      </w:r>
      <w:r w:rsidR="004962D4">
        <w:rPr>
          <w:sz w:val="24"/>
          <w:szCs w:val="24"/>
        </w:rPr>
        <w:t>when available.</w:t>
      </w:r>
      <w:r w:rsidR="00E96228">
        <w:rPr>
          <w:sz w:val="24"/>
          <w:szCs w:val="24"/>
        </w:rPr>
        <w:t xml:space="preserve"> </w:t>
      </w:r>
    </w:p>
    <w:p w:rsidR="004962D4" w:rsidRDefault="004962D4" w:rsidP="007B3F0E">
      <w:pPr>
        <w:jc w:val="both"/>
        <w:outlineLvl w:val="0"/>
        <w:rPr>
          <w:sz w:val="24"/>
          <w:szCs w:val="24"/>
        </w:rPr>
      </w:pPr>
    </w:p>
    <w:p w:rsidR="002476E9" w:rsidRDefault="002476E9" w:rsidP="007B3F0E">
      <w:pPr>
        <w:jc w:val="both"/>
        <w:rPr>
          <w:sz w:val="24"/>
          <w:szCs w:val="24"/>
        </w:rPr>
      </w:pPr>
    </w:p>
    <w:p w:rsidR="007B3F0E" w:rsidRDefault="007B3F0E" w:rsidP="007B3F0E">
      <w:pPr>
        <w:jc w:val="both"/>
        <w:rPr>
          <w:sz w:val="24"/>
          <w:szCs w:val="24"/>
        </w:rPr>
      </w:pPr>
      <w:r w:rsidRPr="004B7060">
        <w:rPr>
          <w:sz w:val="24"/>
          <w:szCs w:val="24"/>
        </w:rPr>
        <w:t xml:space="preserve">SMT </w:t>
      </w:r>
      <w:r>
        <w:rPr>
          <w:sz w:val="24"/>
          <w:szCs w:val="24"/>
        </w:rPr>
        <w:t>FTP</w:t>
      </w:r>
      <w:r w:rsidR="00656E9D">
        <w:rPr>
          <w:sz w:val="24"/>
          <w:szCs w:val="24"/>
        </w:rPr>
        <w:t>S</w:t>
      </w:r>
      <w:r w:rsidRPr="004B7060">
        <w:rPr>
          <w:sz w:val="24"/>
          <w:szCs w:val="24"/>
        </w:rPr>
        <w:t xml:space="preserve"> </w:t>
      </w:r>
      <w:r w:rsidR="00BD7F07">
        <w:rPr>
          <w:sz w:val="24"/>
          <w:szCs w:val="24"/>
        </w:rPr>
        <w:t xml:space="preserve">site </w:t>
      </w:r>
      <w:r w:rsidRPr="004B7060">
        <w:rPr>
          <w:sz w:val="24"/>
          <w:szCs w:val="24"/>
        </w:rPr>
        <w:t xml:space="preserve">availability is targeted to </w:t>
      </w:r>
      <w:r>
        <w:rPr>
          <w:sz w:val="24"/>
          <w:szCs w:val="24"/>
        </w:rPr>
        <w:t>be</w:t>
      </w:r>
      <w:r w:rsidR="00831010" w:rsidRPr="00831010">
        <w:t xml:space="preserve"> </w:t>
      </w:r>
      <w:r w:rsidR="00831010" w:rsidRPr="00831010">
        <w:rPr>
          <w:sz w:val="24"/>
          <w:szCs w:val="24"/>
        </w:rPr>
        <w:t>over 99 percent</w:t>
      </w:r>
      <w:r w:rsidR="004B1D51">
        <w:rPr>
          <w:sz w:val="24"/>
          <w:szCs w:val="24"/>
        </w:rPr>
        <w:t>.</w:t>
      </w:r>
      <w:r w:rsidR="00831010" w:rsidRPr="00831010">
        <w:rPr>
          <w:sz w:val="24"/>
          <w:szCs w:val="24"/>
        </w:rPr>
        <w:t xml:space="preserve"> </w:t>
      </w:r>
    </w:p>
    <w:p w:rsidR="007B3F0E" w:rsidRDefault="007B3F0E" w:rsidP="007B3F0E">
      <w:pPr>
        <w:jc w:val="both"/>
        <w:rPr>
          <w:sz w:val="24"/>
          <w:szCs w:val="24"/>
        </w:rPr>
      </w:pPr>
    </w:p>
    <w:p w:rsidR="007B3F0E" w:rsidRDefault="007B3F0E" w:rsidP="007B3F0E">
      <w:pPr>
        <w:outlineLvl w:val="0"/>
        <w:rPr>
          <w:sz w:val="24"/>
          <w:szCs w:val="24"/>
        </w:rPr>
      </w:pPr>
    </w:p>
    <w:p w:rsidR="007B3F0E" w:rsidRDefault="007B3F0E" w:rsidP="007B3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FTP </w:t>
      </w:r>
      <w:r w:rsidR="00BD7F07">
        <w:rPr>
          <w:sz w:val="24"/>
          <w:szCs w:val="24"/>
        </w:rPr>
        <w:t xml:space="preserve">site </w:t>
      </w:r>
      <w:r>
        <w:rPr>
          <w:sz w:val="24"/>
          <w:szCs w:val="24"/>
        </w:rPr>
        <w:t>availability will be measured as a percentage of minutes that the service is available compared to the total number of minutes</w:t>
      </w:r>
      <w:r w:rsidR="00A25722">
        <w:rPr>
          <w:sz w:val="24"/>
          <w:szCs w:val="24"/>
        </w:rPr>
        <w:t xml:space="preserve"> in a given period of time</w:t>
      </w:r>
      <w:r>
        <w:rPr>
          <w:sz w:val="24"/>
          <w:szCs w:val="24"/>
        </w:rPr>
        <w:t>, excluding planned maintenance outage time.</w:t>
      </w:r>
    </w:p>
    <w:p w:rsidR="007B3F0E" w:rsidRDefault="007B3F0E" w:rsidP="00DE18B5">
      <w:pPr>
        <w:jc w:val="both"/>
        <w:rPr>
          <w:sz w:val="24"/>
          <w:szCs w:val="24"/>
        </w:rPr>
      </w:pPr>
    </w:p>
    <w:p w:rsidR="00DE18B5" w:rsidRDefault="00DE18B5" w:rsidP="00601A7C">
      <w:pPr>
        <w:rPr>
          <w:sz w:val="24"/>
          <w:szCs w:val="24"/>
        </w:rPr>
      </w:pPr>
    </w:p>
    <w:p w:rsidR="00DE18B5" w:rsidRPr="00356B65" w:rsidRDefault="00DE18B5" w:rsidP="00DE18B5">
      <w:pPr>
        <w:jc w:val="both"/>
        <w:outlineLvl w:val="0"/>
        <w:rPr>
          <w:b/>
          <w:i/>
          <w:sz w:val="36"/>
          <w:szCs w:val="36"/>
        </w:rPr>
      </w:pPr>
      <w:r>
        <w:rPr>
          <w:b/>
          <w:sz w:val="24"/>
          <w:szCs w:val="24"/>
        </w:rPr>
        <w:lastRenderedPageBreak/>
        <w:t>5</w:t>
      </w:r>
      <w:r w:rsidRPr="00356B65">
        <w:rPr>
          <w:b/>
          <w:sz w:val="24"/>
          <w:szCs w:val="24"/>
        </w:rPr>
        <w:t xml:space="preserve">.3 Market </w:t>
      </w:r>
      <w:r>
        <w:rPr>
          <w:b/>
          <w:sz w:val="24"/>
          <w:szCs w:val="24"/>
        </w:rPr>
        <w:t xml:space="preserve">Outage </w:t>
      </w:r>
      <w:r w:rsidRPr="00356B65">
        <w:rPr>
          <w:b/>
          <w:sz w:val="24"/>
          <w:szCs w:val="24"/>
        </w:rPr>
        <w:t>Notification</w:t>
      </w:r>
    </w:p>
    <w:p w:rsidR="00DE18B5" w:rsidRDefault="00DE18B5" w:rsidP="00DE18B5">
      <w:pPr>
        <w:jc w:val="both"/>
        <w:outlineLvl w:val="0"/>
        <w:rPr>
          <w:sz w:val="24"/>
          <w:szCs w:val="24"/>
        </w:rPr>
      </w:pPr>
    </w:p>
    <w:p w:rsidR="00AA532A" w:rsidRDefault="00F62AF2" w:rsidP="00AA5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532A">
        <w:rPr>
          <w:sz w:val="24"/>
          <w:szCs w:val="24"/>
        </w:rPr>
        <w:t xml:space="preserve">following times </w:t>
      </w:r>
      <w:r>
        <w:rPr>
          <w:sz w:val="24"/>
          <w:szCs w:val="24"/>
        </w:rPr>
        <w:t xml:space="preserve">are reserved </w:t>
      </w:r>
      <w:r w:rsidR="00AA532A">
        <w:rPr>
          <w:sz w:val="24"/>
          <w:szCs w:val="24"/>
        </w:rPr>
        <w:t>as scheduled maintenance outage windows for the SMT FTPS</w:t>
      </w:r>
      <w:r w:rsidR="00BD7F07">
        <w:rPr>
          <w:sz w:val="24"/>
          <w:szCs w:val="24"/>
        </w:rPr>
        <w:t xml:space="preserve"> sites(s)</w:t>
      </w:r>
      <w:r w:rsidR="00AA532A">
        <w:rPr>
          <w:sz w:val="24"/>
          <w:szCs w:val="24"/>
        </w:rPr>
        <w:t xml:space="preserve">.   Notifications for planned maintenance during </w:t>
      </w:r>
      <w:r>
        <w:rPr>
          <w:sz w:val="24"/>
          <w:szCs w:val="24"/>
        </w:rPr>
        <w:t>these times</w:t>
      </w:r>
      <w:r w:rsidR="00AA532A">
        <w:rPr>
          <w:sz w:val="24"/>
          <w:szCs w:val="24"/>
        </w:rPr>
        <w:t xml:space="preserve"> will be sent to the market at least 3 business days prior to the planned outage. </w:t>
      </w:r>
    </w:p>
    <w:p w:rsidR="00AA532A" w:rsidRDefault="00AA532A" w:rsidP="00AA532A">
      <w:pPr>
        <w:jc w:val="both"/>
        <w:rPr>
          <w:sz w:val="24"/>
          <w:szCs w:val="24"/>
        </w:rPr>
      </w:pPr>
    </w:p>
    <w:p w:rsidR="00AA532A" w:rsidRDefault="00AA532A" w:rsidP="00AA532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Maintenance is conducted after hours and on weekends during low usage and the typical maintenance window is Saturday 2 AM until noon</w:t>
      </w:r>
    </w:p>
    <w:p w:rsidR="00AA532A" w:rsidRDefault="00AA532A" w:rsidP="00AA532A"/>
    <w:p w:rsidR="00AA532A" w:rsidRDefault="00AA532A" w:rsidP="00AA532A"/>
    <w:p w:rsidR="00DE18B5" w:rsidRDefault="009866E6" w:rsidP="00DE1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DE18B5">
        <w:rPr>
          <w:sz w:val="24"/>
          <w:szCs w:val="24"/>
        </w:rPr>
        <w:t>SMT FTP</w:t>
      </w:r>
      <w:r w:rsidR="005B513F">
        <w:rPr>
          <w:sz w:val="24"/>
          <w:szCs w:val="24"/>
        </w:rPr>
        <w:t>S</w:t>
      </w:r>
      <w:r w:rsidR="00DE18B5">
        <w:rPr>
          <w:sz w:val="24"/>
          <w:szCs w:val="24"/>
        </w:rPr>
        <w:t xml:space="preserve"> </w:t>
      </w:r>
      <w:r w:rsidR="00BD7F07">
        <w:rPr>
          <w:sz w:val="24"/>
          <w:szCs w:val="24"/>
        </w:rPr>
        <w:t xml:space="preserve">site(s) </w:t>
      </w:r>
      <w:r w:rsidR="00DE18B5">
        <w:rPr>
          <w:sz w:val="24"/>
          <w:szCs w:val="24"/>
        </w:rPr>
        <w:t xml:space="preserve">outages greater than 15 minutes in length will be reported to the market as follows: </w:t>
      </w:r>
    </w:p>
    <w:p w:rsidR="00DE18B5" w:rsidRDefault="00DE18B5" w:rsidP="00DE18B5">
      <w:pPr>
        <w:jc w:val="both"/>
        <w:rPr>
          <w:sz w:val="24"/>
          <w:szCs w:val="24"/>
        </w:rPr>
      </w:pPr>
    </w:p>
    <w:p w:rsidR="00E975FE" w:rsidRPr="00532AAB" w:rsidRDefault="00D03374" w:rsidP="00532AAB">
      <w:pPr>
        <w:pStyle w:val="ListParagraph"/>
        <w:numPr>
          <w:ilvl w:val="0"/>
          <w:numId w:val="9"/>
        </w:numPr>
        <w:jc w:val="both"/>
        <w:outlineLvl w:val="0"/>
        <w:rPr>
          <w:sz w:val="24"/>
          <w:szCs w:val="24"/>
        </w:rPr>
      </w:pPr>
      <w:hyperlink r:id="rId12" w:history="1">
        <w:r w:rsidR="00DE18B5" w:rsidRPr="00F62AF2">
          <w:rPr>
            <w:rStyle w:val="Hyperlink"/>
            <w:color w:val="auto"/>
            <w:sz w:val="24"/>
            <w:szCs w:val="24"/>
            <w:u w:val="none"/>
          </w:rPr>
          <w:t>Market Notices</w:t>
        </w:r>
      </w:hyperlink>
      <w:r w:rsidR="00DE18B5" w:rsidRPr="00532AAB">
        <w:rPr>
          <w:sz w:val="24"/>
          <w:szCs w:val="24"/>
        </w:rPr>
        <w:t xml:space="preserve"> will be sent</w:t>
      </w:r>
      <w:r w:rsidR="00656E9D" w:rsidRPr="00532AAB">
        <w:rPr>
          <w:sz w:val="24"/>
          <w:szCs w:val="24"/>
        </w:rPr>
        <w:t xml:space="preserve"> to </w:t>
      </w:r>
      <w:r w:rsidR="00F62AF2">
        <w:rPr>
          <w:sz w:val="24"/>
          <w:szCs w:val="24"/>
        </w:rPr>
        <w:t xml:space="preserve">the </w:t>
      </w:r>
      <w:r w:rsidR="00656E9D" w:rsidRPr="00532AAB">
        <w:rPr>
          <w:sz w:val="24"/>
          <w:szCs w:val="24"/>
        </w:rPr>
        <w:t>RMS Listserv</w:t>
      </w:r>
      <w:r w:rsidR="009866E6" w:rsidRPr="00532AAB">
        <w:rPr>
          <w:sz w:val="24"/>
          <w:szCs w:val="24"/>
        </w:rPr>
        <w:t xml:space="preserve"> and </w:t>
      </w:r>
      <w:r w:rsidR="00F62AF2">
        <w:rPr>
          <w:sz w:val="24"/>
          <w:szCs w:val="24"/>
        </w:rPr>
        <w:t xml:space="preserve">the </w:t>
      </w:r>
      <w:r w:rsidR="004B1D51" w:rsidRPr="00532AAB">
        <w:rPr>
          <w:sz w:val="24"/>
          <w:szCs w:val="24"/>
        </w:rPr>
        <w:t xml:space="preserve">AMWG </w:t>
      </w:r>
      <w:r w:rsidR="009866E6" w:rsidRPr="00532AAB">
        <w:rPr>
          <w:sz w:val="24"/>
          <w:szCs w:val="24"/>
        </w:rPr>
        <w:t>Listserv</w:t>
      </w:r>
      <w:r w:rsidR="00DE18B5" w:rsidRPr="00532AAB">
        <w:rPr>
          <w:sz w:val="24"/>
          <w:szCs w:val="24"/>
        </w:rPr>
        <w:t xml:space="preserve"> </w:t>
      </w:r>
      <w:r w:rsidR="00E975FE" w:rsidRPr="00532AAB">
        <w:rPr>
          <w:sz w:val="24"/>
          <w:szCs w:val="24"/>
        </w:rPr>
        <w:t>and will follow the notice formatting guidelines as outlined in the COPS Communication Market Guide posted on the ERCOT website.</w:t>
      </w:r>
    </w:p>
    <w:p w:rsidR="00E975FE" w:rsidRDefault="00E975FE" w:rsidP="00E975FE">
      <w:pPr>
        <w:jc w:val="both"/>
        <w:outlineLvl w:val="0"/>
      </w:pPr>
    </w:p>
    <w:p w:rsidR="00DE18B5" w:rsidRPr="009334F0" w:rsidRDefault="00DE18B5" w:rsidP="00E975FE">
      <w:pPr>
        <w:ind w:left="720"/>
        <w:jc w:val="both"/>
        <w:outlineLvl w:val="0"/>
      </w:pPr>
    </w:p>
    <w:p w:rsidR="00DE18B5" w:rsidRDefault="00DE18B5" w:rsidP="00DE18B5">
      <w:pPr>
        <w:jc w:val="both"/>
        <w:outlineLvl w:val="0"/>
      </w:pPr>
    </w:p>
    <w:p w:rsidR="00FB19B1" w:rsidRDefault="00FB19B1" w:rsidP="00DE18B5">
      <w:pPr>
        <w:jc w:val="both"/>
        <w:rPr>
          <w:sz w:val="24"/>
          <w:szCs w:val="24"/>
        </w:rPr>
      </w:pPr>
    </w:p>
    <w:p w:rsidR="00DE18B5" w:rsidRDefault="00DE18B5" w:rsidP="00DE18B5">
      <w:pPr>
        <w:rPr>
          <w:sz w:val="24"/>
          <w:szCs w:val="24"/>
        </w:rPr>
      </w:pPr>
    </w:p>
    <w:p w:rsidR="00DE18B5" w:rsidRDefault="00DE18B5" w:rsidP="00DE18B5">
      <w:pPr>
        <w:jc w:val="both"/>
        <w:rPr>
          <w:sz w:val="24"/>
          <w:szCs w:val="24"/>
        </w:rPr>
      </w:pPr>
      <w:commentRangeStart w:id="6"/>
      <w:r>
        <w:rPr>
          <w:b/>
          <w:sz w:val="24"/>
          <w:szCs w:val="24"/>
        </w:rPr>
        <w:t xml:space="preserve">5.4 </w:t>
      </w:r>
      <w:r w:rsidRPr="00356B65">
        <w:rPr>
          <w:b/>
          <w:sz w:val="24"/>
          <w:szCs w:val="24"/>
        </w:rPr>
        <w:t>Reporting</w:t>
      </w:r>
      <w:r>
        <w:rPr>
          <w:sz w:val="24"/>
          <w:szCs w:val="24"/>
        </w:rPr>
        <w:t xml:space="preserve"> </w:t>
      </w:r>
    </w:p>
    <w:p w:rsidR="00F02863" w:rsidRDefault="00F02863" w:rsidP="00DE18B5">
      <w:pPr>
        <w:jc w:val="both"/>
        <w:rPr>
          <w:sz w:val="24"/>
          <w:szCs w:val="24"/>
        </w:rPr>
      </w:pPr>
    </w:p>
    <w:p w:rsidR="00D520D8" w:rsidRDefault="00D87638" w:rsidP="00DE1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93324">
        <w:rPr>
          <w:sz w:val="24"/>
          <w:szCs w:val="24"/>
        </w:rPr>
        <w:t xml:space="preserve">SMT </w:t>
      </w:r>
      <w:r>
        <w:rPr>
          <w:sz w:val="24"/>
          <w:szCs w:val="24"/>
        </w:rPr>
        <w:t>TDSP</w:t>
      </w:r>
      <w:r w:rsidR="00793324">
        <w:rPr>
          <w:sz w:val="24"/>
          <w:szCs w:val="24"/>
        </w:rPr>
        <w:t xml:space="preserve"> Committee will </w:t>
      </w:r>
      <w:r w:rsidR="003D76FA">
        <w:rPr>
          <w:sz w:val="24"/>
          <w:szCs w:val="24"/>
        </w:rPr>
        <w:t>review</w:t>
      </w:r>
      <w:r w:rsidR="00793324">
        <w:rPr>
          <w:sz w:val="24"/>
          <w:szCs w:val="24"/>
        </w:rPr>
        <w:t xml:space="preserve"> both monthly and annual </w:t>
      </w:r>
      <w:r>
        <w:rPr>
          <w:sz w:val="24"/>
          <w:szCs w:val="24"/>
        </w:rPr>
        <w:t xml:space="preserve">SMT FTPS </w:t>
      </w:r>
      <w:r w:rsidR="00BD7F07">
        <w:rPr>
          <w:sz w:val="24"/>
          <w:szCs w:val="24"/>
        </w:rPr>
        <w:t xml:space="preserve">site </w:t>
      </w:r>
      <w:r w:rsidR="00793324">
        <w:rPr>
          <w:sz w:val="24"/>
          <w:szCs w:val="24"/>
        </w:rPr>
        <w:t>reporting statistics as appropriate.</w:t>
      </w:r>
    </w:p>
    <w:p w:rsidR="00D520D8" w:rsidRDefault="00D520D8" w:rsidP="00DE18B5">
      <w:pPr>
        <w:jc w:val="both"/>
        <w:rPr>
          <w:sz w:val="24"/>
          <w:szCs w:val="24"/>
        </w:rPr>
      </w:pPr>
    </w:p>
    <w:p w:rsidR="00D520D8" w:rsidRPr="00D520D8" w:rsidRDefault="00D87638" w:rsidP="00D520D8">
      <w:pPr>
        <w:jc w:val="both"/>
        <w:rPr>
          <w:sz w:val="24"/>
          <w:szCs w:val="24"/>
        </w:rPr>
      </w:pPr>
      <w:r>
        <w:rPr>
          <w:sz w:val="24"/>
          <w:szCs w:val="24"/>
        </w:rPr>
        <w:t>The SMT TDSP Committee</w:t>
      </w:r>
      <w:r w:rsidR="00D520D8" w:rsidRPr="00D52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D520D8" w:rsidRPr="00D520D8">
        <w:rPr>
          <w:sz w:val="24"/>
          <w:szCs w:val="24"/>
        </w:rPr>
        <w:t xml:space="preserve">report to the </w:t>
      </w:r>
      <w:r>
        <w:rPr>
          <w:sz w:val="24"/>
          <w:szCs w:val="24"/>
        </w:rPr>
        <w:t>AMWG</w:t>
      </w:r>
      <w:r w:rsidR="00D520D8" w:rsidRPr="00D520D8">
        <w:rPr>
          <w:sz w:val="24"/>
          <w:szCs w:val="24"/>
        </w:rPr>
        <w:t xml:space="preserve"> on a monthly basis the following</w:t>
      </w:r>
      <w:r>
        <w:rPr>
          <w:sz w:val="24"/>
          <w:szCs w:val="24"/>
        </w:rPr>
        <w:t xml:space="preserve"> information regarding SMT </w:t>
      </w:r>
      <w:r w:rsidR="006A23FC">
        <w:rPr>
          <w:sz w:val="24"/>
          <w:szCs w:val="24"/>
        </w:rPr>
        <w:t>FTPS site</w:t>
      </w:r>
      <w:r w:rsidR="00BD7F07">
        <w:rPr>
          <w:sz w:val="24"/>
          <w:szCs w:val="24"/>
        </w:rPr>
        <w:t xml:space="preserve"> </w:t>
      </w:r>
      <w:r>
        <w:rPr>
          <w:sz w:val="24"/>
          <w:szCs w:val="24"/>
        </w:rPr>
        <w:t>as an end-to-end solution including the TDSPs</w:t>
      </w:r>
      <w:r w:rsidR="00D520D8" w:rsidRPr="00D520D8">
        <w:rPr>
          <w:sz w:val="24"/>
          <w:szCs w:val="24"/>
        </w:rPr>
        <w:t>:</w:t>
      </w:r>
    </w:p>
    <w:p w:rsidR="00D520D8" w:rsidRPr="00D520D8" w:rsidRDefault="00D520D8" w:rsidP="00D520D8">
      <w:pPr>
        <w:jc w:val="both"/>
        <w:rPr>
          <w:sz w:val="24"/>
          <w:szCs w:val="24"/>
        </w:rPr>
      </w:pPr>
    </w:p>
    <w:p w:rsidR="00D520D8" w:rsidRPr="00D520D8" w:rsidRDefault="00D520D8" w:rsidP="00793324">
      <w:pPr>
        <w:numPr>
          <w:ilvl w:val="0"/>
          <w:numId w:val="37"/>
        </w:numPr>
        <w:jc w:val="both"/>
        <w:rPr>
          <w:sz w:val="24"/>
          <w:szCs w:val="24"/>
        </w:rPr>
      </w:pPr>
      <w:r w:rsidRPr="00D520D8">
        <w:rPr>
          <w:sz w:val="24"/>
          <w:szCs w:val="24"/>
        </w:rPr>
        <w:t xml:space="preserve">Time to Market for </w:t>
      </w:r>
      <w:r w:rsidR="00BD7F07">
        <w:rPr>
          <w:sz w:val="24"/>
          <w:szCs w:val="24"/>
        </w:rPr>
        <w:t>advanced meter</w:t>
      </w:r>
      <w:r w:rsidR="00D87638">
        <w:rPr>
          <w:sz w:val="24"/>
          <w:szCs w:val="24"/>
        </w:rPr>
        <w:t xml:space="preserve"> </w:t>
      </w:r>
      <w:r w:rsidRPr="00D520D8">
        <w:rPr>
          <w:sz w:val="24"/>
          <w:szCs w:val="24"/>
        </w:rPr>
        <w:t xml:space="preserve">energy data accessible through the SMT </w:t>
      </w:r>
      <w:r>
        <w:rPr>
          <w:sz w:val="24"/>
          <w:szCs w:val="24"/>
        </w:rPr>
        <w:t>FTPS</w:t>
      </w:r>
      <w:r w:rsidR="00BD7F07">
        <w:rPr>
          <w:sz w:val="24"/>
          <w:szCs w:val="24"/>
        </w:rPr>
        <w:t xml:space="preserve"> sites(s)</w:t>
      </w:r>
    </w:p>
    <w:p w:rsidR="00D520D8" w:rsidRDefault="00D520D8" w:rsidP="00793324">
      <w:pPr>
        <w:numPr>
          <w:ilvl w:val="0"/>
          <w:numId w:val="37"/>
        </w:numPr>
        <w:jc w:val="both"/>
        <w:rPr>
          <w:sz w:val="24"/>
          <w:szCs w:val="24"/>
        </w:rPr>
      </w:pPr>
      <w:r w:rsidRPr="00D520D8">
        <w:rPr>
          <w:sz w:val="24"/>
          <w:szCs w:val="24"/>
        </w:rPr>
        <w:t xml:space="preserve">Data quality for </w:t>
      </w:r>
      <w:r w:rsidR="00BD7F07">
        <w:rPr>
          <w:sz w:val="24"/>
          <w:szCs w:val="24"/>
        </w:rPr>
        <w:t>advanced meter</w:t>
      </w:r>
      <w:r w:rsidR="00D87638">
        <w:rPr>
          <w:sz w:val="24"/>
          <w:szCs w:val="24"/>
        </w:rPr>
        <w:t xml:space="preserve"> </w:t>
      </w:r>
      <w:r w:rsidRPr="00D520D8">
        <w:rPr>
          <w:sz w:val="24"/>
          <w:szCs w:val="24"/>
        </w:rPr>
        <w:t xml:space="preserve">energy data accessible through the SMT </w:t>
      </w:r>
      <w:r>
        <w:rPr>
          <w:sz w:val="24"/>
          <w:szCs w:val="24"/>
        </w:rPr>
        <w:t>FTPS</w:t>
      </w:r>
      <w:r w:rsidR="00BD7F07">
        <w:rPr>
          <w:sz w:val="24"/>
          <w:szCs w:val="24"/>
        </w:rPr>
        <w:t xml:space="preserve"> site(s)</w:t>
      </w:r>
    </w:p>
    <w:p w:rsidR="00793324" w:rsidRPr="00D520D8" w:rsidRDefault="00D87638" w:rsidP="0079332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SMT</w:t>
      </w:r>
      <w:r w:rsidR="00793324">
        <w:rPr>
          <w:sz w:val="24"/>
          <w:szCs w:val="24"/>
        </w:rPr>
        <w:t xml:space="preserve"> FTPS </w:t>
      </w:r>
      <w:r w:rsidR="00BD7F07">
        <w:rPr>
          <w:sz w:val="24"/>
          <w:szCs w:val="24"/>
        </w:rPr>
        <w:t xml:space="preserve">sites(s) </w:t>
      </w:r>
      <w:r>
        <w:rPr>
          <w:sz w:val="24"/>
          <w:szCs w:val="24"/>
        </w:rPr>
        <w:t>monthly a</w:t>
      </w:r>
      <w:r w:rsidR="00793324">
        <w:rPr>
          <w:sz w:val="24"/>
          <w:szCs w:val="24"/>
        </w:rPr>
        <w:t>vailability</w:t>
      </w:r>
    </w:p>
    <w:p w:rsidR="00D520D8" w:rsidRPr="00D520D8" w:rsidRDefault="00D520D8" w:rsidP="00D520D8">
      <w:pPr>
        <w:jc w:val="both"/>
        <w:rPr>
          <w:sz w:val="24"/>
          <w:szCs w:val="24"/>
        </w:rPr>
      </w:pPr>
    </w:p>
    <w:p w:rsidR="00704D23" w:rsidRDefault="007B6E3F" w:rsidP="00793324">
      <w:pPr>
        <w:jc w:val="both"/>
        <w:rPr>
          <w:sz w:val="24"/>
          <w:szCs w:val="24"/>
        </w:rPr>
      </w:pPr>
      <w:r w:rsidRPr="007B6E3F">
        <w:rPr>
          <w:sz w:val="24"/>
          <w:szCs w:val="24"/>
        </w:rPr>
        <w:t xml:space="preserve">Also, the </w:t>
      </w:r>
      <w:r w:rsidR="006E5292">
        <w:rPr>
          <w:sz w:val="24"/>
          <w:szCs w:val="24"/>
        </w:rPr>
        <w:t>SMT TDSP Committee</w:t>
      </w:r>
      <w:r w:rsidRPr="007B6E3F">
        <w:rPr>
          <w:sz w:val="24"/>
          <w:szCs w:val="24"/>
        </w:rPr>
        <w:t xml:space="preserve"> will review issues </w:t>
      </w:r>
      <w:r w:rsidR="00BD7F07">
        <w:rPr>
          <w:sz w:val="24"/>
          <w:szCs w:val="24"/>
        </w:rPr>
        <w:t xml:space="preserve">concerning the SMT FTPS site(s) identified by the AMWG, </w:t>
      </w:r>
      <w:r w:rsidRPr="007B6E3F">
        <w:rPr>
          <w:sz w:val="24"/>
          <w:szCs w:val="24"/>
        </w:rPr>
        <w:t xml:space="preserve">and change requests concerning the </w:t>
      </w:r>
      <w:r w:rsidR="006E5292">
        <w:rPr>
          <w:sz w:val="24"/>
          <w:szCs w:val="24"/>
        </w:rPr>
        <w:t xml:space="preserve">SMT </w:t>
      </w:r>
      <w:r>
        <w:rPr>
          <w:sz w:val="24"/>
          <w:szCs w:val="24"/>
        </w:rPr>
        <w:t>FTPS</w:t>
      </w:r>
      <w:r w:rsidRPr="007B6E3F">
        <w:rPr>
          <w:sz w:val="24"/>
          <w:szCs w:val="24"/>
        </w:rPr>
        <w:t xml:space="preserve"> </w:t>
      </w:r>
      <w:r w:rsidR="00BD7F07">
        <w:rPr>
          <w:sz w:val="24"/>
          <w:szCs w:val="24"/>
        </w:rPr>
        <w:t xml:space="preserve">sites(s) </w:t>
      </w:r>
      <w:r w:rsidRPr="007B6E3F">
        <w:rPr>
          <w:sz w:val="24"/>
          <w:szCs w:val="24"/>
        </w:rPr>
        <w:t xml:space="preserve">brought forth by Market participants through </w:t>
      </w:r>
      <w:r w:rsidR="008B371D">
        <w:rPr>
          <w:sz w:val="24"/>
          <w:szCs w:val="24"/>
        </w:rPr>
        <w:t xml:space="preserve">the </w:t>
      </w:r>
      <w:r w:rsidR="006E5292">
        <w:rPr>
          <w:sz w:val="24"/>
          <w:szCs w:val="24"/>
        </w:rPr>
        <w:t>AMWG</w:t>
      </w:r>
      <w:r w:rsidRPr="007B6E3F">
        <w:rPr>
          <w:sz w:val="24"/>
          <w:szCs w:val="24"/>
        </w:rPr>
        <w:t xml:space="preserve"> </w:t>
      </w:r>
      <w:r w:rsidR="006E5292">
        <w:rPr>
          <w:sz w:val="24"/>
          <w:szCs w:val="24"/>
        </w:rPr>
        <w:t>Change Request</w:t>
      </w:r>
      <w:r w:rsidRPr="007B6E3F">
        <w:rPr>
          <w:sz w:val="24"/>
          <w:szCs w:val="24"/>
        </w:rPr>
        <w:t xml:space="preserve"> process</w:t>
      </w:r>
      <w:r w:rsidR="00793324">
        <w:rPr>
          <w:sz w:val="24"/>
          <w:szCs w:val="24"/>
        </w:rPr>
        <w:t>.</w:t>
      </w:r>
      <w:commentRangeEnd w:id="6"/>
      <w:r w:rsidR="004B1D51">
        <w:rPr>
          <w:rStyle w:val="CommentReference"/>
        </w:rPr>
        <w:commentReference w:id="6"/>
      </w:r>
    </w:p>
    <w:p w:rsidR="00470862" w:rsidRDefault="00470862" w:rsidP="00601A7C">
      <w:pPr>
        <w:rPr>
          <w:sz w:val="24"/>
          <w:szCs w:val="24"/>
        </w:rPr>
      </w:pPr>
    </w:p>
    <w:p w:rsidR="00A25039" w:rsidRPr="004C77F5" w:rsidRDefault="00A25039" w:rsidP="00A2503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C77F5">
        <w:rPr>
          <w:b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SMT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Call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Center</w:t>
          </w:r>
        </w:smartTag>
      </w:smartTag>
      <w:r w:rsidRPr="004C77F5">
        <w:rPr>
          <w:b/>
          <w:sz w:val="24"/>
          <w:szCs w:val="24"/>
        </w:rPr>
        <w:t xml:space="preserve"> Service Level Objectives</w:t>
      </w:r>
      <w:r>
        <w:rPr>
          <w:b/>
          <w:sz w:val="24"/>
          <w:szCs w:val="24"/>
        </w:rPr>
        <w:t>, Notifications, and Reporting</w:t>
      </w:r>
    </w:p>
    <w:p w:rsidR="00A25039" w:rsidRPr="00407013" w:rsidRDefault="00A25039" w:rsidP="00A25039">
      <w:pPr>
        <w:jc w:val="both"/>
        <w:outlineLvl w:val="0"/>
        <w:rPr>
          <w:sz w:val="24"/>
          <w:szCs w:val="24"/>
        </w:rPr>
      </w:pPr>
    </w:p>
    <w:p w:rsidR="00A25039" w:rsidRPr="004C77F5" w:rsidRDefault="00A25039" w:rsidP="00A2503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C77F5">
        <w:rPr>
          <w:b/>
          <w:sz w:val="24"/>
          <w:szCs w:val="24"/>
        </w:rPr>
        <w:t xml:space="preserve">.1 Service Scope </w:t>
      </w:r>
    </w:p>
    <w:p w:rsidR="00A25039" w:rsidRDefault="00A25039" w:rsidP="00A25039">
      <w:pPr>
        <w:jc w:val="both"/>
        <w:outlineLvl w:val="0"/>
        <w:rPr>
          <w:sz w:val="24"/>
          <w:szCs w:val="24"/>
        </w:rPr>
      </w:pPr>
    </w:p>
    <w:p w:rsidR="00A25039" w:rsidRDefault="00A25039" w:rsidP="00A2503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Included in the scope of the SMT Call Center service is </w:t>
      </w:r>
      <w:r w:rsidR="004B1D51">
        <w:rPr>
          <w:sz w:val="24"/>
          <w:szCs w:val="24"/>
        </w:rPr>
        <w:t>customer</w:t>
      </w:r>
      <w:r w:rsidR="00AC6800">
        <w:rPr>
          <w:sz w:val="24"/>
          <w:szCs w:val="24"/>
        </w:rPr>
        <w:t xml:space="preserve">, </w:t>
      </w:r>
      <w:r w:rsidR="004B1D51">
        <w:rPr>
          <w:sz w:val="24"/>
          <w:szCs w:val="24"/>
        </w:rPr>
        <w:t>ROR, Third Part</w:t>
      </w:r>
      <w:r w:rsidR="00F662CE">
        <w:rPr>
          <w:sz w:val="24"/>
          <w:szCs w:val="24"/>
        </w:rPr>
        <w:t>y</w:t>
      </w:r>
      <w:r w:rsidR="00C505AE">
        <w:rPr>
          <w:sz w:val="24"/>
          <w:szCs w:val="24"/>
        </w:rPr>
        <w:t>,</w:t>
      </w:r>
      <w:r w:rsidR="00B55E56">
        <w:rPr>
          <w:sz w:val="24"/>
          <w:szCs w:val="24"/>
        </w:rPr>
        <w:t xml:space="preserve"> and TDSP</w:t>
      </w:r>
      <w:r w:rsidR="00880D8F">
        <w:rPr>
          <w:sz w:val="24"/>
          <w:szCs w:val="24"/>
        </w:rPr>
        <w:t xml:space="preserve"> support for SMT issue </w:t>
      </w:r>
      <w:r>
        <w:rPr>
          <w:sz w:val="24"/>
          <w:szCs w:val="24"/>
        </w:rPr>
        <w:t>resolution and assistance.</w:t>
      </w:r>
      <w:r w:rsidR="00E45591">
        <w:rPr>
          <w:sz w:val="24"/>
          <w:szCs w:val="24"/>
        </w:rPr>
        <w:t xml:space="preserve">  </w:t>
      </w:r>
    </w:p>
    <w:p w:rsidR="00B55E56" w:rsidRDefault="00B55E56" w:rsidP="00A25039">
      <w:pPr>
        <w:jc w:val="both"/>
        <w:outlineLvl w:val="0"/>
        <w:rPr>
          <w:sz w:val="24"/>
          <w:szCs w:val="24"/>
        </w:rPr>
      </w:pPr>
    </w:p>
    <w:p w:rsidR="00B55E56" w:rsidRDefault="00B55E56" w:rsidP="00A2503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This service includes </w:t>
      </w:r>
      <w:r w:rsidR="00182952">
        <w:rPr>
          <w:sz w:val="24"/>
          <w:szCs w:val="24"/>
        </w:rPr>
        <w:t>support via</w:t>
      </w:r>
      <w:r w:rsidR="00AC6800">
        <w:rPr>
          <w:sz w:val="24"/>
          <w:szCs w:val="24"/>
        </w:rPr>
        <w:t xml:space="preserve"> </w:t>
      </w:r>
      <w:r w:rsidR="00656E9D">
        <w:rPr>
          <w:sz w:val="24"/>
          <w:szCs w:val="24"/>
        </w:rPr>
        <w:t xml:space="preserve">phone </w:t>
      </w:r>
      <w:r w:rsidR="00AC6800">
        <w:rPr>
          <w:sz w:val="24"/>
          <w:szCs w:val="24"/>
        </w:rPr>
        <w:t xml:space="preserve">for consumers, </w:t>
      </w:r>
      <w:r w:rsidR="004B1D51">
        <w:rPr>
          <w:sz w:val="24"/>
          <w:szCs w:val="24"/>
        </w:rPr>
        <w:t>ROR</w:t>
      </w:r>
      <w:r w:rsidR="006C2F98">
        <w:rPr>
          <w:sz w:val="24"/>
          <w:szCs w:val="24"/>
        </w:rPr>
        <w:t>s</w:t>
      </w:r>
      <w:r w:rsidR="00AC6800">
        <w:rPr>
          <w:sz w:val="24"/>
          <w:szCs w:val="24"/>
        </w:rPr>
        <w:t xml:space="preserve">, </w:t>
      </w:r>
      <w:r w:rsidR="004B1D51">
        <w:rPr>
          <w:sz w:val="24"/>
          <w:szCs w:val="24"/>
        </w:rPr>
        <w:t>Third Parties</w:t>
      </w:r>
      <w:r w:rsidR="00C505AE">
        <w:rPr>
          <w:sz w:val="24"/>
          <w:szCs w:val="24"/>
        </w:rPr>
        <w:t>,</w:t>
      </w:r>
      <w:r w:rsidR="004B1D51">
        <w:rPr>
          <w:sz w:val="24"/>
          <w:szCs w:val="24"/>
        </w:rPr>
        <w:t xml:space="preserve"> </w:t>
      </w:r>
      <w:r w:rsidR="00AC6800">
        <w:rPr>
          <w:sz w:val="24"/>
          <w:szCs w:val="24"/>
        </w:rPr>
        <w:t>and</w:t>
      </w:r>
      <w:r w:rsidR="00C505AE">
        <w:rPr>
          <w:sz w:val="24"/>
          <w:szCs w:val="24"/>
        </w:rPr>
        <w:t xml:space="preserve"> </w:t>
      </w:r>
      <w:proofErr w:type="gramStart"/>
      <w:r w:rsidR="00AC6800">
        <w:rPr>
          <w:sz w:val="24"/>
          <w:szCs w:val="24"/>
        </w:rPr>
        <w:t>TDSPs</w:t>
      </w:r>
      <w:r w:rsidR="00C505AE">
        <w:rPr>
          <w:sz w:val="24"/>
          <w:szCs w:val="24"/>
        </w:rPr>
        <w:t>,</w:t>
      </w:r>
      <w:proofErr w:type="gramEnd"/>
      <w:r w:rsidR="00016EA8">
        <w:rPr>
          <w:sz w:val="24"/>
          <w:szCs w:val="24"/>
        </w:rPr>
        <w:t xml:space="preserve"> and </w:t>
      </w:r>
      <w:r w:rsidR="00182952">
        <w:rPr>
          <w:sz w:val="24"/>
          <w:szCs w:val="24"/>
        </w:rPr>
        <w:t xml:space="preserve">an </w:t>
      </w:r>
      <w:r w:rsidR="00016EA8">
        <w:rPr>
          <w:sz w:val="24"/>
          <w:szCs w:val="24"/>
        </w:rPr>
        <w:t xml:space="preserve">email </w:t>
      </w:r>
      <w:r w:rsidR="00AC6800">
        <w:rPr>
          <w:sz w:val="24"/>
          <w:szCs w:val="24"/>
        </w:rPr>
        <w:t xml:space="preserve">help desk </w:t>
      </w:r>
      <w:r w:rsidR="00016EA8">
        <w:rPr>
          <w:sz w:val="24"/>
          <w:szCs w:val="24"/>
        </w:rPr>
        <w:t>ti</w:t>
      </w:r>
      <w:r w:rsidR="00AC6800">
        <w:rPr>
          <w:sz w:val="24"/>
          <w:szCs w:val="24"/>
        </w:rPr>
        <w:t xml:space="preserve">cket submission </w:t>
      </w:r>
      <w:r w:rsidR="00C505AE">
        <w:rPr>
          <w:sz w:val="24"/>
          <w:szCs w:val="24"/>
        </w:rPr>
        <w:t xml:space="preserve">process </w:t>
      </w:r>
      <w:r w:rsidR="00AC6800">
        <w:rPr>
          <w:sz w:val="24"/>
          <w:szCs w:val="24"/>
        </w:rPr>
        <w:t xml:space="preserve">for </w:t>
      </w:r>
      <w:r w:rsidR="004B1D51">
        <w:rPr>
          <w:sz w:val="24"/>
          <w:szCs w:val="24"/>
        </w:rPr>
        <w:t>ROR</w:t>
      </w:r>
      <w:r w:rsidR="006C2F98">
        <w:rPr>
          <w:sz w:val="24"/>
          <w:szCs w:val="24"/>
        </w:rPr>
        <w:t>s</w:t>
      </w:r>
      <w:r w:rsidR="00C505AE">
        <w:rPr>
          <w:sz w:val="24"/>
          <w:szCs w:val="24"/>
        </w:rPr>
        <w:t>, Third Parties,</w:t>
      </w:r>
      <w:r w:rsidR="004B1D51">
        <w:rPr>
          <w:sz w:val="24"/>
          <w:szCs w:val="24"/>
        </w:rPr>
        <w:t xml:space="preserve"> </w:t>
      </w:r>
      <w:r w:rsidR="00AC6800">
        <w:rPr>
          <w:sz w:val="24"/>
          <w:szCs w:val="24"/>
        </w:rPr>
        <w:t>and TDSPs</w:t>
      </w:r>
      <w:r w:rsidR="00016EA8">
        <w:rPr>
          <w:sz w:val="24"/>
          <w:szCs w:val="24"/>
        </w:rPr>
        <w:t>.</w:t>
      </w:r>
    </w:p>
    <w:p w:rsidR="00A25039" w:rsidRDefault="00A25039" w:rsidP="00A25039">
      <w:pPr>
        <w:rPr>
          <w:sz w:val="24"/>
          <w:szCs w:val="24"/>
        </w:rPr>
      </w:pPr>
    </w:p>
    <w:p w:rsidR="00A25039" w:rsidRPr="00941FB8" w:rsidRDefault="00A25039" w:rsidP="00A2503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41FB8">
        <w:rPr>
          <w:b/>
          <w:sz w:val="24"/>
          <w:szCs w:val="24"/>
        </w:rPr>
        <w:t>.2 Service Level Objectives</w:t>
      </w:r>
      <w:r w:rsidRPr="00941FB8">
        <w:rPr>
          <w:b/>
          <w:sz w:val="24"/>
          <w:szCs w:val="24"/>
        </w:rPr>
        <w:tab/>
      </w:r>
    </w:p>
    <w:p w:rsidR="00A25039" w:rsidRDefault="00A25039" w:rsidP="00A25039">
      <w:pPr>
        <w:jc w:val="both"/>
        <w:rPr>
          <w:sz w:val="24"/>
          <w:szCs w:val="24"/>
        </w:rPr>
      </w:pPr>
    </w:p>
    <w:p w:rsidR="001B7E58" w:rsidRDefault="001B7E58" w:rsidP="00A25039">
      <w:pPr>
        <w:jc w:val="both"/>
        <w:rPr>
          <w:sz w:val="24"/>
          <w:szCs w:val="24"/>
        </w:rPr>
      </w:pPr>
      <w:r>
        <w:rPr>
          <w:sz w:val="24"/>
          <w:szCs w:val="24"/>
        </w:rPr>
        <w:t>SMT is designed to be a 24x7 application and service, subject to scheduled maintenance windows.</w:t>
      </w:r>
    </w:p>
    <w:p w:rsidR="00E45591" w:rsidRDefault="00E45591" w:rsidP="00E45591">
      <w:pPr>
        <w:jc w:val="both"/>
        <w:rPr>
          <w:sz w:val="24"/>
          <w:szCs w:val="24"/>
        </w:rPr>
      </w:pPr>
    </w:p>
    <w:p w:rsidR="00016EA8" w:rsidRDefault="00E45591" w:rsidP="007A6251">
      <w:pPr>
        <w:jc w:val="both"/>
        <w:rPr>
          <w:sz w:val="24"/>
          <w:szCs w:val="24"/>
        </w:rPr>
      </w:pPr>
      <w:r w:rsidRPr="004B7060">
        <w:rPr>
          <w:sz w:val="24"/>
          <w:szCs w:val="24"/>
        </w:rPr>
        <w:t xml:space="preserve">SMT </w:t>
      </w:r>
      <w:r w:rsidR="00CC6A50">
        <w:rPr>
          <w:sz w:val="24"/>
          <w:szCs w:val="24"/>
        </w:rPr>
        <w:t>Call Center</w:t>
      </w:r>
      <w:r w:rsidRPr="004B7060">
        <w:rPr>
          <w:sz w:val="24"/>
          <w:szCs w:val="24"/>
        </w:rPr>
        <w:t xml:space="preserve"> availability is targeted to </w:t>
      </w:r>
      <w:r>
        <w:rPr>
          <w:sz w:val="24"/>
          <w:szCs w:val="24"/>
        </w:rPr>
        <w:t>be</w:t>
      </w:r>
      <w:r w:rsidR="004D306C">
        <w:rPr>
          <w:sz w:val="24"/>
          <w:szCs w:val="24"/>
        </w:rPr>
        <w:t xml:space="preserve"> </w:t>
      </w:r>
      <w:r w:rsidR="001B7E58">
        <w:rPr>
          <w:sz w:val="24"/>
          <w:szCs w:val="24"/>
        </w:rPr>
        <w:t>100% (</w:t>
      </w:r>
      <w:r w:rsidR="00016EA8">
        <w:rPr>
          <w:sz w:val="24"/>
          <w:szCs w:val="24"/>
        </w:rPr>
        <w:t>24</w:t>
      </w:r>
      <w:r w:rsidR="00334C5D">
        <w:rPr>
          <w:sz w:val="24"/>
          <w:szCs w:val="24"/>
        </w:rPr>
        <w:t>x</w:t>
      </w:r>
      <w:r w:rsidR="00016EA8">
        <w:rPr>
          <w:sz w:val="24"/>
          <w:szCs w:val="24"/>
        </w:rPr>
        <w:t xml:space="preserve"> 7</w:t>
      </w:r>
      <w:r w:rsidR="001B7E58">
        <w:rPr>
          <w:sz w:val="24"/>
          <w:szCs w:val="24"/>
        </w:rPr>
        <w:t>)</w:t>
      </w:r>
      <w:r w:rsidR="00E3242E">
        <w:rPr>
          <w:sz w:val="24"/>
          <w:szCs w:val="24"/>
        </w:rPr>
        <w:t>.</w:t>
      </w:r>
    </w:p>
    <w:p w:rsidR="00E45591" w:rsidRDefault="00E45591" w:rsidP="00E45591">
      <w:pPr>
        <w:jc w:val="both"/>
        <w:rPr>
          <w:sz w:val="24"/>
          <w:szCs w:val="24"/>
        </w:rPr>
      </w:pPr>
    </w:p>
    <w:p w:rsidR="00D52D7B" w:rsidRDefault="00D52D7B" w:rsidP="00D52D7B">
      <w:pPr>
        <w:jc w:val="both"/>
        <w:rPr>
          <w:sz w:val="24"/>
          <w:szCs w:val="24"/>
        </w:rPr>
      </w:pPr>
      <w:r>
        <w:rPr>
          <w:sz w:val="24"/>
          <w:szCs w:val="24"/>
        </w:rPr>
        <w:t>SMT Call Center availability will be measured as a percentage of minutes that the service is available compared to the total number of minutes in a given period of time.</w:t>
      </w:r>
    </w:p>
    <w:p w:rsidR="00A25039" w:rsidRDefault="00A25039" w:rsidP="00A25039">
      <w:pPr>
        <w:rPr>
          <w:sz w:val="24"/>
          <w:szCs w:val="24"/>
        </w:rPr>
      </w:pPr>
    </w:p>
    <w:p w:rsidR="00A25039" w:rsidRPr="00356B65" w:rsidRDefault="00A25039" w:rsidP="00A25039">
      <w:pPr>
        <w:jc w:val="both"/>
        <w:outlineLvl w:val="0"/>
        <w:rPr>
          <w:b/>
          <w:i/>
          <w:sz w:val="36"/>
          <w:szCs w:val="36"/>
        </w:rPr>
      </w:pPr>
      <w:r>
        <w:rPr>
          <w:b/>
          <w:sz w:val="24"/>
          <w:szCs w:val="24"/>
        </w:rPr>
        <w:t>6</w:t>
      </w:r>
      <w:r w:rsidRPr="00356B65">
        <w:rPr>
          <w:b/>
          <w:sz w:val="24"/>
          <w:szCs w:val="24"/>
        </w:rPr>
        <w:t xml:space="preserve">.3 Market </w:t>
      </w:r>
      <w:r>
        <w:rPr>
          <w:b/>
          <w:sz w:val="24"/>
          <w:szCs w:val="24"/>
        </w:rPr>
        <w:t xml:space="preserve">Outage </w:t>
      </w:r>
      <w:r w:rsidRPr="00356B65">
        <w:rPr>
          <w:b/>
          <w:sz w:val="24"/>
          <w:szCs w:val="24"/>
        </w:rPr>
        <w:t>Notification</w:t>
      </w:r>
    </w:p>
    <w:p w:rsidR="00A25039" w:rsidRDefault="00A25039" w:rsidP="00A25039">
      <w:pPr>
        <w:jc w:val="both"/>
        <w:outlineLvl w:val="0"/>
        <w:rPr>
          <w:sz w:val="24"/>
          <w:szCs w:val="24"/>
        </w:rPr>
      </w:pPr>
      <w:bookmarkStart w:id="7" w:name="_GoBack"/>
      <w:bookmarkEnd w:id="7"/>
    </w:p>
    <w:p w:rsidR="00A25039" w:rsidRDefault="00A25039" w:rsidP="00A25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Call Center outages greater than 15 minutes in length will be reported to the market as follows: </w:t>
      </w:r>
    </w:p>
    <w:p w:rsidR="00A25039" w:rsidRDefault="00A25039" w:rsidP="00A25039">
      <w:pPr>
        <w:jc w:val="both"/>
        <w:rPr>
          <w:sz w:val="24"/>
          <w:szCs w:val="24"/>
        </w:rPr>
      </w:pPr>
    </w:p>
    <w:p w:rsidR="00E975FE" w:rsidRPr="00532AAB" w:rsidRDefault="00D03374" w:rsidP="00532AAB">
      <w:pPr>
        <w:pStyle w:val="ListParagraph"/>
        <w:numPr>
          <w:ilvl w:val="0"/>
          <w:numId w:val="9"/>
        </w:numPr>
        <w:jc w:val="both"/>
        <w:outlineLvl w:val="0"/>
        <w:rPr>
          <w:sz w:val="24"/>
          <w:szCs w:val="24"/>
        </w:rPr>
      </w:pPr>
      <w:hyperlink r:id="rId13" w:history="1">
        <w:r w:rsidR="00A25039" w:rsidRPr="00E12721">
          <w:rPr>
            <w:rStyle w:val="Hyperlink"/>
            <w:color w:val="auto"/>
            <w:sz w:val="24"/>
            <w:szCs w:val="24"/>
            <w:u w:val="none"/>
          </w:rPr>
          <w:t>Market Notices</w:t>
        </w:r>
      </w:hyperlink>
      <w:r w:rsidR="00A25039" w:rsidRPr="00532AAB">
        <w:rPr>
          <w:sz w:val="24"/>
          <w:szCs w:val="24"/>
        </w:rPr>
        <w:t xml:space="preserve"> will be sent</w:t>
      </w:r>
      <w:r w:rsidR="00182952" w:rsidRPr="00532AAB">
        <w:rPr>
          <w:sz w:val="24"/>
          <w:szCs w:val="24"/>
        </w:rPr>
        <w:t xml:space="preserve"> to </w:t>
      </w:r>
      <w:r w:rsidR="00E12721">
        <w:rPr>
          <w:sz w:val="24"/>
          <w:szCs w:val="24"/>
        </w:rPr>
        <w:t xml:space="preserve">the </w:t>
      </w:r>
      <w:r w:rsidR="00182952" w:rsidRPr="00532AAB">
        <w:rPr>
          <w:sz w:val="24"/>
          <w:szCs w:val="24"/>
        </w:rPr>
        <w:t xml:space="preserve">RMS Listserv and </w:t>
      </w:r>
      <w:r w:rsidR="00E12721">
        <w:rPr>
          <w:sz w:val="24"/>
          <w:szCs w:val="24"/>
        </w:rPr>
        <w:t xml:space="preserve">the </w:t>
      </w:r>
      <w:r w:rsidR="006C2F98" w:rsidRPr="00532AAB">
        <w:rPr>
          <w:sz w:val="24"/>
          <w:szCs w:val="24"/>
        </w:rPr>
        <w:t>AMWG</w:t>
      </w:r>
      <w:r w:rsidR="00182952" w:rsidRPr="00532AAB">
        <w:rPr>
          <w:sz w:val="24"/>
          <w:szCs w:val="24"/>
        </w:rPr>
        <w:t xml:space="preserve"> Listserv</w:t>
      </w:r>
      <w:r w:rsidR="00A25039" w:rsidRPr="00532AAB">
        <w:rPr>
          <w:sz w:val="24"/>
          <w:szCs w:val="24"/>
        </w:rPr>
        <w:t xml:space="preserve"> </w:t>
      </w:r>
      <w:r w:rsidR="00E975FE" w:rsidRPr="00532AAB">
        <w:rPr>
          <w:sz w:val="24"/>
          <w:szCs w:val="24"/>
        </w:rPr>
        <w:t>and will follow the notice formatting guidelines as outlined in the COPS Communication Market Guide posted on the ERCOT website.</w:t>
      </w:r>
    </w:p>
    <w:p w:rsidR="00E975FE" w:rsidRDefault="00E975FE" w:rsidP="00E975FE">
      <w:pPr>
        <w:jc w:val="both"/>
        <w:outlineLvl w:val="0"/>
      </w:pPr>
    </w:p>
    <w:p w:rsidR="00A25039" w:rsidRDefault="00A25039" w:rsidP="00A25039">
      <w:pPr>
        <w:jc w:val="both"/>
        <w:rPr>
          <w:sz w:val="24"/>
          <w:szCs w:val="24"/>
        </w:rPr>
      </w:pPr>
      <w:commentRangeStart w:id="8"/>
      <w:r>
        <w:rPr>
          <w:b/>
          <w:sz w:val="24"/>
          <w:szCs w:val="24"/>
        </w:rPr>
        <w:t xml:space="preserve">6.4 </w:t>
      </w:r>
      <w:r w:rsidRPr="00356B65">
        <w:rPr>
          <w:b/>
          <w:sz w:val="24"/>
          <w:szCs w:val="24"/>
        </w:rPr>
        <w:t>Reporting</w:t>
      </w:r>
      <w:r>
        <w:rPr>
          <w:sz w:val="24"/>
          <w:szCs w:val="24"/>
        </w:rPr>
        <w:t xml:space="preserve"> </w:t>
      </w:r>
    </w:p>
    <w:p w:rsidR="00F02863" w:rsidRDefault="00F02863" w:rsidP="00A25039">
      <w:pPr>
        <w:jc w:val="both"/>
        <w:rPr>
          <w:sz w:val="24"/>
          <w:szCs w:val="24"/>
        </w:rPr>
      </w:pPr>
    </w:p>
    <w:p w:rsidR="00A25039" w:rsidRDefault="00D52D7B" w:rsidP="00A25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4191">
        <w:rPr>
          <w:sz w:val="24"/>
          <w:szCs w:val="24"/>
        </w:rPr>
        <w:t xml:space="preserve">SMT </w:t>
      </w:r>
      <w:r>
        <w:rPr>
          <w:sz w:val="24"/>
          <w:szCs w:val="24"/>
        </w:rPr>
        <w:t>TDSP</w:t>
      </w:r>
      <w:r w:rsidR="00B94191">
        <w:rPr>
          <w:sz w:val="24"/>
          <w:szCs w:val="24"/>
        </w:rPr>
        <w:t xml:space="preserve"> Committee will </w:t>
      </w:r>
      <w:r w:rsidR="003D76FA">
        <w:rPr>
          <w:sz w:val="24"/>
          <w:szCs w:val="24"/>
        </w:rPr>
        <w:t>review</w:t>
      </w:r>
      <w:r w:rsidR="00B94191">
        <w:rPr>
          <w:sz w:val="24"/>
          <w:szCs w:val="24"/>
        </w:rPr>
        <w:t xml:space="preserve"> both monthly and annual </w:t>
      </w:r>
      <w:r>
        <w:rPr>
          <w:sz w:val="24"/>
          <w:szCs w:val="24"/>
        </w:rPr>
        <w:t xml:space="preserve">SMT Call Center </w:t>
      </w:r>
      <w:r w:rsidR="00B94191">
        <w:rPr>
          <w:sz w:val="24"/>
          <w:szCs w:val="24"/>
        </w:rPr>
        <w:t xml:space="preserve">reporting statistics as appropriate. </w:t>
      </w:r>
    </w:p>
    <w:p w:rsidR="00DE18B5" w:rsidRDefault="00DE18B5" w:rsidP="00601A7C">
      <w:pPr>
        <w:rPr>
          <w:sz w:val="24"/>
          <w:szCs w:val="24"/>
        </w:rPr>
      </w:pPr>
    </w:p>
    <w:p w:rsidR="007A6251" w:rsidRPr="007A6251" w:rsidRDefault="00D52D7B" w:rsidP="007A6251">
      <w:pPr>
        <w:rPr>
          <w:sz w:val="24"/>
          <w:szCs w:val="24"/>
        </w:rPr>
      </w:pPr>
      <w:r>
        <w:rPr>
          <w:sz w:val="24"/>
          <w:szCs w:val="24"/>
        </w:rPr>
        <w:t>The SMT TDSP Committee</w:t>
      </w:r>
      <w:r w:rsidR="007A6251" w:rsidRPr="007A6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7A6251" w:rsidRPr="007A6251">
        <w:rPr>
          <w:sz w:val="24"/>
          <w:szCs w:val="24"/>
        </w:rPr>
        <w:t xml:space="preserve">report to the </w:t>
      </w:r>
      <w:r>
        <w:rPr>
          <w:sz w:val="24"/>
          <w:szCs w:val="24"/>
        </w:rPr>
        <w:t>AMWG</w:t>
      </w:r>
      <w:r w:rsidR="007A6251" w:rsidRPr="007A6251">
        <w:rPr>
          <w:sz w:val="24"/>
          <w:szCs w:val="24"/>
        </w:rPr>
        <w:t xml:space="preserve"> on a monthly basis the following</w:t>
      </w:r>
      <w:r>
        <w:rPr>
          <w:sz w:val="24"/>
          <w:szCs w:val="24"/>
        </w:rPr>
        <w:t xml:space="preserve"> information regarding the SMT </w:t>
      </w:r>
      <w:r w:rsidR="006A23FC">
        <w:rPr>
          <w:sz w:val="24"/>
          <w:szCs w:val="24"/>
        </w:rPr>
        <w:t xml:space="preserve">Call Center </w:t>
      </w:r>
      <w:r>
        <w:rPr>
          <w:sz w:val="24"/>
          <w:szCs w:val="24"/>
        </w:rPr>
        <w:t>as an end-to-end solution including the TDSPs</w:t>
      </w:r>
      <w:r w:rsidR="007A6251" w:rsidRPr="007A6251">
        <w:rPr>
          <w:sz w:val="24"/>
          <w:szCs w:val="24"/>
        </w:rPr>
        <w:t>:</w:t>
      </w:r>
    </w:p>
    <w:p w:rsidR="007A6251" w:rsidRPr="007A6251" w:rsidRDefault="007A6251" w:rsidP="007A6251">
      <w:pPr>
        <w:rPr>
          <w:sz w:val="24"/>
          <w:szCs w:val="24"/>
        </w:rPr>
      </w:pPr>
    </w:p>
    <w:p w:rsidR="007A6251" w:rsidRPr="007A6251" w:rsidRDefault="007A6251" w:rsidP="007A62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Number of </w:t>
      </w:r>
      <w:r w:rsidR="00D52D7B">
        <w:rPr>
          <w:sz w:val="24"/>
          <w:szCs w:val="24"/>
        </w:rPr>
        <w:t>SMT C</w:t>
      </w:r>
      <w:r>
        <w:rPr>
          <w:sz w:val="24"/>
          <w:szCs w:val="24"/>
        </w:rPr>
        <w:t xml:space="preserve">all </w:t>
      </w:r>
      <w:r w:rsidR="00D52D7B">
        <w:rPr>
          <w:sz w:val="24"/>
          <w:szCs w:val="24"/>
        </w:rPr>
        <w:t>C</w:t>
      </w:r>
      <w:r>
        <w:rPr>
          <w:sz w:val="24"/>
          <w:szCs w:val="24"/>
        </w:rPr>
        <w:t>enter tickets by month</w:t>
      </w:r>
    </w:p>
    <w:p w:rsidR="007A6251" w:rsidRDefault="007A6251" w:rsidP="007A625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Number of </w:t>
      </w:r>
      <w:r w:rsidR="00D52D7B">
        <w:rPr>
          <w:sz w:val="24"/>
          <w:szCs w:val="24"/>
        </w:rPr>
        <w:t>SMT C</w:t>
      </w:r>
      <w:r>
        <w:rPr>
          <w:sz w:val="24"/>
          <w:szCs w:val="24"/>
        </w:rPr>
        <w:t xml:space="preserve">all </w:t>
      </w:r>
      <w:r w:rsidR="00D52D7B">
        <w:rPr>
          <w:sz w:val="24"/>
          <w:szCs w:val="24"/>
        </w:rPr>
        <w:t>C</w:t>
      </w:r>
      <w:r>
        <w:rPr>
          <w:sz w:val="24"/>
          <w:szCs w:val="24"/>
        </w:rPr>
        <w:t>enter tickets by type</w:t>
      </w:r>
    </w:p>
    <w:p w:rsidR="00D52D7B" w:rsidRDefault="00D52D7B" w:rsidP="007A625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SMT Call Center monthly availability</w:t>
      </w:r>
    </w:p>
    <w:p w:rsidR="007A6251" w:rsidRDefault="007A6251" w:rsidP="007A6251">
      <w:pPr>
        <w:rPr>
          <w:sz w:val="24"/>
          <w:szCs w:val="24"/>
        </w:rPr>
      </w:pPr>
    </w:p>
    <w:p w:rsidR="00470862" w:rsidRDefault="007B6E3F" w:rsidP="00601A7C">
      <w:pPr>
        <w:rPr>
          <w:sz w:val="24"/>
          <w:szCs w:val="24"/>
        </w:rPr>
      </w:pPr>
      <w:r w:rsidRPr="007B6E3F">
        <w:rPr>
          <w:sz w:val="24"/>
          <w:szCs w:val="24"/>
        </w:rPr>
        <w:t xml:space="preserve">Also, the </w:t>
      </w:r>
      <w:r w:rsidR="00D52D7B">
        <w:rPr>
          <w:sz w:val="24"/>
          <w:szCs w:val="24"/>
        </w:rPr>
        <w:t>SMT TDSP Committee</w:t>
      </w:r>
      <w:r w:rsidRPr="007B6E3F">
        <w:rPr>
          <w:sz w:val="24"/>
          <w:szCs w:val="24"/>
        </w:rPr>
        <w:t xml:space="preserve"> will review issues </w:t>
      </w:r>
      <w:r w:rsidR="006A23FC">
        <w:rPr>
          <w:sz w:val="24"/>
          <w:szCs w:val="24"/>
        </w:rPr>
        <w:t xml:space="preserve">concerning the SMT Call Center identified by the AMWG, </w:t>
      </w:r>
      <w:r w:rsidRPr="007B6E3F">
        <w:rPr>
          <w:sz w:val="24"/>
          <w:szCs w:val="24"/>
        </w:rPr>
        <w:t xml:space="preserve">and change requests concerning the </w:t>
      </w:r>
      <w:r w:rsidR="00D52D7B">
        <w:rPr>
          <w:sz w:val="24"/>
          <w:szCs w:val="24"/>
        </w:rPr>
        <w:t xml:space="preserve">SMT </w:t>
      </w:r>
      <w:r>
        <w:rPr>
          <w:sz w:val="24"/>
          <w:szCs w:val="24"/>
        </w:rPr>
        <w:t>Call Center</w:t>
      </w:r>
      <w:r w:rsidRPr="007B6E3F">
        <w:rPr>
          <w:sz w:val="24"/>
          <w:szCs w:val="24"/>
        </w:rPr>
        <w:t xml:space="preserve"> brought forth by Market particip</w:t>
      </w:r>
      <w:r w:rsidR="008B371D">
        <w:rPr>
          <w:sz w:val="24"/>
          <w:szCs w:val="24"/>
        </w:rPr>
        <w:t xml:space="preserve">ants through the </w:t>
      </w:r>
      <w:r w:rsidR="00D52D7B">
        <w:rPr>
          <w:sz w:val="24"/>
          <w:szCs w:val="24"/>
        </w:rPr>
        <w:t>AMWG</w:t>
      </w:r>
      <w:r w:rsidRPr="007B6E3F">
        <w:rPr>
          <w:sz w:val="24"/>
          <w:szCs w:val="24"/>
        </w:rPr>
        <w:t xml:space="preserve"> </w:t>
      </w:r>
      <w:r w:rsidR="00D52D7B">
        <w:rPr>
          <w:sz w:val="24"/>
          <w:szCs w:val="24"/>
        </w:rPr>
        <w:t>Change Request</w:t>
      </w:r>
      <w:r w:rsidRPr="007B6E3F">
        <w:rPr>
          <w:sz w:val="24"/>
          <w:szCs w:val="24"/>
        </w:rPr>
        <w:t xml:space="preserve"> process</w:t>
      </w:r>
      <w:r w:rsidR="00B94191">
        <w:rPr>
          <w:sz w:val="24"/>
          <w:szCs w:val="24"/>
        </w:rPr>
        <w:t>.</w:t>
      </w:r>
      <w:commentRangeEnd w:id="8"/>
      <w:r w:rsidR="006C2F98">
        <w:rPr>
          <w:rStyle w:val="CommentReference"/>
        </w:rPr>
        <w:commentReference w:id="8"/>
      </w:r>
    </w:p>
    <w:p w:rsidR="00E97C2A" w:rsidRDefault="00E97C2A" w:rsidP="00470862">
      <w:pPr>
        <w:jc w:val="both"/>
        <w:outlineLvl w:val="0"/>
        <w:rPr>
          <w:b/>
          <w:sz w:val="24"/>
          <w:szCs w:val="24"/>
        </w:rPr>
      </w:pPr>
    </w:p>
    <w:p w:rsidR="00470862" w:rsidRPr="004C77F5" w:rsidRDefault="00470862" w:rsidP="0047086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C77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SMT HAN Functionality </w:t>
      </w:r>
      <w:r w:rsidRPr="004C77F5">
        <w:rPr>
          <w:b/>
          <w:sz w:val="24"/>
          <w:szCs w:val="24"/>
        </w:rPr>
        <w:t>Service Level Objectives</w:t>
      </w:r>
    </w:p>
    <w:p w:rsidR="00470862" w:rsidRPr="00407013" w:rsidRDefault="00470862" w:rsidP="00470862">
      <w:pPr>
        <w:jc w:val="both"/>
        <w:outlineLvl w:val="0"/>
        <w:rPr>
          <w:sz w:val="24"/>
          <w:szCs w:val="24"/>
        </w:rPr>
      </w:pPr>
    </w:p>
    <w:p w:rsidR="00470862" w:rsidRPr="004C77F5" w:rsidRDefault="00470862" w:rsidP="0047086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4C77F5">
        <w:rPr>
          <w:b/>
          <w:sz w:val="24"/>
          <w:szCs w:val="24"/>
        </w:rPr>
        <w:t xml:space="preserve">.1 Service Scope </w:t>
      </w:r>
    </w:p>
    <w:p w:rsidR="00470862" w:rsidRDefault="00470862" w:rsidP="00470862">
      <w:pPr>
        <w:jc w:val="both"/>
        <w:outlineLvl w:val="0"/>
        <w:rPr>
          <w:sz w:val="24"/>
          <w:szCs w:val="24"/>
        </w:rPr>
      </w:pPr>
    </w:p>
    <w:p w:rsidR="00470862" w:rsidRDefault="00041CB0" w:rsidP="0047086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Included in t</w:t>
      </w:r>
      <w:r w:rsidR="00674ABC">
        <w:rPr>
          <w:sz w:val="24"/>
          <w:szCs w:val="24"/>
        </w:rPr>
        <w:t>he</w:t>
      </w:r>
      <w:r w:rsidR="00470862">
        <w:rPr>
          <w:sz w:val="24"/>
          <w:szCs w:val="24"/>
        </w:rPr>
        <w:t xml:space="preserve"> scope of the SMT HAN </w:t>
      </w:r>
      <w:r>
        <w:rPr>
          <w:sz w:val="24"/>
          <w:szCs w:val="24"/>
        </w:rPr>
        <w:t xml:space="preserve">functionality </w:t>
      </w:r>
      <w:r w:rsidR="00470862">
        <w:rPr>
          <w:sz w:val="24"/>
          <w:szCs w:val="24"/>
        </w:rPr>
        <w:t xml:space="preserve">service is the use of </w:t>
      </w:r>
      <w:r>
        <w:rPr>
          <w:sz w:val="24"/>
          <w:szCs w:val="24"/>
        </w:rPr>
        <w:t xml:space="preserve">the SMT </w:t>
      </w:r>
      <w:r w:rsidR="00016EA8">
        <w:rPr>
          <w:sz w:val="24"/>
          <w:szCs w:val="24"/>
        </w:rPr>
        <w:t xml:space="preserve">GUI and </w:t>
      </w:r>
      <w:r>
        <w:rPr>
          <w:sz w:val="24"/>
          <w:szCs w:val="24"/>
        </w:rPr>
        <w:t xml:space="preserve">SMT </w:t>
      </w:r>
      <w:r w:rsidR="00016EA8">
        <w:rPr>
          <w:sz w:val="24"/>
          <w:szCs w:val="24"/>
        </w:rPr>
        <w:t xml:space="preserve">API </w:t>
      </w:r>
      <w:r>
        <w:rPr>
          <w:sz w:val="24"/>
          <w:szCs w:val="24"/>
        </w:rPr>
        <w:t xml:space="preserve">to access </w:t>
      </w:r>
      <w:r w:rsidR="00470862">
        <w:rPr>
          <w:sz w:val="24"/>
          <w:szCs w:val="24"/>
        </w:rPr>
        <w:t>home area network</w:t>
      </w:r>
      <w:r w:rsidR="00016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(HAN) </w:t>
      </w:r>
      <w:r w:rsidR="00016EA8">
        <w:rPr>
          <w:sz w:val="24"/>
          <w:szCs w:val="24"/>
        </w:rPr>
        <w:t>functionality for provisioning, de-provisioning</w:t>
      </w:r>
      <w:r w:rsidR="00674ABC">
        <w:rPr>
          <w:sz w:val="24"/>
          <w:szCs w:val="24"/>
        </w:rPr>
        <w:t>, messaging</w:t>
      </w:r>
      <w:r>
        <w:rPr>
          <w:sz w:val="24"/>
          <w:szCs w:val="24"/>
        </w:rPr>
        <w:t>, and status monitoring of</w:t>
      </w:r>
      <w:r w:rsidR="00016EA8">
        <w:rPr>
          <w:sz w:val="24"/>
          <w:szCs w:val="24"/>
        </w:rPr>
        <w:t xml:space="preserve"> HAN device</w:t>
      </w:r>
      <w:r w:rsidR="00674ABC">
        <w:rPr>
          <w:sz w:val="24"/>
          <w:szCs w:val="24"/>
        </w:rPr>
        <w:t>s.</w:t>
      </w:r>
      <w:r w:rsidR="00F7061C">
        <w:rPr>
          <w:sz w:val="24"/>
          <w:szCs w:val="24"/>
        </w:rPr>
        <w:t xml:space="preserve"> </w:t>
      </w:r>
    </w:p>
    <w:p w:rsidR="00016EA8" w:rsidRDefault="00016EA8" w:rsidP="00470862">
      <w:pPr>
        <w:jc w:val="both"/>
        <w:outlineLvl w:val="0"/>
        <w:rPr>
          <w:sz w:val="24"/>
          <w:szCs w:val="24"/>
        </w:rPr>
      </w:pPr>
    </w:p>
    <w:p w:rsidR="00470862" w:rsidRDefault="00470862" w:rsidP="00470862">
      <w:pPr>
        <w:rPr>
          <w:sz w:val="24"/>
          <w:szCs w:val="24"/>
        </w:rPr>
      </w:pPr>
    </w:p>
    <w:p w:rsidR="00470862" w:rsidRPr="00941FB8" w:rsidRDefault="00470862" w:rsidP="0047086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41FB8">
        <w:rPr>
          <w:b/>
          <w:sz w:val="24"/>
          <w:szCs w:val="24"/>
        </w:rPr>
        <w:t>.2 Service Level Objectives</w:t>
      </w:r>
      <w:r w:rsidRPr="00941FB8">
        <w:rPr>
          <w:b/>
          <w:sz w:val="24"/>
          <w:szCs w:val="24"/>
        </w:rPr>
        <w:tab/>
      </w:r>
    </w:p>
    <w:p w:rsidR="00470862" w:rsidRDefault="00470862" w:rsidP="00470862">
      <w:pPr>
        <w:jc w:val="both"/>
        <w:rPr>
          <w:sz w:val="24"/>
          <w:szCs w:val="24"/>
        </w:rPr>
      </w:pPr>
    </w:p>
    <w:p w:rsidR="002476E9" w:rsidRDefault="00674ABC" w:rsidP="00103782">
      <w:pPr>
        <w:jc w:val="both"/>
        <w:rPr>
          <w:sz w:val="24"/>
          <w:szCs w:val="24"/>
        </w:rPr>
      </w:pPr>
      <w:r>
        <w:rPr>
          <w:sz w:val="24"/>
          <w:szCs w:val="24"/>
        </w:rPr>
        <w:t>SMT is designed to be a 24x7 application and service, subject to scheduled maintenance windows</w:t>
      </w:r>
      <w:r w:rsidR="006C2F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476E9" w:rsidRDefault="002476E9" w:rsidP="00103782">
      <w:pPr>
        <w:jc w:val="both"/>
        <w:rPr>
          <w:sz w:val="24"/>
          <w:szCs w:val="24"/>
        </w:rPr>
      </w:pPr>
    </w:p>
    <w:p w:rsidR="00103782" w:rsidRDefault="00103782" w:rsidP="00103782">
      <w:pPr>
        <w:jc w:val="both"/>
        <w:rPr>
          <w:sz w:val="24"/>
          <w:szCs w:val="24"/>
        </w:rPr>
      </w:pPr>
      <w:r w:rsidRPr="004B7060">
        <w:rPr>
          <w:sz w:val="24"/>
          <w:szCs w:val="24"/>
        </w:rPr>
        <w:t xml:space="preserve">SMT </w:t>
      </w:r>
      <w:r w:rsidR="00FA21E4">
        <w:rPr>
          <w:sz w:val="24"/>
          <w:szCs w:val="24"/>
        </w:rPr>
        <w:t>HAN</w:t>
      </w:r>
      <w:r w:rsidRPr="004B7060">
        <w:rPr>
          <w:sz w:val="24"/>
          <w:szCs w:val="24"/>
        </w:rPr>
        <w:t xml:space="preserve"> </w:t>
      </w:r>
      <w:r w:rsidR="0043103B">
        <w:rPr>
          <w:sz w:val="24"/>
          <w:szCs w:val="24"/>
        </w:rPr>
        <w:t xml:space="preserve">functionality </w:t>
      </w:r>
      <w:r w:rsidRPr="004B7060">
        <w:rPr>
          <w:sz w:val="24"/>
          <w:szCs w:val="24"/>
        </w:rPr>
        <w:t xml:space="preserve">availability is targeted to </w:t>
      </w:r>
      <w:r>
        <w:rPr>
          <w:sz w:val="24"/>
          <w:szCs w:val="24"/>
        </w:rPr>
        <w:t>be</w:t>
      </w:r>
      <w:r w:rsidR="00A94649">
        <w:rPr>
          <w:sz w:val="24"/>
          <w:szCs w:val="24"/>
        </w:rPr>
        <w:t xml:space="preserve"> </w:t>
      </w:r>
      <w:r w:rsidR="00A94649" w:rsidRPr="00A94649">
        <w:rPr>
          <w:sz w:val="24"/>
          <w:szCs w:val="24"/>
        </w:rPr>
        <w:t>over 99 percent</w:t>
      </w:r>
      <w:r w:rsidR="006C2F98">
        <w:rPr>
          <w:sz w:val="24"/>
          <w:szCs w:val="24"/>
        </w:rPr>
        <w:t>.</w:t>
      </w:r>
      <w:r w:rsidR="00A94649" w:rsidRPr="00A94649">
        <w:rPr>
          <w:sz w:val="24"/>
          <w:szCs w:val="24"/>
        </w:rPr>
        <w:t xml:space="preserve"> </w:t>
      </w:r>
    </w:p>
    <w:p w:rsidR="00103782" w:rsidRDefault="00103782" w:rsidP="00103782"/>
    <w:p w:rsidR="00103782" w:rsidRDefault="00103782" w:rsidP="00103782">
      <w:pPr>
        <w:outlineLvl w:val="0"/>
        <w:rPr>
          <w:sz w:val="24"/>
          <w:szCs w:val="24"/>
        </w:rPr>
      </w:pPr>
    </w:p>
    <w:p w:rsidR="00103782" w:rsidRDefault="00103782" w:rsidP="00103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</w:t>
      </w:r>
      <w:r w:rsidR="00F7061C">
        <w:rPr>
          <w:sz w:val="24"/>
          <w:szCs w:val="24"/>
        </w:rPr>
        <w:t xml:space="preserve">HAN </w:t>
      </w:r>
      <w:r w:rsidR="0043103B">
        <w:rPr>
          <w:sz w:val="24"/>
          <w:szCs w:val="24"/>
        </w:rPr>
        <w:t xml:space="preserve">functionality </w:t>
      </w:r>
      <w:r>
        <w:rPr>
          <w:sz w:val="24"/>
          <w:szCs w:val="24"/>
        </w:rPr>
        <w:t>availability will be measured as a percentage of minutes that the service is available compared to the total number of minutes</w:t>
      </w:r>
      <w:r w:rsidR="0043103B">
        <w:rPr>
          <w:sz w:val="24"/>
          <w:szCs w:val="24"/>
        </w:rPr>
        <w:t xml:space="preserve"> in a given period of time</w:t>
      </w:r>
      <w:r>
        <w:rPr>
          <w:sz w:val="24"/>
          <w:szCs w:val="24"/>
        </w:rPr>
        <w:t>, excluding planned maintenance outage time.</w:t>
      </w:r>
    </w:p>
    <w:p w:rsidR="00470862" w:rsidRDefault="00470862" w:rsidP="00601A7C">
      <w:pPr>
        <w:rPr>
          <w:sz w:val="24"/>
          <w:szCs w:val="24"/>
        </w:rPr>
      </w:pPr>
    </w:p>
    <w:p w:rsidR="00C95918" w:rsidRPr="00356B65" w:rsidRDefault="00C95918" w:rsidP="00C95918">
      <w:pPr>
        <w:jc w:val="both"/>
        <w:outlineLvl w:val="0"/>
        <w:rPr>
          <w:b/>
          <w:i/>
          <w:sz w:val="36"/>
          <w:szCs w:val="36"/>
        </w:rPr>
      </w:pPr>
      <w:r>
        <w:rPr>
          <w:b/>
          <w:sz w:val="24"/>
          <w:szCs w:val="24"/>
        </w:rPr>
        <w:t>7</w:t>
      </w:r>
      <w:r w:rsidRPr="00356B65">
        <w:rPr>
          <w:b/>
          <w:sz w:val="24"/>
          <w:szCs w:val="24"/>
        </w:rPr>
        <w:t xml:space="preserve">.3 Market </w:t>
      </w:r>
      <w:r>
        <w:rPr>
          <w:b/>
          <w:sz w:val="24"/>
          <w:szCs w:val="24"/>
        </w:rPr>
        <w:t xml:space="preserve">Outage </w:t>
      </w:r>
      <w:r w:rsidRPr="00356B65">
        <w:rPr>
          <w:b/>
          <w:sz w:val="24"/>
          <w:szCs w:val="24"/>
        </w:rPr>
        <w:t>Notification</w:t>
      </w:r>
    </w:p>
    <w:p w:rsidR="00C95918" w:rsidRDefault="00C95918" w:rsidP="00C95918">
      <w:pPr>
        <w:jc w:val="both"/>
        <w:outlineLvl w:val="0"/>
        <w:rPr>
          <w:sz w:val="24"/>
          <w:szCs w:val="24"/>
        </w:rPr>
      </w:pPr>
    </w:p>
    <w:p w:rsidR="00AA532A" w:rsidRDefault="008B6A78" w:rsidP="00AA532A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AA532A">
        <w:rPr>
          <w:sz w:val="24"/>
          <w:szCs w:val="24"/>
        </w:rPr>
        <w:t xml:space="preserve"> following times </w:t>
      </w:r>
      <w:r>
        <w:rPr>
          <w:sz w:val="24"/>
          <w:szCs w:val="24"/>
        </w:rPr>
        <w:t xml:space="preserve">are reserved </w:t>
      </w:r>
      <w:r w:rsidR="00AA532A">
        <w:rPr>
          <w:sz w:val="24"/>
          <w:szCs w:val="24"/>
        </w:rPr>
        <w:t>as scheduled maintenance outage windows for the SMT HAN</w:t>
      </w:r>
      <w:r>
        <w:rPr>
          <w:sz w:val="24"/>
          <w:szCs w:val="24"/>
        </w:rPr>
        <w:t xml:space="preserve"> functionality</w:t>
      </w:r>
      <w:r w:rsidR="00AA532A">
        <w:rPr>
          <w:sz w:val="24"/>
          <w:szCs w:val="24"/>
        </w:rPr>
        <w:t xml:space="preserve">.   Notifications for planned maintenance during </w:t>
      </w:r>
      <w:r>
        <w:rPr>
          <w:sz w:val="24"/>
          <w:szCs w:val="24"/>
        </w:rPr>
        <w:t>these times</w:t>
      </w:r>
      <w:r w:rsidR="00AA532A">
        <w:rPr>
          <w:sz w:val="24"/>
          <w:szCs w:val="24"/>
        </w:rPr>
        <w:t xml:space="preserve"> will be sent to the market at least 3 business days prior to the planned outage. </w:t>
      </w:r>
    </w:p>
    <w:p w:rsidR="00AA532A" w:rsidRDefault="00AA532A" w:rsidP="00AA532A">
      <w:pPr>
        <w:jc w:val="both"/>
        <w:rPr>
          <w:sz w:val="24"/>
          <w:szCs w:val="24"/>
        </w:rPr>
      </w:pPr>
    </w:p>
    <w:p w:rsidR="00AA532A" w:rsidRPr="00532AAB" w:rsidRDefault="00AA532A" w:rsidP="00532AAB">
      <w:pPr>
        <w:pStyle w:val="ListParagraph"/>
        <w:numPr>
          <w:ilvl w:val="0"/>
          <w:numId w:val="9"/>
        </w:numPr>
      </w:pPr>
      <w:r w:rsidRPr="00532AAB">
        <w:rPr>
          <w:sz w:val="24"/>
          <w:szCs w:val="24"/>
        </w:rPr>
        <w:t xml:space="preserve">Maintenance is conducted after hours and on weekends during low usage and the typical maintenance window is Saturday 2 AM until noon </w:t>
      </w:r>
    </w:p>
    <w:p w:rsidR="008B6A78" w:rsidRDefault="008B6A78" w:rsidP="00532AAB">
      <w:pPr>
        <w:pStyle w:val="ListParagraph"/>
      </w:pPr>
    </w:p>
    <w:p w:rsidR="00103782" w:rsidRDefault="00674ABC" w:rsidP="00103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103782">
        <w:rPr>
          <w:sz w:val="24"/>
          <w:szCs w:val="24"/>
        </w:rPr>
        <w:t xml:space="preserve">SMT </w:t>
      </w:r>
      <w:r w:rsidR="00F7061C">
        <w:rPr>
          <w:sz w:val="24"/>
          <w:szCs w:val="24"/>
        </w:rPr>
        <w:t xml:space="preserve">HAN </w:t>
      </w:r>
      <w:r w:rsidR="008B6A78">
        <w:rPr>
          <w:sz w:val="24"/>
          <w:szCs w:val="24"/>
        </w:rPr>
        <w:t>functionality</w:t>
      </w:r>
      <w:r w:rsidR="00103782">
        <w:rPr>
          <w:sz w:val="24"/>
          <w:szCs w:val="24"/>
        </w:rPr>
        <w:t xml:space="preserve"> outages greater than 15 minutes in length will be reported to the market as follows: </w:t>
      </w:r>
    </w:p>
    <w:p w:rsidR="00103782" w:rsidRDefault="00103782" w:rsidP="00103782">
      <w:pPr>
        <w:jc w:val="both"/>
        <w:rPr>
          <w:sz w:val="24"/>
          <w:szCs w:val="24"/>
        </w:rPr>
      </w:pPr>
    </w:p>
    <w:p w:rsidR="006C2F98" w:rsidRDefault="000C73E2" w:rsidP="006C2F98">
      <w:pPr>
        <w:ind w:left="720"/>
        <w:jc w:val="both"/>
        <w:outlineLvl w:val="0"/>
      </w:pPr>
      <w:hyperlink r:id="rId14" w:history="1">
        <w:r w:rsidR="00103782" w:rsidRPr="00F55823">
          <w:rPr>
            <w:rStyle w:val="Hyperlink"/>
            <w:color w:val="auto"/>
            <w:sz w:val="24"/>
            <w:szCs w:val="24"/>
            <w:u w:val="none"/>
          </w:rPr>
          <w:t>Market Notices</w:t>
        </w:r>
      </w:hyperlink>
      <w:r w:rsidR="00103782" w:rsidRPr="00F55823">
        <w:rPr>
          <w:sz w:val="24"/>
          <w:szCs w:val="24"/>
        </w:rPr>
        <w:t xml:space="preserve"> will be sent</w:t>
      </w:r>
      <w:r w:rsidR="00674ABC">
        <w:rPr>
          <w:sz w:val="24"/>
          <w:szCs w:val="24"/>
        </w:rPr>
        <w:t xml:space="preserve"> to </w:t>
      </w:r>
      <w:r w:rsidR="008B6A78">
        <w:rPr>
          <w:sz w:val="24"/>
          <w:szCs w:val="24"/>
        </w:rPr>
        <w:t xml:space="preserve">the </w:t>
      </w:r>
      <w:r w:rsidR="00674ABC">
        <w:rPr>
          <w:sz w:val="24"/>
          <w:szCs w:val="24"/>
        </w:rPr>
        <w:t xml:space="preserve">RMS Listserv and </w:t>
      </w:r>
      <w:r w:rsidR="008B6A78">
        <w:rPr>
          <w:sz w:val="24"/>
          <w:szCs w:val="24"/>
        </w:rPr>
        <w:t xml:space="preserve">the </w:t>
      </w:r>
      <w:r w:rsidR="006C2F98">
        <w:rPr>
          <w:sz w:val="24"/>
          <w:szCs w:val="24"/>
        </w:rPr>
        <w:t xml:space="preserve">AMWG </w:t>
      </w:r>
      <w:r w:rsidR="00674ABC">
        <w:rPr>
          <w:sz w:val="24"/>
          <w:szCs w:val="24"/>
        </w:rPr>
        <w:t>Listserv</w:t>
      </w:r>
      <w:r w:rsidR="00103782" w:rsidRPr="00F55823">
        <w:rPr>
          <w:sz w:val="24"/>
          <w:szCs w:val="24"/>
        </w:rPr>
        <w:t xml:space="preserve"> </w:t>
      </w:r>
      <w:r w:rsidR="006C2F98">
        <w:rPr>
          <w:sz w:val="24"/>
          <w:szCs w:val="24"/>
        </w:rPr>
        <w:t>and will follow the notice formatting guidelines as outlined in the COPS Communication Market Guide posted on the ERCOT website.</w:t>
      </w:r>
    </w:p>
    <w:p w:rsidR="00C95918" w:rsidRDefault="00C95918" w:rsidP="00C95918">
      <w:pPr>
        <w:rPr>
          <w:sz w:val="24"/>
          <w:szCs w:val="24"/>
        </w:rPr>
      </w:pPr>
    </w:p>
    <w:p w:rsidR="00C95918" w:rsidRDefault="00C95918" w:rsidP="00C95918">
      <w:pPr>
        <w:jc w:val="both"/>
        <w:rPr>
          <w:sz w:val="24"/>
          <w:szCs w:val="24"/>
        </w:rPr>
      </w:pPr>
      <w:commentRangeStart w:id="9"/>
      <w:r>
        <w:rPr>
          <w:b/>
          <w:sz w:val="24"/>
          <w:szCs w:val="24"/>
        </w:rPr>
        <w:t xml:space="preserve">7.4 </w:t>
      </w:r>
      <w:r w:rsidRPr="00356B65">
        <w:rPr>
          <w:b/>
          <w:sz w:val="24"/>
          <w:szCs w:val="24"/>
        </w:rPr>
        <w:t>Reporting</w:t>
      </w:r>
      <w:r>
        <w:rPr>
          <w:sz w:val="24"/>
          <w:szCs w:val="24"/>
        </w:rPr>
        <w:t xml:space="preserve"> </w:t>
      </w:r>
    </w:p>
    <w:p w:rsidR="00C95918" w:rsidRDefault="00C95918" w:rsidP="00C95918">
      <w:pPr>
        <w:jc w:val="both"/>
        <w:rPr>
          <w:sz w:val="24"/>
          <w:szCs w:val="24"/>
        </w:rPr>
      </w:pPr>
    </w:p>
    <w:p w:rsidR="0073039A" w:rsidRPr="0073039A" w:rsidRDefault="008B6A78" w:rsidP="00730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4ABC">
        <w:rPr>
          <w:sz w:val="24"/>
          <w:szCs w:val="24"/>
        </w:rPr>
        <w:t xml:space="preserve">SMT </w:t>
      </w:r>
      <w:r>
        <w:rPr>
          <w:sz w:val="24"/>
          <w:szCs w:val="24"/>
        </w:rPr>
        <w:t>TDSP</w:t>
      </w:r>
      <w:r w:rsidR="00674ABC">
        <w:rPr>
          <w:sz w:val="24"/>
          <w:szCs w:val="24"/>
        </w:rPr>
        <w:t xml:space="preserve"> Committee will </w:t>
      </w:r>
      <w:r w:rsidR="003D76FA">
        <w:rPr>
          <w:sz w:val="24"/>
          <w:szCs w:val="24"/>
        </w:rPr>
        <w:t>review</w:t>
      </w:r>
      <w:r w:rsidR="00674ABC">
        <w:rPr>
          <w:sz w:val="24"/>
          <w:szCs w:val="24"/>
        </w:rPr>
        <w:t xml:space="preserve"> both monthly and annual </w:t>
      </w:r>
      <w:r>
        <w:rPr>
          <w:sz w:val="24"/>
          <w:szCs w:val="24"/>
        </w:rPr>
        <w:t xml:space="preserve">SMT HAN functionality </w:t>
      </w:r>
      <w:r w:rsidR="00674ABC">
        <w:rPr>
          <w:sz w:val="24"/>
          <w:szCs w:val="24"/>
        </w:rPr>
        <w:t>reporting statistics as appropriate.</w:t>
      </w:r>
      <w:r w:rsidR="0073039A" w:rsidRPr="0073039A">
        <w:rPr>
          <w:sz w:val="24"/>
          <w:szCs w:val="24"/>
        </w:rPr>
        <w:t xml:space="preserve">  </w:t>
      </w:r>
    </w:p>
    <w:p w:rsidR="0073039A" w:rsidRPr="0073039A" w:rsidRDefault="0073039A" w:rsidP="0073039A">
      <w:pPr>
        <w:jc w:val="both"/>
        <w:rPr>
          <w:sz w:val="24"/>
          <w:szCs w:val="24"/>
        </w:rPr>
      </w:pPr>
    </w:p>
    <w:p w:rsidR="0073039A" w:rsidRPr="0073039A" w:rsidRDefault="008B6A78" w:rsidP="0073039A">
      <w:pPr>
        <w:jc w:val="both"/>
        <w:rPr>
          <w:sz w:val="24"/>
          <w:szCs w:val="24"/>
        </w:rPr>
      </w:pPr>
      <w:r>
        <w:rPr>
          <w:sz w:val="24"/>
          <w:szCs w:val="24"/>
        </w:rPr>
        <w:t>The SMT TDSP Committee</w:t>
      </w:r>
      <w:r w:rsidR="0073039A" w:rsidRPr="00730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73039A" w:rsidRPr="0073039A">
        <w:rPr>
          <w:sz w:val="24"/>
          <w:szCs w:val="24"/>
        </w:rPr>
        <w:t xml:space="preserve">report to the </w:t>
      </w:r>
      <w:r>
        <w:rPr>
          <w:sz w:val="24"/>
          <w:szCs w:val="24"/>
        </w:rPr>
        <w:t>AMWG</w:t>
      </w:r>
      <w:r w:rsidR="0073039A" w:rsidRPr="0073039A">
        <w:rPr>
          <w:sz w:val="24"/>
          <w:szCs w:val="24"/>
        </w:rPr>
        <w:t xml:space="preserve"> on a monthly basis the following</w:t>
      </w:r>
      <w:r>
        <w:rPr>
          <w:sz w:val="24"/>
          <w:szCs w:val="24"/>
        </w:rPr>
        <w:t xml:space="preserve"> information regarding SMT HAN functionality as an end-to-end solution including the TDSPs</w:t>
      </w:r>
      <w:r w:rsidR="0073039A" w:rsidRPr="0073039A">
        <w:rPr>
          <w:sz w:val="24"/>
          <w:szCs w:val="24"/>
        </w:rPr>
        <w:t>:</w:t>
      </w:r>
    </w:p>
    <w:p w:rsidR="0073039A" w:rsidRPr="0073039A" w:rsidRDefault="0073039A" w:rsidP="0073039A">
      <w:pPr>
        <w:jc w:val="both"/>
        <w:rPr>
          <w:sz w:val="24"/>
          <w:szCs w:val="24"/>
        </w:rPr>
      </w:pPr>
    </w:p>
    <w:p w:rsidR="0073039A" w:rsidRPr="0073039A" w:rsidRDefault="0073039A" w:rsidP="00674ABC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HAN devices provisioned by status type</w:t>
      </w:r>
    </w:p>
    <w:p w:rsidR="0073039A" w:rsidRDefault="0073039A" w:rsidP="00674ABC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HAN devices provisioned by TDSP territory</w:t>
      </w:r>
    </w:p>
    <w:p w:rsidR="00674ABC" w:rsidRPr="0073039A" w:rsidRDefault="008B6A78" w:rsidP="00674ABC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SMT</w:t>
      </w:r>
      <w:r w:rsidR="00674ABC">
        <w:rPr>
          <w:sz w:val="24"/>
          <w:szCs w:val="24"/>
        </w:rPr>
        <w:t xml:space="preserve"> HAN </w:t>
      </w:r>
      <w:r>
        <w:rPr>
          <w:sz w:val="24"/>
          <w:szCs w:val="24"/>
        </w:rPr>
        <w:t>functionality monthly a</w:t>
      </w:r>
      <w:r w:rsidR="00674ABC">
        <w:rPr>
          <w:sz w:val="24"/>
          <w:szCs w:val="24"/>
        </w:rPr>
        <w:t>vailability</w:t>
      </w:r>
    </w:p>
    <w:p w:rsidR="0073039A" w:rsidRPr="0073039A" w:rsidRDefault="0073039A" w:rsidP="0073039A">
      <w:pPr>
        <w:jc w:val="both"/>
        <w:rPr>
          <w:sz w:val="24"/>
          <w:szCs w:val="24"/>
        </w:rPr>
      </w:pPr>
    </w:p>
    <w:p w:rsidR="00470862" w:rsidRDefault="007B6E3F" w:rsidP="00016EA8">
      <w:pPr>
        <w:jc w:val="both"/>
        <w:rPr>
          <w:sz w:val="24"/>
          <w:szCs w:val="24"/>
        </w:rPr>
      </w:pPr>
      <w:r w:rsidRPr="007B6E3F">
        <w:rPr>
          <w:sz w:val="24"/>
          <w:szCs w:val="24"/>
        </w:rPr>
        <w:t xml:space="preserve">Also, the </w:t>
      </w:r>
      <w:r w:rsidR="00357264">
        <w:rPr>
          <w:sz w:val="24"/>
          <w:szCs w:val="24"/>
        </w:rPr>
        <w:t>SMT TDSP Committee</w:t>
      </w:r>
      <w:r w:rsidRPr="007B6E3F">
        <w:rPr>
          <w:sz w:val="24"/>
          <w:szCs w:val="24"/>
        </w:rPr>
        <w:t xml:space="preserve"> will review issues </w:t>
      </w:r>
      <w:r w:rsidR="00357264">
        <w:rPr>
          <w:sz w:val="24"/>
          <w:szCs w:val="24"/>
        </w:rPr>
        <w:t xml:space="preserve">concerning the SMT HAN functionality identified by the AMWG, </w:t>
      </w:r>
      <w:r w:rsidRPr="007B6E3F">
        <w:rPr>
          <w:sz w:val="24"/>
          <w:szCs w:val="24"/>
        </w:rPr>
        <w:t xml:space="preserve">and change requests concerning the </w:t>
      </w:r>
      <w:r w:rsidR="00357264">
        <w:rPr>
          <w:sz w:val="24"/>
          <w:szCs w:val="24"/>
        </w:rPr>
        <w:t xml:space="preserve">SMT </w:t>
      </w:r>
      <w:r>
        <w:rPr>
          <w:sz w:val="24"/>
          <w:szCs w:val="24"/>
        </w:rPr>
        <w:t>HAN functionality</w:t>
      </w:r>
      <w:r w:rsidRPr="007B6E3F">
        <w:rPr>
          <w:sz w:val="24"/>
          <w:szCs w:val="24"/>
        </w:rPr>
        <w:t xml:space="preserve"> brought forth by Market participants through </w:t>
      </w:r>
      <w:proofErr w:type="gramStart"/>
      <w:r w:rsidRPr="007B6E3F">
        <w:rPr>
          <w:sz w:val="24"/>
          <w:szCs w:val="24"/>
        </w:rPr>
        <w:t xml:space="preserve">the </w:t>
      </w:r>
      <w:r w:rsidR="008B371D">
        <w:rPr>
          <w:sz w:val="24"/>
          <w:szCs w:val="24"/>
        </w:rPr>
        <w:t xml:space="preserve"> </w:t>
      </w:r>
      <w:r w:rsidR="00357264">
        <w:rPr>
          <w:sz w:val="24"/>
          <w:szCs w:val="24"/>
        </w:rPr>
        <w:t>AMWG</w:t>
      </w:r>
      <w:proofErr w:type="gramEnd"/>
      <w:r w:rsidRPr="007B6E3F">
        <w:rPr>
          <w:sz w:val="24"/>
          <w:szCs w:val="24"/>
        </w:rPr>
        <w:t xml:space="preserve"> </w:t>
      </w:r>
      <w:r w:rsidR="00357264">
        <w:rPr>
          <w:sz w:val="24"/>
          <w:szCs w:val="24"/>
        </w:rPr>
        <w:t>Change Request</w:t>
      </w:r>
      <w:r w:rsidRPr="007B6E3F">
        <w:rPr>
          <w:sz w:val="24"/>
          <w:szCs w:val="24"/>
        </w:rPr>
        <w:t xml:space="preserve"> process</w:t>
      </w:r>
      <w:r w:rsidR="00674ABC">
        <w:rPr>
          <w:sz w:val="24"/>
          <w:szCs w:val="24"/>
        </w:rPr>
        <w:t xml:space="preserve">. </w:t>
      </w:r>
    </w:p>
    <w:commentRangeEnd w:id="9"/>
    <w:p w:rsidR="00C95918" w:rsidRDefault="006C2F98" w:rsidP="00601A7C">
      <w:pPr>
        <w:rPr>
          <w:sz w:val="24"/>
          <w:szCs w:val="24"/>
        </w:rPr>
      </w:pPr>
      <w:r>
        <w:rPr>
          <w:rStyle w:val="CommentReference"/>
        </w:rPr>
        <w:commentReference w:id="9"/>
      </w:r>
    </w:p>
    <w:p w:rsidR="00EC4681" w:rsidRDefault="00EC4681" w:rsidP="00EC4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8.0 Unplanned Outage Market Notifications</w:t>
      </w:r>
    </w:p>
    <w:p w:rsidR="00EC4681" w:rsidRDefault="00EC4681" w:rsidP="00EC4681">
      <w:pPr>
        <w:jc w:val="both"/>
        <w:rPr>
          <w:b/>
          <w:sz w:val="24"/>
          <w:szCs w:val="24"/>
        </w:rPr>
      </w:pPr>
    </w:p>
    <w:p w:rsidR="006C2F98" w:rsidRDefault="00EC4681" w:rsidP="006C2F98">
      <w:pPr>
        <w:jc w:val="both"/>
      </w:pPr>
      <w:r w:rsidRPr="00F02863">
        <w:rPr>
          <w:sz w:val="24"/>
          <w:szCs w:val="24"/>
        </w:rPr>
        <w:t xml:space="preserve">Unplanned outages or business process failures of SMT </w:t>
      </w:r>
      <w:r w:rsidR="00DE7844">
        <w:rPr>
          <w:sz w:val="24"/>
          <w:szCs w:val="24"/>
        </w:rPr>
        <w:t xml:space="preserve">core services </w:t>
      </w:r>
      <w:r w:rsidRPr="00F02863">
        <w:rPr>
          <w:sz w:val="24"/>
          <w:szCs w:val="24"/>
        </w:rPr>
        <w:t xml:space="preserve">will be noticed to the market </w:t>
      </w:r>
      <w:r w:rsidR="00DE7844">
        <w:rPr>
          <w:sz w:val="24"/>
          <w:szCs w:val="24"/>
        </w:rPr>
        <w:t xml:space="preserve">as </w:t>
      </w:r>
      <w:proofErr w:type="spellStart"/>
      <w:r w:rsidR="00DE7844">
        <w:rPr>
          <w:sz w:val="24"/>
          <w:szCs w:val="24"/>
        </w:rPr>
        <w:t>follows</w:t>
      </w:r>
      <w:proofErr w:type="gramStart"/>
      <w:r w:rsidR="00DE7844">
        <w:rPr>
          <w:sz w:val="24"/>
          <w:szCs w:val="24"/>
        </w:rPr>
        <w:t>:</w:t>
      </w:r>
      <w:r w:rsidR="006C2F98">
        <w:rPr>
          <w:sz w:val="24"/>
          <w:szCs w:val="24"/>
        </w:rPr>
        <w:t>t</w:t>
      </w:r>
      <w:proofErr w:type="spellEnd"/>
      <w:proofErr w:type="gramEnd"/>
    </w:p>
    <w:p w:rsidR="006C2F98" w:rsidRPr="00F02863" w:rsidRDefault="006C2F98" w:rsidP="00EC4681">
      <w:pPr>
        <w:jc w:val="both"/>
        <w:rPr>
          <w:sz w:val="24"/>
          <w:szCs w:val="24"/>
        </w:rPr>
      </w:pPr>
    </w:p>
    <w:p w:rsidR="00EC4681" w:rsidRPr="00532AAB" w:rsidRDefault="00DE7844" w:rsidP="00532AA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Market </w:t>
      </w:r>
      <w:r w:rsidR="00EC4681" w:rsidRPr="00532AAB">
        <w:rPr>
          <w:sz w:val="24"/>
          <w:szCs w:val="24"/>
        </w:rPr>
        <w:t xml:space="preserve">Notices </w:t>
      </w:r>
      <w:r>
        <w:rPr>
          <w:sz w:val="24"/>
          <w:szCs w:val="24"/>
        </w:rPr>
        <w:t>will be</w:t>
      </w:r>
      <w:r w:rsidR="00EC4681" w:rsidRPr="00532AAB">
        <w:rPr>
          <w:sz w:val="24"/>
          <w:szCs w:val="24"/>
        </w:rPr>
        <w:t xml:space="preserve"> sent to </w:t>
      </w:r>
      <w:r>
        <w:rPr>
          <w:sz w:val="24"/>
          <w:szCs w:val="24"/>
        </w:rPr>
        <w:t xml:space="preserve">the </w:t>
      </w:r>
      <w:r w:rsidR="00EC4681" w:rsidRPr="00532AAB">
        <w:rPr>
          <w:sz w:val="24"/>
          <w:szCs w:val="24"/>
        </w:rPr>
        <w:t>RMS</w:t>
      </w:r>
      <w:r>
        <w:rPr>
          <w:sz w:val="24"/>
          <w:szCs w:val="24"/>
        </w:rPr>
        <w:t xml:space="preserve"> Listserv</w:t>
      </w:r>
      <w:r w:rsidR="007E4CCD" w:rsidRPr="00532AA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7E4CCD" w:rsidRPr="00532AAB">
        <w:rPr>
          <w:sz w:val="24"/>
          <w:szCs w:val="24"/>
        </w:rPr>
        <w:t>AMWG</w:t>
      </w:r>
      <w:r w:rsidR="00EC4681" w:rsidRPr="00532AAB">
        <w:rPr>
          <w:sz w:val="24"/>
          <w:szCs w:val="24"/>
        </w:rPr>
        <w:t xml:space="preserve"> listserv and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any </w:t>
      </w:r>
      <w:r w:rsidR="00EC4681" w:rsidRPr="00532AAB">
        <w:rPr>
          <w:sz w:val="24"/>
          <w:szCs w:val="24"/>
        </w:rPr>
        <w:t xml:space="preserve"> other</w:t>
      </w:r>
      <w:proofErr w:type="gramEnd"/>
      <w:r w:rsidR="00EC4681" w:rsidRPr="00532AAB">
        <w:rPr>
          <w:sz w:val="24"/>
          <w:szCs w:val="24"/>
        </w:rPr>
        <w:t xml:space="preserve"> distribution lists as appropriate</w:t>
      </w:r>
      <w:r>
        <w:rPr>
          <w:sz w:val="24"/>
          <w:szCs w:val="24"/>
        </w:rPr>
        <w:t xml:space="preserve">, and will follow the notice formatting </w:t>
      </w:r>
      <w:r w:rsidR="007E4CCD" w:rsidRPr="00532AAB">
        <w:rPr>
          <w:sz w:val="24"/>
          <w:szCs w:val="24"/>
        </w:rPr>
        <w:t xml:space="preserve">guidelines outlined in the COPS </w:t>
      </w:r>
      <w:r>
        <w:rPr>
          <w:sz w:val="24"/>
          <w:szCs w:val="24"/>
        </w:rPr>
        <w:t xml:space="preserve">Communication </w:t>
      </w:r>
      <w:r w:rsidR="007E4CCD" w:rsidRPr="00532AAB">
        <w:rPr>
          <w:sz w:val="24"/>
          <w:szCs w:val="24"/>
        </w:rPr>
        <w:t>Market Guide</w:t>
      </w:r>
      <w:r>
        <w:rPr>
          <w:sz w:val="24"/>
          <w:szCs w:val="24"/>
        </w:rPr>
        <w:t xml:space="preserve"> posted on the ERCOT website</w:t>
      </w:r>
      <w:r w:rsidR="007E4CCD" w:rsidRPr="00532AAB">
        <w:rPr>
          <w:sz w:val="24"/>
          <w:szCs w:val="24"/>
        </w:rPr>
        <w:t>.</w:t>
      </w:r>
    </w:p>
    <w:p w:rsidR="00EC4681" w:rsidRDefault="00EC4681" w:rsidP="00601A7C">
      <w:pPr>
        <w:rPr>
          <w:sz w:val="24"/>
          <w:szCs w:val="24"/>
        </w:rPr>
      </w:pPr>
    </w:p>
    <w:p w:rsidR="008F62FB" w:rsidRDefault="008F62FB" w:rsidP="00601A7C">
      <w:pPr>
        <w:rPr>
          <w:sz w:val="24"/>
          <w:szCs w:val="24"/>
        </w:rPr>
      </w:pPr>
    </w:p>
    <w:p w:rsidR="00421FAE" w:rsidRPr="00470862" w:rsidRDefault="00470862" w:rsidP="00470862">
      <w:pPr>
        <w:jc w:val="both"/>
        <w:outlineLvl w:val="0"/>
        <w:rPr>
          <w:b/>
          <w:sz w:val="24"/>
          <w:szCs w:val="24"/>
        </w:rPr>
      </w:pPr>
      <w:bookmarkStart w:id="10" w:name="_Toc165705268"/>
      <w:r w:rsidRPr="00470862">
        <w:rPr>
          <w:b/>
          <w:sz w:val="24"/>
          <w:szCs w:val="24"/>
        </w:rPr>
        <w:t>9</w:t>
      </w:r>
      <w:r w:rsidR="00421FAE" w:rsidRPr="00470862">
        <w:rPr>
          <w:b/>
          <w:sz w:val="24"/>
          <w:szCs w:val="24"/>
        </w:rPr>
        <w:t>. Browser Compatibility</w:t>
      </w:r>
    </w:p>
    <w:p w:rsidR="00421FAE" w:rsidRDefault="00421FAE" w:rsidP="00470862">
      <w:pPr>
        <w:jc w:val="both"/>
        <w:rPr>
          <w:sz w:val="24"/>
          <w:szCs w:val="24"/>
        </w:rPr>
      </w:pPr>
    </w:p>
    <w:p w:rsidR="00421FAE" w:rsidRDefault="001838BD" w:rsidP="0047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SMT </w:t>
      </w:r>
      <w:r w:rsidR="00DE7844">
        <w:rPr>
          <w:sz w:val="24"/>
          <w:szCs w:val="24"/>
        </w:rPr>
        <w:t>cores services will be maintained</w:t>
      </w:r>
      <w:r w:rsidR="00421FAE">
        <w:rPr>
          <w:sz w:val="24"/>
          <w:szCs w:val="24"/>
        </w:rPr>
        <w:t xml:space="preserve"> to support most commonly-used web browsers</w:t>
      </w:r>
      <w:r w:rsidR="004871AA">
        <w:rPr>
          <w:sz w:val="24"/>
          <w:szCs w:val="24"/>
        </w:rPr>
        <w:t>.</w:t>
      </w:r>
      <w:r w:rsidR="007E4CCD">
        <w:rPr>
          <w:sz w:val="24"/>
          <w:szCs w:val="24"/>
        </w:rPr>
        <w:t xml:space="preserve"> </w:t>
      </w:r>
    </w:p>
    <w:p w:rsidR="00E75AAD" w:rsidRDefault="00E75AAD" w:rsidP="00470862">
      <w:pPr>
        <w:jc w:val="both"/>
        <w:rPr>
          <w:sz w:val="24"/>
          <w:szCs w:val="24"/>
        </w:rPr>
      </w:pPr>
    </w:p>
    <w:p w:rsidR="00421FAE" w:rsidRPr="00470862" w:rsidRDefault="007E4CCD" w:rsidP="00470862">
      <w:pPr>
        <w:jc w:val="both"/>
        <w:outlineLvl w:val="0"/>
        <w:rPr>
          <w:b/>
          <w:sz w:val="24"/>
          <w:szCs w:val="24"/>
        </w:rPr>
      </w:pPr>
      <w:bookmarkStart w:id="11" w:name="_Toc165705270"/>
      <w:bookmarkEnd w:id="10"/>
      <w:r w:rsidRPr="004708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421FAE" w:rsidRPr="00470862">
        <w:rPr>
          <w:b/>
          <w:sz w:val="24"/>
          <w:szCs w:val="24"/>
        </w:rPr>
        <w:t xml:space="preserve">. Annual </w:t>
      </w:r>
      <w:r w:rsidR="00DE7844">
        <w:rPr>
          <w:b/>
          <w:sz w:val="24"/>
          <w:szCs w:val="24"/>
        </w:rPr>
        <w:t xml:space="preserve">SMT Core Services </w:t>
      </w:r>
      <w:r w:rsidR="000E1A64">
        <w:rPr>
          <w:b/>
          <w:sz w:val="24"/>
          <w:szCs w:val="24"/>
        </w:rPr>
        <w:t xml:space="preserve">SLO </w:t>
      </w:r>
      <w:r w:rsidR="00421FAE" w:rsidRPr="00470862">
        <w:rPr>
          <w:b/>
          <w:sz w:val="24"/>
          <w:szCs w:val="24"/>
        </w:rPr>
        <w:t>Review Process</w:t>
      </w:r>
      <w:bookmarkEnd w:id="11"/>
    </w:p>
    <w:p w:rsidR="00421FAE" w:rsidRDefault="00421FAE" w:rsidP="00470862">
      <w:pPr>
        <w:jc w:val="both"/>
        <w:rPr>
          <w:sz w:val="24"/>
          <w:szCs w:val="24"/>
        </w:rPr>
      </w:pPr>
    </w:p>
    <w:p w:rsidR="00421FAE" w:rsidRDefault="001838BD" w:rsidP="0047086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21FAE">
        <w:rPr>
          <w:sz w:val="24"/>
          <w:szCs w:val="24"/>
        </w:rPr>
        <w:t xml:space="preserve">he </w:t>
      </w:r>
      <w:r w:rsidR="00523A5D">
        <w:rPr>
          <w:sz w:val="24"/>
          <w:szCs w:val="24"/>
        </w:rPr>
        <w:t xml:space="preserve">SMT core </w:t>
      </w:r>
      <w:r w:rsidR="00421FAE">
        <w:rPr>
          <w:sz w:val="24"/>
          <w:szCs w:val="24"/>
        </w:rPr>
        <w:t>service</w:t>
      </w:r>
      <w:r w:rsidR="00523A5D">
        <w:rPr>
          <w:sz w:val="24"/>
          <w:szCs w:val="24"/>
        </w:rPr>
        <w:t>s</w:t>
      </w:r>
      <w:r w:rsidR="00421FAE">
        <w:rPr>
          <w:sz w:val="24"/>
          <w:szCs w:val="24"/>
        </w:rPr>
        <w:t xml:space="preserve"> availability targets defined in this document will be reviewed at least annually</w:t>
      </w:r>
      <w:r w:rsidR="00674ABC">
        <w:rPr>
          <w:sz w:val="24"/>
          <w:szCs w:val="24"/>
        </w:rPr>
        <w:t xml:space="preserve"> by the </w:t>
      </w:r>
      <w:r w:rsidR="00DE7844">
        <w:rPr>
          <w:sz w:val="24"/>
          <w:szCs w:val="24"/>
        </w:rPr>
        <w:t>AMWG</w:t>
      </w:r>
      <w:r w:rsidR="007E4CCD">
        <w:rPr>
          <w:sz w:val="24"/>
          <w:szCs w:val="24"/>
        </w:rPr>
        <w:t xml:space="preserve">. </w:t>
      </w:r>
      <w:r w:rsidR="00421FAE">
        <w:rPr>
          <w:sz w:val="24"/>
          <w:szCs w:val="24"/>
        </w:rPr>
        <w:t xml:space="preserve"> </w:t>
      </w:r>
    </w:p>
    <w:p w:rsidR="00421FAE" w:rsidRDefault="00421FAE" w:rsidP="0047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CCD" w:rsidRDefault="007E4CCD" w:rsidP="007E4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Version control in the form of document version numbering will be maintained in this document. </w:t>
      </w:r>
    </w:p>
    <w:p w:rsidR="00421FAE" w:rsidRDefault="00421FAE" w:rsidP="00D36D47">
      <w:pPr>
        <w:outlineLvl w:val="0"/>
        <w:rPr>
          <w:i/>
          <w:sz w:val="36"/>
          <w:szCs w:val="36"/>
        </w:rPr>
      </w:pPr>
      <w:bookmarkStart w:id="12" w:name="_Toc165705271"/>
    </w:p>
    <w:bookmarkEnd w:id="12"/>
    <w:p w:rsidR="00421FAE" w:rsidRDefault="00421FAE" w:rsidP="00523A5D">
      <w:pPr>
        <w:outlineLvl w:val="0"/>
      </w:pPr>
    </w:p>
    <w:sectPr w:rsidR="00421FAE" w:rsidSect="00AF470A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Frederick, Jennifer" w:date="2013-04-11T15:06:00Z" w:initials="FJ">
    <w:p w:rsidR="008B2474" w:rsidRDefault="008B2474">
      <w:pPr>
        <w:pStyle w:val="CommentText"/>
      </w:pPr>
      <w:r>
        <w:rPr>
          <w:rStyle w:val="CommentReference"/>
        </w:rPr>
        <w:annotationRef/>
      </w:r>
      <w:r w:rsidR="00E975FE">
        <w:t xml:space="preserve">Will be updated once we have new Data Monitoring Requirements </w:t>
      </w:r>
    </w:p>
  </w:comment>
  <w:comment w:id="5" w:author="Frederick, Jennifer" w:date="2013-04-09T15:09:00Z" w:initials="FJ">
    <w:p w:rsidR="004B1D51" w:rsidRDefault="004B1D51">
      <w:pPr>
        <w:pStyle w:val="CommentText"/>
      </w:pPr>
      <w:r>
        <w:rPr>
          <w:rStyle w:val="CommentReference"/>
        </w:rPr>
        <w:annotationRef/>
      </w:r>
      <w:r>
        <w:t xml:space="preserve">TBD after full SLA development </w:t>
      </w:r>
    </w:p>
  </w:comment>
  <w:comment w:id="6" w:author="Frederick, Jennifer" w:date="2013-04-09T15:21:00Z" w:initials="FJ">
    <w:p w:rsidR="004B1D51" w:rsidRDefault="004B1D51">
      <w:pPr>
        <w:pStyle w:val="CommentText"/>
      </w:pPr>
      <w:r>
        <w:rPr>
          <w:rStyle w:val="CommentReference"/>
        </w:rPr>
        <w:annotationRef/>
      </w:r>
      <w:r>
        <w:t>TBD</w:t>
      </w:r>
    </w:p>
  </w:comment>
  <w:comment w:id="8" w:author="Frederick, Jennifer" w:date="2013-04-09T15:25:00Z" w:initials="FJ">
    <w:p w:rsidR="006C2F98" w:rsidRDefault="006C2F98">
      <w:pPr>
        <w:pStyle w:val="CommentText"/>
      </w:pPr>
      <w:r>
        <w:rPr>
          <w:rStyle w:val="CommentReference"/>
        </w:rPr>
        <w:annotationRef/>
      </w:r>
      <w:r>
        <w:t>TBD</w:t>
      </w:r>
    </w:p>
  </w:comment>
  <w:comment w:id="9" w:author="Frederick, Jennifer" w:date="2013-04-09T15:29:00Z" w:initials="FJ">
    <w:p w:rsidR="006C2F98" w:rsidRDefault="006C2F98">
      <w:pPr>
        <w:pStyle w:val="CommentText"/>
      </w:pPr>
      <w:r>
        <w:rPr>
          <w:rStyle w:val="CommentReference"/>
        </w:rPr>
        <w:annotationRef/>
      </w:r>
      <w:r>
        <w:t>TBD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E2" w:rsidRDefault="000C73E2">
      <w:r>
        <w:separator/>
      </w:r>
    </w:p>
  </w:endnote>
  <w:endnote w:type="continuationSeparator" w:id="0">
    <w:p w:rsidR="000C73E2" w:rsidRDefault="000C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28" w:rsidRPr="00915EBC" w:rsidRDefault="00E96228">
    <w:pPr>
      <w:pStyle w:val="Footer"/>
      <w:rPr>
        <w:b/>
        <w:i/>
        <w:sz w:val="24"/>
        <w:szCs w:val="24"/>
      </w:rPr>
    </w:pPr>
    <w:r w:rsidRPr="00915EBC">
      <w:rPr>
        <w:b/>
        <w:i/>
        <w:sz w:val="24"/>
        <w:szCs w:val="24"/>
      </w:rPr>
      <w:tab/>
    </w:r>
  </w:p>
  <w:p w:rsidR="00E96228" w:rsidRPr="00B46001" w:rsidRDefault="00E96228" w:rsidP="00B46001">
    <w:pPr>
      <w:pStyle w:val="Footer"/>
      <w:jc w:val="right"/>
      <w:rPr>
        <w:rStyle w:val="PageNumber"/>
        <w:i/>
        <w:sz w:val="16"/>
        <w:szCs w:val="16"/>
      </w:rPr>
    </w:pPr>
    <w:r w:rsidRPr="00B46001">
      <w:rPr>
        <w:rStyle w:val="PageNumber"/>
        <w:i/>
        <w:sz w:val="16"/>
        <w:szCs w:val="16"/>
      </w:rPr>
      <w:t>Public</w:t>
    </w:r>
  </w:p>
  <w:p w:rsidR="00E96228" w:rsidRPr="009A0368" w:rsidRDefault="00E96228" w:rsidP="00B46001">
    <w:pPr>
      <w:pStyle w:val="Footer"/>
      <w:jc w:val="right"/>
      <w:rPr>
        <w:i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2AA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E2" w:rsidRDefault="000C73E2">
      <w:r>
        <w:separator/>
      </w:r>
    </w:p>
  </w:footnote>
  <w:footnote w:type="continuationSeparator" w:id="0">
    <w:p w:rsidR="000C73E2" w:rsidRDefault="000C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28" w:rsidRDefault="000C5CE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457199</wp:posOffset>
              </wp:positionV>
              <wp:extent cx="5486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6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ww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J/P8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"/>
          </w:pict>
        </mc:Fallback>
      </mc:AlternateContent>
    </w:r>
    <w:r w:rsidR="00E96228">
      <w:tab/>
    </w:r>
    <w:r w:rsidR="00E9622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D3C"/>
    <w:multiLevelType w:val="hybridMultilevel"/>
    <w:tmpl w:val="17848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7658"/>
    <w:multiLevelType w:val="hybridMultilevel"/>
    <w:tmpl w:val="ACE09DFE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D479E"/>
    <w:multiLevelType w:val="hybridMultilevel"/>
    <w:tmpl w:val="9A28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4B47"/>
    <w:multiLevelType w:val="hybridMultilevel"/>
    <w:tmpl w:val="3ED02A74"/>
    <w:lvl w:ilvl="0" w:tplc="4050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B4D"/>
    <w:multiLevelType w:val="hybridMultilevel"/>
    <w:tmpl w:val="983A7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70E67"/>
    <w:multiLevelType w:val="hybridMultilevel"/>
    <w:tmpl w:val="8750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26FAF"/>
    <w:multiLevelType w:val="hybridMultilevel"/>
    <w:tmpl w:val="AA2A9058"/>
    <w:lvl w:ilvl="0" w:tplc="3FA053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17385D"/>
    <w:multiLevelType w:val="hybridMultilevel"/>
    <w:tmpl w:val="1BBA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4BB"/>
    <w:multiLevelType w:val="hybridMultilevel"/>
    <w:tmpl w:val="E0C69928"/>
    <w:lvl w:ilvl="0" w:tplc="4050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1C5"/>
    <w:multiLevelType w:val="multilevel"/>
    <w:tmpl w:val="ABBCF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B663F"/>
    <w:multiLevelType w:val="hybridMultilevel"/>
    <w:tmpl w:val="2208EA98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F40D1"/>
    <w:multiLevelType w:val="hybridMultilevel"/>
    <w:tmpl w:val="93F6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24947"/>
    <w:multiLevelType w:val="hybridMultilevel"/>
    <w:tmpl w:val="C634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B4838"/>
    <w:multiLevelType w:val="hybridMultilevel"/>
    <w:tmpl w:val="AE1E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285933"/>
    <w:multiLevelType w:val="hybridMultilevel"/>
    <w:tmpl w:val="F384A944"/>
    <w:lvl w:ilvl="0" w:tplc="AF6E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C78BD"/>
    <w:multiLevelType w:val="hybridMultilevel"/>
    <w:tmpl w:val="920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166FA"/>
    <w:multiLevelType w:val="hybridMultilevel"/>
    <w:tmpl w:val="89B6B324"/>
    <w:lvl w:ilvl="0" w:tplc="4050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733DF"/>
    <w:multiLevelType w:val="multilevel"/>
    <w:tmpl w:val="484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C6507"/>
    <w:multiLevelType w:val="multilevel"/>
    <w:tmpl w:val="9A2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7020C"/>
    <w:multiLevelType w:val="multilevel"/>
    <w:tmpl w:val="AA2A90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7921A3"/>
    <w:multiLevelType w:val="hybridMultilevel"/>
    <w:tmpl w:val="4C4C4E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E42512"/>
    <w:multiLevelType w:val="hybridMultilevel"/>
    <w:tmpl w:val="B952F112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504C3"/>
    <w:multiLevelType w:val="multilevel"/>
    <w:tmpl w:val="AD68E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A299B"/>
    <w:multiLevelType w:val="hybridMultilevel"/>
    <w:tmpl w:val="D33C3F10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A49B5"/>
    <w:multiLevelType w:val="hybridMultilevel"/>
    <w:tmpl w:val="C5D8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41A9C"/>
    <w:multiLevelType w:val="hybridMultilevel"/>
    <w:tmpl w:val="1DF6C306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E38CA"/>
    <w:multiLevelType w:val="hybridMultilevel"/>
    <w:tmpl w:val="AD68E9FC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7B0E"/>
    <w:multiLevelType w:val="hybridMultilevel"/>
    <w:tmpl w:val="47922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A3C63"/>
    <w:multiLevelType w:val="hybridMultilevel"/>
    <w:tmpl w:val="CB725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F15D7"/>
    <w:multiLevelType w:val="hybridMultilevel"/>
    <w:tmpl w:val="02A0F694"/>
    <w:lvl w:ilvl="0" w:tplc="4050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18B2"/>
    <w:multiLevelType w:val="hybridMultilevel"/>
    <w:tmpl w:val="0EF8A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751AB"/>
    <w:multiLevelType w:val="hybridMultilevel"/>
    <w:tmpl w:val="A7B8C798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B4334"/>
    <w:multiLevelType w:val="hybridMultilevel"/>
    <w:tmpl w:val="ABBCF21E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D0BA2"/>
    <w:multiLevelType w:val="hybridMultilevel"/>
    <w:tmpl w:val="EB20A7A0"/>
    <w:lvl w:ilvl="0" w:tplc="3FA05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617D9"/>
    <w:multiLevelType w:val="hybridMultilevel"/>
    <w:tmpl w:val="C2CC81C4"/>
    <w:lvl w:ilvl="0" w:tplc="4050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87676"/>
    <w:multiLevelType w:val="hybridMultilevel"/>
    <w:tmpl w:val="E480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E29F9"/>
    <w:multiLevelType w:val="hybridMultilevel"/>
    <w:tmpl w:val="F6362578"/>
    <w:lvl w:ilvl="0" w:tplc="FA88E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464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C4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7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6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66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2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CD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5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4793A"/>
    <w:multiLevelType w:val="hybridMultilevel"/>
    <w:tmpl w:val="3334A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41E15"/>
    <w:multiLevelType w:val="multilevel"/>
    <w:tmpl w:val="A550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628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8"/>
  </w:num>
  <w:num w:numId="5">
    <w:abstractNumId w:val="28"/>
  </w:num>
  <w:num w:numId="6">
    <w:abstractNumId w:val="24"/>
  </w:num>
  <w:num w:numId="7">
    <w:abstractNumId w:val="30"/>
  </w:num>
  <w:num w:numId="8">
    <w:abstractNumId w:val="15"/>
  </w:num>
  <w:num w:numId="9">
    <w:abstractNumId w:val="37"/>
  </w:num>
  <w:num w:numId="10">
    <w:abstractNumId w:val="36"/>
  </w:num>
  <w:num w:numId="11">
    <w:abstractNumId w:val="31"/>
  </w:num>
  <w:num w:numId="12">
    <w:abstractNumId w:val="25"/>
  </w:num>
  <w:num w:numId="13">
    <w:abstractNumId w:val="21"/>
  </w:num>
  <w:num w:numId="14">
    <w:abstractNumId w:val="1"/>
  </w:num>
  <w:num w:numId="15">
    <w:abstractNumId w:val="23"/>
  </w:num>
  <w:num w:numId="16">
    <w:abstractNumId w:val="33"/>
  </w:num>
  <w:num w:numId="17">
    <w:abstractNumId w:val="10"/>
  </w:num>
  <w:num w:numId="18">
    <w:abstractNumId w:val="26"/>
  </w:num>
  <w:num w:numId="19">
    <w:abstractNumId w:val="6"/>
  </w:num>
  <w:num w:numId="20">
    <w:abstractNumId w:val="22"/>
  </w:num>
  <w:num w:numId="21">
    <w:abstractNumId w:val="32"/>
  </w:num>
  <w:num w:numId="22">
    <w:abstractNumId w:val="9"/>
  </w:num>
  <w:num w:numId="23">
    <w:abstractNumId w:val="39"/>
  </w:num>
  <w:num w:numId="24">
    <w:abstractNumId w:val="35"/>
  </w:num>
  <w:num w:numId="2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7"/>
  </w:num>
  <w:num w:numId="28">
    <w:abstractNumId w:val="12"/>
  </w:num>
  <w:num w:numId="29">
    <w:abstractNumId w:val="27"/>
  </w:num>
  <w:num w:numId="30">
    <w:abstractNumId w:val="19"/>
  </w:num>
  <w:num w:numId="31">
    <w:abstractNumId w:val="13"/>
  </w:num>
  <w:num w:numId="32">
    <w:abstractNumId w:val="0"/>
  </w:num>
  <w:num w:numId="33">
    <w:abstractNumId w:val="11"/>
  </w:num>
  <w:num w:numId="34">
    <w:abstractNumId w:val="20"/>
  </w:num>
  <w:num w:numId="35">
    <w:abstractNumId w:val="14"/>
  </w:num>
  <w:num w:numId="36">
    <w:abstractNumId w:val="7"/>
  </w:num>
  <w:num w:numId="37">
    <w:abstractNumId w:val="34"/>
  </w:num>
  <w:num w:numId="38">
    <w:abstractNumId w:val="3"/>
  </w:num>
  <w:num w:numId="39">
    <w:abstractNumId w:val="8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6"/>
    <w:rsid w:val="000031DC"/>
    <w:rsid w:val="00012042"/>
    <w:rsid w:val="00012DFB"/>
    <w:rsid w:val="00014F69"/>
    <w:rsid w:val="00016EA8"/>
    <w:rsid w:val="00017852"/>
    <w:rsid w:val="000212FA"/>
    <w:rsid w:val="0002176A"/>
    <w:rsid w:val="0002487A"/>
    <w:rsid w:val="00030CA6"/>
    <w:rsid w:val="00031550"/>
    <w:rsid w:val="00031C88"/>
    <w:rsid w:val="0003489F"/>
    <w:rsid w:val="00036FA7"/>
    <w:rsid w:val="00040073"/>
    <w:rsid w:val="00041CB0"/>
    <w:rsid w:val="000505AD"/>
    <w:rsid w:val="000506EE"/>
    <w:rsid w:val="000545A4"/>
    <w:rsid w:val="0005598B"/>
    <w:rsid w:val="00055AEB"/>
    <w:rsid w:val="00057D1A"/>
    <w:rsid w:val="00057E3B"/>
    <w:rsid w:val="00057FEA"/>
    <w:rsid w:val="000612BC"/>
    <w:rsid w:val="000623D3"/>
    <w:rsid w:val="000624CF"/>
    <w:rsid w:val="000646F6"/>
    <w:rsid w:val="000654EA"/>
    <w:rsid w:val="00066FA2"/>
    <w:rsid w:val="00073286"/>
    <w:rsid w:val="00074042"/>
    <w:rsid w:val="00075F62"/>
    <w:rsid w:val="00077B80"/>
    <w:rsid w:val="000808D6"/>
    <w:rsid w:val="000821AB"/>
    <w:rsid w:val="000834DC"/>
    <w:rsid w:val="00084DF8"/>
    <w:rsid w:val="0008693A"/>
    <w:rsid w:val="00092C5A"/>
    <w:rsid w:val="000A2C05"/>
    <w:rsid w:val="000A5BE3"/>
    <w:rsid w:val="000A6600"/>
    <w:rsid w:val="000B04A4"/>
    <w:rsid w:val="000B4089"/>
    <w:rsid w:val="000C2D05"/>
    <w:rsid w:val="000C3D9E"/>
    <w:rsid w:val="000C5CEA"/>
    <w:rsid w:val="000C6D32"/>
    <w:rsid w:val="000C7225"/>
    <w:rsid w:val="000C73E2"/>
    <w:rsid w:val="000D3F94"/>
    <w:rsid w:val="000D4A62"/>
    <w:rsid w:val="000D6A82"/>
    <w:rsid w:val="000D7956"/>
    <w:rsid w:val="000E1A64"/>
    <w:rsid w:val="000E6A34"/>
    <w:rsid w:val="000F07E5"/>
    <w:rsid w:val="000F3D2B"/>
    <w:rsid w:val="000F4288"/>
    <w:rsid w:val="000F5268"/>
    <w:rsid w:val="000F76CD"/>
    <w:rsid w:val="000F7E71"/>
    <w:rsid w:val="00103782"/>
    <w:rsid w:val="001127FE"/>
    <w:rsid w:val="00112DB7"/>
    <w:rsid w:val="001131B6"/>
    <w:rsid w:val="00120194"/>
    <w:rsid w:val="0013065E"/>
    <w:rsid w:val="00134040"/>
    <w:rsid w:val="001342B9"/>
    <w:rsid w:val="0013439B"/>
    <w:rsid w:val="00134E14"/>
    <w:rsid w:val="00140EF1"/>
    <w:rsid w:val="00141CC0"/>
    <w:rsid w:val="001420A6"/>
    <w:rsid w:val="001464B0"/>
    <w:rsid w:val="00147253"/>
    <w:rsid w:val="001533E4"/>
    <w:rsid w:val="0015432C"/>
    <w:rsid w:val="001547DD"/>
    <w:rsid w:val="001560A8"/>
    <w:rsid w:val="001627A4"/>
    <w:rsid w:val="001640D9"/>
    <w:rsid w:val="0017174F"/>
    <w:rsid w:val="00174683"/>
    <w:rsid w:val="001747F2"/>
    <w:rsid w:val="0017492A"/>
    <w:rsid w:val="00180A48"/>
    <w:rsid w:val="00182952"/>
    <w:rsid w:val="001838BD"/>
    <w:rsid w:val="001839E5"/>
    <w:rsid w:val="00185D08"/>
    <w:rsid w:val="00186CF6"/>
    <w:rsid w:val="00190B71"/>
    <w:rsid w:val="00191930"/>
    <w:rsid w:val="00192606"/>
    <w:rsid w:val="001942E2"/>
    <w:rsid w:val="00194854"/>
    <w:rsid w:val="00195CD5"/>
    <w:rsid w:val="001A6FBE"/>
    <w:rsid w:val="001B0B3D"/>
    <w:rsid w:val="001B0BDD"/>
    <w:rsid w:val="001B6959"/>
    <w:rsid w:val="001B7E58"/>
    <w:rsid w:val="001C3634"/>
    <w:rsid w:val="001C4276"/>
    <w:rsid w:val="001C499E"/>
    <w:rsid w:val="001D0D63"/>
    <w:rsid w:val="001D4AFB"/>
    <w:rsid w:val="001E2683"/>
    <w:rsid w:val="001E2E55"/>
    <w:rsid w:val="001E4060"/>
    <w:rsid w:val="001E568F"/>
    <w:rsid w:val="001F4EE2"/>
    <w:rsid w:val="001F6414"/>
    <w:rsid w:val="00202D09"/>
    <w:rsid w:val="00206BB3"/>
    <w:rsid w:val="00211BE8"/>
    <w:rsid w:val="00212E9B"/>
    <w:rsid w:val="00214196"/>
    <w:rsid w:val="00214294"/>
    <w:rsid w:val="002173AE"/>
    <w:rsid w:val="0021787C"/>
    <w:rsid w:val="00217CD7"/>
    <w:rsid w:val="00221602"/>
    <w:rsid w:val="00223568"/>
    <w:rsid w:val="00224ACA"/>
    <w:rsid w:val="00224B5F"/>
    <w:rsid w:val="00224C79"/>
    <w:rsid w:val="00231F2F"/>
    <w:rsid w:val="00233598"/>
    <w:rsid w:val="00244D59"/>
    <w:rsid w:val="00245CB8"/>
    <w:rsid w:val="002476E9"/>
    <w:rsid w:val="00247A29"/>
    <w:rsid w:val="00252EE3"/>
    <w:rsid w:val="002547F8"/>
    <w:rsid w:val="002552F4"/>
    <w:rsid w:val="00261F03"/>
    <w:rsid w:val="00270676"/>
    <w:rsid w:val="00270A9E"/>
    <w:rsid w:val="00270BBF"/>
    <w:rsid w:val="00271F5F"/>
    <w:rsid w:val="00272ECE"/>
    <w:rsid w:val="00280BF9"/>
    <w:rsid w:val="00282C68"/>
    <w:rsid w:val="00283E1E"/>
    <w:rsid w:val="00286DF7"/>
    <w:rsid w:val="00287FC3"/>
    <w:rsid w:val="00291889"/>
    <w:rsid w:val="002949A4"/>
    <w:rsid w:val="002971AE"/>
    <w:rsid w:val="002A03C4"/>
    <w:rsid w:val="002A053E"/>
    <w:rsid w:val="002A2EB9"/>
    <w:rsid w:val="002A349F"/>
    <w:rsid w:val="002A4E17"/>
    <w:rsid w:val="002B2E70"/>
    <w:rsid w:val="002B40AC"/>
    <w:rsid w:val="002B4EB7"/>
    <w:rsid w:val="002C107D"/>
    <w:rsid w:val="002C1A2D"/>
    <w:rsid w:val="002C245D"/>
    <w:rsid w:val="002C4A25"/>
    <w:rsid w:val="002C65F4"/>
    <w:rsid w:val="002C68A7"/>
    <w:rsid w:val="002C72AE"/>
    <w:rsid w:val="002D0C01"/>
    <w:rsid w:val="002D3F18"/>
    <w:rsid w:val="002D6A2F"/>
    <w:rsid w:val="002D7F3D"/>
    <w:rsid w:val="002E031C"/>
    <w:rsid w:val="002E3EE0"/>
    <w:rsid w:val="002E651B"/>
    <w:rsid w:val="002F519A"/>
    <w:rsid w:val="002F6435"/>
    <w:rsid w:val="00301B02"/>
    <w:rsid w:val="00302350"/>
    <w:rsid w:val="00315389"/>
    <w:rsid w:val="003169DB"/>
    <w:rsid w:val="00324385"/>
    <w:rsid w:val="00326D3D"/>
    <w:rsid w:val="00334C5D"/>
    <w:rsid w:val="00336EB4"/>
    <w:rsid w:val="0034056C"/>
    <w:rsid w:val="003416C3"/>
    <w:rsid w:val="0034397F"/>
    <w:rsid w:val="0034415D"/>
    <w:rsid w:val="00347C5D"/>
    <w:rsid w:val="0035273B"/>
    <w:rsid w:val="00352CC9"/>
    <w:rsid w:val="00355EB6"/>
    <w:rsid w:val="003568E4"/>
    <w:rsid w:val="00356B65"/>
    <w:rsid w:val="00357264"/>
    <w:rsid w:val="00363AB9"/>
    <w:rsid w:val="00364FE8"/>
    <w:rsid w:val="003717CE"/>
    <w:rsid w:val="0038274C"/>
    <w:rsid w:val="003829A1"/>
    <w:rsid w:val="00383426"/>
    <w:rsid w:val="00383ADF"/>
    <w:rsid w:val="003844E6"/>
    <w:rsid w:val="0038618B"/>
    <w:rsid w:val="00393FDD"/>
    <w:rsid w:val="00397D36"/>
    <w:rsid w:val="003A1158"/>
    <w:rsid w:val="003A2B42"/>
    <w:rsid w:val="003A5DFD"/>
    <w:rsid w:val="003B023E"/>
    <w:rsid w:val="003B08F0"/>
    <w:rsid w:val="003B3A30"/>
    <w:rsid w:val="003B480D"/>
    <w:rsid w:val="003B6146"/>
    <w:rsid w:val="003B6265"/>
    <w:rsid w:val="003C25A6"/>
    <w:rsid w:val="003C4C3F"/>
    <w:rsid w:val="003C52C1"/>
    <w:rsid w:val="003C660C"/>
    <w:rsid w:val="003D0361"/>
    <w:rsid w:val="003D037C"/>
    <w:rsid w:val="003D108A"/>
    <w:rsid w:val="003D1FA1"/>
    <w:rsid w:val="003D3417"/>
    <w:rsid w:val="003D41E4"/>
    <w:rsid w:val="003D66CC"/>
    <w:rsid w:val="003D76FA"/>
    <w:rsid w:val="003E2BD2"/>
    <w:rsid w:val="003E2D7E"/>
    <w:rsid w:val="003E3B93"/>
    <w:rsid w:val="003E3DAC"/>
    <w:rsid w:val="003F2EAE"/>
    <w:rsid w:val="003F6DC5"/>
    <w:rsid w:val="00403F25"/>
    <w:rsid w:val="00405E72"/>
    <w:rsid w:val="00407013"/>
    <w:rsid w:val="00411E67"/>
    <w:rsid w:val="00415767"/>
    <w:rsid w:val="004215DC"/>
    <w:rsid w:val="00421B24"/>
    <w:rsid w:val="00421CB9"/>
    <w:rsid w:val="00421FAE"/>
    <w:rsid w:val="00424EF7"/>
    <w:rsid w:val="0042509D"/>
    <w:rsid w:val="00426D72"/>
    <w:rsid w:val="0043103B"/>
    <w:rsid w:val="004326C5"/>
    <w:rsid w:val="00435E2F"/>
    <w:rsid w:val="00437475"/>
    <w:rsid w:val="004378A6"/>
    <w:rsid w:val="00437B82"/>
    <w:rsid w:val="00437F48"/>
    <w:rsid w:val="00443DA8"/>
    <w:rsid w:val="00445449"/>
    <w:rsid w:val="004515C1"/>
    <w:rsid w:val="00453A16"/>
    <w:rsid w:val="00470862"/>
    <w:rsid w:val="00475E7F"/>
    <w:rsid w:val="00475F34"/>
    <w:rsid w:val="004801C1"/>
    <w:rsid w:val="004871AA"/>
    <w:rsid w:val="0049182D"/>
    <w:rsid w:val="0049417C"/>
    <w:rsid w:val="00495906"/>
    <w:rsid w:val="004962D4"/>
    <w:rsid w:val="004969AB"/>
    <w:rsid w:val="004A0EB3"/>
    <w:rsid w:val="004A2DD6"/>
    <w:rsid w:val="004A4E67"/>
    <w:rsid w:val="004B1D51"/>
    <w:rsid w:val="004B7060"/>
    <w:rsid w:val="004B71BD"/>
    <w:rsid w:val="004B7B69"/>
    <w:rsid w:val="004C35C9"/>
    <w:rsid w:val="004C77F5"/>
    <w:rsid w:val="004D0111"/>
    <w:rsid w:val="004D0115"/>
    <w:rsid w:val="004D0FE3"/>
    <w:rsid w:val="004D306C"/>
    <w:rsid w:val="004D599A"/>
    <w:rsid w:val="004D5C59"/>
    <w:rsid w:val="004D7DE8"/>
    <w:rsid w:val="004E245D"/>
    <w:rsid w:val="004E4D46"/>
    <w:rsid w:val="004E69D5"/>
    <w:rsid w:val="004F1E8B"/>
    <w:rsid w:val="004F581E"/>
    <w:rsid w:val="004F698D"/>
    <w:rsid w:val="00510565"/>
    <w:rsid w:val="00510B45"/>
    <w:rsid w:val="00523A5D"/>
    <w:rsid w:val="00523F70"/>
    <w:rsid w:val="00524E8E"/>
    <w:rsid w:val="00527B6F"/>
    <w:rsid w:val="005316AD"/>
    <w:rsid w:val="00532AAB"/>
    <w:rsid w:val="00532E8D"/>
    <w:rsid w:val="00534447"/>
    <w:rsid w:val="005350E6"/>
    <w:rsid w:val="0054023A"/>
    <w:rsid w:val="00540771"/>
    <w:rsid w:val="00542316"/>
    <w:rsid w:val="00542D55"/>
    <w:rsid w:val="00542DC5"/>
    <w:rsid w:val="00543B41"/>
    <w:rsid w:val="00544DB2"/>
    <w:rsid w:val="00550DD4"/>
    <w:rsid w:val="005552DB"/>
    <w:rsid w:val="00557388"/>
    <w:rsid w:val="00572F69"/>
    <w:rsid w:val="005821CC"/>
    <w:rsid w:val="0058334D"/>
    <w:rsid w:val="00583BCA"/>
    <w:rsid w:val="00585151"/>
    <w:rsid w:val="00585749"/>
    <w:rsid w:val="005928A2"/>
    <w:rsid w:val="0059558A"/>
    <w:rsid w:val="005958DB"/>
    <w:rsid w:val="005A3253"/>
    <w:rsid w:val="005A4EE9"/>
    <w:rsid w:val="005A5C59"/>
    <w:rsid w:val="005A7334"/>
    <w:rsid w:val="005B513F"/>
    <w:rsid w:val="005C33CA"/>
    <w:rsid w:val="005C3CFC"/>
    <w:rsid w:val="005C3FD3"/>
    <w:rsid w:val="005C4A26"/>
    <w:rsid w:val="005C6425"/>
    <w:rsid w:val="005C6C6E"/>
    <w:rsid w:val="005D19BC"/>
    <w:rsid w:val="005D6EFE"/>
    <w:rsid w:val="005E06AF"/>
    <w:rsid w:val="005E14A6"/>
    <w:rsid w:val="005E23B1"/>
    <w:rsid w:val="005E2687"/>
    <w:rsid w:val="005E3DAC"/>
    <w:rsid w:val="005E4ACC"/>
    <w:rsid w:val="005E55CA"/>
    <w:rsid w:val="005E667F"/>
    <w:rsid w:val="005E7EE2"/>
    <w:rsid w:val="005F1D66"/>
    <w:rsid w:val="005F2125"/>
    <w:rsid w:val="005F2C5D"/>
    <w:rsid w:val="005F5AF0"/>
    <w:rsid w:val="005F6A8E"/>
    <w:rsid w:val="005F7806"/>
    <w:rsid w:val="00601553"/>
    <w:rsid w:val="00601A7C"/>
    <w:rsid w:val="00604B46"/>
    <w:rsid w:val="0060582D"/>
    <w:rsid w:val="006217C2"/>
    <w:rsid w:val="0062231D"/>
    <w:rsid w:val="006223BF"/>
    <w:rsid w:val="00623A44"/>
    <w:rsid w:val="00624FFE"/>
    <w:rsid w:val="00630DA7"/>
    <w:rsid w:val="0063267C"/>
    <w:rsid w:val="006362CF"/>
    <w:rsid w:val="006438D8"/>
    <w:rsid w:val="00644930"/>
    <w:rsid w:val="00646C47"/>
    <w:rsid w:val="006475B9"/>
    <w:rsid w:val="00656E9D"/>
    <w:rsid w:val="00660AF7"/>
    <w:rsid w:val="00661857"/>
    <w:rsid w:val="00661D03"/>
    <w:rsid w:val="006620A1"/>
    <w:rsid w:val="00663C99"/>
    <w:rsid w:val="006647B6"/>
    <w:rsid w:val="00664BB9"/>
    <w:rsid w:val="00666CB3"/>
    <w:rsid w:val="00667313"/>
    <w:rsid w:val="006728C8"/>
    <w:rsid w:val="00672944"/>
    <w:rsid w:val="00674ABC"/>
    <w:rsid w:val="00675376"/>
    <w:rsid w:val="00683F5C"/>
    <w:rsid w:val="006918C9"/>
    <w:rsid w:val="00692DB4"/>
    <w:rsid w:val="00695271"/>
    <w:rsid w:val="00695315"/>
    <w:rsid w:val="00695E22"/>
    <w:rsid w:val="006976F1"/>
    <w:rsid w:val="006A23FC"/>
    <w:rsid w:val="006A2BEF"/>
    <w:rsid w:val="006A55EF"/>
    <w:rsid w:val="006B17D0"/>
    <w:rsid w:val="006B5814"/>
    <w:rsid w:val="006C2BA8"/>
    <w:rsid w:val="006C2F98"/>
    <w:rsid w:val="006C3006"/>
    <w:rsid w:val="006C4B01"/>
    <w:rsid w:val="006C728E"/>
    <w:rsid w:val="006D07F2"/>
    <w:rsid w:val="006D20F7"/>
    <w:rsid w:val="006D3460"/>
    <w:rsid w:val="006D4225"/>
    <w:rsid w:val="006D75B5"/>
    <w:rsid w:val="006E2DBA"/>
    <w:rsid w:val="006E4893"/>
    <w:rsid w:val="006E4F1A"/>
    <w:rsid w:val="006E5292"/>
    <w:rsid w:val="006E7437"/>
    <w:rsid w:val="006F2E3F"/>
    <w:rsid w:val="006F5810"/>
    <w:rsid w:val="006F58C1"/>
    <w:rsid w:val="006F6573"/>
    <w:rsid w:val="006F752E"/>
    <w:rsid w:val="006F7985"/>
    <w:rsid w:val="007008DF"/>
    <w:rsid w:val="0070174F"/>
    <w:rsid w:val="00701FBD"/>
    <w:rsid w:val="00704740"/>
    <w:rsid w:val="00704D23"/>
    <w:rsid w:val="00704D5A"/>
    <w:rsid w:val="0070765A"/>
    <w:rsid w:val="00707E21"/>
    <w:rsid w:val="007165F1"/>
    <w:rsid w:val="00716A15"/>
    <w:rsid w:val="00722B72"/>
    <w:rsid w:val="0073039A"/>
    <w:rsid w:val="00734532"/>
    <w:rsid w:val="007407D5"/>
    <w:rsid w:val="00745451"/>
    <w:rsid w:val="0074565D"/>
    <w:rsid w:val="007539C3"/>
    <w:rsid w:val="00754216"/>
    <w:rsid w:val="0075503A"/>
    <w:rsid w:val="0075636C"/>
    <w:rsid w:val="00757396"/>
    <w:rsid w:val="007655BA"/>
    <w:rsid w:val="00765BD0"/>
    <w:rsid w:val="007712B6"/>
    <w:rsid w:val="007805B5"/>
    <w:rsid w:val="00784B06"/>
    <w:rsid w:val="00784D3F"/>
    <w:rsid w:val="007877A3"/>
    <w:rsid w:val="00787C36"/>
    <w:rsid w:val="00793324"/>
    <w:rsid w:val="00795FF2"/>
    <w:rsid w:val="007A0E52"/>
    <w:rsid w:val="007A6251"/>
    <w:rsid w:val="007B0021"/>
    <w:rsid w:val="007B3F0E"/>
    <w:rsid w:val="007B579B"/>
    <w:rsid w:val="007B588B"/>
    <w:rsid w:val="007B6E3F"/>
    <w:rsid w:val="007C0D73"/>
    <w:rsid w:val="007C283A"/>
    <w:rsid w:val="007C3B7A"/>
    <w:rsid w:val="007C4B8F"/>
    <w:rsid w:val="007D02C4"/>
    <w:rsid w:val="007D23A0"/>
    <w:rsid w:val="007D27A9"/>
    <w:rsid w:val="007D288F"/>
    <w:rsid w:val="007D787D"/>
    <w:rsid w:val="007E1FC6"/>
    <w:rsid w:val="007E29A6"/>
    <w:rsid w:val="007E2AC7"/>
    <w:rsid w:val="007E370A"/>
    <w:rsid w:val="007E3872"/>
    <w:rsid w:val="007E4CCD"/>
    <w:rsid w:val="007F1AF2"/>
    <w:rsid w:val="007F5D5F"/>
    <w:rsid w:val="007F5E0E"/>
    <w:rsid w:val="00801358"/>
    <w:rsid w:val="00801F9B"/>
    <w:rsid w:val="008056CC"/>
    <w:rsid w:val="00806264"/>
    <w:rsid w:val="008076ED"/>
    <w:rsid w:val="00817E05"/>
    <w:rsid w:val="008225F3"/>
    <w:rsid w:val="0082592F"/>
    <w:rsid w:val="00825AE3"/>
    <w:rsid w:val="00826F6E"/>
    <w:rsid w:val="008271BE"/>
    <w:rsid w:val="00831010"/>
    <w:rsid w:val="00831174"/>
    <w:rsid w:val="00834004"/>
    <w:rsid w:val="00840EED"/>
    <w:rsid w:val="0084104B"/>
    <w:rsid w:val="00842904"/>
    <w:rsid w:val="00843796"/>
    <w:rsid w:val="0084451B"/>
    <w:rsid w:val="00862FFD"/>
    <w:rsid w:val="00877046"/>
    <w:rsid w:val="00880D8F"/>
    <w:rsid w:val="00880F28"/>
    <w:rsid w:val="00881506"/>
    <w:rsid w:val="00882521"/>
    <w:rsid w:val="008832E3"/>
    <w:rsid w:val="00883EA7"/>
    <w:rsid w:val="0089043A"/>
    <w:rsid w:val="00892A19"/>
    <w:rsid w:val="008A33E3"/>
    <w:rsid w:val="008B1C23"/>
    <w:rsid w:val="008B2474"/>
    <w:rsid w:val="008B34BE"/>
    <w:rsid w:val="008B371D"/>
    <w:rsid w:val="008B5C3B"/>
    <w:rsid w:val="008B6A78"/>
    <w:rsid w:val="008C280A"/>
    <w:rsid w:val="008C29FF"/>
    <w:rsid w:val="008D0015"/>
    <w:rsid w:val="008D2F39"/>
    <w:rsid w:val="008D378A"/>
    <w:rsid w:val="008D4659"/>
    <w:rsid w:val="008D4B0B"/>
    <w:rsid w:val="008D6A0D"/>
    <w:rsid w:val="008E0437"/>
    <w:rsid w:val="008E2362"/>
    <w:rsid w:val="008E522A"/>
    <w:rsid w:val="008E780D"/>
    <w:rsid w:val="008E7EDD"/>
    <w:rsid w:val="008F2F52"/>
    <w:rsid w:val="008F62FB"/>
    <w:rsid w:val="00903D1D"/>
    <w:rsid w:val="00907A1C"/>
    <w:rsid w:val="00910025"/>
    <w:rsid w:val="00913304"/>
    <w:rsid w:val="00914163"/>
    <w:rsid w:val="00915EBC"/>
    <w:rsid w:val="00916EE4"/>
    <w:rsid w:val="00920282"/>
    <w:rsid w:val="00920304"/>
    <w:rsid w:val="00920B20"/>
    <w:rsid w:val="00922924"/>
    <w:rsid w:val="00922D58"/>
    <w:rsid w:val="009242B5"/>
    <w:rsid w:val="00924325"/>
    <w:rsid w:val="0092493F"/>
    <w:rsid w:val="0092799D"/>
    <w:rsid w:val="00927CAE"/>
    <w:rsid w:val="00927EC1"/>
    <w:rsid w:val="009327EA"/>
    <w:rsid w:val="009334F0"/>
    <w:rsid w:val="009373EE"/>
    <w:rsid w:val="00937DBE"/>
    <w:rsid w:val="00940659"/>
    <w:rsid w:val="00941FB8"/>
    <w:rsid w:val="0094263B"/>
    <w:rsid w:val="00942B4E"/>
    <w:rsid w:val="009514CF"/>
    <w:rsid w:val="00952059"/>
    <w:rsid w:val="00956E19"/>
    <w:rsid w:val="00965D1C"/>
    <w:rsid w:val="0097754F"/>
    <w:rsid w:val="00982710"/>
    <w:rsid w:val="00985940"/>
    <w:rsid w:val="00985B05"/>
    <w:rsid w:val="009866E6"/>
    <w:rsid w:val="009870A3"/>
    <w:rsid w:val="00991F7D"/>
    <w:rsid w:val="00994890"/>
    <w:rsid w:val="009976B2"/>
    <w:rsid w:val="009A0368"/>
    <w:rsid w:val="009A2277"/>
    <w:rsid w:val="009A7931"/>
    <w:rsid w:val="009B0F4D"/>
    <w:rsid w:val="009C489B"/>
    <w:rsid w:val="009C7B75"/>
    <w:rsid w:val="009D09FB"/>
    <w:rsid w:val="009D3FDD"/>
    <w:rsid w:val="009D4D2A"/>
    <w:rsid w:val="009D52D4"/>
    <w:rsid w:val="009D762B"/>
    <w:rsid w:val="009E0565"/>
    <w:rsid w:val="009E156C"/>
    <w:rsid w:val="009E3374"/>
    <w:rsid w:val="009E722E"/>
    <w:rsid w:val="009F1141"/>
    <w:rsid w:val="009F1B74"/>
    <w:rsid w:val="009F2681"/>
    <w:rsid w:val="00A015C3"/>
    <w:rsid w:val="00A01A86"/>
    <w:rsid w:val="00A0257D"/>
    <w:rsid w:val="00A05503"/>
    <w:rsid w:val="00A07E0D"/>
    <w:rsid w:val="00A103FE"/>
    <w:rsid w:val="00A11B47"/>
    <w:rsid w:val="00A1265D"/>
    <w:rsid w:val="00A1635E"/>
    <w:rsid w:val="00A175D8"/>
    <w:rsid w:val="00A21512"/>
    <w:rsid w:val="00A24732"/>
    <w:rsid w:val="00A25039"/>
    <w:rsid w:val="00A25207"/>
    <w:rsid w:val="00A25722"/>
    <w:rsid w:val="00A26CE8"/>
    <w:rsid w:val="00A319ED"/>
    <w:rsid w:val="00A374EA"/>
    <w:rsid w:val="00A42122"/>
    <w:rsid w:val="00A43FD9"/>
    <w:rsid w:val="00A440F1"/>
    <w:rsid w:val="00A45992"/>
    <w:rsid w:val="00A4654A"/>
    <w:rsid w:val="00A4775C"/>
    <w:rsid w:val="00A51DDE"/>
    <w:rsid w:val="00A525D3"/>
    <w:rsid w:val="00A53374"/>
    <w:rsid w:val="00A53B18"/>
    <w:rsid w:val="00A54831"/>
    <w:rsid w:val="00A54D52"/>
    <w:rsid w:val="00A616BB"/>
    <w:rsid w:val="00A66DC8"/>
    <w:rsid w:val="00A732A1"/>
    <w:rsid w:val="00A80536"/>
    <w:rsid w:val="00A81B6E"/>
    <w:rsid w:val="00A849D9"/>
    <w:rsid w:val="00A94649"/>
    <w:rsid w:val="00A9759C"/>
    <w:rsid w:val="00AA05A3"/>
    <w:rsid w:val="00AA1428"/>
    <w:rsid w:val="00AA1660"/>
    <w:rsid w:val="00AA17B9"/>
    <w:rsid w:val="00AA23C2"/>
    <w:rsid w:val="00AA4D00"/>
    <w:rsid w:val="00AA532A"/>
    <w:rsid w:val="00AB1D62"/>
    <w:rsid w:val="00AB20F4"/>
    <w:rsid w:val="00AB295A"/>
    <w:rsid w:val="00AB3806"/>
    <w:rsid w:val="00AB3F31"/>
    <w:rsid w:val="00AB7866"/>
    <w:rsid w:val="00AB7C62"/>
    <w:rsid w:val="00AC27D0"/>
    <w:rsid w:val="00AC298A"/>
    <w:rsid w:val="00AC3B6C"/>
    <w:rsid w:val="00AC6800"/>
    <w:rsid w:val="00AD01EB"/>
    <w:rsid w:val="00AD0439"/>
    <w:rsid w:val="00AD3111"/>
    <w:rsid w:val="00AD3567"/>
    <w:rsid w:val="00AD359F"/>
    <w:rsid w:val="00AD54B7"/>
    <w:rsid w:val="00AD56B1"/>
    <w:rsid w:val="00AD74DA"/>
    <w:rsid w:val="00AE6907"/>
    <w:rsid w:val="00AF23C9"/>
    <w:rsid w:val="00AF470A"/>
    <w:rsid w:val="00AF55D1"/>
    <w:rsid w:val="00AF5EC3"/>
    <w:rsid w:val="00AF60B8"/>
    <w:rsid w:val="00B02197"/>
    <w:rsid w:val="00B03ECE"/>
    <w:rsid w:val="00B0565C"/>
    <w:rsid w:val="00B0730C"/>
    <w:rsid w:val="00B07724"/>
    <w:rsid w:val="00B1039B"/>
    <w:rsid w:val="00B112C7"/>
    <w:rsid w:val="00B11802"/>
    <w:rsid w:val="00B12740"/>
    <w:rsid w:val="00B12BBB"/>
    <w:rsid w:val="00B3138D"/>
    <w:rsid w:val="00B32DF7"/>
    <w:rsid w:val="00B3713B"/>
    <w:rsid w:val="00B43316"/>
    <w:rsid w:val="00B45DA2"/>
    <w:rsid w:val="00B46001"/>
    <w:rsid w:val="00B4712A"/>
    <w:rsid w:val="00B47B4C"/>
    <w:rsid w:val="00B50031"/>
    <w:rsid w:val="00B5004B"/>
    <w:rsid w:val="00B50AF1"/>
    <w:rsid w:val="00B50C75"/>
    <w:rsid w:val="00B55D43"/>
    <w:rsid w:val="00B55E56"/>
    <w:rsid w:val="00B65435"/>
    <w:rsid w:val="00B658BE"/>
    <w:rsid w:val="00B727A0"/>
    <w:rsid w:val="00B77D39"/>
    <w:rsid w:val="00B80CCE"/>
    <w:rsid w:val="00B82204"/>
    <w:rsid w:val="00B82B72"/>
    <w:rsid w:val="00B83D4E"/>
    <w:rsid w:val="00B84EF3"/>
    <w:rsid w:val="00B858E4"/>
    <w:rsid w:val="00B86F16"/>
    <w:rsid w:val="00B90D04"/>
    <w:rsid w:val="00B92BFC"/>
    <w:rsid w:val="00B94191"/>
    <w:rsid w:val="00B95765"/>
    <w:rsid w:val="00B95FB6"/>
    <w:rsid w:val="00B97542"/>
    <w:rsid w:val="00BA387C"/>
    <w:rsid w:val="00BA4F79"/>
    <w:rsid w:val="00BB42FC"/>
    <w:rsid w:val="00BB50FB"/>
    <w:rsid w:val="00BB529E"/>
    <w:rsid w:val="00BB6E8D"/>
    <w:rsid w:val="00BB7624"/>
    <w:rsid w:val="00BB7E0C"/>
    <w:rsid w:val="00BC09C8"/>
    <w:rsid w:val="00BC1750"/>
    <w:rsid w:val="00BC3CAC"/>
    <w:rsid w:val="00BD63D4"/>
    <w:rsid w:val="00BD7F07"/>
    <w:rsid w:val="00BE3B72"/>
    <w:rsid w:val="00BE3CA0"/>
    <w:rsid w:val="00BE4A5A"/>
    <w:rsid w:val="00BE4AF1"/>
    <w:rsid w:val="00BF1B86"/>
    <w:rsid w:val="00BF1F0E"/>
    <w:rsid w:val="00C0077B"/>
    <w:rsid w:val="00C02212"/>
    <w:rsid w:val="00C047A3"/>
    <w:rsid w:val="00C0606A"/>
    <w:rsid w:val="00C066FF"/>
    <w:rsid w:val="00C13F00"/>
    <w:rsid w:val="00C16F7E"/>
    <w:rsid w:val="00C1745D"/>
    <w:rsid w:val="00C176B3"/>
    <w:rsid w:val="00C22C6D"/>
    <w:rsid w:val="00C26A97"/>
    <w:rsid w:val="00C2762A"/>
    <w:rsid w:val="00C36BC4"/>
    <w:rsid w:val="00C4786A"/>
    <w:rsid w:val="00C505AE"/>
    <w:rsid w:val="00C5171E"/>
    <w:rsid w:val="00C51E85"/>
    <w:rsid w:val="00C52567"/>
    <w:rsid w:val="00C54626"/>
    <w:rsid w:val="00C54E0C"/>
    <w:rsid w:val="00C55B8E"/>
    <w:rsid w:val="00C56397"/>
    <w:rsid w:val="00C56ACB"/>
    <w:rsid w:val="00C57229"/>
    <w:rsid w:val="00C61905"/>
    <w:rsid w:val="00C636DF"/>
    <w:rsid w:val="00C63E0D"/>
    <w:rsid w:val="00C67038"/>
    <w:rsid w:val="00C74B86"/>
    <w:rsid w:val="00C74EB5"/>
    <w:rsid w:val="00C76031"/>
    <w:rsid w:val="00C774D4"/>
    <w:rsid w:val="00C77EA1"/>
    <w:rsid w:val="00C847A8"/>
    <w:rsid w:val="00C93DD3"/>
    <w:rsid w:val="00C95918"/>
    <w:rsid w:val="00C9792D"/>
    <w:rsid w:val="00CA02FA"/>
    <w:rsid w:val="00CA2D36"/>
    <w:rsid w:val="00CA309B"/>
    <w:rsid w:val="00CA3199"/>
    <w:rsid w:val="00CA4367"/>
    <w:rsid w:val="00CB0FB2"/>
    <w:rsid w:val="00CB1638"/>
    <w:rsid w:val="00CB4E50"/>
    <w:rsid w:val="00CC0515"/>
    <w:rsid w:val="00CC413C"/>
    <w:rsid w:val="00CC5373"/>
    <w:rsid w:val="00CC6A50"/>
    <w:rsid w:val="00CD2736"/>
    <w:rsid w:val="00CD3A3C"/>
    <w:rsid w:val="00CD575F"/>
    <w:rsid w:val="00CD61B6"/>
    <w:rsid w:val="00CE3183"/>
    <w:rsid w:val="00CE7D49"/>
    <w:rsid w:val="00CF045F"/>
    <w:rsid w:val="00CF52BF"/>
    <w:rsid w:val="00CF6C8A"/>
    <w:rsid w:val="00D018B4"/>
    <w:rsid w:val="00D01F4B"/>
    <w:rsid w:val="00D03374"/>
    <w:rsid w:val="00D05740"/>
    <w:rsid w:val="00D06323"/>
    <w:rsid w:val="00D0758C"/>
    <w:rsid w:val="00D10EAF"/>
    <w:rsid w:val="00D2052D"/>
    <w:rsid w:val="00D22523"/>
    <w:rsid w:val="00D231B7"/>
    <w:rsid w:val="00D2348C"/>
    <w:rsid w:val="00D2489B"/>
    <w:rsid w:val="00D24BBB"/>
    <w:rsid w:val="00D25201"/>
    <w:rsid w:val="00D30F4A"/>
    <w:rsid w:val="00D32448"/>
    <w:rsid w:val="00D36D47"/>
    <w:rsid w:val="00D37E4A"/>
    <w:rsid w:val="00D46C46"/>
    <w:rsid w:val="00D520D8"/>
    <w:rsid w:val="00D52D7B"/>
    <w:rsid w:val="00D54067"/>
    <w:rsid w:val="00D5539B"/>
    <w:rsid w:val="00D61EE8"/>
    <w:rsid w:val="00D61F84"/>
    <w:rsid w:val="00D62072"/>
    <w:rsid w:val="00D7396F"/>
    <w:rsid w:val="00D80A7D"/>
    <w:rsid w:val="00D82191"/>
    <w:rsid w:val="00D86FD7"/>
    <w:rsid w:val="00D87638"/>
    <w:rsid w:val="00D91707"/>
    <w:rsid w:val="00DA031D"/>
    <w:rsid w:val="00DA7252"/>
    <w:rsid w:val="00DB09E2"/>
    <w:rsid w:val="00DB3EB9"/>
    <w:rsid w:val="00DB4DF6"/>
    <w:rsid w:val="00DB5BCD"/>
    <w:rsid w:val="00DB5E87"/>
    <w:rsid w:val="00DC30B1"/>
    <w:rsid w:val="00DC5379"/>
    <w:rsid w:val="00DC7C38"/>
    <w:rsid w:val="00DD00B5"/>
    <w:rsid w:val="00DD1285"/>
    <w:rsid w:val="00DD2BF0"/>
    <w:rsid w:val="00DD3334"/>
    <w:rsid w:val="00DD74E5"/>
    <w:rsid w:val="00DE18B5"/>
    <w:rsid w:val="00DE4F31"/>
    <w:rsid w:val="00DE7844"/>
    <w:rsid w:val="00DF170B"/>
    <w:rsid w:val="00DF2F89"/>
    <w:rsid w:val="00DF7999"/>
    <w:rsid w:val="00E032AC"/>
    <w:rsid w:val="00E1172F"/>
    <w:rsid w:val="00E12721"/>
    <w:rsid w:val="00E14B4A"/>
    <w:rsid w:val="00E1724C"/>
    <w:rsid w:val="00E2171F"/>
    <w:rsid w:val="00E244D7"/>
    <w:rsid w:val="00E31622"/>
    <w:rsid w:val="00E31F2B"/>
    <w:rsid w:val="00E3242E"/>
    <w:rsid w:val="00E33AA5"/>
    <w:rsid w:val="00E37083"/>
    <w:rsid w:val="00E376C1"/>
    <w:rsid w:val="00E4019C"/>
    <w:rsid w:val="00E40A89"/>
    <w:rsid w:val="00E4165C"/>
    <w:rsid w:val="00E451E6"/>
    <w:rsid w:val="00E45591"/>
    <w:rsid w:val="00E460BB"/>
    <w:rsid w:val="00E4701F"/>
    <w:rsid w:val="00E54ACB"/>
    <w:rsid w:val="00E56C19"/>
    <w:rsid w:val="00E56F1E"/>
    <w:rsid w:val="00E614BD"/>
    <w:rsid w:val="00E61CAD"/>
    <w:rsid w:val="00E64291"/>
    <w:rsid w:val="00E644AA"/>
    <w:rsid w:val="00E64BCD"/>
    <w:rsid w:val="00E66395"/>
    <w:rsid w:val="00E665FB"/>
    <w:rsid w:val="00E67526"/>
    <w:rsid w:val="00E67675"/>
    <w:rsid w:val="00E705F9"/>
    <w:rsid w:val="00E73EF2"/>
    <w:rsid w:val="00E75262"/>
    <w:rsid w:val="00E754F3"/>
    <w:rsid w:val="00E75AAD"/>
    <w:rsid w:val="00E76629"/>
    <w:rsid w:val="00E80E5A"/>
    <w:rsid w:val="00E8105B"/>
    <w:rsid w:val="00E8134C"/>
    <w:rsid w:val="00E81716"/>
    <w:rsid w:val="00E81729"/>
    <w:rsid w:val="00E82EC1"/>
    <w:rsid w:val="00E8513B"/>
    <w:rsid w:val="00E935DB"/>
    <w:rsid w:val="00E95D5B"/>
    <w:rsid w:val="00E95E2A"/>
    <w:rsid w:val="00E96228"/>
    <w:rsid w:val="00E975FE"/>
    <w:rsid w:val="00E97C2A"/>
    <w:rsid w:val="00EA1BA1"/>
    <w:rsid w:val="00EA5796"/>
    <w:rsid w:val="00EA662E"/>
    <w:rsid w:val="00EA7BA4"/>
    <w:rsid w:val="00EB4A0D"/>
    <w:rsid w:val="00EB632F"/>
    <w:rsid w:val="00EC1515"/>
    <w:rsid w:val="00EC4681"/>
    <w:rsid w:val="00EC565E"/>
    <w:rsid w:val="00ED0343"/>
    <w:rsid w:val="00ED0DF4"/>
    <w:rsid w:val="00ED292A"/>
    <w:rsid w:val="00ED331E"/>
    <w:rsid w:val="00ED4874"/>
    <w:rsid w:val="00EE24F7"/>
    <w:rsid w:val="00EE399C"/>
    <w:rsid w:val="00EE55CF"/>
    <w:rsid w:val="00EE7FC4"/>
    <w:rsid w:val="00EF40E7"/>
    <w:rsid w:val="00EF7153"/>
    <w:rsid w:val="00F00199"/>
    <w:rsid w:val="00F02503"/>
    <w:rsid w:val="00F02863"/>
    <w:rsid w:val="00F05DD7"/>
    <w:rsid w:val="00F06B32"/>
    <w:rsid w:val="00F161F1"/>
    <w:rsid w:val="00F16457"/>
    <w:rsid w:val="00F16D58"/>
    <w:rsid w:val="00F23A18"/>
    <w:rsid w:val="00F25C2C"/>
    <w:rsid w:val="00F34208"/>
    <w:rsid w:val="00F35995"/>
    <w:rsid w:val="00F41ABE"/>
    <w:rsid w:val="00F51213"/>
    <w:rsid w:val="00F51258"/>
    <w:rsid w:val="00F51D64"/>
    <w:rsid w:val="00F53AF5"/>
    <w:rsid w:val="00F55823"/>
    <w:rsid w:val="00F62AF2"/>
    <w:rsid w:val="00F632D2"/>
    <w:rsid w:val="00F662CE"/>
    <w:rsid w:val="00F6691B"/>
    <w:rsid w:val="00F7061C"/>
    <w:rsid w:val="00F73505"/>
    <w:rsid w:val="00F741DC"/>
    <w:rsid w:val="00F75E13"/>
    <w:rsid w:val="00F75EE1"/>
    <w:rsid w:val="00F82717"/>
    <w:rsid w:val="00F86F5F"/>
    <w:rsid w:val="00F934F8"/>
    <w:rsid w:val="00F93C44"/>
    <w:rsid w:val="00F95E07"/>
    <w:rsid w:val="00FA1046"/>
    <w:rsid w:val="00FA1221"/>
    <w:rsid w:val="00FA21E4"/>
    <w:rsid w:val="00FA34FE"/>
    <w:rsid w:val="00FA441F"/>
    <w:rsid w:val="00FA6261"/>
    <w:rsid w:val="00FB0534"/>
    <w:rsid w:val="00FB19B1"/>
    <w:rsid w:val="00FB226B"/>
    <w:rsid w:val="00FB33B0"/>
    <w:rsid w:val="00FB48C6"/>
    <w:rsid w:val="00FB4F46"/>
    <w:rsid w:val="00FB530B"/>
    <w:rsid w:val="00FB55D8"/>
    <w:rsid w:val="00FC2557"/>
    <w:rsid w:val="00FC2AF2"/>
    <w:rsid w:val="00FC5011"/>
    <w:rsid w:val="00FD0E55"/>
    <w:rsid w:val="00FD1803"/>
    <w:rsid w:val="00FE2CFF"/>
    <w:rsid w:val="00FF1B5F"/>
    <w:rsid w:val="00FF2754"/>
    <w:rsid w:val="00FF3115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1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locked/>
    <w:rsid w:val="00407013"/>
    <w:pPr>
      <w:spacing w:before="100" w:beforeAutospacing="1" w:after="72"/>
      <w:outlineLvl w:val="1"/>
    </w:pPr>
    <w:rPr>
      <w:rFonts w:ascii="Times New Roman" w:hAnsi="Times New Roman"/>
      <w:b/>
      <w:bCs/>
      <w:color w:val="002868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5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1E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9A2277"/>
  </w:style>
  <w:style w:type="character" w:styleId="Hyperlink">
    <w:name w:val="Hyperlink"/>
    <w:rsid w:val="009A227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0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3111"/>
    <w:rPr>
      <w:rFonts w:ascii="Tahoma" w:hAnsi="Tahoma" w:cs="Tahoma"/>
      <w:sz w:val="16"/>
      <w:szCs w:val="16"/>
    </w:rPr>
  </w:style>
  <w:style w:type="character" w:styleId="PageNumber">
    <w:name w:val="page number"/>
    <w:rsid w:val="00AF470A"/>
    <w:rPr>
      <w:rFonts w:cs="Times New Roman"/>
    </w:rPr>
  </w:style>
  <w:style w:type="paragraph" w:customStyle="1" w:styleId="tablehead">
    <w:name w:val="table head"/>
    <w:basedOn w:val="BodyText"/>
    <w:rsid w:val="00CA309B"/>
    <w:pPr>
      <w:spacing w:before="20" w:after="20" w:line="240" w:lineRule="exact"/>
    </w:pPr>
    <w:rPr>
      <w:b/>
      <w:sz w:val="18"/>
      <w:szCs w:val="24"/>
    </w:rPr>
  </w:style>
  <w:style w:type="paragraph" w:customStyle="1" w:styleId="table">
    <w:name w:val="table"/>
    <w:basedOn w:val="BodyText"/>
    <w:rsid w:val="00CA309B"/>
    <w:pPr>
      <w:spacing w:before="20" w:after="20" w:line="240" w:lineRule="exact"/>
    </w:pPr>
    <w:rPr>
      <w:sz w:val="18"/>
      <w:szCs w:val="24"/>
    </w:rPr>
  </w:style>
  <w:style w:type="paragraph" w:customStyle="1" w:styleId="TOCHead">
    <w:name w:val="TOC Head"/>
    <w:rsid w:val="00CA309B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Char2">
    <w:name w:val="Char2"/>
    <w:basedOn w:val="Normal"/>
    <w:rsid w:val="00CA309B"/>
    <w:pPr>
      <w:spacing w:after="160" w:line="240" w:lineRule="exact"/>
    </w:pPr>
    <w:rPr>
      <w:rFonts w:ascii="Verdana" w:hAnsi="Verdana"/>
      <w:sz w:val="16"/>
    </w:rPr>
  </w:style>
  <w:style w:type="paragraph" w:styleId="BodyText">
    <w:name w:val="Body Text"/>
    <w:basedOn w:val="Normal"/>
    <w:rsid w:val="00CA309B"/>
    <w:pPr>
      <w:spacing w:after="120"/>
    </w:pPr>
  </w:style>
  <w:style w:type="paragraph" w:styleId="DocumentMap">
    <w:name w:val="Document Map"/>
    <w:basedOn w:val="Normal"/>
    <w:semiHidden/>
    <w:rsid w:val="001420A6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217C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217C2"/>
  </w:style>
  <w:style w:type="paragraph" w:styleId="CommentSubject">
    <w:name w:val="annotation subject"/>
    <w:basedOn w:val="CommentText"/>
    <w:next w:val="CommentText"/>
    <w:semiHidden/>
    <w:rsid w:val="006217C2"/>
    <w:rPr>
      <w:b/>
      <w:bCs/>
    </w:rPr>
  </w:style>
  <w:style w:type="paragraph" w:styleId="ListParagraph">
    <w:name w:val="List Paragraph"/>
    <w:basedOn w:val="Normal"/>
    <w:uiPriority w:val="34"/>
    <w:qFormat/>
    <w:rsid w:val="006B5814"/>
    <w:pPr>
      <w:ind w:left="720"/>
      <w:contextualSpacing/>
    </w:pPr>
  </w:style>
  <w:style w:type="character" w:styleId="FollowedHyperlink">
    <w:name w:val="FollowedHyperlink"/>
    <w:rsid w:val="001D0D63"/>
    <w:rPr>
      <w:color w:val="800080"/>
      <w:u w:val="single"/>
    </w:rPr>
  </w:style>
  <w:style w:type="paragraph" w:styleId="Revision">
    <w:name w:val="Revision"/>
    <w:hidden/>
    <w:uiPriority w:val="99"/>
    <w:semiHidden/>
    <w:rsid w:val="00D61EE8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407013"/>
    <w:rPr>
      <w:b/>
      <w:bCs/>
      <w:color w:val="002868"/>
      <w:sz w:val="29"/>
      <w:szCs w:val="29"/>
    </w:rPr>
  </w:style>
  <w:style w:type="paragraph" w:styleId="NormalWeb">
    <w:name w:val="Normal (Web)"/>
    <w:basedOn w:val="Normal"/>
    <w:uiPriority w:val="99"/>
    <w:unhideWhenUsed/>
    <w:rsid w:val="00407013"/>
    <w:pPr>
      <w:spacing w:before="120" w:after="1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1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locked/>
    <w:rsid w:val="00407013"/>
    <w:pPr>
      <w:spacing w:before="100" w:beforeAutospacing="1" w:after="72"/>
      <w:outlineLvl w:val="1"/>
    </w:pPr>
    <w:rPr>
      <w:rFonts w:ascii="Times New Roman" w:hAnsi="Times New Roman"/>
      <w:b/>
      <w:bCs/>
      <w:color w:val="002868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5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1E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9A2277"/>
  </w:style>
  <w:style w:type="character" w:styleId="Hyperlink">
    <w:name w:val="Hyperlink"/>
    <w:rsid w:val="009A227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0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3111"/>
    <w:rPr>
      <w:rFonts w:ascii="Tahoma" w:hAnsi="Tahoma" w:cs="Tahoma"/>
      <w:sz w:val="16"/>
      <w:szCs w:val="16"/>
    </w:rPr>
  </w:style>
  <w:style w:type="character" w:styleId="PageNumber">
    <w:name w:val="page number"/>
    <w:rsid w:val="00AF470A"/>
    <w:rPr>
      <w:rFonts w:cs="Times New Roman"/>
    </w:rPr>
  </w:style>
  <w:style w:type="paragraph" w:customStyle="1" w:styleId="tablehead">
    <w:name w:val="table head"/>
    <w:basedOn w:val="BodyText"/>
    <w:rsid w:val="00CA309B"/>
    <w:pPr>
      <w:spacing w:before="20" w:after="20" w:line="240" w:lineRule="exact"/>
    </w:pPr>
    <w:rPr>
      <w:b/>
      <w:sz w:val="18"/>
      <w:szCs w:val="24"/>
    </w:rPr>
  </w:style>
  <w:style w:type="paragraph" w:customStyle="1" w:styleId="table">
    <w:name w:val="table"/>
    <w:basedOn w:val="BodyText"/>
    <w:rsid w:val="00CA309B"/>
    <w:pPr>
      <w:spacing w:before="20" w:after="20" w:line="240" w:lineRule="exact"/>
    </w:pPr>
    <w:rPr>
      <w:sz w:val="18"/>
      <w:szCs w:val="24"/>
    </w:rPr>
  </w:style>
  <w:style w:type="paragraph" w:customStyle="1" w:styleId="TOCHead">
    <w:name w:val="TOC Head"/>
    <w:rsid w:val="00CA309B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Char2">
    <w:name w:val="Char2"/>
    <w:basedOn w:val="Normal"/>
    <w:rsid w:val="00CA309B"/>
    <w:pPr>
      <w:spacing w:after="160" w:line="240" w:lineRule="exact"/>
    </w:pPr>
    <w:rPr>
      <w:rFonts w:ascii="Verdana" w:hAnsi="Verdana"/>
      <w:sz w:val="16"/>
    </w:rPr>
  </w:style>
  <w:style w:type="paragraph" w:styleId="BodyText">
    <w:name w:val="Body Text"/>
    <w:basedOn w:val="Normal"/>
    <w:rsid w:val="00CA309B"/>
    <w:pPr>
      <w:spacing w:after="120"/>
    </w:pPr>
  </w:style>
  <w:style w:type="paragraph" w:styleId="DocumentMap">
    <w:name w:val="Document Map"/>
    <w:basedOn w:val="Normal"/>
    <w:semiHidden/>
    <w:rsid w:val="001420A6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217C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217C2"/>
  </w:style>
  <w:style w:type="paragraph" w:styleId="CommentSubject">
    <w:name w:val="annotation subject"/>
    <w:basedOn w:val="CommentText"/>
    <w:next w:val="CommentText"/>
    <w:semiHidden/>
    <w:rsid w:val="006217C2"/>
    <w:rPr>
      <w:b/>
      <w:bCs/>
    </w:rPr>
  </w:style>
  <w:style w:type="paragraph" w:styleId="ListParagraph">
    <w:name w:val="List Paragraph"/>
    <w:basedOn w:val="Normal"/>
    <w:uiPriority w:val="34"/>
    <w:qFormat/>
    <w:rsid w:val="006B5814"/>
    <w:pPr>
      <w:ind w:left="720"/>
      <w:contextualSpacing/>
    </w:pPr>
  </w:style>
  <w:style w:type="character" w:styleId="FollowedHyperlink">
    <w:name w:val="FollowedHyperlink"/>
    <w:rsid w:val="001D0D63"/>
    <w:rPr>
      <w:color w:val="800080"/>
      <w:u w:val="single"/>
    </w:rPr>
  </w:style>
  <w:style w:type="paragraph" w:styleId="Revision">
    <w:name w:val="Revision"/>
    <w:hidden/>
    <w:uiPriority w:val="99"/>
    <w:semiHidden/>
    <w:rsid w:val="00D61EE8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407013"/>
    <w:rPr>
      <w:b/>
      <w:bCs/>
      <w:color w:val="002868"/>
      <w:sz w:val="29"/>
      <w:szCs w:val="29"/>
    </w:rPr>
  </w:style>
  <w:style w:type="paragraph" w:styleId="NormalWeb">
    <w:name w:val="Normal (Web)"/>
    <w:basedOn w:val="Normal"/>
    <w:uiPriority w:val="99"/>
    <w:unhideWhenUsed/>
    <w:rsid w:val="00407013"/>
    <w:pPr>
      <w:spacing w:before="120" w:after="1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497">
                  <w:marLeft w:val="430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cot.com/mktrules/guides/commercialops/curr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cot.com/mktrules/guides/commercialops/curr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cot.com/mktrules/guides/commercialops/curr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www.ercot.com/mktrules/guides/commercialops/current" TargetMode="External"/><Relationship Id="rId14" Type="http://schemas.openxmlformats.org/officeDocument/2006/relationships/hyperlink" Target="http://www.ercot.com/mktrules/guides/commercialops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C8D2-1630-46EA-AC4E-BD19AFFB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14252</CharactersWithSpaces>
  <SharedDoc>false</SharedDoc>
  <HLinks>
    <vt:vector size="30" baseType="variant"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http://www.ercot.com/mktrules/guides/commercialops/current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http://www.ercot.com/mktrules/guides/commercialops/current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http://www.ercot.com/mktrules/guides/commercialops/current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http://www.ercot.com/mktrules/guides/commercialops/current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http://www.ercot.com/mktrules/guides/commercialops/current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Smallwood</dc:creator>
  <cp:lastModifiedBy>Andrea</cp:lastModifiedBy>
  <cp:revision>3</cp:revision>
  <cp:lastPrinted>2013-04-12T17:30:00Z</cp:lastPrinted>
  <dcterms:created xsi:type="dcterms:W3CDTF">2015-06-22T20:19:00Z</dcterms:created>
  <dcterms:modified xsi:type="dcterms:W3CDTF">2015-06-22T20:20:00Z</dcterms:modified>
</cp:coreProperties>
</file>