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DD" w:rsidRDefault="00DE5126" w:rsidP="005E33D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PLWG Meeting Notes from March 25</w:t>
      </w:r>
      <w:r w:rsidR="00D66E6D">
        <w:rPr>
          <w:rFonts w:ascii="Times New Roman" w:eastAsia="Times New Roman" w:hAnsi="Times New Roman" w:cs="Times New Roman"/>
          <w:b/>
          <w:bCs/>
          <w:sz w:val="20"/>
          <w:szCs w:val="20"/>
        </w:rPr>
        <w:t>, 2015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Agenda</w:t>
      </w:r>
    </w:p>
    <w:p w:rsidR="00DE5126" w:rsidRDefault="00DE5126" w:rsidP="00DE512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E5126">
        <w:rPr>
          <w:rFonts w:ascii="Times New Roman" w:eastAsia="Times New Roman" w:hAnsi="Times New Roman" w:cs="Times New Roman"/>
          <w:b/>
          <w:bCs/>
          <w:sz w:val="20"/>
          <w:szCs w:val="20"/>
        </w:rPr>
        <w:t>Antitrust Admonition</w:t>
      </w:r>
    </w:p>
    <w:p w:rsidR="00DE5126" w:rsidRPr="00DE5126" w:rsidRDefault="00DE5126" w:rsidP="00DE512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E512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PGRR040 -- Clarification of Water Supply Rights Attestation Obligation       </w:t>
      </w:r>
    </w:p>
    <w:p w:rsidR="00DE5126" w:rsidRPr="00DE5126" w:rsidRDefault="00FB3242" w:rsidP="00DE512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Achieved c</w:t>
      </w:r>
      <w:r w:rsidR="00DE5126" w:rsidRPr="00DE5126">
        <w:rPr>
          <w:rFonts w:ascii="Times New Roman" w:eastAsia="Times New Roman" w:hAnsi="Times New Roman" w:cs="Times New Roman"/>
          <w:bCs/>
          <w:sz w:val="20"/>
          <w:szCs w:val="20"/>
        </w:rPr>
        <w:t xml:space="preserve">onsensus to move to ROS as amended by WMS.     </w:t>
      </w:r>
      <w:r w:rsidR="00DE5126" w:rsidRPr="00DE5126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DE5126" w:rsidRDefault="00DE5126" w:rsidP="00DE512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E5126">
        <w:rPr>
          <w:rFonts w:ascii="Times New Roman" w:eastAsia="Times New Roman" w:hAnsi="Times New Roman" w:cs="Times New Roman"/>
          <w:b/>
          <w:bCs/>
          <w:sz w:val="20"/>
          <w:szCs w:val="20"/>
        </w:rPr>
        <w:t>PGRR042 -- Regional Transmission Plan Model Reserve Requirement  and Load-Generation Imbalance Methodology</w:t>
      </w:r>
    </w:p>
    <w:p w:rsidR="00DE5126" w:rsidRPr="009453CD" w:rsidRDefault="00DE5126" w:rsidP="00DE512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9453CD">
        <w:rPr>
          <w:rFonts w:ascii="Times New Roman" w:eastAsia="Times New Roman" w:hAnsi="Times New Roman" w:cs="Times New Roman"/>
          <w:bCs/>
          <w:sz w:val="20"/>
          <w:szCs w:val="20"/>
        </w:rPr>
        <w:t>Consolodated</w:t>
      </w:r>
      <w:proofErr w:type="spellEnd"/>
      <w:r w:rsidRPr="009453CD">
        <w:rPr>
          <w:rFonts w:ascii="Times New Roman" w:eastAsia="Times New Roman" w:hAnsi="Times New Roman" w:cs="Times New Roman"/>
          <w:bCs/>
          <w:sz w:val="20"/>
          <w:szCs w:val="20"/>
        </w:rPr>
        <w:t xml:space="preserve"> proposed revisions to filed PGRR to a two documents and noted consensus and non-consensus items. </w:t>
      </w:r>
    </w:p>
    <w:p w:rsidR="00DE5126" w:rsidRPr="009453CD" w:rsidRDefault="00DE5126" w:rsidP="00DE512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453CD">
        <w:rPr>
          <w:rFonts w:ascii="Times New Roman" w:eastAsia="Times New Roman" w:hAnsi="Times New Roman" w:cs="Times New Roman"/>
          <w:bCs/>
          <w:sz w:val="20"/>
          <w:szCs w:val="20"/>
        </w:rPr>
        <w:t>Posted working documents to meeting web site.</w:t>
      </w:r>
    </w:p>
    <w:p w:rsidR="00DE5126" w:rsidRDefault="00DE5126" w:rsidP="00DE512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E5126">
        <w:rPr>
          <w:rFonts w:ascii="Times New Roman" w:eastAsia="Times New Roman" w:hAnsi="Times New Roman" w:cs="Times New Roman"/>
          <w:b/>
          <w:bCs/>
          <w:sz w:val="20"/>
          <w:szCs w:val="20"/>
        </w:rPr>
        <w:t>CDR/Planning White Paper Update</w:t>
      </w:r>
    </w:p>
    <w:p w:rsidR="00DE5126" w:rsidRPr="009453CD" w:rsidRDefault="00741EB3" w:rsidP="00DE512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453CD">
        <w:rPr>
          <w:rFonts w:ascii="Times New Roman" w:eastAsia="Times New Roman" w:hAnsi="Times New Roman" w:cs="Times New Roman"/>
          <w:bCs/>
          <w:sz w:val="20"/>
          <w:szCs w:val="20"/>
        </w:rPr>
        <w:t>Attendees thought that we have a good starting place to produce a finished product soon.</w:t>
      </w:r>
    </w:p>
    <w:p w:rsidR="00741EB3" w:rsidRPr="009453CD" w:rsidRDefault="00741EB3" w:rsidP="00DE512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453CD">
        <w:rPr>
          <w:rFonts w:ascii="Times New Roman" w:eastAsia="Times New Roman" w:hAnsi="Times New Roman" w:cs="Times New Roman"/>
          <w:bCs/>
          <w:sz w:val="20"/>
          <w:szCs w:val="20"/>
        </w:rPr>
        <w:t>Parties are encouraged to submit comments/corrections between now and the next meeting.</w:t>
      </w:r>
    </w:p>
    <w:p w:rsidR="00741EB3" w:rsidRPr="009453CD" w:rsidRDefault="00741EB3" w:rsidP="00DE512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453CD">
        <w:rPr>
          <w:rFonts w:ascii="Times New Roman" w:eastAsia="Times New Roman" w:hAnsi="Times New Roman" w:cs="Times New Roman"/>
          <w:bCs/>
          <w:sz w:val="20"/>
          <w:szCs w:val="20"/>
        </w:rPr>
        <w:t xml:space="preserve">Copy of document with comments from NRG and </w:t>
      </w:r>
      <w:proofErr w:type="spellStart"/>
      <w:r w:rsidRPr="009453CD">
        <w:rPr>
          <w:rFonts w:ascii="Times New Roman" w:eastAsia="Times New Roman" w:hAnsi="Times New Roman" w:cs="Times New Roman"/>
          <w:bCs/>
          <w:sz w:val="20"/>
          <w:szCs w:val="20"/>
        </w:rPr>
        <w:t>Oncor</w:t>
      </w:r>
      <w:proofErr w:type="spellEnd"/>
      <w:r w:rsidRPr="009453CD">
        <w:rPr>
          <w:rFonts w:ascii="Times New Roman" w:eastAsia="Times New Roman" w:hAnsi="Times New Roman" w:cs="Times New Roman"/>
          <w:bCs/>
          <w:sz w:val="20"/>
          <w:szCs w:val="20"/>
        </w:rPr>
        <w:t xml:space="preserve"> to be posted to website after meeting.</w:t>
      </w:r>
    </w:p>
    <w:p w:rsidR="00DE5126" w:rsidRDefault="00DE5126" w:rsidP="00741EB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41EB3">
        <w:rPr>
          <w:rFonts w:ascii="Times New Roman" w:eastAsia="Times New Roman" w:hAnsi="Times New Roman" w:cs="Times New Roman"/>
          <w:b/>
          <w:bCs/>
          <w:sz w:val="20"/>
          <w:szCs w:val="20"/>
        </w:rPr>
        <w:t>Generation Deliverability Criteria PGRR/NPRR language Update</w:t>
      </w:r>
    </w:p>
    <w:p w:rsidR="00741EB3" w:rsidRPr="009453CD" w:rsidRDefault="00741EB3" w:rsidP="00741EB3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453CD">
        <w:rPr>
          <w:rFonts w:ascii="Times New Roman" w:eastAsia="Times New Roman" w:hAnsi="Times New Roman" w:cs="Times New Roman"/>
          <w:bCs/>
          <w:sz w:val="20"/>
          <w:szCs w:val="20"/>
        </w:rPr>
        <w:t>ERCOT stated that they are still working on proposed language.</w:t>
      </w:r>
    </w:p>
    <w:p w:rsidR="00741EB3" w:rsidRPr="009453CD" w:rsidRDefault="00741EB3" w:rsidP="00DE512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453CD">
        <w:rPr>
          <w:rFonts w:ascii="Times New Roman" w:eastAsia="Times New Roman" w:hAnsi="Times New Roman" w:cs="Times New Roman"/>
          <w:bCs/>
          <w:sz w:val="20"/>
          <w:szCs w:val="20"/>
        </w:rPr>
        <w:t>No date set for releasing a draft.</w:t>
      </w:r>
    </w:p>
    <w:p w:rsidR="00DE5126" w:rsidRDefault="00DE5126" w:rsidP="00741EB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41EB3">
        <w:rPr>
          <w:rFonts w:ascii="Times New Roman" w:eastAsia="Times New Roman" w:hAnsi="Times New Roman" w:cs="Times New Roman"/>
          <w:b/>
          <w:bCs/>
          <w:sz w:val="20"/>
          <w:szCs w:val="20"/>
        </w:rPr>
        <w:t>Additional Items</w:t>
      </w:r>
    </w:p>
    <w:p w:rsidR="00741EB3" w:rsidRPr="009453CD" w:rsidRDefault="00741EB3" w:rsidP="00741EB3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453CD">
        <w:rPr>
          <w:rFonts w:ascii="Times New Roman" w:eastAsia="Times New Roman" w:hAnsi="Times New Roman" w:cs="Times New Roman"/>
          <w:bCs/>
          <w:sz w:val="20"/>
          <w:szCs w:val="20"/>
        </w:rPr>
        <w:t>R2.1.5 of NERC TPL-001-4 - Planning Guides vs. SSWG Procedures</w:t>
      </w:r>
    </w:p>
    <w:p w:rsidR="00741EB3" w:rsidRPr="009453CD" w:rsidRDefault="00741EB3" w:rsidP="00741EB3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453CD">
        <w:rPr>
          <w:rFonts w:ascii="Times New Roman" w:eastAsia="Times New Roman" w:hAnsi="Times New Roman" w:cs="Times New Roman"/>
          <w:bCs/>
          <w:sz w:val="20"/>
          <w:szCs w:val="20"/>
        </w:rPr>
        <w:t>Brief discussion about merits of including in Planning Guides or SSWG Procedures.</w:t>
      </w:r>
    </w:p>
    <w:p w:rsidR="00741EB3" w:rsidRPr="009453CD" w:rsidRDefault="00741EB3" w:rsidP="00741EB3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453CD">
        <w:rPr>
          <w:rFonts w:ascii="Times New Roman" w:eastAsia="Times New Roman" w:hAnsi="Times New Roman" w:cs="Times New Roman"/>
          <w:bCs/>
          <w:sz w:val="20"/>
          <w:szCs w:val="20"/>
        </w:rPr>
        <w:t>An alternative could be to add to ERCOT Regional Transmission Plan Procedures.</w:t>
      </w:r>
    </w:p>
    <w:p w:rsidR="00741EB3" w:rsidRPr="009453CD" w:rsidRDefault="00741EB3" w:rsidP="00741EB3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453CD">
        <w:rPr>
          <w:rFonts w:ascii="Times New Roman" w:eastAsia="Times New Roman" w:hAnsi="Times New Roman" w:cs="Times New Roman"/>
          <w:bCs/>
          <w:sz w:val="20"/>
          <w:szCs w:val="20"/>
        </w:rPr>
        <w:t>The TPL requirement states:</w:t>
      </w:r>
    </w:p>
    <w:p w:rsidR="00DE5126" w:rsidRPr="009453CD" w:rsidRDefault="00DE5126" w:rsidP="00741EB3">
      <w:pPr>
        <w:spacing w:before="100" w:beforeAutospacing="1" w:after="100" w:afterAutospacing="1" w:line="240" w:lineRule="auto"/>
        <w:ind w:left="1620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453CD">
        <w:rPr>
          <w:rFonts w:ascii="Times New Roman" w:eastAsia="Times New Roman" w:hAnsi="Times New Roman" w:cs="Times New Roman"/>
          <w:bCs/>
          <w:sz w:val="20"/>
          <w:szCs w:val="20"/>
        </w:rPr>
        <w:t>2.1.5. When an entity’s spare equipment strategy could result in the unavailability of major Transmission equipment that has a lead time of one year or more (such as a transformer), the impact of this possible unavailability on System performance shall be studied. The studies shall be performed for the P0, P1, and P2 categories identified in Table 1 with the conditions that the System is expected to experience during the possible unavailability of the long lead time equipment.</w:t>
      </w:r>
    </w:p>
    <w:p w:rsidR="00DE5126" w:rsidRPr="00DE5126" w:rsidRDefault="00DE5126" w:rsidP="00DE512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E5126">
        <w:rPr>
          <w:rFonts w:ascii="Times New Roman" w:eastAsia="Times New Roman" w:hAnsi="Times New Roman" w:cs="Times New Roman"/>
          <w:b/>
          <w:bCs/>
          <w:sz w:val="20"/>
          <w:szCs w:val="20"/>
        </w:rPr>
        <w:t>7.</w:t>
      </w:r>
      <w:r w:rsidRPr="00DE512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Next Meeting: Wednesday, April 22, 2015</w:t>
      </w:r>
      <w:r w:rsidRPr="00DE512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</w:t>
      </w:r>
    </w:p>
    <w:p w:rsidR="00DE5126" w:rsidRDefault="00DE5126" w:rsidP="00DE512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E5126">
        <w:rPr>
          <w:rFonts w:ascii="Times New Roman" w:eastAsia="Times New Roman" w:hAnsi="Times New Roman" w:cs="Times New Roman"/>
          <w:b/>
          <w:bCs/>
          <w:sz w:val="20"/>
          <w:szCs w:val="20"/>
        </w:rPr>
        <w:t>8.</w:t>
      </w:r>
      <w:r w:rsidRPr="00DE512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Adjourn</w:t>
      </w:r>
      <w:r w:rsidRPr="00DE512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DE5126" w:rsidRDefault="00DE5126" w:rsidP="005E33D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E5126" w:rsidRPr="005E33DD" w:rsidRDefault="00DE5126" w:rsidP="005E33D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33DD" w:rsidRDefault="005E33DD"/>
    <w:sectPr w:rsidR="005E33DD" w:rsidSect="00EF1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6845"/>
    <w:multiLevelType w:val="hybridMultilevel"/>
    <w:tmpl w:val="C3564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A36F70"/>
    <w:multiLevelType w:val="hybridMultilevel"/>
    <w:tmpl w:val="1B3E8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A1016"/>
    <w:multiLevelType w:val="hybridMultilevel"/>
    <w:tmpl w:val="98522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5E33DD"/>
    <w:rsid w:val="000066CF"/>
    <w:rsid w:val="00007C4E"/>
    <w:rsid w:val="00011C53"/>
    <w:rsid w:val="00011E0A"/>
    <w:rsid w:val="000510B8"/>
    <w:rsid w:val="00054E8E"/>
    <w:rsid w:val="00081F7B"/>
    <w:rsid w:val="000845B3"/>
    <w:rsid w:val="0009625D"/>
    <w:rsid w:val="000A4497"/>
    <w:rsid w:val="000B14FE"/>
    <w:rsid w:val="000D06B4"/>
    <w:rsid w:val="000E12D9"/>
    <w:rsid w:val="000E6B9F"/>
    <w:rsid w:val="000F0BF9"/>
    <w:rsid w:val="000F5AF2"/>
    <w:rsid w:val="00100373"/>
    <w:rsid w:val="0010299F"/>
    <w:rsid w:val="001063E9"/>
    <w:rsid w:val="001069D4"/>
    <w:rsid w:val="001308BA"/>
    <w:rsid w:val="00151152"/>
    <w:rsid w:val="00161429"/>
    <w:rsid w:val="00163E48"/>
    <w:rsid w:val="001A5647"/>
    <w:rsid w:val="001E2876"/>
    <w:rsid w:val="001F18C9"/>
    <w:rsid w:val="001F5C82"/>
    <w:rsid w:val="00241308"/>
    <w:rsid w:val="0024192C"/>
    <w:rsid w:val="00287987"/>
    <w:rsid w:val="002B6831"/>
    <w:rsid w:val="002C48CB"/>
    <w:rsid w:val="002D1EC7"/>
    <w:rsid w:val="002D5425"/>
    <w:rsid w:val="002D6144"/>
    <w:rsid w:val="002E22F6"/>
    <w:rsid w:val="002E4BA3"/>
    <w:rsid w:val="003113DE"/>
    <w:rsid w:val="00314786"/>
    <w:rsid w:val="003237B4"/>
    <w:rsid w:val="0032461F"/>
    <w:rsid w:val="0032578F"/>
    <w:rsid w:val="00335A5F"/>
    <w:rsid w:val="003411D4"/>
    <w:rsid w:val="00351F72"/>
    <w:rsid w:val="003927AA"/>
    <w:rsid w:val="003B04BF"/>
    <w:rsid w:val="003C2940"/>
    <w:rsid w:val="003C3AF1"/>
    <w:rsid w:val="003D49B7"/>
    <w:rsid w:val="003F3FE0"/>
    <w:rsid w:val="003F51FA"/>
    <w:rsid w:val="0041447B"/>
    <w:rsid w:val="00423C05"/>
    <w:rsid w:val="00437732"/>
    <w:rsid w:val="004A0FF6"/>
    <w:rsid w:val="004A7768"/>
    <w:rsid w:val="004B43D8"/>
    <w:rsid w:val="004B5BC2"/>
    <w:rsid w:val="004C6162"/>
    <w:rsid w:val="00503E55"/>
    <w:rsid w:val="005103A7"/>
    <w:rsid w:val="00526FAE"/>
    <w:rsid w:val="00574066"/>
    <w:rsid w:val="00576F5A"/>
    <w:rsid w:val="00590CE0"/>
    <w:rsid w:val="005B76FD"/>
    <w:rsid w:val="005C51B0"/>
    <w:rsid w:val="005C663D"/>
    <w:rsid w:val="005E0532"/>
    <w:rsid w:val="005E131D"/>
    <w:rsid w:val="005E33DD"/>
    <w:rsid w:val="005E4D8C"/>
    <w:rsid w:val="00615A54"/>
    <w:rsid w:val="006266BF"/>
    <w:rsid w:val="00642559"/>
    <w:rsid w:val="00657952"/>
    <w:rsid w:val="006E5EBB"/>
    <w:rsid w:val="00713260"/>
    <w:rsid w:val="00716227"/>
    <w:rsid w:val="00725457"/>
    <w:rsid w:val="00741EB3"/>
    <w:rsid w:val="00757E2D"/>
    <w:rsid w:val="0079590F"/>
    <w:rsid w:val="007A02D6"/>
    <w:rsid w:val="007D7CAF"/>
    <w:rsid w:val="007E4044"/>
    <w:rsid w:val="007E5A62"/>
    <w:rsid w:val="00801644"/>
    <w:rsid w:val="00801697"/>
    <w:rsid w:val="00804CF2"/>
    <w:rsid w:val="00814310"/>
    <w:rsid w:val="008163BE"/>
    <w:rsid w:val="008227D3"/>
    <w:rsid w:val="0083242C"/>
    <w:rsid w:val="00851895"/>
    <w:rsid w:val="0086077D"/>
    <w:rsid w:val="008A1A97"/>
    <w:rsid w:val="008C6ADA"/>
    <w:rsid w:val="008D0A65"/>
    <w:rsid w:val="008E04C9"/>
    <w:rsid w:val="00901D79"/>
    <w:rsid w:val="00907E2A"/>
    <w:rsid w:val="00924C81"/>
    <w:rsid w:val="00927410"/>
    <w:rsid w:val="009326AE"/>
    <w:rsid w:val="009364C7"/>
    <w:rsid w:val="00941187"/>
    <w:rsid w:val="009453CD"/>
    <w:rsid w:val="00945A33"/>
    <w:rsid w:val="00982F3B"/>
    <w:rsid w:val="00986BE7"/>
    <w:rsid w:val="00990C37"/>
    <w:rsid w:val="009A6521"/>
    <w:rsid w:val="009B2DE4"/>
    <w:rsid w:val="009B47A8"/>
    <w:rsid w:val="009F6126"/>
    <w:rsid w:val="00A038A4"/>
    <w:rsid w:val="00A34456"/>
    <w:rsid w:val="00A34F91"/>
    <w:rsid w:val="00A46737"/>
    <w:rsid w:val="00A521BE"/>
    <w:rsid w:val="00A7049B"/>
    <w:rsid w:val="00A804D1"/>
    <w:rsid w:val="00A83DAA"/>
    <w:rsid w:val="00A92BD4"/>
    <w:rsid w:val="00A97F78"/>
    <w:rsid w:val="00AD529C"/>
    <w:rsid w:val="00AF1D75"/>
    <w:rsid w:val="00B03DFD"/>
    <w:rsid w:val="00B068F5"/>
    <w:rsid w:val="00B27631"/>
    <w:rsid w:val="00B3009E"/>
    <w:rsid w:val="00B4051E"/>
    <w:rsid w:val="00B564C3"/>
    <w:rsid w:val="00BA186A"/>
    <w:rsid w:val="00BA2808"/>
    <w:rsid w:val="00BA5827"/>
    <w:rsid w:val="00BC148E"/>
    <w:rsid w:val="00BE2682"/>
    <w:rsid w:val="00C44BF9"/>
    <w:rsid w:val="00C4785A"/>
    <w:rsid w:val="00C6572B"/>
    <w:rsid w:val="00C75D64"/>
    <w:rsid w:val="00C8534B"/>
    <w:rsid w:val="00C90117"/>
    <w:rsid w:val="00CD5968"/>
    <w:rsid w:val="00CD6F68"/>
    <w:rsid w:val="00D205E9"/>
    <w:rsid w:val="00D2238D"/>
    <w:rsid w:val="00D23069"/>
    <w:rsid w:val="00D302BE"/>
    <w:rsid w:val="00D57BFE"/>
    <w:rsid w:val="00D60CCA"/>
    <w:rsid w:val="00D66E6D"/>
    <w:rsid w:val="00D75FBD"/>
    <w:rsid w:val="00D80993"/>
    <w:rsid w:val="00D9341C"/>
    <w:rsid w:val="00D93553"/>
    <w:rsid w:val="00D96327"/>
    <w:rsid w:val="00DE5126"/>
    <w:rsid w:val="00DF64BF"/>
    <w:rsid w:val="00E319D6"/>
    <w:rsid w:val="00E3672A"/>
    <w:rsid w:val="00E37BBA"/>
    <w:rsid w:val="00E52C3E"/>
    <w:rsid w:val="00E554BE"/>
    <w:rsid w:val="00E6074E"/>
    <w:rsid w:val="00E733A8"/>
    <w:rsid w:val="00E75B04"/>
    <w:rsid w:val="00E8443E"/>
    <w:rsid w:val="00EB169F"/>
    <w:rsid w:val="00EB20D4"/>
    <w:rsid w:val="00EB6D22"/>
    <w:rsid w:val="00EC3F47"/>
    <w:rsid w:val="00EE3282"/>
    <w:rsid w:val="00EF106D"/>
    <w:rsid w:val="00F15905"/>
    <w:rsid w:val="00F327FA"/>
    <w:rsid w:val="00F41F23"/>
    <w:rsid w:val="00F44A0D"/>
    <w:rsid w:val="00F50D48"/>
    <w:rsid w:val="00F6535A"/>
    <w:rsid w:val="00F74B22"/>
    <w:rsid w:val="00F80A8A"/>
    <w:rsid w:val="00F8326E"/>
    <w:rsid w:val="00F847D5"/>
    <w:rsid w:val="00F902C9"/>
    <w:rsid w:val="00FA661C"/>
    <w:rsid w:val="00FB3242"/>
    <w:rsid w:val="00FD479F"/>
    <w:rsid w:val="00FE12C8"/>
    <w:rsid w:val="00FE1F13"/>
    <w:rsid w:val="00FF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6D"/>
  </w:style>
  <w:style w:type="paragraph" w:styleId="Heading5">
    <w:name w:val="heading 5"/>
    <w:basedOn w:val="Normal"/>
    <w:link w:val="Heading5Char"/>
    <w:uiPriority w:val="9"/>
    <w:qFormat/>
    <w:rsid w:val="005E33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E33D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E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33DD"/>
    <w:pPr>
      <w:ind w:left="720"/>
      <w:contextualSpacing/>
    </w:pPr>
  </w:style>
  <w:style w:type="table" w:styleId="TableGrid">
    <w:name w:val="Table Grid"/>
    <w:basedOn w:val="TableNormal"/>
    <w:uiPriority w:val="59"/>
    <w:rsid w:val="005E3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33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33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80E2C9D0A9948BC1C97D4181CFDB2" ma:contentTypeVersion="6" ma:contentTypeDescription="Create a new document." ma:contentTypeScope="" ma:versionID="a7b532e44fbc546198d6e73e9bd76316">
  <xsd:schema xmlns:xsd="http://www.w3.org/2001/XMLSchema" xmlns:p="http://schemas.microsoft.com/office/2006/metadata/properties" xmlns:ns1="http://schemas.microsoft.com/sharepoint/v3" xmlns:ns2="8d5385d1-bb55-49d3-88b4-caa8a89283f8" targetNamespace="http://schemas.microsoft.com/office/2006/metadata/properties" ma:root="true" ma:fieldsID="5419ef8fa58abb48236241268ca89a1a" ns1:_="" ns2:_="">
    <xsd:import namespace="http://schemas.microsoft.com/sharepoint/v3"/>
    <xsd:import namespace="8d5385d1-bb55-49d3-88b4-caa8a89283f8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Vaul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8" nillable="true" ma:displayName="E-Mail Sender" ma:hidden="true" ma:internalName="EmailSender">
      <xsd:simpleType>
        <xsd:restriction base="dms:Note"/>
      </xsd:simpleType>
    </xsd:element>
    <xsd:element name="EmailTo" ma:index="9" nillable="true" ma:displayName="E-Mail To" ma:hidden="true" ma:internalName="EmailTo">
      <xsd:simpleType>
        <xsd:restriction base="dms:Note"/>
      </xsd:simpleType>
    </xsd:element>
    <xsd:element name="EmailCc" ma:index="10" nillable="true" ma:displayName="E-Mail Cc" ma:hidden="true" ma:internalName="EmailCc">
      <xsd:simpleType>
        <xsd:restriction base="dms:Note"/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8d5385d1-bb55-49d3-88b4-caa8a89283f8" elementFormDefault="qualified">
    <xsd:import namespace="http://schemas.microsoft.com/office/2006/documentManagement/types"/>
    <xsd:element name="Vault" ma:index="13" nillable="true" ma:displayName="Vault" ma:default="0" ma:description="Check the box to vault this file. It will remain in the vault until its retention date. You can edit and resave (but not delete) a vaulted file." ma:internalName="Vaul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Vault xmlns="8d5385d1-bb55-49d3-88b4-caa8a89283f8">false</Vault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7DB2A3-118A-4331-ADA7-BB8AF2F73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5385d1-bb55-49d3-88b4-caa8a89283f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FC516FC-7850-4F36-83F7-E174BC8C3B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6F120A-7B9D-442F-A407-B499E1F722BC}">
  <ds:schemaRefs>
    <ds:schemaRef ds:uri="http://schemas.microsoft.com/office/2006/metadata/properties"/>
    <ds:schemaRef ds:uri="http://schemas.microsoft.com/sharepoint/v3"/>
    <ds:schemaRef ds:uri="8d5385d1-bb55-49d3-88b4-caa8a89283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Colorado River Authority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DeWitt</dc:creator>
  <cp:lastModifiedBy>Charles DeWitt</cp:lastModifiedBy>
  <cp:revision>4</cp:revision>
  <dcterms:created xsi:type="dcterms:W3CDTF">2015-03-27T13:36:00Z</dcterms:created>
  <dcterms:modified xsi:type="dcterms:W3CDTF">2015-03-27T13:37:00Z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0x01010083180E2C9D0A9948BC1C97D4181CFDB2</vt:lpwstr>
  </property>
</Properties>
</file>