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7C" w:rsidRDefault="00701D1C">
      <w:r>
        <w:t>March 12, 2015</w:t>
      </w:r>
    </w:p>
    <w:p w:rsidR="00701D1C" w:rsidRDefault="00701D1C">
      <w:r>
        <w:t>ERCOT ROS Mtg</w:t>
      </w:r>
    </w:p>
    <w:p w:rsidR="00701D1C" w:rsidRDefault="00701D1C">
      <w:r>
        <w:t>PDCWG Report February Meeting</w:t>
      </w:r>
    </w:p>
    <w:p w:rsidR="00701D1C" w:rsidRDefault="00701D1C">
      <w:r>
        <w:t>MOD-025-2 - Testing Requirements</w:t>
      </w:r>
    </w:p>
    <w:p w:rsidR="00C00F5E" w:rsidRDefault="006D6C0D">
      <w:r>
        <w:t xml:space="preserve">A smaller group of PDCWG members have had conversations with ERCOT members to discuss the new MOD-025; most importantly how ERCOT envisions changes to the present Protocols and Operating Guidelines.  </w:t>
      </w:r>
    </w:p>
    <w:p w:rsidR="00C00F5E" w:rsidRDefault="006D6C0D">
      <w:r>
        <w:t xml:space="preserve">The more important points of discussion are the </w:t>
      </w:r>
      <w:r w:rsidR="00C00F5E">
        <w:t>present differences between MOD-025-2 and the ERCOT Protocols and Operating Guides:</w:t>
      </w:r>
    </w:p>
    <w:p w:rsidR="00C00F5E" w:rsidRDefault="00C00F5E" w:rsidP="00C00F5E">
      <w:pPr>
        <w:pStyle w:val="ListParagraph"/>
        <w:numPr>
          <w:ilvl w:val="0"/>
          <w:numId w:val="1"/>
        </w:numPr>
      </w:pPr>
      <w:r>
        <w:t>Testing interval –</w:t>
      </w:r>
    </w:p>
    <w:p w:rsidR="00C00F5E" w:rsidRDefault="006D6C0D" w:rsidP="00C00F5E">
      <w:pPr>
        <w:pStyle w:val="ListParagraph"/>
        <w:numPr>
          <w:ilvl w:val="1"/>
          <w:numId w:val="1"/>
        </w:numPr>
      </w:pPr>
      <w:r>
        <w:t>Present ERCOT language requires reactive testing ever</w:t>
      </w:r>
      <w:r w:rsidR="002D19A1">
        <w:t>y two years</w:t>
      </w:r>
      <w:r w:rsidR="00C00F5E">
        <w:t>.</w:t>
      </w:r>
    </w:p>
    <w:p w:rsidR="00C00F5E" w:rsidRDefault="00C00F5E" w:rsidP="00C00F5E">
      <w:pPr>
        <w:pStyle w:val="ListParagraph"/>
        <w:numPr>
          <w:ilvl w:val="1"/>
          <w:numId w:val="1"/>
        </w:numPr>
      </w:pPr>
      <w:r>
        <w:t xml:space="preserve">MOD-025 requires every five years, not </w:t>
      </w:r>
      <w:proofErr w:type="gramStart"/>
      <w:r>
        <w:t>to exceed</w:t>
      </w:r>
      <w:proofErr w:type="gramEnd"/>
      <w:r>
        <w:t xml:space="preserve"> 66 months.</w:t>
      </w:r>
    </w:p>
    <w:p w:rsidR="00FE62D6" w:rsidRDefault="00C00F5E" w:rsidP="00C00F5E">
      <w:pPr>
        <w:pStyle w:val="ListParagraph"/>
        <w:numPr>
          <w:ilvl w:val="0"/>
          <w:numId w:val="1"/>
        </w:numPr>
      </w:pPr>
      <w:r>
        <w:t>The minimum MVAr production</w:t>
      </w:r>
      <w:r w:rsidR="00FE62D6">
        <w:t xml:space="preserve"> –</w:t>
      </w:r>
    </w:p>
    <w:p w:rsidR="00FE62D6" w:rsidRDefault="00FE62D6" w:rsidP="00FE62D6">
      <w:pPr>
        <w:pStyle w:val="ListParagraph"/>
        <w:numPr>
          <w:ilvl w:val="1"/>
          <w:numId w:val="1"/>
        </w:numPr>
      </w:pPr>
      <w:r>
        <w:t>Present ERCOT language requires</w:t>
      </w:r>
      <w:r w:rsidR="00C00F5E">
        <w:t xml:space="preserve"> &gt;= to 90% of CURL MVAr value</w:t>
      </w:r>
      <w:r w:rsidR="006D6C0D">
        <w:t xml:space="preserve">.  </w:t>
      </w:r>
    </w:p>
    <w:p w:rsidR="00FE62D6" w:rsidRDefault="006D6C0D" w:rsidP="00FE62D6">
      <w:pPr>
        <w:pStyle w:val="ListParagraph"/>
        <w:numPr>
          <w:ilvl w:val="1"/>
          <w:numId w:val="1"/>
        </w:numPr>
      </w:pPr>
      <w:r>
        <w:t xml:space="preserve">MOD-025-2 requires </w:t>
      </w:r>
      <w:r w:rsidR="002D19A1">
        <w:t>a minimum MVAr level of 50% of the CURL.</w:t>
      </w:r>
      <w:r>
        <w:t xml:space="preserve">  </w:t>
      </w:r>
    </w:p>
    <w:p w:rsidR="00FE62D6" w:rsidRDefault="00FE62D6" w:rsidP="00FE62D6">
      <w:pPr>
        <w:pStyle w:val="ListParagraph"/>
        <w:numPr>
          <w:ilvl w:val="0"/>
          <w:numId w:val="1"/>
        </w:numPr>
      </w:pPr>
      <w:r>
        <w:t>Test points –</w:t>
      </w:r>
    </w:p>
    <w:p w:rsidR="00FE62D6" w:rsidRDefault="00FE62D6" w:rsidP="00FE62D6">
      <w:pPr>
        <w:pStyle w:val="ListParagraph"/>
        <w:numPr>
          <w:ilvl w:val="1"/>
          <w:numId w:val="1"/>
        </w:numPr>
      </w:pPr>
      <w:r>
        <w:t xml:space="preserve">Present ERCOT language requires three points of the CURL (includes Real test).  </w:t>
      </w:r>
    </w:p>
    <w:p w:rsidR="00FE62D6" w:rsidRDefault="00FE62D6" w:rsidP="00FE62D6">
      <w:pPr>
        <w:pStyle w:val="ListParagraph"/>
        <w:numPr>
          <w:ilvl w:val="1"/>
          <w:numId w:val="1"/>
        </w:numPr>
      </w:pPr>
      <w:r>
        <w:t xml:space="preserve">MOD-025-2 requires five points of the CURL (includes Real test).    </w:t>
      </w:r>
    </w:p>
    <w:p w:rsidR="00FE62D6" w:rsidRDefault="00FE62D6" w:rsidP="00FE62D6">
      <w:pPr>
        <w:pStyle w:val="ListParagraph"/>
        <w:numPr>
          <w:ilvl w:val="0"/>
          <w:numId w:val="1"/>
        </w:numPr>
      </w:pPr>
      <w:r>
        <w:t>T</w:t>
      </w:r>
      <w:r w:rsidR="00C00F5E">
        <w:t>est duration</w:t>
      </w:r>
      <w:r>
        <w:t xml:space="preserve"> –</w:t>
      </w:r>
    </w:p>
    <w:p w:rsidR="00FE62D6" w:rsidRDefault="00FE62D6" w:rsidP="00FE62D6">
      <w:pPr>
        <w:pStyle w:val="ListParagraph"/>
        <w:numPr>
          <w:ilvl w:val="1"/>
          <w:numId w:val="1"/>
        </w:numPr>
      </w:pPr>
      <w:r>
        <w:t xml:space="preserve">Present ERCOT language requires 15 minutes for the </w:t>
      </w:r>
      <w:r w:rsidR="00BF3D1A">
        <w:t xml:space="preserve">two </w:t>
      </w:r>
      <w:r>
        <w:t xml:space="preserve">reactive tests and one hour for the HSL.  </w:t>
      </w:r>
      <w:proofErr w:type="gramStart"/>
      <w:r>
        <w:t>three</w:t>
      </w:r>
      <w:proofErr w:type="gramEnd"/>
      <w:r>
        <w:t xml:space="preserve"> points of the CURL (includes Real test).  </w:t>
      </w:r>
    </w:p>
    <w:p w:rsidR="00FE62D6" w:rsidRDefault="00FE62D6" w:rsidP="00FE62D6">
      <w:pPr>
        <w:pStyle w:val="ListParagraph"/>
        <w:numPr>
          <w:ilvl w:val="1"/>
          <w:numId w:val="1"/>
        </w:numPr>
      </w:pPr>
      <w:r>
        <w:t>MOD-025-2 requires</w:t>
      </w:r>
      <w:r w:rsidR="00C00F5E">
        <w:t xml:space="preserve"> one hour for the Maximum MVAr lag reactive test and for the real test (HSL)</w:t>
      </w:r>
      <w:r w:rsidR="00BF3D1A">
        <w:t xml:space="preserve">, momentary for the other three </w:t>
      </w:r>
      <w:r w:rsidR="00E17207">
        <w:t>reactive tests</w:t>
      </w:r>
      <w:r w:rsidR="00C00F5E">
        <w:t>.</w:t>
      </w:r>
      <w:r w:rsidR="00BF3D1A">
        <w:t xml:space="preserve">  </w:t>
      </w:r>
    </w:p>
    <w:p w:rsidR="00FE62D6" w:rsidRDefault="00FE62D6" w:rsidP="00FE62D6">
      <w:pPr>
        <w:pStyle w:val="ListParagraph"/>
        <w:numPr>
          <w:ilvl w:val="0"/>
          <w:numId w:val="1"/>
        </w:numPr>
      </w:pPr>
      <w:r>
        <w:t xml:space="preserve">There is language in MOD-025 for historical tests, but discussions on that specific topic have not started.  </w:t>
      </w:r>
    </w:p>
    <w:p w:rsidR="00E17207" w:rsidRDefault="00E17207"/>
    <w:p w:rsidR="00701D1C" w:rsidRDefault="00701D1C">
      <w:r>
        <w:t>BAL-001-TRE-1</w:t>
      </w:r>
    </w:p>
    <w:p w:rsidR="00455F64" w:rsidRDefault="00455F64">
      <w:r>
        <w:t>PDCWG is evaluating the new spreadsheet created by ERCOT.  It appears to be working well.  PDCWG members offered construction suggestions which ERCOT received very positively.</w:t>
      </w:r>
    </w:p>
    <w:p w:rsidR="00455F64" w:rsidRDefault="00455F64">
      <w:r>
        <w:t>The automatic twelve month-rolling average</w:t>
      </w:r>
      <w:r w:rsidR="002D19A1">
        <w:t xml:space="preserve"> requirement</w:t>
      </w:r>
      <w:r>
        <w:t xml:space="preserve"> is not worked out yet.</w:t>
      </w:r>
    </w:p>
    <w:p w:rsidR="00455F64" w:rsidRDefault="00BF6B11">
      <w:r>
        <w:t>There are some concerns about the clarity of the terms ‘frequency responsive’ and ‘immediately’ on frequency responsive and how it may relate to this standard.</w:t>
      </w:r>
    </w:p>
    <w:sectPr w:rsidR="00455F64" w:rsidSect="00684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F11AD"/>
    <w:multiLevelType w:val="hybridMultilevel"/>
    <w:tmpl w:val="7F10E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701D1C"/>
    <w:rsid w:val="00006BAE"/>
    <w:rsid w:val="000D656D"/>
    <w:rsid w:val="000E24BD"/>
    <w:rsid w:val="000E4FC6"/>
    <w:rsid w:val="0014358A"/>
    <w:rsid w:val="00182251"/>
    <w:rsid w:val="001E0D86"/>
    <w:rsid w:val="002D19A1"/>
    <w:rsid w:val="003C31F0"/>
    <w:rsid w:val="00455F64"/>
    <w:rsid w:val="004E62AC"/>
    <w:rsid w:val="005B25CD"/>
    <w:rsid w:val="005B4117"/>
    <w:rsid w:val="006801AF"/>
    <w:rsid w:val="00680EBD"/>
    <w:rsid w:val="0068447C"/>
    <w:rsid w:val="006C7207"/>
    <w:rsid w:val="006D0C77"/>
    <w:rsid w:val="006D6C0D"/>
    <w:rsid w:val="006F7D83"/>
    <w:rsid w:val="00701D1C"/>
    <w:rsid w:val="007B3BF0"/>
    <w:rsid w:val="00813104"/>
    <w:rsid w:val="00876A04"/>
    <w:rsid w:val="008C3A44"/>
    <w:rsid w:val="00950C1C"/>
    <w:rsid w:val="009C25B9"/>
    <w:rsid w:val="009F1C35"/>
    <w:rsid w:val="00A1246C"/>
    <w:rsid w:val="00A90B4B"/>
    <w:rsid w:val="00B15DCB"/>
    <w:rsid w:val="00B85E41"/>
    <w:rsid w:val="00BB1F32"/>
    <w:rsid w:val="00BE7FDD"/>
    <w:rsid w:val="00BF3D1A"/>
    <w:rsid w:val="00BF6B11"/>
    <w:rsid w:val="00C00F5E"/>
    <w:rsid w:val="00CD7F69"/>
    <w:rsid w:val="00DF3A48"/>
    <w:rsid w:val="00E11D18"/>
    <w:rsid w:val="00E17207"/>
    <w:rsid w:val="00E468D1"/>
    <w:rsid w:val="00EC1856"/>
    <w:rsid w:val="00F50704"/>
    <w:rsid w:val="00FE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Colorado River Authority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PDCWG 2-18-15</dc:creator>
  <cp:lastModifiedBy>PDCWG 2-18-15</cp:lastModifiedBy>
  <cp:revision>4</cp:revision>
  <cp:lastPrinted>2015-03-12T12:18:00Z</cp:lastPrinted>
  <dcterms:created xsi:type="dcterms:W3CDTF">2015-03-12T00:49:00Z</dcterms:created>
  <dcterms:modified xsi:type="dcterms:W3CDTF">2015-03-12T16:20:00Z</dcterms:modified>
</cp:coreProperties>
</file>