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F6" w:rsidRDefault="007428F6" w:rsidP="007428F6">
      <w:pPr>
        <w:jc w:val="center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Approved March 3, 2015 RMS Meeting</w:t>
      </w:r>
    </w:p>
    <w:p w:rsidR="00B23086" w:rsidRPr="00B23086" w:rsidRDefault="00B23086" w:rsidP="007428F6">
      <w:pPr>
        <w:jc w:val="center"/>
        <w:rPr>
          <w:i/>
          <w:sz w:val="8"/>
          <w:szCs w:val="8"/>
        </w:rPr>
      </w:pPr>
    </w:p>
    <w:p w:rsidR="00425F44" w:rsidRPr="002118EC" w:rsidRDefault="00461E4B" w:rsidP="00425F44">
      <w:pPr>
        <w:rPr>
          <w:rFonts w:ascii="Times New Roman" w:hAnsi="Times New Roman"/>
          <w:b/>
          <w:i/>
          <w:sz w:val="24"/>
          <w:szCs w:val="24"/>
        </w:rPr>
      </w:pPr>
      <w:r w:rsidRPr="002118EC">
        <w:rPr>
          <w:rFonts w:ascii="Times New Roman" w:hAnsi="Times New Roman"/>
          <w:b/>
          <w:i/>
          <w:sz w:val="24"/>
          <w:szCs w:val="24"/>
        </w:rPr>
        <w:t>Retail Market Subcommittee</w:t>
      </w:r>
      <w:r>
        <w:rPr>
          <w:rFonts w:ascii="Times New Roman" w:hAnsi="Times New Roman"/>
          <w:b/>
          <w:i/>
          <w:sz w:val="24"/>
          <w:szCs w:val="24"/>
        </w:rPr>
        <w:t xml:space="preserve"> (RMS) </w:t>
      </w:r>
      <w:r w:rsidR="00104FEA">
        <w:rPr>
          <w:rFonts w:ascii="Times New Roman" w:hAnsi="Times New Roman"/>
          <w:b/>
          <w:i/>
          <w:sz w:val="24"/>
          <w:szCs w:val="24"/>
        </w:rPr>
        <w:t xml:space="preserve">Goals </w:t>
      </w:r>
      <w:r w:rsidR="007428F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B4D91" w:rsidRPr="00563CBF" w:rsidRDefault="007B4D91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 xml:space="preserve">Align Retail Market Subcommittee Goals with TAC goals and the strategic vision of the ERCOT Board of Directors.  </w:t>
      </w:r>
    </w:p>
    <w:p w:rsidR="007B4D91" w:rsidRPr="00563CBF" w:rsidRDefault="007B4D91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 xml:space="preserve">Maintain market rules that support Retail Market processes that are consistent with PURA </w:t>
      </w:r>
      <w:r>
        <w:rPr>
          <w:rFonts w:ascii="Times New Roman" w:hAnsi="Times New Roman"/>
          <w:sz w:val="20"/>
          <w:szCs w:val="20"/>
        </w:rPr>
        <w:t>and</w:t>
      </w:r>
      <w:r w:rsidRPr="00563CB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PUC</w:t>
      </w:r>
      <w:r w:rsidRPr="00563CBF">
        <w:rPr>
          <w:rFonts w:ascii="Times New Roman" w:hAnsi="Times New Roman"/>
          <w:sz w:val="20"/>
          <w:szCs w:val="20"/>
        </w:rPr>
        <w:t>.</w:t>
      </w:r>
    </w:p>
    <w:p w:rsidR="007B4D91" w:rsidRPr="00563CBF" w:rsidRDefault="007B4D91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 xml:space="preserve">Support the appropriate incorporation of </w:t>
      </w:r>
      <w:r w:rsidR="002E6DE1">
        <w:rPr>
          <w:rFonts w:ascii="Times New Roman" w:hAnsi="Times New Roman"/>
          <w:sz w:val="20"/>
          <w:szCs w:val="20"/>
        </w:rPr>
        <w:t>demand response and</w:t>
      </w:r>
      <w:r w:rsidR="002E6DE1" w:rsidRPr="00563CBF">
        <w:rPr>
          <w:rFonts w:ascii="Times New Roman" w:hAnsi="Times New Roman"/>
          <w:sz w:val="20"/>
          <w:szCs w:val="20"/>
        </w:rPr>
        <w:t xml:space="preserve"> </w:t>
      </w:r>
      <w:r w:rsidRPr="00563CBF">
        <w:rPr>
          <w:rFonts w:ascii="Times New Roman" w:hAnsi="Times New Roman"/>
          <w:sz w:val="20"/>
          <w:szCs w:val="20"/>
        </w:rPr>
        <w:t>load participation</w:t>
      </w:r>
      <w:r w:rsidR="002E6DE1">
        <w:rPr>
          <w:rFonts w:ascii="Times New Roman" w:hAnsi="Times New Roman"/>
          <w:sz w:val="20"/>
          <w:szCs w:val="20"/>
        </w:rPr>
        <w:t xml:space="preserve"> in the Wholesale market</w:t>
      </w:r>
      <w:r w:rsidRPr="00563CBF">
        <w:rPr>
          <w:rFonts w:ascii="Times New Roman" w:hAnsi="Times New Roman"/>
          <w:sz w:val="20"/>
          <w:szCs w:val="20"/>
        </w:rPr>
        <w:t>.</w:t>
      </w:r>
    </w:p>
    <w:p w:rsidR="007B4D91" w:rsidRPr="00563CBF" w:rsidRDefault="007B4D91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 xml:space="preserve">Explore and Implement Retail Market Enhancements. </w:t>
      </w:r>
    </w:p>
    <w:p w:rsidR="007B4D91" w:rsidRPr="00563CBF" w:rsidRDefault="007B4D91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 xml:space="preserve">Facilitate market enhancements necessary to leverage the capabilities of Advanced Metering Systems in the retail market.  </w:t>
      </w:r>
    </w:p>
    <w:p w:rsidR="007B4D91" w:rsidRPr="00563CBF" w:rsidRDefault="007B4D91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>Maintain market rules that support open access to the ERCOT retail market.</w:t>
      </w:r>
    </w:p>
    <w:p w:rsidR="007B4D91" w:rsidRDefault="007B4D91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>Continue to work with ERCOT to develop Protocols and other market improvements that support increased data transparency and data availability to the market.</w:t>
      </w:r>
    </w:p>
    <w:p w:rsidR="00334E94" w:rsidRPr="00563CBF" w:rsidRDefault="00334E94" w:rsidP="007B4D91">
      <w:pPr>
        <w:numPr>
          <w:ilvl w:val="1"/>
          <w:numId w:val="1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If b</w:t>
      </w:r>
      <w:r w:rsidRPr="00563CBF">
        <w:rPr>
          <w:rFonts w:ascii="Times New Roman" w:hAnsi="Times New Roman"/>
          <w:bCs/>
          <w:sz w:val="20"/>
          <w:szCs w:val="20"/>
        </w:rPr>
        <w:t>oard approved, support all phases of</w:t>
      </w:r>
      <w:r>
        <w:rPr>
          <w:rFonts w:ascii="Times New Roman" w:hAnsi="Times New Roman"/>
          <w:bCs/>
          <w:sz w:val="20"/>
          <w:szCs w:val="20"/>
        </w:rPr>
        <w:t xml:space="preserve"> the </w:t>
      </w:r>
      <w:r w:rsidRPr="00563CBF">
        <w:rPr>
          <w:rFonts w:ascii="Times New Roman" w:hAnsi="Times New Roman"/>
          <w:bCs/>
          <w:sz w:val="20"/>
          <w:szCs w:val="20"/>
        </w:rPr>
        <w:t>Retail Data Transport Upgrade to NAESB EDM</w:t>
      </w:r>
      <w:r>
        <w:rPr>
          <w:rFonts w:ascii="Times New Roman" w:hAnsi="Times New Roman"/>
          <w:bCs/>
          <w:sz w:val="20"/>
          <w:szCs w:val="20"/>
        </w:rPr>
        <w:t xml:space="preserve"> and ERCOT’s implementation of a new Retail Testing Environment, including planning, execution, testing and market education &amp; communication</w:t>
      </w:r>
      <w:r w:rsidR="00EA1D65">
        <w:rPr>
          <w:rFonts w:ascii="Times New Roman" w:hAnsi="Times New Roman"/>
          <w:bCs/>
          <w:sz w:val="20"/>
          <w:szCs w:val="20"/>
        </w:rPr>
        <w:t>.</w:t>
      </w:r>
    </w:p>
    <w:p w:rsidR="002E6DE1" w:rsidRDefault="007B4D91" w:rsidP="00104FEA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563CBF">
        <w:rPr>
          <w:rFonts w:ascii="Times New Roman" w:hAnsi="Times New Roman"/>
          <w:sz w:val="20"/>
          <w:szCs w:val="20"/>
        </w:rPr>
        <w:t>Sunset</w:t>
      </w:r>
      <w:r w:rsidR="002E6DE1" w:rsidRPr="002E6DE1">
        <w:rPr>
          <w:rFonts w:ascii="Times New Roman" w:hAnsi="Times New Roman"/>
          <w:sz w:val="20"/>
          <w:szCs w:val="20"/>
        </w:rPr>
        <w:t xml:space="preserve"> </w:t>
      </w:r>
      <w:r w:rsidR="002E6DE1" w:rsidRPr="00A65C6F">
        <w:rPr>
          <w:rFonts w:ascii="Times New Roman" w:hAnsi="Times New Roman"/>
          <w:sz w:val="20"/>
          <w:szCs w:val="20"/>
        </w:rPr>
        <w:t>MarkeTrak Task Force, if plan is developed</w:t>
      </w:r>
      <w:r w:rsidR="003A4C48">
        <w:rPr>
          <w:rFonts w:ascii="Times New Roman" w:hAnsi="Times New Roman"/>
          <w:sz w:val="20"/>
          <w:szCs w:val="20"/>
        </w:rPr>
        <w:t xml:space="preserve"> and finalized</w:t>
      </w:r>
      <w:r w:rsidR="002E6DE1" w:rsidRPr="00A65C6F">
        <w:rPr>
          <w:rFonts w:ascii="Times New Roman" w:hAnsi="Times New Roman"/>
          <w:sz w:val="20"/>
          <w:szCs w:val="20"/>
        </w:rPr>
        <w:t xml:space="preserve"> to transition all MarkeTrak Taskforce responsibilities to the Texas Data Transport Working Group</w:t>
      </w:r>
      <w:r w:rsidR="00EA1D65">
        <w:rPr>
          <w:rFonts w:ascii="Times New Roman" w:hAnsi="Times New Roman"/>
          <w:sz w:val="20"/>
          <w:szCs w:val="20"/>
        </w:rPr>
        <w:t>.</w:t>
      </w:r>
    </w:p>
    <w:p w:rsidR="00C453D5" w:rsidRDefault="00C453D5" w:rsidP="00C453D5">
      <w:pPr>
        <w:numPr>
          <w:ilvl w:val="1"/>
          <w:numId w:val="1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Assess and develop Retail Market training initiatives.</w:t>
      </w:r>
    </w:p>
    <w:p w:rsidR="007428F6" w:rsidRDefault="007428F6" w:rsidP="007428F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7428F6" w:rsidRDefault="007428F6" w:rsidP="007428F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7428F6" w:rsidRDefault="007428F6" w:rsidP="007428F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7428F6" w:rsidRDefault="007428F6" w:rsidP="007428F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7428F6" w:rsidRDefault="007428F6" w:rsidP="007428F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7428F6" w:rsidRDefault="007428F6" w:rsidP="007428F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137669" w:rsidRDefault="00137669" w:rsidP="007428F6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7428F6" w:rsidRPr="00425F44" w:rsidRDefault="007428F6" w:rsidP="007428F6">
      <w:pPr>
        <w:rPr>
          <w:rFonts w:ascii="Times New Roman" w:hAnsi="Times New Roman"/>
          <w:b/>
          <w:i/>
        </w:rPr>
      </w:pPr>
      <w:r w:rsidRPr="00425F44">
        <w:rPr>
          <w:rFonts w:ascii="Times New Roman" w:hAnsi="Times New Roman"/>
          <w:b/>
          <w:i/>
        </w:rPr>
        <w:lastRenderedPageBreak/>
        <w:t>Advanced Metering Working Group (AMWG)</w:t>
      </w:r>
      <w:r>
        <w:rPr>
          <w:rFonts w:ascii="Times New Roman" w:hAnsi="Times New Roman"/>
          <w:b/>
          <w:i/>
        </w:rPr>
        <w:t xml:space="preserve"> Goals</w:t>
      </w:r>
      <w:r w:rsidRPr="00425F44">
        <w:rPr>
          <w:rFonts w:ascii="Times New Roman" w:hAnsi="Times New Roman"/>
          <w:b/>
          <w:i/>
        </w:rPr>
        <w:t xml:space="preserve"> </w:t>
      </w:r>
    </w:p>
    <w:p w:rsidR="007428F6" w:rsidRPr="00425F44" w:rsidRDefault="007428F6" w:rsidP="007428F6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425F44">
        <w:rPr>
          <w:rFonts w:ascii="Times New Roman" w:hAnsi="Times New Roman"/>
          <w:sz w:val="20"/>
          <w:szCs w:val="20"/>
        </w:rPr>
        <w:t xml:space="preserve">Establish a document </w:t>
      </w:r>
      <w:r>
        <w:rPr>
          <w:rFonts w:ascii="Times New Roman" w:hAnsi="Times New Roman"/>
          <w:sz w:val="20"/>
          <w:szCs w:val="20"/>
        </w:rPr>
        <w:t xml:space="preserve">management </w:t>
      </w:r>
      <w:r w:rsidRPr="00425F44">
        <w:rPr>
          <w:rFonts w:ascii="Times New Roman" w:hAnsi="Times New Roman"/>
          <w:sz w:val="20"/>
          <w:szCs w:val="20"/>
        </w:rPr>
        <w:t>strategy for working documents related to AMWG and S</w:t>
      </w:r>
      <w:r>
        <w:rPr>
          <w:rFonts w:ascii="Times New Roman" w:hAnsi="Times New Roman"/>
          <w:sz w:val="20"/>
          <w:szCs w:val="20"/>
        </w:rPr>
        <w:t xml:space="preserve">mart </w:t>
      </w:r>
      <w:r w:rsidRPr="00425F44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eter </w:t>
      </w:r>
      <w:r w:rsidRPr="00425F44"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exas (SMT). </w:t>
      </w:r>
      <w:r w:rsidRPr="00425F44">
        <w:rPr>
          <w:rFonts w:ascii="Times New Roman" w:hAnsi="Times New Roman"/>
          <w:sz w:val="20"/>
          <w:szCs w:val="20"/>
        </w:rPr>
        <w:t xml:space="preserve">  </w:t>
      </w:r>
    </w:p>
    <w:p w:rsidR="007428F6" w:rsidRPr="00425F44" w:rsidRDefault="007428F6" w:rsidP="007428F6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425F44">
        <w:rPr>
          <w:rFonts w:ascii="Times New Roman" w:hAnsi="Times New Roman"/>
          <w:sz w:val="20"/>
          <w:szCs w:val="20"/>
        </w:rPr>
        <w:t>Support RMS and other market forums as issues arise related to A</w:t>
      </w:r>
      <w:r>
        <w:rPr>
          <w:rFonts w:ascii="Times New Roman" w:hAnsi="Times New Roman"/>
          <w:sz w:val="20"/>
          <w:szCs w:val="20"/>
        </w:rPr>
        <w:t xml:space="preserve">dvanced </w:t>
      </w:r>
      <w:r w:rsidRPr="00425F44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etering </w:t>
      </w:r>
      <w:r w:rsidRPr="00425F44"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ystems (AMS)</w:t>
      </w:r>
      <w:r w:rsidRPr="00425F44">
        <w:rPr>
          <w:rFonts w:ascii="Times New Roman" w:hAnsi="Times New Roman"/>
          <w:sz w:val="20"/>
          <w:szCs w:val="20"/>
        </w:rPr>
        <w:t xml:space="preserve"> data</w:t>
      </w:r>
      <w:r>
        <w:rPr>
          <w:rFonts w:ascii="Times New Roman" w:hAnsi="Times New Roman"/>
          <w:sz w:val="20"/>
          <w:szCs w:val="20"/>
        </w:rPr>
        <w:t>.</w:t>
      </w:r>
      <w:r w:rsidRPr="00425F44">
        <w:rPr>
          <w:rFonts w:ascii="Times New Roman" w:hAnsi="Times New Roman"/>
          <w:sz w:val="20"/>
          <w:szCs w:val="20"/>
        </w:rPr>
        <w:t xml:space="preserve">  </w:t>
      </w:r>
    </w:p>
    <w:p w:rsidR="007428F6" w:rsidRPr="00425F44" w:rsidRDefault="007428F6" w:rsidP="007428F6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425F44">
        <w:rPr>
          <w:rFonts w:ascii="Times New Roman" w:hAnsi="Times New Roman"/>
          <w:sz w:val="20"/>
          <w:szCs w:val="20"/>
        </w:rPr>
        <w:t>Maintain ‘TDSP AMS Data Practices’ matrix to support current business processes</w:t>
      </w:r>
      <w:r>
        <w:rPr>
          <w:rFonts w:ascii="Times New Roman" w:hAnsi="Times New Roman"/>
          <w:sz w:val="20"/>
          <w:szCs w:val="20"/>
        </w:rPr>
        <w:t>.</w:t>
      </w:r>
    </w:p>
    <w:p w:rsidR="007428F6" w:rsidRDefault="007428F6" w:rsidP="007428F6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9B4B8E">
        <w:rPr>
          <w:rFonts w:ascii="Times New Roman" w:hAnsi="Times New Roman"/>
          <w:sz w:val="20"/>
          <w:szCs w:val="20"/>
        </w:rPr>
        <w:t>Evaluate, support, and contribute to the enhancement of the SMT functionality</w:t>
      </w:r>
      <w:r w:rsidRPr="009D6BF7">
        <w:rPr>
          <w:rFonts w:ascii="Times New Roman" w:hAnsi="Times New Roman"/>
          <w:sz w:val="20"/>
          <w:szCs w:val="20"/>
        </w:rPr>
        <w:t>, usability</w:t>
      </w:r>
      <w:r>
        <w:rPr>
          <w:rFonts w:ascii="Times New Roman" w:hAnsi="Times New Roman"/>
          <w:sz w:val="20"/>
          <w:szCs w:val="20"/>
        </w:rPr>
        <w:t>,</w:t>
      </w:r>
      <w:r w:rsidRPr="009D6BF7">
        <w:rPr>
          <w:rFonts w:ascii="Times New Roman" w:hAnsi="Times New Roman"/>
          <w:sz w:val="20"/>
          <w:szCs w:val="20"/>
        </w:rPr>
        <w:t xml:space="preserve"> reporting</w:t>
      </w:r>
      <w:r>
        <w:rPr>
          <w:rFonts w:ascii="Times New Roman" w:hAnsi="Times New Roman"/>
          <w:sz w:val="20"/>
          <w:szCs w:val="20"/>
        </w:rPr>
        <w:t xml:space="preserve"> and registration processes.</w:t>
      </w:r>
      <w:r w:rsidRPr="009D6BF7">
        <w:rPr>
          <w:rFonts w:ascii="Times New Roman" w:hAnsi="Times New Roman"/>
          <w:sz w:val="20"/>
          <w:szCs w:val="20"/>
        </w:rPr>
        <w:t xml:space="preserve">  </w:t>
      </w:r>
    </w:p>
    <w:p w:rsidR="007428F6" w:rsidRPr="009B4B8E" w:rsidRDefault="007428F6" w:rsidP="007428F6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9B4B8E">
        <w:rPr>
          <w:rFonts w:ascii="Times New Roman" w:hAnsi="Times New Roman"/>
          <w:sz w:val="20"/>
          <w:szCs w:val="20"/>
        </w:rPr>
        <w:t>Address all initiatives remaining from the ERCOT AMS data workshop series</w:t>
      </w:r>
      <w:r>
        <w:rPr>
          <w:rFonts w:ascii="Times New Roman" w:hAnsi="Times New Roman"/>
          <w:sz w:val="20"/>
          <w:szCs w:val="20"/>
        </w:rPr>
        <w:t>.</w:t>
      </w:r>
      <w:r w:rsidRPr="009B4B8E">
        <w:rPr>
          <w:rFonts w:ascii="Times New Roman" w:hAnsi="Times New Roman"/>
          <w:sz w:val="20"/>
          <w:szCs w:val="20"/>
        </w:rPr>
        <w:t xml:space="preserve">  </w:t>
      </w:r>
    </w:p>
    <w:p w:rsidR="007428F6" w:rsidRDefault="007428F6" w:rsidP="007428F6">
      <w:pPr>
        <w:numPr>
          <w:ilvl w:val="0"/>
          <w:numId w:val="17"/>
        </w:numPr>
        <w:rPr>
          <w:rFonts w:ascii="Times New Roman" w:hAnsi="Times New Roman"/>
          <w:sz w:val="20"/>
          <w:szCs w:val="20"/>
        </w:rPr>
      </w:pPr>
      <w:r w:rsidRPr="009D1C23">
        <w:rPr>
          <w:rFonts w:ascii="Times New Roman" w:hAnsi="Times New Roman"/>
          <w:sz w:val="20"/>
          <w:szCs w:val="20"/>
        </w:rPr>
        <w:t xml:space="preserve">Evaluate </w:t>
      </w:r>
      <w:r>
        <w:rPr>
          <w:rFonts w:ascii="Times New Roman" w:hAnsi="Times New Roman"/>
          <w:sz w:val="20"/>
          <w:szCs w:val="20"/>
        </w:rPr>
        <w:t xml:space="preserve">options for </w:t>
      </w:r>
      <w:r w:rsidRPr="00D24781">
        <w:rPr>
          <w:rFonts w:ascii="Times New Roman" w:hAnsi="Times New Roman"/>
          <w:sz w:val="20"/>
          <w:szCs w:val="20"/>
        </w:rPr>
        <w:t xml:space="preserve">streamlining </w:t>
      </w:r>
      <w:r>
        <w:rPr>
          <w:rFonts w:ascii="Times New Roman" w:hAnsi="Times New Roman"/>
          <w:sz w:val="20"/>
          <w:szCs w:val="20"/>
        </w:rPr>
        <w:t>and expanding registration options to SMT and access to SMT data (ex. Federation – 3</w:t>
      </w:r>
      <w:r w:rsidRPr="009D6BF7">
        <w:rPr>
          <w:rFonts w:ascii="Times New Roman" w:hAnsi="Times New Roman"/>
          <w:sz w:val="20"/>
          <w:szCs w:val="20"/>
          <w:vertAlign w:val="superscript"/>
        </w:rPr>
        <w:t>rd</w:t>
      </w:r>
      <w:r>
        <w:rPr>
          <w:rFonts w:ascii="Times New Roman" w:hAnsi="Times New Roman"/>
          <w:sz w:val="20"/>
          <w:szCs w:val="20"/>
        </w:rPr>
        <w:t xml:space="preserve"> Party registration on behalf of Customers).</w:t>
      </w:r>
    </w:p>
    <w:p w:rsidR="007428F6" w:rsidRDefault="007428F6" w:rsidP="007428F6">
      <w:pPr>
        <w:tabs>
          <w:tab w:val="left" w:pos="360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MarkeTrak Taskforce</w:t>
      </w:r>
      <w:r w:rsidRPr="00BB764A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(MTTF) Goals </w:t>
      </w:r>
    </w:p>
    <w:p w:rsidR="007428F6" w:rsidRPr="003C18AC" w:rsidRDefault="007428F6" w:rsidP="007428F6">
      <w:pPr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>
        <w:rPr>
          <w:bCs/>
          <w:kern w:val="24"/>
          <w:sz w:val="20"/>
          <w:szCs w:val="20"/>
        </w:rPr>
        <w:t xml:space="preserve">Q1 - </w:t>
      </w:r>
      <w:r w:rsidRPr="003C18AC">
        <w:rPr>
          <w:rFonts w:ascii="Times New Roman" w:hAnsi="Times New Roman"/>
          <w:sz w:val="20"/>
          <w:szCs w:val="20"/>
        </w:rPr>
        <w:t>Develop one page reference sheet to define MarkeTrak (MT) Sub</w:t>
      </w:r>
      <w:r>
        <w:rPr>
          <w:rFonts w:ascii="Times New Roman" w:hAnsi="Times New Roman"/>
          <w:sz w:val="20"/>
          <w:szCs w:val="20"/>
        </w:rPr>
        <w:t>t</w:t>
      </w:r>
      <w:r w:rsidRPr="003C18AC">
        <w:rPr>
          <w:rFonts w:ascii="Times New Roman" w:hAnsi="Times New Roman"/>
          <w:sz w:val="20"/>
          <w:szCs w:val="20"/>
        </w:rPr>
        <w:t>ypes</w:t>
      </w:r>
      <w:r>
        <w:rPr>
          <w:rFonts w:ascii="Times New Roman" w:hAnsi="Times New Roman"/>
          <w:sz w:val="20"/>
          <w:szCs w:val="20"/>
        </w:rPr>
        <w:t>.</w:t>
      </w:r>
      <w:r w:rsidRPr="003C18AC">
        <w:rPr>
          <w:rFonts w:ascii="Times New Roman" w:hAnsi="Times New Roman"/>
          <w:sz w:val="20"/>
          <w:szCs w:val="20"/>
        </w:rPr>
        <w:t xml:space="preserve"> </w:t>
      </w:r>
    </w:p>
    <w:p w:rsidR="007428F6" w:rsidRPr="003C18AC" w:rsidRDefault="007428F6" w:rsidP="007428F6">
      <w:pPr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Q1 - Develop agenda and materials for 2015 </w:t>
      </w:r>
      <w:r w:rsidRPr="003C18AC">
        <w:rPr>
          <w:rFonts w:ascii="Times New Roman" w:hAnsi="Times New Roman"/>
          <w:sz w:val="20"/>
          <w:szCs w:val="20"/>
        </w:rPr>
        <w:t>spring</w:t>
      </w:r>
      <w:r>
        <w:rPr>
          <w:rFonts w:ascii="Times New Roman" w:hAnsi="Times New Roman"/>
          <w:sz w:val="20"/>
          <w:szCs w:val="20"/>
        </w:rPr>
        <w:t xml:space="preserve"> and f</w:t>
      </w:r>
      <w:r w:rsidRPr="003C18AC">
        <w:rPr>
          <w:rFonts w:ascii="Times New Roman" w:hAnsi="Times New Roman"/>
          <w:sz w:val="20"/>
          <w:szCs w:val="20"/>
        </w:rPr>
        <w:t xml:space="preserve">all </w:t>
      </w:r>
      <w:r>
        <w:rPr>
          <w:rFonts w:ascii="Times New Roman" w:hAnsi="Times New Roman"/>
          <w:sz w:val="20"/>
          <w:szCs w:val="20"/>
        </w:rPr>
        <w:t>f</w:t>
      </w:r>
      <w:r w:rsidRPr="003C18AC">
        <w:rPr>
          <w:rFonts w:ascii="Times New Roman" w:hAnsi="Times New Roman"/>
          <w:sz w:val="20"/>
          <w:szCs w:val="20"/>
        </w:rPr>
        <w:t>ace-</w:t>
      </w:r>
      <w:r>
        <w:rPr>
          <w:rFonts w:ascii="Times New Roman" w:hAnsi="Times New Roman"/>
          <w:sz w:val="20"/>
          <w:szCs w:val="20"/>
        </w:rPr>
        <w:t>t</w:t>
      </w:r>
      <w:r w:rsidRPr="003C18AC">
        <w:rPr>
          <w:rFonts w:ascii="Times New Roman" w:hAnsi="Times New Roman"/>
          <w:sz w:val="20"/>
          <w:szCs w:val="20"/>
        </w:rPr>
        <w:t>o-</w:t>
      </w:r>
      <w:r>
        <w:rPr>
          <w:rFonts w:ascii="Times New Roman" w:hAnsi="Times New Roman"/>
          <w:sz w:val="20"/>
          <w:szCs w:val="20"/>
        </w:rPr>
        <w:t>f</w:t>
      </w:r>
      <w:r w:rsidRPr="003C18AC">
        <w:rPr>
          <w:rFonts w:ascii="Times New Roman" w:hAnsi="Times New Roman"/>
          <w:sz w:val="20"/>
          <w:szCs w:val="20"/>
        </w:rPr>
        <w:t xml:space="preserve">ace training </w:t>
      </w:r>
      <w:r>
        <w:rPr>
          <w:rFonts w:ascii="Times New Roman" w:hAnsi="Times New Roman"/>
          <w:sz w:val="20"/>
          <w:szCs w:val="20"/>
        </w:rPr>
        <w:t xml:space="preserve">for </w:t>
      </w:r>
      <w:r w:rsidRPr="003C18A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arkeTrak</w:t>
      </w:r>
      <w:r w:rsidRPr="003C18AC">
        <w:rPr>
          <w:rFonts w:ascii="Times New Roman" w:hAnsi="Times New Roman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 xml:space="preserve">ubject </w:t>
      </w:r>
      <w:r w:rsidRPr="003C18AC"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atter </w:t>
      </w:r>
      <w:r w:rsidRPr="003C18AC"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xperts.</w:t>
      </w:r>
      <w:r w:rsidRPr="003C18AC">
        <w:rPr>
          <w:rFonts w:ascii="Times New Roman" w:hAnsi="Times New Roman"/>
          <w:sz w:val="20"/>
          <w:szCs w:val="20"/>
        </w:rPr>
        <w:t xml:space="preserve"> </w:t>
      </w:r>
    </w:p>
    <w:p w:rsidR="007428F6" w:rsidRPr="00EA1D65" w:rsidRDefault="007428F6" w:rsidP="007428F6">
      <w:pPr>
        <w:numPr>
          <w:ilvl w:val="1"/>
          <w:numId w:val="28"/>
        </w:numPr>
        <w:rPr>
          <w:rFonts w:ascii="Times New Roman" w:hAnsi="Times New Roman"/>
          <w:sz w:val="20"/>
          <w:szCs w:val="20"/>
        </w:rPr>
      </w:pPr>
      <w:r w:rsidRPr="003C18AC">
        <w:rPr>
          <w:rFonts w:ascii="Times New Roman" w:hAnsi="Times New Roman"/>
          <w:sz w:val="20"/>
          <w:szCs w:val="20"/>
        </w:rPr>
        <w:t>Spring Training</w:t>
      </w:r>
      <w:r w:rsidRPr="00EA1D65">
        <w:rPr>
          <w:rFonts w:ascii="Times New Roman" w:hAnsi="Times New Roman"/>
          <w:sz w:val="20"/>
          <w:szCs w:val="20"/>
        </w:rPr>
        <w:t>: Inadvertent Gain and Billing and Usage Subtypes.</w:t>
      </w:r>
    </w:p>
    <w:p w:rsidR="007428F6" w:rsidRPr="00EA1D65" w:rsidRDefault="007428F6" w:rsidP="007428F6">
      <w:pPr>
        <w:numPr>
          <w:ilvl w:val="1"/>
          <w:numId w:val="28"/>
        </w:numPr>
        <w:rPr>
          <w:rFonts w:ascii="Times New Roman" w:hAnsi="Times New Roman"/>
          <w:sz w:val="20"/>
          <w:szCs w:val="20"/>
        </w:rPr>
      </w:pPr>
      <w:r w:rsidRPr="00EA1D65">
        <w:rPr>
          <w:rFonts w:ascii="Times New Roman" w:hAnsi="Times New Roman"/>
          <w:sz w:val="20"/>
          <w:szCs w:val="20"/>
        </w:rPr>
        <w:t>Fall Training: Comprehensive MarkeTrak Detailed 101 Training.</w:t>
      </w:r>
    </w:p>
    <w:p w:rsidR="007428F6" w:rsidRPr="00EA1D65" w:rsidRDefault="007428F6" w:rsidP="007428F6">
      <w:pPr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 w:rsidRPr="00EA1D65">
        <w:rPr>
          <w:rFonts w:ascii="Times New Roman" w:hAnsi="Times New Roman"/>
          <w:sz w:val="20"/>
          <w:szCs w:val="20"/>
        </w:rPr>
        <w:t xml:space="preserve">Q2 - RMS Inadvertent Gain Training  </w:t>
      </w:r>
    </w:p>
    <w:p w:rsidR="007428F6" w:rsidRPr="00EA1D65" w:rsidRDefault="007428F6" w:rsidP="007428F6">
      <w:pPr>
        <w:numPr>
          <w:ilvl w:val="1"/>
          <w:numId w:val="28"/>
        </w:numPr>
        <w:rPr>
          <w:rFonts w:ascii="Times New Roman" w:hAnsi="Times New Roman"/>
          <w:sz w:val="20"/>
          <w:szCs w:val="20"/>
        </w:rPr>
      </w:pPr>
      <w:r w:rsidRPr="00EA1D65">
        <w:rPr>
          <w:rFonts w:ascii="Times New Roman" w:hAnsi="Times New Roman"/>
          <w:sz w:val="20"/>
          <w:szCs w:val="20"/>
          <w:u w:val="single"/>
        </w:rPr>
        <w:t>Online training</w:t>
      </w:r>
      <w:r w:rsidRPr="00EA1D65">
        <w:rPr>
          <w:rFonts w:ascii="Times New Roman" w:hAnsi="Times New Roman"/>
          <w:sz w:val="20"/>
          <w:szCs w:val="20"/>
        </w:rPr>
        <w:t>, MarkeTrak Taskforce will work with ERCOT to develop specifics.</w:t>
      </w:r>
    </w:p>
    <w:p w:rsidR="007428F6" w:rsidRPr="00EA1D65" w:rsidRDefault="007428F6" w:rsidP="007428F6">
      <w:pPr>
        <w:numPr>
          <w:ilvl w:val="1"/>
          <w:numId w:val="28"/>
        </w:numPr>
        <w:rPr>
          <w:rFonts w:ascii="Times New Roman" w:hAnsi="Times New Roman"/>
          <w:sz w:val="20"/>
          <w:szCs w:val="20"/>
        </w:rPr>
      </w:pPr>
      <w:r w:rsidRPr="00EA1D65">
        <w:rPr>
          <w:rFonts w:ascii="Times New Roman" w:hAnsi="Times New Roman"/>
          <w:sz w:val="20"/>
          <w:szCs w:val="20"/>
        </w:rPr>
        <w:t xml:space="preserve">Recommend to RMS that MarkeTrak on-going training be required for new Market Participants </w:t>
      </w:r>
      <w:r w:rsidRPr="00EA1D65">
        <w:rPr>
          <w:rFonts w:ascii="Times New Roman" w:hAnsi="Times New Roman"/>
          <w:sz w:val="20"/>
          <w:szCs w:val="20"/>
          <w:u w:val="single"/>
        </w:rPr>
        <w:t>in conjunction with Flight testing</w:t>
      </w:r>
      <w:r w:rsidRPr="00EA1D65">
        <w:rPr>
          <w:rFonts w:ascii="Times New Roman" w:hAnsi="Times New Roman"/>
          <w:sz w:val="20"/>
          <w:szCs w:val="20"/>
        </w:rPr>
        <w:t>.</w:t>
      </w:r>
    </w:p>
    <w:p w:rsidR="007428F6" w:rsidRPr="003C18AC" w:rsidRDefault="007428F6" w:rsidP="007428F6">
      <w:pPr>
        <w:numPr>
          <w:ilvl w:val="1"/>
          <w:numId w:val="28"/>
        </w:numPr>
        <w:rPr>
          <w:rFonts w:ascii="Times New Roman" w:hAnsi="Times New Roman"/>
          <w:sz w:val="20"/>
          <w:szCs w:val="20"/>
        </w:rPr>
      </w:pPr>
      <w:r w:rsidRPr="00EA1D65">
        <w:rPr>
          <w:rFonts w:ascii="Times New Roman" w:hAnsi="Times New Roman"/>
          <w:sz w:val="20"/>
          <w:szCs w:val="20"/>
        </w:rPr>
        <w:t>Update ERCOT Retail 101 training</w:t>
      </w:r>
      <w:r w:rsidRPr="003C18A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material for consistency between</w:t>
      </w:r>
      <w:r w:rsidRPr="003C18AC">
        <w:rPr>
          <w:rFonts w:ascii="Times New Roman" w:hAnsi="Times New Roman"/>
          <w:sz w:val="20"/>
          <w:szCs w:val="20"/>
        </w:rPr>
        <w:t xml:space="preserve"> with the current Retail Market Guide</w:t>
      </w:r>
      <w:r>
        <w:rPr>
          <w:rFonts w:ascii="Times New Roman" w:hAnsi="Times New Roman"/>
          <w:sz w:val="20"/>
          <w:szCs w:val="20"/>
        </w:rPr>
        <w:t xml:space="preserve"> “Market Processes”.</w:t>
      </w:r>
    </w:p>
    <w:p w:rsidR="007428F6" w:rsidRDefault="007428F6" w:rsidP="007428F6">
      <w:pPr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Q2 - R</w:t>
      </w:r>
      <w:r w:rsidRPr="003C18AC">
        <w:rPr>
          <w:rFonts w:ascii="Times New Roman" w:hAnsi="Times New Roman"/>
          <w:sz w:val="20"/>
          <w:szCs w:val="20"/>
        </w:rPr>
        <w:t>eview API/GUI S</w:t>
      </w:r>
      <w:r>
        <w:rPr>
          <w:rFonts w:ascii="Times New Roman" w:hAnsi="Times New Roman"/>
          <w:sz w:val="20"/>
          <w:szCs w:val="20"/>
        </w:rPr>
        <w:t xml:space="preserve">ervice </w:t>
      </w:r>
      <w:r w:rsidRPr="003C18AC"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evel </w:t>
      </w:r>
      <w:r w:rsidRPr="003C18AC"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bjective</w:t>
      </w:r>
      <w:r w:rsidRPr="003C18AC">
        <w:rPr>
          <w:rFonts w:ascii="Times New Roman" w:hAnsi="Times New Roman"/>
          <w:sz w:val="20"/>
          <w:szCs w:val="20"/>
        </w:rPr>
        <w:t xml:space="preserve"> metrics</w:t>
      </w:r>
      <w:r w:rsidRPr="008A003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to </w:t>
      </w:r>
      <w:r w:rsidRPr="003C18AC">
        <w:rPr>
          <w:rFonts w:ascii="Times New Roman" w:hAnsi="Times New Roman"/>
          <w:sz w:val="20"/>
          <w:szCs w:val="20"/>
        </w:rPr>
        <w:t xml:space="preserve">determine if revisions are necessary </w:t>
      </w:r>
      <w:r>
        <w:rPr>
          <w:rFonts w:ascii="Times New Roman" w:hAnsi="Times New Roman"/>
          <w:sz w:val="20"/>
          <w:szCs w:val="20"/>
        </w:rPr>
        <w:t>in light of</w:t>
      </w:r>
      <w:r w:rsidRPr="003C18AC">
        <w:rPr>
          <w:rFonts w:ascii="Times New Roman" w:hAnsi="Times New Roman"/>
          <w:sz w:val="20"/>
          <w:szCs w:val="20"/>
        </w:rPr>
        <w:t xml:space="preserve"> actual</w:t>
      </w:r>
      <w:r>
        <w:rPr>
          <w:rFonts w:ascii="Times New Roman" w:hAnsi="Times New Roman"/>
          <w:sz w:val="20"/>
          <w:szCs w:val="20"/>
        </w:rPr>
        <w:t xml:space="preserve"> current</w:t>
      </w:r>
      <w:r w:rsidRPr="003C18AC">
        <w:rPr>
          <w:rFonts w:ascii="Times New Roman" w:hAnsi="Times New Roman"/>
          <w:sz w:val="20"/>
          <w:szCs w:val="20"/>
        </w:rPr>
        <w:t xml:space="preserve"> API/GUI performance</w:t>
      </w:r>
      <w:r>
        <w:rPr>
          <w:rFonts w:ascii="Times New Roman" w:hAnsi="Times New Roman"/>
          <w:sz w:val="20"/>
          <w:szCs w:val="20"/>
        </w:rPr>
        <w:t>.</w:t>
      </w:r>
    </w:p>
    <w:p w:rsidR="007428F6" w:rsidRDefault="007428F6" w:rsidP="007428F6">
      <w:pPr>
        <w:numPr>
          <w:ilvl w:val="0"/>
          <w:numId w:val="2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Q2 - Prior to Sunset of  MTTF, work with RMS to find a home for the following tasks;</w:t>
      </w:r>
    </w:p>
    <w:p w:rsidR="007428F6" w:rsidRPr="003C18AC" w:rsidRDefault="007428F6" w:rsidP="007428F6">
      <w:pPr>
        <w:numPr>
          <w:ilvl w:val="1"/>
          <w:numId w:val="2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E</w:t>
      </w:r>
      <w:r w:rsidRPr="003C18AC">
        <w:rPr>
          <w:rFonts w:ascii="Times New Roman" w:hAnsi="Times New Roman"/>
          <w:bCs/>
          <w:sz w:val="20"/>
          <w:szCs w:val="20"/>
        </w:rPr>
        <w:t>nsure that the new Retail testing environment can accommodate MarkeTrak testing functionality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137669" w:rsidRDefault="007428F6" w:rsidP="007428F6">
      <w:pPr>
        <w:numPr>
          <w:ilvl w:val="1"/>
          <w:numId w:val="28"/>
        </w:numPr>
        <w:rPr>
          <w:rFonts w:ascii="Times New Roman" w:hAnsi="Times New Roman"/>
          <w:sz w:val="20"/>
          <w:szCs w:val="20"/>
        </w:rPr>
      </w:pPr>
      <w:r w:rsidRPr="003C18AC">
        <w:rPr>
          <w:rFonts w:ascii="Times New Roman" w:hAnsi="Times New Roman"/>
          <w:bCs/>
          <w:sz w:val="20"/>
          <w:szCs w:val="20"/>
        </w:rPr>
        <w:t>Recommend further analysis of ‘Submission Timeline’ for Customer Rescission (Currently 25 days – RMG 7.3.5(2))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425F44" w:rsidRDefault="007428F6" w:rsidP="007428F6">
      <w:pPr>
        <w:rPr>
          <w:rFonts w:ascii="Times New Roman" w:hAnsi="Times New Roman"/>
          <w:b/>
          <w:i/>
        </w:rPr>
      </w:pPr>
      <w:r w:rsidRPr="00425F44">
        <w:rPr>
          <w:rFonts w:ascii="Times New Roman" w:hAnsi="Times New Roman"/>
          <w:b/>
          <w:i/>
        </w:rPr>
        <w:lastRenderedPageBreak/>
        <w:t>Texas Data Transport Working Group (TDTWG)</w:t>
      </w:r>
      <w:r>
        <w:rPr>
          <w:rFonts w:ascii="Times New Roman" w:hAnsi="Times New Roman"/>
          <w:b/>
          <w:i/>
        </w:rPr>
        <w:t xml:space="preserve"> Goals </w:t>
      </w:r>
    </w:p>
    <w:p w:rsidR="007428F6" w:rsidRPr="00425F44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Support</w:t>
      </w:r>
      <w:r w:rsidRPr="00425F44">
        <w:rPr>
          <w:rFonts w:ascii="Times New Roman" w:hAnsi="Times New Roman"/>
          <w:bCs/>
          <w:sz w:val="20"/>
          <w:szCs w:val="20"/>
        </w:rPr>
        <w:t xml:space="preserve"> ERCOT efforts </w:t>
      </w:r>
      <w:r>
        <w:rPr>
          <w:rFonts w:ascii="Times New Roman" w:hAnsi="Times New Roman"/>
          <w:bCs/>
          <w:sz w:val="20"/>
          <w:szCs w:val="20"/>
        </w:rPr>
        <w:t>to resolve</w:t>
      </w:r>
      <w:r w:rsidRPr="00425F44">
        <w:rPr>
          <w:rFonts w:ascii="Times New Roman" w:hAnsi="Times New Roman"/>
          <w:bCs/>
          <w:sz w:val="20"/>
          <w:szCs w:val="20"/>
        </w:rPr>
        <w:t xml:space="preserve"> outage</w:t>
      </w:r>
      <w:r>
        <w:rPr>
          <w:rFonts w:ascii="Times New Roman" w:hAnsi="Times New Roman"/>
          <w:bCs/>
          <w:sz w:val="20"/>
          <w:szCs w:val="20"/>
        </w:rPr>
        <w:t>s</w:t>
      </w:r>
      <w:r w:rsidRPr="00425F44">
        <w:rPr>
          <w:rFonts w:ascii="Times New Roman" w:hAnsi="Times New Roman"/>
          <w:bCs/>
          <w:sz w:val="20"/>
          <w:szCs w:val="20"/>
        </w:rPr>
        <w:t xml:space="preserve"> and degradation</w:t>
      </w:r>
      <w:r>
        <w:rPr>
          <w:rFonts w:ascii="Times New Roman" w:hAnsi="Times New Roman"/>
          <w:bCs/>
          <w:sz w:val="20"/>
          <w:szCs w:val="20"/>
        </w:rPr>
        <w:t>s</w:t>
      </w:r>
      <w:r w:rsidRPr="00425F44">
        <w:rPr>
          <w:rFonts w:ascii="Times New Roman" w:hAnsi="Times New Roman"/>
          <w:bCs/>
          <w:sz w:val="20"/>
          <w:szCs w:val="20"/>
        </w:rPr>
        <w:t xml:space="preserve"> and </w:t>
      </w:r>
      <w:r>
        <w:rPr>
          <w:rFonts w:ascii="Times New Roman" w:hAnsi="Times New Roman"/>
          <w:bCs/>
          <w:sz w:val="20"/>
          <w:szCs w:val="20"/>
        </w:rPr>
        <w:t>report</w:t>
      </w:r>
      <w:r w:rsidRPr="00425F44">
        <w:rPr>
          <w:rFonts w:ascii="Times New Roman" w:hAnsi="Times New Roman"/>
          <w:bCs/>
          <w:sz w:val="20"/>
          <w:szCs w:val="20"/>
        </w:rPr>
        <w:t xml:space="preserve"> findings to RMS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425F44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Review</w:t>
      </w:r>
      <w:r w:rsidRPr="00425F44">
        <w:rPr>
          <w:rFonts w:ascii="Times New Roman" w:hAnsi="Times New Roman"/>
          <w:bCs/>
          <w:sz w:val="20"/>
          <w:szCs w:val="20"/>
        </w:rPr>
        <w:t xml:space="preserve"> the Retail Market Services SLA annually or as needed</w:t>
      </w:r>
      <w:r>
        <w:rPr>
          <w:rFonts w:ascii="Times New Roman" w:hAnsi="Times New Roman"/>
          <w:bCs/>
          <w:sz w:val="20"/>
          <w:szCs w:val="20"/>
        </w:rPr>
        <w:t xml:space="preserve"> and</w:t>
      </w:r>
      <w:r w:rsidRPr="00425F44">
        <w:rPr>
          <w:rFonts w:ascii="Times New Roman" w:hAnsi="Times New Roman"/>
          <w:bCs/>
          <w:sz w:val="20"/>
          <w:szCs w:val="20"/>
        </w:rPr>
        <w:t xml:space="preserve"> work with ERCOT to evaluate potential changes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425F44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Review</w:t>
      </w:r>
      <w:r w:rsidRPr="00425F44">
        <w:rPr>
          <w:rFonts w:ascii="Times New Roman" w:hAnsi="Times New Roman"/>
          <w:bCs/>
          <w:sz w:val="20"/>
          <w:szCs w:val="20"/>
        </w:rPr>
        <w:t xml:space="preserve"> Market Metrics </w:t>
      </w:r>
      <w:r>
        <w:rPr>
          <w:rFonts w:ascii="Times New Roman" w:hAnsi="Times New Roman"/>
          <w:bCs/>
          <w:sz w:val="20"/>
          <w:szCs w:val="20"/>
        </w:rPr>
        <w:t xml:space="preserve">reported by ERCOT to the PUCT and Market Participants </w:t>
      </w:r>
      <w:r w:rsidRPr="00425F44">
        <w:rPr>
          <w:rFonts w:ascii="Times New Roman" w:hAnsi="Times New Roman"/>
          <w:bCs/>
          <w:sz w:val="20"/>
          <w:szCs w:val="20"/>
        </w:rPr>
        <w:t xml:space="preserve">and provide a forum for </w:t>
      </w:r>
      <w:r>
        <w:rPr>
          <w:rFonts w:ascii="Times New Roman" w:hAnsi="Times New Roman"/>
          <w:bCs/>
          <w:sz w:val="20"/>
          <w:szCs w:val="20"/>
        </w:rPr>
        <w:t xml:space="preserve">related discussion by </w:t>
      </w:r>
      <w:r w:rsidRPr="00425F44">
        <w:rPr>
          <w:rFonts w:ascii="Times New Roman" w:hAnsi="Times New Roman"/>
          <w:bCs/>
          <w:sz w:val="20"/>
          <w:szCs w:val="20"/>
        </w:rPr>
        <w:t>Market Participants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425F44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Work</w:t>
      </w:r>
      <w:r w:rsidRPr="00425F44">
        <w:rPr>
          <w:rFonts w:ascii="Times New Roman" w:hAnsi="Times New Roman"/>
          <w:bCs/>
          <w:sz w:val="20"/>
          <w:szCs w:val="20"/>
        </w:rPr>
        <w:t xml:space="preserve"> with ERCOT and Market Participants to </w:t>
      </w:r>
      <w:r>
        <w:rPr>
          <w:rFonts w:ascii="Times New Roman" w:hAnsi="Times New Roman"/>
          <w:bCs/>
          <w:sz w:val="20"/>
          <w:szCs w:val="20"/>
        </w:rPr>
        <w:t>address</w:t>
      </w:r>
      <w:r w:rsidRPr="00425F44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any technical </w:t>
      </w:r>
      <w:r w:rsidRPr="00425F44">
        <w:rPr>
          <w:rFonts w:ascii="Times New Roman" w:hAnsi="Times New Roman"/>
          <w:bCs/>
          <w:sz w:val="20"/>
          <w:szCs w:val="20"/>
        </w:rPr>
        <w:t>connectivity issues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6A707D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Work </w:t>
      </w:r>
      <w:r w:rsidRPr="00425F44">
        <w:rPr>
          <w:rFonts w:ascii="Times New Roman" w:hAnsi="Times New Roman"/>
          <w:bCs/>
          <w:sz w:val="20"/>
          <w:szCs w:val="20"/>
        </w:rPr>
        <w:t xml:space="preserve">with ERCOT as necessary to help </w:t>
      </w:r>
      <w:r>
        <w:rPr>
          <w:rFonts w:ascii="Times New Roman" w:hAnsi="Times New Roman"/>
          <w:bCs/>
          <w:sz w:val="20"/>
          <w:szCs w:val="20"/>
        </w:rPr>
        <w:t>minimize</w:t>
      </w:r>
      <w:r w:rsidRPr="00425F44">
        <w:rPr>
          <w:rFonts w:ascii="Times New Roman" w:hAnsi="Times New Roman"/>
          <w:bCs/>
          <w:sz w:val="20"/>
          <w:szCs w:val="20"/>
        </w:rPr>
        <w:t xml:space="preserve"> market impacts </w:t>
      </w:r>
      <w:r>
        <w:rPr>
          <w:rFonts w:ascii="Times New Roman" w:hAnsi="Times New Roman"/>
          <w:bCs/>
          <w:sz w:val="20"/>
          <w:szCs w:val="20"/>
        </w:rPr>
        <w:t>due to</w:t>
      </w:r>
      <w:r w:rsidRPr="00425F44">
        <w:rPr>
          <w:rFonts w:ascii="Times New Roman" w:hAnsi="Times New Roman"/>
          <w:bCs/>
          <w:sz w:val="20"/>
          <w:szCs w:val="20"/>
        </w:rPr>
        <w:t xml:space="preserve"> NAESB outages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6A707D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Work</w:t>
      </w:r>
      <w:r w:rsidRPr="00803EF5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with</w:t>
      </w:r>
      <w:r w:rsidRPr="00425F44">
        <w:rPr>
          <w:rFonts w:ascii="Times New Roman" w:hAnsi="Times New Roman"/>
          <w:bCs/>
          <w:sz w:val="20"/>
          <w:szCs w:val="20"/>
        </w:rPr>
        <w:t xml:space="preserve"> NAESB </w:t>
      </w:r>
      <w:r>
        <w:rPr>
          <w:rFonts w:ascii="Times New Roman" w:hAnsi="Times New Roman"/>
          <w:bCs/>
          <w:sz w:val="20"/>
          <w:szCs w:val="20"/>
        </w:rPr>
        <w:t xml:space="preserve">or other relevant organizations </w:t>
      </w:r>
      <w:r w:rsidRPr="00425F44">
        <w:rPr>
          <w:rFonts w:ascii="Times New Roman" w:hAnsi="Times New Roman"/>
          <w:bCs/>
          <w:sz w:val="20"/>
          <w:szCs w:val="20"/>
        </w:rPr>
        <w:t xml:space="preserve">to enhance </w:t>
      </w:r>
      <w:r>
        <w:rPr>
          <w:rFonts w:ascii="Times New Roman" w:hAnsi="Times New Roman"/>
          <w:bCs/>
          <w:sz w:val="20"/>
          <w:szCs w:val="20"/>
        </w:rPr>
        <w:t>efficiencies</w:t>
      </w:r>
      <w:r w:rsidRPr="00425F44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in </w:t>
      </w:r>
      <w:r w:rsidRPr="00425F44">
        <w:rPr>
          <w:rFonts w:ascii="Times New Roman" w:hAnsi="Times New Roman"/>
          <w:bCs/>
          <w:sz w:val="20"/>
          <w:szCs w:val="20"/>
        </w:rPr>
        <w:t xml:space="preserve">the </w:t>
      </w:r>
      <w:r>
        <w:rPr>
          <w:rFonts w:ascii="Times New Roman" w:hAnsi="Times New Roman"/>
          <w:bCs/>
          <w:sz w:val="20"/>
          <w:szCs w:val="20"/>
        </w:rPr>
        <w:t>ERCOT</w:t>
      </w:r>
      <w:r w:rsidRPr="00425F44">
        <w:rPr>
          <w:rFonts w:ascii="Times New Roman" w:hAnsi="Times New Roman"/>
          <w:bCs/>
          <w:sz w:val="20"/>
          <w:szCs w:val="20"/>
        </w:rPr>
        <w:t xml:space="preserve"> Market</w:t>
      </w:r>
      <w:r>
        <w:rPr>
          <w:rFonts w:ascii="Times New Roman" w:hAnsi="Times New Roman"/>
          <w:bCs/>
          <w:sz w:val="20"/>
          <w:szCs w:val="20"/>
        </w:rPr>
        <w:t>.</w:t>
      </w:r>
    </w:p>
    <w:p w:rsidR="007428F6" w:rsidRPr="00425F44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Continue </w:t>
      </w:r>
      <w:r w:rsidRPr="00425F44">
        <w:rPr>
          <w:rFonts w:ascii="Times New Roman" w:hAnsi="Times New Roman"/>
          <w:bCs/>
          <w:sz w:val="20"/>
          <w:szCs w:val="20"/>
        </w:rPr>
        <w:t xml:space="preserve">to participate in </w:t>
      </w:r>
      <w:r>
        <w:rPr>
          <w:rFonts w:ascii="Times New Roman" w:hAnsi="Times New Roman"/>
          <w:bCs/>
          <w:sz w:val="20"/>
          <w:szCs w:val="20"/>
        </w:rPr>
        <w:t>North American Energy Standards Board (</w:t>
      </w:r>
      <w:r w:rsidRPr="00425F44">
        <w:rPr>
          <w:rFonts w:ascii="Times New Roman" w:hAnsi="Times New Roman"/>
          <w:bCs/>
          <w:sz w:val="20"/>
          <w:szCs w:val="20"/>
        </w:rPr>
        <w:t>NAESB</w:t>
      </w:r>
      <w:r>
        <w:rPr>
          <w:rFonts w:ascii="Times New Roman" w:hAnsi="Times New Roman"/>
          <w:bCs/>
          <w:sz w:val="20"/>
          <w:szCs w:val="20"/>
        </w:rPr>
        <w:t>)</w:t>
      </w:r>
      <w:r w:rsidRPr="00425F44">
        <w:rPr>
          <w:rFonts w:ascii="Times New Roman" w:hAnsi="Times New Roman"/>
          <w:bCs/>
          <w:sz w:val="20"/>
          <w:szCs w:val="20"/>
        </w:rPr>
        <w:t xml:space="preserve"> meetings, as needed, in an effort to ensure Texas retail market requirements are included in all fut</w:t>
      </w:r>
      <w:r>
        <w:rPr>
          <w:rFonts w:ascii="Times New Roman" w:hAnsi="Times New Roman"/>
          <w:bCs/>
          <w:sz w:val="20"/>
          <w:szCs w:val="20"/>
        </w:rPr>
        <w:t>ure version releases of the NAESB Electronic Delivery Mechanism (EDM).</w:t>
      </w:r>
    </w:p>
    <w:p w:rsidR="007428F6" w:rsidRPr="001D12C9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Provide</w:t>
      </w:r>
      <w:r w:rsidRPr="00D24781">
        <w:rPr>
          <w:rFonts w:ascii="Times New Roman" w:hAnsi="Times New Roman"/>
          <w:bCs/>
          <w:sz w:val="20"/>
          <w:szCs w:val="20"/>
        </w:rPr>
        <w:t xml:space="preserve"> technical resources</w:t>
      </w:r>
      <w:r>
        <w:rPr>
          <w:rFonts w:ascii="Times New Roman" w:hAnsi="Times New Roman"/>
          <w:bCs/>
          <w:sz w:val="20"/>
          <w:szCs w:val="20"/>
        </w:rPr>
        <w:t>,</w:t>
      </w:r>
      <w:r w:rsidRPr="00D24781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as needed, to support relevant market projects.</w:t>
      </w:r>
    </w:p>
    <w:p w:rsidR="007428F6" w:rsidRPr="00425F44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425F44">
        <w:rPr>
          <w:rFonts w:ascii="Times New Roman" w:hAnsi="Times New Roman"/>
          <w:bCs/>
          <w:sz w:val="20"/>
          <w:szCs w:val="20"/>
        </w:rPr>
        <w:t xml:space="preserve">Support all phases of </w:t>
      </w:r>
      <w:r>
        <w:rPr>
          <w:rFonts w:ascii="Times New Roman" w:hAnsi="Times New Roman"/>
          <w:bCs/>
          <w:sz w:val="20"/>
          <w:szCs w:val="20"/>
        </w:rPr>
        <w:t xml:space="preserve">an </w:t>
      </w:r>
      <w:r w:rsidRPr="00425F44">
        <w:rPr>
          <w:rFonts w:ascii="Times New Roman" w:hAnsi="Times New Roman"/>
          <w:bCs/>
          <w:sz w:val="20"/>
          <w:szCs w:val="20"/>
        </w:rPr>
        <w:t xml:space="preserve">SCR </w:t>
      </w:r>
      <w:r>
        <w:rPr>
          <w:rFonts w:ascii="Times New Roman" w:hAnsi="Times New Roman"/>
          <w:bCs/>
          <w:sz w:val="20"/>
          <w:szCs w:val="20"/>
        </w:rPr>
        <w:t>on the</w:t>
      </w:r>
      <w:r w:rsidRPr="00425F44">
        <w:rPr>
          <w:rFonts w:ascii="Times New Roman" w:hAnsi="Times New Roman"/>
          <w:bCs/>
          <w:sz w:val="20"/>
          <w:szCs w:val="20"/>
        </w:rPr>
        <w:t xml:space="preserve"> Retail Data Transport Upgrade to NAESB EDM</w:t>
      </w:r>
      <w:r>
        <w:rPr>
          <w:rFonts w:ascii="Times New Roman" w:hAnsi="Times New Roman"/>
          <w:bCs/>
          <w:sz w:val="20"/>
          <w:szCs w:val="20"/>
        </w:rPr>
        <w:t xml:space="preserve">, including </w:t>
      </w:r>
      <w:r w:rsidRPr="00425F44">
        <w:rPr>
          <w:rFonts w:ascii="Times New Roman" w:hAnsi="Times New Roman"/>
          <w:bCs/>
          <w:sz w:val="20"/>
          <w:szCs w:val="20"/>
        </w:rPr>
        <w:t xml:space="preserve">SCR Approvals (RMS, PRS, TAC, </w:t>
      </w:r>
      <w:r>
        <w:rPr>
          <w:rFonts w:ascii="Times New Roman" w:hAnsi="Times New Roman"/>
          <w:bCs/>
          <w:sz w:val="20"/>
          <w:szCs w:val="20"/>
        </w:rPr>
        <w:t xml:space="preserve">and ERCOT </w:t>
      </w:r>
      <w:r w:rsidRPr="00425F44">
        <w:rPr>
          <w:rFonts w:ascii="Times New Roman" w:hAnsi="Times New Roman"/>
          <w:bCs/>
          <w:sz w:val="20"/>
          <w:szCs w:val="20"/>
        </w:rPr>
        <w:t>Board)</w:t>
      </w:r>
      <w:r>
        <w:rPr>
          <w:rFonts w:ascii="Times New Roman" w:hAnsi="Times New Roman"/>
          <w:bCs/>
          <w:sz w:val="20"/>
          <w:szCs w:val="20"/>
        </w:rPr>
        <w:t>, planning, execution, testing and market education &amp; communication.</w:t>
      </w:r>
    </w:p>
    <w:p w:rsidR="007428F6" w:rsidRPr="00425F44" w:rsidRDefault="007428F6" w:rsidP="007428F6">
      <w:pPr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425F44">
        <w:rPr>
          <w:rFonts w:ascii="Times New Roman" w:hAnsi="Times New Roman"/>
          <w:bCs/>
          <w:sz w:val="20"/>
          <w:szCs w:val="20"/>
        </w:rPr>
        <w:t xml:space="preserve">Support all phases of </w:t>
      </w:r>
      <w:r>
        <w:rPr>
          <w:rFonts w:ascii="Times New Roman" w:hAnsi="Times New Roman"/>
          <w:bCs/>
          <w:sz w:val="20"/>
          <w:szCs w:val="20"/>
        </w:rPr>
        <w:t xml:space="preserve">an </w:t>
      </w:r>
      <w:r w:rsidRPr="00425F44">
        <w:rPr>
          <w:rFonts w:ascii="Times New Roman" w:hAnsi="Times New Roman"/>
          <w:bCs/>
          <w:sz w:val="20"/>
          <w:szCs w:val="20"/>
        </w:rPr>
        <w:t xml:space="preserve">SCR </w:t>
      </w:r>
      <w:r>
        <w:rPr>
          <w:rFonts w:ascii="Times New Roman" w:hAnsi="Times New Roman"/>
          <w:bCs/>
          <w:sz w:val="20"/>
          <w:szCs w:val="20"/>
        </w:rPr>
        <w:t>to enhance</w:t>
      </w:r>
      <w:r w:rsidRPr="00425F44">
        <w:rPr>
          <w:rFonts w:ascii="Times New Roman" w:hAnsi="Times New Roman"/>
          <w:bCs/>
          <w:sz w:val="20"/>
          <w:szCs w:val="20"/>
        </w:rPr>
        <w:t xml:space="preserve"> ERCOT’s Retail Test Environment</w:t>
      </w:r>
      <w:r>
        <w:rPr>
          <w:rFonts w:ascii="Times New Roman" w:hAnsi="Times New Roman"/>
          <w:bCs/>
          <w:sz w:val="20"/>
          <w:szCs w:val="20"/>
        </w:rPr>
        <w:t xml:space="preserve">, including </w:t>
      </w:r>
      <w:r w:rsidRPr="00425F44">
        <w:rPr>
          <w:rFonts w:ascii="Times New Roman" w:hAnsi="Times New Roman"/>
          <w:bCs/>
          <w:sz w:val="20"/>
          <w:szCs w:val="20"/>
        </w:rPr>
        <w:t xml:space="preserve">SCR Approvals (RMS, PRS, TAC, </w:t>
      </w:r>
      <w:r>
        <w:rPr>
          <w:rFonts w:ascii="Times New Roman" w:hAnsi="Times New Roman"/>
          <w:bCs/>
          <w:sz w:val="20"/>
          <w:szCs w:val="20"/>
        </w:rPr>
        <w:t xml:space="preserve">ERCOT </w:t>
      </w:r>
      <w:r w:rsidRPr="00425F44">
        <w:rPr>
          <w:rFonts w:ascii="Times New Roman" w:hAnsi="Times New Roman"/>
          <w:bCs/>
          <w:sz w:val="20"/>
          <w:szCs w:val="20"/>
        </w:rPr>
        <w:t>and Board)</w:t>
      </w:r>
      <w:r>
        <w:rPr>
          <w:rFonts w:ascii="Times New Roman" w:hAnsi="Times New Roman"/>
          <w:bCs/>
          <w:sz w:val="20"/>
          <w:szCs w:val="20"/>
        </w:rPr>
        <w:t>, planning, execution, testing and market education &amp; communication.</w:t>
      </w:r>
    </w:p>
    <w:p w:rsidR="007428F6" w:rsidRPr="00BB764A" w:rsidRDefault="007428F6" w:rsidP="007428F6">
      <w:pPr>
        <w:rPr>
          <w:rFonts w:ascii="Times New Roman" w:hAnsi="Times New Roman"/>
          <w:b/>
          <w:i/>
        </w:rPr>
      </w:pPr>
      <w:r w:rsidRPr="00BB764A">
        <w:rPr>
          <w:rFonts w:ascii="Times New Roman" w:hAnsi="Times New Roman"/>
          <w:b/>
          <w:i/>
        </w:rPr>
        <w:t>Texas Standard Electronic Transaction (TX SET)</w:t>
      </w:r>
      <w:r>
        <w:rPr>
          <w:rFonts w:ascii="Times New Roman" w:hAnsi="Times New Roman"/>
          <w:b/>
          <w:i/>
        </w:rPr>
        <w:t xml:space="preserve"> Goals </w:t>
      </w:r>
    </w:p>
    <w:p w:rsidR="007428F6" w:rsidRPr="002118EC" w:rsidRDefault="007428F6" w:rsidP="007428F6">
      <w:pPr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2118EC">
        <w:rPr>
          <w:rFonts w:ascii="Times New Roman" w:hAnsi="Times New Roman"/>
          <w:sz w:val="20"/>
          <w:szCs w:val="20"/>
        </w:rPr>
        <w:t>Analyze Issues as they are presented to TX SET</w:t>
      </w:r>
      <w:r>
        <w:rPr>
          <w:rFonts w:ascii="Times New Roman" w:hAnsi="Times New Roman"/>
          <w:sz w:val="20"/>
          <w:szCs w:val="20"/>
        </w:rPr>
        <w:t>.</w:t>
      </w:r>
    </w:p>
    <w:p w:rsidR="007428F6" w:rsidRPr="002118EC" w:rsidRDefault="007428F6" w:rsidP="007428F6">
      <w:pPr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Maintain</w:t>
      </w:r>
      <w:r w:rsidRPr="002118EC">
        <w:rPr>
          <w:rFonts w:ascii="Times New Roman" w:hAnsi="Times New Roman"/>
          <w:sz w:val="20"/>
          <w:szCs w:val="20"/>
        </w:rPr>
        <w:t xml:space="preserve"> Texas SET </w:t>
      </w:r>
      <w:r>
        <w:rPr>
          <w:rFonts w:ascii="Times New Roman" w:hAnsi="Times New Roman"/>
          <w:sz w:val="20"/>
          <w:szCs w:val="20"/>
        </w:rPr>
        <w:t>P</w:t>
      </w:r>
      <w:r w:rsidRPr="002118EC">
        <w:rPr>
          <w:rFonts w:ascii="Times New Roman" w:hAnsi="Times New Roman"/>
          <w:sz w:val="20"/>
          <w:szCs w:val="20"/>
        </w:rPr>
        <w:t>rocedures, Retail Market Guide</w:t>
      </w:r>
      <w:r>
        <w:rPr>
          <w:rFonts w:ascii="Times New Roman" w:hAnsi="Times New Roman"/>
          <w:sz w:val="20"/>
          <w:szCs w:val="20"/>
        </w:rPr>
        <w:t xml:space="preserve">s, </w:t>
      </w:r>
      <w:r w:rsidRPr="002118EC">
        <w:rPr>
          <w:rFonts w:ascii="Times New Roman" w:hAnsi="Times New Roman"/>
          <w:sz w:val="20"/>
          <w:szCs w:val="20"/>
        </w:rPr>
        <w:t>TX</w:t>
      </w:r>
      <w:r>
        <w:rPr>
          <w:rFonts w:ascii="Times New Roman" w:hAnsi="Times New Roman"/>
          <w:sz w:val="20"/>
          <w:szCs w:val="20"/>
        </w:rPr>
        <w:t xml:space="preserve"> SET Implementation Guides </w:t>
      </w:r>
      <w:r w:rsidRPr="002118EC">
        <w:rPr>
          <w:rFonts w:ascii="Times New Roman" w:hAnsi="Times New Roman"/>
          <w:sz w:val="20"/>
          <w:szCs w:val="20"/>
        </w:rPr>
        <w:t xml:space="preserve">and Protocols as </w:t>
      </w:r>
      <w:r>
        <w:rPr>
          <w:rFonts w:ascii="Times New Roman" w:hAnsi="Times New Roman"/>
          <w:sz w:val="20"/>
          <w:szCs w:val="20"/>
        </w:rPr>
        <w:t>d</w:t>
      </w:r>
      <w:r w:rsidRPr="002118EC">
        <w:rPr>
          <w:rFonts w:ascii="Times New Roman" w:hAnsi="Times New Roman"/>
          <w:sz w:val="20"/>
          <w:szCs w:val="20"/>
        </w:rPr>
        <w:t>irected by RMS</w:t>
      </w:r>
      <w:r>
        <w:rPr>
          <w:rFonts w:ascii="Times New Roman" w:hAnsi="Times New Roman"/>
          <w:sz w:val="20"/>
          <w:szCs w:val="20"/>
        </w:rPr>
        <w:t>.</w:t>
      </w:r>
    </w:p>
    <w:p w:rsidR="007428F6" w:rsidRPr="002118EC" w:rsidRDefault="007428F6" w:rsidP="007428F6">
      <w:pPr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2118EC">
        <w:rPr>
          <w:rFonts w:ascii="Times New Roman" w:hAnsi="Times New Roman"/>
          <w:sz w:val="20"/>
          <w:szCs w:val="20"/>
        </w:rPr>
        <w:t>Revise Texas Market Test Plan document and Monitor Flight Testing</w:t>
      </w:r>
      <w:r>
        <w:rPr>
          <w:rFonts w:ascii="Times New Roman" w:hAnsi="Times New Roman"/>
          <w:sz w:val="20"/>
          <w:szCs w:val="20"/>
        </w:rPr>
        <w:t>.</w:t>
      </w:r>
      <w:r w:rsidRPr="002118EC">
        <w:rPr>
          <w:rFonts w:ascii="Times New Roman" w:hAnsi="Times New Roman"/>
          <w:sz w:val="20"/>
          <w:szCs w:val="20"/>
        </w:rPr>
        <w:t xml:space="preserve"> </w:t>
      </w:r>
    </w:p>
    <w:p w:rsidR="007428F6" w:rsidRPr="002118EC" w:rsidRDefault="007428F6" w:rsidP="007428F6">
      <w:pPr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2118EC">
        <w:rPr>
          <w:rFonts w:ascii="Times New Roman" w:hAnsi="Times New Roman"/>
          <w:sz w:val="20"/>
          <w:szCs w:val="20"/>
        </w:rPr>
        <w:t>Submit RMGRR for Section 7, Market Processes To Align with PUCT</w:t>
      </w:r>
      <w:r>
        <w:rPr>
          <w:rFonts w:ascii="Times New Roman" w:hAnsi="Times New Roman"/>
          <w:sz w:val="20"/>
          <w:szCs w:val="20"/>
        </w:rPr>
        <w:t xml:space="preserve"> Approved</w:t>
      </w:r>
      <w:r w:rsidRPr="002118EC">
        <w:rPr>
          <w:rFonts w:ascii="Times New Roman" w:hAnsi="Times New Roman"/>
          <w:sz w:val="20"/>
          <w:szCs w:val="20"/>
        </w:rPr>
        <w:t xml:space="preserve"> Project 41121 (TDSP Terms and Conditions)</w:t>
      </w:r>
      <w:r>
        <w:rPr>
          <w:rFonts w:ascii="Times New Roman" w:hAnsi="Times New Roman"/>
          <w:sz w:val="20"/>
          <w:szCs w:val="20"/>
        </w:rPr>
        <w:t>.</w:t>
      </w:r>
    </w:p>
    <w:p w:rsidR="001A7135" w:rsidRPr="00200A92" w:rsidRDefault="007428F6" w:rsidP="00287E18">
      <w:pPr>
        <w:numPr>
          <w:ilvl w:val="0"/>
          <w:numId w:val="15"/>
        </w:numPr>
        <w:tabs>
          <w:tab w:val="left" w:pos="360"/>
        </w:tabs>
        <w:rPr>
          <w:rFonts w:ascii="Times New Roman" w:hAnsi="Times New Roman"/>
          <w:b/>
          <w:i/>
          <w:sz w:val="24"/>
          <w:szCs w:val="24"/>
        </w:rPr>
      </w:pPr>
      <w:r w:rsidRPr="00200A92">
        <w:rPr>
          <w:rFonts w:ascii="Times New Roman" w:hAnsi="Times New Roman"/>
          <w:sz w:val="20"/>
          <w:szCs w:val="20"/>
        </w:rPr>
        <w:t>Review and Implement Lessons Learned Recommendations received from the Sharyland Transition Task Force.</w:t>
      </w:r>
    </w:p>
    <w:p w:rsidR="002118EC" w:rsidRDefault="002118EC" w:rsidP="002118EC">
      <w:pPr>
        <w:tabs>
          <w:tab w:val="left" w:pos="360"/>
        </w:tabs>
        <w:rPr>
          <w:rFonts w:ascii="Times New Roman" w:hAnsi="Times New Roman"/>
          <w:sz w:val="20"/>
          <w:szCs w:val="20"/>
          <w:highlight w:val="yellow"/>
        </w:rPr>
      </w:pPr>
    </w:p>
    <w:p w:rsidR="002118EC" w:rsidRPr="00EF1A89" w:rsidRDefault="002118EC" w:rsidP="002118EC">
      <w:pPr>
        <w:tabs>
          <w:tab w:val="left" w:pos="360"/>
        </w:tabs>
        <w:rPr>
          <w:rFonts w:ascii="Times New Roman" w:hAnsi="Times New Roman"/>
          <w:sz w:val="20"/>
          <w:szCs w:val="20"/>
          <w:highlight w:val="yellow"/>
        </w:rPr>
      </w:pPr>
    </w:p>
    <w:sectPr w:rsidR="002118EC" w:rsidRPr="00EF1A89" w:rsidSect="00A65C6F">
      <w:headerReference w:type="default" r:id="rId9"/>
      <w:footerReference w:type="default" r:id="rId10"/>
      <w:pgSz w:w="15840" w:h="12240" w:orient="landscape"/>
      <w:pgMar w:top="1440" w:right="1440" w:bottom="900" w:left="418" w:header="36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3A" w:rsidRDefault="008F7F3A" w:rsidP="004D7E63">
      <w:pPr>
        <w:spacing w:after="0" w:line="240" w:lineRule="auto"/>
      </w:pPr>
      <w:r>
        <w:separator/>
      </w:r>
    </w:p>
  </w:endnote>
  <w:endnote w:type="continuationSeparator" w:id="0">
    <w:p w:rsidR="008F7F3A" w:rsidRDefault="008F7F3A" w:rsidP="004D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E63" w:rsidRDefault="00A65C6F" w:rsidP="00A65C6F">
    <w:pPr>
      <w:pStyle w:val="Footer"/>
      <w:pBdr>
        <w:top w:val="single" w:sz="4" w:space="1" w:color="D9D9D9"/>
      </w:pBdr>
      <w:tabs>
        <w:tab w:val="left" w:pos="12270"/>
        <w:tab w:val="right" w:pos="13982"/>
      </w:tabs>
    </w:pPr>
    <w:r>
      <w:tab/>
    </w:r>
    <w:r>
      <w:tab/>
    </w:r>
    <w:r>
      <w:tab/>
    </w:r>
    <w:r>
      <w:tab/>
    </w:r>
    <w:r w:rsidR="004D7E63">
      <w:fldChar w:fldCharType="begin"/>
    </w:r>
    <w:r w:rsidR="004D7E63">
      <w:instrText xml:space="preserve"> PAGE   \* MERGEFORMAT </w:instrText>
    </w:r>
    <w:r w:rsidR="004D7E63">
      <w:fldChar w:fldCharType="separate"/>
    </w:r>
    <w:r w:rsidR="00B71439">
      <w:rPr>
        <w:noProof/>
      </w:rPr>
      <w:t>1</w:t>
    </w:r>
    <w:r w:rsidR="004D7E63">
      <w:rPr>
        <w:noProof/>
      </w:rPr>
      <w:fldChar w:fldCharType="end"/>
    </w:r>
    <w:r w:rsidR="004D7E63">
      <w:t xml:space="preserve"> | </w:t>
    </w:r>
    <w:r w:rsidR="004D7E63" w:rsidRPr="004D7E63">
      <w:rPr>
        <w:color w:val="808080"/>
        <w:spacing w:val="60"/>
      </w:rPr>
      <w:t>Page</w:t>
    </w:r>
  </w:p>
  <w:p w:rsidR="004D7E63" w:rsidRDefault="004D7E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3A" w:rsidRDefault="008F7F3A" w:rsidP="004D7E63">
      <w:pPr>
        <w:spacing w:after="0" w:line="240" w:lineRule="auto"/>
      </w:pPr>
      <w:r>
        <w:separator/>
      </w:r>
    </w:p>
  </w:footnote>
  <w:footnote w:type="continuationSeparator" w:id="0">
    <w:p w:rsidR="008F7F3A" w:rsidRDefault="008F7F3A" w:rsidP="004D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476" w:rsidRPr="008F7F3A" w:rsidRDefault="00300476" w:rsidP="00300476">
    <w:pPr>
      <w:pStyle w:val="Header"/>
      <w:pBdr>
        <w:bottom w:val="thickThinSmallGap" w:sz="24" w:space="1" w:color="622423"/>
      </w:pBdr>
      <w:jc w:val="center"/>
      <w:rPr>
        <w:b/>
        <w:sz w:val="44"/>
        <w:szCs w:val="44"/>
      </w:rPr>
    </w:pPr>
    <w:r w:rsidRPr="008F7F3A">
      <w:rPr>
        <w:b/>
        <w:sz w:val="44"/>
        <w:szCs w:val="44"/>
      </w:rPr>
      <w:t xml:space="preserve">2015 RMS </w:t>
    </w:r>
    <w:r w:rsidR="007428F6" w:rsidRPr="008F7F3A">
      <w:rPr>
        <w:b/>
        <w:sz w:val="44"/>
        <w:szCs w:val="44"/>
      </w:rPr>
      <w:t xml:space="preserve">Subcommittee, </w:t>
    </w:r>
    <w:r w:rsidRPr="008F7F3A">
      <w:rPr>
        <w:b/>
        <w:sz w:val="44"/>
        <w:szCs w:val="44"/>
      </w:rPr>
      <w:t>Working Groups</w:t>
    </w:r>
    <w:r w:rsidR="007428F6" w:rsidRPr="008F7F3A">
      <w:rPr>
        <w:b/>
        <w:sz w:val="44"/>
        <w:szCs w:val="44"/>
      </w:rPr>
      <w:t xml:space="preserve"> and</w:t>
    </w:r>
    <w:r w:rsidRPr="008F7F3A">
      <w:rPr>
        <w:b/>
        <w:sz w:val="44"/>
        <w:szCs w:val="44"/>
      </w:rPr>
      <w:t xml:space="preserve"> Taskforce Goals</w:t>
    </w:r>
  </w:p>
  <w:p w:rsidR="00137669" w:rsidRPr="008F7F3A" w:rsidRDefault="00137669" w:rsidP="00300476">
    <w:pPr>
      <w:pStyle w:val="Header"/>
      <w:pBdr>
        <w:bottom w:val="thickThinSmallGap" w:sz="24" w:space="1" w:color="622423"/>
      </w:pBdr>
      <w:jc w:val="center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66CB"/>
    <w:multiLevelType w:val="multilevel"/>
    <w:tmpl w:val="D918EB1A"/>
    <w:lvl w:ilvl="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7A4736"/>
    <w:multiLevelType w:val="hybridMultilevel"/>
    <w:tmpl w:val="486CAE68"/>
    <w:lvl w:ilvl="0" w:tplc="5FB637E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028F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60E85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5015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9E01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A028E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AC67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728B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581DC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BE3D0D"/>
    <w:multiLevelType w:val="hybridMultilevel"/>
    <w:tmpl w:val="AB58D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6A624A9"/>
    <w:multiLevelType w:val="hybridMultilevel"/>
    <w:tmpl w:val="58008330"/>
    <w:lvl w:ilvl="0" w:tplc="4650D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A5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78C5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4A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C09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FA7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8EF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28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462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D33658F"/>
    <w:multiLevelType w:val="hybridMultilevel"/>
    <w:tmpl w:val="CF5C9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3A6F51"/>
    <w:multiLevelType w:val="hybridMultilevel"/>
    <w:tmpl w:val="67E8C4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0847CF"/>
    <w:multiLevelType w:val="hybridMultilevel"/>
    <w:tmpl w:val="07C09C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63459D0"/>
    <w:multiLevelType w:val="multilevel"/>
    <w:tmpl w:val="B9B625BC"/>
    <w:lvl w:ilvl="0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26F950D4"/>
    <w:multiLevelType w:val="hybridMultilevel"/>
    <w:tmpl w:val="1B12D21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29846F73"/>
    <w:multiLevelType w:val="hybridMultilevel"/>
    <w:tmpl w:val="ACCA3B26"/>
    <w:lvl w:ilvl="0" w:tplc="8D66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EEFB2C">
      <w:start w:val="10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60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4C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68AF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2FD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D22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7E5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0020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DC80C1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F71D38"/>
    <w:multiLevelType w:val="hybridMultilevel"/>
    <w:tmpl w:val="54141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 w:tplc="C212C3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780F85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D0D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D68A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1EE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C6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4F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E250169"/>
    <w:multiLevelType w:val="hybridMultilevel"/>
    <w:tmpl w:val="C5026918"/>
    <w:lvl w:ilvl="0" w:tplc="3C28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50E1583"/>
    <w:multiLevelType w:val="hybridMultilevel"/>
    <w:tmpl w:val="062C27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44F40"/>
    <w:multiLevelType w:val="hybridMultilevel"/>
    <w:tmpl w:val="6D74801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383497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3C4E25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B92E98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58D4A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8C4C6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40F2532D"/>
    <w:multiLevelType w:val="hybridMultilevel"/>
    <w:tmpl w:val="601C7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07603D"/>
    <w:multiLevelType w:val="hybridMultilevel"/>
    <w:tmpl w:val="9BAC9958"/>
    <w:lvl w:ilvl="0" w:tplc="520642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FA14FA">
      <w:start w:val="20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C5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8D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3800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806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2CC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B2C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9A6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56B6CF9"/>
    <w:multiLevelType w:val="hybridMultilevel"/>
    <w:tmpl w:val="B514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F566C"/>
    <w:multiLevelType w:val="hybridMultilevel"/>
    <w:tmpl w:val="4EEABE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6B3B9F"/>
    <w:multiLevelType w:val="hybridMultilevel"/>
    <w:tmpl w:val="FAF0940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E77713"/>
    <w:multiLevelType w:val="hybridMultilevel"/>
    <w:tmpl w:val="B0DA1462"/>
    <w:lvl w:ilvl="0" w:tplc="421EF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ED0F7F"/>
    <w:multiLevelType w:val="hybridMultilevel"/>
    <w:tmpl w:val="235CF0E0"/>
    <w:lvl w:ilvl="0" w:tplc="4210EA5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0D24628"/>
    <w:multiLevelType w:val="hybridMultilevel"/>
    <w:tmpl w:val="36A839F8"/>
    <w:lvl w:ilvl="0" w:tplc="571E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B476C1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DC869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719A9D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5A13A2"/>
    <w:multiLevelType w:val="hybridMultilevel"/>
    <w:tmpl w:val="A438851C"/>
    <w:lvl w:ilvl="0" w:tplc="2BC2F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880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560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0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05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EEE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80E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6A1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0C6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016820"/>
    <w:multiLevelType w:val="hybridMultilevel"/>
    <w:tmpl w:val="5E16E9D6"/>
    <w:lvl w:ilvl="0" w:tplc="62FA90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135EA"/>
    <w:multiLevelType w:val="hybridMultilevel"/>
    <w:tmpl w:val="33268AFE"/>
    <w:lvl w:ilvl="0" w:tplc="CB364A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AAD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EB4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787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04A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763A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80C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4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50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34063A0"/>
    <w:multiLevelType w:val="hybridMultilevel"/>
    <w:tmpl w:val="9FBC70AC"/>
    <w:lvl w:ilvl="0" w:tplc="FAF42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20241E">
      <w:start w:val="103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72E1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32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21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DC1E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18A0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A66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A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A3F52DE"/>
    <w:multiLevelType w:val="hybridMultilevel"/>
    <w:tmpl w:val="C3E0F82C"/>
    <w:lvl w:ilvl="0" w:tplc="37D41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688836">
      <w:start w:val="209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A3E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288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DCE7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6B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727C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9F27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D6C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B167F62"/>
    <w:multiLevelType w:val="hybridMultilevel"/>
    <w:tmpl w:val="38C443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058253A"/>
    <w:multiLevelType w:val="hybridMultilevel"/>
    <w:tmpl w:val="355EE39E"/>
    <w:lvl w:ilvl="0" w:tplc="0D4695F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B2276E"/>
    <w:multiLevelType w:val="hybridMultilevel"/>
    <w:tmpl w:val="036819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076DC"/>
    <w:multiLevelType w:val="hybridMultilevel"/>
    <w:tmpl w:val="D55261E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8"/>
  </w:num>
  <w:num w:numId="5">
    <w:abstractNumId w:val="4"/>
  </w:num>
  <w:num w:numId="6">
    <w:abstractNumId w:val="22"/>
  </w:num>
  <w:num w:numId="7">
    <w:abstractNumId w:val="12"/>
  </w:num>
  <w:num w:numId="8">
    <w:abstractNumId w:val="5"/>
  </w:num>
  <w:num w:numId="9">
    <w:abstractNumId w:val="7"/>
  </w:num>
  <w:num w:numId="10">
    <w:abstractNumId w:val="31"/>
  </w:num>
  <w:num w:numId="11">
    <w:abstractNumId w:val="13"/>
  </w:num>
  <w:num w:numId="12">
    <w:abstractNumId w:val="30"/>
  </w:num>
  <w:num w:numId="13">
    <w:abstractNumId w:val="0"/>
  </w:num>
  <w:num w:numId="14">
    <w:abstractNumId w:val="19"/>
  </w:num>
  <w:num w:numId="15">
    <w:abstractNumId w:val="24"/>
  </w:num>
  <w:num w:numId="16">
    <w:abstractNumId w:val="3"/>
  </w:num>
  <w:num w:numId="17">
    <w:abstractNumId w:val="17"/>
  </w:num>
  <w:num w:numId="18">
    <w:abstractNumId w:val="29"/>
  </w:num>
  <w:num w:numId="19">
    <w:abstractNumId w:val="1"/>
  </w:num>
  <w:num w:numId="20">
    <w:abstractNumId w:val="27"/>
  </w:num>
  <w:num w:numId="21">
    <w:abstractNumId w:val="26"/>
  </w:num>
  <w:num w:numId="22">
    <w:abstractNumId w:val="25"/>
  </w:num>
  <w:num w:numId="23">
    <w:abstractNumId w:val="23"/>
  </w:num>
  <w:num w:numId="24">
    <w:abstractNumId w:val="16"/>
  </w:num>
  <w:num w:numId="25">
    <w:abstractNumId w:val="9"/>
  </w:num>
  <w:num w:numId="26">
    <w:abstractNumId w:val="15"/>
  </w:num>
  <w:num w:numId="27">
    <w:abstractNumId w:val="14"/>
  </w:num>
  <w:num w:numId="28">
    <w:abstractNumId w:val="20"/>
  </w:num>
  <w:num w:numId="29">
    <w:abstractNumId w:val="8"/>
  </w:num>
  <w:num w:numId="30">
    <w:abstractNumId w:val="21"/>
  </w:num>
  <w:num w:numId="31">
    <w:abstractNumId w:val="2"/>
  </w:num>
  <w:num w:numId="3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19"/>
    <w:rsid w:val="0000629E"/>
    <w:rsid w:val="0001568C"/>
    <w:rsid w:val="00036D8E"/>
    <w:rsid w:val="000526B3"/>
    <w:rsid w:val="000559C2"/>
    <w:rsid w:val="000736D5"/>
    <w:rsid w:val="000A1F99"/>
    <w:rsid w:val="000C34E5"/>
    <w:rsid w:val="000D6460"/>
    <w:rsid w:val="000F02EA"/>
    <w:rsid w:val="00104FEA"/>
    <w:rsid w:val="0011108C"/>
    <w:rsid w:val="001234A6"/>
    <w:rsid w:val="00137669"/>
    <w:rsid w:val="00162DA0"/>
    <w:rsid w:val="001707C0"/>
    <w:rsid w:val="00172118"/>
    <w:rsid w:val="00173617"/>
    <w:rsid w:val="00176D37"/>
    <w:rsid w:val="00176DE5"/>
    <w:rsid w:val="00187922"/>
    <w:rsid w:val="0019349C"/>
    <w:rsid w:val="001A7135"/>
    <w:rsid w:val="001B6C9F"/>
    <w:rsid w:val="001C1CAB"/>
    <w:rsid w:val="001C6BDF"/>
    <w:rsid w:val="001F1597"/>
    <w:rsid w:val="00200A92"/>
    <w:rsid w:val="0020602C"/>
    <w:rsid w:val="002118EC"/>
    <w:rsid w:val="00214D97"/>
    <w:rsid w:val="002420CC"/>
    <w:rsid w:val="00243899"/>
    <w:rsid w:val="0024755C"/>
    <w:rsid w:val="00247E06"/>
    <w:rsid w:val="00287E18"/>
    <w:rsid w:val="002D6026"/>
    <w:rsid w:val="002D6083"/>
    <w:rsid w:val="002E2D00"/>
    <w:rsid w:val="002E6DE1"/>
    <w:rsid w:val="00300476"/>
    <w:rsid w:val="003007BB"/>
    <w:rsid w:val="003339BF"/>
    <w:rsid w:val="00334E94"/>
    <w:rsid w:val="003357D7"/>
    <w:rsid w:val="00336B9F"/>
    <w:rsid w:val="00341574"/>
    <w:rsid w:val="003A475E"/>
    <w:rsid w:val="003A4C48"/>
    <w:rsid w:val="003C18AC"/>
    <w:rsid w:val="003D1BF9"/>
    <w:rsid w:val="003F052C"/>
    <w:rsid w:val="003F0B09"/>
    <w:rsid w:val="003F688D"/>
    <w:rsid w:val="00402D06"/>
    <w:rsid w:val="004144AB"/>
    <w:rsid w:val="00425F44"/>
    <w:rsid w:val="00432574"/>
    <w:rsid w:val="004426AF"/>
    <w:rsid w:val="00450E5F"/>
    <w:rsid w:val="00456B35"/>
    <w:rsid w:val="00461E4B"/>
    <w:rsid w:val="00496F49"/>
    <w:rsid w:val="004C1FAC"/>
    <w:rsid w:val="004C3B11"/>
    <w:rsid w:val="004D2045"/>
    <w:rsid w:val="004D7E63"/>
    <w:rsid w:val="004E70C8"/>
    <w:rsid w:val="004F6A63"/>
    <w:rsid w:val="005065A9"/>
    <w:rsid w:val="00510049"/>
    <w:rsid w:val="005179F8"/>
    <w:rsid w:val="005540D8"/>
    <w:rsid w:val="00555341"/>
    <w:rsid w:val="00555975"/>
    <w:rsid w:val="00563CBF"/>
    <w:rsid w:val="00584E25"/>
    <w:rsid w:val="005A5AC1"/>
    <w:rsid w:val="005B38FA"/>
    <w:rsid w:val="005B5CEF"/>
    <w:rsid w:val="005C5BF4"/>
    <w:rsid w:val="005E37A1"/>
    <w:rsid w:val="005F3E90"/>
    <w:rsid w:val="00601CF9"/>
    <w:rsid w:val="00621E60"/>
    <w:rsid w:val="00655B0A"/>
    <w:rsid w:val="006778C3"/>
    <w:rsid w:val="00680868"/>
    <w:rsid w:val="00683ABF"/>
    <w:rsid w:val="006905E1"/>
    <w:rsid w:val="00693EA5"/>
    <w:rsid w:val="00696031"/>
    <w:rsid w:val="006A3C4F"/>
    <w:rsid w:val="006A5E1B"/>
    <w:rsid w:val="006A707D"/>
    <w:rsid w:val="006D3EDA"/>
    <w:rsid w:val="006E3DA4"/>
    <w:rsid w:val="00702947"/>
    <w:rsid w:val="00736FED"/>
    <w:rsid w:val="007428F6"/>
    <w:rsid w:val="007558BA"/>
    <w:rsid w:val="00775B5F"/>
    <w:rsid w:val="007B4D91"/>
    <w:rsid w:val="007C0AD9"/>
    <w:rsid w:val="007D15DE"/>
    <w:rsid w:val="007D484C"/>
    <w:rsid w:val="00803EF5"/>
    <w:rsid w:val="008078A0"/>
    <w:rsid w:val="008121E1"/>
    <w:rsid w:val="00824D19"/>
    <w:rsid w:val="00834FD1"/>
    <w:rsid w:val="008439A7"/>
    <w:rsid w:val="00853A3B"/>
    <w:rsid w:val="00861BBD"/>
    <w:rsid w:val="008660BE"/>
    <w:rsid w:val="00876BCD"/>
    <w:rsid w:val="00890EBF"/>
    <w:rsid w:val="008A003E"/>
    <w:rsid w:val="008C3E85"/>
    <w:rsid w:val="008D4D1C"/>
    <w:rsid w:val="008F3C2A"/>
    <w:rsid w:val="008F7F3A"/>
    <w:rsid w:val="0091189D"/>
    <w:rsid w:val="009170C4"/>
    <w:rsid w:val="0092556A"/>
    <w:rsid w:val="00933549"/>
    <w:rsid w:val="00937CFF"/>
    <w:rsid w:val="0094481B"/>
    <w:rsid w:val="0095359A"/>
    <w:rsid w:val="00955805"/>
    <w:rsid w:val="00961BD2"/>
    <w:rsid w:val="009649F6"/>
    <w:rsid w:val="00980B58"/>
    <w:rsid w:val="00992C57"/>
    <w:rsid w:val="009B4B8E"/>
    <w:rsid w:val="009B68B3"/>
    <w:rsid w:val="009C1373"/>
    <w:rsid w:val="009C5A01"/>
    <w:rsid w:val="009D1C23"/>
    <w:rsid w:val="009D6BF7"/>
    <w:rsid w:val="009E0B88"/>
    <w:rsid w:val="00A0637E"/>
    <w:rsid w:val="00A15776"/>
    <w:rsid w:val="00A21C9F"/>
    <w:rsid w:val="00A449F2"/>
    <w:rsid w:val="00A47937"/>
    <w:rsid w:val="00A51514"/>
    <w:rsid w:val="00A65C6F"/>
    <w:rsid w:val="00A664EC"/>
    <w:rsid w:val="00A71194"/>
    <w:rsid w:val="00AA7809"/>
    <w:rsid w:val="00AA782E"/>
    <w:rsid w:val="00AD7E5B"/>
    <w:rsid w:val="00B0105A"/>
    <w:rsid w:val="00B23086"/>
    <w:rsid w:val="00B2619A"/>
    <w:rsid w:val="00B3359C"/>
    <w:rsid w:val="00B56BCF"/>
    <w:rsid w:val="00B71439"/>
    <w:rsid w:val="00B819A8"/>
    <w:rsid w:val="00B84081"/>
    <w:rsid w:val="00BB764A"/>
    <w:rsid w:val="00BC4954"/>
    <w:rsid w:val="00BC5550"/>
    <w:rsid w:val="00BE080B"/>
    <w:rsid w:val="00BE10D2"/>
    <w:rsid w:val="00BF1BB8"/>
    <w:rsid w:val="00BF2264"/>
    <w:rsid w:val="00BF3F91"/>
    <w:rsid w:val="00BF74EF"/>
    <w:rsid w:val="00C113E7"/>
    <w:rsid w:val="00C13DF8"/>
    <w:rsid w:val="00C361D3"/>
    <w:rsid w:val="00C453D5"/>
    <w:rsid w:val="00C63557"/>
    <w:rsid w:val="00C702BA"/>
    <w:rsid w:val="00C73B57"/>
    <w:rsid w:val="00C75910"/>
    <w:rsid w:val="00C80ADE"/>
    <w:rsid w:val="00CB6433"/>
    <w:rsid w:val="00CF692F"/>
    <w:rsid w:val="00D036FC"/>
    <w:rsid w:val="00D10952"/>
    <w:rsid w:val="00D2401F"/>
    <w:rsid w:val="00D24781"/>
    <w:rsid w:val="00D63E77"/>
    <w:rsid w:val="00D75F61"/>
    <w:rsid w:val="00D926D4"/>
    <w:rsid w:val="00DA210E"/>
    <w:rsid w:val="00DA38F7"/>
    <w:rsid w:val="00DB36BE"/>
    <w:rsid w:val="00DD2D87"/>
    <w:rsid w:val="00DE4887"/>
    <w:rsid w:val="00DE7329"/>
    <w:rsid w:val="00DF2BDA"/>
    <w:rsid w:val="00DF3FB3"/>
    <w:rsid w:val="00E058BD"/>
    <w:rsid w:val="00E11CB8"/>
    <w:rsid w:val="00E14DF3"/>
    <w:rsid w:val="00E173E9"/>
    <w:rsid w:val="00E44ECB"/>
    <w:rsid w:val="00E65DE4"/>
    <w:rsid w:val="00E851AD"/>
    <w:rsid w:val="00EA0C72"/>
    <w:rsid w:val="00EA1C77"/>
    <w:rsid w:val="00EA1D65"/>
    <w:rsid w:val="00EA68D0"/>
    <w:rsid w:val="00EB0C91"/>
    <w:rsid w:val="00EB16F5"/>
    <w:rsid w:val="00EB5DFC"/>
    <w:rsid w:val="00ED20B7"/>
    <w:rsid w:val="00ED3494"/>
    <w:rsid w:val="00ED34DE"/>
    <w:rsid w:val="00EF1A89"/>
    <w:rsid w:val="00F05713"/>
    <w:rsid w:val="00F070BF"/>
    <w:rsid w:val="00F26684"/>
    <w:rsid w:val="00F4054C"/>
    <w:rsid w:val="00F452CB"/>
    <w:rsid w:val="00F73228"/>
    <w:rsid w:val="00FA077B"/>
    <w:rsid w:val="00FC056D"/>
    <w:rsid w:val="00FC498C"/>
    <w:rsid w:val="00FE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95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6B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D7E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D7E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D7E63"/>
    <w:rPr>
      <w:sz w:val="22"/>
      <w:szCs w:val="22"/>
    </w:rPr>
  </w:style>
  <w:style w:type="table" w:styleId="TableGrid">
    <w:name w:val="Table Grid"/>
    <w:basedOn w:val="TableNormal"/>
    <w:uiPriority w:val="59"/>
    <w:rsid w:val="0024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52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6778C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49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67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81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55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30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8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219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24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8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59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2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7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16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81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17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2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638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0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426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83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735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772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993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7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9277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158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29305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9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5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4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5870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621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779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7917">
          <w:marLeft w:val="139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2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85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394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5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4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97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1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8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94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1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9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2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2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7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8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1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2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26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79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30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93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860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57704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4517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70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980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705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4851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1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6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711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797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382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55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94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4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95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86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3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506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9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7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9105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953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0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3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22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1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2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7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81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68">
          <w:marLeft w:val="172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2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64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9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9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6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3875">
          <w:marLeft w:val="139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93EB-6661-4438-BE76-16F13542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2015 RMS Working Groups, Taskforce and Subcommittee Goals</vt:lpstr>
    </vt:vector>
  </TitlesOfParts>
  <Company>ERCOT</Company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RMS Working Groups, Taskforce and Subcommittee Goals</dc:title>
  <dc:creator>ERCOT 021612</dc:creator>
  <cp:lastModifiedBy>Clifton, Susan</cp:lastModifiedBy>
  <cp:revision>3</cp:revision>
  <cp:lastPrinted>2015-02-17T14:57:00Z</cp:lastPrinted>
  <dcterms:created xsi:type="dcterms:W3CDTF">2015-03-17T14:21:00Z</dcterms:created>
  <dcterms:modified xsi:type="dcterms:W3CDTF">2015-03-17T14:21:00Z</dcterms:modified>
</cp:coreProperties>
</file>